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3A7B" w14:textId="77777777" w:rsidR="00F24E37" w:rsidRDefault="001358B1" w:rsidP="00835D97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  <w:bookmarkStart w:id="0" w:name="_GoBack"/>
      <w:bookmarkEnd w:id="0"/>
    </w:p>
    <w:p w14:paraId="0F05682A" w14:textId="38C367C8" w:rsidR="00F24E37" w:rsidRDefault="001358B1" w:rsidP="00F24E37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20 February</w:t>
      </w:r>
      <w:r w:rsidRPr="00B811FA">
        <w:rPr>
          <w:rFonts w:eastAsia="Arial"/>
        </w:rPr>
        <w:t xml:space="preserve"> 2020</w:t>
      </w:r>
      <w:r w:rsidRPr="00FB1BF9">
        <w:rPr>
          <w:rFonts w:eastAsia="Times New Roman"/>
          <w:color w:val="000000"/>
          <w:szCs w:val="18"/>
          <w:lang w:val="en-US"/>
        </w:rPr>
        <w:t>, is being circulated at the request of the delegation of</w:t>
      </w:r>
      <w:r>
        <w:rPr>
          <w:rFonts w:eastAsia="Times New Roman"/>
          <w:color w:val="000000"/>
          <w:szCs w:val="18"/>
          <w:lang w:val="en-US"/>
        </w:rPr>
        <w:t xml:space="preserve"> the </w:t>
      </w:r>
      <w:r>
        <w:rPr>
          <w:rFonts w:eastAsia="Arial"/>
          <w:b/>
          <w:noProof/>
          <w:color w:val="000000"/>
        </w:rPr>
        <w:t>Kingdom of</w:t>
      </w:r>
      <w:r>
        <w:rPr>
          <w:rFonts w:eastAsia="Arial"/>
          <w:b/>
          <w:color w:val="000000"/>
        </w:rPr>
        <w:t xml:space="preserve"> Bahrain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DE1E5A">
        <w:rPr>
          <w:rFonts w:eastAsia="Arial"/>
          <w:b/>
          <w:bCs/>
          <w:noProof/>
          <w:color w:val="000000"/>
        </w:rPr>
        <w:t>calendar year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2019</w:t>
      </w:r>
      <w:r>
        <w:rPr>
          <w:rFonts w:eastAsia="Arial"/>
          <w:b/>
          <w:color w:val="000000"/>
        </w:rPr>
        <w:t>.</w:t>
      </w:r>
    </w:p>
    <w:p w14:paraId="5D79C0D0" w14:textId="77777777" w:rsidR="008133B7" w:rsidRDefault="00C22320" w:rsidP="00F24E37">
      <w:pPr>
        <w:rPr>
          <w:lang w:val="en-AU"/>
        </w:rPr>
      </w:pPr>
    </w:p>
    <w:p w14:paraId="22E6D630" w14:textId="77777777" w:rsidR="00F24E37" w:rsidRDefault="001358B1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65383D40" w14:textId="77777777" w:rsidR="00F24E37" w:rsidRPr="00016F3D" w:rsidRDefault="00C22320" w:rsidP="00F24E37">
      <w:pPr>
        <w:rPr>
          <w:lang w:val="en-AU"/>
        </w:rPr>
      </w:pPr>
    </w:p>
    <w:p w14:paraId="3992BC08" w14:textId="77777777" w:rsidR="00BA1EC4" w:rsidRDefault="00C22320" w:rsidP="00FE3D31">
      <w:pPr>
        <w:jc w:val="left"/>
      </w:pPr>
    </w:p>
    <w:p w14:paraId="4D445B71" w14:textId="75AE616C" w:rsidR="00FE3D31" w:rsidRDefault="007A26C3" w:rsidP="00B95186">
      <w:r>
        <w:rPr>
          <w:noProof/>
        </w:rPr>
        <w:t xml:space="preserve">The Kingdom of </w:t>
      </w:r>
      <w:r w:rsidR="001358B1">
        <w:rPr>
          <w:noProof/>
        </w:rPr>
        <w:t>Bahrain</w:t>
      </w:r>
      <w:r w:rsidR="001358B1">
        <w:t xml:space="preserve"> notifies that export subsidies were not granted to agricultural products during the calendar year 2019. </w:t>
      </w:r>
    </w:p>
    <w:p w14:paraId="111A8919" w14:textId="420A2F17" w:rsidR="007672B3" w:rsidRDefault="007672B3" w:rsidP="007672B3"/>
    <w:p w14:paraId="1BBD693D" w14:textId="4C7B0181" w:rsidR="007672B3" w:rsidRPr="007672B3" w:rsidRDefault="007672B3" w:rsidP="007672B3">
      <w:pPr>
        <w:jc w:val="center"/>
      </w:pPr>
      <w:r>
        <w:rPr>
          <w:b/>
        </w:rPr>
        <w:t>__________</w:t>
      </w:r>
    </w:p>
    <w:sectPr w:rsidR="007672B3" w:rsidRPr="007672B3" w:rsidSect="00540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99A9" w14:textId="77777777" w:rsidR="00D91667" w:rsidRDefault="001358B1">
      <w:r>
        <w:separator/>
      </w:r>
    </w:p>
  </w:endnote>
  <w:endnote w:type="continuationSeparator" w:id="0">
    <w:p w14:paraId="38BD74FB" w14:textId="77777777" w:rsidR="00D91667" w:rsidRDefault="001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D865" w14:textId="6753B93A" w:rsidR="00F24E37" w:rsidRPr="00540DD2" w:rsidRDefault="00540DD2" w:rsidP="00540D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4BB3" w14:textId="72DADBF0" w:rsidR="00F24E37" w:rsidRPr="00540DD2" w:rsidRDefault="00540DD2" w:rsidP="00540DD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2CE4F" w14:textId="77777777" w:rsidR="00D91667" w:rsidRDefault="001358B1">
      <w:r>
        <w:separator/>
      </w:r>
    </w:p>
  </w:footnote>
  <w:footnote w:type="continuationSeparator" w:id="0">
    <w:p w14:paraId="2CFDCF7D" w14:textId="77777777" w:rsidR="00D91667" w:rsidRDefault="0013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63CF" w14:textId="77777777" w:rsidR="00540DD2" w:rsidRPr="00540DD2" w:rsidRDefault="00540DD2" w:rsidP="00540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0DD2">
      <w:t>G/AG/N/</w:t>
    </w:r>
    <w:proofErr w:type="spellStart"/>
    <w:r w:rsidRPr="00540DD2">
      <w:t>BHR</w:t>
    </w:r>
    <w:proofErr w:type="spellEnd"/>
    <w:r w:rsidRPr="00540DD2">
      <w:t>/13</w:t>
    </w:r>
  </w:p>
  <w:p w14:paraId="5B2BF756" w14:textId="77777777" w:rsidR="00540DD2" w:rsidRPr="00540DD2" w:rsidRDefault="00540DD2" w:rsidP="00540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5BA19" w14:textId="20B1AC4E" w:rsidR="00540DD2" w:rsidRPr="00540DD2" w:rsidRDefault="00540DD2" w:rsidP="00540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0DD2">
      <w:t xml:space="preserve">- </w:t>
    </w:r>
    <w:r w:rsidRPr="00540DD2">
      <w:fldChar w:fldCharType="begin"/>
    </w:r>
    <w:r w:rsidRPr="00540DD2">
      <w:instrText xml:space="preserve"> PAGE </w:instrText>
    </w:r>
    <w:r w:rsidRPr="00540DD2">
      <w:fldChar w:fldCharType="separate"/>
    </w:r>
    <w:r w:rsidRPr="00540DD2">
      <w:rPr>
        <w:noProof/>
      </w:rPr>
      <w:t>1</w:t>
    </w:r>
    <w:r w:rsidRPr="00540DD2">
      <w:fldChar w:fldCharType="end"/>
    </w:r>
    <w:r w:rsidRPr="00540DD2">
      <w:t xml:space="preserve"> -</w:t>
    </w:r>
  </w:p>
  <w:p w14:paraId="1BA2B21A" w14:textId="650CC530" w:rsidR="00F24E37" w:rsidRPr="00540DD2" w:rsidRDefault="00C22320" w:rsidP="00540D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2A7A" w14:textId="77777777" w:rsidR="00540DD2" w:rsidRPr="00540DD2" w:rsidRDefault="00540DD2" w:rsidP="00540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0DD2">
      <w:t>G/AG/N/</w:t>
    </w:r>
    <w:proofErr w:type="spellStart"/>
    <w:r w:rsidRPr="00540DD2">
      <w:t>BHR</w:t>
    </w:r>
    <w:proofErr w:type="spellEnd"/>
    <w:r w:rsidRPr="00540DD2">
      <w:t>/13</w:t>
    </w:r>
  </w:p>
  <w:p w14:paraId="75374987" w14:textId="77777777" w:rsidR="00540DD2" w:rsidRPr="00540DD2" w:rsidRDefault="00540DD2" w:rsidP="00540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7349E8" w14:textId="044564C3" w:rsidR="00540DD2" w:rsidRPr="00540DD2" w:rsidRDefault="00540DD2" w:rsidP="00540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0DD2">
      <w:t xml:space="preserve">- </w:t>
    </w:r>
    <w:r w:rsidRPr="00540DD2">
      <w:fldChar w:fldCharType="begin"/>
    </w:r>
    <w:r w:rsidRPr="00540DD2">
      <w:instrText xml:space="preserve"> PAGE </w:instrText>
    </w:r>
    <w:r w:rsidRPr="00540DD2">
      <w:fldChar w:fldCharType="separate"/>
    </w:r>
    <w:r w:rsidRPr="00540DD2">
      <w:rPr>
        <w:noProof/>
      </w:rPr>
      <w:t>1</w:t>
    </w:r>
    <w:r w:rsidRPr="00540DD2">
      <w:fldChar w:fldCharType="end"/>
    </w:r>
    <w:r w:rsidRPr="00540DD2">
      <w:t xml:space="preserve"> -</w:t>
    </w:r>
  </w:p>
  <w:p w14:paraId="39D49518" w14:textId="11F5DEDC" w:rsidR="00F24E37" w:rsidRPr="00540DD2" w:rsidRDefault="00C22320" w:rsidP="00540D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545E" w14:paraId="1E49B6AE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AC541A" w14:textId="77777777" w:rsidR="00875D26" w:rsidRPr="00780221" w:rsidRDefault="00C22320" w:rsidP="00BB303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233233" w14:textId="5B9002D8" w:rsidR="00875D26" w:rsidRPr="00780221" w:rsidRDefault="00540DD2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16545E" w14:paraId="1C90CC2B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F1F71F" w14:textId="77777777" w:rsidR="00875D26" w:rsidRPr="00780221" w:rsidRDefault="00C22320" w:rsidP="00BB3035">
          <w:pPr>
            <w:jc w:val="left"/>
          </w:pPr>
          <w:r>
            <w:rPr>
              <w:noProof/>
              <w:lang w:val="en-US"/>
            </w:rPr>
            <w:pict w14:anchorId="24E0DC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A225CC" w14:textId="77777777" w:rsidR="00875D26" w:rsidRPr="00780221" w:rsidRDefault="00C22320" w:rsidP="00BB3035">
          <w:pPr>
            <w:jc w:val="right"/>
            <w:rPr>
              <w:b/>
              <w:szCs w:val="16"/>
            </w:rPr>
          </w:pPr>
        </w:p>
      </w:tc>
    </w:tr>
    <w:tr w:rsidR="0016545E" w14:paraId="4EA4E34D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F544EA" w14:textId="77777777" w:rsidR="00875D26" w:rsidRPr="00780221" w:rsidRDefault="00C22320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00984F" w14:textId="77777777" w:rsidR="00540DD2" w:rsidRDefault="00540DD2" w:rsidP="00BB303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G/AG/N/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/13</w:t>
          </w:r>
        </w:p>
        <w:bookmarkEnd w:id="2"/>
        <w:p w14:paraId="2F223701" w14:textId="7F91C35C" w:rsidR="00875D26" w:rsidRPr="00780221" w:rsidRDefault="00C22320" w:rsidP="00BB3035">
          <w:pPr>
            <w:jc w:val="right"/>
            <w:rPr>
              <w:b/>
              <w:szCs w:val="16"/>
            </w:rPr>
          </w:pPr>
        </w:p>
      </w:tc>
    </w:tr>
    <w:tr w:rsidR="0016545E" w14:paraId="236AD2EF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0D4D2" w14:textId="77777777" w:rsidR="00875D26" w:rsidRPr="00780221" w:rsidRDefault="00C22320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E13994" w14:textId="77777777" w:rsidR="00875D26" w:rsidRPr="00DD334C" w:rsidRDefault="001358B1" w:rsidP="00230658">
          <w:pPr>
            <w:jc w:val="right"/>
            <w:rPr>
              <w:szCs w:val="18"/>
            </w:rPr>
          </w:pPr>
          <w:r w:rsidRPr="00DD334C">
            <w:rPr>
              <w:rFonts w:eastAsia="Arial"/>
              <w:noProof/>
              <w:szCs w:val="18"/>
            </w:rPr>
            <w:t>20 February</w:t>
          </w:r>
          <w:r w:rsidRPr="00DD334C">
            <w:rPr>
              <w:rFonts w:eastAsia="Arial"/>
              <w:szCs w:val="18"/>
            </w:rPr>
            <w:t xml:space="preserve"> 2020</w:t>
          </w:r>
        </w:p>
      </w:tc>
    </w:tr>
    <w:tr w:rsidR="0016545E" w14:paraId="79325F0C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2AF171" w14:textId="755D1D23" w:rsidR="00875D26" w:rsidRPr="00780221" w:rsidRDefault="001358B1" w:rsidP="00BB3035">
          <w:pPr>
            <w:jc w:val="left"/>
            <w:rPr>
              <w:b/>
            </w:rPr>
          </w:pPr>
          <w:bookmarkStart w:id="3" w:name="bmkSerial" w:colFirst="0" w:colLast="0"/>
          <w:r w:rsidRPr="00780221">
            <w:rPr>
              <w:color w:val="FF0000"/>
              <w:szCs w:val="16"/>
            </w:rPr>
            <w:t>(</w:t>
          </w:r>
          <w:r w:rsidR="004F1525">
            <w:rPr>
              <w:color w:val="FF0000"/>
              <w:szCs w:val="16"/>
            </w:rPr>
            <w:t>20</w:t>
          </w:r>
          <w:r w:rsidRPr="00780221">
            <w:rPr>
              <w:color w:val="FF0000"/>
              <w:szCs w:val="16"/>
            </w:rPr>
            <w:t>-</w:t>
          </w:r>
          <w:r w:rsidR="00C22320">
            <w:rPr>
              <w:color w:val="FF0000"/>
              <w:szCs w:val="16"/>
            </w:rPr>
            <w:t>1333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7D54FE" w14:textId="77777777" w:rsidR="00875D26" w:rsidRPr="00780221" w:rsidRDefault="001358B1" w:rsidP="00BB3035">
          <w:pPr>
            <w:jc w:val="right"/>
            <w:rPr>
              <w:szCs w:val="16"/>
            </w:rPr>
          </w:pPr>
          <w:bookmarkStart w:id="4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4"/>
        </w:p>
      </w:tc>
    </w:tr>
    <w:tr w:rsidR="0016545E" w14:paraId="212EF149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755A34" w14:textId="734F257D" w:rsidR="00875D26" w:rsidRPr="00780221" w:rsidRDefault="00540DD2" w:rsidP="00BB303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1246B2" w14:textId="3D85253C" w:rsidR="00875D26" w:rsidRPr="00780221" w:rsidRDefault="00540DD2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20EB3019" w14:textId="77777777" w:rsidR="00F24E37" w:rsidRDefault="00C2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8C98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5A7888" w:tentative="1">
      <w:start w:val="1"/>
      <w:numFmt w:val="lowerLetter"/>
      <w:lvlText w:val="%2."/>
      <w:lvlJc w:val="left"/>
      <w:pPr>
        <w:ind w:left="1080" w:hanging="360"/>
      </w:pPr>
    </w:lvl>
    <w:lvl w:ilvl="2" w:tplc="67408F1A" w:tentative="1">
      <w:start w:val="1"/>
      <w:numFmt w:val="lowerRoman"/>
      <w:lvlText w:val="%3."/>
      <w:lvlJc w:val="right"/>
      <w:pPr>
        <w:ind w:left="1800" w:hanging="180"/>
      </w:pPr>
    </w:lvl>
    <w:lvl w:ilvl="3" w:tplc="4314BAB4" w:tentative="1">
      <w:start w:val="1"/>
      <w:numFmt w:val="decimal"/>
      <w:lvlText w:val="%4."/>
      <w:lvlJc w:val="left"/>
      <w:pPr>
        <w:ind w:left="2520" w:hanging="360"/>
      </w:pPr>
    </w:lvl>
    <w:lvl w:ilvl="4" w:tplc="460CC6F8" w:tentative="1">
      <w:start w:val="1"/>
      <w:numFmt w:val="lowerLetter"/>
      <w:lvlText w:val="%5."/>
      <w:lvlJc w:val="left"/>
      <w:pPr>
        <w:ind w:left="3240" w:hanging="360"/>
      </w:pPr>
    </w:lvl>
    <w:lvl w:ilvl="5" w:tplc="AA945C9A" w:tentative="1">
      <w:start w:val="1"/>
      <w:numFmt w:val="lowerRoman"/>
      <w:lvlText w:val="%6."/>
      <w:lvlJc w:val="right"/>
      <w:pPr>
        <w:ind w:left="3960" w:hanging="180"/>
      </w:pPr>
    </w:lvl>
    <w:lvl w:ilvl="6" w:tplc="EE921E5E" w:tentative="1">
      <w:start w:val="1"/>
      <w:numFmt w:val="decimal"/>
      <w:lvlText w:val="%7."/>
      <w:lvlJc w:val="left"/>
      <w:pPr>
        <w:ind w:left="4680" w:hanging="360"/>
      </w:pPr>
    </w:lvl>
    <w:lvl w:ilvl="7" w:tplc="6D4C9CD2" w:tentative="1">
      <w:start w:val="1"/>
      <w:numFmt w:val="lowerLetter"/>
      <w:lvlText w:val="%8."/>
      <w:lvlJc w:val="left"/>
      <w:pPr>
        <w:ind w:left="5400" w:hanging="360"/>
      </w:pPr>
    </w:lvl>
    <w:lvl w:ilvl="8" w:tplc="8C8098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545E"/>
    <w:rsid w:val="001358B1"/>
    <w:rsid w:val="0016545E"/>
    <w:rsid w:val="004F1525"/>
    <w:rsid w:val="00540DD2"/>
    <w:rsid w:val="007672B3"/>
    <w:rsid w:val="007A26C3"/>
    <w:rsid w:val="00C22320"/>
    <w:rsid w:val="00D91667"/>
    <w:rsid w:val="00D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E9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B4AB-CC5A-4CCF-8D98-F4EA4573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56</Words>
  <Characters>340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2014-11-06T10:56:00Z</dcterms:created>
  <dcterms:modified xsi:type="dcterms:W3CDTF">2020-02-20T16:29:00Z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G/AG/N/BHR/13</vt:lpwstr>
  </property>
  <property fmtid="{D5CDD505-2E9C-101B-9397-08002B2CF9AE}" pid="3" name="TitusGUID">
    <vt:lpwstr>b5acb0c2-cffb-43d1-85a3-5104f90e9e2d</vt:lpwstr>
  </property>
  <property fmtid="{D5CDD505-2E9C-101B-9397-08002B2CF9AE}" pid="4" name="WTOCLASSIFICATION">
    <vt:lpwstr>WTO OFFICIAL</vt:lpwstr>
  </property>
</Properties>
</file>