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C3" w:rsidRDefault="00B628C3" w:rsidP="00B628C3">
      <w:pPr>
        <w:pStyle w:val="Title"/>
      </w:pPr>
      <w:bookmarkStart w:id="0" w:name="_GoBack"/>
      <w:bookmarkEnd w:id="0"/>
      <w:r>
        <w:t>NOTIFICATION</w:t>
      </w:r>
    </w:p>
    <w:p w:rsidR="00B628C3" w:rsidRDefault="00B628C3" w:rsidP="00B628C3">
      <w:pPr>
        <w:rPr>
          <w:rFonts w:eastAsia="Arial"/>
          <w:color w:val="000000"/>
        </w:rPr>
      </w:pPr>
      <w:r>
        <w:rPr>
          <w:color w:val="000000"/>
          <w:szCs w:val="18"/>
        </w:rPr>
        <w:t xml:space="preserve">The following submission, dated </w:t>
      </w:r>
      <w:r w:rsidR="00655B98" w:rsidRPr="00655B98">
        <w:rPr>
          <w:rFonts w:eastAsia="Arial"/>
          <w:noProof/>
        </w:rPr>
        <w:t>9</w:t>
      </w:r>
      <w:r w:rsidRPr="00655B98">
        <w:rPr>
          <w:rFonts w:eastAsia="Arial"/>
          <w:noProof/>
        </w:rPr>
        <w:t xml:space="preserve"> April</w:t>
      </w:r>
      <w:r w:rsidRPr="00655B98">
        <w:rPr>
          <w:rFonts w:eastAsia="Arial"/>
        </w:rPr>
        <w:t xml:space="preserve"> 2018</w:t>
      </w:r>
      <w:r w:rsidRPr="00655B98">
        <w:rPr>
          <w:color w:val="000000"/>
          <w:szCs w:val="18"/>
        </w:rPr>
        <w:t>,</w:t>
      </w:r>
      <w:r>
        <w:rPr>
          <w:color w:val="000000"/>
          <w:szCs w:val="18"/>
        </w:rPr>
        <w:t xml:space="preserve"> is being circulated at the request of the Delegation of </w:t>
      </w:r>
      <w:r>
        <w:rPr>
          <w:rFonts w:eastAsia="Arial"/>
          <w:b/>
          <w:noProof/>
          <w:color w:val="000000"/>
        </w:rPr>
        <w:t>Barbados</w:t>
      </w:r>
      <w:r>
        <w:rPr>
          <w:color w:val="000000"/>
          <w:szCs w:val="18"/>
        </w:rPr>
        <w:t xml:space="preserve">. The notification concerns the use of special safeguard provisions </w:t>
      </w:r>
      <w:r>
        <w:rPr>
          <w:b/>
          <w:bCs/>
          <w:color w:val="000000"/>
          <w:szCs w:val="18"/>
        </w:rPr>
        <w:t xml:space="preserve">(Table MA:5) </w:t>
      </w:r>
      <w:r>
        <w:rPr>
          <w:color w:val="000000"/>
          <w:szCs w:val="18"/>
        </w:rPr>
        <w:t xml:space="preserve">during the </w:t>
      </w:r>
      <w:r>
        <w:rPr>
          <w:rFonts w:eastAsia="Arial"/>
          <w:b/>
          <w:noProof/>
          <w:color w:val="000000"/>
        </w:rPr>
        <w:t>calendar</w:t>
      </w:r>
      <w:r w:rsidRPr="00042DEB">
        <w:rPr>
          <w:rFonts w:eastAsia="Arial"/>
          <w:noProof/>
          <w:color w:val="000000"/>
        </w:rPr>
        <w:t xml:space="preserve"> </w:t>
      </w:r>
      <w:r>
        <w:rPr>
          <w:rFonts w:eastAsia="Arial"/>
          <w:b/>
          <w:noProof/>
          <w:color w:val="000000"/>
        </w:rPr>
        <w:t>year</w:t>
      </w:r>
      <w:r w:rsidRPr="00A76632">
        <w:rPr>
          <w:rFonts w:eastAsia="Arial"/>
          <w:color w:val="000000"/>
        </w:rPr>
        <w:t xml:space="preserve"> </w:t>
      </w:r>
      <w:r w:rsidRPr="00644FDC">
        <w:rPr>
          <w:rFonts w:eastAsia="Arial"/>
          <w:b/>
          <w:noProof/>
          <w:color w:val="000000"/>
        </w:rPr>
        <w:t>2016</w:t>
      </w:r>
      <w:r>
        <w:rPr>
          <w:rFonts w:eastAsia="Arial"/>
          <w:color w:val="000000"/>
        </w:rPr>
        <w:t>.</w:t>
      </w:r>
    </w:p>
    <w:p w:rsidR="00B628C3" w:rsidRDefault="00B628C3" w:rsidP="00B628C3"/>
    <w:p w:rsidR="00B628C3" w:rsidRDefault="00B628C3" w:rsidP="00B628C3">
      <w:pPr>
        <w:jc w:val="center"/>
        <w:rPr>
          <w:b/>
        </w:rPr>
      </w:pPr>
      <w:r>
        <w:rPr>
          <w:b/>
        </w:rPr>
        <w:t>_______________</w:t>
      </w:r>
    </w:p>
    <w:p w:rsidR="00B628C3" w:rsidRDefault="00B628C3" w:rsidP="00B628C3"/>
    <w:p w:rsidR="00B628C3" w:rsidRDefault="00B628C3" w:rsidP="00B628C3"/>
    <w:p w:rsidR="00B628C3" w:rsidRDefault="00B628C3" w:rsidP="00B628C3">
      <w:pPr>
        <w:sectPr w:rsidR="00B628C3" w:rsidSect="007451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:rsidR="00B628C3" w:rsidRPr="00AF444E" w:rsidRDefault="00B628C3" w:rsidP="00B628C3">
      <w:pPr>
        <w:pStyle w:val="Caption"/>
      </w:pPr>
      <w:r w:rsidRPr="00AF444E">
        <w:rPr>
          <w:rFonts w:eastAsia="Arial"/>
        </w:rPr>
        <w:lastRenderedPageBreak/>
        <w:t>Table MA:5</w:t>
      </w:r>
    </w:p>
    <w:p w:rsidR="00B628C3" w:rsidRPr="00AF444E" w:rsidRDefault="00B628C3" w:rsidP="00B628C3">
      <w:pPr>
        <w:pStyle w:val="Title"/>
        <w:rPr>
          <w:lang w:eastAsia="en-GB"/>
        </w:rPr>
      </w:pPr>
      <w:r w:rsidRPr="00AF444E">
        <w:rPr>
          <w:rFonts w:eastAsia="Arial"/>
        </w:rPr>
        <w:t xml:space="preserve">MARKET ACCESS: </w:t>
      </w:r>
      <w:r w:rsidRPr="00AF444E">
        <w:rPr>
          <w:rFonts w:eastAsia="Arial"/>
          <w:noProof/>
        </w:rPr>
        <w:t>Barbados</w:t>
      </w:r>
    </w:p>
    <w:p w:rsidR="00B628C3" w:rsidRPr="00F06306" w:rsidRDefault="00B628C3" w:rsidP="00B628C3">
      <w:pPr>
        <w:pStyle w:val="Title2"/>
        <w:rPr>
          <w:noProof/>
        </w:rPr>
      </w:pPr>
      <w:r>
        <w:rPr>
          <w:noProof/>
        </w:rPr>
        <w:t>REPORTING period</w:t>
      </w:r>
      <w:r w:rsidRPr="0048610B">
        <w:rPr>
          <w:noProof/>
        </w:rPr>
        <w:t>:</w:t>
      </w:r>
      <w:r w:rsidRPr="003F2E69">
        <w:rPr>
          <w:noProof/>
        </w:rPr>
        <w:t xml:space="preserve"> </w:t>
      </w:r>
      <w:r w:rsidRPr="00F06306">
        <w:rPr>
          <w:noProof/>
        </w:rPr>
        <w:t>CALENDAR YEAR</w:t>
      </w:r>
      <w:r w:rsidRPr="003F2E69">
        <w:rPr>
          <w:noProof/>
        </w:rPr>
        <w:t xml:space="preserve"> 2016</w:t>
      </w:r>
    </w:p>
    <w:p w:rsidR="00B628C3" w:rsidRDefault="00B628C3" w:rsidP="00B628C3">
      <w:pPr>
        <w:pStyle w:val="Title3"/>
      </w:pPr>
      <w:r w:rsidRPr="00F95E86">
        <w:t>Annual summary of special safeguard actions taken</w:t>
      </w:r>
    </w:p>
    <w:tbl>
      <w:tblPr>
        <w:tblStyle w:val="WTOTable2"/>
        <w:tblW w:w="5000" w:type="pct"/>
        <w:tblLayout w:type="fixed"/>
        <w:tblLook w:val="04E0" w:firstRow="1" w:lastRow="1" w:firstColumn="1" w:lastColumn="0" w:noHBand="0" w:noVBand="1"/>
      </w:tblPr>
      <w:tblGrid>
        <w:gridCol w:w="3025"/>
        <w:gridCol w:w="2243"/>
        <w:gridCol w:w="1094"/>
        <w:gridCol w:w="1839"/>
        <w:gridCol w:w="1362"/>
        <w:gridCol w:w="890"/>
        <w:gridCol w:w="3729"/>
        <w:gridCol w:w="604"/>
      </w:tblGrid>
      <w:tr w:rsidR="00B628C3" w:rsidRPr="00681325" w:rsidTr="00D46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  <w:tblHeader/>
        </w:trPr>
        <w:tc>
          <w:tcPr>
            <w:tcW w:w="3025" w:type="dxa"/>
            <w:vMerge w:val="restart"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F16BA2">
              <w:rPr>
                <w:rFonts w:eastAsia="Times New Roman"/>
                <w:b/>
                <w:color w:val="000000"/>
                <w:sz w:val="14"/>
                <w:szCs w:val="14"/>
              </w:rPr>
              <w:t>Tariff item number(s)</w:t>
            </w:r>
          </w:p>
        </w:tc>
        <w:tc>
          <w:tcPr>
            <w:tcW w:w="2243" w:type="dxa"/>
            <w:vMerge w:val="restart"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F16BA2">
              <w:rPr>
                <w:rFonts w:eastAsia="Times New Roman"/>
                <w:b/>
                <w:color w:val="000000"/>
                <w:sz w:val="14"/>
                <w:szCs w:val="14"/>
              </w:rPr>
              <w:t>Description of product(s)</w:t>
            </w:r>
          </w:p>
        </w:tc>
        <w:tc>
          <w:tcPr>
            <w:tcW w:w="1094" w:type="dxa"/>
            <w:vMerge w:val="restart"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F16BA2">
              <w:rPr>
                <w:rFonts w:eastAsia="Times New Roman"/>
                <w:b/>
                <w:color w:val="000000"/>
                <w:sz w:val="14"/>
                <w:szCs w:val="14"/>
              </w:rPr>
              <w:t>Volume-based invoked</w:t>
            </w:r>
          </w:p>
        </w:tc>
        <w:tc>
          <w:tcPr>
            <w:tcW w:w="3201" w:type="dxa"/>
            <w:gridSpan w:val="2"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F16BA2">
              <w:rPr>
                <w:rFonts w:eastAsia="Times New Roman"/>
                <w:b/>
                <w:color w:val="000000"/>
                <w:sz w:val="14"/>
                <w:szCs w:val="14"/>
              </w:rPr>
              <w:t>Whether volume based action taken during period</w:t>
            </w:r>
          </w:p>
        </w:tc>
        <w:tc>
          <w:tcPr>
            <w:tcW w:w="890" w:type="dxa"/>
            <w:vMerge w:val="restart"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F16BA2">
              <w:rPr>
                <w:rFonts w:eastAsia="Times New Roman"/>
                <w:b/>
                <w:color w:val="000000"/>
                <w:sz w:val="14"/>
                <w:szCs w:val="14"/>
              </w:rPr>
              <w:t>Price-based invoked</w:t>
            </w:r>
          </w:p>
        </w:tc>
        <w:tc>
          <w:tcPr>
            <w:tcW w:w="3729" w:type="dxa"/>
            <w:vMerge w:val="restart"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F16BA2">
              <w:rPr>
                <w:rFonts w:eastAsia="Times New Roman"/>
                <w:b/>
                <w:color w:val="000000"/>
                <w:sz w:val="14"/>
                <w:szCs w:val="14"/>
              </w:rPr>
              <w:t>Whether price-based action taken during period</w:t>
            </w:r>
          </w:p>
        </w:tc>
        <w:tc>
          <w:tcPr>
            <w:tcW w:w="604" w:type="dxa"/>
            <w:vMerge w:val="restart"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81325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Note </w:t>
            </w:r>
          </w:p>
        </w:tc>
      </w:tr>
      <w:tr w:rsidR="00B628C3" w:rsidRPr="00681325" w:rsidTr="00D46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tblHeader/>
        </w:trPr>
        <w:tc>
          <w:tcPr>
            <w:tcW w:w="3025" w:type="dxa"/>
            <w:vMerge/>
            <w:hideMark/>
          </w:tcPr>
          <w:p w:rsidR="00B628C3" w:rsidRPr="00F16BA2" w:rsidRDefault="00B628C3" w:rsidP="00D461F2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43" w:type="dxa"/>
            <w:vMerge/>
            <w:hideMark/>
          </w:tcPr>
          <w:p w:rsidR="00B628C3" w:rsidRPr="00F16BA2" w:rsidRDefault="00B628C3" w:rsidP="00D461F2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vMerge/>
            <w:hideMark/>
          </w:tcPr>
          <w:p w:rsidR="00B628C3" w:rsidRPr="00F16BA2" w:rsidRDefault="00B628C3" w:rsidP="00D461F2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F16BA2">
              <w:rPr>
                <w:rFonts w:eastAsia="Times New Roman"/>
                <w:b/>
                <w:color w:val="000000"/>
                <w:sz w:val="14"/>
                <w:szCs w:val="14"/>
              </w:rPr>
              <w:t>From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F16BA2">
              <w:rPr>
                <w:rFonts w:eastAsia="Times New Roman"/>
                <w:b/>
                <w:color w:val="000000"/>
                <w:sz w:val="14"/>
                <w:szCs w:val="14"/>
              </w:rPr>
              <w:t>To</w:t>
            </w:r>
          </w:p>
        </w:tc>
        <w:tc>
          <w:tcPr>
            <w:tcW w:w="890" w:type="dxa"/>
            <w:vMerge/>
            <w:tcBorders>
              <w:top w:val="single" w:sz="4" w:space="0" w:color="auto"/>
            </w:tcBorders>
            <w:hideMark/>
          </w:tcPr>
          <w:p w:rsidR="00B628C3" w:rsidRPr="00F16BA2" w:rsidRDefault="00B628C3" w:rsidP="00D461F2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</w:tcBorders>
            <w:hideMark/>
          </w:tcPr>
          <w:p w:rsidR="00B628C3" w:rsidRPr="00F16BA2" w:rsidRDefault="00B628C3" w:rsidP="00D461F2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</w:tcBorders>
            <w:hideMark/>
          </w:tcPr>
          <w:p w:rsidR="00B628C3" w:rsidRPr="00681325" w:rsidRDefault="00B628C3" w:rsidP="00D461F2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</w:trPr>
        <w:tc>
          <w:tcPr>
            <w:tcW w:w="30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0203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Meat of</w:t>
            </w:r>
            <w:r w:rsidRPr="00F16BA2">
              <w:rPr>
                <w:rFonts w:eastAsia="Arial"/>
                <w:color w:val="000000"/>
                <w:sz w:val="14"/>
                <w:lang w:eastAsia="en-US"/>
              </w:rPr>
              <w:t xml:space="preserve"> Swine, fresh or chilled or frozen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February 2016 and the price based safeguard was invoked on nineteen (19)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0207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Meat of</w:t>
            </w:r>
            <w:r w:rsidRPr="00F16BA2">
              <w:rPr>
                <w:rFonts w:eastAsia="Arial"/>
                <w:color w:val="000000"/>
                <w:sz w:val="14"/>
                <w:lang w:eastAsia="en-US"/>
              </w:rPr>
              <w:t xml:space="preserve"> Poultry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January 2016 and the price based safeguard was invoked on thirty-one (31)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0702000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Tomatoes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 January 2016 and the price based safeguard was invoked on twenty (20)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0703101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Onions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January 2016 and  the price based safeguard was invoked on thirty-four (34)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0703102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Shallots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January 2016 and the price based safeguard was invoked on sixty (60)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0704101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Cauliflower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January 2016 the price based safeguard was </w:t>
            </w:r>
          </w:p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sz w:val="14"/>
                <w:szCs w:val="14"/>
                <w:lang w:eastAsia="en-US"/>
              </w:rPr>
              <w:t>invoked on one hundred and sixty (160)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0704901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Cabbages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 January 2016 and the price based safeguard was invoked on four hundred and four (404)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0705110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 xml:space="preserve">Lettuce, </w:t>
            </w:r>
            <w:r w:rsidRPr="00F16BA2">
              <w:rPr>
                <w:rFonts w:eastAsia="Arial"/>
                <w:color w:val="000000"/>
                <w:sz w:val="14"/>
                <w:lang w:eastAsia="en-US"/>
              </w:rPr>
              <w:t>fresh or chilled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 January 2016 and the price based safeguard was invoked on ninety-one (91)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0705190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Other Lettuce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 January 2016 and the price based safeguard was invoked on one hundred and sixty-six (166)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lastRenderedPageBreak/>
              <w:t>0706101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Carrots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 January 2016 and the price based safeguard was invoked on four hundred and thirty-one (431)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0706901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Beets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January 2016 and the price based safeguard was invoked on one hundred and thirty-two (132)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0709601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Sweet peppers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January 2016 and the price based safeguard was invoked on sixty-one (61)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0709904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Sweet corn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January 2016 and the price based safeguard was invoked on fourteen (14)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0807110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Melons (</w:t>
            </w:r>
            <w:r w:rsidRPr="00F16BA2">
              <w:rPr>
                <w:rFonts w:eastAsia="Arial"/>
                <w:color w:val="000000"/>
                <w:sz w:val="14"/>
                <w:lang w:eastAsia="en-US"/>
              </w:rPr>
              <w:t>including Watermelons)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January  2016 and the price based safeguard was invoked on thirty- eight (38)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0807191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Cantaloupes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September  2016 and the price based safeguard was invoked on five (5)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0807199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Other Melons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July 2016 and the price based safeguard was invoked on seven (7)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066E24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1601002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Other Chicken</w:t>
            </w:r>
            <w:r w:rsidRPr="00F16BA2">
              <w:rPr>
                <w:rFonts w:eastAsia="Arial"/>
                <w:color w:val="000000"/>
                <w:sz w:val="14"/>
                <w:lang w:eastAsia="en-US"/>
              </w:rPr>
              <w:t xml:space="preserve"> sausages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June 2016 and the price based safeguard was invoked on two (2) shipments</w:t>
            </w:r>
          </w:p>
        </w:tc>
        <w:tc>
          <w:tcPr>
            <w:tcW w:w="604" w:type="dxa"/>
            <w:noWrap/>
            <w:hideMark/>
          </w:tcPr>
          <w:p w:rsidR="00B628C3" w:rsidRPr="00066E24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B628C3" w:rsidRPr="00066E24" w:rsidTr="00D461F2">
        <w:trPr>
          <w:trHeight w:val="576"/>
        </w:trPr>
        <w:tc>
          <w:tcPr>
            <w:tcW w:w="3025" w:type="dxa"/>
            <w:noWrap/>
          </w:tcPr>
          <w:p w:rsidR="00B628C3" w:rsidRPr="00F16BA2" w:rsidRDefault="00B628C3" w:rsidP="00D461F2">
            <w:pPr>
              <w:jc w:val="center"/>
              <w:rPr>
                <w:rFonts w:eastAsia="Arial"/>
                <w:noProof/>
                <w:color w:val="000000"/>
                <w:sz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</w:rPr>
              <w:t>1601004</w:t>
            </w:r>
          </w:p>
        </w:tc>
        <w:tc>
          <w:tcPr>
            <w:tcW w:w="2243" w:type="dxa"/>
            <w:noWrap/>
          </w:tcPr>
          <w:p w:rsidR="00B628C3" w:rsidRPr="00F16BA2" w:rsidRDefault="00B628C3" w:rsidP="00D461F2">
            <w:pPr>
              <w:rPr>
                <w:rFonts w:eastAsia="Arial"/>
                <w:noProof/>
                <w:color w:val="000000"/>
                <w:sz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</w:rPr>
              <w:t>Sausages and similar products, of meat, meat offal or blood; food preparations based on these products</w:t>
            </w:r>
          </w:p>
        </w:tc>
        <w:tc>
          <w:tcPr>
            <w:tcW w:w="1094" w:type="dxa"/>
            <w:noWrap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</w:tcPr>
          <w:p w:rsidR="00B628C3" w:rsidRPr="00F16BA2" w:rsidRDefault="00B628C3" w:rsidP="00D461F2">
            <w:pPr>
              <w:rPr>
                <w:bCs/>
                <w:noProof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</w:t>
            </w:r>
            <w:r w:rsidRPr="00F16BA2">
              <w:rPr>
                <w:bCs/>
                <w:sz w:val="14"/>
                <w:szCs w:val="14"/>
              </w:rPr>
              <w:t>February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2016 and the price based safeguard was invoked on </w:t>
            </w:r>
            <w:r w:rsidRPr="00F16BA2">
              <w:rPr>
                <w:bCs/>
                <w:sz w:val="14"/>
                <w:szCs w:val="14"/>
              </w:rPr>
              <w:t>five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(</w:t>
            </w:r>
            <w:r w:rsidRPr="00F16BA2">
              <w:rPr>
                <w:bCs/>
                <w:sz w:val="14"/>
                <w:szCs w:val="14"/>
              </w:rPr>
              <w:t>5</w:t>
            </w:r>
            <w:r w:rsidRPr="00F16BA2">
              <w:rPr>
                <w:bCs/>
                <w:sz w:val="14"/>
                <w:szCs w:val="14"/>
                <w:lang w:eastAsia="en-US"/>
              </w:rPr>
              <w:t>) shipments</w:t>
            </w:r>
          </w:p>
        </w:tc>
        <w:tc>
          <w:tcPr>
            <w:tcW w:w="604" w:type="dxa"/>
            <w:noWrap/>
          </w:tcPr>
          <w:p w:rsidR="00B628C3" w:rsidRPr="00066E24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</w:tcPr>
          <w:p w:rsidR="00B628C3" w:rsidRPr="00F16BA2" w:rsidRDefault="00B628C3" w:rsidP="00D461F2">
            <w:pPr>
              <w:jc w:val="center"/>
              <w:rPr>
                <w:rFonts w:eastAsia="Arial"/>
                <w:noProof/>
                <w:color w:val="000000"/>
                <w:sz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</w:rPr>
              <w:t>1601009</w:t>
            </w:r>
          </w:p>
        </w:tc>
        <w:tc>
          <w:tcPr>
            <w:tcW w:w="2243" w:type="dxa"/>
            <w:noWrap/>
          </w:tcPr>
          <w:p w:rsidR="00B628C3" w:rsidRPr="00F16BA2" w:rsidRDefault="00B628C3" w:rsidP="00D461F2">
            <w:pPr>
              <w:rPr>
                <w:rFonts w:eastAsia="Arial"/>
                <w:noProof/>
                <w:color w:val="000000"/>
                <w:sz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</w:rPr>
              <w:t>Sausages not canned and not made from chicken or salami</w:t>
            </w:r>
          </w:p>
        </w:tc>
        <w:tc>
          <w:tcPr>
            <w:tcW w:w="1094" w:type="dxa"/>
            <w:noWrap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</w:tcPr>
          <w:p w:rsidR="00B628C3" w:rsidRPr="00F16BA2" w:rsidRDefault="00B628C3" w:rsidP="00D461F2">
            <w:pPr>
              <w:rPr>
                <w:bCs/>
                <w:noProof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</w:t>
            </w:r>
            <w:r w:rsidRPr="00F16BA2">
              <w:rPr>
                <w:bCs/>
                <w:sz w:val="14"/>
                <w:szCs w:val="14"/>
              </w:rPr>
              <w:t>March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2016 and the price based safeguard was invoked on </w:t>
            </w:r>
            <w:r w:rsidRPr="00F16BA2">
              <w:rPr>
                <w:bCs/>
                <w:sz w:val="14"/>
                <w:szCs w:val="14"/>
              </w:rPr>
              <w:t>three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(</w:t>
            </w:r>
            <w:r w:rsidRPr="00F16BA2">
              <w:rPr>
                <w:bCs/>
                <w:sz w:val="14"/>
                <w:szCs w:val="14"/>
              </w:rPr>
              <w:t>3</w:t>
            </w:r>
            <w:r w:rsidRPr="00F16BA2">
              <w:rPr>
                <w:bCs/>
                <w:sz w:val="14"/>
                <w:szCs w:val="14"/>
                <w:lang w:eastAsia="en-US"/>
              </w:rPr>
              <w:t>) shipments</w:t>
            </w:r>
          </w:p>
        </w:tc>
        <w:tc>
          <w:tcPr>
            <w:tcW w:w="604" w:type="dxa"/>
            <w:noWrap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1602109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Other homogenised</w:t>
            </w:r>
            <w:r w:rsidRPr="00F16BA2">
              <w:rPr>
                <w:rFonts w:eastAsia="Arial"/>
                <w:color w:val="000000"/>
                <w:sz w:val="14"/>
                <w:lang w:eastAsia="en-US"/>
              </w:rPr>
              <w:t xml:space="preserve"> commodities prepared or preserved not used in the </w:t>
            </w:r>
            <w:r w:rsidR="00F16BA2" w:rsidRPr="00F16BA2">
              <w:rPr>
                <w:rFonts w:eastAsia="Arial"/>
                <w:color w:val="000000"/>
                <w:sz w:val="14"/>
                <w:lang w:eastAsia="en-US"/>
              </w:rPr>
              <w:t>production</w:t>
            </w:r>
            <w:r w:rsidRPr="00F16BA2">
              <w:rPr>
                <w:rFonts w:eastAsia="Arial"/>
                <w:color w:val="000000"/>
                <w:sz w:val="14"/>
                <w:lang w:eastAsia="en-US"/>
              </w:rPr>
              <w:t xml:space="preserve"> of chicken sausage or infant use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February 2016 and the price based safeguard was invoked on two (2)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1602311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Cured or</w:t>
            </w:r>
            <w:r w:rsidRPr="00F16BA2">
              <w:rPr>
                <w:rFonts w:eastAsia="Arial"/>
                <w:color w:val="000000"/>
                <w:sz w:val="14"/>
                <w:lang w:eastAsia="en-US"/>
              </w:rPr>
              <w:t xml:space="preserve"> Smoked Turkey meat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September 2016 and the price based safeguard was invoked on three (3)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</w:tcPr>
          <w:p w:rsidR="00B628C3" w:rsidRPr="00F16BA2" w:rsidRDefault="00B628C3" w:rsidP="00D461F2">
            <w:pPr>
              <w:jc w:val="center"/>
              <w:rPr>
                <w:rFonts w:eastAsia="Arial"/>
                <w:noProof/>
                <w:color w:val="000000"/>
                <w:sz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</w:rPr>
              <w:lastRenderedPageBreak/>
              <w:t>1602319</w:t>
            </w:r>
          </w:p>
        </w:tc>
        <w:tc>
          <w:tcPr>
            <w:tcW w:w="2243" w:type="dxa"/>
            <w:noWrap/>
          </w:tcPr>
          <w:p w:rsidR="00B628C3" w:rsidRPr="00F16BA2" w:rsidRDefault="00B628C3" w:rsidP="00D461F2">
            <w:pPr>
              <w:rPr>
                <w:rFonts w:eastAsia="Arial"/>
                <w:noProof/>
                <w:color w:val="000000"/>
                <w:sz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</w:rPr>
              <w:t>Prepared or preserved Turkey meat not cured or smoked</w:t>
            </w:r>
          </w:p>
        </w:tc>
        <w:tc>
          <w:tcPr>
            <w:tcW w:w="1094" w:type="dxa"/>
            <w:noWrap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</w:tcPr>
          <w:p w:rsidR="00B628C3" w:rsidRPr="00F16BA2" w:rsidRDefault="00B628C3" w:rsidP="00D461F2">
            <w:pPr>
              <w:rPr>
                <w:bCs/>
                <w:noProof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February 2016 and the price based safeguard was invoked on </w:t>
            </w:r>
            <w:r w:rsidRPr="00F16BA2">
              <w:rPr>
                <w:bCs/>
                <w:sz w:val="14"/>
                <w:szCs w:val="14"/>
              </w:rPr>
              <w:t>seven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(</w:t>
            </w:r>
            <w:r w:rsidRPr="00F16BA2">
              <w:rPr>
                <w:bCs/>
                <w:sz w:val="14"/>
                <w:szCs w:val="14"/>
              </w:rPr>
              <w:t>7</w:t>
            </w:r>
            <w:r w:rsidRPr="00F16BA2">
              <w:rPr>
                <w:bCs/>
                <w:sz w:val="14"/>
                <w:szCs w:val="14"/>
                <w:lang w:eastAsia="en-US"/>
              </w:rPr>
              <w:t>) shipments</w:t>
            </w:r>
          </w:p>
        </w:tc>
        <w:tc>
          <w:tcPr>
            <w:tcW w:w="604" w:type="dxa"/>
            <w:noWrap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1602390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Prepared or</w:t>
            </w:r>
            <w:r w:rsidRPr="00F16BA2">
              <w:rPr>
                <w:rFonts w:eastAsia="Arial"/>
                <w:color w:val="000000"/>
                <w:sz w:val="14"/>
                <w:lang w:eastAsia="en-US"/>
              </w:rPr>
              <w:t xml:space="preserve"> preserved poultry commodities not made from Turkey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January 2016 and the price based safeguard was invoked on three (3)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1602410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Hams and</w:t>
            </w:r>
            <w:r w:rsidRPr="00F16BA2">
              <w:rPr>
                <w:rFonts w:eastAsia="Arial"/>
                <w:color w:val="000000"/>
                <w:sz w:val="14"/>
                <w:lang w:eastAsia="en-US"/>
              </w:rPr>
              <w:t xml:space="preserve"> cuts thereof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January 2016 and the price based safeguard was invoked on thirty-three (33)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1602499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Prepared or</w:t>
            </w:r>
            <w:r w:rsidRPr="00F16BA2">
              <w:rPr>
                <w:rFonts w:eastAsia="Arial"/>
                <w:color w:val="000000"/>
                <w:sz w:val="14"/>
                <w:lang w:eastAsia="en-US"/>
              </w:rPr>
              <w:t xml:space="preserve"> preserved swine mixtures other than luncheon eat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April 2016 and the price based safeguard was invoked on seven (7)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1602909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Other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July 2016 and the price based safeguard was invoked on one (1) shipment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2007109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Homogenised preparations</w:t>
            </w:r>
            <w:r w:rsidRPr="00F16BA2">
              <w:rPr>
                <w:rFonts w:eastAsia="Arial"/>
                <w:color w:val="000000"/>
                <w:sz w:val="14"/>
                <w:lang w:eastAsia="en-US"/>
              </w:rPr>
              <w:t xml:space="preserve"> not used in the preparation for infant use or put up for retail sale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September 2016 and the price based safeguard was invoked on one (1) shipment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2007919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Citrus based</w:t>
            </w:r>
            <w:r w:rsidRPr="00F16BA2">
              <w:rPr>
                <w:rFonts w:eastAsia="Arial"/>
                <w:color w:val="000000"/>
                <w:sz w:val="14"/>
                <w:lang w:eastAsia="en-US"/>
              </w:rPr>
              <w:t xml:space="preserve"> jams, jellies and marmalades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March 2016 and the price based safeguard was invoked on four (4)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8C3" w:rsidRPr="00681325" w:rsidTr="00D461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025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>2007999</w:t>
            </w:r>
          </w:p>
        </w:tc>
        <w:tc>
          <w:tcPr>
            <w:tcW w:w="2243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rFonts w:eastAsia="Arial"/>
                <w:noProof/>
                <w:color w:val="000000"/>
                <w:sz w:val="14"/>
                <w:lang w:eastAsia="en-US"/>
              </w:rPr>
              <w:t xml:space="preserve">Jams, </w:t>
            </w:r>
            <w:r w:rsidRPr="00F16BA2">
              <w:rPr>
                <w:rFonts w:eastAsia="Arial"/>
                <w:color w:val="000000"/>
                <w:sz w:val="14"/>
                <w:lang w:eastAsia="en-US"/>
              </w:rPr>
              <w:t>jellies, marmalades, purees and pastes made of fruit or nuts excluding citrus fruits, pineapples, guavas and nutmeg</w:t>
            </w:r>
          </w:p>
        </w:tc>
        <w:tc>
          <w:tcPr>
            <w:tcW w:w="1094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t></w:t>
            </w:r>
          </w:p>
        </w:tc>
        <w:tc>
          <w:tcPr>
            <w:tcW w:w="1839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B628C3" w:rsidRPr="00F16BA2" w:rsidRDefault="00B628C3" w:rsidP="00D461F2">
            <w:pPr>
              <w:jc w:val="center"/>
              <w:rPr>
                <w:rFonts w:ascii="Wingdings" w:eastAsia="Times New Roman" w:hAnsi="Wingdings"/>
                <w:color w:val="000000"/>
                <w:sz w:val="14"/>
                <w:szCs w:val="14"/>
              </w:rPr>
            </w:pPr>
            <w:r w:rsidRPr="00F16BA2">
              <w:rPr>
                <w:rFonts w:ascii="Wingdings" w:eastAsia="Times New Roman" w:hAnsi="Wingdings"/>
                <w:noProof/>
                <w:color w:val="000000"/>
                <w:sz w:val="14"/>
                <w:szCs w:val="14"/>
              </w:rPr>
              <w:sym w:font="Wingdings" w:char="F0FE"/>
            </w:r>
          </w:p>
        </w:tc>
        <w:tc>
          <w:tcPr>
            <w:tcW w:w="3729" w:type="dxa"/>
            <w:noWrap/>
            <w:hideMark/>
          </w:tcPr>
          <w:p w:rsidR="00B628C3" w:rsidRPr="00F16BA2" w:rsidRDefault="00B628C3" w:rsidP="00D461F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F16BA2">
              <w:rPr>
                <w:bCs/>
                <w:noProof/>
                <w:sz w:val="14"/>
                <w:szCs w:val="14"/>
                <w:lang w:eastAsia="en-US"/>
              </w:rPr>
              <w:t>Action commenced</w:t>
            </w:r>
            <w:r w:rsidRPr="00F16BA2">
              <w:rPr>
                <w:bCs/>
                <w:sz w:val="14"/>
                <w:szCs w:val="14"/>
                <w:lang w:eastAsia="en-US"/>
              </w:rPr>
              <w:t xml:space="preserve"> from February 2016 and the price based safeguard was invoked on twenty-two (22) shipments</w:t>
            </w:r>
          </w:p>
        </w:tc>
        <w:tc>
          <w:tcPr>
            <w:tcW w:w="604" w:type="dxa"/>
            <w:noWrap/>
            <w:hideMark/>
          </w:tcPr>
          <w:p w:rsidR="00B628C3" w:rsidRPr="00681325" w:rsidRDefault="00B628C3" w:rsidP="00D461F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</w:tbl>
    <w:p w:rsidR="00B628C3" w:rsidRDefault="00B628C3" w:rsidP="00B628C3"/>
    <w:p w:rsidR="003F2E69" w:rsidRPr="003F2E69" w:rsidRDefault="003F2E69" w:rsidP="003F2E69">
      <w:pPr>
        <w:jc w:val="center"/>
      </w:pPr>
      <w:r>
        <w:rPr>
          <w:b/>
        </w:rPr>
        <w:t>__________</w:t>
      </w:r>
    </w:p>
    <w:sectPr w:rsidR="003F2E69" w:rsidRPr="003F2E69" w:rsidSect="00B628C3">
      <w:headerReference w:type="even" r:id="rId13"/>
      <w:headerReference w:type="default" r:id="rId14"/>
      <w:pgSz w:w="16838" w:h="11906" w:orient="landscape" w:code="9"/>
      <w:pgMar w:top="1440" w:right="1701" w:bottom="144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C3" w:rsidRDefault="00B628C3" w:rsidP="00ED54E0">
      <w:r>
        <w:separator/>
      </w:r>
    </w:p>
  </w:endnote>
  <w:endnote w:type="continuationSeparator" w:id="0">
    <w:p w:rsidR="00B628C3" w:rsidRDefault="00B628C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4513B" w:rsidRDefault="0074513B" w:rsidP="0074513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4513B" w:rsidRDefault="0074513B" w:rsidP="0074513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C3" w:rsidRDefault="00B628C3" w:rsidP="00ED54E0">
      <w:r>
        <w:separator/>
      </w:r>
    </w:p>
  </w:footnote>
  <w:footnote w:type="continuationSeparator" w:id="0">
    <w:p w:rsidR="00B628C3" w:rsidRDefault="00B628C3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3B" w:rsidRPr="0074513B" w:rsidRDefault="0074513B" w:rsidP="007451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513B">
      <w:t>G/AG/N/BRB/27</w:t>
    </w:r>
  </w:p>
  <w:p w:rsidR="0074513B" w:rsidRPr="0074513B" w:rsidRDefault="0074513B" w:rsidP="007451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513B" w:rsidRPr="0074513B" w:rsidRDefault="0074513B" w:rsidP="007451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513B">
      <w:t xml:space="preserve">- </w:t>
    </w:r>
    <w:r w:rsidRPr="0074513B">
      <w:fldChar w:fldCharType="begin"/>
    </w:r>
    <w:r w:rsidRPr="0074513B">
      <w:instrText xml:space="preserve"> PAGE </w:instrText>
    </w:r>
    <w:r w:rsidRPr="0074513B">
      <w:fldChar w:fldCharType="separate"/>
    </w:r>
    <w:r w:rsidRPr="0074513B">
      <w:rPr>
        <w:noProof/>
      </w:rPr>
      <w:t>2</w:t>
    </w:r>
    <w:r w:rsidRPr="0074513B">
      <w:fldChar w:fldCharType="end"/>
    </w:r>
    <w:r w:rsidRPr="0074513B">
      <w:t xml:space="preserve"> -</w:t>
    </w:r>
  </w:p>
  <w:p w:rsidR="00544326" w:rsidRPr="0074513B" w:rsidRDefault="00544326" w:rsidP="0074513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3B" w:rsidRPr="0074513B" w:rsidRDefault="0074513B" w:rsidP="007451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513B">
      <w:t>G/AG/N/BRB/27</w:t>
    </w:r>
  </w:p>
  <w:p w:rsidR="0074513B" w:rsidRPr="0074513B" w:rsidRDefault="0074513B" w:rsidP="007451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513B" w:rsidRPr="0074513B" w:rsidRDefault="0074513B" w:rsidP="007451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513B">
      <w:t xml:space="preserve">- </w:t>
    </w:r>
    <w:r w:rsidRPr="0074513B">
      <w:fldChar w:fldCharType="begin"/>
    </w:r>
    <w:r w:rsidRPr="0074513B">
      <w:instrText xml:space="preserve"> PAGE </w:instrText>
    </w:r>
    <w:r w:rsidRPr="0074513B">
      <w:fldChar w:fldCharType="separate"/>
    </w:r>
    <w:r w:rsidRPr="0074513B">
      <w:rPr>
        <w:noProof/>
      </w:rPr>
      <w:t>2</w:t>
    </w:r>
    <w:r w:rsidRPr="0074513B">
      <w:fldChar w:fldCharType="end"/>
    </w:r>
    <w:r w:rsidRPr="0074513B">
      <w:t xml:space="preserve"> -</w:t>
    </w:r>
  </w:p>
  <w:p w:rsidR="00544326" w:rsidRPr="0074513B" w:rsidRDefault="00544326" w:rsidP="0074513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74513B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9055C91" wp14:editId="7DBCDBA6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4513B" w:rsidRDefault="0074513B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G/AG/N/BRB/27</w:t>
          </w:r>
        </w:p>
        <w:bookmarkEnd w:id="2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74513B" w:rsidP="00425DC5">
          <w:pPr>
            <w:jc w:val="right"/>
            <w:rPr>
              <w:szCs w:val="16"/>
            </w:rPr>
          </w:pPr>
          <w:r>
            <w:rPr>
              <w:szCs w:val="16"/>
            </w:rPr>
            <w:t>23</w:t>
          </w:r>
          <w:r w:rsidR="00B628C3">
            <w:rPr>
              <w:szCs w:val="16"/>
            </w:rPr>
            <w:t xml:space="preserve"> April 2018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A444A6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A444A6">
            <w:rPr>
              <w:color w:val="FF0000"/>
              <w:szCs w:val="16"/>
            </w:rPr>
            <w:t>18</w:t>
          </w:r>
          <w:r w:rsidRPr="00182B84">
            <w:rPr>
              <w:color w:val="FF0000"/>
              <w:szCs w:val="16"/>
            </w:rPr>
            <w:t>-</w:t>
          </w:r>
          <w:r w:rsidR="00A444A6">
            <w:rPr>
              <w:color w:val="FF0000"/>
              <w:szCs w:val="16"/>
            </w:rPr>
            <w:t>2524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754F6B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754F6B">
            <w:rPr>
              <w:bCs/>
              <w:noProof/>
              <w:szCs w:val="16"/>
            </w:rPr>
            <w:t>4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74513B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Agriculture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74513B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3B" w:rsidRDefault="0074513B" w:rsidP="0074513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G/AG/N/BRB/27</w:t>
    </w:r>
  </w:p>
  <w:p w:rsidR="0074513B" w:rsidRDefault="0074513B" w:rsidP="0074513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74513B" w:rsidRDefault="0074513B" w:rsidP="0074513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4F6B">
      <w:rPr>
        <w:noProof/>
      </w:rPr>
      <w:t>4</w:t>
    </w:r>
    <w:r>
      <w:fldChar w:fldCharType="end"/>
    </w:r>
    <w:r>
      <w:t xml:space="preserve"> -</w:t>
    </w:r>
  </w:p>
  <w:p w:rsidR="00B628C3" w:rsidRPr="0074513B" w:rsidRDefault="00B628C3" w:rsidP="0074513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3B" w:rsidRDefault="0074513B" w:rsidP="0074513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G/AG/N/BRB/27</w:t>
    </w:r>
  </w:p>
  <w:p w:rsidR="0074513B" w:rsidRDefault="0074513B" w:rsidP="0074513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74513B" w:rsidRDefault="0074513B" w:rsidP="0074513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4F6B">
      <w:rPr>
        <w:noProof/>
      </w:rPr>
      <w:t>3</w:t>
    </w:r>
    <w:r>
      <w:fldChar w:fldCharType="end"/>
    </w:r>
    <w:r>
      <w:t xml:space="preserve"> -</w:t>
    </w:r>
  </w:p>
  <w:p w:rsidR="00B628C3" w:rsidRPr="0074513B" w:rsidRDefault="00B628C3" w:rsidP="00745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attachedTemplate r:id="rId1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C3"/>
    <w:rsid w:val="000272F6"/>
    <w:rsid w:val="00037AC4"/>
    <w:rsid w:val="000423BF"/>
    <w:rsid w:val="000A4945"/>
    <w:rsid w:val="000B31E1"/>
    <w:rsid w:val="0011356B"/>
    <w:rsid w:val="0013337F"/>
    <w:rsid w:val="00182B84"/>
    <w:rsid w:val="001E291F"/>
    <w:rsid w:val="00233408"/>
    <w:rsid w:val="0027067B"/>
    <w:rsid w:val="003156C6"/>
    <w:rsid w:val="003572B4"/>
    <w:rsid w:val="003F2E69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55B98"/>
    <w:rsid w:val="00674CCD"/>
    <w:rsid w:val="006F5826"/>
    <w:rsid w:val="00700181"/>
    <w:rsid w:val="007141CF"/>
    <w:rsid w:val="0074513B"/>
    <w:rsid w:val="00745146"/>
    <w:rsid w:val="00754F6B"/>
    <w:rsid w:val="007577E3"/>
    <w:rsid w:val="00760DB3"/>
    <w:rsid w:val="007E6507"/>
    <w:rsid w:val="007F2B8E"/>
    <w:rsid w:val="007F32D1"/>
    <w:rsid w:val="00807247"/>
    <w:rsid w:val="0083503F"/>
    <w:rsid w:val="00840C2B"/>
    <w:rsid w:val="00866190"/>
    <w:rsid w:val="008739FD"/>
    <w:rsid w:val="00893E85"/>
    <w:rsid w:val="008E372C"/>
    <w:rsid w:val="0091142B"/>
    <w:rsid w:val="009A6F54"/>
    <w:rsid w:val="00A444A6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628C3"/>
    <w:rsid w:val="00BB1F84"/>
    <w:rsid w:val="00BE5468"/>
    <w:rsid w:val="00C00015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16BA2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628C3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eastAsiaTheme="minorHAnsi" w:cstheme="minorBidi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eastAsiaTheme="minorHAnsi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628C3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eastAsiaTheme="minorHAnsi" w:cstheme="minorBidi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eastAsiaTheme="minorHAnsi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28</TotalTime>
  <Pages>4</Pages>
  <Words>807</Words>
  <Characters>4191</Characters>
  <Application>Microsoft Office Word</Application>
  <DocSecurity>0</DocSecurity>
  <Lines>359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2018-04-23T09:50:00Z</cp:lastPrinted>
  <dcterms:created xsi:type="dcterms:W3CDTF">2018-04-17T12:59:00Z</dcterms:created>
  <dcterms:modified xsi:type="dcterms:W3CDTF">2018-04-23T10:43:00Z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G/AG/N/BRB/27</vt:lpwstr>
  </property>
</Properties>
</file>