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7781" w14:textId="77777777" w:rsidR="009F44A0" w:rsidRDefault="009F44A0" w:rsidP="009F44A0">
      <w:pPr>
        <w:pStyle w:val="Title"/>
        <w:contextualSpacing w:val="0"/>
        <w:outlineLvl w:val="0"/>
        <w:rPr>
          <w:szCs w:val="18"/>
          <w:lang w:val="en-AU"/>
        </w:rPr>
      </w:pPr>
      <w:r w:rsidRPr="00BD157A">
        <w:rPr>
          <w:szCs w:val="18"/>
          <w:lang w:val="en-AU"/>
        </w:rPr>
        <w:t>NOTIFICATION</w:t>
      </w:r>
    </w:p>
    <w:p w14:paraId="1FDF96F6" w14:textId="451DE1D3" w:rsidR="009F44A0" w:rsidRDefault="009F44A0" w:rsidP="009F44A0">
      <w:pPr>
        <w:rPr>
          <w:rFonts w:eastAsia="Arial"/>
          <w:b/>
          <w:color w:val="000000"/>
        </w:rPr>
      </w:pPr>
      <w:r w:rsidRPr="00FB1BF9">
        <w:rPr>
          <w:rFonts w:eastAsia="Times New Roman"/>
          <w:color w:val="000000"/>
          <w:szCs w:val="18"/>
          <w:lang w:val="en-US"/>
        </w:rPr>
        <w:t>The following submission, dated</w:t>
      </w:r>
      <w:r w:rsidRPr="00B811FA">
        <w:rPr>
          <w:rFonts w:eastAsia="Times New Roman"/>
          <w:color w:val="000000"/>
          <w:szCs w:val="18"/>
          <w:lang w:val="en-US"/>
        </w:rPr>
        <w:t xml:space="preserve"> </w:t>
      </w:r>
      <w:r w:rsidRPr="00B811FA">
        <w:rPr>
          <w:rFonts w:eastAsia="Arial"/>
          <w:noProof/>
        </w:rPr>
        <w:t>8 April</w:t>
      </w:r>
      <w:r w:rsidRPr="00B811FA">
        <w:rPr>
          <w:rFonts w:eastAsia="Arial"/>
        </w:rPr>
        <w:t xml:space="preserve"> 2021</w:t>
      </w:r>
      <w:r w:rsidRPr="00FB1BF9">
        <w:rPr>
          <w:rFonts w:eastAsia="Times New Roman"/>
          <w:color w:val="000000"/>
          <w:szCs w:val="18"/>
          <w:lang w:val="en-US"/>
        </w:rPr>
        <w:t xml:space="preserve">, is being circulated at the request of the delegation </w:t>
      </w:r>
      <w:r>
        <w:rPr>
          <w:rFonts w:eastAsia="Arial"/>
          <w:szCs w:val="18"/>
        </w:rPr>
        <w:t xml:space="preserve">of the </w:t>
      </w:r>
      <w:r>
        <w:rPr>
          <w:rFonts w:eastAsia="Arial"/>
          <w:b/>
          <w:noProof/>
          <w:color w:val="000000"/>
        </w:rPr>
        <w:t>Republic of</w:t>
      </w:r>
      <w:r>
        <w:rPr>
          <w:rFonts w:eastAsia="Arial"/>
          <w:b/>
          <w:color w:val="000000"/>
        </w:rPr>
        <w:t xml:space="preserve"> Korea</w:t>
      </w:r>
      <w:r w:rsidRPr="00B811FA">
        <w:rPr>
          <w:rFonts w:eastAsia="Times New Roman"/>
          <w:bCs/>
          <w:color w:val="000000"/>
          <w:szCs w:val="18"/>
          <w:lang w:val="en-US"/>
        </w:rPr>
        <w:t>.</w:t>
      </w:r>
      <w:r w:rsidRPr="00FB1BF9">
        <w:rPr>
          <w:rFonts w:eastAsia="Times New Roman"/>
          <w:color w:val="000000"/>
          <w:szCs w:val="18"/>
          <w:lang w:val="en-US"/>
        </w:rPr>
        <w:t xml:space="preserve"> The notification concerns export subsidy commitments (</w:t>
      </w:r>
      <w:r w:rsidRPr="00FB1BF9">
        <w:rPr>
          <w:rFonts w:eastAsia="Times New Roman"/>
          <w:b/>
          <w:bCs/>
          <w:color w:val="000000"/>
          <w:szCs w:val="18"/>
          <w:lang w:val="en-US"/>
        </w:rPr>
        <w:t>Table ES:1</w:t>
      </w:r>
      <w:r w:rsidRPr="00FB1BF9">
        <w:rPr>
          <w:rFonts w:eastAsia="Times New Roman"/>
          <w:color w:val="000000"/>
          <w:szCs w:val="18"/>
          <w:lang w:val="en-US"/>
        </w:rPr>
        <w:t>) for the</w:t>
      </w:r>
      <w:r>
        <w:rPr>
          <w:rFonts w:eastAsia="Times New Roman"/>
          <w:color w:val="000000"/>
          <w:szCs w:val="18"/>
          <w:lang w:val="en-US"/>
        </w:rPr>
        <w:t xml:space="preserve"> </w:t>
      </w:r>
      <w:r w:rsidR="00C30415">
        <w:rPr>
          <w:rFonts w:eastAsia="Arial"/>
          <w:b/>
          <w:noProof/>
          <w:color w:val="000000"/>
        </w:rPr>
        <w:t>C</w:t>
      </w:r>
      <w:r w:rsidRPr="009254C1">
        <w:rPr>
          <w:rFonts w:eastAsia="Arial"/>
          <w:b/>
          <w:noProof/>
          <w:color w:val="000000"/>
        </w:rPr>
        <w:t xml:space="preserve">alendar </w:t>
      </w:r>
      <w:r w:rsidR="00C30415">
        <w:rPr>
          <w:rFonts w:eastAsia="Arial"/>
          <w:b/>
          <w:noProof/>
          <w:color w:val="000000"/>
        </w:rPr>
        <w:t>Y</w:t>
      </w:r>
      <w:r w:rsidRPr="009254C1">
        <w:rPr>
          <w:rFonts w:eastAsia="Arial"/>
          <w:b/>
          <w:noProof/>
          <w:color w:val="000000"/>
        </w:rPr>
        <w:t>ear</w:t>
      </w:r>
      <w:r w:rsidRPr="00B811FA">
        <w:rPr>
          <w:spacing w:val="-2"/>
          <w:lang w:val="en-US"/>
        </w:rPr>
        <w:t xml:space="preserve"> </w:t>
      </w:r>
      <w:r w:rsidRPr="00774764">
        <w:rPr>
          <w:rFonts w:eastAsia="Arial"/>
          <w:b/>
          <w:noProof/>
          <w:color w:val="000000"/>
        </w:rPr>
        <w:t>2019</w:t>
      </w:r>
      <w:r>
        <w:rPr>
          <w:rFonts w:eastAsia="Arial"/>
          <w:b/>
          <w:color w:val="000000"/>
        </w:rPr>
        <w:t>.</w:t>
      </w:r>
    </w:p>
    <w:p w14:paraId="65D15B19" w14:textId="45CE907A" w:rsidR="007141CF" w:rsidRDefault="007141CF" w:rsidP="00B52738"/>
    <w:p w14:paraId="56663B05" w14:textId="4C8DF970" w:rsidR="009F44A0" w:rsidRDefault="009F44A0" w:rsidP="009F44A0">
      <w:pPr>
        <w:jc w:val="center"/>
        <w:rPr>
          <w:b/>
        </w:rPr>
      </w:pPr>
      <w:r>
        <w:rPr>
          <w:b/>
        </w:rPr>
        <w:t>_______________</w:t>
      </w:r>
    </w:p>
    <w:p w14:paraId="7DA72682" w14:textId="107D4DDA" w:rsidR="009F44A0" w:rsidRDefault="009F44A0" w:rsidP="009F44A0"/>
    <w:p w14:paraId="32206B27" w14:textId="20BB9189" w:rsidR="009F44A0" w:rsidRDefault="009F44A0" w:rsidP="009F44A0"/>
    <w:p w14:paraId="7165E9FA" w14:textId="15E3C737" w:rsidR="009F44A0" w:rsidRDefault="009F44A0" w:rsidP="009F44A0">
      <w:r>
        <w:rPr>
          <w:color w:val="000000"/>
          <w:szCs w:val="18"/>
        </w:rPr>
        <w:t>In accordance with Article 18.2 of the Agreement on Agriculture and the notification requirements and formats (document G/AG/2), the Republic of Korea hereby submits the attached notification concerning export subsidies exempt from the reduction commitment under the provisions of Article 9.4 of the Agreement on Agriculture (Supporting Table ES:2) during the calendar year 2019. The Republic of Korea would also like to inform that it applied neither export subsidies subject to reduction commitments (Table ES:1) nor food aid notifiable under Table ES:3 during the calendar year 2019.</w:t>
      </w:r>
    </w:p>
    <w:p w14:paraId="6DCE19B3" w14:textId="77777777" w:rsidR="009F44A0" w:rsidRDefault="009F44A0" w:rsidP="009F44A0">
      <w:pPr>
        <w:rPr>
          <w:noProof/>
        </w:rPr>
      </w:pPr>
    </w:p>
    <w:p w14:paraId="16BCC7DD" w14:textId="77777777" w:rsidR="009F44A0" w:rsidRDefault="009F44A0" w:rsidP="009F44A0">
      <w:pPr>
        <w:rPr>
          <w:noProof/>
        </w:rPr>
      </w:pPr>
    </w:p>
    <w:p w14:paraId="56CAEA7E" w14:textId="69EC2330" w:rsidR="009F44A0" w:rsidRDefault="009F44A0" w:rsidP="009F44A0"/>
    <w:p w14:paraId="6D02F489" w14:textId="77777777" w:rsidR="009F44A0" w:rsidRDefault="009F44A0" w:rsidP="009F44A0">
      <w:pPr>
        <w:sectPr w:rsidR="009F44A0" w:rsidSect="00BF33B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pPr>
    </w:p>
    <w:p w14:paraId="79630DB0" w14:textId="77777777" w:rsidR="009F44A0" w:rsidRDefault="009F44A0" w:rsidP="009F44A0">
      <w:pPr>
        <w:pStyle w:val="Caption"/>
      </w:pPr>
      <w:r>
        <w:lastRenderedPageBreak/>
        <w:t xml:space="preserve">Supporting Table ES:2 </w:t>
      </w:r>
    </w:p>
    <w:p w14:paraId="6810FF70" w14:textId="77777777" w:rsidR="009F44A0" w:rsidRDefault="009F44A0" w:rsidP="009F44A0">
      <w:pPr>
        <w:pStyle w:val="Title"/>
      </w:pPr>
      <w:r>
        <w:t xml:space="preserve">EXPORT SUBSIDIES: REPUBLIC OF KOREA </w:t>
      </w:r>
    </w:p>
    <w:p w14:paraId="6F24581B" w14:textId="77777777" w:rsidR="009F44A0" w:rsidRDefault="009F44A0" w:rsidP="009F44A0">
      <w:pPr>
        <w:pStyle w:val="Title2"/>
      </w:pPr>
      <w:r>
        <w:t xml:space="preserve">REPORTING PERIOD: CALENDAR YEAR 2019 </w:t>
      </w:r>
    </w:p>
    <w:p w14:paraId="230EDBFB" w14:textId="379363E8" w:rsidR="009F44A0" w:rsidRDefault="009F44A0" w:rsidP="009F44A0">
      <w:pPr>
        <w:pStyle w:val="Title3"/>
      </w:pPr>
      <w:r>
        <w:t>EXPORT SUBSIDIES: Budgetary Outlay and Quantity Reduction Commitments: Developing Country Members using Article 9:1(d) and/or (e) Export Subsidies</w:t>
      </w:r>
    </w:p>
    <w:tbl>
      <w:tblPr>
        <w:tblStyle w:val="WTOTable2"/>
        <w:tblW w:w="5000" w:type="pct"/>
        <w:tblLook w:val="05E0" w:firstRow="1" w:lastRow="1" w:firstColumn="1" w:lastColumn="1" w:noHBand="0" w:noVBand="1"/>
      </w:tblPr>
      <w:tblGrid>
        <w:gridCol w:w="4570"/>
        <w:gridCol w:w="1674"/>
        <w:gridCol w:w="1804"/>
        <w:gridCol w:w="1949"/>
        <w:gridCol w:w="2028"/>
        <w:gridCol w:w="1874"/>
        <w:gridCol w:w="625"/>
      </w:tblGrid>
      <w:tr w:rsidR="009F44A0" w14:paraId="4228FECB" w14:textId="77777777" w:rsidTr="009F44A0">
        <w:trPr>
          <w:cnfStyle w:val="100000000000" w:firstRow="1" w:lastRow="0" w:firstColumn="0" w:lastColumn="0" w:oddVBand="0" w:evenVBand="0" w:oddHBand="0" w:evenHBand="0" w:firstRowFirstColumn="0" w:firstRowLastColumn="0" w:lastRowFirstColumn="0" w:lastRowLastColumn="0"/>
        </w:trPr>
        <w:tc>
          <w:tcPr>
            <w:tcW w:w="1573" w:type="pct"/>
            <w:vMerge w:val="restart"/>
          </w:tcPr>
          <w:p w14:paraId="38B9709B" w14:textId="77777777" w:rsidR="009F44A0" w:rsidRDefault="009F44A0" w:rsidP="009E0A7C">
            <w:pPr>
              <w:jc w:val="center"/>
              <w:rPr>
                <w:rFonts w:eastAsia="Verdana" w:cs="Verdana"/>
                <w:b/>
                <w:bCs/>
                <w:noProof/>
                <w:sz w:val="14"/>
                <w:szCs w:val="14"/>
              </w:rPr>
            </w:pPr>
            <w:r>
              <w:rPr>
                <w:rFonts w:eastAsia="Verdana" w:cs="Verdana"/>
                <w:b/>
                <w:bCs/>
                <w:noProof/>
                <w:sz w:val="14"/>
                <w:szCs w:val="14"/>
              </w:rPr>
              <w:t>Description of products</w:t>
            </w:r>
          </w:p>
        </w:tc>
        <w:tc>
          <w:tcPr>
            <w:tcW w:w="576" w:type="pct"/>
          </w:tcPr>
          <w:p w14:paraId="3D21B0AB" w14:textId="77777777" w:rsidR="009F44A0" w:rsidRDefault="009F44A0" w:rsidP="009E0A7C">
            <w:pPr>
              <w:jc w:val="center"/>
              <w:rPr>
                <w:rFonts w:eastAsia="Verdana" w:cs="Verdana"/>
                <w:b/>
                <w:bCs/>
                <w:noProof/>
                <w:sz w:val="14"/>
                <w:szCs w:val="14"/>
              </w:rPr>
            </w:pPr>
            <w:r>
              <w:rPr>
                <w:rFonts w:eastAsia="Verdana" w:cs="Verdana"/>
                <w:b/>
                <w:bCs/>
                <w:noProof/>
                <w:sz w:val="14"/>
                <w:szCs w:val="14"/>
              </w:rPr>
              <w:t>Cost reduction measures</w:t>
            </w:r>
          </w:p>
        </w:tc>
        <w:tc>
          <w:tcPr>
            <w:tcW w:w="621" w:type="pct"/>
          </w:tcPr>
          <w:p w14:paraId="5083591A" w14:textId="77777777" w:rsidR="009F44A0" w:rsidRDefault="009F44A0" w:rsidP="009E0A7C">
            <w:pPr>
              <w:jc w:val="center"/>
              <w:rPr>
                <w:rFonts w:eastAsia="Verdana" w:cs="Verdana"/>
                <w:b/>
                <w:bCs/>
                <w:noProof/>
                <w:sz w:val="14"/>
                <w:szCs w:val="14"/>
              </w:rPr>
            </w:pPr>
            <w:r>
              <w:rPr>
                <w:rFonts w:eastAsia="Verdana" w:cs="Verdana"/>
                <w:b/>
                <w:bCs/>
                <w:noProof/>
                <w:sz w:val="14"/>
                <w:szCs w:val="14"/>
              </w:rPr>
              <w:t>Internal transport subsidies</w:t>
            </w:r>
          </w:p>
        </w:tc>
        <w:tc>
          <w:tcPr>
            <w:tcW w:w="671" w:type="pct"/>
          </w:tcPr>
          <w:p w14:paraId="59FE1123" w14:textId="77777777" w:rsidR="009F44A0" w:rsidRDefault="009F44A0" w:rsidP="009E0A7C">
            <w:pPr>
              <w:jc w:val="center"/>
              <w:rPr>
                <w:rFonts w:eastAsia="Verdana" w:cs="Verdana"/>
                <w:b/>
                <w:bCs/>
                <w:noProof/>
                <w:sz w:val="14"/>
                <w:szCs w:val="14"/>
              </w:rPr>
            </w:pPr>
            <w:r>
              <w:rPr>
                <w:rFonts w:eastAsia="Verdana" w:cs="Verdana"/>
                <w:b/>
                <w:bCs/>
                <w:noProof/>
                <w:sz w:val="14"/>
                <w:szCs w:val="14"/>
              </w:rPr>
              <w:t>Total product specific export subsidies</w:t>
            </w:r>
          </w:p>
        </w:tc>
        <w:tc>
          <w:tcPr>
            <w:tcW w:w="698" w:type="pct"/>
            <w:vMerge w:val="restart"/>
          </w:tcPr>
          <w:p w14:paraId="02E44BA1" w14:textId="77777777" w:rsidR="009F44A0" w:rsidRDefault="009F44A0" w:rsidP="009E0A7C">
            <w:pPr>
              <w:jc w:val="center"/>
              <w:rPr>
                <w:rFonts w:eastAsia="Verdana" w:cs="Verdana"/>
                <w:b/>
                <w:bCs/>
                <w:noProof/>
                <w:sz w:val="14"/>
                <w:szCs w:val="14"/>
              </w:rPr>
            </w:pPr>
            <w:r>
              <w:rPr>
                <w:rFonts w:eastAsia="Verdana" w:cs="Verdana"/>
                <w:b/>
                <w:bCs/>
                <w:noProof/>
                <w:sz w:val="14"/>
                <w:szCs w:val="14"/>
              </w:rPr>
              <w:t>Quantity of subsidised exports</w:t>
            </w:r>
          </w:p>
        </w:tc>
        <w:tc>
          <w:tcPr>
            <w:tcW w:w="645" w:type="pct"/>
            <w:vMerge w:val="restart"/>
          </w:tcPr>
          <w:p w14:paraId="0B35FFC9" w14:textId="77777777" w:rsidR="009F44A0" w:rsidRDefault="009F44A0" w:rsidP="009E0A7C">
            <w:pPr>
              <w:jc w:val="center"/>
              <w:rPr>
                <w:rFonts w:eastAsia="Verdana" w:cs="Verdana"/>
                <w:b/>
                <w:bCs/>
                <w:noProof/>
                <w:sz w:val="14"/>
                <w:szCs w:val="14"/>
              </w:rPr>
            </w:pPr>
            <w:r>
              <w:rPr>
                <w:rFonts w:eastAsia="Verdana" w:cs="Verdana"/>
                <w:b/>
                <w:bCs/>
                <w:noProof/>
                <w:sz w:val="14"/>
                <w:szCs w:val="14"/>
              </w:rPr>
              <w:t>Data Sources</w:t>
            </w:r>
          </w:p>
        </w:tc>
        <w:tc>
          <w:tcPr>
            <w:tcW w:w="215" w:type="pct"/>
            <w:vMerge w:val="restart"/>
          </w:tcPr>
          <w:p w14:paraId="31A28083" w14:textId="77777777" w:rsidR="009F44A0" w:rsidRDefault="009F44A0" w:rsidP="009E0A7C">
            <w:pPr>
              <w:jc w:val="center"/>
              <w:rPr>
                <w:rFonts w:eastAsia="Verdana" w:cs="Verdana"/>
                <w:b/>
                <w:bCs/>
                <w:noProof/>
                <w:sz w:val="14"/>
                <w:szCs w:val="14"/>
              </w:rPr>
            </w:pPr>
            <w:r>
              <w:rPr>
                <w:rFonts w:eastAsia="Verdana" w:cs="Verdana"/>
                <w:b/>
                <w:bCs/>
                <w:noProof/>
                <w:sz w:val="14"/>
                <w:szCs w:val="14"/>
              </w:rPr>
              <w:t>Note</w:t>
            </w:r>
          </w:p>
        </w:tc>
      </w:tr>
      <w:tr w:rsidR="009F44A0" w14:paraId="2F4281AD" w14:textId="77777777" w:rsidTr="009F44A0">
        <w:tc>
          <w:tcPr>
            <w:tcW w:w="0" w:type="auto"/>
            <w:vMerge/>
          </w:tcPr>
          <w:p w14:paraId="39C37AD7" w14:textId="77777777" w:rsidR="009F44A0" w:rsidRDefault="009F44A0" w:rsidP="009E0A7C">
            <w:pPr>
              <w:rPr>
                <w:rFonts w:eastAsia="Verdana" w:cs="Verdana"/>
                <w:b/>
                <w:bCs/>
                <w:noProof/>
                <w:sz w:val="14"/>
                <w:szCs w:val="14"/>
              </w:rPr>
            </w:pPr>
          </w:p>
        </w:tc>
        <w:tc>
          <w:tcPr>
            <w:tcW w:w="0" w:type="auto"/>
            <w:gridSpan w:val="3"/>
          </w:tcPr>
          <w:p w14:paraId="1B4C5809" w14:textId="77777777" w:rsidR="009F44A0" w:rsidRDefault="009F44A0" w:rsidP="009E0A7C">
            <w:pPr>
              <w:jc w:val="center"/>
              <w:rPr>
                <w:rFonts w:eastAsia="Verdana" w:cs="Verdana"/>
                <w:b/>
                <w:bCs/>
                <w:noProof/>
                <w:sz w:val="14"/>
                <w:szCs w:val="14"/>
              </w:rPr>
            </w:pPr>
            <w:r>
              <w:rPr>
                <w:rFonts w:eastAsia="Verdana" w:cs="Verdana"/>
                <w:b/>
                <w:bCs/>
                <w:noProof/>
                <w:sz w:val="14"/>
                <w:szCs w:val="14"/>
              </w:rPr>
              <w:t>KRW billion</w:t>
            </w:r>
          </w:p>
        </w:tc>
        <w:tc>
          <w:tcPr>
            <w:tcW w:w="698" w:type="pct"/>
            <w:vMerge/>
          </w:tcPr>
          <w:p w14:paraId="5ADA0126" w14:textId="77777777" w:rsidR="009F44A0" w:rsidRDefault="009F44A0" w:rsidP="009E0A7C">
            <w:pPr>
              <w:rPr>
                <w:rFonts w:eastAsia="Verdana" w:cs="Verdana"/>
                <w:b/>
                <w:bCs/>
                <w:noProof/>
                <w:sz w:val="14"/>
                <w:szCs w:val="14"/>
              </w:rPr>
            </w:pPr>
          </w:p>
        </w:tc>
        <w:tc>
          <w:tcPr>
            <w:tcW w:w="645" w:type="pct"/>
            <w:vMerge/>
          </w:tcPr>
          <w:p w14:paraId="786AEB43" w14:textId="77777777" w:rsidR="009F44A0" w:rsidRDefault="009F44A0" w:rsidP="009E0A7C">
            <w:pPr>
              <w:rPr>
                <w:rFonts w:eastAsia="Verdana" w:cs="Verdana"/>
                <w:b/>
                <w:bCs/>
                <w:noProof/>
                <w:sz w:val="14"/>
                <w:szCs w:val="14"/>
              </w:rPr>
            </w:pPr>
          </w:p>
        </w:tc>
        <w:tc>
          <w:tcPr>
            <w:tcW w:w="0" w:type="auto"/>
            <w:vMerge/>
          </w:tcPr>
          <w:p w14:paraId="38D06F16" w14:textId="77777777" w:rsidR="009F44A0" w:rsidRDefault="009F44A0" w:rsidP="009E0A7C">
            <w:pPr>
              <w:rPr>
                <w:rFonts w:eastAsia="Verdana" w:cs="Verdana"/>
                <w:b/>
                <w:bCs/>
                <w:noProof/>
                <w:sz w:val="14"/>
                <w:szCs w:val="14"/>
              </w:rPr>
            </w:pPr>
          </w:p>
        </w:tc>
      </w:tr>
      <w:tr w:rsidR="009F44A0" w:rsidRPr="009F44A0" w14:paraId="44AB6686" w14:textId="77777777" w:rsidTr="009F44A0">
        <w:tc>
          <w:tcPr>
            <w:tcW w:w="0" w:type="auto"/>
          </w:tcPr>
          <w:p w14:paraId="257585CB"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1</w:t>
            </w:r>
          </w:p>
        </w:tc>
        <w:tc>
          <w:tcPr>
            <w:tcW w:w="0" w:type="auto"/>
          </w:tcPr>
          <w:p w14:paraId="289A7C36"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2</w:t>
            </w:r>
          </w:p>
        </w:tc>
        <w:tc>
          <w:tcPr>
            <w:tcW w:w="0" w:type="auto"/>
          </w:tcPr>
          <w:p w14:paraId="499BF7B0"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3</w:t>
            </w:r>
          </w:p>
        </w:tc>
        <w:tc>
          <w:tcPr>
            <w:tcW w:w="0" w:type="auto"/>
          </w:tcPr>
          <w:p w14:paraId="7F79ED21"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4</w:t>
            </w:r>
          </w:p>
        </w:tc>
        <w:tc>
          <w:tcPr>
            <w:tcW w:w="698" w:type="pct"/>
          </w:tcPr>
          <w:p w14:paraId="038B1529"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5</w:t>
            </w:r>
          </w:p>
        </w:tc>
        <w:tc>
          <w:tcPr>
            <w:tcW w:w="645" w:type="pct"/>
          </w:tcPr>
          <w:p w14:paraId="09B77747" w14:textId="77777777" w:rsidR="009F44A0" w:rsidRPr="009F44A0" w:rsidRDefault="009F44A0" w:rsidP="009E0A7C">
            <w:pPr>
              <w:jc w:val="center"/>
              <w:rPr>
                <w:rFonts w:eastAsia="Verdana" w:cs="Verdana"/>
                <w:noProof/>
                <w:sz w:val="14"/>
                <w:szCs w:val="14"/>
              </w:rPr>
            </w:pPr>
            <w:r w:rsidRPr="009F44A0">
              <w:rPr>
                <w:rFonts w:eastAsia="Verdana" w:cs="Verdana"/>
                <w:noProof/>
                <w:sz w:val="14"/>
                <w:szCs w:val="14"/>
              </w:rPr>
              <w:t>6</w:t>
            </w:r>
          </w:p>
        </w:tc>
        <w:tc>
          <w:tcPr>
            <w:tcW w:w="0" w:type="auto"/>
          </w:tcPr>
          <w:p w14:paraId="5E6786CE" w14:textId="77777777" w:rsidR="009F44A0" w:rsidRPr="009F44A0" w:rsidRDefault="009F44A0" w:rsidP="009E0A7C">
            <w:pPr>
              <w:jc w:val="center"/>
              <w:rPr>
                <w:rFonts w:eastAsia="Verdana" w:cs="Verdana"/>
                <w:noProof/>
                <w:sz w:val="14"/>
                <w:szCs w:val="14"/>
              </w:rPr>
            </w:pPr>
          </w:p>
        </w:tc>
      </w:tr>
      <w:tr w:rsidR="009F44A0" w14:paraId="6790306D" w14:textId="77777777" w:rsidTr="009F44A0">
        <w:tc>
          <w:tcPr>
            <w:tcW w:w="0" w:type="auto"/>
          </w:tcPr>
          <w:p w14:paraId="7E890CC6" w14:textId="77777777" w:rsidR="009F44A0" w:rsidRDefault="009F44A0" w:rsidP="009E0A7C">
            <w:pPr>
              <w:jc w:val="left"/>
              <w:rPr>
                <w:rFonts w:eastAsia="Verdana" w:cs="Verdana"/>
                <w:noProof/>
                <w:sz w:val="14"/>
                <w:szCs w:val="14"/>
              </w:rPr>
            </w:pPr>
            <w:r>
              <w:rPr>
                <w:rFonts w:eastAsia="Verdana" w:cs="Verdana"/>
                <w:noProof/>
                <w:sz w:val="14"/>
                <w:szCs w:val="14"/>
              </w:rPr>
              <w:t>Fruits</w:t>
            </w:r>
          </w:p>
        </w:tc>
        <w:tc>
          <w:tcPr>
            <w:tcW w:w="0" w:type="auto"/>
          </w:tcPr>
          <w:p w14:paraId="6ABC0FEC" w14:textId="77777777" w:rsidR="009F44A0" w:rsidRDefault="009F44A0" w:rsidP="00735000">
            <w:pPr>
              <w:ind w:right="490"/>
              <w:jc w:val="right"/>
              <w:rPr>
                <w:rFonts w:eastAsia="Verdana" w:cs="Verdana"/>
                <w:noProof/>
                <w:sz w:val="14"/>
                <w:szCs w:val="14"/>
              </w:rPr>
            </w:pPr>
            <w:r>
              <w:rPr>
                <w:rFonts w:eastAsia="Verdana" w:cs="Verdana"/>
                <w:noProof/>
                <w:sz w:val="14"/>
                <w:szCs w:val="14"/>
              </w:rPr>
              <w:t>5.08</w:t>
            </w:r>
          </w:p>
        </w:tc>
        <w:tc>
          <w:tcPr>
            <w:tcW w:w="0" w:type="auto"/>
          </w:tcPr>
          <w:p w14:paraId="4BBBC4A6" w14:textId="77777777" w:rsidR="009F44A0" w:rsidRDefault="009F44A0" w:rsidP="009E0A7C">
            <w:pPr>
              <w:jc w:val="center"/>
              <w:rPr>
                <w:rFonts w:eastAsia="Verdana" w:cs="Verdana"/>
                <w:noProof/>
                <w:sz w:val="14"/>
                <w:szCs w:val="14"/>
              </w:rPr>
            </w:pPr>
          </w:p>
        </w:tc>
        <w:tc>
          <w:tcPr>
            <w:tcW w:w="0" w:type="auto"/>
          </w:tcPr>
          <w:p w14:paraId="7D73EE11" w14:textId="77777777" w:rsidR="009F44A0" w:rsidRDefault="009F44A0" w:rsidP="00735000">
            <w:pPr>
              <w:ind w:right="696"/>
              <w:jc w:val="right"/>
              <w:rPr>
                <w:rFonts w:eastAsia="Verdana" w:cs="Verdana"/>
                <w:noProof/>
                <w:sz w:val="14"/>
                <w:szCs w:val="14"/>
              </w:rPr>
            </w:pPr>
            <w:r>
              <w:rPr>
                <w:rFonts w:eastAsia="Verdana" w:cs="Verdana"/>
                <w:noProof/>
                <w:sz w:val="14"/>
                <w:szCs w:val="14"/>
              </w:rPr>
              <w:t>5.08</w:t>
            </w:r>
          </w:p>
        </w:tc>
        <w:tc>
          <w:tcPr>
            <w:tcW w:w="698" w:type="pct"/>
          </w:tcPr>
          <w:p w14:paraId="6380F33E" w14:textId="57BEE139" w:rsidR="009F44A0" w:rsidRDefault="009F44A0" w:rsidP="009F44A0">
            <w:pPr>
              <w:jc w:val="right"/>
              <w:rPr>
                <w:rFonts w:eastAsia="Verdana" w:cs="Verdana"/>
                <w:noProof/>
                <w:sz w:val="14"/>
                <w:szCs w:val="14"/>
              </w:rPr>
            </w:pPr>
            <w:r>
              <w:rPr>
                <w:rFonts w:eastAsia="Verdana" w:cs="Verdana"/>
                <w:noProof/>
                <w:sz w:val="14"/>
                <w:szCs w:val="14"/>
              </w:rPr>
              <w:t>38.53 thousand Tonnes</w:t>
            </w:r>
          </w:p>
        </w:tc>
        <w:tc>
          <w:tcPr>
            <w:tcW w:w="645" w:type="pct"/>
          </w:tcPr>
          <w:p w14:paraId="65006F1B"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5CB359FD" w14:textId="77777777" w:rsidR="009F44A0" w:rsidRDefault="009F44A0" w:rsidP="009E0A7C">
            <w:pPr>
              <w:rPr>
                <w:rFonts w:eastAsia="Verdana" w:cs="Verdana"/>
                <w:noProof/>
                <w:sz w:val="14"/>
                <w:szCs w:val="14"/>
              </w:rPr>
            </w:pPr>
          </w:p>
        </w:tc>
      </w:tr>
      <w:tr w:rsidR="009F44A0" w14:paraId="11F808CB" w14:textId="77777777" w:rsidTr="009F44A0">
        <w:tc>
          <w:tcPr>
            <w:tcW w:w="0" w:type="auto"/>
          </w:tcPr>
          <w:p w14:paraId="219EA68F" w14:textId="77777777" w:rsidR="009F44A0" w:rsidRDefault="009F44A0" w:rsidP="009E0A7C">
            <w:pPr>
              <w:jc w:val="left"/>
              <w:rPr>
                <w:rFonts w:eastAsia="Verdana" w:cs="Verdana"/>
                <w:noProof/>
                <w:sz w:val="14"/>
                <w:szCs w:val="14"/>
              </w:rPr>
            </w:pPr>
            <w:r>
              <w:rPr>
                <w:rFonts w:eastAsia="Verdana" w:cs="Verdana"/>
                <w:noProof/>
                <w:sz w:val="14"/>
                <w:szCs w:val="14"/>
              </w:rPr>
              <w:t>Flowers</w:t>
            </w:r>
          </w:p>
        </w:tc>
        <w:tc>
          <w:tcPr>
            <w:tcW w:w="0" w:type="auto"/>
          </w:tcPr>
          <w:p w14:paraId="5E687112" w14:textId="77777777" w:rsidR="009F44A0" w:rsidRDefault="009F44A0" w:rsidP="00735000">
            <w:pPr>
              <w:ind w:right="490"/>
              <w:jc w:val="right"/>
              <w:rPr>
                <w:rFonts w:eastAsia="Verdana" w:cs="Verdana"/>
                <w:noProof/>
                <w:sz w:val="14"/>
                <w:szCs w:val="14"/>
              </w:rPr>
            </w:pPr>
            <w:r>
              <w:rPr>
                <w:rFonts w:eastAsia="Verdana" w:cs="Verdana"/>
                <w:noProof/>
                <w:sz w:val="14"/>
                <w:szCs w:val="14"/>
              </w:rPr>
              <w:t>0.39</w:t>
            </w:r>
          </w:p>
        </w:tc>
        <w:tc>
          <w:tcPr>
            <w:tcW w:w="0" w:type="auto"/>
          </w:tcPr>
          <w:p w14:paraId="67C6B76C" w14:textId="77777777" w:rsidR="009F44A0" w:rsidRDefault="009F44A0" w:rsidP="009E0A7C">
            <w:pPr>
              <w:jc w:val="center"/>
              <w:rPr>
                <w:rFonts w:eastAsia="Verdana" w:cs="Verdana"/>
                <w:noProof/>
                <w:sz w:val="14"/>
                <w:szCs w:val="14"/>
              </w:rPr>
            </w:pPr>
          </w:p>
        </w:tc>
        <w:tc>
          <w:tcPr>
            <w:tcW w:w="0" w:type="auto"/>
          </w:tcPr>
          <w:p w14:paraId="4D779C0D" w14:textId="77777777" w:rsidR="009F44A0" w:rsidRDefault="009F44A0" w:rsidP="00735000">
            <w:pPr>
              <w:ind w:right="696"/>
              <w:jc w:val="right"/>
              <w:rPr>
                <w:rFonts w:eastAsia="Verdana" w:cs="Verdana"/>
                <w:noProof/>
                <w:sz w:val="14"/>
                <w:szCs w:val="14"/>
              </w:rPr>
            </w:pPr>
            <w:r>
              <w:rPr>
                <w:rFonts w:eastAsia="Verdana" w:cs="Verdana"/>
                <w:noProof/>
                <w:sz w:val="14"/>
                <w:szCs w:val="14"/>
              </w:rPr>
              <w:t>0.39</w:t>
            </w:r>
          </w:p>
        </w:tc>
        <w:tc>
          <w:tcPr>
            <w:tcW w:w="698" w:type="pct"/>
          </w:tcPr>
          <w:p w14:paraId="00AA7532" w14:textId="3A70C021" w:rsidR="009F44A0" w:rsidRDefault="009F44A0" w:rsidP="009F44A0">
            <w:pPr>
              <w:jc w:val="right"/>
              <w:rPr>
                <w:rFonts w:eastAsia="Verdana" w:cs="Verdana"/>
                <w:noProof/>
                <w:sz w:val="14"/>
                <w:szCs w:val="14"/>
              </w:rPr>
            </w:pPr>
            <w:r>
              <w:rPr>
                <w:rFonts w:eastAsia="Verdana" w:cs="Verdana"/>
                <w:noProof/>
                <w:sz w:val="14"/>
                <w:szCs w:val="14"/>
              </w:rPr>
              <w:t>1.8</w:t>
            </w:r>
            <w:r w:rsidR="00735000">
              <w:rPr>
                <w:rFonts w:eastAsia="Verdana" w:cs="Verdana"/>
                <w:noProof/>
                <w:sz w:val="14"/>
                <w:szCs w:val="14"/>
              </w:rPr>
              <w:t>0</w:t>
            </w:r>
            <w:r>
              <w:rPr>
                <w:rFonts w:eastAsia="Verdana" w:cs="Verdana"/>
                <w:noProof/>
                <w:sz w:val="14"/>
                <w:szCs w:val="14"/>
              </w:rPr>
              <w:t xml:space="preserve"> thousand Tonnes</w:t>
            </w:r>
          </w:p>
        </w:tc>
        <w:tc>
          <w:tcPr>
            <w:tcW w:w="645" w:type="pct"/>
          </w:tcPr>
          <w:p w14:paraId="265EA3CE"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17BEE8DC" w14:textId="77777777" w:rsidR="009F44A0" w:rsidRDefault="009F44A0" w:rsidP="009E0A7C">
            <w:pPr>
              <w:rPr>
                <w:rFonts w:eastAsia="Verdana" w:cs="Verdana"/>
                <w:noProof/>
                <w:sz w:val="14"/>
                <w:szCs w:val="14"/>
              </w:rPr>
            </w:pPr>
          </w:p>
        </w:tc>
      </w:tr>
      <w:tr w:rsidR="009F44A0" w14:paraId="01029337" w14:textId="77777777" w:rsidTr="009F44A0">
        <w:tc>
          <w:tcPr>
            <w:tcW w:w="0" w:type="auto"/>
          </w:tcPr>
          <w:p w14:paraId="73760CCD" w14:textId="77777777" w:rsidR="009F44A0" w:rsidRDefault="009F44A0" w:rsidP="009E0A7C">
            <w:pPr>
              <w:jc w:val="left"/>
              <w:rPr>
                <w:rFonts w:eastAsia="Verdana" w:cs="Verdana"/>
                <w:noProof/>
                <w:sz w:val="14"/>
                <w:szCs w:val="14"/>
              </w:rPr>
            </w:pPr>
            <w:r>
              <w:rPr>
                <w:rFonts w:eastAsia="Verdana" w:cs="Verdana"/>
                <w:noProof/>
                <w:sz w:val="14"/>
                <w:szCs w:val="14"/>
              </w:rPr>
              <w:t>Vegetables</w:t>
            </w:r>
          </w:p>
        </w:tc>
        <w:tc>
          <w:tcPr>
            <w:tcW w:w="0" w:type="auto"/>
          </w:tcPr>
          <w:p w14:paraId="12D60DBF" w14:textId="77777777" w:rsidR="009F44A0" w:rsidRDefault="009F44A0" w:rsidP="00735000">
            <w:pPr>
              <w:ind w:right="490"/>
              <w:jc w:val="right"/>
              <w:rPr>
                <w:rFonts w:eastAsia="Verdana" w:cs="Verdana"/>
                <w:noProof/>
                <w:sz w:val="14"/>
                <w:szCs w:val="14"/>
              </w:rPr>
            </w:pPr>
            <w:r>
              <w:rPr>
                <w:rFonts w:eastAsia="Verdana" w:cs="Verdana"/>
                <w:noProof/>
                <w:sz w:val="14"/>
                <w:szCs w:val="14"/>
              </w:rPr>
              <w:t>20.54</w:t>
            </w:r>
          </w:p>
        </w:tc>
        <w:tc>
          <w:tcPr>
            <w:tcW w:w="0" w:type="auto"/>
          </w:tcPr>
          <w:p w14:paraId="38DA1E98" w14:textId="77777777" w:rsidR="009F44A0" w:rsidRDefault="009F44A0" w:rsidP="009E0A7C">
            <w:pPr>
              <w:jc w:val="center"/>
              <w:rPr>
                <w:rFonts w:eastAsia="Verdana" w:cs="Verdana"/>
                <w:noProof/>
                <w:sz w:val="14"/>
                <w:szCs w:val="14"/>
              </w:rPr>
            </w:pPr>
          </w:p>
        </w:tc>
        <w:tc>
          <w:tcPr>
            <w:tcW w:w="0" w:type="auto"/>
          </w:tcPr>
          <w:p w14:paraId="22D48EA1" w14:textId="77777777" w:rsidR="009F44A0" w:rsidRDefault="009F44A0" w:rsidP="00735000">
            <w:pPr>
              <w:ind w:right="696"/>
              <w:jc w:val="right"/>
              <w:rPr>
                <w:rFonts w:eastAsia="Verdana" w:cs="Verdana"/>
                <w:noProof/>
                <w:sz w:val="14"/>
                <w:szCs w:val="14"/>
              </w:rPr>
            </w:pPr>
            <w:r>
              <w:rPr>
                <w:rFonts w:eastAsia="Verdana" w:cs="Verdana"/>
                <w:noProof/>
                <w:sz w:val="14"/>
                <w:szCs w:val="14"/>
              </w:rPr>
              <w:t>20.54</w:t>
            </w:r>
          </w:p>
        </w:tc>
        <w:tc>
          <w:tcPr>
            <w:tcW w:w="698" w:type="pct"/>
          </w:tcPr>
          <w:p w14:paraId="4F706F0F" w14:textId="7923F99E" w:rsidR="009F44A0" w:rsidRDefault="009F44A0" w:rsidP="009F44A0">
            <w:pPr>
              <w:jc w:val="right"/>
              <w:rPr>
                <w:rFonts w:eastAsia="Verdana" w:cs="Verdana"/>
                <w:noProof/>
                <w:sz w:val="14"/>
                <w:szCs w:val="14"/>
              </w:rPr>
            </w:pPr>
            <w:r>
              <w:rPr>
                <w:rFonts w:eastAsia="Verdana" w:cs="Verdana"/>
                <w:noProof/>
                <w:sz w:val="14"/>
                <w:szCs w:val="14"/>
              </w:rPr>
              <w:t>166.47 thousand Tonnes</w:t>
            </w:r>
          </w:p>
        </w:tc>
        <w:tc>
          <w:tcPr>
            <w:tcW w:w="645" w:type="pct"/>
          </w:tcPr>
          <w:p w14:paraId="2761719C"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60503B5F" w14:textId="77777777" w:rsidR="009F44A0" w:rsidRDefault="009F44A0" w:rsidP="009E0A7C">
            <w:pPr>
              <w:rPr>
                <w:rFonts w:eastAsia="Verdana" w:cs="Verdana"/>
                <w:noProof/>
                <w:sz w:val="14"/>
                <w:szCs w:val="14"/>
              </w:rPr>
            </w:pPr>
          </w:p>
        </w:tc>
      </w:tr>
      <w:tr w:rsidR="009F44A0" w14:paraId="60F04E0C" w14:textId="77777777" w:rsidTr="009F44A0">
        <w:tc>
          <w:tcPr>
            <w:tcW w:w="0" w:type="auto"/>
          </w:tcPr>
          <w:p w14:paraId="5AD66771" w14:textId="77777777" w:rsidR="009F44A0" w:rsidRDefault="009F44A0" w:rsidP="009E0A7C">
            <w:pPr>
              <w:jc w:val="left"/>
              <w:rPr>
                <w:rFonts w:eastAsia="Verdana" w:cs="Verdana"/>
                <w:noProof/>
                <w:sz w:val="14"/>
                <w:szCs w:val="14"/>
              </w:rPr>
            </w:pPr>
            <w:r>
              <w:rPr>
                <w:rFonts w:eastAsia="Verdana" w:cs="Verdana"/>
                <w:noProof/>
                <w:sz w:val="14"/>
                <w:szCs w:val="14"/>
              </w:rPr>
              <w:t>Kimchi</w:t>
            </w:r>
          </w:p>
        </w:tc>
        <w:tc>
          <w:tcPr>
            <w:tcW w:w="0" w:type="auto"/>
          </w:tcPr>
          <w:p w14:paraId="6E4B384F" w14:textId="77777777" w:rsidR="009F44A0" w:rsidRDefault="009F44A0" w:rsidP="00735000">
            <w:pPr>
              <w:ind w:right="490"/>
              <w:jc w:val="right"/>
              <w:rPr>
                <w:rFonts w:eastAsia="Verdana" w:cs="Verdana"/>
                <w:noProof/>
                <w:sz w:val="14"/>
                <w:szCs w:val="14"/>
              </w:rPr>
            </w:pPr>
            <w:r>
              <w:rPr>
                <w:rFonts w:eastAsia="Verdana" w:cs="Verdana"/>
                <w:noProof/>
                <w:sz w:val="14"/>
                <w:szCs w:val="14"/>
              </w:rPr>
              <w:t>2.13</w:t>
            </w:r>
          </w:p>
        </w:tc>
        <w:tc>
          <w:tcPr>
            <w:tcW w:w="0" w:type="auto"/>
          </w:tcPr>
          <w:p w14:paraId="56BC2755" w14:textId="77777777" w:rsidR="009F44A0" w:rsidRDefault="009F44A0" w:rsidP="009E0A7C">
            <w:pPr>
              <w:jc w:val="center"/>
              <w:rPr>
                <w:rFonts w:eastAsia="Verdana" w:cs="Verdana"/>
                <w:noProof/>
                <w:sz w:val="14"/>
                <w:szCs w:val="14"/>
              </w:rPr>
            </w:pPr>
          </w:p>
        </w:tc>
        <w:tc>
          <w:tcPr>
            <w:tcW w:w="0" w:type="auto"/>
          </w:tcPr>
          <w:p w14:paraId="0B3DD2CE" w14:textId="77777777" w:rsidR="009F44A0" w:rsidRDefault="009F44A0" w:rsidP="00735000">
            <w:pPr>
              <w:ind w:right="696"/>
              <w:jc w:val="right"/>
              <w:rPr>
                <w:rFonts w:eastAsia="Verdana" w:cs="Verdana"/>
                <w:noProof/>
                <w:sz w:val="14"/>
                <w:szCs w:val="14"/>
              </w:rPr>
            </w:pPr>
            <w:r>
              <w:rPr>
                <w:rFonts w:eastAsia="Verdana" w:cs="Verdana"/>
                <w:noProof/>
                <w:sz w:val="14"/>
                <w:szCs w:val="14"/>
              </w:rPr>
              <w:t>2.13</w:t>
            </w:r>
          </w:p>
        </w:tc>
        <w:tc>
          <w:tcPr>
            <w:tcW w:w="698" w:type="pct"/>
          </w:tcPr>
          <w:p w14:paraId="5DCCE407" w14:textId="5AFEEDDD" w:rsidR="009F44A0" w:rsidRDefault="009F44A0" w:rsidP="009F44A0">
            <w:pPr>
              <w:jc w:val="right"/>
              <w:rPr>
                <w:rFonts w:eastAsia="Verdana" w:cs="Verdana"/>
                <w:noProof/>
                <w:sz w:val="14"/>
                <w:szCs w:val="14"/>
              </w:rPr>
            </w:pPr>
            <w:r>
              <w:rPr>
                <w:rFonts w:eastAsia="Verdana" w:cs="Verdana"/>
                <w:noProof/>
                <w:sz w:val="14"/>
                <w:szCs w:val="14"/>
              </w:rPr>
              <w:t>23.05 thousand Tonnes</w:t>
            </w:r>
          </w:p>
        </w:tc>
        <w:tc>
          <w:tcPr>
            <w:tcW w:w="645" w:type="pct"/>
          </w:tcPr>
          <w:p w14:paraId="1854CD6B"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0859326E" w14:textId="77777777" w:rsidR="009F44A0" w:rsidRDefault="009F44A0" w:rsidP="009E0A7C">
            <w:pPr>
              <w:rPr>
                <w:rFonts w:eastAsia="Verdana" w:cs="Verdana"/>
                <w:noProof/>
                <w:sz w:val="14"/>
                <w:szCs w:val="14"/>
              </w:rPr>
            </w:pPr>
          </w:p>
        </w:tc>
      </w:tr>
      <w:tr w:rsidR="009F44A0" w14:paraId="684851EE" w14:textId="77777777" w:rsidTr="009F44A0">
        <w:tc>
          <w:tcPr>
            <w:tcW w:w="0" w:type="auto"/>
          </w:tcPr>
          <w:p w14:paraId="7DEF0303" w14:textId="77777777" w:rsidR="009F44A0" w:rsidRDefault="009F44A0" w:rsidP="009E0A7C">
            <w:pPr>
              <w:jc w:val="left"/>
              <w:rPr>
                <w:rFonts w:eastAsia="Verdana" w:cs="Verdana"/>
                <w:noProof/>
                <w:sz w:val="14"/>
                <w:szCs w:val="14"/>
              </w:rPr>
            </w:pPr>
            <w:r>
              <w:rPr>
                <w:rFonts w:eastAsia="Verdana" w:cs="Verdana"/>
                <w:noProof/>
                <w:sz w:val="14"/>
                <w:szCs w:val="14"/>
              </w:rPr>
              <w:t>Ginseng</w:t>
            </w:r>
          </w:p>
        </w:tc>
        <w:tc>
          <w:tcPr>
            <w:tcW w:w="0" w:type="auto"/>
          </w:tcPr>
          <w:p w14:paraId="5553966E" w14:textId="77777777" w:rsidR="009F44A0" w:rsidRDefault="009F44A0" w:rsidP="00735000">
            <w:pPr>
              <w:ind w:right="490"/>
              <w:jc w:val="right"/>
              <w:rPr>
                <w:rFonts w:eastAsia="Verdana" w:cs="Verdana"/>
                <w:noProof/>
                <w:sz w:val="14"/>
                <w:szCs w:val="14"/>
              </w:rPr>
            </w:pPr>
            <w:r>
              <w:rPr>
                <w:rFonts w:eastAsia="Verdana" w:cs="Verdana"/>
                <w:noProof/>
                <w:sz w:val="14"/>
                <w:szCs w:val="14"/>
              </w:rPr>
              <w:t>0.71</w:t>
            </w:r>
          </w:p>
        </w:tc>
        <w:tc>
          <w:tcPr>
            <w:tcW w:w="0" w:type="auto"/>
          </w:tcPr>
          <w:p w14:paraId="02BEDC0C" w14:textId="77777777" w:rsidR="009F44A0" w:rsidRDefault="009F44A0" w:rsidP="009E0A7C">
            <w:pPr>
              <w:jc w:val="center"/>
              <w:rPr>
                <w:rFonts w:eastAsia="Verdana" w:cs="Verdana"/>
                <w:noProof/>
                <w:sz w:val="14"/>
                <w:szCs w:val="14"/>
              </w:rPr>
            </w:pPr>
          </w:p>
        </w:tc>
        <w:tc>
          <w:tcPr>
            <w:tcW w:w="0" w:type="auto"/>
          </w:tcPr>
          <w:p w14:paraId="6F0C62EB" w14:textId="77777777" w:rsidR="009F44A0" w:rsidRDefault="009F44A0" w:rsidP="00735000">
            <w:pPr>
              <w:ind w:right="696"/>
              <w:jc w:val="right"/>
              <w:rPr>
                <w:rFonts w:eastAsia="Verdana" w:cs="Verdana"/>
                <w:noProof/>
                <w:sz w:val="14"/>
                <w:szCs w:val="14"/>
              </w:rPr>
            </w:pPr>
            <w:r>
              <w:rPr>
                <w:rFonts w:eastAsia="Verdana" w:cs="Verdana"/>
                <w:noProof/>
                <w:sz w:val="14"/>
                <w:szCs w:val="14"/>
              </w:rPr>
              <w:t>0.71</w:t>
            </w:r>
          </w:p>
        </w:tc>
        <w:tc>
          <w:tcPr>
            <w:tcW w:w="698" w:type="pct"/>
          </w:tcPr>
          <w:p w14:paraId="493BB1CE" w14:textId="4811C629" w:rsidR="009F44A0" w:rsidRDefault="009F44A0" w:rsidP="009F44A0">
            <w:pPr>
              <w:jc w:val="right"/>
              <w:rPr>
                <w:rFonts w:eastAsia="Verdana" w:cs="Verdana"/>
                <w:noProof/>
                <w:sz w:val="14"/>
                <w:szCs w:val="14"/>
              </w:rPr>
            </w:pPr>
            <w:r>
              <w:rPr>
                <w:rFonts w:eastAsia="Verdana" w:cs="Verdana"/>
                <w:noProof/>
                <w:sz w:val="14"/>
                <w:szCs w:val="14"/>
              </w:rPr>
              <w:t>1.16 thousand Tonnes</w:t>
            </w:r>
          </w:p>
        </w:tc>
        <w:tc>
          <w:tcPr>
            <w:tcW w:w="645" w:type="pct"/>
          </w:tcPr>
          <w:p w14:paraId="122113EA"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1A05B6F3" w14:textId="77777777" w:rsidR="009F44A0" w:rsidRDefault="009F44A0" w:rsidP="009E0A7C">
            <w:pPr>
              <w:rPr>
                <w:rFonts w:eastAsia="Verdana" w:cs="Verdana"/>
                <w:noProof/>
                <w:sz w:val="14"/>
                <w:szCs w:val="14"/>
              </w:rPr>
            </w:pPr>
          </w:p>
        </w:tc>
      </w:tr>
      <w:tr w:rsidR="009F44A0" w14:paraId="22F2B8BE" w14:textId="77777777" w:rsidTr="009F44A0">
        <w:tc>
          <w:tcPr>
            <w:tcW w:w="0" w:type="auto"/>
          </w:tcPr>
          <w:p w14:paraId="397C0681" w14:textId="77777777" w:rsidR="009F44A0" w:rsidRDefault="009F44A0" w:rsidP="009E0A7C">
            <w:pPr>
              <w:jc w:val="left"/>
              <w:rPr>
                <w:rFonts w:eastAsia="Verdana" w:cs="Verdana"/>
                <w:noProof/>
                <w:sz w:val="14"/>
                <w:szCs w:val="14"/>
              </w:rPr>
            </w:pPr>
            <w:r>
              <w:rPr>
                <w:rFonts w:eastAsia="Verdana" w:cs="Verdana"/>
                <w:noProof/>
                <w:sz w:val="14"/>
                <w:szCs w:val="14"/>
              </w:rPr>
              <w:t>Livestock</w:t>
            </w:r>
          </w:p>
        </w:tc>
        <w:tc>
          <w:tcPr>
            <w:tcW w:w="0" w:type="auto"/>
          </w:tcPr>
          <w:p w14:paraId="6612640B" w14:textId="77777777" w:rsidR="009F44A0" w:rsidRDefault="009F44A0" w:rsidP="00735000">
            <w:pPr>
              <w:ind w:right="490"/>
              <w:jc w:val="right"/>
              <w:rPr>
                <w:rFonts w:eastAsia="Verdana" w:cs="Verdana"/>
                <w:noProof/>
                <w:sz w:val="14"/>
                <w:szCs w:val="14"/>
              </w:rPr>
            </w:pPr>
            <w:r>
              <w:rPr>
                <w:rFonts w:eastAsia="Verdana" w:cs="Verdana"/>
                <w:noProof/>
                <w:sz w:val="14"/>
                <w:szCs w:val="14"/>
              </w:rPr>
              <w:t>3.31</w:t>
            </w:r>
          </w:p>
        </w:tc>
        <w:tc>
          <w:tcPr>
            <w:tcW w:w="0" w:type="auto"/>
          </w:tcPr>
          <w:p w14:paraId="6A94EA63" w14:textId="77777777" w:rsidR="009F44A0" w:rsidRDefault="009F44A0" w:rsidP="009E0A7C">
            <w:pPr>
              <w:jc w:val="center"/>
              <w:rPr>
                <w:rFonts w:eastAsia="Verdana" w:cs="Verdana"/>
                <w:noProof/>
                <w:sz w:val="14"/>
                <w:szCs w:val="14"/>
              </w:rPr>
            </w:pPr>
          </w:p>
        </w:tc>
        <w:tc>
          <w:tcPr>
            <w:tcW w:w="0" w:type="auto"/>
          </w:tcPr>
          <w:p w14:paraId="6DF0C37C" w14:textId="77777777" w:rsidR="009F44A0" w:rsidRDefault="009F44A0" w:rsidP="00735000">
            <w:pPr>
              <w:ind w:right="696"/>
              <w:jc w:val="right"/>
              <w:rPr>
                <w:rFonts w:eastAsia="Verdana" w:cs="Verdana"/>
                <w:noProof/>
                <w:sz w:val="14"/>
                <w:szCs w:val="14"/>
              </w:rPr>
            </w:pPr>
            <w:r>
              <w:rPr>
                <w:rFonts w:eastAsia="Verdana" w:cs="Verdana"/>
                <w:noProof/>
                <w:sz w:val="14"/>
                <w:szCs w:val="14"/>
              </w:rPr>
              <w:t>3.31</w:t>
            </w:r>
          </w:p>
        </w:tc>
        <w:tc>
          <w:tcPr>
            <w:tcW w:w="698" w:type="pct"/>
          </w:tcPr>
          <w:p w14:paraId="48885EFD" w14:textId="2F50A32E" w:rsidR="009F44A0" w:rsidRDefault="009F44A0" w:rsidP="009F44A0">
            <w:pPr>
              <w:jc w:val="right"/>
              <w:rPr>
                <w:rFonts w:eastAsia="Verdana" w:cs="Verdana"/>
                <w:noProof/>
                <w:sz w:val="14"/>
                <w:szCs w:val="14"/>
              </w:rPr>
            </w:pPr>
            <w:r>
              <w:rPr>
                <w:rFonts w:eastAsia="Verdana" w:cs="Verdana"/>
                <w:noProof/>
                <w:sz w:val="14"/>
                <w:szCs w:val="14"/>
              </w:rPr>
              <w:t>67.36 thousand Tonnes</w:t>
            </w:r>
          </w:p>
        </w:tc>
        <w:tc>
          <w:tcPr>
            <w:tcW w:w="645" w:type="pct"/>
          </w:tcPr>
          <w:p w14:paraId="32B0DBF7"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45F35438" w14:textId="77777777" w:rsidR="009F44A0" w:rsidRDefault="009F44A0" w:rsidP="009E0A7C">
            <w:pPr>
              <w:rPr>
                <w:rFonts w:eastAsia="Verdana" w:cs="Verdana"/>
                <w:noProof/>
                <w:sz w:val="14"/>
                <w:szCs w:val="14"/>
              </w:rPr>
            </w:pPr>
          </w:p>
        </w:tc>
      </w:tr>
      <w:tr w:rsidR="009F44A0" w14:paraId="722C7174" w14:textId="77777777" w:rsidTr="009F44A0">
        <w:tc>
          <w:tcPr>
            <w:tcW w:w="0" w:type="auto"/>
          </w:tcPr>
          <w:p w14:paraId="54A6270A" w14:textId="77777777" w:rsidR="009F44A0" w:rsidRDefault="009F44A0" w:rsidP="009E0A7C">
            <w:pPr>
              <w:jc w:val="left"/>
              <w:rPr>
                <w:rFonts w:eastAsia="Verdana" w:cs="Verdana"/>
                <w:noProof/>
                <w:sz w:val="14"/>
                <w:szCs w:val="14"/>
              </w:rPr>
            </w:pPr>
            <w:r>
              <w:rPr>
                <w:rFonts w:eastAsia="Verdana" w:cs="Verdana"/>
                <w:noProof/>
                <w:sz w:val="14"/>
                <w:szCs w:val="14"/>
              </w:rPr>
              <w:t>Processed food</w:t>
            </w:r>
          </w:p>
        </w:tc>
        <w:tc>
          <w:tcPr>
            <w:tcW w:w="0" w:type="auto"/>
          </w:tcPr>
          <w:p w14:paraId="0534988E" w14:textId="77777777" w:rsidR="009F44A0" w:rsidRDefault="009F44A0" w:rsidP="00735000">
            <w:pPr>
              <w:ind w:right="490"/>
              <w:jc w:val="right"/>
              <w:rPr>
                <w:rFonts w:eastAsia="Verdana" w:cs="Verdana"/>
                <w:noProof/>
                <w:sz w:val="14"/>
                <w:szCs w:val="14"/>
              </w:rPr>
            </w:pPr>
            <w:r>
              <w:rPr>
                <w:rFonts w:eastAsia="Verdana" w:cs="Verdana"/>
                <w:noProof/>
                <w:sz w:val="14"/>
                <w:szCs w:val="14"/>
              </w:rPr>
              <w:t>1.98</w:t>
            </w:r>
          </w:p>
        </w:tc>
        <w:tc>
          <w:tcPr>
            <w:tcW w:w="0" w:type="auto"/>
          </w:tcPr>
          <w:p w14:paraId="4DCD44F8" w14:textId="77777777" w:rsidR="009F44A0" w:rsidRDefault="009F44A0" w:rsidP="009E0A7C">
            <w:pPr>
              <w:jc w:val="center"/>
              <w:rPr>
                <w:rFonts w:eastAsia="Verdana" w:cs="Verdana"/>
                <w:noProof/>
                <w:sz w:val="14"/>
                <w:szCs w:val="14"/>
              </w:rPr>
            </w:pPr>
          </w:p>
        </w:tc>
        <w:tc>
          <w:tcPr>
            <w:tcW w:w="0" w:type="auto"/>
          </w:tcPr>
          <w:p w14:paraId="56DBBF93" w14:textId="77777777" w:rsidR="009F44A0" w:rsidRDefault="009F44A0" w:rsidP="00735000">
            <w:pPr>
              <w:ind w:right="696"/>
              <w:jc w:val="right"/>
              <w:rPr>
                <w:rFonts w:eastAsia="Verdana" w:cs="Verdana"/>
                <w:noProof/>
                <w:sz w:val="14"/>
                <w:szCs w:val="14"/>
              </w:rPr>
            </w:pPr>
            <w:r>
              <w:rPr>
                <w:rFonts w:eastAsia="Verdana" w:cs="Verdana"/>
                <w:noProof/>
                <w:sz w:val="14"/>
                <w:szCs w:val="14"/>
              </w:rPr>
              <w:t>1.98</w:t>
            </w:r>
          </w:p>
        </w:tc>
        <w:tc>
          <w:tcPr>
            <w:tcW w:w="698" w:type="pct"/>
          </w:tcPr>
          <w:p w14:paraId="4751504E" w14:textId="2837D5C8" w:rsidR="009F44A0" w:rsidRDefault="009F44A0" w:rsidP="009F44A0">
            <w:pPr>
              <w:jc w:val="right"/>
              <w:rPr>
                <w:rFonts w:eastAsia="Verdana" w:cs="Verdana"/>
                <w:noProof/>
                <w:sz w:val="14"/>
                <w:szCs w:val="14"/>
              </w:rPr>
            </w:pPr>
            <w:r>
              <w:rPr>
                <w:rFonts w:eastAsia="Verdana" w:cs="Verdana"/>
                <w:noProof/>
                <w:sz w:val="14"/>
                <w:szCs w:val="14"/>
              </w:rPr>
              <w:t>19.26 thousand Tonnes</w:t>
            </w:r>
          </w:p>
        </w:tc>
        <w:tc>
          <w:tcPr>
            <w:tcW w:w="645" w:type="pct"/>
          </w:tcPr>
          <w:p w14:paraId="15829B60"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4E8F7FF3" w14:textId="77777777" w:rsidR="009F44A0" w:rsidRDefault="009F44A0" w:rsidP="009E0A7C">
            <w:pPr>
              <w:rPr>
                <w:rFonts w:eastAsia="Verdana" w:cs="Verdana"/>
                <w:noProof/>
                <w:sz w:val="14"/>
                <w:szCs w:val="14"/>
              </w:rPr>
            </w:pPr>
          </w:p>
        </w:tc>
      </w:tr>
      <w:tr w:rsidR="009F44A0" w14:paraId="53C71E98" w14:textId="77777777" w:rsidTr="009F44A0">
        <w:trPr>
          <w:cnfStyle w:val="010000000000" w:firstRow="0" w:lastRow="1" w:firstColumn="0" w:lastColumn="0" w:oddVBand="0" w:evenVBand="0" w:oddHBand="0" w:evenHBand="0" w:firstRowFirstColumn="0" w:firstRowLastColumn="0" w:lastRowFirstColumn="0" w:lastRowLastColumn="0"/>
        </w:trPr>
        <w:tc>
          <w:tcPr>
            <w:tcW w:w="0" w:type="auto"/>
          </w:tcPr>
          <w:p w14:paraId="2E0969BA" w14:textId="77777777" w:rsidR="009F44A0" w:rsidRDefault="009F44A0" w:rsidP="009E0A7C">
            <w:pPr>
              <w:jc w:val="left"/>
              <w:rPr>
                <w:rFonts w:eastAsia="Verdana" w:cs="Verdana"/>
                <w:noProof/>
                <w:sz w:val="14"/>
                <w:szCs w:val="14"/>
              </w:rPr>
            </w:pPr>
            <w:r>
              <w:rPr>
                <w:rFonts w:eastAsia="Verdana" w:cs="Verdana"/>
                <w:noProof/>
                <w:sz w:val="14"/>
                <w:szCs w:val="14"/>
              </w:rPr>
              <w:t>Traditional liquor</w:t>
            </w:r>
          </w:p>
        </w:tc>
        <w:tc>
          <w:tcPr>
            <w:tcW w:w="0" w:type="auto"/>
          </w:tcPr>
          <w:p w14:paraId="3A29BE57" w14:textId="77777777" w:rsidR="009F44A0" w:rsidRDefault="009F44A0" w:rsidP="00735000">
            <w:pPr>
              <w:ind w:right="490"/>
              <w:jc w:val="right"/>
              <w:rPr>
                <w:rFonts w:eastAsia="Verdana" w:cs="Verdana"/>
                <w:noProof/>
                <w:sz w:val="14"/>
                <w:szCs w:val="14"/>
              </w:rPr>
            </w:pPr>
            <w:r>
              <w:rPr>
                <w:rFonts w:eastAsia="Verdana" w:cs="Verdana"/>
                <w:noProof/>
                <w:sz w:val="14"/>
                <w:szCs w:val="14"/>
              </w:rPr>
              <w:t>0.27</w:t>
            </w:r>
          </w:p>
        </w:tc>
        <w:tc>
          <w:tcPr>
            <w:tcW w:w="0" w:type="auto"/>
          </w:tcPr>
          <w:p w14:paraId="6E77EB2A" w14:textId="77777777" w:rsidR="009F44A0" w:rsidRDefault="009F44A0" w:rsidP="009E0A7C">
            <w:pPr>
              <w:jc w:val="center"/>
              <w:rPr>
                <w:rFonts w:eastAsia="Verdana" w:cs="Verdana"/>
                <w:noProof/>
                <w:sz w:val="14"/>
                <w:szCs w:val="14"/>
              </w:rPr>
            </w:pPr>
          </w:p>
        </w:tc>
        <w:tc>
          <w:tcPr>
            <w:tcW w:w="0" w:type="auto"/>
          </w:tcPr>
          <w:p w14:paraId="0985A91D" w14:textId="77777777" w:rsidR="009F44A0" w:rsidRDefault="009F44A0" w:rsidP="00735000">
            <w:pPr>
              <w:ind w:right="696"/>
              <w:jc w:val="right"/>
              <w:rPr>
                <w:rFonts w:eastAsia="Verdana" w:cs="Verdana"/>
                <w:noProof/>
                <w:sz w:val="14"/>
                <w:szCs w:val="14"/>
              </w:rPr>
            </w:pPr>
            <w:r>
              <w:rPr>
                <w:rFonts w:eastAsia="Verdana" w:cs="Verdana"/>
                <w:noProof/>
                <w:sz w:val="14"/>
                <w:szCs w:val="14"/>
              </w:rPr>
              <w:t>0.27</w:t>
            </w:r>
          </w:p>
        </w:tc>
        <w:tc>
          <w:tcPr>
            <w:tcW w:w="698" w:type="pct"/>
          </w:tcPr>
          <w:p w14:paraId="67B584F1" w14:textId="06F51A3C" w:rsidR="009F44A0" w:rsidRDefault="009F44A0" w:rsidP="009F44A0">
            <w:pPr>
              <w:jc w:val="right"/>
              <w:rPr>
                <w:rFonts w:eastAsia="Verdana" w:cs="Verdana"/>
                <w:noProof/>
                <w:sz w:val="14"/>
                <w:szCs w:val="14"/>
              </w:rPr>
            </w:pPr>
            <w:r>
              <w:rPr>
                <w:rFonts w:eastAsia="Verdana" w:cs="Verdana"/>
                <w:noProof/>
                <w:sz w:val="14"/>
                <w:szCs w:val="14"/>
              </w:rPr>
              <w:t>2.57 thousand Tonnes</w:t>
            </w:r>
          </w:p>
        </w:tc>
        <w:tc>
          <w:tcPr>
            <w:tcW w:w="645" w:type="pct"/>
          </w:tcPr>
          <w:p w14:paraId="39B9EF5D" w14:textId="77777777" w:rsidR="009F44A0" w:rsidRDefault="009F44A0" w:rsidP="009F44A0">
            <w:pPr>
              <w:jc w:val="center"/>
              <w:rPr>
                <w:rFonts w:eastAsia="Verdana" w:cs="Verdana"/>
                <w:noProof/>
                <w:sz w:val="14"/>
                <w:szCs w:val="14"/>
              </w:rPr>
            </w:pPr>
            <w:r>
              <w:rPr>
                <w:rFonts w:eastAsia="Verdana" w:cs="Verdana"/>
                <w:noProof/>
                <w:sz w:val="14"/>
                <w:szCs w:val="14"/>
              </w:rPr>
              <w:t>Documents of budget</w:t>
            </w:r>
          </w:p>
        </w:tc>
        <w:tc>
          <w:tcPr>
            <w:tcW w:w="0" w:type="auto"/>
          </w:tcPr>
          <w:p w14:paraId="2D208626" w14:textId="77777777" w:rsidR="009F44A0" w:rsidRDefault="009F44A0" w:rsidP="009E0A7C">
            <w:pPr>
              <w:rPr>
                <w:rFonts w:eastAsia="Verdana" w:cs="Verdana"/>
                <w:noProof/>
                <w:sz w:val="14"/>
                <w:szCs w:val="14"/>
              </w:rPr>
            </w:pPr>
          </w:p>
        </w:tc>
      </w:tr>
    </w:tbl>
    <w:p w14:paraId="2C6C8144" w14:textId="46040F22" w:rsidR="009F44A0" w:rsidRDefault="009F44A0" w:rsidP="009F44A0">
      <w:pPr>
        <w:rPr>
          <w:lang w:eastAsia="en-GB"/>
        </w:rPr>
      </w:pPr>
    </w:p>
    <w:p w14:paraId="24C56D6F" w14:textId="45040C3F" w:rsidR="009F44A0" w:rsidRDefault="009F44A0" w:rsidP="009F44A0">
      <w:pPr>
        <w:rPr>
          <w:lang w:eastAsia="en-GB"/>
        </w:rPr>
      </w:pPr>
    </w:p>
    <w:p w14:paraId="4756AD52" w14:textId="6343F3DC" w:rsidR="009F44A0" w:rsidRPr="009F44A0" w:rsidRDefault="009F44A0" w:rsidP="009F44A0">
      <w:pPr>
        <w:jc w:val="center"/>
        <w:rPr>
          <w:lang w:eastAsia="en-GB"/>
        </w:rPr>
      </w:pPr>
      <w:r>
        <w:rPr>
          <w:b/>
          <w:lang w:eastAsia="en-GB"/>
        </w:rPr>
        <w:t>__________</w:t>
      </w:r>
    </w:p>
    <w:sectPr w:rsidR="009F44A0" w:rsidRPr="009F44A0" w:rsidSect="009F44A0">
      <w:headerReference w:type="even" r:id="rId13"/>
      <w:headerReference w:type="default" r:id="rId14"/>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B71A" w14:textId="77777777" w:rsidR="009F44A0" w:rsidRDefault="009F44A0" w:rsidP="00ED54E0">
      <w:r>
        <w:separator/>
      </w:r>
    </w:p>
  </w:endnote>
  <w:endnote w:type="continuationSeparator" w:id="0">
    <w:p w14:paraId="4E4B646A" w14:textId="77777777" w:rsidR="009F44A0" w:rsidRDefault="009F44A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E194" w14:textId="260099C8" w:rsidR="00544326" w:rsidRPr="00BF33B9" w:rsidRDefault="00BF33B9" w:rsidP="00BF33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2104" w14:textId="080189D1" w:rsidR="00544326" w:rsidRPr="00BF33B9" w:rsidRDefault="00BF33B9" w:rsidP="00BF33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B783" w14:textId="77777777" w:rsidR="00544326" w:rsidRDefault="0054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1DC3" w14:textId="77777777" w:rsidR="009F44A0" w:rsidRDefault="009F44A0" w:rsidP="00ED54E0">
      <w:r>
        <w:separator/>
      </w:r>
    </w:p>
  </w:footnote>
  <w:footnote w:type="continuationSeparator" w:id="0">
    <w:p w14:paraId="562C88E4" w14:textId="77777777" w:rsidR="009F44A0" w:rsidRDefault="009F44A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1A58" w14:textId="77777777" w:rsidR="00BF33B9" w:rsidRPr="00BF33B9" w:rsidRDefault="00BF33B9" w:rsidP="00BF33B9">
    <w:pPr>
      <w:pStyle w:val="Header"/>
      <w:pBdr>
        <w:bottom w:val="single" w:sz="4" w:space="1" w:color="auto"/>
      </w:pBdr>
      <w:tabs>
        <w:tab w:val="clear" w:pos="4513"/>
        <w:tab w:val="clear" w:pos="9027"/>
      </w:tabs>
      <w:jc w:val="center"/>
    </w:pPr>
    <w:r w:rsidRPr="00BF33B9">
      <w:t>G/AG/N/KOR/79</w:t>
    </w:r>
  </w:p>
  <w:p w14:paraId="11173D48" w14:textId="77777777" w:rsidR="00BF33B9" w:rsidRPr="00BF33B9" w:rsidRDefault="00BF33B9" w:rsidP="00BF33B9">
    <w:pPr>
      <w:pStyle w:val="Header"/>
      <w:pBdr>
        <w:bottom w:val="single" w:sz="4" w:space="1" w:color="auto"/>
      </w:pBdr>
      <w:tabs>
        <w:tab w:val="clear" w:pos="4513"/>
        <w:tab w:val="clear" w:pos="9027"/>
      </w:tabs>
      <w:jc w:val="center"/>
    </w:pPr>
  </w:p>
  <w:p w14:paraId="6212C757" w14:textId="79496E3E" w:rsidR="00BF33B9" w:rsidRPr="00BF33B9" w:rsidRDefault="00BF33B9" w:rsidP="00BF33B9">
    <w:pPr>
      <w:pStyle w:val="Header"/>
      <w:pBdr>
        <w:bottom w:val="single" w:sz="4" w:space="1" w:color="auto"/>
      </w:pBdr>
      <w:tabs>
        <w:tab w:val="clear" w:pos="4513"/>
        <w:tab w:val="clear" w:pos="9027"/>
      </w:tabs>
      <w:jc w:val="center"/>
    </w:pPr>
    <w:r w:rsidRPr="00BF33B9">
      <w:t xml:space="preserve">- </w:t>
    </w:r>
    <w:r w:rsidRPr="00BF33B9">
      <w:fldChar w:fldCharType="begin"/>
    </w:r>
    <w:r w:rsidRPr="00BF33B9">
      <w:instrText xml:space="preserve"> PAGE </w:instrText>
    </w:r>
    <w:r w:rsidRPr="00BF33B9">
      <w:fldChar w:fldCharType="separate"/>
    </w:r>
    <w:r w:rsidRPr="00BF33B9">
      <w:rPr>
        <w:noProof/>
      </w:rPr>
      <w:t>1</w:t>
    </w:r>
    <w:r w:rsidRPr="00BF33B9">
      <w:fldChar w:fldCharType="end"/>
    </w:r>
    <w:r w:rsidRPr="00BF33B9">
      <w:t xml:space="preserve"> -</w:t>
    </w:r>
  </w:p>
  <w:p w14:paraId="51C9C53F" w14:textId="05031394" w:rsidR="00544326" w:rsidRPr="00BF33B9" w:rsidRDefault="00544326" w:rsidP="00BF33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320C" w14:textId="77777777" w:rsidR="00BF33B9" w:rsidRPr="00BF33B9" w:rsidRDefault="00BF33B9" w:rsidP="00BF33B9">
    <w:pPr>
      <w:pStyle w:val="Header"/>
      <w:pBdr>
        <w:bottom w:val="single" w:sz="4" w:space="1" w:color="auto"/>
      </w:pBdr>
      <w:tabs>
        <w:tab w:val="clear" w:pos="4513"/>
        <w:tab w:val="clear" w:pos="9027"/>
      </w:tabs>
      <w:jc w:val="center"/>
    </w:pPr>
    <w:r w:rsidRPr="00BF33B9">
      <w:t>G/AG/N/KOR/79</w:t>
    </w:r>
  </w:p>
  <w:p w14:paraId="7D9CD778" w14:textId="77777777" w:rsidR="00BF33B9" w:rsidRPr="00BF33B9" w:rsidRDefault="00BF33B9" w:rsidP="00BF33B9">
    <w:pPr>
      <w:pStyle w:val="Header"/>
      <w:pBdr>
        <w:bottom w:val="single" w:sz="4" w:space="1" w:color="auto"/>
      </w:pBdr>
      <w:tabs>
        <w:tab w:val="clear" w:pos="4513"/>
        <w:tab w:val="clear" w:pos="9027"/>
      </w:tabs>
      <w:jc w:val="center"/>
    </w:pPr>
  </w:p>
  <w:p w14:paraId="603412A5" w14:textId="23F4B3A7" w:rsidR="00BF33B9" w:rsidRPr="00BF33B9" w:rsidRDefault="00BF33B9" w:rsidP="00BF33B9">
    <w:pPr>
      <w:pStyle w:val="Header"/>
      <w:pBdr>
        <w:bottom w:val="single" w:sz="4" w:space="1" w:color="auto"/>
      </w:pBdr>
      <w:tabs>
        <w:tab w:val="clear" w:pos="4513"/>
        <w:tab w:val="clear" w:pos="9027"/>
      </w:tabs>
      <w:jc w:val="center"/>
    </w:pPr>
    <w:r w:rsidRPr="00BF33B9">
      <w:t xml:space="preserve">- </w:t>
    </w:r>
    <w:r w:rsidRPr="00BF33B9">
      <w:fldChar w:fldCharType="begin"/>
    </w:r>
    <w:r w:rsidRPr="00BF33B9">
      <w:instrText xml:space="preserve"> PAGE </w:instrText>
    </w:r>
    <w:r w:rsidRPr="00BF33B9">
      <w:fldChar w:fldCharType="separate"/>
    </w:r>
    <w:r w:rsidRPr="00BF33B9">
      <w:rPr>
        <w:noProof/>
      </w:rPr>
      <w:t>2</w:t>
    </w:r>
    <w:r w:rsidRPr="00BF33B9">
      <w:fldChar w:fldCharType="end"/>
    </w:r>
    <w:r w:rsidRPr="00BF33B9">
      <w:t xml:space="preserve"> -</w:t>
    </w:r>
  </w:p>
  <w:p w14:paraId="57463E83" w14:textId="756C8B97" w:rsidR="00544326" w:rsidRPr="00BF33B9" w:rsidRDefault="00544326" w:rsidP="00BF33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1185D6B" w14:textId="77777777" w:rsidTr="00544326">
      <w:trPr>
        <w:trHeight w:val="240"/>
        <w:jc w:val="center"/>
      </w:trPr>
      <w:tc>
        <w:tcPr>
          <w:tcW w:w="3794" w:type="dxa"/>
          <w:shd w:val="clear" w:color="auto" w:fill="FFFFFF"/>
          <w:tcMar>
            <w:left w:w="108" w:type="dxa"/>
            <w:right w:w="108" w:type="dxa"/>
          </w:tcMar>
          <w:vAlign w:val="center"/>
        </w:tcPr>
        <w:p w14:paraId="304FC52F"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F4C6700" w14:textId="5E1128B6" w:rsidR="00ED54E0" w:rsidRPr="00182B84" w:rsidRDefault="00BF33B9" w:rsidP="00425DC5">
          <w:pPr>
            <w:jc w:val="right"/>
            <w:rPr>
              <w:b/>
              <w:color w:val="FF0000"/>
              <w:szCs w:val="16"/>
            </w:rPr>
          </w:pPr>
          <w:r>
            <w:rPr>
              <w:b/>
              <w:color w:val="FF0000"/>
              <w:szCs w:val="16"/>
            </w:rPr>
            <w:t xml:space="preserve"> </w:t>
          </w:r>
        </w:p>
      </w:tc>
    </w:tr>
    <w:bookmarkEnd w:id="0"/>
    <w:tr w:rsidR="00ED54E0" w:rsidRPr="00182B84" w14:paraId="3AB0B833" w14:textId="77777777" w:rsidTr="00544326">
      <w:trPr>
        <w:trHeight w:val="213"/>
        <w:jc w:val="center"/>
      </w:trPr>
      <w:tc>
        <w:tcPr>
          <w:tcW w:w="3794" w:type="dxa"/>
          <w:vMerge w:val="restart"/>
          <w:shd w:val="clear" w:color="auto" w:fill="FFFFFF"/>
          <w:tcMar>
            <w:left w:w="0" w:type="dxa"/>
            <w:right w:w="0" w:type="dxa"/>
          </w:tcMar>
        </w:tcPr>
        <w:p w14:paraId="0EC49370" w14:textId="77777777" w:rsidR="00ED54E0" w:rsidRPr="00182B84" w:rsidRDefault="00ED54E0" w:rsidP="00425DC5">
          <w:pPr>
            <w:jc w:val="left"/>
          </w:pPr>
          <w:r w:rsidRPr="00182B84">
            <w:rPr>
              <w:noProof/>
              <w:lang w:val="en-US"/>
            </w:rPr>
            <w:drawing>
              <wp:inline distT="0" distB="0" distL="0" distR="0" wp14:anchorId="73D06287" wp14:editId="1C60CD9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58E0B1" w14:textId="77777777" w:rsidR="00ED54E0" w:rsidRPr="00182B84" w:rsidRDefault="00ED54E0" w:rsidP="00425DC5">
          <w:pPr>
            <w:jc w:val="right"/>
            <w:rPr>
              <w:b/>
              <w:szCs w:val="16"/>
            </w:rPr>
          </w:pPr>
        </w:p>
      </w:tc>
    </w:tr>
    <w:tr w:rsidR="00ED54E0" w:rsidRPr="00182B84" w14:paraId="5FD67AF9" w14:textId="77777777" w:rsidTr="00544326">
      <w:trPr>
        <w:trHeight w:val="868"/>
        <w:jc w:val="center"/>
      </w:trPr>
      <w:tc>
        <w:tcPr>
          <w:tcW w:w="3794" w:type="dxa"/>
          <w:vMerge/>
          <w:shd w:val="clear" w:color="auto" w:fill="FFFFFF"/>
          <w:tcMar>
            <w:left w:w="108" w:type="dxa"/>
            <w:right w:w="108" w:type="dxa"/>
          </w:tcMar>
        </w:tcPr>
        <w:p w14:paraId="2897447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90E63BC" w14:textId="77777777" w:rsidR="00BF33B9" w:rsidRDefault="00BF33B9" w:rsidP="00425DC5">
          <w:pPr>
            <w:jc w:val="right"/>
            <w:rPr>
              <w:b/>
              <w:szCs w:val="16"/>
            </w:rPr>
          </w:pPr>
          <w:bookmarkStart w:id="1" w:name="bmkSymbols"/>
          <w:r>
            <w:rPr>
              <w:b/>
              <w:szCs w:val="16"/>
            </w:rPr>
            <w:t>G/AG/N/KOR/79</w:t>
          </w:r>
        </w:p>
        <w:bookmarkEnd w:id="1"/>
        <w:p w14:paraId="41CFE6CF" w14:textId="26175B18" w:rsidR="00ED54E0" w:rsidRPr="00182B84" w:rsidRDefault="00ED54E0" w:rsidP="00425DC5">
          <w:pPr>
            <w:jc w:val="right"/>
            <w:rPr>
              <w:b/>
              <w:szCs w:val="16"/>
            </w:rPr>
          </w:pPr>
        </w:p>
      </w:tc>
    </w:tr>
    <w:tr w:rsidR="00ED54E0" w:rsidRPr="00182B84" w14:paraId="773D7282" w14:textId="77777777" w:rsidTr="00544326">
      <w:trPr>
        <w:trHeight w:val="240"/>
        <w:jc w:val="center"/>
      </w:trPr>
      <w:tc>
        <w:tcPr>
          <w:tcW w:w="3794" w:type="dxa"/>
          <w:vMerge/>
          <w:shd w:val="clear" w:color="auto" w:fill="FFFFFF"/>
          <w:tcMar>
            <w:left w:w="108" w:type="dxa"/>
            <w:right w:w="108" w:type="dxa"/>
          </w:tcMar>
          <w:vAlign w:val="center"/>
        </w:tcPr>
        <w:p w14:paraId="42389240" w14:textId="77777777" w:rsidR="00ED54E0" w:rsidRPr="00182B84" w:rsidRDefault="00ED54E0" w:rsidP="00425DC5"/>
      </w:tc>
      <w:tc>
        <w:tcPr>
          <w:tcW w:w="5448" w:type="dxa"/>
          <w:gridSpan w:val="2"/>
          <w:shd w:val="clear" w:color="auto" w:fill="FFFFFF"/>
          <w:tcMar>
            <w:left w:w="108" w:type="dxa"/>
            <w:right w:w="108" w:type="dxa"/>
          </w:tcMar>
          <w:vAlign w:val="center"/>
        </w:tcPr>
        <w:p w14:paraId="0F4F7B64" w14:textId="0B8ABEE0" w:rsidR="00ED54E0" w:rsidRPr="00182B84" w:rsidRDefault="00837AD4" w:rsidP="00425DC5">
          <w:pPr>
            <w:jc w:val="right"/>
            <w:rPr>
              <w:szCs w:val="16"/>
            </w:rPr>
          </w:pPr>
          <w:r>
            <w:rPr>
              <w:szCs w:val="16"/>
            </w:rPr>
            <w:t>9</w:t>
          </w:r>
          <w:r w:rsidR="009F44A0">
            <w:rPr>
              <w:szCs w:val="16"/>
            </w:rPr>
            <w:t xml:space="preserve"> April 2021</w:t>
          </w:r>
        </w:p>
      </w:tc>
    </w:tr>
    <w:tr w:rsidR="00ED54E0" w:rsidRPr="00182B84" w14:paraId="4BA44AD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5ED480" w14:textId="4A43562A" w:rsidR="00ED54E0" w:rsidRPr="00182B84" w:rsidRDefault="00ED54E0" w:rsidP="00425DC5">
          <w:pPr>
            <w:jc w:val="left"/>
            <w:rPr>
              <w:b/>
            </w:rPr>
          </w:pPr>
          <w:bookmarkStart w:id="2" w:name="bmkSerial" w:colFirst="0" w:colLast="0"/>
          <w:r w:rsidRPr="00182B84">
            <w:rPr>
              <w:color w:val="FF0000"/>
              <w:szCs w:val="16"/>
            </w:rPr>
            <w:t>(</w:t>
          </w:r>
          <w:r w:rsidR="00BE5B49">
            <w:rPr>
              <w:color w:val="FF0000"/>
              <w:szCs w:val="16"/>
            </w:rPr>
            <w:t>21</w:t>
          </w:r>
          <w:r w:rsidRPr="00182B84">
            <w:rPr>
              <w:color w:val="FF0000"/>
              <w:szCs w:val="16"/>
            </w:rPr>
            <w:t>-</w:t>
          </w:r>
          <w:r w:rsidR="00D06A53">
            <w:rPr>
              <w:color w:val="FF0000"/>
              <w:szCs w:val="16"/>
            </w:rPr>
            <w:t>2966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00ADBEF"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FD0EA8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D742D0" w14:textId="208A21BD" w:rsidR="00ED54E0" w:rsidRPr="00182B84" w:rsidRDefault="00BF33B9" w:rsidP="00425DC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752B0E4F" w14:textId="5DA01FFF" w:rsidR="00ED54E0" w:rsidRPr="00182B84" w:rsidRDefault="00BF33B9" w:rsidP="00425DC5">
          <w:pPr>
            <w:jc w:val="right"/>
            <w:rPr>
              <w:bCs/>
              <w:szCs w:val="18"/>
            </w:rPr>
          </w:pPr>
          <w:r>
            <w:rPr>
              <w:szCs w:val="18"/>
            </w:rPr>
            <w:t>Original: English</w:t>
          </w:r>
        </w:p>
      </w:tc>
    </w:tr>
    <w:bookmarkEnd w:id="5"/>
  </w:tbl>
  <w:p w14:paraId="5CC12FCD" w14:textId="77777777" w:rsidR="00ED54E0" w:rsidRDefault="00ED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7722" w14:textId="77777777" w:rsidR="00BF33B9" w:rsidRDefault="00BF33B9" w:rsidP="00BF33B9">
    <w:pPr>
      <w:framePr w:w="709" w:h="9071" w:hRule="exact" w:vSpace="800" w:wrap="around" w:vAnchor="page" w:hAnchor="page" w:x="15421" w:y="1418"/>
      <w:pBdr>
        <w:bottom w:val="single" w:sz="4" w:space="1" w:color="auto"/>
      </w:pBdr>
      <w:jc w:val="center"/>
      <w:textDirection w:val="tbRl"/>
    </w:pPr>
    <w:r>
      <w:t>G/AG/N/KOR/79</w:t>
    </w:r>
  </w:p>
  <w:p w14:paraId="597AF439" w14:textId="77777777" w:rsidR="00BF33B9" w:rsidRDefault="00BF33B9" w:rsidP="00BF33B9">
    <w:pPr>
      <w:framePr w:w="709" w:h="9071" w:hRule="exact" w:vSpace="800" w:wrap="around" w:vAnchor="page" w:hAnchor="page" w:x="15421" w:y="1418"/>
      <w:pBdr>
        <w:bottom w:val="single" w:sz="4" w:space="1" w:color="auto"/>
      </w:pBdr>
      <w:jc w:val="center"/>
      <w:textDirection w:val="tbRl"/>
    </w:pPr>
  </w:p>
  <w:p w14:paraId="48B54945" w14:textId="176A0628" w:rsidR="00BF33B9" w:rsidRDefault="00BF33B9" w:rsidP="00BF33B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14:paraId="3D879C7A" w14:textId="77777777" w:rsidR="009F44A0" w:rsidRPr="00BF33B9" w:rsidRDefault="009F44A0" w:rsidP="00BF33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BF74" w14:textId="77777777" w:rsidR="00BF33B9" w:rsidRDefault="00BF33B9" w:rsidP="00BF33B9">
    <w:pPr>
      <w:framePr w:w="709" w:h="9071" w:hRule="exact" w:vSpace="800" w:wrap="around" w:vAnchor="page" w:hAnchor="page" w:x="15421" w:y="1418"/>
      <w:pBdr>
        <w:bottom w:val="single" w:sz="4" w:space="1" w:color="auto"/>
      </w:pBdr>
      <w:jc w:val="center"/>
      <w:textDirection w:val="tbRl"/>
    </w:pPr>
    <w:r>
      <w:t>G/AG/N/KOR/79</w:t>
    </w:r>
  </w:p>
  <w:p w14:paraId="24754F39" w14:textId="77777777" w:rsidR="00BF33B9" w:rsidRDefault="00BF33B9" w:rsidP="00BF33B9">
    <w:pPr>
      <w:framePr w:w="709" w:h="9071" w:hRule="exact" w:vSpace="800" w:wrap="around" w:vAnchor="page" w:hAnchor="page" w:x="15421" w:y="1418"/>
      <w:pBdr>
        <w:bottom w:val="single" w:sz="4" w:space="1" w:color="auto"/>
      </w:pBdr>
      <w:jc w:val="center"/>
      <w:textDirection w:val="tbRl"/>
    </w:pPr>
  </w:p>
  <w:p w14:paraId="2A919D8D" w14:textId="0085B4CA" w:rsidR="00BF33B9" w:rsidRDefault="00BF33B9" w:rsidP="00BF33B9">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14:paraId="5B2D138D" w14:textId="77777777" w:rsidR="009F44A0" w:rsidRPr="00BF33B9" w:rsidRDefault="009F44A0" w:rsidP="00BF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0"/>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F203A"/>
    <w:rsid w:val="005336B8"/>
    <w:rsid w:val="00544326"/>
    <w:rsid w:val="00547B5F"/>
    <w:rsid w:val="005878E4"/>
    <w:rsid w:val="005A1A22"/>
    <w:rsid w:val="005B04B9"/>
    <w:rsid w:val="005B68C7"/>
    <w:rsid w:val="005B7054"/>
    <w:rsid w:val="005D5981"/>
    <w:rsid w:val="005F30CB"/>
    <w:rsid w:val="00612644"/>
    <w:rsid w:val="00674CCD"/>
    <w:rsid w:val="006F5826"/>
    <w:rsid w:val="00700181"/>
    <w:rsid w:val="007141CF"/>
    <w:rsid w:val="00735000"/>
    <w:rsid w:val="00745146"/>
    <w:rsid w:val="007577E3"/>
    <w:rsid w:val="00760DB3"/>
    <w:rsid w:val="007E6507"/>
    <w:rsid w:val="007F2B8E"/>
    <w:rsid w:val="007F32D1"/>
    <w:rsid w:val="00807247"/>
    <w:rsid w:val="00837AD4"/>
    <w:rsid w:val="00840C2B"/>
    <w:rsid w:val="008739FD"/>
    <w:rsid w:val="00893E85"/>
    <w:rsid w:val="008E372C"/>
    <w:rsid w:val="009A6F54"/>
    <w:rsid w:val="009F44A0"/>
    <w:rsid w:val="00A6057A"/>
    <w:rsid w:val="00A74017"/>
    <w:rsid w:val="00AA332C"/>
    <w:rsid w:val="00AC27F8"/>
    <w:rsid w:val="00AD4C72"/>
    <w:rsid w:val="00AE2AEE"/>
    <w:rsid w:val="00B00276"/>
    <w:rsid w:val="00B230EC"/>
    <w:rsid w:val="00B52738"/>
    <w:rsid w:val="00B56EDC"/>
    <w:rsid w:val="00BB1F84"/>
    <w:rsid w:val="00BE5468"/>
    <w:rsid w:val="00BE5B49"/>
    <w:rsid w:val="00BF33B9"/>
    <w:rsid w:val="00C11EAC"/>
    <w:rsid w:val="00C15F6D"/>
    <w:rsid w:val="00C30415"/>
    <w:rsid w:val="00C305D7"/>
    <w:rsid w:val="00C30F2A"/>
    <w:rsid w:val="00C43456"/>
    <w:rsid w:val="00C65C0C"/>
    <w:rsid w:val="00C808FC"/>
    <w:rsid w:val="00CA2AC9"/>
    <w:rsid w:val="00CD7D97"/>
    <w:rsid w:val="00CE3EE6"/>
    <w:rsid w:val="00CE4BA1"/>
    <w:rsid w:val="00D000C7"/>
    <w:rsid w:val="00D06A53"/>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F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table" w:customStyle="1" w:styleId="htmlanyTable">
    <w:name w:val="html_any Table"/>
    <w:basedOn w:val="TableNormal"/>
    <w:rsid w:val="009F44A0"/>
    <w:pPr>
      <w:spacing w:after="0" w:line="240" w:lineRule="auto"/>
    </w:pPr>
    <w:rPr>
      <w:rFonts w:ascii="Calibri" w:eastAsia="Calibri" w:hAnsi="Calibri" w:cs="Times New Roman"/>
      <w:sz w:val="20"/>
      <w:szCs w:val="20"/>
      <w:lang w:val="en-US" w:bidi="hi-I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27</TotalTime>
  <Pages>2</Pages>
  <Words>258</Words>
  <Characters>1521</Characters>
  <Application>Microsoft Office Word</Application>
  <DocSecurity>0</DocSecurity>
  <Lines>105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2021-04-08T12:23:00Z</dcterms:created>
  <dcterms:modified xsi:type="dcterms:W3CDTF">2021-04-09T07:05:00Z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G/AG/N/KOR/79</vt:lpwstr>
  </property>
  <property fmtid="{D5CDD505-2E9C-101B-9397-08002B2CF9AE}" pid="3" name="TitusGUID">
    <vt:lpwstr>a318230c-da00-4b30-a583-cec55f5035a7</vt:lpwstr>
  </property>
  <property fmtid="{D5CDD505-2E9C-101B-9397-08002B2CF9AE}" pid="4" name="WTOCLASSIFICATION">
    <vt:lpwstr>WTO OFFICIAL</vt:lpwstr>
  </property>
</Properties>
</file>