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8865" w14:textId="77777777" w:rsidR="00F24E37" w:rsidRDefault="00906D64" w:rsidP="00835D97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3DB44549" w14:textId="2F34F94E" w:rsidR="00F24E37" w:rsidRDefault="00906D64" w:rsidP="00F24E37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17 October</w:t>
      </w:r>
      <w:r w:rsidRPr="00B811FA">
        <w:rPr>
          <w:rFonts w:eastAsia="Arial"/>
        </w:rPr>
        <w:t xml:space="preserve"> 2022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 xml:space="preserve">of </w:t>
      </w:r>
      <w:r>
        <w:rPr>
          <w:rFonts w:eastAsia="Arial"/>
          <w:b/>
          <w:noProof/>
          <w:color w:val="000000"/>
        </w:rPr>
        <w:t>Pakistan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>
        <w:rPr>
          <w:rFonts w:eastAsia="Times New Roman"/>
          <w:b/>
          <w:bCs/>
          <w:color w:val="000000"/>
          <w:szCs w:val="18"/>
          <w:lang w:val="en-US"/>
        </w:rPr>
        <w:t>M</w:t>
      </w:r>
      <w:r w:rsidRPr="009254C1">
        <w:rPr>
          <w:rFonts w:eastAsia="Arial"/>
          <w:b/>
          <w:noProof/>
          <w:color w:val="000000"/>
        </w:rPr>
        <w:t xml:space="preserve">arketing </w:t>
      </w:r>
      <w:r>
        <w:rPr>
          <w:rFonts w:eastAsia="Arial"/>
          <w:b/>
          <w:noProof/>
          <w:color w:val="000000"/>
        </w:rPr>
        <w:t>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2020/2021</w:t>
      </w:r>
      <w:r>
        <w:rPr>
          <w:rFonts w:eastAsia="Arial"/>
          <w:b/>
          <w:color w:val="000000"/>
        </w:rPr>
        <w:t>.</w:t>
      </w:r>
    </w:p>
    <w:p w14:paraId="47D2DD02" w14:textId="77777777" w:rsidR="008133B7" w:rsidRDefault="00F330C4" w:rsidP="00F24E37">
      <w:pPr>
        <w:rPr>
          <w:lang w:val="en-AU"/>
        </w:rPr>
      </w:pPr>
    </w:p>
    <w:p w14:paraId="7F75673F" w14:textId="77777777" w:rsidR="00F24E37" w:rsidRDefault="00906D64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5606CDB4" w14:textId="77777777" w:rsidR="00F24E37" w:rsidRDefault="00F330C4" w:rsidP="00F24E37">
      <w:pPr>
        <w:rPr>
          <w:lang w:val="en-AU"/>
        </w:rPr>
      </w:pPr>
    </w:p>
    <w:p w14:paraId="5E0E48EE" w14:textId="77777777" w:rsidR="00F24E37" w:rsidRPr="00016F3D" w:rsidRDefault="00F330C4" w:rsidP="00F24E37">
      <w:pPr>
        <w:rPr>
          <w:lang w:val="en-AU"/>
        </w:rPr>
      </w:pPr>
    </w:p>
    <w:p w14:paraId="6510CACB" w14:textId="77777777" w:rsidR="00F24E37" w:rsidRDefault="00906D64" w:rsidP="00906D64">
      <w:pPr>
        <w:rPr>
          <w:rFonts w:eastAsia="Verdana" w:cs="Verdana"/>
          <w:noProof/>
          <w:color w:val="000000"/>
          <w:szCs w:val="18"/>
        </w:rPr>
      </w:pPr>
      <w:r>
        <w:rPr>
          <w:rFonts w:eastAsia="Verdana" w:cs="Verdana"/>
          <w:noProof/>
          <w:color w:val="000000"/>
          <w:szCs w:val="18"/>
          <w:lang w:val="en-US"/>
        </w:rPr>
        <w:t>In accordance with the notification requirements and formats (document G/AG/2 and G/AG/2/Add.1) Pakistan hereby notifies that it did not apply export subsidies subject to reduction commitments during the marketing year 2020/2021 (Table ES:1).</w:t>
      </w:r>
    </w:p>
    <w:p w14:paraId="4A1A5BBE" w14:textId="3F8D2C5C" w:rsidR="00FE3D31" w:rsidRDefault="00F330C4" w:rsidP="00B95186"/>
    <w:p w14:paraId="25EB94FF" w14:textId="59BFD0BA" w:rsidR="00906D64" w:rsidRDefault="00906D64" w:rsidP="00906D64"/>
    <w:p w14:paraId="2EB76476" w14:textId="4C95C421" w:rsidR="00906D64" w:rsidRPr="00906D64" w:rsidRDefault="00906D64" w:rsidP="00906D64">
      <w:pPr>
        <w:jc w:val="center"/>
      </w:pPr>
      <w:r>
        <w:rPr>
          <w:b/>
        </w:rPr>
        <w:t>__________</w:t>
      </w:r>
    </w:p>
    <w:sectPr w:rsidR="00906D64" w:rsidRPr="00906D64" w:rsidSect="00703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75E2" w14:textId="77777777" w:rsidR="0091271B" w:rsidRDefault="00906D64">
      <w:r>
        <w:separator/>
      </w:r>
    </w:p>
  </w:endnote>
  <w:endnote w:type="continuationSeparator" w:id="0">
    <w:p w14:paraId="1B7B6769" w14:textId="77777777" w:rsidR="0091271B" w:rsidRDefault="0090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EC47" w14:textId="4C3972D3" w:rsidR="00F24E37" w:rsidRPr="00703A97" w:rsidRDefault="00703A97" w:rsidP="00703A9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60AA" w14:textId="165A1D4E" w:rsidR="00F24E37" w:rsidRPr="00703A97" w:rsidRDefault="00703A97" w:rsidP="00703A9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8EEB" w14:textId="77777777" w:rsidR="0091271B" w:rsidRDefault="00906D64">
      <w:r>
        <w:separator/>
      </w:r>
    </w:p>
  </w:footnote>
  <w:footnote w:type="continuationSeparator" w:id="0">
    <w:p w14:paraId="69DB9026" w14:textId="77777777" w:rsidR="0091271B" w:rsidRDefault="0090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29DE" w14:textId="77777777" w:rsidR="00703A97" w:rsidRPr="00703A97" w:rsidRDefault="00703A97" w:rsidP="00703A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A97">
      <w:t>G/AG/N/PAK/28</w:t>
    </w:r>
  </w:p>
  <w:p w14:paraId="7419226A" w14:textId="77777777" w:rsidR="00703A97" w:rsidRPr="00703A97" w:rsidRDefault="00703A97" w:rsidP="00703A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AFC8E3" w14:textId="16AFDF60" w:rsidR="00703A97" w:rsidRPr="00703A97" w:rsidRDefault="00703A97" w:rsidP="00703A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A97">
      <w:t xml:space="preserve">- </w:t>
    </w:r>
    <w:r w:rsidRPr="00703A97">
      <w:fldChar w:fldCharType="begin"/>
    </w:r>
    <w:r w:rsidRPr="00703A97">
      <w:instrText xml:space="preserve"> PAGE </w:instrText>
    </w:r>
    <w:r w:rsidRPr="00703A97">
      <w:fldChar w:fldCharType="separate"/>
    </w:r>
    <w:r w:rsidRPr="00703A97">
      <w:rPr>
        <w:noProof/>
      </w:rPr>
      <w:t>1</w:t>
    </w:r>
    <w:r w:rsidRPr="00703A97">
      <w:fldChar w:fldCharType="end"/>
    </w:r>
    <w:r w:rsidRPr="00703A97">
      <w:t xml:space="preserve"> -</w:t>
    </w:r>
  </w:p>
  <w:p w14:paraId="66A90DC6" w14:textId="56BD9952" w:rsidR="00F24E37" w:rsidRPr="00703A97" w:rsidRDefault="00F330C4" w:rsidP="00703A9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F285" w14:textId="77777777" w:rsidR="00703A97" w:rsidRPr="00703A97" w:rsidRDefault="00703A97" w:rsidP="00703A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A97">
      <w:t>G/AG/N/PAK/28</w:t>
    </w:r>
  </w:p>
  <w:p w14:paraId="28F8400A" w14:textId="77777777" w:rsidR="00703A97" w:rsidRPr="00703A97" w:rsidRDefault="00703A97" w:rsidP="00703A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D767E2" w14:textId="17DD89B2" w:rsidR="00703A97" w:rsidRPr="00703A97" w:rsidRDefault="00703A97" w:rsidP="00703A9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A97">
      <w:t xml:space="preserve">- </w:t>
    </w:r>
    <w:r w:rsidRPr="00703A97">
      <w:fldChar w:fldCharType="begin"/>
    </w:r>
    <w:r w:rsidRPr="00703A97">
      <w:instrText xml:space="preserve"> PAGE </w:instrText>
    </w:r>
    <w:r w:rsidRPr="00703A97">
      <w:fldChar w:fldCharType="separate"/>
    </w:r>
    <w:r w:rsidRPr="00703A97">
      <w:rPr>
        <w:noProof/>
      </w:rPr>
      <w:t>1</w:t>
    </w:r>
    <w:r w:rsidRPr="00703A97">
      <w:fldChar w:fldCharType="end"/>
    </w:r>
    <w:r w:rsidRPr="00703A97">
      <w:t xml:space="preserve"> -</w:t>
    </w:r>
  </w:p>
  <w:p w14:paraId="0D4DCEFF" w14:textId="52F6E5B6" w:rsidR="00F24E37" w:rsidRPr="00703A97" w:rsidRDefault="00F330C4" w:rsidP="00703A9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1D5E" w14:paraId="07053A50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554D7E" w14:textId="77777777" w:rsidR="00875D26" w:rsidRPr="00780221" w:rsidRDefault="00F330C4" w:rsidP="00BB303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8ADB20" w14:textId="5604A096" w:rsidR="00875D26" w:rsidRPr="00780221" w:rsidRDefault="00703A97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F91D5E" w14:paraId="5D99A9D0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9AC0D0" w14:textId="6B6492FE" w:rsidR="00875D26" w:rsidRPr="00780221" w:rsidRDefault="00906D64" w:rsidP="00BB303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AC59AE7" wp14:editId="0FCA9FE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E3DCC8" w14:textId="77777777" w:rsidR="00875D26" w:rsidRPr="00780221" w:rsidRDefault="00F330C4" w:rsidP="00BB3035">
          <w:pPr>
            <w:jc w:val="right"/>
            <w:rPr>
              <w:b/>
              <w:szCs w:val="16"/>
            </w:rPr>
          </w:pPr>
        </w:p>
      </w:tc>
    </w:tr>
    <w:tr w:rsidR="00F91D5E" w14:paraId="38789B69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148380" w14:textId="77777777" w:rsidR="00875D26" w:rsidRPr="00780221" w:rsidRDefault="00F330C4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390344" w14:textId="77777777" w:rsidR="00703A97" w:rsidRDefault="00703A97" w:rsidP="00BB303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G/AG/N/PAK/28</w:t>
          </w:r>
        </w:p>
        <w:bookmarkEnd w:id="1"/>
        <w:p w14:paraId="2F67B431" w14:textId="2A5B8639" w:rsidR="00875D26" w:rsidRPr="00780221" w:rsidRDefault="00F330C4" w:rsidP="00BB3035">
          <w:pPr>
            <w:jc w:val="right"/>
            <w:rPr>
              <w:b/>
              <w:szCs w:val="16"/>
            </w:rPr>
          </w:pPr>
        </w:p>
      </w:tc>
    </w:tr>
    <w:tr w:rsidR="00F91D5E" w14:paraId="2990676B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EEDC4C" w14:textId="77777777" w:rsidR="00875D26" w:rsidRPr="00780221" w:rsidRDefault="00F330C4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85F839" w14:textId="5A9183B7" w:rsidR="00875D26" w:rsidRPr="00DD334C" w:rsidRDefault="00703A97" w:rsidP="00230658">
          <w:pPr>
            <w:jc w:val="right"/>
            <w:rPr>
              <w:szCs w:val="18"/>
            </w:rPr>
          </w:pPr>
          <w:r>
            <w:rPr>
              <w:rFonts w:eastAsia="Arial"/>
              <w:noProof/>
              <w:szCs w:val="18"/>
            </w:rPr>
            <w:t>25</w:t>
          </w:r>
          <w:r w:rsidR="00906D64" w:rsidRPr="00DD334C">
            <w:rPr>
              <w:rFonts w:eastAsia="Arial"/>
              <w:noProof/>
              <w:szCs w:val="18"/>
            </w:rPr>
            <w:t xml:space="preserve"> October</w:t>
          </w:r>
          <w:r w:rsidR="00906D64" w:rsidRPr="00DD334C">
            <w:rPr>
              <w:rFonts w:eastAsia="Arial"/>
              <w:szCs w:val="18"/>
            </w:rPr>
            <w:t xml:space="preserve"> 2022</w:t>
          </w:r>
        </w:p>
      </w:tc>
    </w:tr>
    <w:tr w:rsidR="00F91D5E" w14:paraId="1CA0B128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DC3D01" w14:textId="59D4ECD5" w:rsidR="00875D26" w:rsidRPr="00780221" w:rsidRDefault="00906D64" w:rsidP="00BB3035">
          <w:pPr>
            <w:jc w:val="left"/>
            <w:rPr>
              <w:b/>
            </w:rPr>
          </w:pPr>
          <w:bookmarkStart w:id="2" w:name="bmkSerial" w:colFirst="0" w:colLast="0"/>
          <w:r w:rsidRPr="00780221">
            <w:rPr>
              <w:color w:val="FF0000"/>
              <w:szCs w:val="16"/>
            </w:rPr>
            <w:t>(</w:t>
          </w:r>
          <w:r w:rsidR="001E7F9B">
            <w:rPr>
              <w:color w:val="FF0000"/>
              <w:szCs w:val="16"/>
            </w:rPr>
            <w:t>22</w:t>
          </w:r>
          <w:r w:rsidRPr="00780221">
            <w:rPr>
              <w:color w:val="FF0000"/>
              <w:szCs w:val="16"/>
            </w:rPr>
            <w:t>-</w:t>
          </w:r>
          <w:r w:rsidR="00F330C4">
            <w:rPr>
              <w:color w:val="FF0000"/>
              <w:szCs w:val="16"/>
            </w:rPr>
            <w:t>7981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1D0DA1" w14:textId="77777777" w:rsidR="00875D26" w:rsidRPr="00780221" w:rsidRDefault="00906D64" w:rsidP="00BB3035">
          <w:pPr>
            <w:jc w:val="right"/>
            <w:rPr>
              <w:szCs w:val="16"/>
            </w:rPr>
          </w:pPr>
          <w:bookmarkStart w:id="3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3"/>
        </w:p>
      </w:tc>
    </w:tr>
    <w:tr w:rsidR="00F91D5E" w14:paraId="5001465C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B912F0" w14:textId="00DA1AA8" w:rsidR="00875D26" w:rsidRPr="00780221" w:rsidRDefault="00703A97" w:rsidP="00BB303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185EFF" w14:textId="1C0500D9" w:rsidR="00875D26" w:rsidRPr="00780221" w:rsidRDefault="00703A97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5BF51C93" w14:textId="77777777" w:rsidR="00F24E37" w:rsidRDefault="00F33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0AE7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025796" w:tentative="1">
      <w:start w:val="1"/>
      <w:numFmt w:val="lowerLetter"/>
      <w:lvlText w:val="%2."/>
      <w:lvlJc w:val="left"/>
      <w:pPr>
        <w:ind w:left="1080" w:hanging="360"/>
      </w:pPr>
    </w:lvl>
    <w:lvl w:ilvl="2" w:tplc="A5B0D87E" w:tentative="1">
      <w:start w:val="1"/>
      <w:numFmt w:val="lowerRoman"/>
      <w:lvlText w:val="%3."/>
      <w:lvlJc w:val="right"/>
      <w:pPr>
        <w:ind w:left="1800" w:hanging="180"/>
      </w:pPr>
    </w:lvl>
    <w:lvl w:ilvl="3" w:tplc="E4729AE2" w:tentative="1">
      <w:start w:val="1"/>
      <w:numFmt w:val="decimal"/>
      <w:lvlText w:val="%4."/>
      <w:lvlJc w:val="left"/>
      <w:pPr>
        <w:ind w:left="2520" w:hanging="360"/>
      </w:pPr>
    </w:lvl>
    <w:lvl w:ilvl="4" w:tplc="6162789E" w:tentative="1">
      <w:start w:val="1"/>
      <w:numFmt w:val="lowerLetter"/>
      <w:lvlText w:val="%5."/>
      <w:lvlJc w:val="left"/>
      <w:pPr>
        <w:ind w:left="3240" w:hanging="360"/>
      </w:pPr>
    </w:lvl>
    <w:lvl w:ilvl="5" w:tplc="BBD8E4FC" w:tentative="1">
      <w:start w:val="1"/>
      <w:numFmt w:val="lowerRoman"/>
      <w:lvlText w:val="%6."/>
      <w:lvlJc w:val="right"/>
      <w:pPr>
        <w:ind w:left="3960" w:hanging="180"/>
      </w:pPr>
    </w:lvl>
    <w:lvl w:ilvl="6" w:tplc="23E0C0A4" w:tentative="1">
      <w:start w:val="1"/>
      <w:numFmt w:val="decimal"/>
      <w:lvlText w:val="%7."/>
      <w:lvlJc w:val="left"/>
      <w:pPr>
        <w:ind w:left="4680" w:hanging="360"/>
      </w:pPr>
    </w:lvl>
    <w:lvl w:ilvl="7" w:tplc="DB54D430" w:tentative="1">
      <w:start w:val="1"/>
      <w:numFmt w:val="lowerLetter"/>
      <w:lvlText w:val="%8."/>
      <w:lvlJc w:val="left"/>
      <w:pPr>
        <w:ind w:left="5400" w:hanging="360"/>
      </w:pPr>
    </w:lvl>
    <w:lvl w:ilvl="8" w:tplc="D6D2B2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5E"/>
    <w:rsid w:val="001E7F9B"/>
    <w:rsid w:val="00610460"/>
    <w:rsid w:val="00703A97"/>
    <w:rsid w:val="00906D64"/>
    <w:rsid w:val="0091271B"/>
    <w:rsid w:val="00C01A1F"/>
    <w:rsid w:val="00F330C4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D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912-5420-4049-88E7-6A43967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67</Words>
  <Characters>431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2022-10-25T06:26:00Z</dcterms:created>
  <dcterms:modified xsi:type="dcterms:W3CDTF">2022-10-25T08:39:00Z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3adcd1c0-04c4-413e-a207-1a45b5e70ca7</vt:lpwstr>
  </property>
  <property fmtid="{D5CDD505-2E9C-101B-9397-08002B2CF9AE}" pid="3" name="WTOCLASSIFICATION">
    <vt:lpwstr>WTO OFFICIAL</vt:lpwstr>
  </property>
  <property fmtid="{D5CDD505-2E9C-101B-9397-08002B2CF9AE}" pid="4" name="Symbol1">
    <vt:lpwstr>G/AG/N/PAK/28</vt:lpwstr>
  </property>
</Properties>
</file>