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E5201" w14:textId="77777777" w:rsidR="00ED1D7F" w:rsidRPr="007F5DA6" w:rsidRDefault="00D832C1" w:rsidP="003B452D">
      <w:pPr>
        <w:pStyle w:val="Title"/>
        <w:rPr>
          <w:szCs w:val="18"/>
        </w:rPr>
      </w:pPr>
      <w:r w:rsidRPr="003B452D">
        <w:rPr>
          <w:rFonts w:eastAsia="Arial"/>
        </w:rPr>
        <w:t>NOTIFICATION</w:t>
      </w:r>
    </w:p>
    <w:p w14:paraId="475CCBB3" w14:textId="427DCDB4" w:rsidR="00ED1D7F" w:rsidRDefault="00D832C1" w:rsidP="003B452D">
      <w:pPr>
        <w:rPr>
          <w:rFonts w:eastAsia="Arial"/>
          <w:b/>
          <w:color w:val="000000"/>
          <w:szCs w:val="18"/>
        </w:rPr>
      </w:pPr>
      <w:r>
        <w:rPr>
          <w:color w:val="000000"/>
          <w:szCs w:val="18"/>
        </w:rPr>
        <w:t xml:space="preserve">The following submission, dated </w:t>
      </w:r>
      <w:r w:rsidR="00531734">
        <w:rPr>
          <w:rFonts w:eastAsia="Arial"/>
          <w:noProof/>
          <w:szCs w:val="18"/>
        </w:rPr>
        <w:t>19</w:t>
      </w:r>
      <w:r w:rsidRPr="00F942EE">
        <w:rPr>
          <w:rFonts w:eastAsia="Arial"/>
          <w:noProof/>
          <w:szCs w:val="18"/>
        </w:rPr>
        <w:t xml:space="preserve"> May</w:t>
      </w:r>
      <w:r w:rsidRPr="00F942EE">
        <w:rPr>
          <w:rFonts w:eastAsia="Arial"/>
          <w:szCs w:val="18"/>
        </w:rPr>
        <w:t xml:space="preserve"> 2021</w:t>
      </w:r>
      <w:r w:rsidRPr="00F942EE">
        <w:rPr>
          <w:color w:val="000000"/>
          <w:szCs w:val="18"/>
        </w:rPr>
        <w:t>,</w:t>
      </w:r>
      <w:r>
        <w:rPr>
          <w:color w:val="000000"/>
          <w:szCs w:val="18"/>
        </w:rPr>
        <w:t xml:space="preserve"> is being circulated at the request of the delegation </w:t>
      </w:r>
      <w:r>
        <w:rPr>
          <w:rFonts w:eastAsia="Arial"/>
          <w:szCs w:val="18"/>
        </w:rPr>
        <w:t>of the</w:t>
      </w:r>
      <w:r>
        <w:rPr>
          <w:color w:val="000000"/>
          <w:szCs w:val="18"/>
        </w:rPr>
        <w:t xml:space="preserve"> </w:t>
      </w:r>
      <w:r>
        <w:rPr>
          <w:rFonts w:eastAsia="Arial"/>
          <w:b/>
          <w:noProof/>
          <w:color w:val="000000"/>
          <w:szCs w:val="18"/>
        </w:rPr>
        <w:t>Russian Federation</w:t>
      </w:r>
      <w:r>
        <w:rPr>
          <w:color w:val="000000"/>
          <w:szCs w:val="18"/>
        </w:rPr>
        <w:t>. The notification concerns imports under tariff quotas (</w:t>
      </w:r>
      <w:r>
        <w:rPr>
          <w:b/>
          <w:bCs/>
          <w:color w:val="000000"/>
          <w:szCs w:val="18"/>
        </w:rPr>
        <w:t>Table MA:2</w:t>
      </w:r>
      <w:r>
        <w:rPr>
          <w:color w:val="000000"/>
          <w:szCs w:val="18"/>
        </w:rPr>
        <w:t>) during the</w:t>
      </w:r>
      <w:r w:rsidRPr="00FE7F2F">
        <w:rPr>
          <w:rFonts w:eastAsia="Arial"/>
          <w:b/>
          <w:color w:val="000000"/>
          <w:szCs w:val="18"/>
        </w:rPr>
        <w:t xml:space="preserve"> </w:t>
      </w:r>
      <w:r w:rsidRPr="00FE7F2F">
        <w:rPr>
          <w:b/>
          <w:noProof/>
          <w:szCs w:val="24"/>
        </w:rPr>
        <w:t>Calendar Year</w:t>
      </w:r>
      <w:r w:rsidRPr="00FE7F2F">
        <w:rPr>
          <w:b/>
          <w:szCs w:val="24"/>
        </w:rPr>
        <w:t xml:space="preserve"> 2020</w:t>
      </w:r>
      <w:r w:rsidRPr="00692708">
        <w:rPr>
          <w:szCs w:val="24"/>
        </w:rPr>
        <w:t>.</w:t>
      </w:r>
    </w:p>
    <w:p w14:paraId="4DFF7BFA" w14:textId="77777777" w:rsidR="00ED1D7F" w:rsidRDefault="00D74784" w:rsidP="003B452D"/>
    <w:p w14:paraId="5D43F984" w14:textId="77777777" w:rsidR="00ED1D7F" w:rsidRDefault="00D832C1" w:rsidP="00B67824">
      <w:pPr>
        <w:jc w:val="center"/>
        <w:rPr>
          <w:b/>
          <w:lang w:val="en-AU"/>
        </w:rPr>
      </w:pPr>
      <w:r>
        <w:rPr>
          <w:b/>
          <w:lang w:val="en-AU"/>
        </w:rPr>
        <w:t>_______________</w:t>
      </w:r>
    </w:p>
    <w:p w14:paraId="13C812AD" w14:textId="77777777" w:rsidR="00ED1D7F" w:rsidRDefault="00D74784" w:rsidP="00B67824">
      <w:pPr>
        <w:jc w:val="left"/>
        <w:rPr>
          <w:szCs w:val="18"/>
        </w:rPr>
      </w:pPr>
    </w:p>
    <w:p w14:paraId="7D812287" w14:textId="77777777" w:rsidR="00820917" w:rsidRPr="007F5DA6" w:rsidRDefault="00D74784" w:rsidP="00B67824">
      <w:pPr>
        <w:jc w:val="left"/>
        <w:rPr>
          <w:szCs w:val="18"/>
        </w:rPr>
      </w:pPr>
    </w:p>
    <w:p w14:paraId="5E169146" w14:textId="77777777" w:rsidR="00ED1D7F" w:rsidRPr="00AA1CD9" w:rsidRDefault="00D832C1" w:rsidP="001D7752">
      <w:r>
        <w:rPr>
          <w:rFonts w:eastAsia="Verdana" w:cs="Verdana"/>
          <w:noProof/>
          <w:color w:val="000000"/>
          <w:szCs w:val="18"/>
        </w:rPr>
        <w:t xml:space="preserve"> </w:t>
      </w:r>
    </w:p>
    <w:p w14:paraId="22D00A91" w14:textId="77777777" w:rsidR="00ED1D7F" w:rsidRPr="007F5DA6" w:rsidRDefault="00D74784" w:rsidP="003320F3">
      <w:pPr>
        <w:pStyle w:val="EmptyLayoutCell"/>
        <w:rPr>
          <w:rFonts w:ascii="Verdana" w:hAnsi="Verdana"/>
          <w:sz w:val="18"/>
          <w:szCs w:val="18"/>
        </w:rPr>
      </w:pPr>
    </w:p>
    <w:p w14:paraId="223211E1" w14:textId="77777777" w:rsidR="00ED1D7F" w:rsidRPr="007F5DA6" w:rsidRDefault="00D74784" w:rsidP="003320F3">
      <w:pPr>
        <w:rPr>
          <w:szCs w:val="18"/>
        </w:rPr>
      </w:pPr>
    </w:p>
    <w:p w14:paraId="75E496DD" w14:textId="77777777" w:rsidR="00ED1D7F" w:rsidRPr="007F5DA6" w:rsidRDefault="00D74784" w:rsidP="003320F3">
      <w:pPr>
        <w:pStyle w:val="EmptyLayoutCell"/>
        <w:rPr>
          <w:rFonts w:ascii="Verdana" w:hAnsi="Verdana"/>
          <w:sz w:val="18"/>
          <w:szCs w:val="18"/>
        </w:rPr>
      </w:pPr>
    </w:p>
    <w:p w14:paraId="5D7C89FB" w14:textId="77777777" w:rsidR="00ED1D7F" w:rsidRPr="007F5DA6" w:rsidRDefault="00D74784" w:rsidP="003320F3">
      <w:pPr>
        <w:rPr>
          <w:szCs w:val="18"/>
        </w:rPr>
      </w:pPr>
    </w:p>
    <w:p w14:paraId="0DC63907" w14:textId="77777777" w:rsidR="007E5934" w:rsidRDefault="00D74784" w:rsidP="007E5934">
      <w:pPr>
        <w:pBdr>
          <w:top w:val="single" w:sz="4" w:space="1" w:color="auto"/>
          <w:left w:val="single" w:sz="4" w:space="1" w:color="auto"/>
          <w:bottom w:val="single" w:sz="4" w:space="1" w:color="auto"/>
          <w:right w:val="single" w:sz="4" w:space="1" w:color="auto"/>
          <w:between w:val="single" w:sz="4" w:space="1" w:color="auto"/>
          <w:bar w:val="single" w:sz="4" w:color="auto"/>
        </w:pBdr>
        <w:sectPr w:rsidR="007E5934" w:rsidSect="00B740BA">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pPr>
    </w:p>
    <w:p w14:paraId="08868907" w14:textId="77777777" w:rsidR="003B452D" w:rsidRDefault="00D832C1" w:rsidP="003B452D">
      <w:pPr>
        <w:pStyle w:val="Caption"/>
        <w:rPr>
          <w:rFonts w:eastAsia="Arial"/>
        </w:rPr>
      </w:pPr>
      <w:r>
        <w:rPr>
          <w:rFonts w:eastAsia="Arial"/>
        </w:rPr>
        <w:lastRenderedPageBreak/>
        <w:t>T</w:t>
      </w:r>
      <w:r w:rsidRPr="00DC125C">
        <w:rPr>
          <w:rFonts w:eastAsia="Arial"/>
        </w:rPr>
        <w:t>able MA:2</w:t>
      </w:r>
    </w:p>
    <w:p w14:paraId="2C438FF6" w14:textId="258687B4" w:rsidR="007E5934" w:rsidRPr="009C7670" w:rsidRDefault="00D832C1" w:rsidP="003B452D">
      <w:pPr>
        <w:pStyle w:val="Title"/>
        <w:rPr>
          <w:rStyle w:val="TitleChar"/>
          <w:rFonts w:eastAsia="Arial"/>
        </w:rPr>
      </w:pPr>
      <w:r w:rsidRPr="009C7670">
        <w:rPr>
          <w:rStyle w:val="TitleChar"/>
          <w:rFonts w:eastAsia="Arial"/>
          <w:b/>
        </w:rPr>
        <w:t xml:space="preserve">MARKET ACCESS: </w:t>
      </w:r>
      <w:r w:rsidR="00582432" w:rsidRPr="009C7670">
        <w:rPr>
          <w:rStyle w:val="TitleChar"/>
          <w:rFonts w:eastAsia="Arial"/>
          <w:b/>
        </w:rPr>
        <w:t>RUSSIAN FEDERATION</w:t>
      </w:r>
    </w:p>
    <w:p w14:paraId="36F68F9C" w14:textId="01E84C0A" w:rsidR="007E5934" w:rsidRDefault="00D832C1" w:rsidP="003B452D">
      <w:pPr>
        <w:pStyle w:val="Title2"/>
      </w:pPr>
      <w:r w:rsidRPr="00DC125C">
        <w:t>REPORTING PERIOD:</w:t>
      </w:r>
      <w:r w:rsidR="00582432" w:rsidRPr="00DC125C">
        <w:t xml:space="preserve"> </w:t>
      </w:r>
      <w:r>
        <w:rPr>
          <w:noProof/>
        </w:rPr>
        <w:t>Calendar Year</w:t>
      </w:r>
      <w:r>
        <w:t xml:space="preserve"> from 01-01-2020 to 31-12-2020</w:t>
      </w:r>
    </w:p>
    <w:p w14:paraId="2BF012D7" w14:textId="77777777" w:rsidR="007E5934" w:rsidRDefault="00D832C1" w:rsidP="003B452D">
      <w:pPr>
        <w:pStyle w:val="Title3"/>
      </w:pPr>
      <w:r w:rsidRPr="00C929DA">
        <w:t xml:space="preserve">Lists </w:t>
      </w:r>
      <w:r>
        <w:t>r</w:t>
      </w:r>
      <w:r w:rsidRPr="00C929DA">
        <w:t xml:space="preserve">elating to tariff and </w:t>
      </w:r>
      <w:r>
        <w:t>o</w:t>
      </w:r>
      <w:r w:rsidRPr="00C929DA">
        <w:t xml:space="preserve">ther </w:t>
      </w:r>
      <w:r>
        <w:t>q</w:t>
      </w:r>
      <w:r w:rsidRPr="00C929DA">
        <w:t xml:space="preserve">uota </w:t>
      </w:r>
      <w:r>
        <w:t>c</w:t>
      </w:r>
      <w:r w:rsidRPr="00C929DA">
        <w:t>ommitments</w:t>
      </w:r>
    </w:p>
    <w:tbl>
      <w:tblPr>
        <w:tblStyle w:val="WTOTable2"/>
        <w:tblW w:w="5000" w:type="pct"/>
        <w:tblLayout w:type="fixed"/>
        <w:tblLook w:val="04A0" w:firstRow="1" w:lastRow="0" w:firstColumn="1" w:lastColumn="0" w:noHBand="0" w:noVBand="1"/>
      </w:tblPr>
      <w:tblGrid>
        <w:gridCol w:w="948"/>
        <w:gridCol w:w="2489"/>
        <w:gridCol w:w="2370"/>
        <w:gridCol w:w="830"/>
        <w:gridCol w:w="890"/>
        <w:gridCol w:w="890"/>
        <w:gridCol w:w="890"/>
        <w:gridCol w:w="890"/>
        <w:gridCol w:w="1422"/>
        <w:gridCol w:w="1008"/>
        <w:gridCol w:w="1245"/>
        <w:gridCol w:w="652"/>
      </w:tblGrid>
      <w:tr w:rsidR="00064D8F" w14:paraId="54E56CCC" w14:textId="77777777" w:rsidTr="005A0BA7">
        <w:trPr>
          <w:cnfStyle w:val="100000000000" w:firstRow="1" w:lastRow="0" w:firstColumn="0" w:lastColumn="0" w:oddVBand="0" w:evenVBand="0" w:oddHBand="0" w:evenHBand="0" w:firstRowFirstColumn="0" w:firstRowLastColumn="0" w:lastRowFirstColumn="0" w:lastRowLastColumn="0"/>
          <w:trHeight w:val="20"/>
          <w:tblHeader/>
        </w:trPr>
        <w:tc>
          <w:tcPr>
            <w:tcW w:w="948" w:type="dxa"/>
            <w:vMerge w:val="restart"/>
          </w:tcPr>
          <w:p w14:paraId="340F7A4E" w14:textId="77777777" w:rsidR="00AA2568" w:rsidRPr="003B452D" w:rsidRDefault="00D832C1" w:rsidP="005E7EE5">
            <w:pPr>
              <w:spacing w:before="120"/>
              <w:jc w:val="center"/>
              <w:rPr>
                <w:sz w:val="14"/>
                <w:szCs w:val="14"/>
                <w:lang w:eastAsia="en-GB"/>
              </w:rPr>
            </w:pPr>
            <w:r w:rsidRPr="003B452D">
              <w:rPr>
                <w:rFonts w:eastAsia="Arial"/>
                <w:b/>
                <w:color w:val="000000"/>
                <w:sz w:val="14"/>
                <w:szCs w:val="14"/>
              </w:rPr>
              <w:t>TQ ID</w:t>
            </w:r>
          </w:p>
        </w:tc>
        <w:tc>
          <w:tcPr>
            <w:tcW w:w="2492" w:type="dxa"/>
            <w:vMerge w:val="restart"/>
          </w:tcPr>
          <w:p w14:paraId="50D3BEA7" w14:textId="77777777" w:rsidR="00AA2568" w:rsidRPr="003B452D" w:rsidRDefault="00D832C1" w:rsidP="005E7EE5">
            <w:pPr>
              <w:spacing w:before="120"/>
              <w:jc w:val="center"/>
              <w:rPr>
                <w:sz w:val="14"/>
                <w:szCs w:val="14"/>
                <w:lang w:eastAsia="en-GB"/>
              </w:rPr>
            </w:pPr>
            <w:r w:rsidRPr="003B452D">
              <w:rPr>
                <w:rFonts w:eastAsia="Arial"/>
                <w:b/>
                <w:color w:val="000000"/>
                <w:sz w:val="14"/>
                <w:szCs w:val="14"/>
              </w:rPr>
              <w:t>Description of products</w:t>
            </w:r>
          </w:p>
        </w:tc>
        <w:tc>
          <w:tcPr>
            <w:tcW w:w="2373" w:type="dxa"/>
            <w:vMerge w:val="restart"/>
          </w:tcPr>
          <w:p w14:paraId="6645EEF9" w14:textId="77777777" w:rsidR="00AA2568" w:rsidRPr="003B452D" w:rsidRDefault="00D832C1" w:rsidP="005E7EE5">
            <w:pPr>
              <w:spacing w:before="120"/>
              <w:jc w:val="center"/>
              <w:rPr>
                <w:sz w:val="14"/>
                <w:szCs w:val="14"/>
                <w:lang w:eastAsia="en-GB"/>
              </w:rPr>
            </w:pPr>
            <w:r w:rsidRPr="003B452D">
              <w:rPr>
                <w:rFonts w:eastAsia="Arial"/>
                <w:b/>
                <w:color w:val="000000"/>
                <w:sz w:val="14"/>
                <w:szCs w:val="14"/>
              </w:rPr>
              <w:t>Tariff item number(s) encompassed in product description</w:t>
            </w:r>
          </w:p>
        </w:tc>
        <w:tc>
          <w:tcPr>
            <w:tcW w:w="831" w:type="dxa"/>
            <w:vMerge w:val="restart"/>
          </w:tcPr>
          <w:p w14:paraId="23EDAC49" w14:textId="77777777" w:rsidR="00AA2568" w:rsidRPr="003B452D" w:rsidRDefault="00D832C1" w:rsidP="005E7EE5">
            <w:pPr>
              <w:spacing w:before="120"/>
              <w:jc w:val="center"/>
              <w:rPr>
                <w:sz w:val="14"/>
                <w:szCs w:val="14"/>
                <w:lang w:eastAsia="en-GB"/>
              </w:rPr>
            </w:pPr>
            <w:r w:rsidRPr="003B452D">
              <w:rPr>
                <w:rFonts w:eastAsia="Arial"/>
                <w:b/>
                <w:color w:val="000000"/>
                <w:sz w:val="14"/>
                <w:szCs w:val="14"/>
              </w:rPr>
              <w:t>Not opened</w:t>
            </w:r>
          </w:p>
        </w:tc>
        <w:tc>
          <w:tcPr>
            <w:tcW w:w="2673" w:type="dxa"/>
            <w:gridSpan w:val="3"/>
            <w:vMerge w:val="restart"/>
          </w:tcPr>
          <w:p w14:paraId="6FF74096" w14:textId="77777777" w:rsidR="00AA2568" w:rsidRPr="003B452D" w:rsidRDefault="00D832C1" w:rsidP="005E7EE5">
            <w:pPr>
              <w:spacing w:before="120"/>
              <w:jc w:val="center"/>
              <w:rPr>
                <w:sz w:val="14"/>
                <w:szCs w:val="14"/>
                <w:lang w:eastAsia="en-GB"/>
              </w:rPr>
            </w:pPr>
            <w:r w:rsidRPr="003B452D">
              <w:rPr>
                <w:rFonts w:cs="Arial"/>
                <w:b/>
                <w:sz w:val="14"/>
                <w:szCs w:val="14"/>
              </w:rPr>
              <w:t>Reporting Year</w:t>
            </w:r>
          </w:p>
        </w:tc>
        <w:tc>
          <w:tcPr>
            <w:tcW w:w="891" w:type="dxa"/>
            <w:vMerge w:val="restart"/>
          </w:tcPr>
          <w:p w14:paraId="7B75B30C" w14:textId="77777777" w:rsidR="00AA2568" w:rsidRPr="003B452D" w:rsidRDefault="00D832C1" w:rsidP="005E7EE5">
            <w:pPr>
              <w:spacing w:before="120"/>
              <w:jc w:val="center"/>
              <w:rPr>
                <w:sz w:val="14"/>
                <w:szCs w:val="14"/>
                <w:lang w:eastAsia="en-GB"/>
              </w:rPr>
            </w:pPr>
            <w:r w:rsidRPr="003B452D">
              <w:rPr>
                <w:rFonts w:cs="Arial"/>
                <w:b/>
                <w:sz w:val="14"/>
                <w:szCs w:val="14"/>
              </w:rPr>
              <w:t>Unit</w:t>
            </w:r>
          </w:p>
        </w:tc>
        <w:tc>
          <w:tcPr>
            <w:tcW w:w="1424" w:type="dxa"/>
            <w:tcBorders>
              <w:bottom w:val="single" w:sz="4" w:space="0" w:color="auto"/>
            </w:tcBorders>
          </w:tcPr>
          <w:p w14:paraId="6D62DD9A" w14:textId="77777777" w:rsidR="00AA2568" w:rsidRPr="003B452D" w:rsidRDefault="00D832C1" w:rsidP="005E7EE5">
            <w:pPr>
              <w:spacing w:before="120"/>
              <w:jc w:val="center"/>
              <w:rPr>
                <w:sz w:val="14"/>
                <w:szCs w:val="14"/>
                <w:lang w:eastAsia="en-GB"/>
              </w:rPr>
            </w:pPr>
            <w:r w:rsidRPr="003B452D">
              <w:rPr>
                <w:rFonts w:eastAsia="Arial"/>
                <w:b/>
                <w:color w:val="000000"/>
                <w:sz w:val="14"/>
                <w:szCs w:val="14"/>
              </w:rPr>
              <w:t>Tariff quota quantity for period</w:t>
            </w:r>
          </w:p>
        </w:tc>
        <w:tc>
          <w:tcPr>
            <w:tcW w:w="1009" w:type="dxa"/>
            <w:vMerge w:val="restart"/>
          </w:tcPr>
          <w:p w14:paraId="04DC3BBC" w14:textId="77777777" w:rsidR="00AA2568" w:rsidRPr="003B452D" w:rsidRDefault="00D832C1" w:rsidP="005E7EE5">
            <w:pPr>
              <w:spacing w:before="120"/>
              <w:jc w:val="center"/>
              <w:rPr>
                <w:sz w:val="14"/>
                <w:szCs w:val="14"/>
                <w:lang w:eastAsia="en-GB"/>
              </w:rPr>
            </w:pPr>
            <w:r w:rsidRPr="003B452D">
              <w:rPr>
                <w:rFonts w:eastAsia="Arial"/>
                <w:b/>
                <w:color w:val="000000"/>
                <w:sz w:val="14"/>
                <w:szCs w:val="14"/>
              </w:rPr>
              <w:t>In-quota</w:t>
            </w:r>
            <w:r>
              <w:rPr>
                <w:rFonts w:eastAsia="Arial"/>
                <w:b/>
                <w:color w:val="000000"/>
                <w:sz w:val="14"/>
                <w:szCs w:val="14"/>
              </w:rPr>
              <w:t xml:space="preserve"> </w:t>
            </w:r>
            <w:r w:rsidRPr="003B452D">
              <w:rPr>
                <w:rFonts w:eastAsia="Arial"/>
                <w:b/>
                <w:color w:val="000000"/>
                <w:sz w:val="14"/>
                <w:szCs w:val="14"/>
              </w:rPr>
              <w:t>imports during period</w:t>
            </w:r>
          </w:p>
        </w:tc>
        <w:tc>
          <w:tcPr>
            <w:tcW w:w="1246" w:type="dxa"/>
            <w:vMerge w:val="restart"/>
          </w:tcPr>
          <w:p w14:paraId="0FEC463C" w14:textId="77777777" w:rsidR="00AA2568" w:rsidRPr="003B452D" w:rsidRDefault="00D832C1" w:rsidP="005E7EE5">
            <w:pPr>
              <w:spacing w:before="120"/>
              <w:jc w:val="center"/>
              <w:rPr>
                <w:sz w:val="14"/>
                <w:szCs w:val="14"/>
                <w:lang w:eastAsia="en-GB"/>
              </w:rPr>
            </w:pPr>
            <w:r w:rsidRPr="003B452D">
              <w:rPr>
                <w:rFonts w:eastAsia="SimSun" w:cs="Verdana"/>
                <w:b/>
                <w:sz w:val="14"/>
                <w:szCs w:val="14"/>
                <w:lang w:val="en-US"/>
              </w:rPr>
              <w:t>Fill rate</w:t>
            </w:r>
            <w:r>
              <w:rPr>
                <w:rFonts w:eastAsia="SimSun" w:cs="Verdana"/>
                <w:b/>
                <w:sz w:val="14"/>
                <w:szCs w:val="14"/>
                <w:lang w:val="en-US"/>
              </w:rPr>
              <w:br/>
            </w:r>
            <w:r>
              <w:rPr>
                <w:rFonts w:eastAsia="SimSun" w:cs="Verdana"/>
                <w:b/>
                <w:sz w:val="14"/>
                <w:szCs w:val="14"/>
                <w:lang w:val="en-US"/>
              </w:rPr>
              <w:br/>
            </w:r>
            <w:r w:rsidRPr="003B452D">
              <w:rPr>
                <w:rFonts w:eastAsia="SimSun" w:cs="Verdana"/>
                <w:b/>
                <w:sz w:val="14"/>
                <w:szCs w:val="14"/>
                <w:lang w:val="en-US"/>
              </w:rPr>
              <w:t>((4/3)*100)</w:t>
            </w:r>
          </w:p>
        </w:tc>
        <w:tc>
          <w:tcPr>
            <w:tcW w:w="653" w:type="dxa"/>
            <w:vMerge w:val="restart"/>
          </w:tcPr>
          <w:p w14:paraId="764F2257" w14:textId="77777777" w:rsidR="00AA2568" w:rsidRPr="003B452D" w:rsidRDefault="00D832C1" w:rsidP="005E7EE5">
            <w:pPr>
              <w:spacing w:before="120"/>
              <w:jc w:val="center"/>
              <w:rPr>
                <w:sz w:val="14"/>
                <w:szCs w:val="14"/>
                <w:lang w:eastAsia="en-GB"/>
              </w:rPr>
            </w:pPr>
            <w:r w:rsidRPr="003B452D">
              <w:rPr>
                <w:rFonts w:eastAsia="Arial"/>
                <w:b/>
                <w:color w:val="000000"/>
                <w:sz w:val="14"/>
                <w:szCs w:val="14"/>
              </w:rPr>
              <w:t>Note</w:t>
            </w:r>
          </w:p>
        </w:tc>
      </w:tr>
      <w:tr w:rsidR="00064D8F" w14:paraId="4260E85C" w14:textId="77777777" w:rsidTr="005A0BA7">
        <w:trPr>
          <w:cnfStyle w:val="100000000000" w:firstRow="1" w:lastRow="0" w:firstColumn="0" w:lastColumn="0" w:oddVBand="0" w:evenVBand="0" w:oddHBand="0" w:evenHBand="0" w:firstRowFirstColumn="0" w:firstRowLastColumn="0" w:lastRowFirstColumn="0" w:lastRowLastColumn="0"/>
          <w:trHeight w:val="180"/>
          <w:tblHeader/>
        </w:trPr>
        <w:tc>
          <w:tcPr>
            <w:tcW w:w="948" w:type="dxa"/>
            <w:vMerge/>
          </w:tcPr>
          <w:p w14:paraId="008BBE6E" w14:textId="77777777" w:rsidR="00AA2568" w:rsidRPr="003B452D" w:rsidRDefault="00D74784" w:rsidP="003320F3">
            <w:pPr>
              <w:jc w:val="center"/>
              <w:rPr>
                <w:sz w:val="14"/>
                <w:szCs w:val="14"/>
                <w:lang w:eastAsia="en-GB"/>
              </w:rPr>
            </w:pPr>
          </w:p>
        </w:tc>
        <w:tc>
          <w:tcPr>
            <w:tcW w:w="2492" w:type="dxa"/>
            <w:vMerge/>
            <w:tcBorders>
              <w:bottom w:val="single" w:sz="4" w:space="0" w:color="auto"/>
            </w:tcBorders>
          </w:tcPr>
          <w:p w14:paraId="0C154028" w14:textId="77777777" w:rsidR="00AA2568" w:rsidRPr="003B452D" w:rsidRDefault="00D74784" w:rsidP="003320F3">
            <w:pPr>
              <w:jc w:val="center"/>
              <w:rPr>
                <w:sz w:val="14"/>
                <w:szCs w:val="14"/>
                <w:lang w:eastAsia="en-GB"/>
              </w:rPr>
            </w:pPr>
          </w:p>
        </w:tc>
        <w:tc>
          <w:tcPr>
            <w:tcW w:w="2373" w:type="dxa"/>
            <w:vMerge/>
            <w:tcBorders>
              <w:bottom w:val="single" w:sz="4" w:space="0" w:color="auto"/>
            </w:tcBorders>
          </w:tcPr>
          <w:p w14:paraId="264AE8DE" w14:textId="77777777" w:rsidR="00AA2568" w:rsidRPr="003B452D" w:rsidRDefault="00D74784" w:rsidP="003320F3">
            <w:pPr>
              <w:jc w:val="center"/>
              <w:rPr>
                <w:sz w:val="14"/>
                <w:szCs w:val="14"/>
                <w:lang w:eastAsia="en-GB"/>
              </w:rPr>
            </w:pPr>
          </w:p>
        </w:tc>
        <w:tc>
          <w:tcPr>
            <w:tcW w:w="831" w:type="dxa"/>
            <w:vMerge/>
          </w:tcPr>
          <w:p w14:paraId="22D463AE" w14:textId="77777777" w:rsidR="00AA2568" w:rsidRPr="003B452D" w:rsidRDefault="00D74784" w:rsidP="003320F3">
            <w:pPr>
              <w:jc w:val="center"/>
              <w:rPr>
                <w:sz w:val="14"/>
                <w:szCs w:val="14"/>
                <w:lang w:eastAsia="en-GB"/>
              </w:rPr>
            </w:pPr>
          </w:p>
        </w:tc>
        <w:tc>
          <w:tcPr>
            <w:tcW w:w="2673" w:type="dxa"/>
            <w:gridSpan w:val="3"/>
            <w:vMerge/>
          </w:tcPr>
          <w:p w14:paraId="4900CFEE" w14:textId="77777777" w:rsidR="00AA2568" w:rsidRPr="003B452D" w:rsidRDefault="00D74784" w:rsidP="003320F3">
            <w:pPr>
              <w:jc w:val="center"/>
              <w:rPr>
                <w:sz w:val="14"/>
                <w:szCs w:val="14"/>
                <w:lang w:eastAsia="en-GB"/>
              </w:rPr>
            </w:pPr>
          </w:p>
        </w:tc>
        <w:tc>
          <w:tcPr>
            <w:tcW w:w="891" w:type="dxa"/>
            <w:vMerge/>
          </w:tcPr>
          <w:p w14:paraId="3F35CB1E" w14:textId="77777777" w:rsidR="00AA2568" w:rsidRPr="003B452D" w:rsidRDefault="00D74784" w:rsidP="003320F3">
            <w:pPr>
              <w:jc w:val="center"/>
              <w:rPr>
                <w:sz w:val="14"/>
                <w:szCs w:val="14"/>
                <w:lang w:eastAsia="en-GB"/>
              </w:rPr>
            </w:pPr>
          </w:p>
        </w:tc>
        <w:tc>
          <w:tcPr>
            <w:tcW w:w="1424" w:type="dxa"/>
            <w:vMerge w:val="restart"/>
            <w:tcBorders>
              <w:top w:val="single" w:sz="4" w:space="0" w:color="auto"/>
              <w:bottom w:val="single" w:sz="4" w:space="0" w:color="auto"/>
            </w:tcBorders>
          </w:tcPr>
          <w:p w14:paraId="0DBE2467" w14:textId="1A3FC3CB" w:rsidR="00AA2568" w:rsidRPr="003B452D" w:rsidRDefault="00D832C1" w:rsidP="003B452D">
            <w:pPr>
              <w:jc w:val="center"/>
              <w:rPr>
                <w:sz w:val="14"/>
                <w:szCs w:val="14"/>
                <w:lang w:eastAsia="en-GB"/>
              </w:rPr>
            </w:pPr>
            <w:r w:rsidRPr="003B452D">
              <w:rPr>
                <w:rFonts w:eastAsia="Arial"/>
                <w:color w:val="000000"/>
                <w:sz w:val="14"/>
                <w:szCs w:val="14"/>
              </w:rPr>
              <w:t>(derived from Section</w:t>
            </w:r>
            <w:r w:rsidR="00582432">
              <w:rPr>
                <w:rFonts w:eastAsia="Arial"/>
                <w:color w:val="000000"/>
                <w:sz w:val="14"/>
                <w:szCs w:val="14"/>
              </w:rPr>
              <w:t> </w:t>
            </w:r>
            <w:r w:rsidRPr="003B452D">
              <w:rPr>
                <w:rFonts w:eastAsia="Arial"/>
                <w:color w:val="000000"/>
                <w:sz w:val="14"/>
                <w:szCs w:val="14"/>
              </w:rPr>
              <w:t>I</w:t>
            </w:r>
            <w:r w:rsidR="00582432">
              <w:rPr>
                <w:rFonts w:eastAsia="Arial"/>
                <w:color w:val="000000"/>
                <w:sz w:val="14"/>
                <w:szCs w:val="14"/>
              </w:rPr>
              <w:noBreakHyphen/>
            </w:r>
            <w:r w:rsidRPr="003B452D">
              <w:rPr>
                <w:rFonts w:eastAsia="Arial"/>
                <w:color w:val="000000"/>
                <w:sz w:val="14"/>
                <w:szCs w:val="14"/>
              </w:rPr>
              <w:t>B</w:t>
            </w:r>
            <w:r w:rsidR="00582432">
              <w:rPr>
                <w:rFonts w:eastAsia="Arial"/>
                <w:color w:val="000000"/>
                <w:sz w:val="14"/>
                <w:szCs w:val="14"/>
              </w:rPr>
              <w:t xml:space="preserve"> </w:t>
            </w:r>
            <w:r w:rsidRPr="003B452D">
              <w:rPr>
                <w:rFonts w:eastAsia="Arial"/>
                <w:color w:val="000000"/>
                <w:sz w:val="14"/>
                <w:szCs w:val="14"/>
              </w:rPr>
              <w:t>(or</w:t>
            </w:r>
            <w:r w:rsidR="00064D8F">
              <w:rPr>
                <w:rFonts w:eastAsia="Arial"/>
                <w:color w:val="000000"/>
                <w:sz w:val="14"/>
                <w:szCs w:val="14"/>
              </w:rPr>
              <w:t> </w:t>
            </w:r>
            <w:r w:rsidRPr="003B452D">
              <w:rPr>
                <w:rFonts w:eastAsia="Arial"/>
                <w:color w:val="000000"/>
                <w:sz w:val="14"/>
                <w:szCs w:val="14"/>
              </w:rPr>
              <w:t>I-A) of Part 1 of the Schedule)</w:t>
            </w:r>
          </w:p>
        </w:tc>
        <w:tc>
          <w:tcPr>
            <w:tcW w:w="1009" w:type="dxa"/>
            <w:vMerge/>
          </w:tcPr>
          <w:p w14:paraId="5287497A" w14:textId="77777777" w:rsidR="00AA2568" w:rsidRPr="003B452D" w:rsidRDefault="00D74784" w:rsidP="003320F3">
            <w:pPr>
              <w:jc w:val="center"/>
              <w:rPr>
                <w:sz w:val="14"/>
                <w:szCs w:val="14"/>
                <w:lang w:eastAsia="en-GB"/>
              </w:rPr>
            </w:pPr>
          </w:p>
        </w:tc>
        <w:tc>
          <w:tcPr>
            <w:tcW w:w="1246" w:type="dxa"/>
            <w:vMerge/>
          </w:tcPr>
          <w:p w14:paraId="2B1AA0CB" w14:textId="77777777" w:rsidR="00AA2568" w:rsidRPr="003B452D" w:rsidRDefault="00D74784" w:rsidP="003320F3">
            <w:pPr>
              <w:jc w:val="center"/>
              <w:rPr>
                <w:sz w:val="14"/>
                <w:szCs w:val="14"/>
                <w:lang w:eastAsia="en-GB"/>
              </w:rPr>
            </w:pPr>
          </w:p>
        </w:tc>
        <w:tc>
          <w:tcPr>
            <w:tcW w:w="653" w:type="dxa"/>
            <w:vMerge/>
          </w:tcPr>
          <w:p w14:paraId="37974C8F" w14:textId="77777777" w:rsidR="00AA2568" w:rsidRPr="003B452D" w:rsidRDefault="00D74784" w:rsidP="003320F3">
            <w:pPr>
              <w:jc w:val="center"/>
              <w:rPr>
                <w:sz w:val="14"/>
                <w:szCs w:val="14"/>
                <w:lang w:eastAsia="en-GB"/>
              </w:rPr>
            </w:pPr>
          </w:p>
        </w:tc>
      </w:tr>
      <w:tr w:rsidR="00064D8F" w14:paraId="0BC5AC11" w14:textId="77777777" w:rsidTr="005A0BA7">
        <w:trPr>
          <w:cnfStyle w:val="100000000000" w:firstRow="1" w:lastRow="0" w:firstColumn="0" w:lastColumn="0" w:oddVBand="0" w:evenVBand="0" w:oddHBand="0" w:evenHBand="0" w:firstRowFirstColumn="0" w:firstRowLastColumn="0" w:lastRowFirstColumn="0" w:lastRowLastColumn="0"/>
          <w:trHeight w:val="180"/>
          <w:tblHeader/>
        </w:trPr>
        <w:tc>
          <w:tcPr>
            <w:tcW w:w="948" w:type="dxa"/>
            <w:vMerge/>
          </w:tcPr>
          <w:p w14:paraId="1ABEE62B" w14:textId="77777777" w:rsidR="00AA2568" w:rsidRPr="003B452D" w:rsidRDefault="00D74784" w:rsidP="003320F3">
            <w:pPr>
              <w:jc w:val="center"/>
              <w:rPr>
                <w:sz w:val="14"/>
                <w:szCs w:val="14"/>
                <w:lang w:eastAsia="en-GB"/>
              </w:rPr>
            </w:pPr>
          </w:p>
        </w:tc>
        <w:tc>
          <w:tcPr>
            <w:tcW w:w="4865" w:type="dxa"/>
            <w:gridSpan w:val="2"/>
            <w:vMerge w:val="restart"/>
            <w:tcBorders>
              <w:top w:val="single" w:sz="4" w:space="0" w:color="auto"/>
              <w:bottom w:val="single" w:sz="4" w:space="0" w:color="auto"/>
            </w:tcBorders>
          </w:tcPr>
          <w:p w14:paraId="2890C3CF" w14:textId="77777777" w:rsidR="00AA2568" w:rsidRPr="003B452D" w:rsidRDefault="00D832C1" w:rsidP="005E7EE5">
            <w:pPr>
              <w:spacing w:before="120"/>
              <w:jc w:val="center"/>
              <w:rPr>
                <w:sz w:val="14"/>
                <w:szCs w:val="14"/>
                <w:lang w:eastAsia="en-GB"/>
              </w:rPr>
            </w:pPr>
            <w:r w:rsidRPr="003B452D">
              <w:rPr>
                <w:rFonts w:eastAsia="Arial"/>
                <w:color w:val="000000"/>
                <w:sz w:val="14"/>
                <w:szCs w:val="14"/>
              </w:rPr>
              <w:t>(from Section I-B (or I-A) of Part I of the Schedule)</w:t>
            </w:r>
          </w:p>
        </w:tc>
        <w:tc>
          <w:tcPr>
            <w:tcW w:w="831" w:type="dxa"/>
            <w:vMerge/>
          </w:tcPr>
          <w:p w14:paraId="54B49AEA" w14:textId="77777777" w:rsidR="00AA2568" w:rsidRPr="003B452D" w:rsidRDefault="00D74784" w:rsidP="003320F3">
            <w:pPr>
              <w:jc w:val="center"/>
              <w:rPr>
                <w:sz w:val="14"/>
                <w:szCs w:val="14"/>
                <w:lang w:eastAsia="en-GB"/>
              </w:rPr>
            </w:pPr>
          </w:p>
        </w:tc>
        <w:tc>
          <w:tcPr>
            <w:tcW w:w="2673" w:type="dxa"/>
            <w:gridSpan w:val="3"/>
            <w:vMerge/>
            <w:tcBorders>
              <w:bottom w:val="single" w:sz="4" w:space="0" w:color="auto"/>
            </w:tcBorders>
          </w:tcPr>
          <w:p w14:paraId="2FA7DE1F" w14:textId="77777777" w:rsidR="00AA2568" w:rsidRPr="003B452D" w:rsidRDefault="00D74784" w:rsidP="003320F3">
            <w:pPr>
              <w:jc w:val="center"/>
              <w:rPr>
                <w:sz w:val="14"/>
                <w:szCs w:val="14"/>
                <w:lang w:eastAsia="en-GB"/>
              </w:rPr>
            </w:pPr>
          </w:p>
        </w:tc>
        <w:tc>
          <w:tcPr>
            <w:tcW w:w="891" w:type="dxa"/>
            <w:vMerge/>
          </w:tcPr>
          <w:p w14:paraId="5601204E" w14:textId="77777777" w:rsidR="00AA2568" w:rsidRPr="003B452D" w:rsidRDefault="00D74784" w:rsidP="003320F3">
            <w:pPr>
              <w:jc w:val="center"/>
              <w:rPr>
                <w:sz w:val="14"/>
                <w:szCs w:val="14"/>
                <w:lang w:eastAsia="en-GB"/>
              </w:rPr>
            </w:pPr>
          </w:p>
        </w:tc>
        <w:tc>
          <w:tcPr>
            <w:tcW w:w="1424" w:type="dxa"/>
            <w:vMerge/>
            <w:tcBorders>
              <w:bottom w:val="single" w:sz="4" w:space="0" w:color="auto"/>
            </w:tcBorders>
          </w:tcPr>
          <w:p w14:paraId="04413066" w14:textId="77777777" w:rsidR="00AA2568" w:rsidRPr="003B452D" w:rsidRDefault="00D74784" w:rsidP="00151039">
            <w:pPr>
              <w:jc w:val="left"/>
              <w:rPr>
                <w:sz w:val="14"/>
                <w:szCs w:val="14"/>
                <w:lang w:eastAsia="en-GB"/>
              </w:rPr>
            </w:pPr>
          </w:p>
        </w:tc>
        <w:tc>
          <w:tcPr>
            <w:tcW w:w="1009" w:type="dxa"/>
            <w:vMerge/>
          </w:tcPr>
          <w:p w14:paraId="53EA6749" w14:textId="77777777" w:rsidR="00AA2568" w:rsidRPr="003B452D" w:rsidRDefault="00D74784" w:rsidP="003320F3">
            <w:pPr>
              <w:jc w:val="center"/>
              <w:rPr>
                <w:sz w:val="14"/>
                <w:szCs w:val="14"/>
                <w:lang w:eastAsia="en-GB"/>
              </w:rPr>
            </w:pPr>
          </w:p>
        </w:tc>
        <w:tc>
          <w:tcPr>
            <w:tcW w:w="1246" w:type="dxa"/>
            <w:vMerge/>
          </w:tcPr>
          <w:p w14:paraId="62893821" w14:textId="77777777" w:rsidR="00AA2568" w:rsidRPr="003B452D" w:rsidRDefault="00D74784" w:rsidP="003320F3">
            <w:pPr>
              <w:jc w:val="center"/>
              <w:rPr>
                <w:sz w:val="14"/>
                <w:szCs w:val="14"/>
                <w:lang w:eastAsia="en-GB"/>
              </w:rPr>
            </w:pPr>
          </w:p>
        </w:tc>
        <w:tc>
          <w:tcPr>
            <w:tcW w:w="653" w:type="dxa"/>
            <w:vMerge/>
          </w:tcPr>
          <w:p w14:paraId="453B374F" w14:textId="77777777" w:rsidR="00AA2568" w:rsidRPr="003B452D" w:rsidRDefault="00D74784" w:rsidP="003320F3">
            <w:pPr>
              <w:jc w:val="center"/>
              <w:rPr>
                <w:sz w:val="14"/>
                <w:szCs w:val="14"/>
                <w:lang w:eastAsia="en-GB"/>
              </w:rPr>
            </w:pPr>
          </w:p>
        </w:tc>
      </w:tr>
      <w:tr w:rsidR="00064D8F" w14:paraId="7BBB48EC" w14:textId="77777777" w:rsidTr="005A0BA7">
        <w:trPr>
          <w:cnfStyle w:val="100000000000" w:firstRow="1" w:lastRow="0" w:firstColumn="0" w:lastColumn="0" w:oddVBand="0" w:evenVBand="0" w:oddHBand="0" w:evenHBand="0" w:firstRowFirstColumn="0" w:firstRowLastColumn="0" w:lastRowFirstColumn="0" w:lastRowLastColumn="0"/>
          <w:trHeight w:val="20"/>
          <w:tblHeader/>
        </w:trPr>
        <w:tc>
          <w:tcPr>
            <w:tcW w:w="948" w:type="dxa"/>
            <w:vMerge/>
          </w:tcPr>
          <w:p w14:paraId="3966BDE6" w14:textId="77777777" w:rsidR="00AA2568" w:rsidRPr="003B452D" w:rsidRDefault="00D74784" w:rsidP="003320F3">
            <w:pPr>
              <w:jc w:val="center"/>
              <w:rPr>
                <w:sz w:val="14"/>
                <w:szCs w:val="14"/>
                <w:lang w:eastAsia="en-GB"/>
              </w:rPr>
            </w:pPr>
          </w:p>
        </w:tc>
        <w:tc>
          <w:tcPr>
            <w:tcW w:w="4865" w:type="dxa"/>
            <w:gridSpan w:val="2"/>
            <w:vMerge/>
            <w:tcBorders>
              <w:bottom w:val="single" w:sz="4" w:space="0" w:color="auto"/>
            </w:tcBorders>
          </w:tcPr>
          <w:p w14:paraId="35900376" w14:textId="77777777" w:rsidR="00AA2568" w:rsidRPr="003B452D" w:rsidRDefault="00D74784" w:rsidP="003320F3">
            <w:pPr>
              <w:jc w:val="center"/>
              <w:rPr>
                <w:sz w:val="14"/>
                <w:szCs w:val="14"/>
                <w:lang w:eastAsia="en-GB"/>
              </w:rPr>
            </w:pPr>
          </w:p>
        </w:tc>
        <w:tc>
          <w:tcPr>
            <w:tcW w:w="831" w:type="dxa"/>
            <w:vMerge/>
          </w:tcPr>
          <w:p w14:paraId="70E196B6" w14:textId="77777777" w:rsidR="00AA2568" w:rsidRPr="003B452D" w:rsidRDefault="00D74784" w:rsidP="003320F3">
            <w:pPr>
              <w:jc w:val="center"/>
              <w:rPr>
                <w:sz w:val="14"/>
                <w:szCs w:val="14"/>
                <w:lang w:eastAsia="en-GB"/>
              </w:rPr>
            </w:pPr>
          </w:p>
        </w:tc>
        <w:tc>
          <w:tcPr>
            <w:tcW w:w="891" w:type="dxa"/>
            <w:tcBorders>
              <w:top w:val="single" w:sz="4" w:space="0" w:color="auto"/>
              <w:bottom w:val="single" w:sz="4" w:space="0" w:color="auto"/>
            </w:tcBorders>
          </w:tcPr>
          <w:p w14:paraId="195FC3F3" w14:textId="77777777" w:rsidR="00AA2568" w:rsidRPr="005E7EE5" w:rsidRDefault="00D832C1" w:rsidP="00D33256">
            <w:pPr>
              <w:jc w:val="center"/>
              <w:rPr>
                <w:b/>
                <w:sz w:val="14"/>
                <w:szCs w:val="14"/>
                <w:lang w:eastAsia="en-GB"/>
              </w:rPr>
            </w:pPr>
            <w:r w:rsidRPr="005E7EE5">
              <w:rPr>
                <w:b/>
                <w:sz w:val="14"/>
                <w:szCs w:val="14"/>
                <w:lang w:eastAsia="en-GB"/>
              </w:rPr>
              <w:t>Type</w:t>
            </w:r>
          </w:p>
        </w:tc>
        <w:tc>
          <w:tcPr>
            <w:tcW w:w="891" w:type="dxa"/>
            <w:tcBorders>
              <w:top w:val="single" w:sz="4" w:space="0" w:color="auto"/>
              <w:bottom w:val="single" w:sz="4" w:space="0" w:color="auto"/>
            </w:tcBorders>
          </w:tcPr>
          <w:p w14:paraId="09ECF043" w14:textId="77777777" w:rsidR="00AA2568" w:rsidRPr="005E7EE5" w:rsidRDefault="00D832C1" w:rsidP="00D33256">
            <w:pPr>
              <w:jc w:val="center"/>
              <w:rPr>
                <w:b/>
                <w:sz w:val="14"/>
                <w:szCs w:val="14"/>
                <w:lang w:eastAsia="en-GB"/>
              </w:rPr>
            </w:pPr>
            <w:r w:rsidRPr="005E7EE5">
              <w:rPr>
                <w:b/>
                <w:sz w:val="14"/>
                <w:szCs w:val="14"/>
                <w:lang w:eastAsia="en-GB"/>
              </w:rPr>
              <w:t>From</w:t>
            </w:r>
          </w:p>
        </w:tc>
        <w:tc>
          <w:tcPr>
            <w:tcW w:w="891" w:type="dxa"/>
            <w:tcBorders>
              <w:top w:val="single" w:sz="4" w:space="0" w:color="auto"/>
              <w:bottom w:val="single" w:sz="4" w:space="0" w:color="auto"/>
            </w:tcBorders>
          </w:tcPr>
          <w:p w14:paraId="61C9E98B" w14:textId="77777777" w:rsidR="00AA2568" w:rsidRPr="005E7EE5" w:rsidRDefault="00D832C1" w:rsidP="00D33256">
            <w:pPr>
              <w:jc w:val="center"/>
              <w:rPr>
                <w:b/>
                <w:sz w:val="14"/>
                <w:szCs w:val="14"/>
                <w:lang w:eastAsia="en-GB"/>
              </w:rPr>
            </w:pPr>
            <w:r w:rsidRPr="005E7EE5">
              <w:rPr>
                <w:rFonts w:eastAsia="Arial"/>
                <w:b/>
                <w:color w:val="000000"/>
                <w:sz w:val="14"/>
                <w:szCs w:val="14"/>
              </w:rPr>
              <w:t>To</w:t>
            </w:r>
          </w:p>
        </w:tc>
        <w:tc>
          <w:tcPr>
            <w:tcW w:w="891" w:type="dxa"/>
            <w:vMerge/>
          </w:tcPr>
          <w:p w14:paraId="1A1163F9" w14:textId="77777777" w:rsidR="00AA2568" w:rsidRPr="003B452D" w:rsidRDefault="00D74784" w:rsidP="00151039">
            <w:pPr>
              <w:jc w:val="center"/>
              <w:rPr>
                <w:sz w:val="14"/>
                <w:szCs w:val="14"/>
                <w:lang w:eastAsia="en-GB"/>
              </w:rPr>
            </w:pPr>
          </w:p>
        </w:tc>
        <w:tc>
          <w:tcPr>
            <w:tcW w:w="1424" w:type="dxa"/>
            <w:vMerge/>
            <w:tcBorders>
              <w:bottom w:val="single" w:sz="4" w:space="0" w:color="auto"/>
            </w:tcBorders>
          </w:tcPr>
          <w:p w14:paraId="2834FF35" w14:textId="77777777" w:rsidR="00AA2568" w:rsidRPr="003B452D" w:rsidRDefault="00D74784" w:rsidP="00151039">
            <w:pPr>
              <w:jc w:val="center"/>
              <w:rPr>
                <w:sz w:val="14"/>
                <w:szCs w:val="14"/>
                <w:lang w:eastAsia="en-GB"/>
              </w:rPr>
            </w:pPr>
          </w:p>
        </w:tc>
        <w:tc>
          <w:tcPr>
            <w:tcW w:w="1009" w:type="dxa"/>
            <w:vMerge/>
            <w:tcBorders>
              <w:bottom w:val="single" w:sz="4" w:space="0" w:color="auto"/>
            </w:tcBorders>
          </w:tcPr>
          <w:p w14:paraId="142F4D21" w14:textId="77777777" w:rsidR="00AA2568" w:rsidRPr="003B452D" w:rsidRDefault="00D74784" w:rsidP="003320F3">
            <w:pPr>
              <w:jc w:val="center"/>
              <w:rPr>
                <w:sz w:val="14"/>
                <w:szCs w:val="14"/>
                <w:lang w:eastAsia="en-GB"/>
              </w:rPr>
            </w:pPr>
          </w:p>
        </w:tc>
        <w:tc>
          <w:tcPr>
            <w:tcW w:w="1246" w:type="dxa"/>
            <w:vMerge/>
            <w:tcBorders>
              <w:bottom w:val="single" w:sz="4" w:space="0" w:color="auto"/>
            </w:tcBorders>
          </w:tcPr>
          <w:p w14:paraId="75AE994B" w14:textId="77777777" w:rsidR="00AA2568" w:rsidRPr="003B452D" w:rsidRDefault="00D74784" w:rsidP="003320F3">
            <w:pPr>
              <w:jc w:val="center"/>
              <w:rPr>
                <w:sz w:val="14"/>
                <w:szCs w:val="14"/>
                <w:lang w:eastAsia="en-GB"/>
              </w:rPr>
            </w:pPr>
          </w:p>
        </w:tc>
        <w:tc>
          <w:tcPr>
            <w:tcW w:w="653" w:type="dxa"/>
            <w:vMerge/>
          </w:tcPr>
          <w:p w14:paraId="463BB5D3" w14:textId="77777777" w:rsidR="00AA2568" w:rsidRPr="003B452D" w:rsidRDefault="00D74784" w:rsidP="003320F3">
            <w:pPr>
              <w:jc w:val="center"/>
              <w:rPr>
                <w:sz w:val="14"/>
                <w:szCs w:val="14"/>
                <w:lang w:eastAsia="en-GB"/>
              </w:rPr>
            </w:pPr>
          </w:p>
        </w:tc>
      </w:tr>
      <w:tr w:rsidR="00064D8F" w14:paraId="76324C12" w14:textId="77777777" w:rsidTr="005A0BA7">
        <w:trPr>
          <w:cnfStyle w:val="100000000000" w:firstRow="1" w:lastRow="0" w:firstColumn="0" w:lastColumn="0" w:oddVBand="0" w:evenVBand="0" w:oddHBand="0" w:evenHBand="0" w:firstRowFirstColumn="0" w:firstRowLastColumn="0" w:lastRowFirstColumn="0" w:lastRowLastColumn="0"/>
          <w:trHeight w:val="20"/>
          <w:tblHeader/>
        </w:trPr>
        <w:tc>
          <w:tcPr>
            <w:tcW w:w="948" w:type="dxa"/>
            <w:vMerge/>
          </w:tcPr>
          <w:p w14:paraId="5AE98DCE" w14:textId="77777777" w:rsidR="00423A1D" w:rsidRPr="003B452D" w:rsidRDefault="00D74784" w:rsidP="003320F3">
            <w:pPr>
              <w:jc w:val="center"/>
              <w:rPr>
                <w:sz w:val="14"/>
                <w:szCs w:val="14"/>
                <w:lang w:eastAsia="en-GB"/>
              </w:rPr>
            </w:pPr>
          </w:p>
        </w:tc>
        <w:tc>
          <w:tcPr>
            <w:tcW w:w="2492" w:type="dxa"/>
            <w:tcBorders>
              <w:top w:val="single" w:sz="4" w:space="0" w:color="auto"/>
            </w:tcBorders>
          </w:tcPr>
          <w:p w14:paraId="4CF1EC48" w14:textId="77777777" w:rsidR="00423A1D" w:rsidRPr="003B452D" w:rsidRDefault="00D832C1" w:rsidP="003320F3">
            <w:pPr>
              <w:jc w:val="center"/>
              <w:rPr>
                <w:sz w:val="14"/>
                <w:szCs w:val="14"/>
                <w:lang w:eastAsia="en-GB"/>
              </w:rPr>
            </w:pPr>
            <w:r w:rsidRPr="003B452D">
              <w:rPr>
                <w:rFonts w:eastAsia="Arial"/>
                <w:color w:val="000000"/>
                <w:sz w:val="14"/>
                <w:szCs w:val="14"/>
              </w:rPr>
              <w:t>1</w:t>
            </w:r>
          </w:p>
        </w:tc>
        <w:tc>
          <w:tcPr>
            <w:tcW w:w="2373" w:type="dxa"/>
            <w:tcBorders>
              <w:top w:val="single" w:sz="4" w:space="0" w:color="auto"/>
            </w:tcBorders>
          </w:tcPr>
          <w:p w14:paraId="780254D4" w14:textId="77777777" w:rsidR="00423A1D" w:rsidRPr="003B452D" w:rsidRDefault="00D832C1" w:rsidP="003320F3">
            <w:pPr>
              <w:jc w:val="center"/>
              <w:rPr>
                <w:sz w:val="14"/>
                <w:szCs w:val="14"/>
                <w:lang w:eastAsia="en-GB"/>
              </w:rPr>
            </w:pPr>
            <w:r w:rsidRPr="003B452D">
              <w:rPr>
                <w:sz w:val="14"/>
                <w:szCs w:val="14"/>
                <w:lang w:eastAsia="en-GB"/>
              </w:rPr>
              <w:t>2</w:t>
            </w:r>
          </w:p>
        </w:tc>
        <w:tc>
          <w:tcPr>
            <w:tcW w:w="831" w:type="dxa"/>
          </w:tcPr>
          <w:p w14:paraId="0C7D3E95" w14:textId="77777777" w:rsidR="00423A1D" w:rsidRPr="003B452D" w:rsidRDefault="00D74784" w:rsidP="003320F3">
            <w:pPr>
              <w:jc w:val="center"/>
              <w:rPr>
                <w:sz w:val="14"/>
                <w:szCs w:val="14"/>
                <w:lang w:eastAsia="en-GB"/>
              </w:rPr>
            </w:pPr>
          </w:p>
        </w:tc>
        <w:tc>
          <w:tcPr>
            <w:tcW w:w="2673" w:type="dxa"/>
            <w:gridSpan w:val="3"/>
            <w:tcBorders>
              <w:top w:val="single" w:sz="4" w:space="0" w:color="auto"/>
            </w:tcBorders>
          </w:tcPr>
          <w:p w14:paraId="3BD68D75" w14:textId="77777777" w:rsidR="00423A1D" w:rsidRPr="003B452D" w:rsidRDefault="00D74784" w:rsidP="003320F3">
            <w:pPr>
              <w:jc w:val="center"/>
              <w:rPr>
                <w:sz w:val="14"/>
                <w:szCs w:val="14"/>
                <w:lang w:eastAsia="en-GB"/>
              </w:rPr>
            </w:pPr>
          </w:p>
        </w:tc>
        <w:tc>
          <w:tcPr>
            <w:tcW w:w="891" w:type="dxa"/>
            <w:vMerge/>
          </w:tcPr>
          <w:p w14:paraId="30FD853E" w14:textId="77777777" w:rsidR="00423A1D" w:rsidRPr="003B452D" w:rsidRDefault="00D74784" w:rsidP="00151039">
            <w:pPr>
              <w:jc w:val="center"/>
              <w:rPr>
                <w:sz w:val="14"/>
                <w:szCs w:val="14"/>
                <w:lang w:eastAsia="en-GB"/>
              </w:rPr>
            </w:pPr>
          </w:p>
        </w:tc>
        <w:tc>
          <w:tcPr>
            <w:tcW w:w="1424" w:type="dxa"/>
            <w:tcBorders>
              <w:top w:val="single" w:sz="4" w:space="0" w:color="auto"/>
            </w:tcBorders>
          </w:tcPr>
          <w:p w14:paraId="08ED56CC" w14:textId="77777777" w:rsidR="00423A1D" w:rsidRPr="003B452D" w:rsidRDefault="00D832C1" w:rsidP="00151039">
            <w:pPr>
              <w:jc w:val="center"/>
              <w:rPr>
                <w:sz w:val="14"/>
                <w:szCs w:val="14"/>
                <w:lang w:eastAsia="en-GB"/>
              </w:rPr>
            </w:pPr>
            <w:r w:rsidRPr="003B452D">
              <w:rPr>
                <w:sz w:val="14"/>
                <w:szCs w:val="14"/>
                <w:lang w:eastAsia="en-GB"/>
              </w:rPr>
              <w:t>3</w:t>
            </w:r>
          </w:p>
        </w:tc>
        <w:tc>
          <w:tcPr>
            <w:tcW w:w="1009" w:type="dxa"/>
            <w:tcBorders>
              <w:top w:val="single" w:sz="4" w:space="0" w:color="auto"/>
            </w:tcBorders>
          </w:tcPr>
          <w:p w14:paraId="1427773A" w14:textId="77777777" w:rsidR="00423A1D" w:rsidRPr="003B452D" w:rsidRDefault="00D832C1" w:rsidP="003320F3">
            <w:pPr>
              <w:jc w:val="center"/>
              <w:rPr>
                <w:sz w:val="14"/>
                <w:szCs w:val="14"/>
                <w:lang w:eastAsia="en-GB"/>
              </w:rPr>
            </w:pPr>
            <w:r w:rsidRPr="003B452D">
              <w:rPr>
                <w:sz w:val="14"/>
                <w:szCs w:val="14"/>
                <w:lang w:eastAsia="en-GB"/>
              </w:rPr>
              <w:t>4</w:t>
            </w:r>
          </w:p>
        </w:tc>
        <w:tc>
          <w:tcPr>
            <w:tcW w:w="1246" w:type="dxa"/>
            <w:tcBorders>
              <w:top w:val="single" w:sz="4" w:space="0" w:color="auto"/>
            </w:tcBorders>
          </w:tcPr>
          <w:p w14:paraId="49159881" w14:textId="77777777" w:rsidR="00423A1D" w:rsidRPr="003B452D" w:rsidRDefault="00D832C1" w:rsidP="003320F3">
            <w:pPr>
              <w:jc w:val="center"/>
              <w:rPr>
                <w:sz w:val="14"/>
                <w:szCs w:val="14"/>
                <w:lang w:eastAsia="en-GB"/>
              </w:rPr>
            </w:pPr>
            <w:r w:rsidRPr="003B452D">
              <w:rPr>
                <w:sz w:val="14"/>
                <w:szCs w:val="14"/>
                <w:lang w:eastAsia="en-GB"/>
              </w:rPr>
              <w:t>5</w:t>
            </w:r>
          </w:p>
        </w:tc>
        <w:tc>
          <w:tcPr>
            <w:tcW w:w="653" w:type="dxa"/>
            <w:vMerge/>
          </w:tcPr>
          <w:p w14:paraId="5C885BB0" w14:textId="77777777" w:rsidR="00423A1D" w:rsidRPr="003B452D" w:rsidRDefault="00D74784" w:rsidP="003320F3">
            <w:pPr>
              <w:jc w:val="center"/>
              <w:rPr>
                <w:sz w:val="14"/>
                <w:szCs w:val="14"/>
                <w:lang w:eastAsia="en-GB"/>
              </w:rPr>
            </w:pPr>
          </w:p>
        </w:tc>
      </w:tr>
      <w:tr w:rsidR="00064D8F" w14:paraId="0D80F3EF" w14:textId="77777777" w:rsidTr="005A0BA7">
        <w:trPr>
          <w:trHeight w:val="20"/>
        </w:trPr>
        <w:tc>
          <w:tcPr>
            <w:tcW w:w="948" w:type="dxa"/>
          </w:tcPr>
          <w:p w14:paraId="029D4647" w14:textId="77777777" w:rsidR="00834234" w:rsidRPr="003B452D" w:rsidRDefault="00D832C1" w:rsidP="00834234">
            <w:pPr>
              <w:jc w:val="center"/>
              <w:rPr>
                <w:sz w:val="14"/>
                <w:szCs w:val="14"/>
                <w:lang w:eastAsia="en-GB"/>
              </w:rPr>
            </w:pPr>
            <w:r w:rsidRPr="003B452D">
              <w:rPr>
                <w:noProof/>
                <w:sz w:val="14"/>
                <w:szCs w:val="14"/>
              </w:rPr>
              <w:t>RUSQ001</w:t>
            </w:r>
          </w:p>
        </w:tc>
        <w:tc>
          <w:tcPr>
            <w:tcW w:w="2492" w:type="dxa"/>
          </w:tcPr>
          <w:p w14:paraId="669DCF75" w14:textId="77777777" w:rsidR="00834234" w:rsidRPr="003B452D" w:rsidRDefault="00D832C1" w:rsidP="00D832C1">
            <w:pPr>
              <w:jc w:val="left"/>
              <w:rPr>
                <w:sz w:val="14"/>
                <w:szCs w:val="14"/>
                <w:lang w:eastAsia="en-GB"/>
              </w:rPr>
            </w:pPr>
            <w:r w:rsidRPr="003B452D">
              <w:rPr>
                <w:rFonts w:eastAsia="Verdana" w:cs="Verdana"/>
                <w:noProof/>
                <w:color w:val="000000"/>
                <w:sz w:val="14"/>
                <w:szCs w:val="14"/>
              </w:rPr>
              <w:t>Fresh and Chilled beef</w:t>
            </w:r>
          </w:p>
        </w:tc>
        <w:tc>
          <w:tcPr>
            <w:tcW w:w="2373" w:type="dxa"/>
          </w:tcPr>
          <w:p w14:paraId="4F2CA827" w14:textId="77777777" w:rsidR="00834234" w:rsidRPr="003B452D" w:rsidRDefault="00D832C1" w:rsidP="00834234">
            <w:pPr>
              <w:jc w:val="center"/>
              <w:rPr>
                <w:sz w:val="14"/>
                <w:szCs w:val="14"/>
                <w:lang w:eastAsia="en-GB"/>
              </w:rPr>
            </w:pPr>
            <w:r w:rsidRPr="003B452D">
              <w:rPr>
                <w:rFonts w:eastAsia="Arial"/>
                <w:noProof/>
                <w:color w:val="000000"/>
                <w:sz w:val="14"/>
                <w:szCs w:val="14"/>
              </w:rPr>
              <w:t>0201100001, 0201202001,</w:t>
            </w:r>
            <w:r w:rsidRPr="003B452D">
              <w:rPr>
                <w:rFonts w:eastAsia="Arial"/>
                <w:color w:val="000000"/>
                <w:sz w:val="14"/>
                <w:szCs w:val="14"/>
              </w:rPr>
              <w:t xml:space="preserve"> </w:t>
            </w:r>
          </w:p>
          <w:p w14:paraId="7F3BB92E" w14:textId="77777777" w:rsidR="00834234" w:rsidRPr="003B452D" w:rsidRDefault="00D832C1" w:rsidP="00834234">
            <w:pPr>
              <w:jc w:val="center"/>
              <w:rPr>
                <w:rFonts w:eastAsia="Arial"/>
                <w:color w:val="000000"/>
                <w:sz w:val="14"/>
                <w:szCs w:val="14"/>
              </w:rPr>
            </w:pPr>
            <w:r w:rsidRPr="003B452D">
              <w:rPr>
                <w:rFonts w:eastAsia="Arial"/>
                <w:color w:val="000000"/>
                <w:sz w:val="14"/>
                <w:szCs w:val="14"/>
              </w:rPr>
              <w:t xml:space="preserve">0201203001, 0201205001, </w:t>
            </w:r>
          </w:p>
          <w:p w14:paraId="313C11D2" w14:textId="77777777" w:rsidR="00834234" w:rsidRPr="003B452D" w:rsidRDefault="00D832C1" w:rsidP="00834234">
            <w:pPr>
              <w:jc w:val="center"/>
              <w:rPr>
                <w:sz w:val="14"/>
                <w:szCs w:val="14"/>
                <w:lang w:eastAsia="en-GB"/>
              </w:rPr>
            </w:pPr>
            <w:r w:rsidRPr="003B452D">
              <w:rPr>
                <w:rFonts w:eastAsia="Arial"/>
                <w:color w:val="000000"/>
                <w:sz w:val="14"/>
                <w:szCs w:val="14"/>
              </w:rPr>
              <w:t>0201209001, 0201300004</w:t>
            </w:r>
          </w:p>
        </w:tc>
        <w:tc>
          <w:tcPr>
            <w:tcW w:w="831" w:type="dxa"/>
          </w:tcPr>
          <w:p w14:paraId="688485B8" w14:textId="77777777" w:rsidR="00834234" w:rsidRDefault="00D74784" w:rsidP="00834234">
            <w:pPr>
              <w:jc w:val="center"/>
              <w:rPr>
                <w:rFonts w:ascii="Wingdings" w:eastAsia="Wingdings" w:hAnsi="Wingdings"/>
                <w:color w:val="000000"/>
                <w:sz w:val="6"/>
                <w:szCs w:val="14"/>
              </w:rPr>
            </w:pPr>
          </w:p>
          <w:p w14:paraId="3F0ADB48" w14:textId="77777777" w:rsidR="00834234" w:rsidRPr="00423A1D" w:rsidRDefault="00D832C1" w:rsidP="005E7EE5">
            <w:pPr>
              <w:jc w:val="center"/>
              <w:rPr>
                <w:sz w:val="14"/>
                <w:szCs w:val="14"/>
              </w:rPr>
            </w:pPr>
            <w:r w:rsidRPr="00423A1D">
              <w:rPr>
                <w:rFonts w:ascii="Wingdings" w:eastAsia="Wingdings" w:hAnsi="Wingdings" w:hint="cs"/>
                <w:noProof/>
                <w:color w:val="000000"/>
                <w:sz w:val="14"/>
                <w:szCs w:val="14"/>
              </w:rPr>
              <w:t>o</w:t>
            </w:r>
          </w:p>
          <w:p w14:paraId="1E8B212A" w14:textId="77777777" w:rsidR="00834234" w:rsidRPr="00423A1D" w:rsidRDefault="00D74784" w:rsidP="00834234">
            <w:pPr>
              <w:jc w:val="center"/>
              <w:rPr>
                <w:sz w:val="14"/>
                <w:szCs w:val="14"/>
                <w:lang w:eastAsia="en-GB"/>
              </w:rPr>
            </w:pPr>
          </w:p>
        </w:tc>
        <w:tc>
          <w:tcPr>
            <w:tcW w:w="891" w:type="dxa"/>
          </w:tcPr>
          <w:p w14:paraId="5A841116" w14:textId="77777777" w:rsidR="00834234" w:rsidRPr="003B452D" w:rsidRDefault="00D832C1" w:rsidP="00834234">
            <w:pPr>
              <w:jc w:val="center"/>
              <w:rPr>
                <w:sz w:val="14"/>
                <w:szCs w:val="14"/>
                <w:lang w:eastAsia="en-GB"/>
              </w:rPr>
            </w:pPr>
            <w:r w:rsidRPr="003B452D">
              <w:rPr>
                <w:rFonts w:cs="Arial"/>
                <w:noProof/>
                <w:sz w:val="14"/>
                <w:szCs w:val="14"/>
              </w:rPr>
              <w:t>Calendar</w:t>
            </w:r>
          </w:p>
        </w:tc>
        <w:tc>
          <w:tcPr>
            <w:tcW w:w="891" w:type="dxa"/>
          </w:tcPr>
          <w:p w14:paraId="1790681D" w14:textId="0E23248F" w:rsidR="00834234" w:rsidRPr="003B452D" w:rsidRDefault="00D832C1" w:rsidP="00834234">
            <w:pPr>
              <w:jc w:val="center"/>
              <w:rPr>
                <w:sz w:val="14"/>
                <w:szCs w:val="14"/>
                <w:lang w:eastAsia="en-GB"/>
              </w:rPr>
            </w:pPr>
            <w:r w:rsidRPr="003B452D">
              <w:rPr>
                <w:rFonts w:cs="Arial"/>
                <w:noProof/>
                <w:sz w:val="14"/>
                <w:szCs w:val="14"/>
              </w:rPr>
              <w:t>01</w:t>
            </w:r>
            <w:r w:rsidR="00064D8F">
              <w:rPr>
                <w:rFonts w:cs="Arial"/>
                <w:noProof/>
                <w:sz w:val="14"/>
                <w:szCs w:val="14"/>
              </w:rPr>
              <w:noBreakHyphen/>
            </w:r>
            <w:r w:rsidRPr="003B452D">
              <w:rPr>
                <w:rFonts w:cs="Arial"/>
                <w:noProof/>
                <w:sz w:val="14"/>
                <w:szCs w:val="14"/>
              </w:rPr>
              <w:t>01</w:t>
            </w:r>
            <w:r w:rsidR="00064D8F">
              <w:rPr>
                <w:rFonts w:cs="Arial"/>
                <w:noProof/>
                <w:sz w:val="14"/>
                <w:szCs w:val="14"/>
              </w:rPr>
              <w:noBreakHyphen/>
            </w:r>
            <w:r w:rsidRPr="003B452D">
              <w:rPr>
                <w:rFonts w:cs="Arial"/>
                <w:noProof/>
                <w:sz w:val="14"/>
                <w:szCs w:val="14"/>
              </w:rPr>
              <w:t>20</w:t>
            </w:r>
          </w:p>
        </w:tc>
        <w:tc>
          <w:tcPr>
            <w:tcW w:w="891" w:type="dxa"/>
          </w:tcPr>
          <w:p w14:paraId="19F6E253" w14:textId="77777777" w:rsidR="00834234" w:rsidRPr="003B452D" w:rsidRDefault="00D832C1" w:rsidP="00834234">
            <w:pPr>
              <w:jc w:val="center"/>
              <w:rPr>
                <w:sz w:val="14"/>
                <w:szCs w:val="14"/>
                <w:lang w:eastAsia="en-GB"/>
              </w:rPr>
            </w:pPr>
            <w:r w:rsidRPr="003B452D">
              <w:rPr>
                <w:rFonts w:cs="Arial"/>
                <w:noProof/>
                <w:sz w:val="14"/>
                <w:szCs w:val="14"/>
              </w:rPr>
              <w:t>31-12-20</w:t>
            </w:r>
          </w:p>
        </w:tc>
        <w:tc>
          <w:tcPr>
            <w:tcW w:w="891" w:type="dxa"/>
          </w:tcPr>
          <w:p w14:paraId="2F555010" w14:textId="77777777" w:rsidR="00834234" w:rsidRPr="003B452D" w:rsidRDefault="00D832C1" w:rsidP="00834234">
            <w:pPr>
              <w:jc w:val="center"/>
              <w:rPr>
                <w:sz w:val="14"/>
                <w:szCs w:val="14"/>
                <w:lang w:eastAsia="en-GB"/>
              </w:rPr>
            </w:pPr>
            <w:r w:rsidRPr="003B452D">
              <w:rPr>
                <w:rFonts w:cs="Arial"/>
                <w:noProof/>
                <w:sz w:val="14"/>
                <w:szCs w:val="14"/>
              </w:rPr>
              <w:t>thousand tonnes</w:t>
            </w:r>
          </w:p>
        </w:tc>
        <w:tc>
          <w:tcPr>
            <w:tcW w:w="1424" w:type="dxa"/>
          </w:tcPr>
          <w:p w14:paraId="76ED3B58" w14:textId="77777777" w:rsidR="00834234" w:rsidRPr="003B452D" w:rsidRDefault="00D832C1" w:rsidP="00834234">
            <w:pPr>
              <w:jc w:val="right"/>
              <w:rPr>
                <w:sz w:val="14"/>
                <w:szCs w:val="14"/>
                <w:lang w:eastAsia="en-GB"/>
              </w:rPr>
            </w:pPr>
            <w:r w:rsidRPr="003B452D">
              <w:rPr>
                <w:rFonts w:eastAsia="Arial"/>
                <w:noProof/>
                <w:color w:val="000000"/>
                <w:sz w:val="14"/>
                <w:szCs w:val="14"/>
              </w:rPr>
              <w:t>40</w:t>
            </w:r>
          </w:p>
        </w:tc>
        <w:tc>
          <w:tcPr>
            <w:tcW w:w="1009" w:type="dxa"/>
          </w:tcPr>
          <w:p w14:paraId="060A8E64" w14:textId="77777777" w:rsidR="00834234" w:rsidRPr="003B452D" w:rsidRDefault="00D832C1" w:rsidP="00834234">
            <w:pPr>
              <w:jc w:val="right"/>
              <w:rPr>
                <w:sz w:val="14"/>
                <w:szCs w:val="14"/>
                <w:lang w:eastAsia="en-GB"/>
              </w:rPr>
            </w:pPr>
            <w:r w:rsidRPr="003B452D">
              <w:rPr>
                <w:rFonts w:cs="Arial"/>
                <w:noProof/>
                <w:sz w:val="14"/>
                <w:szCs w:val="14"/>
              </w:rPr>
              <w:t>0.393</w:t>
            </w:r>
          </w:p>
        </w:tc>
        <w:tc>
          <w:tcPr>
            <w:tcW w:w="1246" w:type="dxa"/>
          </w:tcPr>
          <w:p w14:paraId="5E0549B3" w14:textId="77777777" w:rsidR="00834234" w:rsidRPr="003B452D" w:rsidRDefault="00D832C1" w:rsidP="00834234">
            <w:pPr>
              <w:jc w:val="center"/>
              <w:rPr>
                <w:sz w:val="14"/>
                <w:szCs w:val="14"/>
                <w:lang w:eastAsia="en-GB"/>
              </w:rPr>
            </w:pPr>
            <w:r w:rsidRPr="003B452D">
              <w:rPr>
                <w:noProof/>
                <w:sz w:val="14"/>
                <w:szCs w:val="14"/>
                <w:lang w:eastAsia="en-GB"/>
              </w:rPr>
              <w:t>1%</w:t>
            </w:r>
          </w:p>
        </w:tc>
        <w:tc>
          <w:tcPr>
            <w:tcW w:w="653" w:type="dxa"/>
          </w:tcPr>
          <w:p w14:paraId="0BE93AC9" w14:textId="77777777" w:rsidR="00834234" w:rsidRPr="003B452D" w:rsidRDefault="00D74784" w:rsidP="00834234">
            <w:pPr>
              <w:jc w:val="center"/>
              <w:rPr>
                <w:sz w:val="14"/>
                <w:szCs w:val="14"/>
                <w:lang w:eastAsia="en-GB"/>
              </w:rPr>
            </w:pPr>
          </w:p>
        </w:tc>
      </w:tr>
      <w:tr w:rsidR="00064D8F" w14:paraId="2BE51455" w14:textId="77777777" w:rsidTr="005A0BA7">
        <w:trPr>
          <w:trHeight w:val="20"/>
        </w:trPr>
        <w:tc>
          <w:tcPr>
            <w:tcW w:w="948" w:type="dxa"/>
          </w:tcPr>
          <w:p w14:paraId="271AD32B" w14:textId="77777777" w:rsidR="00834234" w:rsidRPr="003B452D" w:rsidRDefault="00D832C1" w:rsidP="00834234">
            <w:pPr>
              <w:jc w:val="center"/>
              <w:rPr>
                <w:sz w:val="14"/>
                <w:szCs w:val="14"/>
                <w:lang w:eastAsia="en-GB"/>
              </w:rPr>
            </w:pPr>
            <w:r w:rsidRPr="003B452D">
              <w:rPr>
                <w:noProof/>
                <w:sz w:val="14"/>
                <w:szCs w:val="14"/>
              </w:rPr>
              <w:t>RUSQ002</w:t>
            </w:r>
          </w:p>
        </w:tc>
        <w:tc>
          <w:tcPr>
            <w:tcW w:w="2492" w:type="dxa"/>
          </w:tcPr>
          <w:p w14:paraId="4B23ED11" w14:textId="77777777" w:rsidR="00834234" w:rsidRPr="003B452D" w:rsidRDefault="00D832C1" w:rsidP="00D832C1">
            <w:pPr>
              <w:jc w:val="left"/>
              <w:rPr>
                <w:sz w:val="14"/>
                <w:szCs w:val="14"/>
                <w:lang w:eastAsia="en-GB"/>
              </w:rPr>
            </w:pPr>
            <w:r w:rsidRPr="003B452D">
              <w:rPr>
                <w:rFonts w:eastAsia="Verdana" w:cs="Verdana"/>
                <w:noProof/>
                <w:color w:val="000000"/>
                <w:sz w:val="14"/>
                <w:szCs w:val="14"/>
              </w:rPr>
              <w:t>Frozen beef</w:t>
            </w:r>
          </w:p>
        </w:tc>
        <w:tc>
          <w:tcPr>
            <w:tcW w:w="2373" w:type="dxa"/>
          </w:tcPr>
          <w:p w14:paraId="3C4A73DA" w14:textId="77777777" w:rsidR="00834234" w:rsidRPr="003B452D" w:rsidRDefault="00D832C1" w:rsidP="00834234">
            <w:pPr>
              <w:jc w:val="center"/>
              <w:rPr>
                <w:sz w:val="14"/>
                <w:szCs w:val="14"/>
                <w:lang w:eastAsia="en-GB"/>
              </w:rPr>
            </w:pPr>
            <w:r w:rsidRPr="003B452D">
              <w:rPr>
                <w:rFonts w:eastAsia="Arial"/>
                <w:noProof/>
                <w:color w:val="000000"/>
                <w:sz w:val="14"/>
                <w:szCs w:val="14"/>
              </w:rPr>
              <w:t>0202100001, 0202201001,</w:t>
            </w:r>
            <w:r w:rsidRPr="003B452D">
              <w:rPr>
                <w:rFonts w:eastAsia="Arial"/>
                <w:color w:val="000000"/>
                <w:sz w:val="14"/>
                <w:szCs w:val="14"/>
              </w:rPr>
              <w:t xml:space="preserve"> </w:t>
            </w:r>
          </w:p>
          <w:p w14:paraId="0F4B4166" w14:textId="77777777" w:rsidR="00834234" w:rsidRPr="003B452D" w:rsidRDefault="00D832C1" w:rsidP="00834234">
            <w:pPr>
              <w:jc w:val="center"/>
              <w:rPr>
                <w:rFonts w:eastAsia="Arial"/>
                <w:color w:val="000000"/>
                <w:sz w:val="14"/>
                <w:szCs w:val="14"/>
              </w:rPr>
            </w:pPr>
            <w:r w:rsidRPr="003B452D">
              <w:rPr>
                <w:rFonts w:eastAsia="Arial"/>
                <w:color w:val="000000"/>
                <w:sz w:val="14"/>
                <w:szCs w:val="14"/>
              </w:rPr>
              <w:t xml:space="preserve">0202203001, 0202205001, </w:t>
            </w:r>
          </w:p>
          <w:p w14:paraId="5518994E" w14:textId="77777777" w:rsidR="00834234" w:rsidRPr="003B452D" w:rsidRDefault="00D832C1" w:rsidP="00834234">
            <w:pPr>
              <w:jc w:val="center"/>
              <w:rPr>
                <w:rFonts w:eastAsia="Arial"/>
                <w:color w:val="000000"/>
                <w:sz w:val="14"/>
                <w:szCs w:val="14"/>
              </w:rPr>
            </w:pPr>
            <w:r w:rsidRPr="003B452D">
              <w:rPr>
                <w:rFonts w:eastAsia="Arial"/>
                <w:color w:val="000000"/>
                <w:sz w:val="14"/>
                <w:szCs w:val="14"/>
              </w:rPr>
              <w:t xml:space="preserve">0202209001, 0202301004, </w:t>
            </w:r>
          </w:p>
          <w:p w14:paraId="2BBE2878" w14:textId="77777777" w:rsidR="00834234" w:rsidRPr="003B452D" w:rsidRDefault="00D832C1" w:rsidP="00834234">
            <w:pPr>
              <w:jc w:val="center"/>
              <w:rPr>
                <w:sz w:val="14"/>
                <w:szCs w:val="14"/>
                <w:lang w:eastAsia="en-GB"/>
              </w:rPr>
            </w:pPr>
            <w:r w:rsidRPr="003B452D">
              <w:rPr>
                <w:rFonts w:eastAsia="Arial"/>
                <w:color w:val="000000"/>
                <w:sz w:val="14"/>
                <w:szCs w:val="14"/>
              </w:rPr>
              <w:t>0202305004, 0202309004</w:t>
            </w:r>
          </w:p>
        </w:tc>
        <w:tc>
          <w:tcPr>
            <w:tcW w:w="831" w:type="dxa"/>
          </w:tcPr>
          <w:p w14:paraId="392342FC" w14:textId="77777777" w:rsidR="00834234" w:rsidRDefault="00D74784" w:rsidP="00834234">
            <w:pPr>
              <w:jc w:val="center"/>
              <w:rPr>
                <w:rFonts w:ascii="Wingdings" w:eastAsia="Wingdings" w:hAnsi="Wingdings"/>
                <w:color w:val="000000"/>
                <w:sz w:val="6"/>
                <w:szCs w:val="14"/>
              </w:rPr>
            </w:pPr>
          </w:p>
          <w:p w14:paraId="18CD8AA7" w14:textId="77777777" w:rsidR="00834234" w:rsidRPr="00423A1D" w:rsidRDefault="00D832C1" w:rsidP="005E7EE5">
            <w:pPr>
              <w:jc w:val="center"/>
              <w:rPr>
                <w:sz w:val="14"/>
                <w:szCs w:val="14"/>
              </w:rPr>
            </w:pPr>
            <w:r w:rsidRPr="00423A1D">
              <w:rPr>
                <w:rFonts w:ascii="Wingdings" w:eastAsia="Wingdings" w:hAnsi="Wingdings" w:hint="cs"/>
                <w:noProof/>
                <w:color w:val="000000"/>
                <w:sz w:val="14"/>
                <w:szCs w:val="14"/>
              </w:rPr>
              <w:t>o</w:t>
            </w:r>
          </w:p>
          <w:p w14:paraId="204CD8A0" w14:textId="77777777" w:rsidR="00834234" w:rsidRPr="00423A1D" w:rsidRDefault="00D74784" w:rsidP="00834234">
            <w:pPr>
              <w:jc w:val="center"/>
              <w:rPr>
                <w:sz w:val="14"/>
                <w:szCs w:val="14"/>
                <w:lang w:eastAsia="en-GB"/>
              </w:rPr>
            </w:pPr>
          </w:p>
        </w:tc>
        <w:tc>
          <w:tcPr>
            <w:tcW w:w="891" w:type="dxa"/>
          </w:tcPr>
          <w:p w14:paraId="3F1F2F31" w14:textId="77777777" w:rsidR="00834234" w:rsidRPr="003B452D" w:rsidRDefault="00D832C1" w:rsidP="00834234">
            <w:pPr>
              <w:jc w:val="center"/>
              <w:rPr>
                <w:sz w:val="14"/>
                <w:szCs w:val="14"/>
                <w:lang w:eastAsia="en-GB"/>
              </w:rPr>
            </w:pPr>
            <w:r w:rsidRPr="003B452D">
              <w:rPr>
                <w:rFonts w:cs="Arial"/>
                <w:noProof/>
                <w:sz w:val="14"/>
                <w:szCs w:val="14"/>
              </w:rPr>
              <w:t>Calendar</w:t>
            </w:r>
          </w:p>
        </w:tc>
        <w:tc>
          <w:tcPr>
            <w:tcW w:w="891" w:type="dxa"/>
          </w:tcPr>
          <w:p w14:paraId="2A624611" w14:textId="77777777" w:rsidR="00834234" w:rsidRPr="003B452D" w:rsidRDefault="00D832C1" w:rsidP="00834234">
            <w:pPr>
              <w:jc w:val="center"/>
              <w:rPr>
                <w:sz w:val="14"/>
                <w:szCs w:val="14"/>
                <w:lang w:eastAsia="en-GB"/>
              </w:rPr>
            </w:pPr>
            <w:r w:rsidRPr="003B452D">
              <w:rPr>
                <w:rFonts w:cs="Arial"/>
                <w:noProof/>
                <w:sz w:val="14"/>
                <w:szCs w:val="14"/>
              </w:rPr>
              <w:t>01-01-20</w:t>
            </w:r>
          </w:p>
        </w:tc>
        <w:tc>
          <w:tcPr>
            <w:tcW w:w="891" w:type="dxa"/>
          </w:tcPr>
          <w:p w14:paraId="1726B6CC" w14:textId="77777777" w:rsidR="00834234" w:rsidRPr="003B452D" w:rsidRDefault="00D832C1" w:rsidP="00834234">
            <w:pPr>
              <w:jc w:val="center"/>
              <w:rPr>
                <w:sz w:val="14"/>
                <w:szCs w:val="14"/>
                <w:lang w:eastAsia="en-GB"/>
              </w:rPr>
            </w:pPr>
            <w:r w:rsidRPr="003B452D">
              <w:rPr>
                <w:rFonts w:cs="Arial"/>
                <w:noProof/>
                <w:sz w:val="14"/>
                <w:szCs w:val="14"/>
              </w:rPr>
              <w:t>31-12-20</w:t>
            </w:r>
          </w:p>
        </w:tc>
        <w:tc>
          <w:tcPr>
            <w:tcW w:w="891" w:type="dxa"/>
          </w:tcPr>
          <w:p w14:paraId="433F6190" w14:textId="77777777" w:rsidR="00834234" w:rsidRPr="003B452D" w:rsidRDefault="00D832C1" w:rsidP="00834234">
            <w:pPr>
              <w:jc w:val="center"/>
              <w:rPr>
                <w:sz w:val="14"/>
                <w:szCs w:val="14"/>
                <w:lang w:eastAsia="en-GB"/>
              </w:rPr>
            </w:pPr>
            <w:r w:rsidRPr="003B452D">
              <w:rPr>
                <w:rFonts w:cs="Arial"/>
                <w:noProof/>
                <w:sz w:val="14"/>
                <w:szCs w:val="14"/>
              </w:rPr>
              <w:t>thousand tonnes</w:t>
            </w:r>
          </w:p>
        </w:tc>
        <w:tc>
          <w:tcPr>
            <w:tcW w:w="1424" w:type="dxa"/>
          </w:tcPr>
          <w:p w14:paraId="718EA6A7" w14:textId="77777777" w:rsidR="00834234" w:rsidRPr="003B452D" w:rsidRDefault="00D832C1" w:rsidP="00834234">
            <w:pPr>
              <w:jc w:val="right"/>
              <w:rPr>
                <w:sz w:val="14"/>
                <w:szCs w:val="14"/>
                <w:lang w:eastAsia="en-GB"/>
              </w:rPr>
            </w:pPr>
            <w:r w:rsidRPr="003B452D">
              <w:rPr>
                <w:rFonts w:eastAsia="Arial"/>
                <w:noProof/>
                <w:color w:val="000000"/>
                <w:sz w:val="14"/>
                <w:szCs w:val="14"/>
              </w:rPr>
              <w:t>530</w:t>
            </w:r>
          </w:p>
        </w:tc>
        <w:tc>
          <w:tcPr>
            <w:tcW w:w="1009" w:type="dxa"/>
          </w:tcPr>
          <w:p w14:paraId="089C509A" w14:textId="77777777" w:rsidR="00834234" w:rsidRPr="003B452D" w:rsidRDefault="00D832C1" w:rsidP="00834234">
            <w:pPr>
              <w:jc w:val="right"/>
              <w:rPr>
                <w:sz w:val="14"/>
                <w:szCs w:val="14"/>
                <w:lang w:eastAsia="en-GB"/>
              </w:rPr>
            </w:pPr>
            <w:r w:rsidRPr="003B452D">
              <w:rPr>
                <w:rFonts w:cs="Arial"/>
                <w:noProof/>
                <w:sz w:val="14"/>
                <w:szCs w:val="14"/>
              </w:rPr>
              <w:t>132.132</w:t>
            </w:r>
          </w:p>
        </w:tc>
        <w:tc>
          <w:tcPr>
            <w:tcW w:w="1246" w:type="dxa"/>
          </w:tcPr>
          <w:p w14:paraId="6FCCE834" w14:textId="77777777" w:rsidR="00834234" w:rsidRPr="003B452D" w:rsidRDefault="00D832C1" w:rsidP="00834234">
            <w:pPr>
              <w:jc w:val="center"/>
              <w:rPr>
                <w:sz w:val="14"/>
                <w:szCs w:val="14"/>
                <w:lang w:eastAsia="en-GB"/>
              </w:rPr>
            </w:pPr>
            <w:r w:rsidRPr="003B452D">
              <w:rPr>
                <w:noProof/>
                <w:sz w:val="14"/>
                <w:szCs w:val="14"/>
                <w:lang w:eastAsia="en-GB"/>
              </w:rPr>
              <w:t>24.9%</w:t>
            </w:r>
          </w:p>
        </w:tc>
        <w:tc>
          <w:tcPr>
            <w:tcW w:w="653" w:type="dxa"/>
          </w:tcPr>
          <w:p w14:paraId="22F4FEF0" w14:textId="77777777" w:rsidR="00834234" w:rsidRPr="003B452D" w:rsidRDefault="00D74784" w:rsidP="00834234">
            <w:pPr>
              <w:jc w:val="center"/>
              <w:rPr>
                <w:sz w:val="14"/>
                <w:szCs w:val="14"/>
                <w:lang w:eastAsia="en-GB"/>
              </w:rPr>
            </w:pPr>
          </w:p>
        </w:tc>
      </w:tr>
      <w:tr w:rsidR="00064D8F" w14:paraId="26C498F5" w14:textId="77777777" w:rsidTr="005A0BA7">
        <w:trPr>
          <w:trHeight w:val="20"/>
        </w:trPr>
        <w:tc>
          <w:tcPr>
            <w:tcW w:w="948" w:type="dxa"/>
          </w:tcPr>
          <w:p w14:paraId="77B0547F" w14:textId="77777777" w:rsidR="00834234" w:rsidRPr="003B452D" w:rsidRDefault="00D832C1" w:rsidP="00834234">
            <w:pPr>
              <w:jc w:val="center"/>
              <w:rPr>
                <w:sz w:val="14"/>
                <w:szCs w:val="14"/>
                <w:lang w:eastAsia="en-GB"/>
              </w:rPr>
            </w:pPr>
            <w:r w:rsidRPr="003B452D">
              <w:rPr>
                <w:noProof/>
                <w:sz w:val="14"/>
                <w:szCs w:val="14"/>
              </w:rPr>
              <w:t>RUSQ005</w:t>
            </w:r>
          </w:p>
        </w:tc>
        <w:tc>
          <w:tcPr>
            <w:tcW w:w="2492" w:type="dxa"/>
          </w:tcPr>
          <w:p w14:paraId="42A6721D" w14:textId="77777777" w:rsidR="00834234" w:rsidRPr="003B452D" w:rsidRDefault="00D832C1" w:rsidP="00D832C1">
            <w:pPr>
              <w:jc w:val="left"/>
              <w:rPr>
                <w:sz w:val="14"/>
                <w:szCs w:val="14"/>
                <w:lang w:eastAsia="en-GB"/>
              </w:rPr>
            </w:pPr>
            <w:r w:rsidRPr="003B452D">
              <w:rPr>
                <w:rFonts w:eastAsia="Verdana" w:cs="Verdana"/>
                <w:noProof/>
                <w:color w:val="000000"/>
                <w:sz w:val="14"/>
                <w:szCs w:val="14"/>
              </w:rPr>
              <w:t>Fresh, Chilled or Frozen Poultry</w:t>
            </w:r>
          </w:p>
        </w:tc>
        <w:tc>
          <w:tcPr>
            <w:tcW w:w="2373" w:type="dxa"/>
          </w:tcPr>
          <w:p w14:paraId="0674A49F" w14:textId="77777777" w:rsidR="00834234" w:rsidRPr="003B452D" w:rsidRDefault="00D832C1" w:rsidP="00834234">
            <w:pPr>
              <w:jc w:val="center"/>
              <w:rPr>
                <w:sz w:val="14"/>
                <w:szCs w:val="14"/>
                <w:lang w:eastAsia="en-GB"/>
              </w:rPr>
            </w:pPr>
            <w:r w:rsidRPr="003B452D">
              <w:rPr>
                <w:rFonts w:eastAsia="Arial"/>
                <w:noProof/>
                <w:color w:val="000000"/>
                <w:sz w:val="14"/>
                <w:szCs w:val="14"/>
              </w:rPr>
              <w:t>0207142001, 0207146001</w:t>
            </w:r>
          </w:p>
        </w:tc>
        <w:tc>
          <w:tcPr>
            <w:tcW w:w="831" w:type="dxa"/>
          </w:tcPr>
          <w:p w14:paraId="43DC1252" w14:textId="77777777" w:rsidR="00834234" w:rsidRDefault="00D74784" w:rsidP="00834234">
            <w:pPr>
              <w:jc w:val="center"/>
              <w:rPr>
                <w:rFonts w:ascii="Wingdings" w:eastAsia="Wingdings" w:hAnsi="Wingdings"/>
                <w:color w:val="000000"/>
                <w:sz w:val="6"/>
                <w:szCs w:val="14"/>
              </w:rPr>
            </w:pPr>
          </w:p>
          <w:p w14:paraId="6CB7B438" w14:textId="77777777" w:rsidR="00834234" w:rsidRPr="00423A1D" w:rsidRDefault="00D832C1" w:rsidP="005E7EE5">
            <w:pPr>
              <w:jc w:val="center"/>
              <w:rPr>
                <w:sz w:val="14"/>
                <w:szCs w:val="14"/>
              </w:rPr>
            </w:pPr>
            <w:r w:rsidRPr="00423A1D">
              <w:rPr>
                <w:rFonts w:ascii="Wingdings" w:eastAsia="Wingdings" w:hAnsi="Wingdings" w:hint="cs"/>
                <w:noProof/>
                <w:color w:val="000000"/>
                <w:sz w:val="14"/>
                <w:szCs w:val="14"/>
              </w:rPr>
              <w:t>o</w:t>
            </w:r>
          </w:p>
          <w:p w14:paraId="5E89BFC7" w14:textId="77777777" w:rsidR="00834234" w:rsidRPr="00423A1D" w:rsidRDefault="00D74784" w:rsidP="00834234">
            <w:pPr>
              <w:jc w:val="center"/>
              <w:rPr>
                <w:sz w:val="14"/>
                <w:szCs w:val="14"/>
                <w:lang w:eastAsia="en-GB"/>
              </w:rPr>
            </w:pPr>
          </w:p>
        </w:tc>
        <w:tc>
          <w:tcPr>
            <w:tcW w:w="891" w:type="dxa"/>
          </w:tcPr>
          <w:p w14:paraId="658F23CF" w14:textId="77777777" w:rsidR="00834234" w:rsidRPr="003B452D" w:rsidRDefault="00D832C1" w:rsidP="00834234">
            <w:pPr>
              <w:jc w:val="center"/>
              <w:rPr>
                <w:sz w:val="14"/>
                <w:szCs w:val="14"/>
                <w:lang w:eastAsia="en-GB"/>
              </w:rPr>
            </w:pPr>
            <w:r w:rsidRPr="003B452D">
              <w:rPr>
                <w:rFonts w:cs="Arial"/>
                <w:noProof/>
                <w:sz w:val="14"/>
                <w:szCs w:val="14"/>
              </w:rPr>
              <w:t>Calendar</w:t>
            </w:r>
          </w:p>
        </w:tc>
        <w:tc>
          <w:tcPr>
            <w:tcW w:w="891" w:type="dxa"/>
          </w:tcPr>
          <w:p w14:paraId="3F5DB954" w14:textId="77777777" w:rsidR="00834234" w:rsidRPr="003B452D" w:rsidRDefault="00D832C1" w:rsidP="00834234">
            <w:pPr>
              <w:jc w:val="center"/>
              <w:rPr>
                <w:sz w:val="14"/>
                <w:szCs w:val="14"/>
                <w:lang w:eastAsia="en-GB"/>
              </w:rPr>
            </w:pPr>
            <w:r w:rsidRPr="003B452D">
              <w:rPr>
                <w:rFonts w:cs="Arial"/>
                <w:noProof/>
                <w:sz w:val="14"/>
                <w:szCs w:val="14"/>
              </w:rPr>
              <w:t>01-01-20</w:t>
            </w:r>
          </w:p>
        </w:tc>
        <w:tc>
          <w:tcPr>
            <w:tcW w:w="891" w:type="dxa"/>
          </w:tcPr>
          <w:p w14:paraId="099BB265" w14:textId="77777777" w:rsidR="00834234" w:rsidRPr="003B452D" w:rsidRDefault="00D832C1" w:rsidP="00834234">
            <w:pPr>
              <w:jc w:val="center"/>
              <w:rPr>
                <w:sz w:val="14"/>
                <w:szCs w:val="14"/>
                <w:lang w:eastAsia="en-GB"/>
              </w:rPr>
            </w:pPr>
            <w:r w:rsidRPr="003B452D">
              <w:rPr>
                <w:rFonts w:cs="Arial"/>
                <w:noProof/>
                <w:sz w:val="14"/>
                <w:szCs w:val="14"/>
              </w:rPr>
              <w:t>31-12-20</w:t>
            </w:r>
          </w:p>
        </w:tc>
        <w:tc>
          <w:tcPr>
            <w:tcW w:w="891" w:type="dxa"/>
          </w:tcPr>
          <w:p w14:paraId="35178F3B" w14:textId="77777777" w:rsidR="00834234" w:rsidRPr="003B452D" w:rsidRDefault="00D832C1" w:rsidP="00834234">
            <w:pPr>
              <w:jc w:val="center"/>
              <w:rPr>
                <w:sz w:val="14"/>
                <w:szCs w:val="14"/>
                <w:lang w:eastAsia="en-GB"/>
              </w:rPr>
            </w:pPr>
            <w:r w:rsidRPr="003B452D">
              <w:rPr>
                <w:rFonts w:cs="Arial"/>
                <w:noProof/>
                <w:sz w:val="14"/>
                <w:szCs w:val="14"/>
              </w:rPr>
              <w:t>thousand tonnes</w:t>
            </w:r>
          </w:p>
        </w:tc>
        <w:tc>
          <w:tcPr>
            <w:tcW w:w="1424" w:type="dxa"/>
          </w:tcPr>
          <w:p w14:paraId="63DE894C" w14:textId="77777777" w:rsidR="00834234" w:rsidRPr="003B452D" w:rsidRDefault="00D832C1" w:rsidP="00834234">
            <w:pPr>
              <w:jc w:val="right"/>
              <w:rPr>
                <w:sz w:val="14"/>
                <w:szCs w:val="14"/>
                <w:lang w:eastAsia="en-GB"/>
              </w:rPr>
            </w:pPr>
            <w:r w:rsidRPr="003B452D">
              <w:rPr>
                <w:rFonts w:eastAsia="Arial"/>
                <w:noProof/>
                <w:color w:val="000000"/>
                <w:sz w:val="14"/>
                <w:szCs w:val="14"/>
              </w:rPr>
              <w:t>250</w:t>
            </w:r>
          </w:p>
        </w:tc>
        <w:tc>
          <w:tcPr>
            <w:tcW w:w="1009" w:type="dxa"/>
          </w:tcPr>
          <w:p w14:paraId="6B4611A8" w14:textId="77777777" w:rsidR="00834234" w:rsidRPr="003B452D" w:rsidRDefault="00D832C1" w:rsidP="00834234">
            <w:pPr>
              <w:jc w:val="right"/>
              <w:rPr>
                <w:sz w:val="14"/>
                <w:szCs w:val="14"/>
                <w:lang w:eastAsia="en-GB"/>
              </w:rPr>
            </w:pPr>
            <w:r w:rsidRPr="003B452D">
              <w:rPr>
                <w:rFonts w:cs="Arial"/>
                <w:noProof/>
                <w:sz w:val="14"/>
                <w:szCs w:val="14"/>
              </w:rPr>
              <w:t>28.417</w:t>
            </w:r>
          </w:p>
        </w:tc>
        <w:tc>
          <w:tcPr>
            <w:tcW w:w="1246" w:type="dxa"/>
          </w:tcPr>
          <w:p w14:paraId="7A204D31" w14:textId="77777777" w:rsidR="00834234" w:rsidRPr="003B452D" w:rsidRDefault="00D832C1" w:rsidP="00834234">
            <w:pPr>
              <w:jc w:val="center"/>
              <w:rPr>
                <w:sz w:val="14"/>
                <w:szCs w:val="14"/>
                <w:lang w:eastAsia="en-GB"/>
              </w:rPr>
            </w:pPr>
            <w:r w:rsidRPr="003B452D">
              <w:rPr>
                <w:noProof/>
                <w:sz w:val="14"/>
                <w:szCs w:val="14"/>
                <w:lang w:eastAsia="en-GB"/>
              </w:rPr>
              <w:t>11.4%</w:t>
            </w:r>
          </w:p>
        </w:tc>
        <w:tc>
          <w:tcPr>
            <w:tcW w:w="653" w:type="dxa"/>
          </w:tcPr>
          <w:p w14:paraId="443E580C" w14:textId="77777777" w:rsidR="00834234" w:rsidRPr="003B452D" w:rsidRDefault="00D74784" w:rsidP="00834234">
            <w:pPr>
              <w:jc w:val="center"/>
              <w:rPr>
                <w:sz w:val="14"/>
                <w:szCs w:val="14"/>
                <w:lang w:eastAsia="en-GB"/>
              </w:rPr>
            </w:pPr>
          </w:p>
        </w:tc>
      </w:tr>
      <w:tr w:rsidR="00064D8F" w14:paraId="10467391" w14:textId="77777777" w:rsidTr="005A0BA7">
        <w:trPr>
          <w:trHeight w:val="20"/>
        </w:trPr>
        <w:tc>
          <w:tcPr>
            <w:tcW w:w="948" w:type="dxa"/>
          </w:tcPr>
          <w:p w14:paraId="5F2CA540" w14:textId="77777777" w:rsidR="00834234" w:rsidRPr="003B452D" w:rsidRDefault="00D832C1" w:rsidP="00834234">
            <w:pPr>
              <w:jc w:val="center"/>
              <w:rPr>
                <w:sz w:val="14"/>
                <w:szCs w:val="14"/>
                <w:lang w:eastAsia="en-GB"/>
              </w:rPr>
            </w:pPr>
            <w:r w:rsidRPr="003B452D">
              <w:rPr>
                <w:noProof/>
                <w:sz w:val="14"/>
                <w:szCs w:val="14"/>
              </w:rPr>
              <w:t>RUSQ006</w:t>
            </w:r>
          </w:p>
        </w:tc>
        <w:tc>
          <w:tcPr>
            <w:tcW w:w="2492" w:type="dxa"/>
          </w:tcPr>
          <w:p w14:paraId="4ECC7592" w14:textId="77777777" w:rsidR="00834234" w:rsidRPr="003B452D" w:rsidRDefault="00D832C1" w:rsidP="00D832C1">
            <w:pPr>
              <w:jc w:val="left"/>
              <w:rPr>
                <w:sz w:val="14"/>
                <w:szCs w:val="14"/>
                <w:lang w:eastAsia="en-GB"/>
              </w:rPr>
            </w:pPr>
            <w:r w:rsidRPr="003B452D">
              <w:rPr>
                <w:rFonts w:eastAsia="Verdana" w:cs="Verdana"/>
                <w:noProof/>
                <w:color w:val="000000"/>
                <w:sz w:val="14"/>
                <w:szCs w:val="14"/>
              </w:rPr>
              <w:t>Fresh, Chilled or Frozen Poultry</w:t>
            </w:r>
          </w:p>
        </w:tc>
        <w:tc>
          <w:tcPr>
            <w:tcW w:w="2373" w:type="dxa"/>
          </w:tcPr>
          <w:p w14:paraId="14C73C68" w14:textId="77777777" w:rsidR="00834234" w:rsidRPr="003B452D" w:rsidRDefault="00D832C1" w:rsidP="00834234">
            <w:pPr>
              <w:jc w:val="center"/>
              <w:rPr>
                <w:sz w:val="14"/>
                <w:szCs w:val="14"/>
                <w:lang w:eastAsia="en-GB"/>
              </w:rPr>
            </w:pPr>
            <w:r w:rsidRPr="003B452D">
              <w:rPr>
                <w:rFonts w:eastAsia="Arial"/>
                <w:noProof/>
                <w:color w:val="000000"/>
                <w:sz w:val="14"/>
                <w:szCs w:val="14"/>
              </w:rPr>
              <w:t>0207141001</w:t>
            </w:r>
          </w:p>
        </w:tc>
        <w:tc>
          <w:tcPr>
            <w:tcW w:w="831" w:type="dxa"/>
          </w:tcPr>
          <w:p w14:paraId="3A651781" w14:textId="77777777" w:rsidR="00834234" w:rsidRDefault="00D74784" w:rsidP="00834234">
            <w:pPr>
              <w:jc w:val="center"/>
              <w:rPr>
                <w:rFonts w:ascii="Wingdings" w:eastAsia="Wingdings" w:hAnsi="Wingdings"/>
                <w:color w:val="000000"/>
                <w:sz w:val="6"/>
                <w:szCs w:val="14"/>
              </w:rPr>
            </w:pPr>
          </w:p>
          <w:p w14:paraId="534392C5" w14:textId="77777777" w:rsidR="00834234" w:rsidRPr="00423A1D" w:rsidRDefault="00D832C1" w:rsidP="005E7EE5">
            <w:pPr>
              <w:jc w:val="center"/>
              <w:rPr>
                <w:sz w:val="14"/>
                <w:szCs w:val="14"/>
              </w:rPr>
            </w:pPr>
            <w:r w:rsidRPr="00423A1D">
              <w:rPr>
                <w:rFonts w:ascii="Wingdings" w:eastAsia="Wingdings" w:hAnsi="Wingdings" w:hint="cs"/>
                <w:noProof/>
                <w:color w:val="000000"/>
                <w:sz w:val="14"/>
                <w:szCs w:val="14"/>
              </w:rPr>
              <w:t>o</w:t>
            </w:r>
          </w:p>
          <w:p w14:paraId="6262606A" w14:textId="77777777" w:rsidR="00834234" w:rsidRPr="00423A1D" w:rsidRDefault="00D74784" w:rsidP="00834234">
            <w:pPr>
              <w:jc w:val="center"/>
              <w:rPr>
                <w:sz w:val="14"/>
                <w:szCs w:val="14"/>
                <w:lang w:eastAsia="en-GB"/>
              </w:rPr>
            </w:pPr>
          </w:p>
        </w:tc>
        <w:tc>
          <w:tcPr>
            <w:tcW w:w="891" w:type="dxa"/>
          </w:tcPr>
          <w:p w14:paraId="73199BF8" w14:textId="77777777" w:rsidR="00834234" w:rsidRPr="003B452D" w:rsidRDefault="00D832C1" w:rsidP="00834234">
            <w:pPr>
              <w:jc w:val="center"/>
              <w:rPr>
                <w:sz w:val="14"/>
                <w:szCs w:val="14"/>
                <w:lang w:eastAsia="en-GB"/>
              </w:rPr>
            </w:pPr>
            <w:r w:rsidRPr="003B452D">
              <w:rPr>
                <w:rFonts w:cs="Arial"/>
                <w:noProof/>
                <w:sz w:val="14"/>
                <w:szCs w:val="14"/>
              </w:rPr>
              <w:t>Calendar</w:t>
            </w:r>
          </w:p>
        </w:tc>
        <w:tc>
          <w:tcPr>
            <w:tcW w:w="891" w:type="dxa"/>
          </w:tcPr>
          <w:p w14:paraId="388174A7" w14:textId="77777777" w:rsidR="00834234" w:rsidRPr="003B452D" w:rsidRDefault="00D832C1" w:rsidP="00834234">
            <w:pPr>
              <w:jc w:val="center"/>
              <w:rPr>
                <w:sz w:val="14"/>
                <w:szCs w:val="14"/>
                <w:lang w:eastAsia="en-GB"/>
              </w:rPr>
            </w:pPr>
            <w:r w:rsidRPr="003B452D">
              <w:rPr>
                <w:rFonts w:cs="Arial"/>
                <w:noProof/>
                <w:sz w:val="14"/>
                <w:szCs w:val="14"/>
              </w:rPr>
              <w:t>01-01-20</w:t>
            </w:r>
          </w:p>
        </w:tc>
        <w:tc>
          <w:tcPr>
            <w:tcW w:w="891" w:type="dxa"/>
          </w:tcPr>
          <w:p w14:paraId="5964F260" w14:textId="77777777" w:rsidR="00834234" w:rsidRPr="003B452D" w:rsidRDefault="00D832C1" w:rsidP="00834234">
            <w:pPr>
              <w:jc w:val="center"/>
              <w:rPr>
                <w:sz w:val="14"/>
                <w:szCs w:val="14"/>
                <w:lang w:eastAsia="en-GB"/>
              </w:rPr>
            </w:pPr>
            <w:r w:rsidRPr="003B452D">
              <w:rPr>
                <w:rFonts w:cs="Arial"/>
                <w:noProof/>
                <w:sz w:val="14"/>
                <w:szCs w:val="14"/>
              </w:rPr>
              <w:t>31-12-20</w:t>
            </w:r>
          </w:p>
        </w:tc>
        <w:tc>
          <w:tcPr>
            <w:tcW w:w="891" w:type="dxa"/>
          </w:tcPr>
          <w:p w14:paraId="10B32033" w14:textId="77777777" w:rsidR="00834234" w:rsidRPr="003B452D" w:rsidRDefault="00D832C1" w:rsidP="00834234">
            <w:pPr>
              <w:jc w:val="center"/>
              <w:rPr>
                <w:sz w:val="14"/>
                <w:szCs w:val="14"/>
                <w:lang w:eastAsia="en-GB"/>
              </w:rPr>
            </w:pPr>
            <w:r w:rsidRPr="003B452D">
              <w:rPr>
                <w:rFonts w:cs="Arial"/>
                <w:noProof/>
                <w:sz w:val="14"/>
                <w:szCs w:val="14"/>
              </w:rPr>
              <w:t>thousand tonnes</w:t>
            </w:r>
          </w:p>
        </w:tc>
        <w:tc>
          <w:tcPr>
            <w:tcW w:w="1424" w:type="dxa"/>
          </w:tcPr>
          <w:p w14:paraId="42E6F767" w14:textId="77777777" w:rsidR="00834234" w:rsidRPr="003B452D" w:rsidRDefault="00D832C1" w:rsidP="00834234">
            <w:pPr>
              <w:jc w:val="right"/>
              <w:rPr>
                <w:sz w:val="14"/>
                <w:szCs w:val="14"/>
                <w:lang w:eastAsia="en-GB"/>
              </w:rPr>
            </w:pPr>
            <w:r w:rsidRPr="003B452D">
              <w:rPr>
                <w:rFonts w:eastAsia="Arial"/>
                <w:noProof/>
                <w:color w:val="000000"/>
                <w:sz w:val="14"/>
                <w:szCs w:val="14"/>
              </w:rPr>
              <w:t>100</w:t>
            </w:r>
          </w:p>
        </w:tc>
        <w:tc>
          <w:tcPr>
            <w:tcW w:w="1009" w:type="dxa"/>
          </w:tcPr>
          <w:p w14:paraId="31AE1112" w14:textId="77777777" w:rsidR="00834234" w:rsidRPr="003B452D" w:rsidRDefault="00D832C1" w:rsidP="00834234">
            <w:pPr>
              <w:jc w:val="right"/>
              <w:rPr>
                <w:sz w:val="14"/>
                <w:szCs w:val="14"/>
                <w:lang w:eastAsia="en-GB"/>
              </w:rPr>
            </w:pPr>
            <w:r w:rsidRPr="003B452D">
              <w:rPr>
                <w:rFonts w:cs="Arial"/>
                <w:noProof/>
                <w:sz w:val="14"/>
                <w:szCs w:val="14"/>
              </w:rPr>
              <w:t>12.794</w:t>
            </w:r>
          </w:p>
        </w:tc>
        <w:tc>
          <w:tcPr>
            <w:tcW w:w="1246" w:type="dxa"/>
          </w:tcPr>
          <w:p w14:paraId="7DD1B388" w14:textId="77777777" w:rsidR="00834234" w:rsidRPr="003B452D" w:rsidRDefault="00D832C1" w:rsidP="00834234">
            <w:pPr>
              <w:jc w:val="center"/>
              <w:rPr>
                <w:sz w:val="14"/>
                <w:szCs w:val="14"/>
                <w:lang w:eastAsia="en-GB"/>
              </w:rPr>
            </w:pPr>
            <w:r w:rsidRPr="003B452D">
              <w:rPr>
                <w:noProof/>
                <w:sz w:val="14"/>
                <w:szCs w:val="14"/>
                <w:lang w:eastAsia="en-GB"/>
              </w:rPr>
              <w:t>12.8%</w:t>
            </w:r>
          </w:p>
        </w:tc>
        <w:tc>
          <w:tcPr>
            <w:tcW w:w="653" w:type="dxa"/>
          </w:tcPr>
          <w:p w14:paraId="70E159FF" w14:textId="77777777" w:rsidR="00834234" w:rsidRPr="003B452D" w:rsidRDefault="00D74784" w:rsidP="00834234">
            <w:pPr>
              <w:jc w:val="center"/>
              <w:rPr>
                <w:sz w:val="14"/>
                <w:szCs w:val="14"/>
                <w:lang w:eastAsia="en-GB"/>
              </w:rPr>
            </w:pPr>
          </w:p>
        </w:tc>
      </w:tr>
      <w:tr w:rsidR="00064D8F" w14:paraId="0926F9A9" w14:textId="77777777" w:rsidTr="005A0BA7">
        <w:trPr>
          <w:trHeight w:val="20"/>
        </w:trPr>
        <w:tc>
          <w:tcPr>
            <w:tcW w:w="948" w:type="dxa"/>
          </w:tcPr>
          <w:p w14:paraId="79CC32C0" w14:textId="77777777" w:rsidR="00834234" w:rsidRPr="003B452D" w:rsidRDefault="00D832C1" w:rsidP="00834234">
            <w:pPr>
              <w:jc w:val="center"/>
              <w:rPr>
                <w:sz w:val="14"/>
                <w:szCs w:val="14"/>
                <w:lang w:eastAsia="en-GB"/>
              </w:rPr>
            </w:pPr>
            <w:r w:rsidRPr="003B452D">
              <w:rPr>
                <w:noProof/>
                <w:sz w:val="14"/>
                <w:szCs w:val="14"/>
              </w:rPr>
              <w:t>RUSQ007</w:t>
            </w:r>
          </w:p>
        </w:tc>
        <w:tc>
          <w:tcPr>
            <w:tcW w:w="2492" w:type="dxa"/>
          </w:tcPr>
          <w:p w14:paraId="29C3EEFB" w14:textId="77777777" w:rsidR="00834234" w:rsidRPr="003B452D" w:rsidRDefault="00D832C1" w:rsidP="00D832C1">
            <w:pPr>
              <w:jc w:val="left"/>
              <w:rPr>
                <w:sz w:val="14"/>
                <w:szCs w:val="14"/>
                <w:lang w:eastAsia="en-GB"/>
              </w:rPr>
            </w:pPr>
            <w:r w:rsidRPr="003B452D">
              <w:rPr>
                <w:rFonts w:eastAsia="Verdana" w:cs="Verdana"/>
                <w:noProof/>
                <w:color w:val="000000"/>
                <w:sz w:val="14"/>
                <w:szCs w:val="14"/>
              </w:rPr>
              <w:t>Fresh, Chilled or Frozen Poultry</w:t>
            </w:r>
          </w:p>
        </w:tc>
        <w:tc>
          <w:tcPr>
            <w:tcW w:w="2373" w:type="dxa"/>
          </w:tcPr>
          <w:p w14:paraId="5CB3D724" w14:textId="77777777" w:rsidR="00834234" w:rsidRPr="003B452D" w:rsidRDefault="00D832C1" w:rsidP="00834234">
            <w:pPr>
              <w:jc w:val="center"/>
              <w:rPr>
                <w:sz w:val="14"/>
                <w:szCs w:val="14"/>
                <w:lang w:eastAsia="en-GB"/>
              </w:rPr>
            </w:pPr>
            <w:r w:rsidRPr="003B452D">
              <w:rPr>
                <w:rFonts w:eastAsia="Arial"/>
                <w:noProof/>
                <w:color w:val="000000"/>
                <w:sz w:val="14"/>
                <w:szCs w:val="14"/>
              </w:rPr>
              <w:t>0207271001, 0207273001,</w:t>
            </w:r>
            <w:r w:rsidRPr="003B452D">
              <w:rPr>
                <w:rFonts w:eastAsia="Arial"/>
                <w:color w:val="000000"/>
                <w:sz w:val="14"/>
                <w:szCs w:val="14"/>
              </w:rPr>
              <w:t xml:space="preserve"> </w:t>
            </w:r>
          </w:p>
          <w:p w14:paraId="7A51769D" w14:textId="77777777" w:rsidR="00834234" w:rsidRPr="003B452D" w:rsidRDefault="00D832C1" w:rsidP="00834234">
            <w:pPr>
              <w:jc w:val="center"/>
              <w:rPr>
                <w:rFonts w:eastAsia="Arial"/>
                <w:color w:val="000000"/>
                <w:sz w:val="14"/>
                <w:szCs w:val="14"/>
              </w:rPr>
            </w:pPr>
            <w:r w:rsidRPr="003B452D">
              <w:rPr>
                <w:rFonts w:eastAsia="Arial"/>
                <w:color w:val="000000"/>
                <w:sz w:val="14"/>
                <w:szCs w:val="14"/>
              </w:rPr>
              <w:t xml:space="preserve">0207274001, 0207276001, </w:t>
            </w:r>
          </w:p>
          <w:p w14:paraId="22404C83" w14:textId="77777777" w:rsidR="00834234" w:rsidRPr="003B452D" w:rsidRDefault="00D832C1" w:rsidP="00834234">
            <w:pPr>
              <w:jc w:val="center"/>
              <w:rPr>
                <w:sz w:val="14"/>
                <w:szCs w:val="14"/>
                <w:lang w:eastAsia="en-GB"/>
              </w:rPr>
            </w:pPr>
            <w:r w:rsidRPr="003B452D">
              <w:rPr>
                <w:rFonts w:eastAsia="Arial"/>
                <w:color w:val="000000"/>
                <w:sz w:val="14"/>
                <w:szCs w:val="14"/>
              </w:rPr>
              <w:t>0207277001</w:t>
            </w:r>
          </w:p>
        </w:tc>
        <w:tc>
          <w:tcPr>
            <w:tcW w:w="831" w:type="dxa"/>
          </w:tcPr>
          <w:p w14:paraId="17C41196" w14:textId="77777777" w:rsidR="00834234" w:rsidRDefault="00D74784" w:rsidP="00834234">
            <w:pPr>
              <w:jc w:val="center"/>
              <w:rPr>
                <w:rFonts w:ascii="Wingdings" w:eastAsia="Wingdings" w:hAnsi="Wingdings"/>
                <w:color w:val="000000"/>
                <w:sz w:val="6"/>
                <w:szCs w:val="14"/>
              </w:rPr>
            </w:pPr>
          </w:p>
          <w:p w14:paraId="57E372B8" w14:textId="77777777" w:rsidR="00834234" w:rsidRPr="00423A1D" w:rsidRDefault="00D832C1" w:rsidP="005E7EE5">
            <w:pPr>
              <w:jc w:val="center"/>
              <w:rPr>
                <w:sz w:val="14"/>
                <w:szCs w:val="14"/>
              </w:rPr>
            </w:pPr>
            <w:r w:rsidRPr="00423A1D">
              <w:rPr>
                <w:rFonts w:ascii="Wingdings" w:eastAsia="Wingdings" w:hAnsi="Wingdings" w:hint="cs"/>
                <w:noProof/>
                <w:color w:val="000000"/>
                <w:sz w:val="14"/>
                <w:szCs w:val="14"/>
              </w:rPr>
              <w:t>o</w:t>
            </w:r>
          </w:p>
          <w:p w14:paraId="4BB4E4C5" w14:textId="77777777" w:rsidR="00834234" w:rsidRPr="00423A1D" w:rsidRDefault="00D74784" w:rsidP="00834234">
            <w:pPr>
              <w:jc w:val="center"/>
              <w:rPr>
                <w:sz w:val="14"/>
                <w:szCs w:val="14"/>
                <w:lang w:eastAsia="en-GB"/>
              </w:rPr>
            </w:pPr>
          </w:p>
        </w:tc>
        <w:tc>
          <w:tcPr>
            <w:tcW w:w="891" w:type="dxa"/>
          </w:tcPr>
          <w:p w14:paraId="75B930EE" w14:textId="77777777" w:rsidR="00834234" w:rsidRPr="003B452D" w:rsidRDefault="00D832C1" w:rsidP="00834234">
            <w:pPr>
              <w:jc w:val="center"/>
              <w:rPr>
                <w:sz w:val="14"/>
                <w:szCs w:val="14"/>
                <w:lang w:eastAsia="en-GB"/>
              </w:rPr>
            </w:pPr>
            <w:r w:rsidRPr="003B452D">
              <w:rPr>
                <w:rFonts w:cs="Arial"/>
                <w:noProof/>
                <w:sz w:val="14"/>
                <w:szCs w:val="14"/>
              </w:rPr>
              <w:t>Calendar</w:t>
            </w:r>
          </w:p>
        </w:tc>
        <w:tc>
          <w:tcPr>
            <w:tcW w:w="891" w:type="dxa"/>
          </w:tcPr>
          <w:p w14:paraId="5C9712B8" w14:textId="77777777" w:rsidR="00834234" w:rsidRPr="003B452D" w:rsidRDefault="00D832C1" w:rsidP="00834234">
            <w:pPr>
              <w:jc w:val="center"/>
              <w:rPr>
                <w:sz w:val="14"/>
                <w:szCs w:val="14"/>
                <w:lang w:eastAsia="en-GB"/>
              </w:rPr>
            </w:pPr>
            <w:r w:rsidRPr="003B452D">
              <w:rPr>
                <w:rFonts w:cs="Arial"/>
                <w:noProof/>
                <w:sz w:val="14"/>
                <w:szCs w:val="14"/>
              </w:rPr>
              <w:t>01-01-20</w:t>
            </w:r>
          </w:p>
        </w:tc>
        <w:tc>
          <w:tcPr>
            <w:tcW w:w="891" w:type="dxa"/>
          </w:tcPr>
          <w:p w14:paraId="2AB60B37" w14:textId="77777777" w:rsidR="00834234" w:rsidRPr="003B452D" w:rsidRDefault="00D832C1" w:rsidP="00834234">
            <w:pPr>
              <w:jc w:val="center"/>
              <w:rPr>
                <w:sz w:val="14"/>
                <w:szCs w:val="14"/>
                <w:lang w:eastAsia="en-GB"/>
              </w:rPr>
            </w:pPr>
            <w:r w:rsidRPr="003B452D">
              <w:rPr>
                <w:rFonts w:cs="Arial"/>
                <w:noProof/>
                <w:sz w:val="14"/>
                <w:szCs w:val="14"/>
              </w:rPr>
              <w:t>31-12-20</w:t>
            </w:r>
          </w:p>
        </w:tc>
        <w:tc>
          <w:tcPr>
            <w:tcW w:w="891" w:type="dxa"/>
          </w:tcPr>
          <w:p w14:paraId="24D905D0" w14:textId="77777777" w:rsidR="00834234" w:rsidRPr="003B452D" w:rsidRDefault="00D832C1" w:rsidP="00834234">
            <w:pPr>
              <w:jc w:val="center"/>
              <w:rPr>
                <w:sz w:val="14"/>
                <w:szCs w:val="14"/>
                <w:lang w:eastAsia="en-GB"/>
              </w:rPr>
            </w:pPr>
            <w:r w:rsidRPr="003B452D">
              <w:rPr>
                <w:rFonts w:cs="Arial"/>
                <w:noProof/>
                <w:sz w:val="14"/>
                <w:szCs w:val="14"/>
              </w:rPr>
              <w:t>thousand tonnes</w:t>
            </w:r>
          </w:p>
        </w:tc>
        <w:tc>
          <w:tcPr>
            <w:tcW w:w="1424" w:type="dxa"/>
          </w:tcPr>
          <w:p w14:paraId="34C0C552" w14:textId="77777777" w:rsidR="00834234" w:rsidRPr="003B452D" w:rsidRDefault="00D832C1" w:rsidP="00834234">
            <w:pPr>
              <w:jc w:val="right"/>
              <w:rPr>
                <w:sz w:val="14"/>
                <w:szCs w:val="14"/>
                <w:lang w:eastAsia="en-GB"/>
              </w:rPr>
            </w:pPr>
            <w:r w:rsidRPr="003B452D">
              <w:rPr>
                <w:rFonts w:eastAsia="Arial"/>
                <w:noProof/>
                <w:color w:val="000000"/>
                <w:sz w:val="14"/>
                <w:szCs w:val="14"/>
              </w:rPr>
              <w:t>14</w:t>
            </w:r>
          </w:p>
        </w:tc>
        <w:tc>
          <w:tcPr>
            <w:tcW w:w="1009" w:type="dxa"/>
          </w:tcPr>
          <w:p w14:paraId="625E9C93" w14:textId="77777777" w:rsidR="00834234" w:rsidRPr="003B452D" w:rsidRDefault="00D832C1" w:rsidP="00834234">
            <w:pPr>
              <w:jc w:val="right"/>
              <w:rPr>
                <w:sz w:val="14"/>
                <w:szCs w:val="14"/>
                <w:lang w:eastAsia="en-GB"/>
              </w:rPr>
            </w:pPr>
            <w:r w:rsidRPr="003B452D">
              <w:rPr>
                <w:rFonts w:cs="Arial"/>
                <w:noProof/>
                <w:sz w:val="14"/>
                <w:szCs w:val="14"/>
              </w:rPr>
              <w:t>0.528</w:t>
            </w:r>
          </w:p>
        </w:tc>
        <w:tc>
          <w:tcPr>
            <w:tcW w:w="1246" w:type="dxa"/>
          </w:tcPr>
          <w:p w14:paraId="62A99FAC" w14:textId="77777777" w:rsidR="00834234" w:rsidRPr="003B452D" w:rsidRDefault="00D832C1" w:rsidP="00834234">
            <w:pPr>
              <w:jc w:val="center"/>
              <w:rPr>
                <w:sz w:val="14"/>
                <w:szCs w:val="14"/>
                <w:lang w:eastAsia="en-GB"/>
              </w:rPr>
            </w:pPr>
            <w:r w:rsidRPr="003B452D">
              <w:rPr>
                <w:noProof/>
                <w:sz w:val="14"/>
                <w:szCs w:val="14"/>
                <w:lang w:eastAsia="en-GB"/>
              </w:rPr>
              <w:t>3.8%</w:t>
            </w:r>
          </w:p>
        </w:tc>
        <w:tc>
          <w:tcPr>
            <w:tcW w:w="653" w:type="dxa"/>
          </w:tcPr>
          <w:p w14:paraId="205F7562" w14:textId="77777777" w:rsidR="00834234" w:rsidRPr="003B452D" w:rsidRDefault="00D74784" w:rsidP="00834234">
            <w:pPr>
              <w:jc w:val="center"/>
              <w:rPr>
                <w:sz w:val="14"/>
                <w:szCs w:val="14"/>
                <w:lang w:eastAsia="en-GB"/>
              </w:rPr>
            </w:pPr>
          </w:p>
        </w:tc>
      </w:tr>
      <w:tr w:rsidR="00064D8F" w14:paraId="1BB89EF0" w14:textId="77777777" w:rsidTr="005A0BA7">
        <w:trPr>
          <w:trHeight w:val="20"/>
        </w:trPr>
        <w:tc>
          <w:tcPr>
            <w:tcW w:w="948" w:type="dxa"/>
          </w:tcPr>
          <w:p w14:paraId="19E61859" w14:textId="77777777" w:rsidR="00834234" w:rsidRPr="003B452D" w:rsidRDefault="00D832C1" w:rsidP="00181301">
            <w:pPr>
              <w:keepNext/>
              <w:keepLines/>
              <w:jc w:val="center"/>
              <w:rPr>
                <w:sz w:val="14"/>
                <w:szCs w:val="14"/>
                <w:lang w:eastAsia="en-GB"/>
              </w:rPr>
            </w:pPr>
            <w:r w:rsidRPr="003B452D">
              <w:rPr>
                <w:noProof/>
                <w:sz w:val="14"/>
                <w:szCs w:val="14"/>
              </w:rPr>
              <w:lastRenderedPageBreak/>
              <w:t>RUSQ009</w:t>
            </w:r>
          </w:p>
        </w:tc>
        <w:tc>
          <w:tcPr>
            <w:tcW w:w="2492" w:type="dxa"/>
          </w:tcPr>
          <w:p w14:paraId="2B40BCDD" w14:textId="4EC65551" w:rsidR="00834234" w:rsidRPr="003B452D" w:rsidRDefault="00D832C1" w:rsidP="00C351F0">
            <w:pPr>
              <w:keepNext/>
              <w:keepLines/>
              <w:jc w:val="left"/>
              <w:rPr>
                <w:sz w:val="14"/>
                <w:szCs w:val="14"/>
                <w:lang w:eastAsia="en-GB"/>
              </w:rPr>
            </w:pPr>
            <w:r w:rsidRPr="003B452D">
              <w:rPr>
                <w:rFonts w:eastAsia="Verdana" w:cs="Verdana"/>
                <w:noProof/>
                <w:color w:val="000000"/>
                <w:sz w:val="14"/>
                <w:szCs w:val="14"/>
              </w:rPr>
              <w:t>Whey and modified whey, in powder, granules or other solid forms not containing added sugar or other sweetening matter, of a protein content (nitrogen content x 6.38) exceeding 79% by weight and of a fat content, by weight not exceeding 1,5%; and, whey and modified whey, in powder, granules or other solid forms not containing added sugar or other sweetening matter, of a protein content (nitrogen content</w:t>
            </w:r>
            <w:r w:rsidR="00C351F0">
              <w:rPr>
                <w:rFonts w:eastAsia="Verdana" w:cs="Verdana"/>
                <w:noProof/>
                <w:color w:val="000000"/>
                <w:sz w:val="14"/>
                <w:szCs w:val="14"/>
              </w:rPr>
              <w:t> </w:t>
            </w:r>
            <w:r w:rsidRPr="003B452D">
              <w:rPr>
                <w:rFonts w:eastAsia="Verdana" w:cs="Verdana"/>
                <w:noProof/>
                <w:color w:val="000000"/>
                <w:sz w:val="14"/>
                <w:szCs w:val="14"/>
              </w:rPr>
              <w:t>x</w:t>
            </w:r>
            <w:r w:rsidR="00C351F0">
              <w:rPr>
                <w:rFonts w:eastAsia="Verdana" w:cs="Verdana"/>
                <w:noProof/>
                <w:color w:val="000000"/>
                <w:sz w:val="14"/>
                <w:szCs w:val="14"/>
              </w:rPr>
              <w:t> </w:t>
            </w:r>
            <w:r w:rsidRPr="003B452D">
              <w:rPr>
                <w:rFonts w:eastAsia="Verdana" w:cs="Verdana"/>
                <w:noProof/>
                <w:color w:val="000000"/>
                <w:sz w:val="14"/>
                <w:szCs w:val="14"/>
              </w:rPr>
              <w:t>6.38) exceeding 79% by weight and of a fat content by weight exceeding 27%.</w:t>
            </w:r>
          </w:p>
        </w:tc>
        <w:tc>
          <w:tcPr>
            <w:tcW w:w="2373" w:type="dxa"/>
          </w:tcPr>
          <w:p w14:paraId="6D9A3C67" w14:textId="77777777" w:rsidR="00834234" w:rsidRPr="003B452D" w:rsidRDefault="00D832C1" w:rsidP="00181301">
            <w:pPr>
              <w:keepNext/>
              <w:keepLines/>
              <w:jc w:val="center"/>
              <w:rPr>
                <w:sz w:val="14"/>
                <w:szCs w:val="14"/>
                <w:lang w:eastAsia="en-GB"/>
              </w:rPr>
            </w:pPr>
            <w:r w:rsidRPr="003B452D">
              <w:rPr>
                <w:rFonts w:eastAsia="Arial"/>
                <w:noProof/>
                <w:color w:val="000000"/>
                <w:sz w:val="14"/>
                <w:szCs w:val="14"/>
              </w:rPr>
              <w:t>0404101201, 0404101601</w:t>
            </w:r>
          </w:p>
        </w:tc>
        <w:tc>
          <w:tcPr>
            <w:tcW w:w="831" w:type="dxa"/>
          </w:tcPr>
          <w:p w14:paraId="510C3E9E" w14:textId="77777777" w:rsidR="00834234" w:rsidRDefault="00D74784" w:rsidP="00181301">
            <w:pPr>
              <w:keepNext/>
              <w:keepLines/>
              <w:jc w:val="center"/>
              <w:rPr>
                <w:rFonts w:ascii="Wingdings" w:eastAsia="Wingdings" w:hAnsi="Wingdings"/>
                <w:color w:val="000000"/>
                <w:sz w:val="6"/>
                <w:szCs w:val="14"/>
              </w:rPr>
            </w:pPr>
          </w:p>
          <w:p w14:paraId="5DCB0F55" w14:textId="77777777" w:rsidR="00834234" w:rsidRPr="00423A1D" w:rsidRDefault="00D832C1" w:rsidP="00181301">
            <w:pPr>
              <w:keepNext/>
              <w:keepLines/>
              <w:jc w:val="center"/>
              <w:rPr>
                <w:sz w:val="14"/>
                <w:szCs w:val="14"/>
              </w:rPr>
            </w:pPr>
            <w:r w:rsidRPr="00423A1D">
              <w:rPr>
                <w:rFonts w:ascii="Wingdings" w:eastAsia="Wingdings" w:hAnsi="Wingdings" w:hint="cs"/>
                <w:noProof/>
                <w:color w:val="000000"/>
                <w:sz w:val="14"/>
                <w:szCs w:val="14"/>
              </w:rPr>
              <w:t>o</w:t>
            </w:r>
          </w:p>
          <w:p w14:paraId="52182B36" w14:textId="77777777" w:rsidR="00834234" w:rsidRPr="00423A1D" w:rsidRDefault="00D74784" w:rsidP="00181301">
            <w:pPr>
              <w:keepNext/>
              <w:keepLines/>
              <w:jc w:val="center"/>
              <w:rPr>
                <w:sz w:val="14"/>
                <w:szCs w:val="14"/>
                <w:lang w:eastAsia="en-GB"/>
              </w:rPr>
            </w:pPr>
          </w:p>
        </w:tc>
        <w:tc>
          <w:tcPr>
            <w:tcW w:w="891" w:type="dxa"/>
          </w:tcPr>
          <w:p w14:paraId="043E8FB6" w14:textId="77777777" w:rsidR="00834234" w:rsidRPr="003B452D" w:rsidRDefault="00D832C1" w:rsidP="00181301">
            <w:pPr>
              <w:keepNext/>
              <w:keepLines/>
              <w:jc w:val="center"/>
              <w:rPr>
                <w:sz w:val="14"/>
                <w:szCs w:val="14"/>
                <w:lang w:eastAsia="en-GB"/>
              </w:rPr>
            </w:pPr>
            <w:r w:rsidRPr="003B452D">
              <w:rPr>
                <w:rFonts w:cs="Arial"/>
                <w:noProof/>
                <w:sz w:val="14"/>
                <w:szCs w:val="14"/>
              </w:rPr>
              <w:t>Calendar</w:t>
            </w:r>
          </w:p>
        </w:tc>
        <w:tc>
          <w:tcPr>
            <w:tcW w:w="891" w:type="dxa"/>
          </w:tcPr>
          <w:p w14:paraId="6F1BEB77" w14:textId="77777777" w:rsidR="00834234" w:rsidRPr="003B452D" w:rsidRDefault="00D832C1" w:rsidP="00181301">
            <w:pPr>
              <w:keepNext/>
              <w:keepLines/>
              <w:jc w:val="center"/>
              <w:rPr>
                <w:sz w:val="14"/>
                <w:szCs w:val="14"/>
                <w:lang w:eastAsia="en-GB"/>
              </w:rPr>
            </w:pPr>
            <w:r w:rsidRPr="003B452D">
              <w:rPr>
                <w:rFonts w:cs="Arial"/>
                <w:noProof/>
                <w:sz w:val="14"/>
                <w:szCs w:val="14"/>
              </w:rPr>
              <w:t>01-01-20</w:t>
            </w:r>
          </w:p>
        </w:tc>
        <w:tc>
          <w:tcPr>
            <w:tcW w:w="891" w:type="dxa"/>
          </w:tcPr>
          <w:p w14:paraId="1D2536D5" w14:textId="77777777" w:rsidR="00834234" w:rsidRPr="003B452D" w:rsidRDefault="00D832C1" w:rsidP="00181301">
            <w:pPr>
              <w:keepNext/>
              <w:keepLines/>
              <w:jc w:val="center"/>
              <w:rPr>
                <w:sz w:val="14"/>
                <w:szCs w:val="14"/>
                <w:lang w:eastAsia="en-GB"/>
              </w:rPr>
            </w:pPr>
            <w:r w:rsidRPr="003B452D">
              <w:rPr>
                <w:rFonts w:cs="Arial"/>
                <w:noProof/>
                <w:sz w:val="14"/>
                <w:szCs w:val="14"/>
              </w:rPr>
              <w:t>31-12-20</w:t>
            </w:r>
          </w:p>
        </w:tc>
        <w:tc>
          <w:tcPr>
            <w:tcW w:w="891" w:type="dxa"/>
          </w:tcPr>
          <w:p w14:paraId="37B553EF" w14:textId="77777777" w:rsidR="00834234" w:rsidRPr="003B452D" w:rsidRDefault="00D832C1" w:rsidP="00181301">
            <w:pPr>
              <w:keepNext/>
              <w:keepLines/>
              <w:jc w:val="center"/>
              <w:rPr>
                <w:sz w:val="14"/>
                <w:szCs w:val="14"/>
                <w:lang w:eastAsia="en-GB"/>
              </w:rPr>
            </w:pPr>
            <w:r w:rsidRPr="003B452D">
              <w:rPr>
                <w:rFonts w:cs="Arial"/>
                <w:noProof/>
                <w:sz w:val="14"/>
                <w:szCs w:val="14"/>
              </w:rPr>
              <w:t>thousand tonnes</w:t>
            </w:r>
          </w:p>
        </w:tc>
        <w:tc>
          <w:tcPr>
            <w:tcW w:w="1424" w:type="dxa"/>
          </w:tcPr>
          <w:p w14:paraId="4261C766" w14:textId="77777777" w:rsidR="00834234" w:rsidRPr="003B452D" w:rsidRDefault="00D832C1" w:rsidP="00181301">
            <w:pPr>
              <w:keepNext/>
              <w:keepLines/>
              <w:jc w:val="right"/>
              <w:rPr>
                <w:sz w:val="14"/>
                <w:szCs w:val="14"/>
                <w:lang w:eastAsia="en-GB"/>
              </w:rPr>
            </w:pPr>
            <w:r w:rsidRPr="003B452D">
              <w:rPr>
                <w:rFonts w:eastAsia="Arial"/>
                <w:noProof/>
                <w:color w:val="000000"/>
                <w:sz w:val="14"/>
                <w:szCs w:val="14"/>
              </w:rPr>
              <w:t>15</w:t>
            </w:r>
          </w:p>
        </w:tc>
        <w:tc>
          <w:tcPr>
            <w:tcW w:w="1009" w:type="dxa"/>
          </w:tcPr>
          <w:p w14:paraId="3C2B6A26" w14:textId="77777777" w:rsidR="00834234" w:rsidRPr="003B452D" w:rsidRDefault="00D832C1" w:rsidP="00181301">
            <w:pPr>
              <w:keepNext/>
              <w:keepLines/>
              <w:jc w:val="right"/>
              <w:rPr>
                <w:sz w:val="14"/>
                <w:szCs w:val="14"/>
                <w:lang w:eastAsia="en-GB"/>
              </w:rPr>
            </w:pPr>
            <w:r w:rsidRPr="003B452D">
              <w:rPr>
                <w:rFonts w:cs="Arial"/>
                <w:noProof/>
                <w:sz w:val="14"/>
                <w:szCs w:val="14"/>
              </w:rPr>
              <w:t>0</w:t>
            </w:r>
          </w:p>
        </w:tc>
        <w:tc>
          <w:tcPr>
            <w:tcW w:w="1246" w:type="dxa"/>
          </w:tcPr>
          <w:p w14:paraId="68940254" w14:textId="77777777" w:rsidR="00834234" w:rsidRPr="003B452D" w:rsidRDefault="00D832C1" w:rsidP="00181301">
            <w:pPr>
              <w:keepNext/>
              <w:keepLines/>
              <w:jc w:val="center"/>
              <w:rPr>
                <w:sz w:val="14"/>
                <w:szCs w:val="14"/>
                <w:lang w:eastAsia="en-GB"/>
              </w:rPr>
            </w:pPr>
            <w:r w:rsidRPr="003B452D">
              <w:rPr>
                <w:noProof/>
                <w:sz w:val="14"/>
                <w:szCs w:val="14"/>
                <w:lang w:eastAsia="en-GB"/>
              </w:rPr>
              <w:t>0%</w:t>
            </w:r>
          </w:p>
        </w:tc>
        <w:tc>
          <w:tcPr>
            <w:tcW w:w="653" w:type="dxa"/>
          </w:tcPr>
          <w:p w14:paraId="112A3825" w14:textId="77777777" w:rsidR="00834234" w:rsidRPr="003B452D" w:rsidRDefault="00D74784" w:rsidP="00181301">
            <w:pPr>
              <w:keepNext/>
              <w:keepLines/>
              <w:jc w:val="center"/>
              <w:rPr>
                <w:sz w:val="14"/>
                <w:szCs w:val="14"/>
                <w:lang w:eastAsia="en-GB"/>
              </w:rPr>
            </w:pPr>
          </w:p>
        </w:tc>
      </w:tr>
    </w:tbl>
    <w:p w14:paraId="73752438" w14:textId="77777777" w:rsidR="00D832C1" w:rsidRDefault="00D832C1" w:rsidP="00D832C1">
      <w:pPr>
        <w:pStyle w:val="NoteText"/>
        <w:spacing w:before="120"/>
        <w:rPr>
          <w:rFonts w:eastAsia="Verdana" w:cs="Verdana"/>
          <w:noProof/>
          <w:sz w:val="18"/>
          <w:szCs w:val="18"/>
        </w:rPr>
      </w:pPr>
      <w:r>
        <w:rPr>
          <w:rFonts w:eastAsia="Verdana" w:cs="Verdana"/>
          <w:noProof/>
          <w:sz w:val="18"/>
          <w:szCs w:val="18"/>
        </w:rPr>
        <w:t>Notes:</w:t>
      </w:r>
    </w:p>
    <w:p w14:paraId="677FB2F2" w14:textId="76CF8D29" w:rsidR="00D832C1" w:rsidRDefault="00D832C1" w:rsidP="006736AD">
      <w:pPr>
        <w:pStyle w:val="NoteText"/>
        <w:numPr>
          <w:ilvl w:val="0"/>
          <w:numId w:val="16"/>
        </w:numPr>
        <w:spacing w:before="120"/>
        <w:rPr>
          <w:rFonts w:eastAsia="Verdana" w:cs="Verdana"/>
          <w:noProof/>
          <w:sz w:val="18"/>
          <w:szCs w:val="18"/>
        </w:rPr>
      </w:pPr>
      <w:r>
        <w:rPr>
          <w:rFonts w:eastAsia="Verdana" w:cs="Verdana"/>
          <w:noProof/>
          <w:sz w:val="18"/>
          <w:szCs w:val="18"/>
        </w:rPr>
        <w:t xml:space="preserve">Tariff item numbers are based on the 2017 </w:t>
      </w:r>
      <w:r w:rsidRPr="00D832C1">
        <w:rPr>
          <w:rFonts w:eastAsia="Verdana" w:cs="Verdana"/>
          <w:noProof/>
          <w:sz w:val="18"/>
          <w:szCs w:val="18"/>
        </w:rPr>
        <w:t>edition</w:t>
      </w:r>
      <w:r>
        <w:rPr>
          <w:rFonts w:eastAsia="Verdana" w:cs="Verdana"/>
          <w:noProof/>
          <w:sz w:val="18"/>
          <w:szCs w:val="18"/>
        </w:rPr>
        <w:t xml:space="preserve"> of the Harmonized Commodity Description and Coding System.</w:t>
      </w:r>
    </w:p>
    <w:p w14:paraId="26DA160A" w14:textId="29C3F412" w:rsidR="007E5934" w:rsidRPr="00D832C1" w:rsidRDefault="00D832C1" w:rsidP="006736AD">
      <w:pPr>
        <w:pStyle w:val="NoteText"/>
        <w:numPr>
          <w:ilvl w:val="0"/>
          <w:numId w:val="16"/>
        </w:numPr>
        <w:jc w:val="both"/>
        <w:rPr>
          <w:rFonts w:eastAsia="Verdana" w:cs="Verdana"/>
          <w:noProof/>
          <w:sz w:val="18"/>
          <w:szCs w:val="18"/>
        </w:rPr>
      </w:pPr>
      <w:r>
        <w:rPr>
          <w:rFonts w:eastAsia="Verdana" w:cs="Verdana"/>
          <w:noProof/>
          <w:sz w:val="18"/>
          <w:szCs w:val="18"/>
        </w:rPr>
        <w:t>RUSQ003 and RUSQ004: In accordance with the Notes 3(c) and 3(d) to the Part I, Section I-A of the Schedule of concessions of the Russian Federation, tariff quotas for fresh, chilled or frozen pork (HS 0203) and pork trimming (HS 0203 29 550 2, HS 0203 29 900 2) were eliminated on 1 January 2020. Upon elimination of the TRQs, a flat bound rate of 25% applies.</w:t>
      </w:r>
    </w:p>
    <w:p w14:paraId="2397D75A" w14:textId="0C00B243" w:rsidR="003B452D" w:rsidRDefault="00D74784" w:rsidP="007E5934">
      <w:pPr>
        <w:jc w:val="left"/>
        <w:rPr>
          <w:rFonts w:eastAsia="Arial"/>
          <w:szCs w:val="18"/>
        </w:rPr>
      </w:pPr>
    </w:p>
    <w:p w14:paraId="11C36679" w14:textId="103EE7EC" w:rsidR="00D832C1" w:rsidRDefault="00D832C1" w:rsidP="00D832C1">
      <w:pPr>
        <w:jc w:val="left"/>
        <w:rPr>
          <w:rFonts w:eastAsia="Arial"/>
          <w:szCs w:val="18"/>
        </w:rPr>
      </w:pPr>
    </w:p>
    <w:p w14:paraId="58540743" w14:textId="2AA77237" w:rsidR="00D832C1" w:rsidRPr="00D832C1" w:rsidRDefault="00D832C1" w:rsidP="00D832C1">
      <w:pPr>
        <w:jc w:val="center"/>
        <w:rPr>
          <w:rFonts w:eastAsia="Arial"/>
          <w:szCs w:val="18"/>
        </w:rPr>
      </w:pPr>
      <w:r>
        <w:rPr>
          <w:rFonts w:eastAsia="Arial"/>
          <w:b/>
          <w:szCs w:val="18"/>
        </w:rPr>
        <w:t>__________</w:t>
      </w:r>
    </w:p>
    <w:sectPr w:rsidR="00D832C1" w:rsidRPr="00D832C1" w:rsidSect="0075210F">
      <w:headerReference w:type="even" r:id="rId13"/>
      <w:headerReference w:type="default" r:id="rId14"/>
      <w:pgSz w:w="16838" w:h="11906" w:orient="landscape" w:code="9"/>
      <w:pgMar w:top="1440" w:right="1701" w:bottom="1440"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D01E1" w14:textId="77777777" w:rsidR="008001C2" w:rsidRDefault="00D832C1">
      <w:r>
        <w:separator/>
      </w:r>
    </w:p>
  </w:endnote>
  <w:endnote w:type="continuationSeparator" w:id="0">
    <w:p w14:paraId="332845EC" w14:textId="77777777" w:rsidR="008001C2" w:rsidRDefault="00D8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F75BA" w14:textId="01337466" w:rsidR="000E0A2D" w:rsidRPr="00B740BA" w:rsidRDefault="00B740BA" w:rsidP="00B740B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7873" w14:textId="3868C0D5" w:rsidR="000E0A2D" w:rsidRPr="00B740BA" w:rsidRDefault="00B740BA" w:rsidP="00B740B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D6D57" w14:textId="77777777" w:rsidR="008001C2" w:rsidRDefault="00D832C1">
      <w:r>
        <w:separator/>
      </w:r>
    </w:p>
  </w:footnote>
  <w:footnote w:type="continuationSeparator" w:id="0">
    <w:p w14:paraId="3424AC90" w14:textId="77777777" w:rsidR="008001C2" w:rsidRDefault="00D83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94DF" w14:textId="77777777" w:rsidR="00B740BA" w:rsidRPr="00B740BA" w:rsidRDefault="00B740BA" w:rsidP="00B740BA">
    <w:pPr>
      <w:pStyle w:val="Header"/>
      <w:pBdr>
        <w:bottom w:val="single" w:sz="4" w:space="1" w:color="auto"/>
      </w:pBdr>
      <w:tabs>
        <w:tab w:val="clear" w:pos="4513"/>
        <w:tab w:val="clear" w:pos="9027"/>
      </w:tabs>
      <w:jc w:val="center"/>
    </w:pPr>
    <w:r w:rsidRPr="00B740BA">
      <w:t>G/AG/N/RUS/32</w:t>
    </w:r>
  </w:p>
  <w:p w14:paraId="6A09A511" w14:textId="77777777" w:rsidR="00B740BA" w:rsidRPr="00B740BA" w:rsidRDefault="00B740BA" w:rsidP="00B740BA">
    <w:pPr>
      <w:pStyle w:val="Header"/>
      <w:pBdr>
        <w:bottom w:val="single" w:sz="4" w:space="1" w:color="auto"/>
      </w:pBdr>
      <w:tabs>
        <w:tab w:val="clear" w:pos="4513"/>
        <w:tab w:val="clear" w:pos="9027"/>
      </w:tabs>
      <w:jc w:val="center"/>
    </w:pPr>
  </w:p>
  <w:p w14:paraId="60A1F532" w14:textId="00F8F633" w:rsidR="00B740BA" w:rsidRPr="00B740BA" w:rsidRDefault="00B740BA" w:rsidP="00B740BA">
    <w:pPr>
      <w:pStyle w:val="Header"/>
      <w:pBdr>
        <w:bottom w:val="single" w:sz="4" w:space="1" w:color="auto"/>
      </w:pBdr>
      <w:tabs>
        <w:tab w:val="clear" w:pos="4513"/>
        <w:tab w:val="clear" w:pos="9027"/>
      </w:tabs>
      <w:jc w:val="center"/>
    </w:pPr>
    <w:r w:rsidRPr="00B740BA">
      <w:t xml:space="preserve">- </w:t>
    </w:r>
    <w:r w:rsidRPr="00B740BA">
      <w:fldChar w:fldCharType="begin"/>
    </w:r>
    <w:r w:rsidRPr="00B740BA">
      <w:instrText xml:space="preserve"> PAGE </w:instrText>
    </w:r>
    <w:r w:rsidRPr="00B740BA">
      <w:fldChar w:fldCharType="separate"/>
    </w:r>
    <w:r w:rsidRPr="00B740BA">
      <w:rPr>
        <w:noProof/>
      </w:rPr>
      <w:t>1</w:t>
    </w:r>
    <w:r w:rsidRPr="00B740BA">
      <w:fldChar w:fldCharType="end"/>
    </w:r>
    <w:r w:rsidRPr="00B740BA">
      <w:t xml:space="preserve"> -</w:t>
    </w:r>
  </w:p>
  <w:p w14:paraId="47A62773" w14:textId="6016AAC3" w:rsidR="000E0A2D" w:rsidRPr="00B740BA" w:rsidRDefault="00D74784" w:rsidP="00B740B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64DEB" w14:textId="77777777" w:rsidR="00B740BA" w:rsidRPr="00B740BA" w:rsidRDefault="00B740BA" w:rsidP="00B740BA">
    <w:pPr>
      <w:pStyle w:val="Header"/>
      <w:pBdr>
        <w:bottom w:val="single" w:sz="4" w:space="1" w:color="auto"/>
      </w:pBdr>
      <w:tabs>
        <w:tab w:val="clear" w:pos="4513"/>
        <w:tab w:val="clear" w:pos="9027"/>
      </w:tabs>
      <w:jc w:val="center"/>
    </w:pPr>
    <w:r w:rsidRPr="00B740BA">
      <w:t>G/AG/N/RUS/32</w:t>
    </w:r>
  </w:p>
  <w:p w14:paraId="4522B8C1" w14:textId="77777777" w:rsidR="00B740BA" w:rsidRPr="00B740BA" w:rsidRDefault="00B740BA" w:rsidP="00B740BA">
    <w:pPr>
      <w:pStyle w:val="Header"/>
      <w:pBdr>
        <w:bottom w:val="single" w:sz="4" w:space="1" w:color="auto"/>
      </w:pBdr>
      <w:tabs>
        <w:tab w:val="clear" w:pos="4513"/>
        <w:tab w:val="clear" w:pos="9027"/>
      </w:tabs>
      <w:jc w:val="center"/>
    </w:pPr>
  </w:p>
  <w:p w14:paraId="3C90BC4C" w14:textId="67E7DD53" w:rsidR="00B740BA" w:rsidRPr="00B740BA" w:rsidRDefault="00B740BA" w:rsidP="00B740BA">
    <w:pPr>
      <w:pStyle w:val="Header"/>
      <w:pBdr>
        <w:bottom w:val="single" w:sz="4" w:space="1" w:color="auto"/>
      </w:pBdr>
      <w:tabs>
        <w:tab w:val="clear" w:pos="4513"/>
        <w:tab w:val="clear" w:pos="9027"/>
      </w:tabs>
      <w:jc w:val="center"/>
    </w:pPr>
    <w:r w:rsidRPr="00B740BA">
      <w:t xml:space="preserve">- </w:t>
    </w:r>
    <w:r w:rsidRPr="00B740BA">
      <w:fldChar w:fldCharType="begin"/>
    </w:r>
    <w:r w:rsidRPr="00B740BA">
      <w:instrText xml:space="preserve"> PAGE </w:instrText>
    </w:r>
    <w:r w:rsidRPr="00B740BA">
      <w:fldChar w:fldCharType="separate"/>
    </w:r>
    <w:r w:rsidRPr="00B740BA">
      <w:rPr>
        <w:noProof/>
      </w:rPr>
      <w:t>2</w:t>
    </w:r>
    <w:r w:rsidRPr="00B740BA">
      <w:fldChar w:fldCharType="end"/>
    </w:r>
    <w:r w:rsidRPr="00B740BA">
      <w:t xml:space="preserve"> -</w:t>
    </w:r>
  </w:p>
  <w:p w14:paraId="7EAC3C04" w14:textId="70D87F18" w:rsidR="000E0A2D" w:rsidRPr="00B740BA" w:rsidRDefault="00D74784" w:rsidP="00B740B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63555" w14:paraId="57AE09E1" w14:textId="77777777" w:rsidTr="00994904">
      <w:trPr>
        <w:trHeight w:val="240"/>
        <w:jc w:val="center"/>
      </w:trPr>
      <w:tc>
        <w:tcPr>
          <w:tcW w:w="3794" w:type="dxa"/>
          <w:shd w:val="clear" w:color="auto" w:fill="FFFFFF"/>
          <w:tcMar>
            <w:left w:w="108" w:type="dxa"/>
            <w:right w:w="108" w:type="dxa"/>
          </w:tcMar>
          <w:vAlign w:val="center"/>
        </w:tcPr>
        <w:p w14:paraId="7DCD4335" w14:textId="77777777" w:rsidR="00503395" w:rsidRPr="007C7027" w:rsidRDefault="00D74784" w:rsidP="00994904">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46983174" w14:textId="347D6756" w:rsidR="00503395" w:rsidRPr="007C7027" w:rsidRDefault="00B740BA" w:rsidP="00994904">
          <w:pPr>
            <w:jc w:val="right"/>
            <w:rPr>
              <w:b/>
              <w:color w:val="FF0000"/>
              <w:szCs w:val="16"/>
            </w:rPr>
          </w:pPr>
          <w:r>
            <w:rPr>
              <w:b/>
              <w:color w:val="FF0000"/>
              <w:szCs w:val="16"/>
            </w:rPr>
            <w:t xml:space="preserve"> </w:t>
          </w:r>
        </w:p>
      </w:tc>
    </w:tr>
    <w:bookmarkEnd w:id="0"/>
    <w:tr w:rsidR="00563555" w14:paraId="560C42EF" w14:textId="77777777" w:rsidTr="00994904">
      <w:trPr>
        <w:trHeight w:val="213"/>
        <w:jc w:val="center"/>
      </w:trPr>
      <w:tc>
        <w:tcPr>
          <w:tcW w:w="3794" w:type="dxa"/>
          <w:vMerge w:val="restart"/>
          <w:shd w:val="clear" w:color="auto" w:fill="FFFFFF"/>
          <w:tcMar>
            <w:left w:w="0" w:type="dxa"/>
            <w:right w:w="0" w:type="dxa"/>
          </w:tcMar>
        </w:tcPr>
        <w:p w14:paraId="4ABDD54E" w14:textId="36DB2F5C" w:rsidR="00503395" w:rsidRPr="007C7027" w:rsidRDefault="00D45BEF" w:rsidP="00994904">
          <w:pPr>
            <w:jc w:val="left"/>
          </w:pPr>
          <w:r>
            <w:rPr>
              <w:noProof/>
              <w:lang w:eastAsia="en-GB"/>
            </w:rPr>
            <w:drawing>
              <wp:inline distT="0" distB="0" distL="0" distR="0" wp14:anchorId="272EDA90" wp14:editId="17B932B6">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ACDFA2" w14:textId="77777777" w:rsidR="00503395" w:rsidRPr="007C7027" w:rsidRDefault="00D74784" w:rsidP="00994904">
          <w:pPr>
            <w:jc w:val="right"/>
            <w:rPr>
              <w:b/>
              <w:szCs w:val="16"/>
            </w:rPr>
          </w:pPr>
        </w:p>
      </w:tc>
    </w:tr>
    <w:tr w:rsidR="00563555" w14:paraId="75387A12" w14:textId="77777777" w:rsidTr="00994904">
      <w:trPr>
        <w:trHeight w:val="868"/>
        <w:jc w:val="center"/>
      </w:trPr>
      <w:tc>
        <w:tcPr>
          <w:tcW w:w="3794" w:type="dxa"/>
          <w:vMerge/>
          <w:shd w:val="clear" w:color="auto" w:fill="FFFFFF"/>
          <w:tcMar>
            <w:left w:w="108" w:type="dxa"/>
            <w:right w:w="108" w:type="dxa"/>
          </w:tcMar>
        </w:tcPr>
        <w:p w14:paraId="2F70B90C" w14:textId="77777777" w:rsidR="00503395" w:rsidRPr="007C7027" w:rsidRDefault="00D74784" w:rsidP="00994904">
          <w:pPr>
            <w:jc w:val="left"/>
            <w:rPr>
              <w:noProof/>
              <w:lang w:eastAsia="en-GB"/>
            </w:rPr>
          </w:pPr>
        </w:p>
      </w:tc>
      <w:tc>
        <w:tcPr>
          <w:tcW w:w="5448" w:type="dxa"/>
          <w:gridSpan w:val="2"/>
          <w:shd w:val="clear" w:color="auto" w:fill="FFFFFF"/>
          <w:tcMar>
            <w:left w:w="108" w:type="dxa"/>
            <w:right w:w="108" w:type="dxa"/>
          </w:tcMar>
        </w:tcPr>
        <w:p w14:paraId="0F684299" w14:textId="77777777" w:rsidR="00B740BA" w:rsidRDefault="00B740BA" w:rsidP="00994904">
          <w:pPr>
            <w:jc w:val="right"/>
            <w:rPr>
              <w:b/>
              <w:szCs w:val="16"/>
            </w:rPr>
          </w:pPr>
          <w:bookmarkStart w:id="1" w:name="bmkSymbols"/>
          <w:r>
            <w:rPr>
              <w:b/>
              <w:szCs w:val="16"/>
            </w:rPr>
            <w:t>G/AG/N/RUS/32</w:t>
          </w:r>
        </w:p>
        <w:bookmarkEnd w:id="1"/>
        <w:p w14:paraId="167DDA9D" w14:textId="0E27294E" w:rsidR="00503395" w:rsidRPr="007C7027" w:rsidRDefault="00D74784" w:rsidP="00994904">
          <w:pPr>
            <w:jc w:val="right"/>
            <w:rPr>
              <w:b/>
              <w:szCs w:val="16"/>
            </w:rPr>
          </w:pPr>
        </w:p>
      </w:tc>
    </w:tr>
    <w:tr w:rsidR="00563555" w14:paraId="1DFE46BC" w14:textId="77777777" w:rsidTr="00994904">
      <w:trPr>
        <w:trHeight w:val="240"/>
        <w:jc w:val="center"/>
      </w:trPr>
      <w:tc>
        <w:tcPr>
          <w:tcW w:w="3794" w:type="dxa"/>
          <w:vMerge/>
          <w:shd w:val="clear" w:color="auto" w:fill="FFFFFF"/>
          <w:tcMar>
            <w:left w:w="108" w:type="dxa"/>
            <w:right w:w="108" w:type="dxa"/>
          </w:tcMar>
          <w:vAlign w:val="center"/>
        </w:tcPr>
        <w:p w14:paraId="12AFF7DB" w14:textId="77777777" w:rsidR="00503395" w:rsidRPr="007C7027" w:rsidRDefault="00D74784" w:rsidP="00994904"/>
      </w:tc>
      <w:tc>
        <w:tcPr>
          <w:tcW w:w="5448" w:type="dxa"/>
          <w:gridSpan w:val="2"/>
          <w:shd w:val="clear" w:color="auto" w:fill="FFFFFF"/>
          <w:tcMar>
            <w:left w:w="108" w:type="dxa"/>
            <w:right w:w="108" w:type="dxa"/>
          </w:tcMar>
          <w:vAlign w:val="center"/>
        </w:tcPr>
        <w:p w14:paraId="03C45505" w14:textId="2A87AE28" w:rsidR="00503395" w:rsidRPr="000C0CC1" w:rsidRDefault="00D832C1" w:rsidP="00994904">
          <w:pPr>
            <w:jc w:val="right"/>
            <w:rPr>
              <w:szCs w:val="16"/>
            </w:rPr>
          </w:pPr>
          <w:r w:rsidRPr="000C0CC1">
            <w:rPr>
              <w:rFonts w:eastAsia="Arial"/>
              <w:noProof/>
              <w:szCs w:val="18"/>
            </w:rPr>
            <w:t>2</w:t>
          </w:r>
          <w:r w:rsidR="00B740BA">
            <w:rPr>
              <w:rFonts w:eastAsia="Arial"/>
              <w:noProof/>
              <w:szCs w:val="18"/>
            </w:rPr>
            <w:t>1</w:t>
          </w:r>
          <w:r w:rsidRPr="000C0CC1">
            <w:rPr>
              <w:rFonts w:eastAsia="Arial"/>
              <w:noProof/>
              <w:szCs w:val="18"/>
            </w:rPr>
            <w:t xml:space="preserve"> May</w:t>
          </w:r>
          <w:r w:rsidRPr="000C0CC1">
            <w:rPr>
              <w:rFonts w:eastAsia="Arial"/>
              <w:szCs w:val="18"/>
            </w:rPr>
            <w:t xml:space="preserve"> 2021</w:t>
          </w:r>
        </w:p>
      </w:tc>
    </w:tr>
    <w:tr w:rsidR="00563555" w14:paraId="46DBC45D" w14:textId="77777777" w:rsidTr="0099490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EEC4A54" w14:textId="50C99BC4" w:rsidR="00503395" w:rsidRPr="007C7027" w:rsidRDefault="00D832C1" w:rsidP="00994904">
          <w:pPr>
            <w:jc w:val="left"/>
            <w:rPr>
              <w:b/>
            </w:rPr>
          </w:pPr>
          <w:bookmarkStart w:id="2" w:name="bmkSerial" w:colFirst="0" w:colLast="0"/>
          <w:r w:rsidRPr="007C7027">
            <w:rPr>
              <w:color w:val="FF0000"/>
              <w:szCs w:val="16"/>
            </w:rPr>
            <w:t>(</w:t>
          </w:r>
          <w:r w:rsidR="00EF3242">
            <w:rPr>
              <w:color w:val="FF0000"/>
              <w:szCs w:val="16"/>
            </w:rPr>
            <w:t>21</w:t>
          </w:r>
          <w:r w:rsidRPr="007C7027">
            <w:rPr>
              <w:color w:val="FF0000"/>
              <w:szCs w:val="16"/>
            </w:rPr>
            <w:t>-</w:t>
          </w:r>
          <w:r w:rsidR="00D74784">
            <w:rPr>
              <w:color w:val="FF0000"/>
              <w:szCs w:val="16"/>
            </w:rPr>
            <w:t>4273</w:t>
          </w:r>
          <w:r w:rsidRPr="007C7027">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9EC3C8E" w14:textId="77777777" w:rsidR="00503395" w:rsidRPr="007C7027" w:rsidRDefault="00D832C1" w:rsidP="00994904">
          <w:pPr>
            <w:jc w:val="right"/>
            <w:rPr>
              <w:szCs w:val="16"/>
            </w:rPr>
          </w:pPr>
          <w:bookmarkStart w:id="3" w:name="bmkTotPages"/>
          <w:r w:rsidRPr="007C7027">
            <w:rPr>
              <w:bCs/>
              <w:szCs w:val="16"/>
            </w:rPr>
            <w:t xml:space="preserve">Page: </w:t>
          </w:r>
          <w:r w:rsidRPr="007C7027">
            <w:rPr>
              <w:bCs/>
              <w:szCs w:val="16"/>
            </w:rPr>
            <w:fldChar w:fldCharType="begin"/>
          </w:r>
          <w:r w:rsidRPr="007C7027">
            <w:rPr>
              <w:bCs/>
              <w:szCs w:val="16"/>
            </w:rPr>
            <w:instrText xml:space="preserve"> PAGE  \* Arabic  \* MERGEFORMAT </w:instrText>
          </w:r>
          <w:r w:rsidRPr="007C7027">
            <w:rPr>
              <w:bCs/>
              <w:szCs w:val="16"/>
            </w:rPr>
            <w:fldChar w:fldCharType="separate"/>
          </w:r>
          <w:r>
            <w:rPr>
              <w:bCs/>
              <w:noProof/>
              <w:szCs w:val="16"/>
            </w:rPr>
            <w:t>1</w:t>
          </w:r>
          <w:r w:rsidRPr="007C7027">
            <w:rPr>
              <w:bCs/>
              <w:szCs w:val="16"/>
            </w:rPr>
            <w:fldChar w:fldCharType="end"/>
          </w:r>
          <w:r w:rsidRPr="007C7027">
            <w:rPr>
              <w:bCs/>
              <w:szCs w:val="16"/>
            </w:rPr>
            <w:t>/</w:t>
          </w:r>
          <w:r w:rsidRPr="007C7027">
            <w:rPr>
              <w:bCs/>
              <w:szCs w:val="16"/>
            </w:rPr>
            <w:fldChar w:fldCharType="begin"/>
          </w:r>
          <w:r w:rsidRPr="007C7027">
            <w:rPr>
              <w:bCs/>
              <w:szCs w:val="16"/>
            </w:rPr>
            <w:instrText xml:space="preserve"> NUMPAGES  \* Arabic  \* MERGEFORMAT </w:instrText>
          </w:r>
          <w:r w:rsidRPr="007C7027">
            <w:rPr>
              <w:bCs/>
              <w:szCs w:val="16"/>
            </w:rPr>
            <w:fldChar w:fldCharType="separate"/>
          </w:r>
          <w:r>
            <w:rPr>
              <w:bCs/>
              <w:noProof/>
              <w:szCs w:val="16"/>
            </w:rPr>
            <w:t>6</w:t>
          </w:r>
          <w:r w:rsidRPr="007C7027">
            <w:rPr>
              <w:bCs/>
              <w:szCs w:val="16"/>
            </w:rPr>
            <w:fldChar w:fldCharType="end"/>
          </w:r>
          <w:bookmarkEnd w:id="3"/>
        </w:p>
      </w:tc>
    </w:tr>
    <w:tr w:rsidR="00563555" w14:paraId="477157B0" w14:textId="77777777" w:rsidTr="0099490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8090723" w14:textId="1480D7BE" w:rsidR="00503395" w:rsidRPr="007C7027" w:rsidRDefault="00B740BA" w:rsidP="00994904">
          <w:pPr>
            <w:jc w:val="left"/>
            <w:rPr>
              <w:sz w:val="14"/>
              <w:szCs w:val="16"/>
            </w:rPr>
          </w:pPr>
          <w:bookmarkStart w:id="4" w:name="bmkCommittee"/>
          <w:bookmarkEnd w:id="2"/>
          <w:r>
            <w:rPr>
              <w:b/>
            </w:rPr>
            <w:t>Committee on Agriculture</w:t>
          </w:r>
          <w:bookmarkEnd w:id="4"/>
        </w:p>
      </w:tc>
      <w:tc>
        <w:tcPr>
          <w:tcW w:w="3325" w:type="dxa"/>
          <w:tcBorders>
            <w:top w:val="single" w:sz="4" w:space="0" w:color="auto"/>
          </w:tcBorders>
          <w:tcMar>
            <w:top w:w="113" w:type="dxa"/>
            <w:left w:w="108" w:type="dxa"/>
            <w:bottom w:w="57" w:type="dxa"/>
            <w:right w:w="108" w:type="dxa"/>
          </w:tcMar>
          <w:vAlign w:val="center"/>
        </w:tcPr>
        <w:p w14:paraId="0D63C460" w14:textId="752EABCA" w:rsidR="00503395" w:rsidRPr="007C7027" w:rsidRDefault="00B740BA" w:rsidP="00994904">
          <w:pPr>
            <w:jc w:val="right"/>
            <w:rPr>
              <w:bCs/>
              <w:szCs w:val="18"/>
            </w:rPr>
          </w:pPr>
          <w:bookmarkStart w:id="5" w:name="bmkLanguage"/>
          <w:r>
            <w:rPr>
              <w:szCs w:val="18"/>
            </w:rPr>
            <w:t>Original: English</w:t>
          </w:r>
          <w:bookmarkEnd w:id="5"/>
        </w:p>
      </w:tc>
    </w:tr>
  </w:tbl>
  <w:p w14:paraId="623DD958" w14:textId="77777777" w:rsidR="000E0A2D" w:rsidRDefault="00D747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DEC59" w14:textId="77777777" w:rsidR="00B740BA" w:rsidRDefault="00B740BA" w:rsidP="00B740BA">
    <w:pPr>
      <w:framePr w:w="709" w:h="9071" w:hRule="exact" w:vSpace="800" w:wrap="around" w:vAnchor="page" w:hAnchor="page" w:x="15421" w:y="1418"/>
      <w:pBdr>
        <w:bottom w:val="single" w:sz="4" w:space="1" w:color="auto"/>
      </w:pBdr>
      <w:jc w:val="center"/>
      <w:textDirection w:val="tbRl"/>
    </w:pPr>
    <w:r>
      <w:t>G/AG/N/RUS/32</w:t>
    </w:r>
  </w:p>
  <w:p w14:paraId="250C1C89" w14:textId="77777777" w:rsidR="00B740BA" w:rsidRDefault="00B740BA" w:rsidP="00B740BA">
    <w:pPr>
      <w:framePr w:w="709" w:h="9071" w:hRule="exact" w:vSpace="800" w:wrap="around" w:vAnchor="page" w:hAnchor="page" w:x="15421" w:y="1418"/>
      <w:pBdr>
        <w:bottom w:val="single" w:sz="4" w:space="1" w:color="auto"/>
      </w:pBdr>
      <w:jc w:val="center"/>
      <w:textDirection w:val="tbRl"/>
    </w:pPr>
  </w:p>
  <w:p w14:paraId="4B5F40B0" w14:textId="5D411694" w:rsidR="00B740BA" w:rsidRDefault="00B740BA" w:rsidP="00B740BA">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2</w:t>
    </w:r>
    <w:r>
      <w:fldChar w:fldCharType="end"/>
    </w:r>
    <w:r>
      <w:t xml:space="preserve"> -</w:t>
    </w:r>
  </w:p>
  <w:p w14:paraId="7C08DA4E" w14:textId="77777777" w:rsidR="000E0A2D" w:rsidRPr="00B740BA" w:rsidRDefault="00D74784" w:rsidP="00B740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7E47" w14:textId="77777777" w:rsidR="00B740BA" w:rsidRDefault="00B740BA" w:rsidP="00B740BA">
    <w:pPr>
      <w:framePr w:w="709" w:h="9071" w:hRule="exact" w:vSpace="800" w:wrap="around" w:vAnchor="page" w:hAnchor="page" w:x="15421" w:y="1418"/>
      <w:pBdr>
        <w:bottom w:val="single" w:sz="4" w:space="1" w:color="auto"/>
      </w:pBdr>
      <w:jc w:val="center"/>
      <w:textDirection w:val="tbRl"/>
    </w:pPr>
    <w:r>
      <w:t>G/AG/N/RUS/32</w:t>
    </w:r>
  </w:p>
  <w:p w14:paraId="3B21B861" w14:textId="77777777" w:rsidR="00B740BA" w:rsidRDefault="00B740BA" w:rsidP="00B740BA">
    <w:pPr>
      <w:framePr w:w="709" w:h="9071" w:hRule="exact" w:vSpace="800" w:wrap="around" w:vAnchor="page" w:hAnchor="page" w:x="15421" w:y="1418"/>
      <w:pBdr>
        <w:bottom w:val="single" w:sz="4" w:space="1" w:color="auto"/>
      </w:pBdr>
      <w:jc w:val="center"/>
      <w:textDirection w:val="tbRl"/>
    </w:pPr>
  </w:p>
  <w:p w14:paraId="17C6FDBB" w14:textId="65F67635" w:rsidR="00B740BA" w:rsidRDefault="00B740BA" w:rsidP="00B740BA">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3</w:t>
    </w:r>
    <w:r>
      <w:fldChar w:fldCharType="end"/>
    </w:r>
    <w:r>
      <w:t xml:space="preserve"> -</w:t>
    </w:r>
  </w:p>
  <w:p w14:paraId="55AF9624" w14:textId="77777777" w:rsidR="000E0A2D" w:rsidRPr="00B740BA" w:rsidRDefault="00D74784" w:rsidP="00B74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3870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1A18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5CDC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022A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7E4D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F56B16"/>
    <w:multiLevelType w:val="hybridMultilevel"/>
    <w:tmpl w:val="8BE2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620BFDA">
      <w:start w:val="1"/>
      <w:numFmt w:val="decimal"/>
      <w:pStyle w:val="SummaryText"/>
      <w:lvlText w:val="%1."/>
      <w:lvlJc w:val="left"/>
      <w:pPr>
        <w:ind w:left="360" w:hanging="360"/>
      </w:pPr>
    </w:lvl>
    <w:lvl w:ilvl="1" w:tplc="ACAAA80E" w:tentative="1">
      <w:start w:val="1"/>
      <w:numFmt w:val="lowerLetter"/>
      <w:lvlText w:val="%2."/>
      <w:lvlJc w:val="left"/>
      <w:pPr>
        <w:ind w:left="1080" w:hanging="360"/>
      </w:pPr>
    </w:lvl>
    <w:lvl w:ilvl="2" w:tplc="90884B42" w:tentative="1">
      <w:start w:val="1"/>
      <w:numFmt w:val="lowerRoman"/>
      <w:lvlText w:val="%3."/>
      <w:lvlJc w:val="right"/>
      <w:pPr>
        <w:ind w:left="1800" w:hanging="180"/>
      </w:pPr>
    </w:lvl>
    <w:lvl w:ilvl="3" w:tplc="977638E4" w:tentative="1">
      <w:start w:val="1"/>
      <w:numFmt w:val="decimal"/>
      <w:lvlText w:val="%4."/>
      <w:lvlJc w:val="left"/>
      <w:pPr>
        <w:ind w:left="2520" w:hanging="360"/>
      </w:pPr>
    </w:lvl>
    <w:lvl w:ilvl="4" w:tplc="F7D4455E" w:tentative="1">
      <w:start w:val="1"/>
      <w:numFmt w:val="lowerLetter"/>
      <w:lvlText w:val="%5."/>
      <w:lvlJc w:val="left"/>
      <w:pPr>
        <w:ind w:left="3240" w:hanging="360"/>
      </w:pPr>
    </w:lvl>
    <w:lvl w:ilvl="5" w:tplc="B5A0496C" w:tentative="1">
      <w:start w:val="1"/>
      <w:numFmt w:val="lowerRoman"/>
      <w:lvlText w:val="%6."/>
      <w:lvlJc w:val="right"/>
      <w:pPr>
        <w:ind w:left="3960" w:hanging="180"/>
      </w:pPr>
    </w:lvl>
    <w:lvl w:ilvl="6" w:tplc="1DB890EA" w:tentative="1">
      <w:start w:val="1"/>
      <w:numFmt w:val="decimal"/>
      <w:lvlText w:val="%7."/>
      <w:lvlJc w:val="left"/>
      <w:pPr>
        <w:ind w:left="4680" w:hanging="360"/>
      </w:pPr>
    </w:lvl>
    <w:lvl w:ilvl="7" w:tplc="C33A08D4" w:tentative="1">
      <w:start w:val="1"/>
      <w:numFmt w:val="lowerLetter"/>
      <w:lvlText w:val="%8."/>
      <w:lvlJc w:val="left"/>
      <w:pPr>
        <w:ind w:left="5400" w:hanging="360"/>
      </w:pPr>
    </w:lvl>
    <w:lvl w:ilvl="8" w:tplc="F55C5D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55"/>
    <w:rsid w:val="00064D8F"/>
    <w:rsid w:val="00181301"/>
    <w:rsid w:val="00304852"/>
    <w:rsid w:val="00531734"/>
    <w:rsid w:val="00563555"/>
    <w:rsid w:val="00582432"/>
    <w:rsid w:val="005A0BA7"/>
    <w:rsid w:val="006736AD"/>
    <w:rsid w:val="007837DD"/>
    <w:rsid w:val="008001C2"/>
    <w:rsid w:val="00A525DD"/>
    <w:rsid w:val="00B4058C"/>
    <w:rsid w:val="00B740BA"/>
    <w:rsid w:val="00C351F0"/>
    <w:rsid w:val="00D45BEF"/>
    <w:rsid w:val="00D74784"/>
    <w:rsid w:val="00D832C1"/>
    <w:rsid w:val="00E76699"/>
    <w:rsid w:val="00EF3242"/>
    <w:rsid w:val="00FF073D"/>
  </w:rsids>
  <m:mathPr>
    <m:mathFont m:val="Cambria Math"/>
    <m:brkBin m:val="before"/>
    <m:brkBinSub m:val="--"/>
    <m:smallFrac m:val="0"/>
    <m:dispDef/>
    <m:lMargin m:val="0"/>
    <m:rMargin m:val="0"/>
    <m:defJc m:val="centerGroup"/>
    <m:wrapRight/>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D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uiPriority="6"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468"/>
    <w:pPr>
      <w:jc w:val="both"/>
    </w:pPr>
    <w:rPr>
      <w:rFonts w:ascii="Verdana" w:hAnsi="Verdana"/>
      <w:sz w:val="18"/>
      <w:szCs w:val="22"/>
      <w:lang w:val="en-GB"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cs="Mangal"/>
      <w:b/>
      <w:bCs/>
      <w:caps/>
      <w:color w:val="006283"/>
      <w:szCs w:val="28"/>
      <w:lang w:bidi="hi-IN"/>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cs="Mangal"/>
      <w:b/>
      <w:bCs/>
      <w:color w:val="006283"/>
      <w:szCs w:val="26"/>
      <w:lang w:bidi="hi-IN"/>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cs="Mangal"/>
      <w:b/>
      <w:bCs/>
      <w:color w:val="006283"/>
      <w:szCs w:val="20"/>
      <w:lang w:bidi="hi-IN"/>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cs="Mangal"/>
      <w:b/>
      <w:bCs/>
      <w:iCs/>
      <w:color w:val="006283"/>
      <w:szCs w:val="20"/>
      <w:lang w:bidi="hi-IN"/>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cs="Mangal"/>
      <w:b/>
      <w:color w:val="006283"/>
      <w:szCs w:val="20"/>
      <w:lang w:bidi="hi-IN"/>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cs="Mangal"/>
      <w:b/>
      <w:iCs/>
      <w:color w:val="006283"/>
      <w:szCs w:val="20"/>
      <w:lang w:bidi="hi-IN"/>
    </w:rPr>
  </w:style>
  <w:style w:type="paragraph" w:styleId="Heading7">
    <w:name w:val="heading 7"/>
    <w:basedOn w:val="Normal"/>
    <w:next w:val="Normal"/>
    <w:link w:val="Heading7Char"/>
    <w:uiPriority w:val="2"/>
    <w:qFormat/>
    <w:rsid w:val="00B230EC"/>
    <w:pPr>
      <w:keepNext/>
      <w:keepLines/>
      <w:spacing w:after="240"/>
      <w:outlineLvl w:val="6"/>
    </w:pPr>
    <w:rPr>
      <w:rFonts w:eastAsia="Times New Roman" w:cs="Mangal"/>
      <w:b/>
      <w:iCs/>
      <w:color w:val="006283"/>
      <w:szCs w:val="20"/>
      <w:lang w:bidi="hi-IN"/>
    </w:rPr>
  </w:style>
  <w:style w:type="paragraph" w:styleId="Heading8">
    <w:name w:val="heading 8"/>
    <w:basedOn w:val="Normal"/>
    <w:next w:val="Normal"/>
    <w:link w:val="Heading8Char"/>
    <w:uiPriority w:val="2"/>
    <w:qFormat/>
    <w:rsid w:val="00B230EC"/>
    <w:pPr>
      <w:keepNext/>
      <w:keepLines/>
      <w:spacing w:after="240"/>
      <w:outlineLvl w:val="7"/>
    </w:pPr>
    <w:rPr>
      <w:rFonts w:eastAsia="Times New Roman" w:cs="Mangal"/>
      <w:b/>
      <w:i/>
      <w:color w:val="006283"/>
      <w:szCs w:val="20"/>
      <w:lang w:bidi="hi-IN"/>
    </w:rPr>
  </w:style>
  <w:style w:type="paragraph" w:styleId="Heading9">
    <w:name w:val="heading 9"/>
    <w:basedOn w:val="Normal"/>
    <w:next w:val="Normal"/>
    <w:link w:val="Heading9Char"/>
    <w:uiPriority w:val="2"/>
    <w:qFormat/>
    <w:rsid w:val="00B230EC"/>
    <w:pPr>
      <w:keepNext/>
      <w:keepLines/>
      <w:spacing w:after="240"/>
      <w:outlineLvl w:val="8"/>
    </w:pPr>
    <w:rPr>
      <w:rFonts w:eastAsia="Times New Roman" w:cs="Mangal"/>
      <w:b/>
      <w:iCs/>
      <w:color w:val="006283"/>
      <w:szCs w:val="20"/>
      <w:u w:val="single"/>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cs="Mangal"/>
      <w:b/>
      <w:caps/>
      <w:color w:val="006283"/>
      <w:kern w:val="28"/>
      <w:szCs w:val="52"/>
      <w:lang w:bidi="hi-IN"/>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rPr>
      <w:rFonts w:cs="Mangal"/>
      <w:szCs w:val="20"/>
      <w:lang w:bidi="hi-IN"/>
    </w:r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rPr>
      <w:rFonts w:cs="Mangal"/>
      <w:szCs w:val="20"/>
      <w:lang w:bidi="hi-IN"/>
    </w:r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rFonts w:cs="Mangal"/>
      <w:szCs w:val="16"/>
      <w:lang w:bidi="hi-IN"/>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cs="Mangal"/>
      <w:szCs w:val="20"/>
      <w:lang w:bidi="hi-I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cs="Mangal"/>
      <w:sz w:val="16"/>
      <w:szCs w:val="18"/>
      <w:lang w:eastAsia="en-GB" w:bidi="hi-IN"/>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9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cs="Mangal"/>
      <w:i/>
      <w:szCs w:val="20"/>
      <w:lang w:bidi="hi-IN"/>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5"/>
    <w:rsid w:val="0046754A"/>
    <w:pPr>
      <w:tabs>
        <w:tab w:val="center" w:pos="4513"/>
        <w:tab w:val="right" w:pos="9027"/>
      </w:tabs>
    </w:pPr>
    <w:rPr>
      <w:rFonts w:cs="Mangal"/>
      <w:szCs w:val="18"/>
      <w:lang w:eastAsia="en-GB" w:bidi="hi-IN"/>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5"/>
    <w:rsid w:val="0046754A"/>
    <w:pPr>
      <w:tabs>
        <w:tab w:val="center" w:pos="4513"/>
        <w:tab w:val="right" w:pos="9027"/>
      </w:tabs>
      <w:jc w:val="left"/>
    </w:pPr>
    <w:rPr>
      <w:rFonts w:cs="Mangal"/>
      <w:szCs w:val="18"/>
      <w:lang w:eastAsia="en-GB" w:bidi="hi-IN"/>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Mangal"/>
      <w:sz w:val="16"/>
      <w:szCs w:val="16"/>
      <w:lang w:bidi="hi-IN"/>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11"/>
    <w:qFormat/>
    <w:rsid w:val="00E46FD5"/>
    <w:pPr>
      <w:numPr>
        <w:ilvl w:val="1"/>
      </w:numPr>
    </w:pPr>
    <w:rPr>
      <w:rFonts w:eastAsia="Times New Roman" w:cs="Mangal"/>
      <w:b/>
      <w:iCs/>
      <w:szCs w:val="24"/>
      <w:lang w:bidi="hi-IN"/>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ListParagraph"/>
    <w:uiPriority w:val="4"/>
    <w:qFormat/>
    <w:rsid w:val="00EB6C56"/>
    <w:pPr>
      <w:numPr>
        <w:numId w:val="10"/>
      </w:numPr>
      <w:spacing w:after="240"/>
      <w:ind w:left="0" w:firstLine="0"/>
      <w:contextualSpacing w:val="0"/>
    </w:p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
    <w:unhideWhenUsed/>
    <w:rsid w:val="00717C5B"/>
    <w:rPr>
      <w:color w:val="0000FF"/>
      <w:u w:val="single"/>
    </w:rPr>
  </w:style>
  <w:style w:type="paragraph" w:styleId="Bibliography">
    <w:name w:val="Bibliography"/>
    <w:basedOn w:val="Normal"/>
    <w:next w:val="Normal"/>
    <w:uiPriority w:val="49"/>
    <w:semiHidden/>
    <w:unhideWhenUsed/>
    <w:rsid w:val="00B772BF"/>
  </w:style>
  <w:style w:type="paragraph" w:styleId="BlockText">
    <w:name w:val="Block Text"/>
    <w:basedOn w:val="Normal"/>
    <w:uiPriority w:val="99"/>
    <w:semiHidden/>
    <w:unhideWhenUsed/>
    <w:rsid w:val="00B772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B772BF"/>
    <w:pPr>
      <w:numPr>
        <w:ilvl w:val="0"/>
        <w:numId w:val="0"/>
      </w:numPr>
      <w:spacing w:after="0"/>
      <w:ind w:firstLine="360"/>
    </w:pPr>
    <w:rPr>
      <w:szCs w:val="22"/>
    </w:rPr>
  </w:style>
  <w:style w:type="character" w:customStyle="1" w:styleId="BodyTextFirstIndentChar">
    <w:name w:val="Body Text First Indent Char"/>
    <w:link w:val="BodyTextFirstIndent"/>
    <w:uiPriority w:val="99"/>
    <w:semiHidden/>
    <w:rsid w:val="00B772BF"/>
    <w:rPr>
      <w:rFonts w:ascii="Verdana" w:hAnsi="Verdana"/>
      <w:sz w:val="18"/>
      <w:szCs w:val="22"/>
      <w:lang w:eastAsia="en-US"/>
    </w:rPr>
  </w:style>
  <w:style w:type="paragraph" w:styleId="BodyTextIndent">
    <w:name w:val="Body Text Indent"/>
    <w:basedOn w:val="Normal"/>
    <w:link w:val="BodyTextIndentChar"/>
    <w:uiPriority w:val="99"/>
    <w:semiHidden/>
    <w:unhideWhenUsed/>
    <w:rsid w:val="00B772BF"/>
    <w:pPr>
      <w:spacing w:after="120"/>
      <w:ind w:left="283"/>
    </w:pPr>
    <w:rPr>
      <w:rFonts w:cs="Mangal"/>
      <w:lang w:bidi="hi-IN"/>
    </w:rPr>
  </w:style>
  <w:style w:type="character" w:customStyle="1" w:styleId="BodyTextIndentChar">
    <w:name w:val="Body Text Indent Char"/>
    <w:link w:val="BodyTextIndent"/>
    <w:uiPriority w:val="99"/>
    <w:semiHidden/>
    <w:rsid w:val="00B772BF"/>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B772BF"/>
    <w:pPr>
      <w:spacing w:after="0"/>
      <w:ind w:left="360" w:firstLine="360"/>
    </w:pPr>
  </w:style>
  <w:style w:type="character" w:customStyle="1" w:styleId="BodyTextFirstIndent2Char">
    <w:name w:val="Body Text First Indent 2 Char"/>
    <w:link w:val="BodyTextFirstIndent2"/>
    <w:uiPriority w:val="99"/>
    <w:semiHidden/>
    <w:rsid w:val="00B772BF"/>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B772BF"/>
    <w:pPr>
      <w:spacing w:after="120" w:line="480" w:lineRule="auto"/>
      <w:ind w:left="283"/>
    </w:pPr>
    <w:rPr>
      <w:rFonts w:cs="Mangal"/>
      <w:lang w:bidi="hi-IN"/>
    </w:rPr>
  </w:style>
  <w:style w:type="character" w:customStyle="1" w:styleId="BodyTextIndent2Char">
    <w:name w:val="Body Text Indent 2 Char"/>
    <w:link w:val="BodyTextIndent2"/>
    <w:uiPriority w:val="99"/>
    <w:semiHidden/>
    <w:rsid w:val="00B772BF"/>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B772BF"/>
    <w:pPr>
      <w:spacing w:after="120"/>
      <w:ind w:left="283"/>
    </w:pPr>
    <w:rPr>
      <w:rFonts w:cs="Mangal"/>
      <w:sz w:val="16"/>
      <w:szCs w:val="16"/>
      <w:lang w:bidi="hi-IN"/>
    </w:rPr>
  </w:style>
  <w:style w:type="character" w:customStyle="1" w:styleId="BodyTextIndent3Char">
    <w:name w:val="Body Text Indent 3 Char"/>
    <w:link w:val="BodyTextIndent3"/>
    <w:uiPriority w:val="99"/>
    <w:semiHidden/>
    <w:rsid w:val="00B772BF"/>
    <w:rPr>
      <w:rFonts w:ascii="Verdana" w:hAnsi="Verdana"/>
      <w:sz w:val="16"/>
      <w:szCs w:val="16"/>
      <w:lang w:eastAsia="en-US"/>
    </w:rPr>
  </w:style>
  <w:style w:type="character" w:styleId="BookTitle">
    <w:name w:val="Book Title"/>
    <w:uiPriority w:val="99"/>
    <w:qFormat/>
    <w:rsid w:val="00B772BF"/>
    <w:rPr>
      <w:b/>
      <w:bCs/>
      <w:smallCaps/>
      <w:spacing w:val="5"/>
    </w:rPr>
  </w:style>
  <w:style w:type="paragraph" w:styleId="Closing">
    <w:name w:val="Closing"/>
    <w:basedOn w:val="Normal"/>
    <w:link w:val="ClosingChar"/>
    <w:uiPriority w:val="99"/>
    <w:semiHidden/>
    <w:unhideWhenUsed/>
    <w:rsid w:val="00B772BF"/>
    <w:pPr>
      <w:ind w:left="4252"/>
    </w:pPr>
    <w:rPr>
      <w:rFonts w:cs="Mangal"/>
      <w:lang w:bidi="hi-IN"/>
    </w:rPr>
  </w:style>
  <w:style w:type="character" w:customStyle="1" w:styleId="ClosingChar">
    <w:name w:val="Closing Char"/>
    <w:link w:val="Closing"/>
    <w:uiPriority w:val="99"/>
    <w:semiHidden/>
    <w:rsid w:val="00B772BF"/>
    <w:rPr>
      <w:rFonts w:ascii="Verdana" w:hAnsi="Verdana"/>
      <w:sz w:val="18"/>
      <w:szCs w:val="22"/>
      <w:lang w:eastAsia="en-US"/>
    </w:rPr>
  </w:style>
  <w:style w:type="character" w:styleId="CommentReference">
    <w:name w:val="annotation reference"/>
    <w:uiPriority w:val="99"/>
    <w:semiHidden/>
    <w:unhideWhenUsed/>
    <w:rsid w:val="00B772BF"/>
    <w:rPr>
      <w:sz w:val="16"/>
      <w:szCs w:val="16"/>
    </w:rPr>
  </w:style>
  <w:style w:type="paragraph" w:styleId="CommentText">
    <w:name w:val="annotation text"/>
    <w:basedOn w:val="Normal"/>
    <w:link w:val="CommentTextChar"/>
    <w:uiPriority w:val="99"/>
    <w:unhideWhenUsed/>
    <w:rsid w:val="00B772BF"/>
    <w:rPr>
      <w:rFonts w:cs="Mangal"/>
      <w:sz w:val="20"/>
      <w:szCs w:val="20"/>
      <w:lang w:bidi="hi-IN"/>
    </w:rPr>
  </w:style>
  <w:style w:type="character" w:customStyle="1" w:styleId="CommentTextChar">
    <w:name w:val="Comment Text Char"/>
    <w:link w:val="CommentText"/>
    <w:uiPriority w:val="99"/>
    <w:semiHidden/>
    <w:rsid w:val="00B772BF"/>
    <w:rPr>
      <w:rFonts w:ascii="Verdana" w:hAnsi="Verdana"/>
      <w:lang w:eastAsia="en-US"/>
    </w:rPr>
  </w:style>
  <w:style w:type="paragraph" w:styleId="CommentSubject">
    <w:name w:val="annotation subject"/>
    <w:basedOn w:val="CommentText"/>
    <w:next w:val="CommentText"/>
    <w:link w:val="CommentSubjectChar"/>
    <w:uiPriority w:val="99"/>
    <w:unhideWhenUsed/>
    <w:rsid w:val="00B772BF"/>
    <w:rPr>
      <w:b/>
      <w:bCs/>
    </w:rPr>
  </w:style>
  <w:style w:type="character" w:customStyle="1" w:styleId="CommentSubjectChar">
    <w:name w:val="Comment Subject Char"/>
    <w:link w:val="CommentSubject"/>
    <w:uiPriority w:val="99"/>
    <w:semiHidden/>
    <w:rsid w:val="00B772BF"/>
    <w:rPr>
      <w:rFonts w:ascii="Verdana" w:hAnsi="Verdana"/>
      <w:b/>
      <w:bCs/>
      <w:lang w:eastAsia="en-US"/>
    </w:rPr>
  </w:style>
  <w:style w:type="paragraph" w:styleId="Date">
    <w:name w:val="Date"/>
    <w:basedOn w:val="Normal"/>
    <w:next w:val="Normal"/>
    <w:link w:val="DateChar"/>
    <w:uiPriority w:val="99"/>
    <w:semiHidden/>
    <w:unhideWhenUsed/>
    <w:rsid w:val="00B772BF"/>
    <w:rPr>
      <w:rFonts w:cs="Mangal"/>
      <w:lang w:bidi="hi-IN"/>
    </w:rPr>
  </w:style>
  <w:style w:type="character" w:customStyle="1" w:styleId="DateChar">
    <w:name w:val="Date Char"/>
    <w:link w:val="Date"/>
    <w:uiPriority w:val="99"/>
    <w:semiHidden/>
    <w:rsid w:val="00B772BF"/>
    <w:rPr>
      <w:rFonts w:ascii="Verdana" w:hAnsi="Verdana"/>
      <w:sz w:val="18"/>
      <w:szCs w:val="22"/>
      <w:lang w:eastAsia="en-US"/>
    </w:rPr>
  </w:style>
  <w:style w:type="paragraph" w:styleId="DocumentMap">
    <w:name w:val="Document Map"/>
    <w:basedOn w:val="Normal"/>
    <w:link w:val="DocumentMapChar"/>
    <w:uiPriority w:val="99"/>
    <w:semiHidden/>
    <w:unhideWhenUsed/>
    <w:rsid w:val="00B772BF"/>
    <w:rPr>
      <w:rFonts w:ascii="Tahoma" w:hAnsi="Tahoma" w:cs="Mangal"/>
      <w:sz w:val="16"/>
      <w:szCs w:val="16"/>
      <w:lang w:bidi="hi-IN"/>
    </w:rPr>
  </w:style>
  <w:style w:type="character" w:customStyle="1" w:styleId="DocumentMapChar">
    <w:name w:val="Document Map Char"/>
    <w:link w:val="DocumentMap"/>
    <w:uiPriority w:val="99"/>
    <w:semiHidden/>
    <w:rsid w:val="00B772BF"/>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B772BF"/>
    <w:rPr>
      <w:rFonts w:cs="Mangal"/>
      <w:lang w:bidi="hi-IN"/>
    </w:rPr>
  </w:style>
  <w:style w:type="character" w:customStyle="1" w:styleId="E-mailSignatureChar">
    <w:name w:val="E-mail Signature Char"/>
    <w:link w:val="E-mailSignature"/>
    <w:uiPriority w:val="99"/>
    <w:semiHidden/>
    <w:rsid w:val="00B772BF"/>
    <w:rPr>
      <w:rFonts w:ascii="Verdana" w:hAnsi="Verdana"/>
      <w:sz w:val="18"/>
      <w:szCs w:val="22"/>
      <w:lang w:eastAsia="en-US"/>
    </w:rPr>
  </w:style>
  <w:style w:type="character" w:styleId="Emphasis">
    <w:name w:val="Emphasis"/>
    <w:uiPriority w:val="99"/>
    <w:qFormat/>
    <w:rsid w:val="00B772BF"/>
    <w:rPr>
      <w:i/>
      <w:iCs/>
    </w:rPr>
  </w:style>
  <w:style w:type="paragraph" w:styleId="EnvelopeAddress">
    <w:name w:val="envelope address"/>
    <w:basedOn w:val="Normal"/>
    <w:uiPriority w:val="99"/>
    <w:semiHidden/>
    <w:unhideWhenUsed/>
    <w:rsid w:val="00B772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B772BF"/>
    <w:rPr>
      <w:rFonts w:ascii="Cambria" w:eastAsia="Times New Roman" w:hAnsi="Cambria"/>
      <w:sz w:val="20"/>
      <w:szCs w:val="20"/>
    </w:rPr>
  </w:style>
  <w:style w:type="character" w:styleId="FollowedHyperlink">
    <w:name w:val="FollowedHyperlink"/>
    <w:uiPriority w:val="9"/>
    <w:unhideWhenUsed/>
    <w:rsid w:val="00B772BF"/>
    <w:rPr>
      <w:color w:val="800080"/>
      <w:u w:val="single"/>
    </w:rPr>
  </w:style>
  <w:style w:type="character" w:styleId="HTMLAcronym">
    <w:name w:val="HTML Acronym"/>
    <w:basedOn w:val="DefaultParagraphFont"/>
    <w:uiPriority w:val="99"/>
    <w:semiHidden/>
    <w:unhideWhenUsed/>
    <w:rsid w:val="00B772BF"/>
  </w:style>
  <w:style w:type="paragraph" w:styleId="HTMLAddress">
    <w:name w:val="HTML Address"/>
    <w:basedOn w:val="Normal"/>
    <w:link w:val="HTMLAddressChar"/>
    <w:uiPriority w:val="99"/>
    <w:semiHidden/>
    <w:unhideWhenUsed/>
    <w:rsid w:val="00B772BF"/>
    <w:rPr>
      <w:rFonts w:cs="Mangal"/>
      <w:i/>
      <w:iCs/>
      <w:lang w:bidi="hi-IN"/>
    </w:rPr>
  </w:style>
  <w:style w:type="character" w:customStyle="1" w:styleId="HTMLAddressChar">
    <w:name w:val="HTML Address Char"/>
    <w:link w:val="HTMLAddress"/>
    <w:uiPriority w:val="99"/>
    <w:semiHidden/>
    <w:rsid w:val="00B772BF"/>
    <w:rPr>
      <w:rFonts w:ascii="Verdana" w:hAnsi="Verdana"/>
      <w:i/>
      <w:iCs/>
      <w:sz w:val="18"/>
      <w:szCs w:val="22"/>
      <w:lang w:eastAsia="en-US"/>
    </w:rPr>
  </w:style>
  <w:style w:type="character" w:styleId="HTMLCite">
    <w:name w:val="HTML Cite"/>
    <w:uiPriority w:val="99"/>
    <w:semiHidden/>
    <w:unhideWhenUsed/>
    <w:rsid w:val="00B772BF"/>
    <w:rPr>
      <w:i/>
      <w:iCs/>
    </w:rPr>
  </w:style>
  <w:style w:type="character" w:styleId="HTMLCode">
    <w:name w:val="HTML Code"/>
    <w:uiPriority w:val="99"/>
    <w:semiHidden/>
    <w:unhideWhenUsed/>
    <w:rsid w:val="00B772BF"/>
    <w:rPr>
      <w:rFonts w:ascii="Consolas" w:hAnsi="Consolas" w:cs="Consolas"/>
      <w:sz w:val="20"/>
      <w:szCs w:val="20"/>
    </w:rPr>
  </w:style>
  <w:style w:type="character" w:styleId="HTMLDefinition">
    <w:name w:val="HTML Definition"/>
    <w:uiPriority w:val="99"/>
    <w:semiHidden/>
    <w:unhideWhenUsed/>
    <w:rsid w:val="00B772BF"/>
    <w:rPr>
      <w:i/>
      <w:iCs/>
    </w:rPr>
  </w:style>
  <w:style w:type="character" w:styleId="HTMLKeyboard">
    <w:name w:val="HTML Keyboard"/>
    <w:uiPriority w:val="99"/>
    <w:semiHidden/>
    <w:unhideWhenUsed/>
    <w:rsid w:val="00B772BF"/>
    <w:rPr>
      <w:rFonts w:ascii="Consolas" w:hAnsi="Consolas" w:cs="Consolas"/>
      <w:sz w:val="20"/>
      <w:szCs w:val="20"/>
    </w:rPr>
  </w:style>
  <w:style w:type="paragraph" w:styleId="HTMLPreformatted">
    <w:name w:val="HTML Preformatted"/>
    <w:basedOn w:val="Normal"/>
    <w:link w:val="HTMLPreformattedChar"/>
    <w:uiPriority w:val="99"/>
    <w:semiHidden/>
    <w:unhideWhenUsed/>
    <w:rsid w:val="00B772BF"/>
    <w:rPr>
      <w:rFonts w:ascii="Consolas" w:hAnsi="Consolas" w:cs="Mangal"/>
      <w:sz w:val="20"/>
      <w:szCs w:val="20"/>
      <w:lang w:bidi="hi-IN"/>
    </w:rPr>
  </w:style>
  <w:style w:type="character" w:customStyle="1" w:styleId="HTMLPreformattedChar">
    <w:name w:val="HTML Preformatted Char"/>
    <w:link w:val="HTMLPreformatted"/>
    <w:uiPriority w:val="99"/>
    <w:semiHidden/>
    <w:rsid w:val="00B772BF"/>
    <w:rPr>
      <w:rFonts w:ascii="Consolas" w:hAnsi="Consolas" w:cs="Consolas"/>
      <w:lang w:eastAsia="en-US"/>
    </w:rPr>
  </w:style>
  <w:style w:type="character" w:styleId="HTMLSample">
    <w:name w:val="HTML Sample"/>
    <w:uiPriority w:val="99"/>
    <w:semiHidden/>
    <w:unhideWhenUsed/>
    <w:rsid w:val="00B772BF"/>
    <w:rPr>
      <w:rFonts w:ascii="Consolas" w:hAnsi="Consolas" w:cs="Consolas"/>
      <w:sz w:val="24"/>
      <w:szCs w:val="24"/>
    </w:rPr>
  </w:style>
  <w:style w:type="character" w:styleId="HTMLTypewriter">
    <w:name w:val="HTML Typewriter"/>
    <w:uiPriority w:val="99"/>
    <w:semiHidden/>
    <w:unhideWhenUsed/>
    <w:rsid w:val="00B772BF"/>
    <w:rPr>
      <w:rFonts w:ascii="Consolas" w:hAnsi="Consolas" w:cs="Consolas"/>
      <w:sz w:val="20"/>
      <w:szCs w:val="20"/>
    </w:rPr>
  </w:style>
  <w:style w:type="character" w:styleId="HTMLVariable">
    <w:name w:val="HTML Variable"/>
    <w:uiPriority w:val="99"/>
    <w:semiHidden/>
    <w:unhideWhenUsed/>
    <w:rsid w:val="00B772BF"/>
    <w:rPr>
      <w:i/>
      <w:iCs/>
    </w:rPr>
  </w:style>
  <w:style w:type="paragraph" w:styleId="Index1">
    <w:name w:val="index 1"/>
    <w:basedOn w:val="Normal"/>
    <w:next w:val="Normal"/>
    <w:autoRedefine/>
    <w:uiPriority w:val="99"/>
    <w:semiHidden/>
    <w:unhideWhenUsed/>
    <w:rsid w:val="00B772BF"/>
    <w:pPr>
      <w:ind w:left="180" w:hanging="180"/>
    </w:pPr>
  </w:style>
  <w:style w:type="paragraph" w:styleId="Index2">
    <w:name w:val="index 2"/>
    <w:basedOn w:val="Normal"/>
    <w:next w:val="Normal"/>
    <w:autoRedefine/>
    <w:uiPriority w:val="99"/>
    <w:semiHidden/>
    <w:unhideWhenUsed/>
    <w:rsid w:val="00B772BF"/>
    <w:pPr>
      <w:ind w:left="360" w:hanging="180"/>
    </w:pPr>
  </w:style>
  <w:style w:type="paragraph" w:styleId="Index3">
    <w:name w:val="index 3"/>
    <w:basedOn w:val="Normal"/>
    <w:next w:val="Normal"/>
    <w:autoRedefine/>
    <w:uiPriority w:val="99"/>
    <w:semiHidden/>
    <w:unhideWhenUsed/>
    <w:rsid w:val="00B772BF"/>
    <w:pPr>
      <w:ind w:left="540" w:hanging="180"/>
    </w:pPr>
  </w:style>
  <w:style w:type="paragraph" w:styleId="Index4">
    <w:name w:val="index 4"/>
    <w:basedOn w:val="Normal"/>
    <w:next w:val="Normal"/>
    <w:autoRedefine/>
    <w:uiPriority w:val="99"/>
    <w:semiHidden/>
    <w:unhideWhenUsed/>
    <w:rsid w:val="00B772BF"/>
    <w:pPr>
      <w:ind w:left="720" w:hanging="180"/>
    </w:pPr>
  </w:style>
  <w:style w:type="paragraph" w:styleId="Index5">
    <w:name w:val="index 5"/>
    <w:basedOn w:val="Normal"/>
    <w:next w:val="Normal"/>
    <w:autoRedefine/>
    <w:uiPriority w:val="99"/>
    <w:semiHidden/>
    <w:unhideWhenUsed/>
    <w:rsid w:val="00B772BF"/>
    <w:pPr>
      <w:ind w:left="900" w:hanging="180"/>
    </w:pPr>
  </w:style>
  <w:style w:type="paragraph" w:styleId="Index6">
    <w:name w:val="index 6"/>
    <w:basedOn w:val="Normal"/>
    <w:next w:val="Normal"/>
    <w:autoRedefine/>
    <w:uiPriority w:val="99"/>
    <w:semiHidden/>
    <w:unhideWhenUsed/>
    <w:rsid w:val="00B772BF"/>
    <w:pPr>
      <w:ind w:left="1080" w:hanging="180"/>
    </w:pPr>
  </w:style>
  <w:style w:type="paragraph" w:styleId="Index7">
    <w:name w:val="index 7"/>
    <w:basedOn w:val="Normal"/>
    <w:next w:val="Normal"/>
    <w:autoRedefine/>
    <w:uiPriority w:val="99"/>
    <w:semiHidden/>
    <w:unhideWhenUsed/>
    <w:rsid w:val="00B772BF"/>
    <w:pPr>
      <w:ind w:left="1260" w:hanging="180"/>
    </w:pPr>
  </w:style>
  <w:style w:type="paragraph" w:styleId="Index8">
    <w:name w:val="index 8"/>
    <w:basedOn w:val="Normal"/>
    <w:next w:val="Normal"/>
    <w:autoRedefine/>
    <w:uiPriority w:val="99"/>
    <w:semiHidden/>
    <w:unhideWhenUsed/>
    <w:rsid w:val="00B772BF"/>
    <w:pPr>
      <w:ind w:left="1440" w:hanging="180"/>
    </w:pPr>
  </w:style>
  <w:style w:type="paragraph" w:styleId="Index9">
    <w:name w:val="index 9"/>
    <w:basedOn w:val="Normal"/>
    <w:next w:val="Normal"/>
    <w:autoRedefine/>
    <w:uiPriority w:val="99"/>
    <w:semiHidden/>
    <w:unhideWhenUsed/>
    <w:rsid w:val="00B772BF"/>
    <w:pPr>
      <w:ind w:left="1620" w:hanging="180"/>
    </w:pPr>
  </w:style>
  <w:style w:type="paragraph" w:styleId="IndexHeading">
    <w:name w:val="index heading"/>
    <w:basedOn w:val="Normal"/>
    <w:next w:val="Index1"/>
    <w:uiPriority w:val="99"/>
    <w:semiHidden/>
    <w:unhideWhenUsed/>
    <w:rsid w:val="00B772BF"/>
    <w:rPr>
      <w:rFonts w:ascii="Cambria" w:eastAsia="Times New Roman" w:hAnsi="Cambria"/>
      <w:b/>
      <w:bCs/>
    </w:rPr>
  </w:style>
  <w:style w:type="character" w:styleId="IntenseEmphasis">
    <w:name w:val="Intense Emphasis"/>
    <w:uiPriority w:val="99"/>
    <w:qFormat/>
    <w:rsid w:val="00B772BF"/>
    <w:rPr>
      <w:b/>
      <w:bCs/>
      <w:i/>
      <w:iCs/>
      <w:color w:val="4F81BD"/>
    </w:rPr>
  </w:style>
  <w:style w:type="paragraph" w:styleId="IntenseQuote">
    <w:name w:val="Intense Quote"/>
    <w:basedOn w:val="Normal"/>
    <w:next w:val="Normal"/>
    <w:link w:val="IntenseQuoteChar"/>
    <w:uiPriority w:val="99"/>
    <w:qFormat/>
    <w:rsid w:val="00B772BF"/>
    <w:pPr>
      <w:pBdr>
        <w:bottom w:val="single" w:sz="4" w:space="4" w:color="4F81BD"/>
      </w:pBdr>
      <w:spacing w:before="200" w:after="280"/>
      <w:ind w:left="936" w:right="936"/>
    </w:pPr>
    <w:rPr>
      <w:rFonts w:cs="Mangal"/>
      <w:b/>
      <w:bCs/>
      <w:i/>
      <w:iCs/>
      <w:color w:val="4F81BD"/>
      <w:lang w:bidi="hi-IN"/>
    </w:rPr>
  </w:style>
  <w:style w:type="character" w:customStyle="1" w:styleId="IntenseQuoteChar">
    <w:name w:val="Intense Quote Char"/>
    <w:link w:val="IntenseQuote"/>
    <w:uiPriority w:val="99"/>
    <w:semiHidden/>
    <w:rsid w:val="00B772BF"/>
    <w:rPr>
      <w:rFonts w:ascii="Verdana" w:hAnsi="Verdana"/>
      <w:b/>
      <w:bCs/>
      <w:i/>
      <w:iCs/>
      <w:color w:val="4F81BD"/>
      <w:sz w:val="18"/>
      <w:szCs w:val="22"/>
      <w:lang w:eastAsia="en-US"/>
    </w:rPr>
  </w:style>
  <w:style w:type="character" w:styleId="IntenseReference">
    <w:name w:val="Intense Reference"/>
    <w:uiPriority w:val="99"/>
    <w:qFormat/>
    <w:rsid w:val="00B772BF"/>
    <w:rPr>
      <w:b/>
      <w:bCs/>
      <w:smallCaps/>
      <w:color w:val="C0504D"/>
      <w:spacing w:val="5"/>
      <w:u w:val="single"/>
    </w:rPr>
  </w:style>
  <w:style w:type="character" w:styleId="LineNumber">
    <w:name w:val="line number"/>
    <w:basedOn w:val="DefaultParagraphFont"/>
    <w:uiPriority w:val="99"/>
    <w:semiHidden/>
    <w:unhideWhenUsed/>
    <w:rsid w:val="00B772BF"/>
  </w:style>
  <w:style w:type="paragraph" w:styleId="List">
    <w:name w:val="List"/>
    <w:basedOn w:val="Normal"/>
    <w:uiPriority w:val="99"/>
    <w:semiHidden/>
    <w:unhideWhenUsed/>
    <w:rsid w:val="00B772BF"/>
    <w:pPr>
      <w:ind w:left="283" w:hanging="283"/>
      <w:contextualSpacing/>
    </w:pPr>
  </w:style>
  <w:style w:type="paragraph" w:styleId="List2">
    <w:name w:val="List 2"/>
    <w:basedOn w:val="Normal"/>
    <w:uiPriority w:val="99"/>
    <w:semiHidden/>
    <w:unhideWhenUsed/>
    <w:rsid w:val="00B772BF"/>
    <w:pPr>
      <w:ind w:left="566" w:hanging="283"/>
      <w:contextualSpacing/>
    </w:pPr>
  </w:style>
  <w:style w:type="paragraph" w:styleId="List3">
    <w:name w:val="List 3"/>
    <w:basedOn w:val="Normal"/>
    <w:uiPriority w:val="99"/>
    <w:semiHidden/>
    <w:unhideWhenUsed/>
    <w:rsid w:val="00B772BF"/>
    <w:pPr>
      <w:ind w:left="849" w:hanging="283"/>
      <w:contextualSpacing/>
    </w:pPr>
  </w:style>
  <w:style w:type="paragraph" w:styleId="List4">
    <w:name w:val="List 4"/>
    <w:basedOn w:val="Normal"/>
    <w:uiPriority w:val="99"/>
    <w:semiHidden/>
    <w:unhideWhenUsed/>
    <w:rsid w:val="00B772BF"/>
    <w:pPr>
      <w:ind w:left="1132" w:hanging="283"/>
      <w:contextualSpacing/>
    </w:pPr>
  </w:style>
  <w:style w:type="paragraph" w:styleId="List5">
    <w:name w:val="List 5"/>
    <w:basedOn w:val="Normal"/>
    <w:uiPriority w:val="99"/>
    <w:semiHidden/>
    <w:unhideWhenUsed/>
    <w:rsid w:val="00B772BF"/>
    <w:pPr>
      <w:ind w:left="1415" w:hanging="283"/>
      <w:contextualSpacing/>
    </w:pPr>
  </w:style>
  <w:style w:type="paragraph" w:styleId="ListContinue">
    <w:name w:val="List Continue"/>
    <w:basedOn w:val="Normal"/>
    <w:uiPriority w:val="99"/>
    <w:semiHidden/>
    <w:unhideWhenUsed/>
    <w:rsid w:val="00B772BF"/>
    <w:pPr>
      <w:spacing w:after="120"/>
      <w:ind w:left="283"/>
      <w:contextualSpacing/>
    </w:pPr>
  </w:style>
  <w:style w:type="paragraph" w:styleId="ListContinue2">
    <w:name w:val="List Continue 2"/>
    <w:basedOn w:val="Normal"/>
    <w:uiPriority w:val="99"/>
    <w:semiHidden/>
    <w:unhideWhenUsed/>
    <w:rsid w:val="00B772BF"/>
    <w:pPr>
      <w:spacing w:after="120"/>
      <w:ind w:left="566"/>
      <w:contextualSpacing/>
    </w:pPr>
  </w:style>
  <w:style w:type="paragraph" w:styleId="ListContinue3">
    <w:name w:val="List Continue 3"/>
    <w:basedOn w:val="Normal"/>
    <w:uiPriority w:val="99"/>
    <w:semiHidden/>
    <w:unhideWhenUsed/>
    <w:rsid w:val="00B772BF"/>
    <w:pPr>
      <w:spacing w:after="120"/>
      <w:ind w:left="849"/>
      <w:contextualSpacing/>
    </w:pPr>
  </w:style>
  <w:style w:type="paragraph" w:styleId="ListContinue4">
    <w:name w:val="List Continue 4"/>
    <w:basedOn w:val="Normal"/>
    <w:uiPriority w:val="99"/>
    <w:semiHidden/>
    <w:unhideWhenUsed/>
    <w:rsid w:val="00B772BF"/>
    <w:pPr>
      <w:spacing w:after="120"/>
      <w:ind w:left="1132"/>
      <w:contextualSpacing/>
    </w:pPr>
  </w:style>
  <w:style w:type="paragraph" w:styleId="ListContinue5">
    <w:name w:val="List Continue 5"/>
    <w:basedOn w:val="Normal"/>
    <w:uiPriority w:val="99"/>
    <w:semiHidden/>
    <w:unhideWhenUsed/>
    <w:rsid w:val="00B772BF"/>
    <w:pPr>
      <w:spacing w:after="120"/>
      <w:ind w:left="1415"/>
      <w:contextualSpacing/>
    </w:pPr>
  </w:style>
  <w:style w:type="paragraph" w:styleId="ListNumber">
    <w:name w:val="List Number"/>
    <w:basedOn w:val="Normal"/>
    <w:uiPriority w:val="49"/>
    <w:semiHidden/>
    <w:unhideWhenUsed/>
    <w:rsid w:val="00B772BF"/>
    <w:pPr>
      <w:numPr>
        <w:numId w:val="11"/>
      </w:numPr>
      <w:contextualSpacing/>
    </w:pPr>
  </w:style>
  <w:style w:type="paragraph" w:styleId="ListNumber2">
    <w:name w:val="List Number 2"/>
    <w:basedOn w:val="Normal"/>
    <w:uiPriority w:val="49"/>
    <w:semiHidden/>
    <w:unhideWhenUsed/>
    <w:rsid w:val="00B772BF"/>
    <w:pPr>
      <w:numPr>
        <w:numId w:val="12"/>
      </w:numPr>
      <w:contextualSpacing/>
    </w:pPr>
  </w:style>
  <w:style w:type="paragraph" w:styleId="ListNumber3">
    <w:name w:val="List Number 3"/>
    <w:basedOn w:val="Normal"/>
    <w:uiPriority w:val="49"/>
    <w:semiHidden/>
    <w:unhideWhenUsed/>
    <w:rsid w:val="00B772BF"/>
    <w:pPr>
      <w:numPr>
        <w:numId w:val="13"/>
      </w:numPr>
      <w:contextualSpacing/>
    </w:pPr>
  </w:style>
  <w:style w:type="paragraph" w:styleId="ListNumber4">
    <w:name w:val="List Number 4"/>
    <w:basedOn w:val="Normal"/>
    <w:uiPriority w:val="49"/>
    <w:semiHidden/>
    <w:unhideWhenUsed/>
    <w:rsid w:val="00B772BF"/>
    <w:pPr>
      <w:numPr>
        <w:numId w:val="14"/>
      </w:numPr>
      <w:contextualSpacing/>
    </w:pPr>
  </w:style>
  <w:style w:type="paragraph" w:styleId="ListNumber5">
    <w:name w:val="List Number 5"/>
    <w:basedOn w:val="Normal"/>
    <w:uiPriority w:val="49"/>
    <w:semiHidden/>
    <w:unhideWhenUsed/>
    <w:rsid w:val="00B772BF"/>
    <w:pPr>
      <w:numPr>
        <w:numId w:val="15"/>
      </w:numPr>
      <w:contextualSpacing/>
    </w:pPr>
  </w:style>
  <w:style w:type="paragraph" w:styleId="MacroText">
    <w:name w:val="macro"/>
    <w:link w:val="MacroTextChar"/>
    <w:uiPriority w:val="99"/>
    <w:semiHidden/>
    <w:unhideWhenUsed/>
    <w:rsid w:val="00B772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B772BF"/>
    <w:rPr>
      <w:rFonts w:ascii="Consolas" w:hAnsi="Consolas" w:cs="Consolas"/>
      <w:lang w:eastAsia="en-US" w:bidi="ar-SA"/>
    </w:rPr>
  </w:style>
  <w:style w:type="paragraph" w:styleId="MessageHeader">
    <w:name w:val="Message Header"/>
    <w:basedOn w:val="Normal"/>
    <w:link w:val="MessageHeaderChar"/>
    <w:uiPriority w:val="99"/>
    <w:semiHidden/>
    <w:unhideWhenUsed/>
    <w:rsid w:val="00B772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Mangal"/>
      <w:sz w:val="24"/>
      <w:szCs w:val="24"/>
      <w:lang w:bidi="hi-IN"/>
    </w:rPr>
  </w:style>
  <w:style w:type="character" w:customStyle="1" w:styleId="MessageHeaderChar">
    <w:name w:val="Message Header Char"/>
    <w:link w:val="MessageHeader"/>
    <w:uiPriority w:val="99"/>
    <w:semiHidden/>
    <w:rsid w:val="00B772BF"/>
    <w:rPr>
      <w:rFonts w:ascii="Cambria" w:eastAsia="Times New Roman" w:hAnsi="Cambria" w:cs="Times New Roman"/>
      <w:sz w:val="24"/>
      <w:szCs w:val="24"/>
      <w:shd w:val="pct20" w:color="auto" w:fill="auto"/>
      <w:lang w:eastAsia="en-US"/>
    </w:rPr>
  </w:style>
  <w:style w:type="paragraph" w:styleId="NoSpacing">
    <w:name w:val="No Spacing"/>
    <w:uiPriority w:val="1"/>
    <w:qFormat/>
    <w:rsid w:val="00B772BF"/>
    <w:pPr>
      <w:jc w:val="both"/>
    </w:pPr>
    <w:rPr>
      <w:rFonts w:ascii="Verdana" w:hAnsi="Verdana"/>
      <w:sz w:val="18"/>
      <w:szCs w:val="22"/>
      <w:lang w:val="en-GB" w:eastAsia="en-US"/>
    </w:rPr>
  </w:style>
  <w:style w:type="paragraph" w:styleId="NormalWeb">
    <w:name w:val="Normal (Web)"/>
    <w:basedOn w:val="Normal"/>
    <w:uiPriority w:val="99"/>
    <w:semiHidden/>
    <w:unhideWhenUsed/>
    <w:rsid w:val="00B772BF"/>
    <w:rPr>
      <w:rFonts w:ascii="Times New Roman" w:hAnsi="Times New Roman"/>
      <w:sz w:val="24"/>
      <w:szCs w:val="24"/>
    </w:rPr>
  </w:style>
  <w:style w:type="paragraph" w:styleId="NormalIndent">
    <w:name w:val="Normal Indent"/>
    <w:basedOn w:val="Normal"/>
    <w:uiPriority w:val="99"/>
    <w:semiHidden/>
    <w:unhideWhenUsed/>
    <w:rsid w:val="00B772BF"/>
    <w:pPr>
      <w:ind w:left="567"/>
    </w:pPr>
  </w:style>
  <w:style w:type="paragraph" w:styleId="NoteHeading">
    <w:name w:val="Note Heading"/>
    <w:basedOn w:val="Normal"/>
    <w:next w:val="Normal"/>
    <w:link w:val="NoteHeadingChar"/>
    <w:uiPriority w:val="99"/>
    <w:semiHidden/>
    <w:unhideWhenUsed/>
    <w:rsid w:val="00B772BF"/>
    <w:rPr>
      <w:rFonts w:cs="Mangal"/>
      <w:lang w:bidi="hi-IN"/>
    </w:rPr>
  </w:style>
  <w:style w:type="character" w:customStyle="1" w:styleId="NoteHeadingChar">
    <w:name w:val="Note Heading Char"/>
    <w:link w:val="NoteHeading"/>
    <w:uiPriority w:val="99"/>
    <w:semiHidden/>
    <w:rsid w:val="00B772BF"/>
    <w:rPr>
      <w:rFonts w:ascii="Verdana" w:hAnsi="Verdana"/>
      <w:sz w:val="18"/>
      <w:szCs w:val="22"/>
      <w:lang w:eastAsia="en-US"/>
    </w:rPr>
  </w:style>
  <w:style w:type="character" w:styleId="PageNumber">
    <w:name w:val="page number"/>
    <w:basedOn w:val="DefaultParagraphFont"/>
    <w:uiPriority w:val="99"/>
    <w:semiHidden/>
    <w:unhideWhenUsed/>
    <w:rsid w:val="00B772BF"/>
  </w:style>
  <w:style w:type="character" w:styleId="PlaceholderText">
    <w:name w:val="Placeholder Text"/>
    <w:uiPriority w:val="99"/>
    <w:semiHidden/>
    <w:rsid w:val="00B772BF"/>
    <w:rPr>
      <w:color w:val="808080"/>
    </w:rPr>
  </w:style>
  <w:style w:type="paragraph" w:styleId="PlainText">
    <w:name w:val="Plain Text"/>
    <w:basedOn w:val="Normal"/>
    <w:link w:val="PlainTextChar"/>
    <w:uiPriority w:val="99"/>
    <w:unhideWhenUsed/>
    <w:rsid w:val="00B772BF"/>
    <w:rPr>
      <w:rFonts w:ascii="Consolas" w:hAnsi="Consolas" w:cs="Mangal"/>
      <w:sz w:val="21"/>
      <w:szCs w:val="21"/>
      <w:lang w:bidi="hi-IN"/>
    </w:rPr>
  </w:style>
  <w:style w:type="character" w:customStyle="1" w:styleId="PlainTextChar">
    <w:name w:val="Plain Text Char"/>
    <w:link w:val="PlainText"/>
    <w:uiPriority w:val="99"/>
    <w:semiHidden/>
    <w:rsid w:val="00B772BF"/>
    <w:rPr>
      <w:rFonts w:ascii="Consolas" w:hAnsi="Consolas" w:cs="Consolas"/>
      <w:sz w:val="21"/>
      <w:szCs w:val="21"/>
      <w:lang w:eastAsia="en-US"/>
    </w:rPr>
  </w:style>
  <w:style w:type="paragraph" w:styleId="Quote">
    <w:name w:val="Quote"/>
    <w:basedOn w:val="Normal"/>
    <w:next w:val="Normal"/>
    <w:link w:val="QuoteChar"/>
    <w:uiPriority w:val="99"/>
    <w:qFormat/>
    <w:rsid w:val="00B772BF"/>
    <w:rPr>
      <w:rFonts w:cs="Mangal"/>
      <w:i/>
      <w:iCs/>
      <w:color w:val="000000"/>
      <w:lang w:bidi="hi-IN"/>
    </w:rPr>
  </w:style>
  <w:style w:type="character" w:customStyle="1" w:styleId="QuoteChar">
    <w:name w:val="Quote Char"/>
    <w:link w:val="Quote"/>
    <w:uiPriority w:val="99"/>
    <w:semiHidden/>
    <w:rsid w:val="00B772BF"/>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B772BF"/>
    <w:rPr>
      <w:rFonts w:cs="Mangal"/>
      <w:lang w:bidi="hi-IN"/>
    </w:rPr>
  </w:style>
  <w:style w:type="character" w:customStyle="1" w:styleId="SalutationChar">
    <w:name w:val="Salutation Char"/>
    <w:link w:val="Salutation"/>
    <w:uiPriority w:val="99"/>
    <w:semiHidden/>
    <w:rsid w:val="00B772BF"/>
    <w:rPr>
      <w:rFonts w:ascii="Verdana" w:hAnsi="Verdana"/>
      <w:sz w:val="18"/>
      <w:szCs w:val="22"/>
      <w:lang w:eastAsia="en-US"/>
    </w:rPr>
  </w:style>
  <w:style w:type="paragraph" w:styleId="Signature">
    <w:name w:val="Signature"/>
    <w:basedOn w:val="Normal"/>
    <w:link w:val="SignatureChar"/>
    <w:uiPriority w:val="99"/>
    <w:semiHidden/>
    <w:unhideWhenUsed/>
    <w:rsid w:val="00B772BF"/>
    <w:pPr>
      <w:ind w:left="4252"/>
    </w:pPr>
    <w:rPr>
      <w:rFonts w:cs="Mangal"/>
      <w:lang w:bidi="hi-IN"/>
    </w:rPr>
  </w:style>
  <w:style w:type="character" w:customStyle="1" w:styleId="SignatureChar">
    <w:name w:val="Signature Char"/>
    <w:link w:val="Signature"/>
    <w:uiPriority w:val="99"/>
    <w:semiHidden/>
    <w:rsid w:val="00B772BF"/>
    <w:rPr>
      <w:rFonts w:ascii="Verdana" w:hAnsi="Verdana"/>
      <w:sz w:val="18"/>
      <w:szCs w:val="22"/>
      <w:lang w:eastAsia="en-US"/>
    </w:rPr>
  </w:style>
  <w:style w:type="character" w:styleId="Strong">
    <w:name w:val="Strong"/>
    <w:uiPriority w:val="99"/>
    <w:qFormat/>
    <w:rsid w:val="00B772BF"/>
    <w:rPr>
      <w:b/>
      <w:bCs/>
    </w:rPr>
  </w:style>
  <w:style w:type="character" w:styleId="SubtleEmphasis">
    <w:name w:val="Subtle Emphasis"/>
    <w:uiPriority w:val="99"/>
    <w:qFormat/>
    <w:rsid w:val="00B772BF"/>
    <w:rPr>
      <w:i/>
      <w:iCs/>
      <w:color w:val="808080"/>
    </w:rPr>
  </w:style>
  <w:style w:type="character" w:styleId="SubtleReference">
    <w:name w:val="Subtle Reference"/>
    <w:uiPriority w:val="99"/>
    <w:qFormat/>
    <w:rsid w:val="00B772BF"/>
    <w:rPr>
      <w:smallCaps/>
      <w:color w:val="C0504D"/>
      <w:u w:val="single"/>
    </w:rPr>
  </w:style>
  <w:style w:type="paragraph" w:styleId="TOAHeading">
    <w:name w:val="toa heading"/>
    <w:basedOn w:val="Normal"/>
    <w:next w:val="Normal"/>
    <w:uiPriority w:val="39"/>
    <w:unhideWhenUsed/>
    <w:rsid w:val="00B772BF"/>
    <w:pPr>
      <w:spacing w:before="120"/>
    </w:pPr>
    <w:rPr>
      <w:rFonts w:ascii="Cambria" w:eastAsia="Times New Roman" w:hAnsi="Cambria"/>
      <w:b/>
      <w:bCs/>
      <w:sz w:val="24"/>
      <w:szCs w:val="24"/>
    </w:rPr>
  </w:style>
  <w:style w:type="paragraph" w:customStyle="1" w:styleId="EmptyLayoutCell">
    <w:name w:val="EmptyLayoutCell"/>
    <w:basedOn w:val="Normal"/>
    <w:rsid w:val="00B14CBE"/>
    <w:pPr>
      <w:jc w:val="left"/>
    </w:pPr>
    <w:rPr>
      <w:rFonts w:ascii="Times New Roman" w:eastAsia="Times New Roman" w:hAnsi="Times New Roman"/>
      <w:sz w:val="2"/>
      <w:szCs w:val="20"/>
      <w:lang w:val="en-US"/>
    </w:rPr>
  </w:style>
  <w:style w:type="character" w:customStyle="1" w:styleId="hps">
    <w:name w:val="hps"/>
    <w:basedOn w:val="DefaultParagraphFont"/>
    <w:rsid w:val="00A526D4"/>
  </w:style>
  <w:style w:type="paragraph" w:customStyle="1" w:styleId="any">
    <w:name w:val="any"/>
    <w:basedOn w:val="Normal"/>
    <w:rPr>
      <w:rFonts w:eastAsia="Verdana" w:cs="Verdana"/>
      <w:szCs w:val="18"/>
    </w:rPr>
  </w:style>
  <w:style w:type="character" w:customStyle="1" w:styleId="anyCharacter">
    <w:name w:val="any Character"/>
    <w:basedOn w:val="DefaultParagraphFont"/>
    <w:rPr>
      <w:rFonts w:ascii="Verdana" w:eastAsia="Verdana" w:hAnsi="Verdana" w:cs="Verdana"/>
      <w:sz w:val="18"/>
      <w:szCs w:val="18"/>
    </w:rPr>
  </w:style>
  <w:style w:type="paragraph" w:customStyle="1" w:styleId="NoteText">
    <w:name w:val="Note Text"/>
    <w:basedOn w:val="Normal"/>
    <w:uiPriority w:val="4"/>
    <w:qFormat/>
    <w:rsid w:val="00D832C1"/>
    <w:pPr>
      <w:tabs>
        <w:tab w:val="left" w:pos="851"/>
      </w:tabs>
      <w:ind w:left="851" w:hanging="851"/>
      <w:jc w:val="left"/>
    </w:pPr>
    <w:rPr>
      <w:rFonts w:eastAsiaTheme="minorHAnsi" w:cstheme="minorBid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fernan\AppData\Roaming\Microsoft\Templates\Other%20Documents\G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BCA89-3CCC-4C15-87F6-957A58FB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GAG-E.dotx</Template>
  <TotalTime>0</TotalTime>
  <Pages>3</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2021-05-20T12:39:00Z</dcterms:created>
  <dcterms:modified xsi:type="dcterms:W3CDTF">2021-05-21T07:39:00Z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c5c5cf59-2f5e-4d33-a2f5-899600833343</vt:lpwstr>
  </property>
  <property fmtid="{D5CDD505-2E9C-101B-9397-08002B2CF9AE}" pid="3" name="WTOCLASSIFICATION">
    <vt:lpwstr>WTO OFFICIAL</vt:lpwstr>
  </property>
  <property fmtid="{D5CDD505-2E9C-101B-9397-08002B2CF9AE}" pid="4" name="Symbol1">
    <vt:lpwstr>G/AG/N/RUS/32</vt:lpwstr>
  </property>
</Properties>
</file>