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4F" w:rsidRPr="007F6D68" w:rsidRDefault="00ED4B4F" w:rsidP="00ED4B4F">
      <w:pPr>
        <w:pStyle w:val="Titre"/>
      </w:pPr>
      <w:bookmarkStart w:id="0" w:name="_GoBack"/>
      <w:bookmarkEnd w:id="0"/>
      <w:r w:rsidRPr="007F6D68">
        <w:t>IMMEDIATE NOTIFICATION UNDE</w:t>
      </w:r>
      <w:r>
        <w:t>R ARTICLE 12.5 OF THE AGREEMENT</w:t>
      </w:r>
      <w:r>
        <w:br/>
      </w:r>
      <w:r w:rsidRPr="007F6D68">
        <w:t>ON SAFEGUARDS TO TH</w:t>
      </w:r>
      <w:r>
        <w:t>E COUNCIL FOR TRADE IN GOODS OF</w:t>
      </w:r>
      <w:r>
        <w:br/>
      </w:r>
      <w:r w:rsidRPr="007F6D68">
        <w:t>PROPOSED SUSP</w:t>
      </w:r>
      <w:r>
        <w:t>ENSION OF CONCESSIONS AND OTHER</w:t>
      </w:r>
      <w:r>
        <w:br/>
      </w:r>
      <w:r w:rsidRPr="007F6D68">
        <w:t>OBLIGATIONS</w:t>
      </w:r>
      <w:r>
        <w:t xml:space="preserve"> </w:t>
      </w:r>
      <w:r w:rsidRPr="007F6D68">
        <w:t xml:space="preserve">REFERRED TO IN </w:t>
      </w:r>
      <w:r>
        <w:t>PARAGRAPH 2</w:t>
      </w:r>
      <w:r>
        <w:br/>
        <w:t>OF ARTICLE 8 OF THE AGREEMENT</w:t>
      </w:r>
      <w:r>
        <w:br/>
      </w:r>
      <w:r w:rsidRPr="007F6D68">
        <w:t>ON SAFEGUARDS</w:t>
      </w:r>
    </w:p>
    <w:p w:rsidR="00ED4B4F" w:rsidRPr="007F6D68" w:rsidRDefault="001914D9" w:rsidP="00ED4B4F">
      <w:pPr>
        <w:pStyle w:val="TitleCountry"/>
      </w:pPr>
      <w:r>
        <w:t>India</w:t>
      </w:r>
    </w:p>
    <w:p w:rsidR="00ED4B4F" w:rsidRDefault="00ED4B4F" w:rsidP="00ED4B4F">
      <w:pPr>
        <w:autoSpaceDE w:val="0"/>
        <w:autoSpaceDN w:val="0"/>
        <w:adjustRightInd w:val="0"/>
        <w:rPr>
          <w:rFonts w:cs="Times New Roman"/>
          <w:szCs w:val="18"/>
        </w:rPr>
      </w:pPr>
      <w:r w:rsidRPr="00ED4B4F">
        <w:rPr>
          <w:rFonts w:cs="Times New Roman"/>
          <w:szCs w:val="18"/>
        </w:rPr>
        <w:t xml:space="preserve">The following communication, dated </w:t>
      </w:r>
      <w:r w:rsidR="005F21A0">
        <w:rPr>
          <w:rFonts w:cs="Times New Roman"/>
          <w:szCs w:val="18"/>
        </w:rPr>
        <w:t>1</w:t>
      </w:r>
      <w:r w:rsidR="00DB64EE" w:rsidRPr="00DB64EE">
        <w:rPr>
          <w:rFonts w:cs="Times New Roman"/>
          <w:szCs w:val="18"/>
        </w:rPr>
        <w:t>8 May 2</w:t>
      </w:r>
      <w:r w:rsidRPr="00ED4B4F">
        <w:rPr>
          <w:rFonts w:cs="Times New Roman"/>
          <w:szCs w:val="18"/>
        </w:rPr>
        <w:t>018, is being circulated at the reque</w:t>
      </w:r>
      <w:r>
        <w:rPr>
          <w:rFonts w:cs="Times New Roman"/>
          <w:szCs w:val="18"/>
        </w:rPr>
        <w:t xml:space="preserve">st of the Delegation of </w:t>
      </w:r>
      <w:r w:rsidR="001914D9">
        <w:rPr>
          <w:rFonts w:cs="Times New Roman"/>
          <w:szCs w:val="18"/>
        </w:rPr>
        <w:t>India</w:t>
      </w:r>
      <w:r w:rsidRPr="00ED4B4F">
        <w:rPr>
          <w:rFonts w:cs="Times New Roman"/>
          <w:szCs w:val="18"/>
        </w:rPr>
        <w:t>.</w:t>
      </w:r>
    </w:p>
    <w:p w:rsidR="00ED4B4F" w:rsidRDefault="00ED4B4F" w:rsidP="00ED4B4F">
      <w:pPr>
        <w:autoSpaceDE w:val="0"/>
        <w:autoSpaceDN w:val="0"/>
        <w:adjustRightInd w:val="0"/>
        <w:jc w:val="left"/>
        <w:rPr>
          <w:rFonts w:cs="Times New Roman"/>
          <w:szCs w:val="18"/>
        </w:rPr>
      </w:pPr>
    </w:p>
    <w:p w:rsidR="00ED4B4F" w:rsidRDefault="00ED4B4F" w:rsidP="00ED4B4F">
      <w:pPr>
        <w:autoSpaceDE w:val="0"/>
        <w:autoSpaceDN w:val="0"/>
        <w:adjustRightInd w:val="0"/>
        <w:jc w:val="center"/>
        <w:rPr>
          <w:rFonts w:cs="Times New Roman"/>
          <w:b/>
          <w:szCs w:val="18"/>
        </w:rPr>
      </w:pPr>
      <w:r>
        <w:rPr>
          <w:rFonts w:cs="Times New Roman"/>
          <w:b/>
          <w:szCs w:val="18"/>
        </w:rPr>
        <w:t>_______________</w:t>
      </w:r>
    </w:p>
    <w:p w:rsidR="00DB64EE" w:rsidRPr="005F06A5" w:rsidRDefault="00DB64EE" w:rsidP="00A16296">
      <w:pPr>
        <w:pStyle w:val="NormalWeb"/>
        <w:spacing w:before="480"/>
        <w:rPr>
          <w:rFonts w:ascii="Verdana" w:hAnsi="Verdana"/>
          <w:color w:val="000000"/>
          <w:sz w:val="18"/>
          <w:szCs w:val="18"/>
        </w:rPr>
      </w:pPr>
      <w:r w:rsidRPr="005F06A5">
        <w:rPr>
          <w:rFonts w:ascii="Verdana" w:hAnsi="Verdana"/>
          <w:color w:val="000000"/>
          <w:sz w:val="18"/>
          <w:szCs w:val="18"/>
        </w:rPr>
        <w:t>Pursuant to Article 12.5 of the Agreement on Safeguards, India would like to hereby notify the Council for Trade in Goods of its proposed suspension of concessions and other obligations referred to in Article 8.2 of the Agreement on Safeguards</w:t>
      </w:r>
      <w:r w:rsidRPr="00DB64EE">
        <w:rPr>
          <w:rFonts w:ascii="Verdana" w:hAnsi="Verdana"/>
          <w:color w:val="000000"/>
          <w:sz w:val="18"/>
          <w:szCs w:val="18"/>
        </w:rPr>
        <w:t>. T</w:t>
      </w:r>
      <w:r w:rsidRPr="005F06A5">
        <w:rPr>
          <w:rFonts w:ascii="Verdana" w:hAnsi="Verdana"/>
          <w:color w:val="000000"/>
          <w:sz w:val="18"/>
          <w:szCs w:val="18"/>
        </w:rPr>
        <w:t xml:space="preserve">his notification is made in connection with safeguard measures imposed by the </w:t>
      </w:r>
      <w:r w:rsidRPr="005F06A5">
        <w:rPr>
          <w:rFonts w:ascii="Verdana" w:hAnsi="Verdana"/>
          <w:color w:val="000000"/>
          <w:sz w:val="18"/>
          <w:szCs w:val="18"/>
          <w:lang w:val="en-IN"/>
        </w:rPr>
        <w:t xml:space="preserve">United States of America ("United States") </w:t>
      </w:r>
      <w:r w:rsidRPr="005F06A5">
        <w:rPr>
          <w:rFonts w:ascii="Verdana" w:hAnsi="Verdana"/>
          <w:color w:val="000000"/>
          <w:sz w:val="18"/>
          <w:szCs w:val="18"/>
        </w:rPr>
        <w:t xml:space="preserve">on imports of certain </w:t>
      </w:r>
      <w:proofErr w:type="spellStart"/>
      <w:r w:rsidRPr="005F06A5">
        <w:rPr>
          <w:rFonts w:ascii="Verdana" w:hAnsi="Verdana"/>
          <w:color w:val="000000"/>
          <w:sz w:val="18"/>
          <w:szCs w:val="18"/>
        </w:rPr>
        <w:t>aluminum</w:t>
      </w:r>
      <w:proofErr w:type="spellEnd"/>
      <w:r w:rsidRPr="005F06A5">
        <w:rPr>
          <w:rFonts w:ascii="Verdana" w:hAnsi="Verdana"/>
          <w:color w:val="000000"/>
          <w:sz w:val="18"/>
          <w:szCs w:val="18"/>
        </w:rPr>
        <w:t xml:space="preserve"> and steel articles, </w:t>
      </w:r>
      <w:proofErr w:type="spellStart"/>
      <w:r w:rsidRPr="005F06A5">
        <w:rPr>
          <w:rFonts w:ascii="Verdana" w:hAnsi="Verdana"/>
          <w:i/>
          <w:iCs/>
          <w:color w:val="000000"/>
          <w:sz w:val="18"/>
          <w:szCs w:val="18"/>
        </w:rPr>
        <w:t>vide</w:t>
      </w:r>
      <w:proofErr w:type="spellEnd"/>
      <w:r w:rsidRPr="005F06A5">
        <w:rPr>
          <w:rFonts w:ascii="Verdana" w:hAnsi="Verdana"/>
          <w:color w:val="000000"/>
          <w:sz w:val="18"/>
          <w:szCs w:val="18"/>
        </w:rPr>
        <w:t xml:space="preserve"> Presidential Proclamation Nos.</w:t>
      </w:r>
      <w:r w:rsidRPr="005F06A5">
        <w:rPr>
          <w:rFonts w:ascii="Verdana" w:hAnsi="Verdana"/>
          <w:color w:val="000000"/>
          <w:sz w:val="18"/>
          <w:szCs w:val="18"/>
          <w:shd w:val="clear" w:color="auto" w:fill="FFFFFF"/>
        </w:rPr>
        <w:t xml:space="preserve">9704 and 9705 (dated </w:t>
      </w:r>
      <w:r w:rsidRPr="00DB64EE">
        <w:rPr>
          <w:rFonts w:ascii="Verdana" w:hAnsi="Verdana"/>
          <w:color w:val="000000"/>
          <w:sz w:val="18"/>
          <w:szCs w:val="18"/>
        </w:rPr>
        <w:t>8</w:t>
      </w:r>
      <w:r w:rsidR="006E28A3">
        <w:rPr>
          <w:rFonts w:ascii="Verdana" w:hAnsi="Verdana"/>
          <w:color w:val="000000"/>
          <w:sz w:val="18"/>
          <w:szCs w:val="18"/>
        </w:rPr>
        <w:t> </w:t>
      </w:r>
      <w:r w:rsidRPr="00DB64EE">
        <w:rPr>
          <w:rFonts w:ascii="Verdana" w:hAnsi="Verdana"/>
          <w:color w:val="000000"/>
          <w:sz w:val="18"/>
          <w:szCs w:val="18"/>
        </w:rPr>
        <w:t>March</w:t>
      </w:r>
      <w:r w:rsidRPr="005F06A5">
        <w:rPr>
          <w:rFonts w:ascii="Verdana" w:hAnsi="Verdana"/>
          <w:color w:val="000000"/>
          <w:sz w:val="18"/>
          <w:szCs w:val="18"/>
        </w:rPr>
        <w:t>, 2018)</w:t>
      </w:r>
      <w:r w:rsidRPr="005F06A5">
        <w:rPr>
          <w:rFonts w:ascii="Verdana" w:hAnsi="Verdana"/>
          <w:color w:val="000000"/>
          <w:sz w:val="18"/>
          <w:szCs w:val="18"/>
          <w:shd w:val="clear" w:color="auto" w:fill="FFFFFF"/>
        </w:rPr>
        <w:t>, respectively</w:t>
      </w:r>
      <w:r w:rsidRPr="005F06A5">
        <w:rPr>
          <w:rFonts w:ascii="Verdana" w:hAnsi="Verdana"/>
          <w:color w:val="000000"/>
          <w:sz w:val="18"/>
          <w:szCs w:val="18"/>
        </w:rPr>
        <w:t xml:space="preserve"> with the effective date of 2</w:t>
      </w:r>
      <w:r w:rsidRPr="00DB64EE">
        <w:rPr>
          <w:rFonts w:ascii="Verdana" w:hAnsi="Verdana"/>
          <w:color w:val="000000"/>
          <w:sz w:val="18"/>
          <w:szCs w:val="18"/>
        </w:rPr>
        <w:t>3 March</w:t>
      </w:r>
      <w:r w:rsidRPr="005F06A5">
        <w:rPr>
          <w:rFonts w:ascii="Verdana" w:hAnsi="Verdana"/>
          <w:color w:val="000000"/>
          <w:sz w:val="18"/>
          <w:szCs w:val="18"/>
        </w:rPr>
        <w:t>, 2018.</w:t>
      </w:r>
    </w:p>
    <w:p w:rsidR="00DB64EE" w:rsidRPr="00DB64EE" w:rsidRDefault="00DB64EE" w:rsidP="00DB64EE">
      <w:pPr>
        <w:pStyle w:val="NormalWeb"/>
        <w:rPr>
          <w:rFonts w:ascii="Verdana" w:hAnsi="Verdana"/>
          <w:color w:val="000000"/>
          <w:sz w:val="18"/>
          <w:szCs w:val="18"/>
        </w:rPr>
      </w:pPr>
    </w:p>
    <w:p w:rsidR="00DB64EE" w:rsidRPr="005F06A5" w:rsidRDefault="00DB64EE" w:rsidP="00DB64EE">
      <w:pPr>
        <w:pStyle w:val="NormalWeb"/>
        <w:rPr>
          <w:rFonts w:ascii="Verdana" w:hAnsi="Verdana"/>
          <w:color w:val="000000"/>
          <w:sz w:val="18"/>
          <w:szCs w:val="18"/>
        </w:rPr>
      </w:pPr>
      <w:r w:rsidRPr="005F06A5">
        <w:rPr>
          <w:rFonts w:ascii="Verdana" w:hAnsi="Verdana"/>
          <w:color w:val="000000"/>
          <w:sz w:val="18"/>
          <w:szCs w:val="18"/>
        </w:rPr>
        <w:t>Pursuant to Article 12.5 of the Agreement on Safeguards, and in accordance with the agreed format for notification (G/SG/1/Rev.1 (</w:t>
      </w:r>
      <w:r w:rsidRPr="00DB64EE">
        <w:rPr>
          <w:rFonts w:ascii="Verdana" w:hAnsi="Verdana"/>
          <w:color w:val="000000"/>
          <w:sz w:val="18"/>
          <w:szCs w:val="18"/>
        </w:rPr>
        <w:t>5 November 2</w:t>
      </w:r>
      <w:r w:rsidRPr="005F06A5">
        <w:rPr>
          <w:rFonts w:ascii="Verdana" w:hAnsi="Verdana"/>
          <w:color w:val="000000"/>
          <w:sz w:val="18"/>
          <w:szCs w:val="18"/>
        </w:rPr>
        <w:t>009)), India proposes to suspend concessions and other obligations as provided for in Article 8.2.</w:t>
      </w:r>
    </w:p>
    <w:p w:rsidR="00DB64EE" w:rsidRPr="00DB64EE" w:rsidRDefault="00DB64EE" w:rsidP="00DB64EE">
      <w:pPr>
        <w:pStyle w:val="NormalWeb"/>
        <w:rPr>
          <w:rFonts w:ascii="Verdana" w:hAnsi="Verdana"/>
          <w:color w:val="000000"/>
          <w:sz w:val="18"/>
          <w:szCs w:val="18"/>
        </w:rPr>
      </w:pPr>
    </w:p>
    <w:p w:rsidR="00DB64EE" w:rsidRPr="005F06A5" w:rsidRDefault="00DB64EE" w:rsidP="00DB64EE">
      <w:pPr>
        <w:pStyle w:val="NormalWeb"/>
        <w:rPr>
          <w:rFonts w:ascii="Verdana" w:hAnsi="Verdana"/>
          <w:color w:val="000000"/>
          <w:sz w:val="18"/>
          <w:szCs w:val="18"/>
        </w:rPr>
      </w:pPr>
      <w:r w:rsidRPr="005F06A5">
        <w:rPr>
          <w:rFonts w:ascii="Verdana" w:hAnsi="Verdana"/>
          <w:b/>
          <w:bCs/>
          <w:color w:val="000000"/>
          <w:sz w:val="18"/>
          <w:szCs w:val="18"/>
        </w:rPr>
        <w:t>1</w:t>
      </w:r>
      <w:r w:rsidRPr="00DB64EE">
        <w:rPr>
          <w:rFonts w:ascii="Verdana" w:hAnsi="Verdana"/>
          <w:b/>
          <w:bCs/>
          <w:color w:val="000000"/>
          <w:sz w:val="18"/>
          <w:szCs w:val="18"/>
        </w:rPr>
        <w:t>. W</w:t>
      </w:r>
      <w:r w:rsidRPr="005F06A5">
        <w:rPr>
          <w:rFonts w:ascii="Verdana" w:hAnsi="Verdana"/>
          <w:b/>
          <w:bCs/>
          <w:color w:val="000000"/>
          <w:sz w:val="18"/>
          <w:szCs w:val="18"/>
        </w:rPr>
        <w:t>hich Member is proposing suspension of concessions and other obligations referred to in Article 8.2</w:t>
      </w:r>
    </w:p>
    <w:p w:rsidR="00DB64EE" w:rsidRPr="00DB64EE" w:rsidRDefault="00DB64EE" w:rsidP="00DB64EE">
      <w:pPr>
        <w:pStyle w:val="NormalWeb"/>
        <w:rPr>
          <w:rFonts w:ascii="Verdana" w:hAnsi="Verdana"/>
          <w:color w:val="000000"/>
          <w:sz w:val="18"/>
          <w:szCs w:val="18"/>
        </w:rPr>
      </w:pPr>
    </w:p>
    <w:p w:rsidR="00DB64EE" w:rsidRPr="005F06A5" w:rsidRDefault="00DB64EE" w:rsidP="00DB64EE">
      <w:pPr>
        <w:pStyle w:val="NormalWeb"/>
        <w:rPr>
          <w:rFonts w:ascii="Verdana" w:hAnsi="Verdana"/>
          <w:color w:val="000000"/>
          <w:sz w:val="18"/>
          <w:szCs w:val="18"/>
        </w:rPr>
      </w:pPr>
      <w:r w:rsidRPr="005F06A5">
        <w:rPr>
          <w:rFonts w:ascii="Verdana" w:hAnsi="Verdana"/>
          <w:color w:val="000000"/>
          <w:sz w:val="18"/>
          <w:szCs w:val="18"/>
        </w:rPr>
        <w:t>India.</w:t>
      </w:r>
    </w:p>
    <w:p w:rsidR="00DB64EE" w:rsidRPr="00DB64EE" w:rsidRDefault="00DB64EE" w:rsidP="00DB64EE">
      <w:pPr>
        <w:pStyle w:val="NormalWeb"/>
        <w:rPr>
          <w:rFonts w:ascii="Verdana" w:hAnsi="Verdana"/>
          <w:color w:val="000000"/>
          <w:sz w:val="18"/>
          <w:szCs w:val="18"/>
        </w:rPr>
      </w:pPr>
    </w:p>
    <w:p w:rsidR="00DB64EE" w:rsidRPr="005F06A5" w:rsidRDefault="00DB64EE" w:rsidP="00DB64EE">
      <w:pPr>
        <w:pStyle w:val="NormalWeb"/>
        <w:rPr>
          <w:rFonts w:ascii="Verdana" w:hAnsi="Verdana"/>
          <w:color w:val="000000"/>
          <w:sz w:val="18"/>
          <w:szCs w:val="18"/>
        </w:rPr>
      </w:pPr>
      <w:r w:rsidRPr="005F06A5">
        <w:rPr>
          <w:rFonts w:ascii="Verdana" w:hAnsi="Verdana"/>
          <w:b/>
          <w:bCs/>
          <w:color w:val="000000"/>
          <w:sz w:val="18"/>
          <w:szCs w:val="18"/>
        </w:rPr>
        <w:t>2</w:t>
      </w:r>
      <w:r w:rsidRPr="00DB64EE">
        <w:rPr>
          <w:rFonts w:ascii="Verdana" w:hAnsi="Verdana"/>
          <w:b/>
          <w:bCs/>
          <w:color w:val="000000"/>
          <w:sz w:val="18"/>
          <w:szCs w:val="18"/>
        </w:rPr>
        <w:t>. S</w:t>
      </w:r>
      <w:r w:rsidRPr="005F06A5">
        <w:rPr>
          <w:rFonts w:ascii="Verdana" w:hAnsi="Verdana"/>
          <w:b/>
          <w:bCs/>
          <w:color w:val="000000"/>
          <w:sz w:val="18"/>
          <w:szCs w:val="18"/>
        </w:rPr>
        <w:t>pecify the measure, the product subject to the measure, the WTO document that notified the safeguard measure, and the Member imposing the measure in relation to which the Member is proposing suspension of concessions and other obligations referred to in Article 8.2</w:t>
      </w:r>
    </w:p>
    <w:p w:rsidR="00DB64EE" w:rsidRPr="005F06A5" w:rsidRDefault="00DB64EE" w:rsidP="000223B3">
      <w:pPr>
        <w:pStyle w:val="NormalWeb"/>
        <w:spacing w:before="240" w:after="240"/>
        <w:rPr>
          <w:rFonts w:ascii="Verdana" w:hAnsi="Verdana"/>
          <w:color w:val="000000"/>
          <w:sz w:val="18"/>
          <w:szCs w:val="18"/>
        </w:rPr>
      </w:pPr>
      <w:r w:rsidRPr="005F06A5">
        <w:rPr>
          <w:rFonts w:ascii="Verdana" w:hAnsi="Verdana"/>
          <w:color w:val="000000"/>
          <w:sz w:val="18"/>
          <w:szCs w:val="18"/>
        </w:rPr>
        <w:t>The measures at issue were imposed by the United States as a definitive safeguard measure on imports of:</w:t>
      </w:r>
    </w:p>
    <w:p w:rsidR="000223B3" w:rsidRDefault="00DB64EE" w:rsidP="000223B3">
      <w:pPr>
        <w:pStyle w:val="NormalWeb"/>
        <w:spacing w:before="240" w:after="240"/>
        <w:rPr>
          <w:rFonts w:ascii="Verdana" w:hAnsi="Verdana"/>
          <w:color w:val="000000"/>
          <w:sz w:val="18"/>
          <w:szCs w:val="18"/>
        </w:rPr>
      </w:pPr>
      <w:r w:rsidRPr="005F06A5">
        <w:rPr>
          <w:rFonts w:ascii="Verdana" w:hAnsi="Verdana"/>
          <w:color w:val="000000"/>
          <w:sz w:val="18"/>
          <w:szCs w:val="18"/>
        </w:rPr>
        <w:t xml:space="preserve">a) </w:t>
      </w:r>
      <w:r w:rsidRPr="00DB64EE">
        <w:rPr>
          <w:rFonts w:ascii="Verdana" w:hAnsi="Verdana"/>
          <w:color w:val="000000"/>
          <w:sz w:val="18"/>
          <w:szCs w:val="18"/>
        </w:rPr>
        <w:t>"</w:t>
      </w:r>
      <w:r w:rsidRPr="005F06A5">
        <w:rPr>
          <w:rFonts w:ascii="Verdana" w:hAnsi="Verdana"/>
          <w:color w:val="000000"/>
          <w:sz w:val="18"/>
          <w:szCs w:val="18"/>
        </w:rPr>
        <w:t>Aluminum Articles</w:t>
      </w:r>
      <w:r w:rsidRPr="00DB64EE">
        <w:rPr>
          <w:rFonts w:ascii="Verdana" w:hAnsi="Verdana"/>
          <w:color w:val="000000"/>
          <w:sz w:val="18"/>
          <w:szCs w:val="18"/>
        </w:rPr>
        <w:t>"</w:t>
      </w:r>
      <w:r w:rsidRPr="005F06A5">
        <w:rPr>
          <w:rFonts w:ascii="Verdana" w:hAnsi="Verdana"/>
          <w:color w:val="000000"/>
          <w:sz w:val="18"/>
          <w:szCs w:val="18"/>
        </w:rPr>
        <w:t xml:space="preserve"> defined in the Harmonized Tariff Schedule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as</w:t>
      </w:r>
      <w:r w:rsidRPr="00DB64EE">
        <w:rPr>
          <w:rFonts w:ascii="Verdana" w:hAnsi="Verdana"/>
          <w:color w:val="000000"/>
          <w:sz w:val="18"/>
          <w:szCs w:val="18"/>
        </w:rPr>
        <w:t>: (</w:t>
      </w:r>
      <w:r w:rsidRPr="005F06A5">
        <w:rPr>
          <w:rFonts w:ascii="Verdana" w:hAnsi="Verdana"/>
          <w:color w:val="000000"/>
          <w:sz w:val="18"/>
          <w:szCs w:val="18"/>
        </w:rPr>
        <w:t>a) unwrought aluminium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xml:space="preserve"> 7601)</w:t>
      </w:r>
      <w:r w:rsidRPr="00DB64EE">
        <w:rPr>
          <w:rFonts w:ascii="Verdana" w:hAnsi="Verdana"/>
          <w:color w:val="000000"/>
          <w:sz w:val="18"/>
          <w:szCs w:val="18"/>
        </w:rPr>
        <w:t>; (</w:t>
      </w:r>
      <w:r w:rsidRPr="005F06A5">
        <w:rPr>
          <w:rFonts w:ascii="Verdana" w:hAnsi="Verdana"/>
          <w:color w:val="000000"/>
          <w:sz w:val="18"/>
          <w:szCs w:val="18"/>
        </w:rPr>
        <w:t>b) aluminium bars, rods, and profiles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xml:space="preserve"> 7604)</w:t>
      </w:r>
      <w:r w:rsidRPr="00DB64EE">
        <w:rPr>
          <w:rFonts w:ascii="Verdana" w:hAnsi="Verdana"/>
          <w:color w:val="000000"/>
          <w:sz w:val="18"/>
          <w:szCs w:val="18"/>
        </w:rPr>
        <w:t>; (</w:t>
      </w:r>
      <w:r w:rsidRPr="005F06A5">
        <w:rPr>
          <w:rFonts w:ascii="Verdana" w:hAnsi="Verdana"/>
          <w:color w:val="000000"/>
          <w:sz w:val="18"/>
          <w:szCs w:val="18"/>
        </w:rPr>
        <w:t>c) aluminium wire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xml:space="preserve"> 7605)</w:t>
      </w:r>
      <w:r w:rsidRPr="00DB64EE">
        <w:rPr>
          <w:rFonts w:ascii="Verdana" w:hAnsi="Verdana"/>
          <w:color w:val="000000"/>
          <w:sz w:val="18"/>
          <w:szCs w:val="18"/>
        </w:rPr>
        <w:t>; (</w:t>
      </w:r>
      <w:r w:rsidRPr="005F06A5">
        <w:rPr>
          <w:rFonts w:ascii="Verdana" w:hAnsi="Verdana"/>
          <w:color w:val="000000"/>
          <w:sz w:val="18"/>
          <w:szCs w:val="18"/>
        </w:rPr>
        <w:t>d) aluminium plate, sheet, strip, and foil (flat rolled products)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xml:space="preserve"> 7606 and 7607)</w:t>
      </w:r>
      <w:r w:rsidRPr="00DB64EE">
        <w:rPr>
          <w:rFonts w:ascii="Verdana" w:hAnsi="Verdana"/>
          <w:color w:val="000000"/>
          <w:sz w:val="18"/>
          <w:szCs w:val="18"/>
        </w:rPr>
        <w:t>; (</w:t>
      </w:r>
      <w:r w:rsidRPr="005F06A5">
        <w:rPr>
          <w:rFonts w:ascii="Verdana" w:hAnsi="Verdana"/>
          <w:color w:val="000000"/>
          <w:sz w:val="18"/>
          <w:szCs w:val="18"/>
        </w:rPr>
        <w:t>e) aluminium tubes and pipes and tube and pipe fitting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xml:space="preserve"> 7608 and 7609)</w:t>
      </w:r>
      <w:r w:rsidRPr="00DB64EE">
        <w:rPr>
          <w:rFonts w:ascii="Verdana" w:hAnsi="Verdana"/>
          <w:color w:val="000000"/>
          <w:sz w:val="18"/>
          <w:szCs w:val="18"/>
        </w:rPr>
        <w:t>; a</w:t>
      </w:r>
      <w:r w:rsidRPr="005F06A5">
        <w:rPr>
          <w:rFonts w:ascii="Verdana" w:hAnsi="Verdana"/>
          <w:color w:val="000000"/>
          <w:sz w:val="18"/>
          <w:szCs w:val="18"/>
        </w:rPr>
        <w:t>nd (f) aluminium castings and forgings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xml:space="preserve"> 7616.99.51.60 and 7616.99.51.70), including any subsequent revisions to these </w:t>
      </w:r>
      <w:proofErr w:type="spellStart"/>
      <w:r w:rsidRPr="005F06A5">
        <w:rPr>
          <w:rFonts w:ascii="Verdana" w:hAnsi="Verdana"/>
          <w:color w:val="000000"/>
          <w:sz w:val="18"/>
          <w:szCs w:val="18"/>
        </w:rPr>
        <w:t>HTS</w:t>
      </w:r>
      <w:proofErr w:type="spellEnd"/>
      <w:r w:rsidRPr="005F06A5">
        <w:rPr>
          <w:rFonts w:ascii="Verdana" w:hAnsi="Verdana"/>
          <w:color w:val="000000"/>
          <w:sz w:val="18"/>
          <w:szCs w:val="18"/>
        </w:rPr>
        <w:t xml:space="preserve"> classifications.</w:t>
      </w:r>
    </w:p>
    <w:p w:rsidR="000223B3" w:rsidRDefault="00DB64EE" w:rsidP="000223B3">
      <w:pPr>
        <w:pStyle w:val="NormalWeb"/>
        <w:spacing w:before="240" w:after="240"/>
        <w:rPr>
          <w:rFonts w:ascii="Verdana" w:hAnsi="Verdana"/>
          <w:color w:val="000000"/>
          <w:sz w:val="18"/>
          <w:szCs w:val="18"/>
          <w:shd w:val="clear" w:color="auto" w:fill="FFFFFF"/>
        </w:rPr>
      </w:pPr>
      <w:r w:rsidRPr="005F06A5">
        <w:rPr>
          <w:rFonts w:ascii="Verdana" w:hAnsi="Verdana"/>
          <w:color w:val="000000"/>
          <w:sz w:val="18"/>
          <w:szCs w:val="18"/>
        </w:rPr>
        <w:t xml:space="preserve">The measure was issued through </w:t>
      </w:r>
      <w:r w:rsidRPr="005F06A5">
        <w:rPr>
          <w:rFonts w:ascii="Verdana" w:hAnsi="Verdana"/>
          <w:color w:val="000000"/>
          <w:sz w:val="18"/>
          <w:szCs w:val="18"/>
          <w:shd w:val="clear" w:color="auto" w:fill="FFFFFF"/>
        </w:rPr>
        <w:t xml:space="preserve">Proclamation </w:t>
      </w:r>
      <w:r w:rsidRPr="00DB64EE">
        <w:rPr>
          <w:rFonts w:ascii="Verdana" w:hAnsi="Verdana"/>
          <w:color w:val="000000"/>
          <w:sz w:val="18"/>
          <w:szCs w:val="18"/>
          <w:shd w:val="clear" w:color="auto" w:fill="FFFFFF"/>
        </w:rPr>
        <w:t xml:space="preserve">No. </w:t>
      </w:r>
      <w:r w:rsidRPr="005F06A5">
        <w:rPr>
          <w:rFonts w:ascii="Verdana" w:hAnsi="Verdana"/>
          <w:color w:val="000000"/>
          <w:sz w:val="18"/>
          <w:szCs w:val="18"/>
          <w:shd w:val="clear" w:color="auto" w:fill="FFFFFF"/>
        </w:rPr>
        <w:t xml:space="preserve">9704 of </w:t>
      </w:r>
      <w:r w:rsidRPr="00DB64EE">
        <w:rPr>
          <w:rFonts w:ascii="Verdana" w:hAnsi="Verdana"/>
          <w:color w:val="000000"/>
          <w:sz w:val="18"/>
          <w:szCs w:val="18"/>
          <w:shd w:val="clear" w:color="auto" w:fill="FFFFFF"/>
        </w:rPr>
        <w:t>8 March 2</w:t>
      </w:r>
      <w:r w:rsidRPr="005F06A5">
        <w:rPr>
          <w:rFonts w:ascii="Verdana" w:hAnsi="Verdana"/>
          <w:color w:val="000000"/>
          <w:sz w:val="18"/>
          <w:szCs w:val="18"/>
          <w:shd w:val="clear" w:color="auto" w:fill="FFFFFF"/>
        </w:rPr>
        <w:t>018, 83 Fed</w:t>
      </w:r>
      <w:r w:rsidRPr="00DB64EE">
        <w:rPr>
          <w:rFonts w:ascii="Verdana" w:hAnsi="Verdana"/>
          <w:color w:val="000000"/>
          <w:sz w:val="18"/>
          <w:szCs w:val="18"/>
          <w:shd w:val="clear" w:color="auto" w:fill="FFFFFF"/>
        </w:rPr>
        <w:t>. R</w:t>
      </w:r>
      <w:r w:rsidRPr="005F06A5">
        <w:rPr>
          <w:rFonts w:ascii="Verdana" w:hAnsi="Verdana"/>
          <w:color w:val="000000"/>
          <w:sz w:val="18"/>
          <w:szCs w:val="18"/>
          <w:shd w:val="clear" w:color="auto" w:fill="FFFFFF"/>
        </w:rPr>
        <w:t>eg. 11619 (</w:t>
      </w:r>
      <w:r w:rsidRPr="00DB64EE">
        <w:rPr>
          <w:rFonts w:ascii="Verdana" w:hAnsi="Verdana"/>
          <w:color w:val="000000"/>
          <w:sz w:val="18"/>
          <w:szCs w:val="18"/>
          <w:shd w:val="clear" w:color="auto" w:fill="FFFFFF"/>
        </w:rPr>
        <w:t>8</w:t>
      </w:r>
      <w:r w:rsidR="006E28A3">
        <w:rPr>
          <w:rFonts w:ascii="Verdana" w:hAnsi="Verdana"/>
          <w:color w:val="000000"/>
          <w:sz w:val="18"/>
          <w:szCs w:val="18"/>
          <w:shd w:val="clear" w:color="auto" w:fill="FFFFFF"/>
        </w:rPr>
        <w:t> </w:t>
      </w:r>
      <w:r w:rsidRPr="00DB64EE">
        <w:rPr>
          <w:rFonts w:ascii="Verdana" w:hAnsi="Verdana"/>
          <w:color w:val="000000"/>
          <w:sz w:val="18"/>
          <w:szCs w:val="18"/>
          <w:shd w:val="clear" w:color="auto" w:fill="FFFFFF"/>
        </w:rPr>
        <w:t>March 2</w:t>
      </w:r>
      <w:r w:rsidRPr="005F06A5">
        <w:rPr>
          <w:rFonts w:ascii="Verdana" w:hAnsi="Verdana"/>
          <w:color w:val="000000"/>
          <w:sz w:val="18"/>
          <w:szCs w:val="18"/>
          <w:shd w:val="clear" w:color="auto" w:fill="FFFFFF"/>
        </w:rPr>
        <w:t>018), published on 1</w:t>
      </w:r>
      <w:r w:rsidRPr="00DB64EE">
        <w:rPr>
          <w:rFonts w:ascii="Verdana" w:hAnsi="Verdana"/>
          <w:color w:val="000000"/>
          <w:sz w:val="18"/>
          <w:szCs w:val="18"/>
          <w:shd w:val="clear" w:color="auto" w:fill="FFFFFF"/>
        </w:rPr>
        <w:t>5 March</w:t>
      </w:r>
      <w:r w:rsidRPr="005F06A5">
        <w:rPr>
          <w:rFonts w:ascii="Verdana" w:hAnsi="Verdana"/>
          <w:color w:val="000000"/>
          <w:sz w:val="18"/>
          <w:szCs w:val="18"/>
          <w:shd w:val="clear" w:color="auto" w:fill="FFFFFF"/>
        </w:rPr>
        <w:t>, 2018, and with the effective date of 2</w:t>
      </w:r>
      <w:r w:rsidRPr="00DB64EE">
        <w:rPr>
          <w:rFonts w:ascii="Verdana" w:hAnsi="Verdana"/>
          <w:color w:val="000000"/>
          <w:sz w:val="18"/>
          <w:szCs w:val="18"/>
          <w:shd w:val="clear" w:color="auto" w:fill="FFFFFF"/>
        </w:rPr>
        <w:t>3 March</w:t>
      </w:r>
      <w:r w:rsidRPr="005F06A5">
        <w:rPr>
          <w:rFonts w:ascii="Verdana" w:hAnsi="Verdana"/>
          <w:color w:val="000000"/>
          <w:sz w:val="18"/>
          <w:szCs w:val="18"/>
          <w:shd w:val="clear" w:color="auto" w:fill="FFFFFF"/>
        </w:rPr>
        <w:t>, 2018.</w:t>
      </w:r>
    </w:p>
    <w:p w:rsidR="00DB64EE" w:rsidRPr="005F06A5" w:rsidRDefault="00DB64EE" w:rsidP="00DB64EE">
      <w:pPr>
        <w:pStyle w:val="NormalWeb"/>
        <w:rPr>
          <w:rFonts w:ascii="Verdana" w:hAnsi="Verdana"/>
          <w:color w:val="000000"/>
          <w:sz w:val="18"/>
          <w:szCs w:val="18"/>
          <w:shd w:val="clear" w:color="auto" w:fill="FFFFFF"/>
        </w:rPr>
      </w:pPr>
      <w:r w:rsidRPr="005F06A5">
        <w:rPr>
          <w:rFonts w:ascii="Verdana" w:hAnsi="Verdana"/>
          <w:color w:val="000000"/>
          <w:sz w:val="18"/>
          <w:szCs w:val="18"/>
          <w:shd w:val="clear" w:color="auto" w:fill="FFFFFF"/>
        </w:rPr>
        <w:lastRenderedPageBreak/>
        <w:t xml:space="preserve">b) </w:t>
      </w:r>
      <w:r w:rsidRPr="00DB64EE">
        <w:rPr>
          <w:rFonts w:ascii="Verdana" w:hAnsi="Verdana"/>
          <w:color w:val="000000"/>
          <w:sz w:val="18"/>
          <w:szCs w:val="18"/>
          <w:shd w:val="clear" w:color="auto" w:fill="FFFFFF"/>
        </w:rPr>
        <w:t>"</w:t>
      </w:r>
      <w:r w:rsidRPr="005F06A5">
        <w:rPr>
          <w:rFonts w:ascii="Verdana" w:hAnsi="Verdana"/>
          <w:color w:val="000000"/>
          <w:sz w:val="18"/>
          <w:szCs w:val="18"/>
          <w:shd w:val="clear" w:color="auto" w:fill="FFFFFF"/>
        </w:rPr>
        <w:t>Steel Articles</w:t>
      </w:r>
      <w:r w:rsidRPr="00DB64EE">
        <w:rPr>
          <w:rFonts w:ascii="Verdana" w:hAnsi="Verdana"/>
          <w:color w:val="000000"/>
          <w:sz w:val="18"/>
          <w:szCs w:val="18"/>
          <w:shd w:val="clear" w:color="auto" w:fill="FFFFFF"/>
        </w:rPr>
        <w:t>"</w:t>
      </w:r>
      <w:r w:rsidRPr="005F06A5">
        <w:rPr>
          <w:rFonts w:ascii="Verdana" w:hAnsi="Verdana"/>
          <w:color w:val="000000"/>
          <w:sz w:val="18"/>
          <w:szCs w:val="18"/>
          <w:shd w:val="clear" w:color="auto" w:fill="FFFFFF"/>
        </w:rPr>
        <w:t xml:space="preserve"> defined at the Harmonized Tariff Schedule (</w:t>
      </w:r>
      <w:proofErr w:type="spellStart"/>
      <w:r w:rsidRPr="005F06A5">
        <w:rPr>
          <w:rFonts w:ascii="Verdana" w:hAnsi="Verdana"/>
          <w:color w:val="000000"/>
          <w:sz w:val="18"/>
          <w:szCs w:val="18"/>
          <w:shd w:val="clear" w:color="auto" w:fill="FFFFFF"/>
        </w:rPr>
        <w:t>HTS</w:t>
      </w:r>
      <w:proofErr w:type="spellEnd"/>
      <w:r w:rsidRPr="005F06A5">
        <w:rPr>
          <w:rFonts w:ascii="Verdana" w:hAnsi="Verdana"/>
          <w:color w:val="000000"/>
          <w:sz w:val="18"/>
          <w:szCs w:val="18"/>
          <w:shd w:val="clear" w:color="auto" w:fill="FFFFFF"/>
        </w:rPr>
        <w:t>) 6</w:t>
      </w:r>
      <w:r w:rsidRPr="00DB64EE">
        <w:rPr>
          <w:rFonts w:ascii="Verdana" w:hAnsi="Verdana"/>
          <w:color w:val="000000"/>
          <w:sz w:val="18"/>
          <w:szCs w:val="18"/>
          <w:shd w:val="clear" w:color="auto" w:fill="FFFFFF"/>
        </w:rPr>
        <w:t>-</w:t>
      </w:r>
      <w:r w:rsidRPr="005F06A5">
        <w:rPr>
          <w:rFonts w:ascii="Verdana" w:hAnsi="Verdana"/>
          <w:color w:val="000000"/>
          <w:sz w:val="18"/>
          <w:szCs w:val="18"/>
          <w:shd w:val="clear" w:color="auto" w:fill="FFFFFF"/>
        </w:rPr>
        <w:t>digit level as</w:t>
      </w:r>
      <w:r w:rsidRPr="00DB64EE">
        <w:rPr>
          <w:rFonts w:ascii="Verdana" w:hAnsi="Verdana"/>
          <w:color w:val="000000"/>
          <w:sz w:val="18"/>
          <w:szCs w:val="18"/>
          <w:shd w:val="clear" w:color="auto" w:fill="FFFFFF"/>
        </w:rPr>
        <w:t>: 7</w:t>
      </w:r>
      <w:r w:rsidRPr="005F06A5">
        <w:rPr>
          <w:rFonts w:ascii="Verdana" w:hAnsi="Verdana"/>
          <w:color w:val="000000"/>
          <w:sz w:val="18"/>
          <w:szCs w:val="18"/>
          <w:shd w:val="clear" w:color="auto" w:fill="FFFFFF"/>
        </w:rPr>
        <w:t xml:space="preserve">206.10 through 7216.50, 7216.99 through 7301.10, 7302.10, 7302.40 through 7302.90, and 7304.10 through 7306.90, including any subsequent revisions to these </w:t>
      </w:r>
      <w:proofErr w:type="spellStart"/>
      <w:r w:rsidRPr="005F06A5">
        <w:rPr>
          <w:rFonts w:ascii="Verdana" w:hAnsi="Verdana"/>
          <w:color w:val="000000"/>
          <w:sz w:val="18"/>
          <w:szCs w:val="18"/>
          <w:shd w:val="clear" w:color="auto" w:fill="FFFFFF"/>
        </w:rPr>
        <w:t>HTS</w:t>
      </w:r>
      <w:proofErr w:type="spellEnd"/>
      <w:r w:rsidRPr="005F06A5">
        <w:rPr>
          <w:rFonts w:ascii="Verdana" w:hAnsi="Verdana"/>
          <w:color w:val="000000"/>
          <w:sz w:val="18"/>
          <w:szCs w:val="18"/>
          <w:shd w:val="clear" w:color="auto" w:fill="FFFFFF"/>
        </w:rPr>
        <w:t xml:space="preserve"> classifications.</w:t>
      </w:r>
    </w:p>
    <w:p w:rsidR="00DB64EE" w:rsidRPr="005F06A5" w:rsidRDefault="00DB64EE" w:rsidP="00DB64EE">
      <w:pPr>
        <w:pStyle w:val="NormalWeb"/>
        <w:rPr>
          <w:rFonts w:ascii="Verdana" w:hAnsi="Verdana"/>
          <w:color w:val="000000"/>
          <w:sz w:val="18"/>
          <w:szCs w:val="18"/>
        </w:rPr>
      </w:pPr>
    </w:p>
    <w:p w:rsidR="00DB64EE" w:rsidRPr="005F06A5" w:rsidRDefault="00DB64EE" w:rsidP="00DB64EE">
      <w:pPr>
        <w:pStyle w:val="NormalWeb"/>
        <w:rPr>
          <w:rFonts w:ascii="Verdana" w:hAnsi="Verdana"/>
          <w:color w:val="000000"/>
          <w:sz w:val="18"/>
          <w:szCs w:val="18"/>
          <w:shd w:val="clear" w:color="auto" w:fill="FFFFFF"/>
        </w:rPr>
      </w:pPr>
      <w:r w:rsidRPr="005F06A5">
        <w:rPr>
          <w:rFonts w:ascii="Verdana" w:hAnsi="Verdana"/>
          <w:color w:val="000000"/>
          <w:sz w:val="18"/>
          <w:szCs w:val="18"/>
        </w:rPr>
        <w:t xml:space="preserve">The measure was issued through </w:t>
      </w:r>
      <w:r w:rsidRPr="005F06A5">
        <w:rPr>
          <w:rFonts w:ascii="Verdana" w:hAnsi="Verdana"/>
          <w:color w:val="000000"/>
          <w:sz w:val="18"/>
          <w:szCs w:val="18"/>
          <w:shd w:val="clear" w:color="auto" w:fill="FFFFFF"/>
        </w:rPr>
        <w:t xml:space="preserve">Proclamation </w:t>
      </w:r>
      <w:r w:rsidRPr="00DB64EE">
        <w:rPr>
          <w:rFonts w:ascii="Verdana" w:hAnsi="Verdana"/>
          <w:color w:val="000000"/>
          <w:sz w:val="18"/>
          <w:szCs w:val="18"/>
          <w:shd w:val="clear" w:color="auto" w:fill="FFFFFF"/>
        </w:rPr>
        <w:t xml:space="preserve">No. </w:t>
      </w:r>
      <w:r w:rsidRPr="005F06A5">
        <w:rPr>
          <w:rFonts w:ascii="Verdana" w:hAnsi="Verdana"/>
          <w:color w:val="000000"/>
          <w:sz w:val="18"/>
          <w:szCs w:val="18"/>
          <w:shd w:val="clear" w:color="auto" w:fill="FFFFFF"/>
        </w:rPr>
        <w:t xml:space="preserve">9705 of </w:t>
      </w:r>
      <w:r w:rsidRPr="00DB64EE">
        <w:rPr>
          <w:rFonts w:ascii="Verdana" w:hAnsi="Verdana"/>
          <w:color w:val="000000"/>
          <w:sz w:val="18"/>
          <w:szCs w:val="18"/>
          <w:shd w:val="clear" w:color="auto" w:fill="FFFFFF"/>
        </w:rPr>
        <w:t>8 March 2</w:t>
      </w:r>
      <w:r w:rsidRPr="005F06A5">
        <w:rPr>
          <w:rFonts w:ascii="Verdana" w:hAnsi="Verdana"/>
          <w:color w:val="000000"/>
          <w:sz w:val="18"/>
          <w:szCs w:val="18"/>
          <w:shd w:val="clear" w:color="auto" w:fill="FFFFFF"/>
        </w:rPr>
        <w:t>018, 83 Fed</w:t>
      </w:r>
      <w:r w:rsidRPr="00DB64EE">
        <w:rPr>
          <w:rFonts w:ascii="Verdana" w:hAnsi="Verdana"/>
          <w:color w:val="000000"/>
          <w:sz w:val="18"/>
          <w:szCs w:val="18"/>
          <w:shd w:val="clear" w:color="auto" w:fill="FFFFFF"/>
        </w:rPr>
        <w:t>. R</w:t>
      </w:r>
      <w:r w:rsidRPr="005F06A5">
        <w:rPr>
          <w:rFonts w:ascii="Verdana" w:hAnsi="Verdana"/>
          <w:color w:val="000000"/>
          <w:sz w:val="18"/>
          <w:szCs w:val="18"/>
          <w:shd w:val="clear" w:color="auto" w:fill="FFFFFF"/>
        </w:rPr>
        <w:t>eg. 11625 (</w:t>
      </w:r>
      <w:r w:rsidRPr="00DB64EE">
        <w:rPr>
          <w:rFonts w:ascii="Verdana" w:hAnsi="Verdana"/>
          <w:color w:val="000000"/>
          <w:sz w:val="18"/>
          <w:szCs w:val="18"/>
          <w:shd w:val="clear" w:color="auto" w:fill="FFFFFF"/>
        </w:rPr>
        <w:t>8</w:t>
      </w:r>
      <w:r>
        <w:rPr>
          <w:rFonts w:ascii="Verdana" w:hAnsi="Verdana"/>
          <w:color w:val="000000"/>
          <w:sz w:val="18"/>
          <w:szCs w:val="18"/>
          <w:shd w:val="clear" w:color="auto" w:fill="FFFFFF"/>
        </w:rPr>
        <w:t> </w:t>
      </w:r>
      <w:r w:rsidRPr="00DB64EE">
        <w:rPr>
          <w:rFonts w:ascii="Verdana" w:hAnsi="Verdana"/>
          <w:color w:val="000000"/>
          <w:sz w:val="18"/>
          <w:szCs w:val="18"/>
          <w:shd w:val="clear" w:color="auto" w:fill="FFFFFF"/>
        </w:rPr>
        <w:t>March 2</w:t>
      </w:r>
      <w:r w:rsidRPr="005F06A5">
        <w:rPr>
          <w:rFonts w:ascii="Verdana" w:hAnsi="Verdana"/>
          <w:color w:val="000000"/>
          <w:sz w:val="18"/>
          <w:szCs w:val="18"/>
          <w:shd w:val="clear" w:color="auto" w:fill="FFFFFF"/>
        </w:rPr>
        <w:t>018), published on 1</w:t>
      </w:r>
      <w:r w:rsidRPr="00DB64EE">
        <w:rPr>
          <w:rFonts w:ascii="Verdana" w:hAnsi="Verdana"/>
          <w:color w:val="000000"/>
          <w:sz w:val="18"/>
          <w:szCs w:val="18"/>
          <w:shd w:val="clear" w:color="auto" w:fill="FFFFFF"/>
        </w:rPr>
        <w:t>5 March</w:t>
      </w:r>
      <w:r w:rsidRPr="005F06A5">
        <w:rPr>
          <w:rFonts w:ascii="Verdana" w:hAnsi="Verdana"/>
          <w:color w:val="000000"/>
          <w:sz w:val="18"/>
          <w:szCs w:val="18"/>
          <w:shd w:val="clear" w:color="auto" w:fill="FFFFFF"/>
        </w:rPr>
        <w:t>, 2018, and with the effective date of 2</w:t>
      </w:r>
      <w:r w:rsidRPr="00DB64EE">
        <w:rPr>
          <w:rFonts w:ascii="Verdana" w:hAnsi="Verdana"/>
          <w:color w:val="000000"/>
          <w:sz w:val="18"/>
          <w:szCs w:val="18"/>
          <w:shd w:val="clear" w:color="auto" w:fill="FFFFFF"/>
        </w:rPr>
        <w:t>3 March</w:t>
      </w:r>
      <w:r w:rsidRPr="005F06A5">
        <w:rPr>
          <w:rFonts w:ascii="Verdana" w:hAnsi="Verdana"/>
          <w:color w:val="000000"/>
          <w:sz w:val="18"/>
          <w:szCs w:val="18"/>
          <w:shd w:val="clear" w:color="auto" w:fill="FFFFFF"/>
        </w:rPr>
        <w:t>, 2018.</w:t>
      </w:r>
    </w:p>
    <w:p w:rsidR="00DB64EE" w:rsidRPr="005F06A5" w:rsidRDefault="00DB64EE" w:rsidP="00DB64EE">
      <w:pPr>
        <w:pStyle w:val="NormalWeb"/>
        <w:rPr>
          <w:rFonts w:ascii="Verdana" w:hAnsi="Verdana"/>
          <w:color w:val="000000"/>
          <w:sz w:val="18"/>
          <w:szCs w:val="18"/>
          <w:shd w:val="clear" w:color="auto" w:fill="FFFFFF"/>
        </w:rPr>
      </w:pPr>
    </w:p>
    <w:p w:rsidR="00DB64EE" w:rsidRPr="005F06A5" w:rsidRDefault="00DB64EE" w:rsidP="00DB64EE">
      <w:pPr>
        <w:pStyle w:val="NormalWeb"/>
        <w:rPr>
          <w:rFonts w:ascii="Verdana" w:hAnsi="Verdana"/>
          <w:color w:val="000000"/>
          <w:sz w:val="18"/>
          <w:szCs w:val="18"/>
          <w:shd w:val="clear" w:color="auto" w:fill="FFFFFF"/>
        </w:rPr>
      </w:pPr>
      <w:r w:rsidRPr="005F06A5">
        <w:rPr>
          <w:rFonts w:ascii="Verdana" w:hAnsi="Verdana"/>
          <w:color w:val="000000"/>
          <w:sz w:val="18"/>
          <w:szCs w:val="18"/>
          <w:shd w:val="clear" w:color="auto" w:fill="FFFFFF"/>
        </w:rPr>
        <w:t>India takes the view that the above</w:t>
      </w:r>
      <w:r w:rsidRPr="00DB64EE">
        <w:rPr>
          <w:rFonts w:ascii="Verdana" w:hAnsi="Verdana"/>
          <w:color w:val="000000"/>
          <w:sz w:val="18"/>
          <w:szCs w:val="18"/>
          <w:shd w:val="clear" w:color="auto" w:fill="FFFFFF"/>
        </w:rPr>
        <w:t>-</w:t>
      </w:r>
      <w:r w:rsidRPr="005F06A5">
        <w:rPr>
          <w:rFonts w:ascii="Verdana" w:hAnsi="Verdana"/>
          <w:color w:val="000000"/>
          <w:sz w:val="18"/>
          <w:szCs w:val="18"/>
          <w:shd w:val="clear" w:color="auto" w:fill="FFFFFF"/>
        </w:rPr>
        <w:t>mentioned measures of the United States are safeguard measures although they are in the name of national security</w:t>
      </w:r>
      <w:r w:rsidRPr="00DB64EE">
        <w:rPr>
          <w:rFonts w:ascii="Verdana" w:hAnsi="Verdana"/>
          <w:color w:val="000000"/>
          <w:sz w:val="18"/>
          <w:szCs w:val="18"/>
          <w:shd w:val="clear" w:color="auto" w:fill="FFFFFF"/>
        </w:rPr>
        <w:t>. I</w:t>
      </w:r>
      <w:r w:rsidRPr="005F06A5">
        <w:rPr>
          <w:rFonts w:ascii="Verdana" w:hAnsi="Verdana"/>
          <w:color w:val="000000"/>
          <w:sz w:val="18"/>
          <w:szCs w:val="18"/>
          <w:shd w:val="clear" w:color="auto" w:fill="FFFFFF"/>
        </w:rPr>
        <w:t>ndia believes the measures taken by the United States are not consistent with its obligations under the relevant provisions of the GATT 1994 and Safeguards Agreement.</w:t>
      </w:r>
    </w:p>
    <w:p w:rsidR="00DB64EE" w:rsidRPr="005F06A5" w:rsidRDefault="00DB64EE" w:rsidP="00DB64EE">
      <w:pPr>
        <w:pStyle w:val="NormalWeb"/>
        <w:rPr>
          <w:rFonts w:ascii="Verdana" w:hAnsi="Verdana"/>
          <w:color w:val="000000"/>
          <w:sz w:val="18"/>
          <w:szCs w:val="18"/>
          <w:shd w:val="clear" w:color="auto" w:fill="FFFFFF"/>
        </w:rPr>
      </w:pPr>
    </w:p>
    <w:p w:rsidR="00DB64EE" w:rsidRPr="005F06A5" w:rsidRDefault="00DB64EE" w:rsidP="00DB64EE">
      <w:pPr>
        <w:pStyle w:val="NormalWeb"/>
        <w:rPr>
          <w:rFonts w:ascii="Verdana" w:hAnsi="Verdana"/>
          <w:color w:val="000000"/>
          <w:sz w:val="18"/>
          <w:szCs w:val="18"/>
          <w:shd w:val="clear" w:color="auto" w:fill="FFFFFF"/>
        </w:rPr>
      </w:pPr>
      <w:r w:rsidRPr="005F06A5">
        <w:rPr>
          <w:rFonts w:ascii="Verdana" w:hAnsi="Verdana"/>
          <w:color w:val="000000"/>
          <w:sz w:val="18"/>
          <w:szCs w:val="18"/>
          <w:shd w:val="clear" w:color="auto" w:fill="FFFFFF"/>
        </w:rPr>
        <w:t>The United States has not notified the measures at issue to the WTO.</w:t>
      </w:r>
    </w:p>
    <w:p w:rsidR="00DB64EE" w:rsidRPr="00DB64EE" w:rsidRDefault="00DB64EE" w:rsidP="00DB64EE">
      <w:pPr>
        <w:pStyle w:val="NormalWeb"/>
        <w:rPr>
          <w:rFonts w:ascii="Verdana" w:hAnsi="Verdana"/>
          <w:color w:val="000000"/>
          <w:sz w:val="18"/>
          <w:szCs w:val="18"/>
        </w:rPr>
      </w:pPr>
    </w:p>
    <w:p w:rsidR="00DB64EE" w:rsidRPr="005F06A5" w:rsidRDefault="00DB64EE" w:rsidP="00DB64EE">
      <w:pPr>
        <w:pStyle w:val="NormalWeb"/>
        <w:rPr>
          <w:rFonts w:ascii="Verdana" w:hAnsi="Verdana"/>
          <w:color w:val="000000"/>
          <w:sz w:val="18"/>
          <w:szCs w:val="18"/>
        </w:rPr>
      </w:pPr>
      <w:r w:rsidRPr="005F06A5">
        <w:rPr>
          <w:rFonts w:ascii="Verdana" w:hAnsi="Verdana"/>
          <w:b/>
          <w:bCs/>
          <w:color w:val="000000"/>
          <w:sz w:val="18"/>
          <w:szCs w:val="18"/>
        </w:rPr>
        <w:t>3</w:t>
      </w:r>
      <w:r w:rsidRPr="00DB64EE">
        <w:rPr>
          <w:rFonts w:ascii="Verdana" w:hAnsi="Verdana"/>
          <w:b/>
          <w:bCs/>
          <w:color w:val="000000"/>
          <w:sz w:val="18"/>
          <w:szCs w:val="18"/>
        </w:rPr>
        <w:t>. D</w:t>
      </w:r>
      <w:r w:rsidRPr="005F06A5">
        <w:rPr>
          <w:rFonts w:ascii="Verdana" w:hAnsi="Verdana"/>
          <w:b/>
          <w:bCs/>
          <w:color w:val="000000"/>
          <w:sz w:val="18"/>
          <w:szCs w:val="18"/>
        </w:rPr>
        <w:t>escribe the proposed suspension of concessions and other obligations referred to in Article 8.2 and the proposed date from which it will come into effect</w:t>
      </w:r>
    </w:p>
    <w:p w:rsidR="00DB64EE" w:rsidRPr="005F06A5" w:rsidRDefault="00DB64EE" w:rsidP="007144DC">
      <w:pPr>
        <w:pStyle w:val="NormalWeb"/>
        <w:spacing w:before="240" w:after="240"/>
        <w:rPr>
          <w:rFonts w:ascii="Verdana" w:hAnsi="Verdana"/>
          <w:color w:val="000000"/>
          <w:sz w:val="18"/>
          <w:szCs w:val="18"/>
        </w:rPr>
      </w:pPr>
      <w:r w:rsidRPr="005F06A5">
        <w:rPr>
          <w:rFonts w:ascii="Verdana" w:hAnsi="Verdana"/>
          <w:color w:val="000000"/>
          <w:sz w:val="18"/>
          <w:szCs w:val="18"/>
        </w:rPr>
        <w:t>India hereby notifies the Council for Trade in Goods of its decision to suspend concessions or other obligations under Article XIX:3 of the General Agreement on Tariffs and Trade 1994 (GATT 1994) and Article 8.2 of the Agreement on Safeguards, that are substantially equivalent to the amount of trade affected by the measures imposed by the United States</w:t>
      </w:r>
      <w:r w:rsidRPr="00DB64EE">
        <w:rPr>
          <w:rFonts w:ascii="Verdana" w:hAnsi="Verdana"/>
          <w:color w:val="000000"/>
          <w:sz w:val="18"/>
          <w:szCs w:val="18"/>
        </w:rPr>
        <w:t>. T</w:t>
      </w:r>
      <w:r w:rsidRPr="005F06A5">
        <w:rPr>
          <w:rFonts w:ascii="Verdana" w:hAnsi="Verdana"/>
          <w:color w:val="000000"/>
          <w:sz w:val="18"/>
          <w:szCs w:val="18"/>
        </w:rPr>
        <w:t>he proposed suspension of concessions or other obligations takes the form of an increase in tariffs on selected products originating in the United States (as indicated in Annex I and calculated as indicated in Annex II), based on the measures of the United States</w:t>
      </w:r>
      <w:r w:rsidRPr="00DB64EE">
        <w:rPr>
          <w:rFonts w:ascii="Verdana" w:hAnsi="Verdana"/>
          <w:color w:val="000000"/>
          <w:sz w:val="18"/>
          <w:szCs w:val="18"/>
        </w:rPr>
        <w:t>. I</w:t>
      </w:r>
      <w:r w:rsidRPr="005F06A5">
        <w:rPr>
          <w:rFonts w:ascii="Verdana" w:hAnsi="Verdana"/>
          <w:color w:val="000000"/>
          <w:sz w:val="18"/>
          <w:szCs w:val="18"/>
        </w:rPr>
        <w:t>ndia reserves its right to further suspend substantially equivalent concessions and other obligations based on the measures of the United</w:t>
      </w:r>
      <w:r w:rsidR="006E28A3">
        <w:rPr>
          <w:rFonts w:ascii="Verdana" w:hAnsi="Verdana"/>
          <w:color w:val="000000"/>
          <w:sz w:val="18"/>
          <w:szCs w:val="18"/>
        </w:rPr>
        <w:t> </w:t>
      </w:r>
      <w:r w:rsidRPr="005F06A5">
        <w:rPr>
          <w:rFonts w:ascii="Verdana" w:hAnsi="Verdana"/>
          <w:color w:val="000000"/>
          <w:sz w:val="18"/>
          <w:szCs w:val="18"/>
        </w:rPr>
        <w:t>States.</w:t>
      </w:r>
    </w:p>
    <w:p w:rsidR="00DB64EE" w:rsidRPr="005F06A5" w:rsidRDefault="00DB64EE" w:rsidP="007144DC">
      <w:pPr>
        <w:pStyle w:val="NormalWeb"/>
        <w:spacing w:before="240" w:after="240"/>
        <w:rPr>
          <w:rFonts w:ascii="Verdana" w:hAnsi="Verdana"/>
          <w:color w:val="000000"/>
          <w:sz w:val="18"/>
          <w:szCs w:val="18"/>
        </w:rPr>
      </w:pPr>
      <w:r w:rsidRPr="005F06A5">
        <w:rPr>
          <w:rFonts w:ascii="Verdana" w:hAnsi="Verdana"/>
          <w:color w:val="000000"/>
          <w:sz w:val="18"/>
          <w:szCs w:val="18"/>
        </w:rPr>
        <w:t>The suspension will come into effect earlier than 2</w:t>
      </w:r>
      <w:r w:rsidRPr="00DB64EE">
        <w:rPr>
          <w:rFonts w:ascii="Verdana" w:hAnsi="Verdana"/>
          <w:color w:val="000000"/>
          <w:sz w:val="18"/>
          <w:szCs w:val="18"/>
        </w:rPr>
        <w:t>1 June</w:t>
      </w:r>
      <w:r w:rsidRPr="005F06A5">
        <w:rPr>
          <w:rFonts w:ascii="Verdana" w:hAnsi="Verdana"/>
          <w:color w:val="000000"/>
          <w:sz w:val="18"/>
          <w:szCs w:val="18"/>
        </w:rPr>
        <w:t>, 2018, in case the United States decides to continue the period of application of the measures in accordance with Article 7 of the Agreement on Safeguards</w:t>
      </w:r>
      <w:r w:rsidRPr="00DB64EE">
        <w:rPr>
          <w:rFonts w:ascii="Verdana" w:hAnsi="Verdana"/>
          <w:color w:val="000000"/>
          <w:sz w:val="18"/>
          <w:szCs w:val="18"/>
        </w:rPr>
        <w:t>. T</w:t>
      </w:r>
      <w:r w:rsidRPr="005F06A5">
        <w:rPr>
          <w:rFonts w:ascii="Verdana" w:hAnsi="Verdana"/>
          <w:color w:val="000000"/>
          <w:sz w:val="18"/>
          <w:szCs w:val="18"/>
        </w:rPr>
        <w:t>he suspension of concessions will continue to apply until the United States</w:t>
      </w:r>
      <w:r w:rsidRPr="00DB64EE">
        <w:rPr>
          <w:rFonts w:ascii="Verdana" w:hAnsi="Verdana"/>
          <w:color w:val="000000"/>
          <w:sz w:val="18"/>
          <w:szCs w:val="18"/>
        </w:rPr>
        <w:t>'</w:t>
      </w:r>
      <w:r w:rsidRPr="005F06A5">
        <w:rPr>
          <w:rFonts w:ascii="Verdana" w:hAnsi="Verdana"/>
          <w:color w:val="000000"/>
          <w:sz w:val="18"/>
          <w:szCs w:val="18"/>
        </w:rPr>
        <w:t xml:space="preserve"> safeguard measures are lifted.</w:t>
      </w:r>
    </w:p>
    <w:p w:rsidR="00DB64EE" w:rsidRPr="00DB64EE" w:rsidRDefault="00DB64EE" w:rsidP="007144DC">
      <w:pPr>
        <w:pStyle w:val="NormalWeb"/>
        <w:spacing w:before="240" w:after="240"/>
        <w:rPr>
          <w:rFonts w:ascii="Verdana" w:hAnsi="Verdana"/>
          <w:color w:val="000000"/>
          <w:sz w:val="18"/>
          <w:szCs w:val="18"/>
        </w:rPr>
      </w:pPr>
      <w:r w:rsidRPr="005F06A5">
        <w:rPr>
          <w:rFonts w:ascii="Verdana" w:hAnsi="Verdana"/>
          <w:color w:val="000000"/>
          <w:sz w:val="18"/>
          <w:szCs w:val="18"/>
        </w:rPr>
        <w:t>India notes that the United States declined India</w:t>
      </w:r>
      <w:r w:rsidRPr="00DB64EE">
        <w:rPr>
          <w:rFonts w:ascii="Verdana" w:hAnsi="Verdana"/>
          <w:color w:val="000000"/>
          <w:sz w:val="18"/>
          <w:szCs w:val="18"/>
        </w:rPr>
        <w:t>'</w:t>
      </w:r>
      <w:r w:rsidRPr="005F06A5">
        <w:rPr>
          <w:rFonts w:ascii="Verdana" w:hAnsi="Verdana"/>
          <w:color w:val="000000"/>
          <w:sz w:val="18"/>
          <w:szCs w:val="18"/>
        </w:rPr>
        <w:t>s request for consultations</w:t>
      </w:r>
      <w:r w:rsidRPr="00DB64EE">
        <w:rPr>
          <w:rFonts w:ascii="Verdana" w:hAnsi="Verdana"/>
          <w:color w:val="000000"/>
          <w:sz w:val="18"/>
          <w:szCs w:val="18"/>
        </w:rPr>
        <w:t>. T</w:t>
      </w:r>
      <w:r w:rsidRPr="005F06A5">
        <w:rPr>
          <w:rFonts w:ascii="Verdana" w:hAnsi="Verdana"/>
          <w:color w:val="000000"/>
          <w:sz w:val="18"/>
          <w:szCs w:val="18"/>
        </w:rPr>
        <w:t>hus, consultations within the meaning of Article 12.3 of the Agreement on Safeguards have not taken place</w:t>
      </w:r>
      <w:r w:rsidRPr="00DB64EE">
        <w:rPr>
          <w:rFonts w:ascii="Verdana" w:hAnsi="Verdana"/>
          <w:color w:val="000000"/>
          <w:sz w:val="18"/>
          <w:szCs w:val="18"/>
        </w:rPr>
        <w:t>. T</w:t>
      </w:r>
      <w:r w:rsidRPr="005F06A5">
        <w:rPr>
          <w:rFonts w:ascii="Verdana" w:hAnsi="Verdana"/>
          <w:color w:val="000000"/>
          <w:sz w:val="18"/>
          <w:szCs w:val="18"/>
        </w:rPr>
        <w:t>he United States has thereby imposed definitive safeguard measures without giving affected Members any opportunity for consultations on the proposed safeguard measures and without the possibility of adjusting the measures in light of the comments of those Members.</w:t>
      </w:r>
    </w:p>
    <w:p w:rsidR="00DB64EE" w:rsidRPr="005F06A5" w:rsidRDefault="00DB64EE" w:rsidP="007144DC">
      <w:pPr>
        <w:pStyle w:val="NormalWeb"/>
        <w:spacing w:before="240" w:after="240"/>
        <w:rPr>
          <w:rFonts w:ascii="Verdana" w:hAnsi="Verdana"/>
          <w:color w:val="000000"/>
          <w:sz w:val="18"/>
          <w:szCs w:val="18"/>
        </w:rPr>
      </w:pPr>
      <w:r w:rsidRPr="005F06A5">
        <w:rPr>
          <w:rFonts w:ascii="Verdana" w:hAnsi="Verdana"/>
          <w:color w:val="000000"/>
          <w:sz w:val="18"/>
          <w:szCs w:val="18"/>
        </w:rPr>
        <w:t>India also considers that various other aspects of the measures are inconsistent with the United</w:t>
      </w:r>
      <w:r w:rsidR="006E28A3">
        <w:rPr>
          <w:rFonts w:ascii="Verdana" w:hAnsi="Verdana"/>
          <w:color w:val="000000"/>
          <w:sz w:val="18"/>
          <w:szCs w:val="18"/>
        </w:rPr>
        <w:t> </w:t>
      </w:r>
      <w:r w:rsidRPr="005F06A5">
        <w:rPr>
          <w:rFonts w:ascii="Verdana" w:hAnsi="Verdana"/>
          <w:color w:val="000000"/>
          <w:sz w:val="18"/>
          <w:szCs w:val="18"/>
        </w:rPr>
        <w:t>States</w:t>
      </w:r>
      <w:r w:rsidRPr="00DB64EE">
        <w:rPr>
          <w:rFonts w:ascii="Verdana" w:hAnsi="Verdana"/>
          <w:color w:val="000000"/>
          <w:sz w:val="18"/>
          <w:szCs w:val="18"/>
        </w:rPr>
        <w:t>'</w:t>
      </w:r>
      <w:r w:rsidRPr="005F06A5">
        <w:rPr>
          <w:rFonts w:ascii="Verdana" w:hAnsi="Verdana"/>
          <w:color w:val="000000"/>
          <w:sz w:val="18"/>
          <w:szCs w:val="18"/>
        </w:rPr>
        <w:t xml:space="preserve"> obligations under Article XIX of the GATT 1994 and the Agreement on Safeguards.</w:t>
      </w:r>
    </w:p>
    <w:p w:rsidR="00DB64EE" w:rsidRPr="005F06A5" w:rsidRDefault="00DB64EE" w:rsidP="007144DC">
      <w:pPr>
        <w:pStyle w:val="NormalWeb"/>
        <w:spacing w:before="240" w:after="240"/>
        <w:rPr>
          <w:rFonts w:ascii="Verdana" w:hAnsi="Verdana"/>
          <w:color w:val="000000"/>
          <w:sz w:val="18"/>
          <w:szCs w:val="18"/>
        </w:rPr>
      </w:pPr>
      <w:r w:rsidRPr="005F06A5">
        <w:rPr>
          <w:rFonts w:ascii="Verdana" w:hAnsi="Verdana"/>
          <w:color w:val="000000"/>
          <w:sz w:val="18"/>
          <w:szCs w:val="18"/>
        </w:rPr>
        <w:t>India hereby reserves its right under Articles 8.2 and 8.3 of the Safeguards Agreement to suspend the application of substantially equivalent concessions or other obligations under the GATT</w:t>
      </w:r>
      <w:r>
        <w:rPr>
          <w:rFonts w:ascii="Verdana" w:hAnsi="Verdana"/>
          <w:color w:val="000000"/>
          <w:sz w:val="18"/>
          <w:szCs w:val="18"/>
        </w:rPr>
        <w:t> </w:t>
      </w:r>
      <w:r w:rsidRPr="005F06A5">
        <w:rPr>
          <w:rFonts w:ascii="Verdana" w:hAnsi="Verdana"/>
          <w:color w:val="000000"/>
          <w:sz w:val="18"/>
          <w:szCs w:val="18"/>
        </w:rPr>
        <w:t>1994.Without prejudice to the effective exercise of its right to suspend substantially equivalent concessions or other obligations referred to in Article 8.2, India reserves its right to effectuate the proposed suspension immediately and adjust the products as well as the tariff rates.</w:t>
      </w:r>
    </w:p>
    <w:p w:rsidR="00DB64EE" w:rsidRDefault="00DB64EE" w:rsidP="007144DC">
      <w:pPr>
        <w:pStyle w:val="NormalWeb"/>
        <w:spacing w:before="240" w:after="240"/>
        <w:rPr>
          <w:rFonts w:ascii="Verdana" w:hAnsi="Verdana"/>
          <w:color w:val="000000"/>
          <w:sz w:val="18"/>
          <w:szCs w:val="18"/>
        </w:rPr>
      </w:pPr>
      <w:r w:rsidRPr="005F06A5">
        <w:rPr>
          <w:rFonts w:ascii="Verdana" w:hAnsi="Verdana"/>
          <w:color w:val="000000"/>
          <w:sz w:val="18"/>
          <w:szCs w:val="18"/>
        </w:rPr>
        <w:t>India will inform both the Council for Trade in Goods and Committee on Safeguards on the next appropriate steps.</w:t>
      </w:r>
    </w:p>
    <w:p w:rsidR="000223B3" w:rsidRDefault="000223B3" w:rsidP="007144DC">
      <w:pPr>
        <w:spacing w:before="240" w:after="240" w:line="276" w:lineRule="auto"/>
        <w:jc w:val="left"/>
        <w:rPr>
          <w:rFonts w:cs="Times New Roman"/>
          <w:color w:val="000000"/>
          <w:szCs w:val="18"/>
        </w:rPr>
      </w:pPr>
      <w:r>
        <w:rPr>
          <w:color w:val="000000"/>
          <w:szCs w:val="18"/>
        </w:rPr>
        <w:br w:type="page"/>
      </w:r>
    </w:p>
    <w:p w:rsidR="000223B3" w:rsidRPr="005F06A5" w:rsidRDefault="000223B3" w:rsidP="00EC3FAB">
      <w:pPr>
        <w:pStyle w:val="NormalWeb"/>
        <w:rPr>
          <w:rFonts w:ascii="Verdana" w:hAnsi="Verdana"/>
          <w:color w:val="000000"/>
          <w:sz w:val="18"/>
          <w:szCs w:val="18"/>
        </w:rPr>
      </w:pPr>
    </w:p>
    <w:p w:rsidR="00DB64EE" w:rsidRPr="005F06A5" w:rsidRDefault="00DB64EE" w:rsidP="00DB64EE">
      <w:pPr>
        <w:spacing w:before="240" w:after="240"/>
        <w:jc w:val="center"/>
        <w:rPr>
          <w:b/>
          <w:szCs w:val="18"/>
        </w:rPr>
      </w:pPr>
      <w:r w:rsidRPr="005F06A5">
        <w:rPr>
          <w:b/>
          <w:szCs w:val="18"/>
        </w:rPr>
        <w:t>Annex I</w:t>
      </w:r>
    </w:p>
    <w:p w:rsidR="00DB64EE" w:rsidRPr="005F06A5" w:rsidRDefault="00DB64EE" w:rsidP="00DB64EE">
      <w:pPr>
        <w:spacing w:before="240" w:after="240"/>
        <w:rPr>
          <w:szCs w:val="18"/>
        </w:rPr>
      </w:pPr>
      <w:r w:rsidRPr="005F06A5">
        <w:rPr>
          <w:szCs w:val="18"/>
        </w:rPr>
        <w:t>The goods covered are determined, within the Annex, by HS codes.</w:t>
      </w:r>
    </w:p>
    <w:tbl>
      <w:tblPr>
        <w:tblStyle w:val="WTOTable2"/>
        <w:tblW w:w="5000" w:type="pct"/>
        <w:tblLook w:val="04A0" w:firstRow="1" w:lastRow="0" w:firstColumn="1" w:lastColumn="0" w:noHBand="0" w:noVBand="1"/>
      </w:tblPr>
      <w:tblGrid>
        <w:gridCol w:w="948"/>
        <w:gridCol w:w="1144"/>
        <w:gridCol w:w="5255"/>
        <w:gridCol w:w="1895"/>
      </w:tblGrid>
      <w:tr w:rsidR="00DB64EE" w:rsidRPr="007144DC" w:rsidTr="00DB64EE">
        <w:trPr>
          <w:cnfStyle w:val="100000000000" w:firstRow="1" w:lastRow="0" w:firstColumn="0" w:lastColumn="0" w:oddVBand="0" w:evenVBand="0" w:oddHBand="0" w:evenHBand="0" w:firstRowFirstColumn="0" w:firstRowLastColumn="0" w:lastRowFirstColumn="0" w:lastRowLastColumn="0"/>
          <w:trHeight w:val="20"/>
        </w:trPr>
        <w:tc>
          <w:tcPr>
            <w:tcW w:w="513" w:type="pct"/>
            <w:hideMark/>
          </w:tcPr>
          <w:p w:rsidR="00DB64EE" w:rsidRPr="007144DC" w:rsidRDefault="00DB64EE" w:rsidP="00351B42">
            <w:pPr>
              <w:rPr>
                <w:rFonts w:eastAsia="Times New Roman"/>
                <w:b/>
                <w:bCs/>
                <w:color w:val="000000"/>
                <w:sz w:val="16"/>
                <w:szCs w:val="16"/>
                <w:lang w:val="en-IN" w:eastAsia="en-IN"/>
              </w:rPr>
            </w:pPr>
            <w:r w:rsidRPr="007144DC">
              <w:rPr>
                <w:rFonts w:eastAsia="Times New Roman"/>
                <w:b/>
                <w:bCs/>
                <w:color w:val="000000"/>
                <w:sz w:val="16"/>
                <w:szCs w:val="16"/>
                <w:lang w:val="en-IN" w:eastAsia="en-IN"/>
              </w:rPr>
              <w:t>S. No.</w:t>
            </w:r>
          </w:p>
        </w:tc>
        <w:tc>
          <w:tcPr>
            <w:tcW w:w="619" w:type="pct"/>
            <w:hideMark/>
          </w:tcPr>
          <w:p w:rsidR="00DB64EE" w:rsidRPr="007144DC" w:rsidRDefault="00DB64EE" w:rsidP="00DB64EE">
            <w:pPr>
              <w:ind w:left="-57"/>
              <w:rPr>
                <w:rFonts w:eastAsia="Times New Roman"/>
                <w:b/>
                <w:bCs/>
                <w:color w:val="000000"/>
                <w:sz w:val="16"/>
                <w:szCs w:val="16"/>
                <w:lang w:val="en-IN" w:eastAsia="en-IN"/>
              </w:rPr>
            </w:pPr>
            <w:r w:rsidRPr="007144DC">
              <w:rPr>
                <w:rFonts w:eastAsia="Times New Roman"/>
                <w:b/>
                <w:bCs/>
                <w:color w:val="000000"/>
                <w:sz w:val="16"/>
                <w:szCs w:val="16"/>
                <w:lang w:val="en-IN" w:eastAsia="en-IN"/>
              </w:rPr>
              <w:t>HS Codes</w:t>
            </w:r>
          </w:p>
        </w:tc>
        <w:tc>
          <w:tcPr>
            <w:tcW w:w="2842" w:type="pct"/>
            <w:hideMark/>
          </w:tcPr>
          <w:p w:rsidR="00DB64EE" w:rsidRPr="007144DC" w:rsidRDefault="00DB64EE" w:rsidP="00DB64EE">
            <w:pPr>
              <w:jc w:val="left"/>
              <w:rPr>
                <w:rFonts w:eastAsia="Times New Roman"/>
                <w:b/>
                <w:bCs/>
                <w:color w:val="000000"/>
                <w:sz w:val="16"/>
                <w:szCs w:val="16"/>
                <w:lang w:val="en-IN" w:eastAsia="en-IN"/>
              </w:rPr>
            </w:pPr>
            <w:r w:rsidRPr="007144DC">
              <w:rPr>
                <w:rFonts w:eastAsia="Times New Roman"/>
                <w:b/>
                <w:bCs/>
                <w:color w:val="000000"/>
                <w:sz w:val="16"/>
                <w:szCs w:val="16"/>
                <w:lang w:val="en-IN" w:eastAsia="en-IN"/>
              </w:rPr>
              <w:t>Article Description</w:t>
            </w:r>
          </w:p>
        </w:tc>
        <w:tc>
          <w:tcPr>
            <w:tcW w:w="1025" w:type="pct"/>
            <w:hideMark/>
          </w:tcPr>
          <w:p w:rsidR="00DB64EE" w:rsidRPr="007144DC" w:rsidRDefault="00DB64EE" w:rsidP="00DB64EE">
            <w:pPr>
              <w:jc w:val="center"/>
              <w:rPr>
                <w:rFonts w:eastAsia="Times New Roman"/>
                <w:b/>
                <w:bCs/>
                <w:color w:val="000000"/>
                <w:sz w:val="16"/>
                <w:szCs w:val="16"/>
                <w:lang w:val="en-IN" w:eastAsia="en-IN"/>
              </w:rPr>
            </w:pPr>
            <w:r w:rsidRPr="007144DC">
              <w:rPr>
                <w:rFonts w:eastAsia="Times New Roman"/>
                <w:b/>
                <w:bCs/>
                <w:color w:val="000000"/>
                <w:sz w:val="16"/>
                <w:szCs w:val="16"/>
                <w:lang w:val="en-IN" w:eastAsia="en-IN"/>
              </w:rPr>
              <w:t>Additional Duty</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071310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Peas (</w:t>
            </w:r>
            <w:proofErr w:type="spellStart"/>
            <w:r w:rsidRPr="007144DC">
              <w:rPr>
                <w:rFonts w:eastAsia="Times New Roman"/>
                <w:color w:val="000000"/>
                <w:sz w:val="16"/>
                <w:szCs w:val="16"/>
                <w:lang w:val="en-IN" w:eastAsia="en-IN"/>
              </w:rPr>
              <w:t>Pisum</w:t>
            </w:r>
            <w:proofErr w:type="spellEnd"/>
            <w:r w:rsidRPr="007144DC">
              <w:rPr>
                <w:rFonts w:eastAsia="Times New Roman"/>
                <w:color w:val="000000"/>
                <w:sz w:val="16"/>
                <w:szCs w:val="16"/>
                <w:lang w:val="en-IN" w:eastAsia="en-IN"/>
              </w:rPr>
              <w:t xml:space="preserve"> </w:t>
            </w:r>
            <w:proofErr w:type="spellStart"/>
            <w:r w:rsidRPr="007144DC">
              <w:rPr>
                <w:rFonts w:eastAsia="Times New Roman"/>
                <w:color w:val="000000"/>
                <w:sz w:val="16"/>
                <w:szCs w:val="16"/>
                <w:lang w:val="en-IN" w:eastAsia="en-IN"/>
              </w:rPr>
              <w:t>Sativum</w:t>
            </w:r>
            <w:proofErr w:type="spellEnd"/>
            <w:r w:rsidRPr="007144DC">
              <w:rPr>
                <w:rFonts w:eastAsia="Times New Roman"/>
                <w:color w:val="000000"/>
                <w:sz w:val="16"/>
                <w:szCs w:val="16"/>
                <w:lang w:val="en-IN" w:eastAsia="en-IN"/>
              </w:rPr>
              <w:t xml:space="preserve">) Dried and Shelled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2</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071320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Chickpeas (Garbanzos) Dried and Shelled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3</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080131</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Cashew Nuts Fresh /Dried in shell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4</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080211</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Almonds fresh or dried in shell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5</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080212</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Shelled almonds fresh or dried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20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6</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080231</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Walnuts fresh or dried in shell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7</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080232</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Shelled Walnuts fresh or dried</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8</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080810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Apples fresh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30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9</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090111</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Coffee Other, Neither Roasted nor Decaffeinated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10</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090111</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Coffee Rob Parchment Other Grade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11</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100199</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Wheat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12</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150710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Soya Bean Crude Oil W/N Degummed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13</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151190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Refined Bleached Deodorised </w:t>
            </w:r>
            <w:proofErr w:type="spellStart"/>
            <w:r w:rsidRPr="007144DC">
              <w:rPr>
                <w:rFonts w:eastAsia="Times New Roman"/>
                <w:color w:val="000000"/>
                <w:sz w:val="16"/>
                <w:szCs w:val="16"/>
                <w:lang w:val="en-IN" w:eastAsia="en-IN"/>
              </w:rPr>
              <w:t>Palmolein</w:t>
            </w:r>
            <w:proofErr w:type="spellEnd"/>
            <w:r w:rsidRPr="007144DC">
              <w:rPr>
                <w:rFonts w:eastAsia="Times New Roman"/>
                <w:color w:val="000000"/>
                <w:sz w:val="16"/>
                <w:szCs w:val="16"/>
                <w:lang w:val="en-IN" w:eastAsia="en-IN"/>
              </w:rPr>
              <w:t xml:space="preserve">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14</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180100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Cocoa Beans Whole/Broken Raw/Roasted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15</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180400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Cocoa Butter Fat and Oil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16</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180500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Cocoa Powder not Containing Sugar/Sweetening Material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17</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180690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Chocolate and Chocolate Products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10</w:t>
            </w:r>
          </w:p>
        </w:tc>
      </w:tr>
      <w:tr w:rsidR="00DB64EE" w:rsidRPr="007144DC" w:rsidTr="00DB64EE">
        <w:trPr>
          <w:trHeight w:val="20"/>
        </w:trPr>
        <w:tc>
          <w:tcPr>
            <w:tcW w:w="513"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18</w:t>
            </w:r>
          </w:p>
        </w:tc>
        <w:tc>
          <w:tcPr>
            <w:tcW w:w="619" w:type="pct"/>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870310</w:t>
            </w:r>
          </w:p>
        </w:tc>
        <w:tc>
          <w:tcPr>
            <w:tcW w:w="2842" w:type="pct"/>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Vehicles specially designed for travelling on snow; golf car and other similar vehicles </w:t>
            </w:r>
          </w:p>
        </w:tc>
        <w:tc>
          <w:tcPr>
            <w:tcW w:w="1025" w:type="pct"/>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50</w:t>
            </w:r>
          </w:p>
        </w:tc>
      </w:tr>
      <w:tr w:rsidR="00DB64EE" w:rsidRPr="007144DC" w:rsidTr="00DB64EE">
        <w:trPr>
          <w:trHeight w:val="20"/>
        </w:trPr>
        <w:tc>
          <w:tcPr>
            <w:tcW w:w="513" w:type="pct"/>
            <w:tcBorders>
              <w:bottom w:val="single" w:sz="4" w:space="0" w:color="auto"/>
            </w:tcBorders>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19</w:t>
            </w:r>
          </w:p>
        </w:tc>
        <w:tc>
          <w:tcPr>
            <w:tcW w:w="619" w:type="pct"/>
            <w:tcBorders>
              <w:bottom w:val="single" w:sz="4" w:space="0" w:color="auto"/>
            </w:tcBorders>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870431</w:t>
            </w:r>
          </w:p>
        </w:tc>
        <w:tc>
          <w:tcPr>
            <w:tcW w:w="2842" w:type="pct"/>
            <w:tcBorders>
              <w:bottom w:val="single" w:sz="4" w:space="0" w:color="auto"/>
            </w:tcBorders>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Other goods vehicles, with spark-ignition internal combustion piston engine </w:t>
            </w:r>
            <w:proofErr w:type="spellStart"/>
            <w:r w:rsidRPr="007144DC">
              <w:rPr>
                <w:rFonts w:eastAsia="Times New Roman"/>
                <w:color w:val="000000"/>
                <w:sz w:val="16"/>
                <w:szCs w:val="16"/>
                <w:lang w:val="en-IN" w:eastAsia="en-IN"/>
              </w:rPr>
              <w:t>g.v.w</w:t>
            </w:r>
            <w:proofErr w:type="spellEnd"/>
            <w:r w:rsidRPr="007144DC">
              <w:rPr>
                <w:rFonts w:eastAsia="Times New Roman"/>
                <w:color w:val="000000"/>
                <w:sz w:val="16"/>
                <w:szCs w:val="16"/>
                <w:lang w:val="en-IN" w:eastAsia="en-IN"/>
              </w:rPr>
              <w:t xml:space="preserve">. &lt;= 5 ton: other vehicles </w:t>
            </w:r>
          </w:p>
        </w:tc>
        <w:tc>
          <w:tcPr>
            <w:tcW w:w="1025" w:type="pct"/>
            <w:tcBorders>
              <w:bottom w:val="single" w:sz="4" w:space="0" w:color="auto"/>
            </w:tcBorders>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50</w:t>
            </w:r>
          </w:p>
        </w:tc>
      </w:tr>
      <w:tr w:rsidR="00DB64EE" w:rsidRPr="007144DC" w:rsidTr="00DB64EE">
        <w:trPr>
          <w:trHeight w:val="20"/>
        </w:trPr>
        <w:tc>
          <w:tcPr>
            <w:tcW w:w="513" w:type="pct"/>
            <w:tcBorders>
              <w:bottom w:val="double" w:sz="4" w:space="0" w:color="auto"/>
            </w:tcBorders>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20</w:t>
            </w:r>
          </w:p>
        </w:tc>
        <w:tc>
          <w:tcPr>
            <w:tcW w:w="619" w:type="pct"/>
            <w:tcBorders>
              <w:bottom w:val="double" w:sz="4" w:space="0" w:color="auto"/>
            </w:tcBorders>
            <w:noWrap/>
            <w:hideMark/>
          </w:tcPr>
          <w:p w:rsidR="00DB64EE" w:rsidRPr="007144DC" w:rsidRDefault="00DB64EE" w:rsidP="00351B42">
            <w:pPr>
              <w:rPr>
                <w:rFonts w:eastAsia="Times New Roman"/>
                <w:color w:val="000000"/>
                <w:sz w:val="16"/>
                <w:szCs w:val="16"/>
                <w:lang w:val="en-IN" w:eastAsia="en-IN"/>
              </w:rPr>
            </w:pPr>
            <w:r w:rsidRPr="007144DC">
              <w:rPr>
                <w:rFonts w:eastAsia="Times New Roman"/>
                <w:color w:val="000000"/>
                <w:sz w:val="16"/>
                <w:szCs w:val="16"/>
                <w:lang w:val="en-IN" w:eastAsia="en-IN"/>
              </w:rPr>
              <w:t>871150</w:t>
            </w:r>
          </w:p>
        </w:tc>
        <w:tc>
          <w:tcPr>
            <w:tcW w:w="2842" w:type="pct"/>
            <w:tcBorders>
              <w:bottom w:val="double" w:sz="4" w:space="0" w:color="auto"/>
            </w:tcBorders>
            <w:hideMark/>
          </w:tcPr>
          <w:p w:rsidR="00DB64EE" w:rsidRPr="007144DC" w:rsidRDefault="00DB64EE" w:rsidP="00DB64EE">
            <w:pPr>
              <w:jc w:val="left"/>
              <w:rPr>
                <w:rFonts w:eastAsia="Times New Roman"/>
                <w:color w:val="000000"/>
                <w:sz w:val="16"/>
                <w:szCs w:val="16"/>
                <w:lang w:val="en-IN" w:eastAsia="en-IN"/>
              </w:rPr>
            </w:pPr>
            <w:r w:rsidRPr="007144DC">
              <w:rPr>
                <w:rFonts w:eastAsia="Times New Roman"/>
                <w:color w:val="000000"/>
                <w:sz w:val="16"/>
                <w:szCs w:val="16"/>
                <w:lang w:val="en-IN" w:eastAsia="en-IN"/>
              </w:rPr>
              <w:t xml:space="preserve">Motor cycle </w:t>
            </w:r>
            <w:proofErr w:type="spellStart"/>
            <w:r w:rsidRPr="007144DC">
              <w:rPr>
                <w:rFonts w:eastAsia="Times New Roman"/>
                <w:color w:val="000000"/>
                <w:sz w:val="16"/>
                <w:szCs w:val="16"/>
                <w:lang w:val="en-IN" w:eastAsia="en-IN"/>
              </w:rPr>
              <w:t>etc</w:t>
            </w:r>
            <w:proofErr w:type="spellEnd"/>
            <w:r w:rsidRPr="007144DC">
              <w:rPr>
                <w:rFonts w:eastAsia="Times New Roman"/>
                <w:color w:val="000000"/>
                <w:sz w:val="16"/>
                <w:szCs w:val="16"/>
                <w:lang w:val="en-IN" w:eastAsia="en-IN"/>
              </w:rPr>
              <w:t xml:space="preserve"> with reciprocating internal combustion piston engine of a cylinder capacity&gt;800 cc </w:t>
            </w:r>
          </w:p>
        </w:tc>
        <w:tc>
          <w:tcPr>
            <w:tcW w:w="1025" w:type="pct"/>
            <w:tcBorders>
              <w:bottom w:val="double" w:sz="4" w:space="0" w:color="auto"/>
            </w:tcBorders>
            <w:noWrap/>
            <w:hideMark/>
          </w:tcPr>
          <w:p w:rsidR="00DB64EE" w:rsidRPr="007144DC" w:rsidRDefault="00DB64EE" w:rsidP="00DB64EE">
            <w:pPr>
              <w:ind w:left="-340" w:right="662"/>
              <w:jc w:val="right"/>
              <w:rPr>
                <w:rFonts w:eastAsia="Times New Roman"/>
                <w:color w:val="000000"/>
                <w:sz w:val="16"/>
                <w:szCs w:val="16"/>
                <w:lang w:val="en-IN" w:eastAsia="en-IN"/>
              </w:rPr>
            </w:pPr>
            <w:r w:rsidRPr="007144DC">
              <w:rPr>
                <w:rFonts w:eastAsia="Times New Roman"/>
                <w:color w:val="000000"/>
                <w:sz w:val="16"/>
                <w:szCs w:val="16"/>
                <w:lang w:val="en-IN" w:eastAsia="en-IN"/>
              </w:rPr>
              <w:t>50</w:t>
            </w:r>
          </w:p>
        </w:tc>
      </w:tr>
    </w:tbl>
    <w:p w:rsidR="00DB64EE" w:rsidRPr="005F06A5" w:rsidRDefault="00DB64EE" w:rsidP="00DB64EE">
      <w:pPr>
        <w:rPr>
          <w:szCs w:val="18"/>
        </w:rPr>
      </w:pPr>
    </w:p>
    <w:p w:rsidR="000223B3" w:rsidRDefault="000223B3">
      <w:pPr>
        <w:spacing w:after="200" w:line="276" w:lineRule="auto"/>
        <w:jc w:val="left"/>
        <w:rPr>
          <w:b/>
          <w:szCs w:val="18"/>
        </w:rPr>
      </w:pPr>
      <w:r>
        <w:rPr>
          <w:b/>
          <w:szCs w:val="18"/>
        </w:rPr>
        <w:br w:type="page"/>
      </w:r>
    </w:p>
    <w:p w:rsidR="000223B3" w:rsidRDefault="000223B3" w:rsidP="00DB64EE">
      <w:pPr>
        <w:jc w:val="center"/>
        <w:rPr>
          <w:b/>
          <w:szCs w:val="18"/>
        </w:rPr>
      </w:pPr>
    </w:p>
    <w:p w:rsidR="00DB64EE" w:rsidRPr="005F06A5" w:rsidRDefault="00DB64EE" w:rsidP="00DB64EE">
      <w:pPr>
        <w:jc w:val="center"/>
        <w:rPr>
          <w:b/>
          <w:szCs w:val="18"/>
        </w:rPr>
      </w:pPr>
      <w:r w:rsidRPr="005F06A5">
        <w:rPr>
          <w:b/>
          <w:szCs w:val="18"/>
        </w:rPr>
        <w:t>Annex II</w:t>
      </w:r>
    </w:p>
    <w:p w:rsidR="00DB64EE" w:rsidRPr="00DB64EE" w:rsidRDefault="00DB64EE" w:rsidP="00A7345B">
      <w:pPr>
        <w:spacing w:before="240" w:after="240"/>
        <w:rPr>
          <w:szCs w:val="18"/>
        </w:rPr>
      </w:pPr>
      <w:r w:rsidRPr="005F06A5">
        <w:rPr>
          <w:szCs w:val="18"/>
        </w:rPr>
        <w:t>The substantially equivalent concessions or other obligations under GATT 1994 were calculated as follows:</w:t>
      </w:r>
    </w:p>
    <w:p w:rsidR="00DB64EE" w:rsidRPr="005F06A5" w:rsidRDefault="00DB64EE" w:rsidP="00A7345B">
      <w:pPr>
        <w:pStyle w:val="Paragraphedeliste"/>
        <w:numPr>
          <w:ilvl w:val="0"/>
          <w:numId w:val="16"/>
        </w:numPr>
        <w:spacing w:before="240" w:after="240"/>
        <w:rPr>
          <w:szCs w:val="18"/>
        </w:rPr>
      </w:pPr>
      <w:r w:rsidRPr="005F06A5">
        <w:rPr>
          <w:szCs w:val="18"/>
        </w:rPr>
        <w:t>The effects on trade due to the measures of the United States on India's steel and aluminium export were calculated as follows</w:t>
      </w:r>
      <w:r w:rsidRPr="00DB64EE">
        <w:rPr>
          <w:szCs w:val="18"/>
        </w:rPr>
        <w:t>: (</w:t>
      </w:r>
      <w:r w:rsidRPr="005F06A5">
        <w:rPr>
          <w:szCs w:val="18"/>
        </w:rPr>
        <w:t>based on the export value in 2016</w:t>
      </w:r>
      <w:r w:rsidRPr="00DB64EE">
        <w:rPr>
          <w:szCs w:val="18"/>
        </w:rPr>
        <w:t>-</w:t>
      </w:r>
      <w:r w:rsidRPr="005F06A5">
        <w:rPr>
          <w:szCs w:val="18"/>
        </w:rPr>
        <w:t>17</w:t>
      </w:r>
      <w:r w:rsidRPr="00DB64EE">
        <w:rPr>
          <w:szCs w:val="18"/>
        </w:rPr>
        <w:t>; i</w:t>
      </w:r>
      <w:r w:rsidRPr="005F06A5">
        <w:rPr>
          <w:szCs w:val="18"/>
        </w:rPr>
        <w:t>n</w:t>
      </w:r>
      <w:r w:rsidRPr="00DB64EE">
        <w:rPr>
          <w:szCs w:val="18"/>
        </w:rPr>
        <w:t xml:space="preserve"> million</w:t>
      </w:r>
      <w:r w:rsidRPr="005F06A5">
        <w:rPr>
          <w:szCs w:val="18"/>
        </w:rPr>
        <w:t xml:space="preserve"> US dollars).</w:t>
      </w:r>
    </w:p>
    <w:tbl>
      <w:tblPr>
        <w:tblStyle w:val="WTOTable2"/>
        <w:tblW w:w="9010" w:type="dxa"/>
        <w:tblLook w:val="04A0" w:firstRow="1" w:lastRow="0" w:firstColumn="1" w:lastColumn="0" w:noHBand="0" w:noVBand="1"/>
      </w:tblPr>
      <w:tblGrid>
        <w:gridCol w:w="2261"/>
        <w:gridCol w:w="2242"/>
        <w:gridCol w:w="2250"/>
        <w:gridCol w:w="2257"/>
      </w:tblGrid>
      <w:tr w:rsidR="00DB64EE" w:rsidRPr="005F06A5" w:rsidTr="00DB64EE">
        <w:trPr>
          <w:cnfStyle w:val="100000000000" w:firstRow="1" w:lastRow="0" w:firstColumn="0" w:lastColumn="0" w:oddVBand="0" w:evenVBand="0" w:oddHBand="0" w:evenHBand="0" w:firstRowFirstColumn="0" w:firstRowLastColumn="0" w:lastRowFirstColumn="0" w:lastRowLastColumn="0"/>
        </w:trPr>
        <w:tc>
          <w:tcPr>
            <w:tcW w:w="2261" w:type="dxa"/>
          </w:tcPr>
          <w:p w:rsidR="00DB64EE" w:rsidRPr="00DB64EE" w:rsidRDefault="00DB64EE" w:rsidP="00351B42">
            <w:pPr>
              <w:rPr>
                <w:b/>
                <w:sz w:val="16"/>
                <w:szCs w:val="16"/>
              </w:rPr>
            </w:pPr>
            <w:r w:rsidRPr="00DB64EE">
              <w:rPr>
                <w:b/>
                <w:sz w:val="16"/>
                <w:szCs w:val="16"/>
              </w:rPr>
              <w:t>Affected Products</w:t>
            </w:r>
          </w:p>
        </w:tc>
        <w:tc>
          <w:tcPr>
            <w:tcW w:w="2242" w:type="dxa"/>
          </w:tcPr>
          <w:p w:rsidR="00DB64EE" w:rsidRPr="00DB64EE" w:rsidRDefault="00DB64EE" w:rsidP="00AE3D9D">
            <w:pPr>
              <w:jc w:val="center"/>
              <w:rPr>
                <w:b/>
                <w:sz w:val="16"/>
                <w:szCs w:val="16"/>
              </w:rPr>
            </w:pPr>
            <w:r w:rsidRPr="00DB64EE">
              <w:rPr>
                <w:b/>
                <w:sz w:val="16"/>
                <w:szCs w:val="16"/>
              </w:rPr>
              <w:t>India's Exports</w:t>
            </w:r>
          </w:p>
          <w:p w:rsidR="00DB64EE" w:rsidRPr="00DB64EE" w:rsidRDefault="00DB64EE" w:rsidP="00AE3D9D">
            <w:pPr>
              <w:jc w:val="center"/>
              <w:rPr>
                <w:b/>
                <w:sz w:val="16"/>
                <w:szCs w:val="16"/>
              </w:rPr>
            </w:pPr>
            <w:r w:rsidRPr="00DB64EE">
              <w:rPr>
                <w:b/>
                <w:sz w:val="16"/>
                <w:szCs w:val="16"/>
              </w:rPr>
              <w:t xml:space="preserve">to the </w:t>
            </w:r>
            <w:proofErr w:type="spellStart"/>
            <w:r w:rsidRPr="00DB64EE">
              <w:rPr>
                <w:b/>
                <w:sz w:val="16"/>
                <w:szCs w:val="16"/>
              </w:rPr>
              <w:t>U.S</w:t>
            </w:r>
            <w:proofErr w:type="spellEnd"/>
          </w:p>
        </w:tc>
        <w:tc>
          <w:tcPr>
            <w:tcW w:w="2250" w:type="dxa"/>
          </w:tcPr>
          <w:p w:rsidR="00DB64EE" w:rsidRPr="00DB64EE" w:rsidRDefault="00DB64EE" w:rsidP="00AE3D9D">
            <w:pPr>
              <w:jc w:val="center"/>
              <w:rPr>
                <w:b/>
                <w:sz w:val="16"/>
                <w:szCs w:val="16"/>
              </w:rPr>
            </w:pPr>
            <w:r w:rsidRPr="00DB64EE">
              <w:rPr>
                <w:b/>
                <w:sz w:val="16"/>
                <w:szCs w:val="16"/>
              </w:rPr>
              <w:t>The U.S. increase in Duty</w:t>
            </w:r>
          </w:p>
        </w:tc>
        <w:tc>
          <w:tcPr>
            <w:tcW w:w="2257" w:type="dxa"/>
          </w:tcPr>
          <w:p w:rsidR="00DB64EE" w:rsidRPr="00DB64EE" w:rsidRDefault="00AE3D9D" w:rsidP="00AE3D9D">
            <w:pPr>
              <w:jc w:val="center"/>
              <w:rPr>
                <w:b/>
                <w:sz w:val="16"/>
                <w:szCs w:val="16"/>
              </w:rPr>
            </w:pPr>
            <w:r>
              <w:rPr>
                <w:b/>
                <w:sz w:val="16"/>
                <w:szCs w:val="16"/>
              </w:rPr>
              <w:t>Duty Collected</w:t>
            </w:r>
            <w:r>
              <w:rPr>
                <w:b/>
                <w:sz w:val="16"/>
                <w:szCs w:val="16"/>
              </w:rPr>
              <w:br/>
            </w:r>
            <w:r w:rsidR="00DB64EE" w:rsidRPr="00DB64EE">
              <w:rPr>
                <w:b/>
                <w:sz w:val="16"/>
                <w:szCs w:val="16"/>
              </w:rPr>
              <w:t>(In US$)</w:t>
            </w:r>
          </w:p>
        </w:tc>
      </w:tr>
      <w:tr w:rsidR="00DB64EE" w:rsidRPr="005F06A5" w:rsidTr="00DB64EE">
        <w:tc>
          <w:tcPr>
            <w:tcW w:w="2261" w:type="dxa"/>
          </w:tcPr>
          <w:p w:rsidR="00DB64EE" w:rsidRPr="00DB64EE" w:rsidRDefault="00DB64EE" w:rsidP="00351B42">
            <w:pPr>
              <w:rPr>
                <w:sz w:val="16"/>
                <w:szCs w:val="16"/>
              </w:rPr>
            </w:pPr>
            <w:r w:rsidRPr="00DB64EE">
              <w:rPr>
                <w:sz w:val="16"/>
                <w:szCs w:val="16"/>
              </w:rPr>
              <w:t xml:space="preserve">Aluminium Products </w:t>
            </w:r>
          </w:p>
        </w:tc>
        <w:tc>
          <w:tcPr>
            <w:tcW w:w="2242" w:type="dxa"/>
          </w:tcPr>
          <w:p w:rsidR="00DB64EE" w:rsidRPr="00DB64EE" w:rsidRDefault="00DB64EE" w:rsidP="00DB64EE">
            <w:pPr>
              <w:jc w:val="center"/>
              <w:rPr>
                <w:sz w:val="16"/>
                <w:szCs w:val="16"/>
              </w:rPr>
            </w:pPr>
            <w:r w:rsidRPr="00DB64EE">
              <w:rPr>
                <w:bCs/>
                <w:color w:val="000000"/>
                <w:sz w:val="16"/>
                <w:szCs w:val="16"/>
              </w:rPr>
              <w:t>311.65</w:t>
            </w:r>
          </w:p>
        </w:tc>
        <w:tc>
          <w:tcPr>
            <w:tcW w:w="2250" w:type="dxa"/>
          </w:tcPr>
          <w:p w:rsidR="00DB64EE" w:rsidRPr="00DB64EE" w:rsidRDefault="00DB64EE" w:rsidP="00DB64EE">
            <w:pPr>
              <w:jc w:val="center"/>
              <w:rPr>
                <w:sz w:val="16"/>
                <w:szCs w:val="16"/>
              </w:rPr>
            </w:pPr>
            <w:r w:rsidRPr="00DB64EE">
              <w:rPr>
                <w:sz w:val="16"/>
                <w:szCs w:val="16"/>
              </w:rPr>
              <w:t>10%</w:t>
            </w:r>
          </w:p>
        </w:tc>
        <w:tc>
          <w:tcPr>
            <w:tcW w:w="2257" w:type="dxa"/>
          </w:tcPr>
          <w:p w:rsidR="00DB64EE" w:rsidRPr="00DB64EE" w:rsidRDefault="00DB64EE" w:rsidP="00664937">
            <w:pPr>
              <w:ind w:right="624"/>
              <w:jc w:val="right"/>
              <w:rPr>
                <w:sz w:val="16"/>
                <w:szCs w:val="16"/>
              </w:rPr>
            </w:pPr>
            <w:r w:rsidRPr="00DB64EE">
              <w:rPr>
                <w:sz w:val="16"/>
                <w:szCs w:val="16"/>
              </w:rPr>
              <w:t>31.</w:t>
            </w:r>
            <w:r w:rsidRPr="00DB64EE">
              <w:rPr>
                <w:color w:val="000000"/>
                <w:sz w:val="16"/>
                <w:szCs w:val="16"/>
              </w:rPr>
              <w:t>16</w:t>
            </w:r>
          </w:p>
        </w:tc>
      </w:tr>
      <w:tr w:rsidR="00DB64EE" w:rsidRPr="005F06A5" w:rsidTr="00DB64EE">
        <w:tc>
          <w:tcPr>
            <w:tcW w:w="2261" w:type="dxa"/>
            <w:tcBorders>
              <w:bottom w:val="single" w:sz="4" w:space="0" w:color="auto"/>
            </w:tcBorders>
          </w:tcPr>
          <w:p w:rsidR="00DB64EE" w:rsidRPr="00DB64EE" w:rsidRDefault="00DB64EE" w:rsidP="00351B42">
            <w:pPr>
              <w:rPr>
                <w:sz w:val="16"/>
                <w:szCs w:val="16"/>
              </w:rPr>
            </w:pPr>
            <w:r w:rsidRPr="00DB64EE">
              <w:rPr>
                <w:sz w:val="16"/>
                <w:szCs w:val="16"/>
              </w:rPr>
              <w:t>Steel Products</w:t>
            </w:r>
          </w:p>
        </w:tc>
        <w:tc>
          <w:tcPr>
            <w:tcW w:w="2242" w:type="dxa"/>
            <w:tcBorders>
              <w:bottom w:val="single" w:sz="4" w:space="0" w:color="auto"/>
            </w:tcBorders>
          </w:tcPr>
          <w:p w:rsidR="00DB64EE" w:rsidRPr="00DB64EE" w:rsidRDefault="00DB64EE" w:rsidP="00DB64EE">
            <w:pPr>
              <w:jc w:val="center"/>
              <w:rPr>
                <w:sz w:val="16"/>
                <w:szCs w:val="16"/>
              </w:rPr>
            </w:pPr>
            <w:r w:rsidRPr="00DB64EE">
              <w:rPr>
                <w:rFonts w:eastAsia="Times New Roman"/>
                <w:bCs/>
                <w:color w:val="000000"/>
                <w:sz w:val="16"/>
                <w:szCs w:val="16"/>
                <w:lang w:val="en-US"/>
              </w:rPr>
              <w:t>537.51</w:t>
            </w:r>
          </w:p>
        </w:tc>
        <w:tc>
          <w:tcPr>
            <w:tcW w:w="2250" w:type="dxa"/>
            <w:tcBorders>
              <w:bottom w:val="single" w:sz="4" w:space="0" w:color="auto"/>
            </w:tcBorders>
          </w:tcPr>
          <w:p w:rsidR="00DB64EE" w:rsidRPr="00DB64EE" w:rsidRDefault="00DB64EE" w:rsidP="00DB64EE">
            <w:pPr>
              <w:jc w:val="center"/>
              <w:rPr>
                <w:sz w:val="16"/>
                <w:szCs w:val="16"/>
              </w:rPr>
            </w:pPr>
            <w:r w:rsidRPr="00DB64EE">
              <w:rPr>
                <w:sz w:val="16"/>
                <w:szCs w:val="16"/>
              </w:rPr>
              <w:t>25%</w:t>
            </w:r>
          </w:p>
        </w:tc>
        <w:tc>
          <w:tcPr>
            <w:tcW w:w="2257" w:type="dxa"/>
            <w:tcBorders>
              <w:bottom w:val="single" w:sz="4" w:space="0" w:color="auto"/>
            </w:tcBorders>
          </w:tcPr>
          <w:p w:rsidR="00DB64EE" w:rsidRPr="00DB64EE" w:rsidRDefault="00DB64EE" w:rsidP="00664937">
            <w:pPr>
              <w:ind w:right="624"/>
              <w:jc w:val="right"/>
              <w:rPr>
                <w:color w:val="000000"/>
                <w:sz w:val="16"/>
                <w:szCs w:val="16"/>
              </w:rPr>
            </w:pPr>
            <w:r w:rsidRPr="00DB64EE">
              <w:rPr>
                <w:color w:val="000000"/>
                <w:sz w:val="16"/>
                <w:szCs w:val="16"/>
              </w:rPr>
              <w:t>134.4</w:t>
            </w:r>
          </w:p>
        </w:tc>
      </w:tr>
      <w:tr w:rsidR="00DB64EE" w:rsidRPr="005F06A5" w:rsidTr="00DB64EE">
        <w:tc>
          <w:tcPr>
            <w:tcW w:w="2261" w:type="dxa"/>
            <w:tcBorders>
              <w:bottom w:val="double" w:sz="6" w:space="0" w:color="auto"/>
            </w:tcBorders>
          </w:tcPr>
          <w:p w:rsidR="00DB64EE" w:rsidRPr="00DB64EE" w:rsidRDefault="00DB64EE" w:rsidP="00351B42">
            <w:pPr>
              <w:rPr>
                <w:sz w:val="16"/>
                <w:szCs w:val="16"/>
              </w:rPr>
            </w:pPr>
            <w:r w:rsidRPr="00DB64EE">
              <w:rPr>
                <w:b/>
                <w:sz w:val="16"/>
                <w:szCs w:val="16"/>
              </w:rPr>
              <w:t>Total</w:t>
            </w:r>
          </w:p>
        </w:tc>
        <w:tc>
          <w:tcPr>
            <w:tcW w:w="2242" w:type="dxa"/>
            <w:tcBorders>
              <w:bottom w:val="double" w:sz="6" w:space="0" w:color="auto"/>
            </w:tcBorders>
          </w:tcPr>
          <w:p w:rsidR="00DB64EE" w:rsidRPr="0060336F" w:rsidRDefault="00DB64EE" w:rsidP="00DB64EE">
            <w:pPr>
              <w:jc w:val="center"/>
              <w:rPr>
                <w:rFonts w:eastAsia="Times New Roman"/>
                <w:b/>
                <w:bCs/>
                <w:color w:val="000000"/>
                <w:sz w:val="16"/>
                <w:szCs w:val="16"/>
                <w:lang w:val="en-US"/>
              </w:rPr>
            </w:pPr>
            <w:r w:rsidRPr="0060336F">
              <w:rPr>
                <w:rFonts w:eastAsia="Times New Roman"/>
                <w:b/>
                <w:bCs/>
                <w:color w:val="000000"/>
                <w:sz w:val="16"/>
                <w:szCs w:val="16"/>
                <w:lang w:val="en-US"/>
              </w:rPr>
              <w:t>849.16</w:t>
            </w:r>
          </w:p>
        </w:tc>
        <w:tc>
          <w:tcPr>
            <w:tcW w:w="2250" w:type="dxa"/>
            <w:tcBorders>
              <w:bottom w:val="double" w:sz="6" w:space="0" w:color="auto"/>
            </w:tcBorders>
          </w:tcPr>
          <w:p w:rsidR="00DB64EE" w:rsidRPr="0060336F" w:rsidRDefault="00DB64EE" w:rsidP="00DB64EE">
            <w:pPr>
              <w:jc w:val="center"/>
              <w:rPr>
                <w:b/>
                <w:sz w:val="16"/>
                <w:szCs w:val="16"/>
              </w:rPr>
            </w:pPr>
          </w:p>
        </w:tc>
        <w:tc>
          <w:tcPr>
            <w:tcW w:w="2257" w:type="dxa"/>
            <w:tcBorders>
              <w:bottom w:val="double" w:sz="6" w:space="0" w:color="auto"/>
            </w:tcBorders>
          </w:tcPr>
          <w:p w:rsidR="00DB64EE" w:rsidRPr="0060336F" w:rsidRDefault="00DB64EE" w:rsidP="0060336F">
            <w:pPr>
              <w:ind w:right="572"/>
              <w:jc w:val="right"/>
              <w:rPr>
                <w:b/>
                <w:color w:val="000000"/>
                <w:sz w:val="16"/>
                <w:szCs w:val="16"/>
              </w:rPr>
            </w:pPr>
            <w:r w:rsidRPr="0060336F">
              <w:rPr>
                <w:b/>
                <w:color w:val="000000"/>
                <w:sz w:val="16"/>
                <w:szCs w:val="16"/>
              </w:rPr>
              <w:t>165.56</w:t>
            </w:r>
          </w:p>
        </w:tc>
      </w:tr>
    </w:tbl>
    <w:p w:rsidR="00DB64EE" w:rsidRPr="005F06A5" w:rsidRDefault="00DB64EE" w:rsidP="00DB64EE">
      <w:pPr>
        <w:rPr>
          <w:szCs w:val="18"/>
        </w:rPr>
      </w:pPr>
    </w:p>
    <w:p w:rsidR="00DB64EE" w:rsidRPr="005F06A5" w:rsidRDefault="00DB64EE" w:rsidP="00DB64EE">
      <w:pPr>
        <w:pStyle w:val="Paragraphedeliste"/>
        <w:numPr>
          <w:ilvl w:val="0"/>
          <w:numId w:val="16"/>
        </w:numPr>
        <w:spacing w:after="240"/>
        <w:ind w:left="714" w:hanging="357"/>
        <w:contextualSpacing w:val="0"/>
        <w:rPr>
          <w:szCs w:val="18"/>
        </w:rPr>
      </w:pPr>
      <w:r w:rsidRPr="005F06A5">
        <w:rPr>
          <w:szCs w:val="18"/>
        </w:rPr>
        <w:t xml:space="preserve">The effects on trade due to application of substantially equivalent concessions on India's imports originating in the </w:t>
      </w:r>
      <w:proofErr w:type="spellStart"/>
      <w:r w:rsidRPr="005F06A5">
        <w:rPr>
          <w:szCs w:val="18"/>
        </w:rPr>
        <w:t>U.S</w:t>
      </w:r>
      <w:proofErr w:type="spellEnd"/>
      <w:r w:rsidRPr="005F06A5">
        <w:rPr>
          <w:szCs w:val="18"/>
        </w:rPr>
        <w:t xml:space="preserve"> were calculated as follows</w:t>
      </w:r>
      <w:r w:rsidRPr="00DB64EE">
        <w:rPr>
          <w:szCs w:val="18"/>
        </w:rPr>
        <w:t>: (</w:t>
      </w:r>
      <w:r w:rsidRPr="005F06A5">
        <w:rPr>
          <w:szCs w:val="18"/>
        </w:rPr>
        <w:t>based on the import value in 2016</w:t>
      </w:r>
      <w:r w:rsidRPr="00DB64EE">
        <w:rPr>
          <w:szCs w:val="18"/>
        </w:rPr>
        <w:t>; i</w:t>
      </w:r>
      <w:r w:rsidRPr="005F06A5">
        <w:rPr>
          <w:szCs w:val="18"/>
        </w:rPr>
        <w:t>n</w:t>
      </w:r>
      <w:r w:rsidRPr="00DB64EE">
        <w:rPr>
          <w:szCs w:val="18"/>
        </w:rPr>
        <w:t xml:space="preserve"> million</w:t>
      </w:r>
      <w:r w:rsidRPr="005F06A5">
        <w:rPr>
          <w:szCs w:val="18"/>
        </w:rPr>
        <w:t xml:space="preserve"> US dollars).</w:t>
      </w:r>
    </w:p>
    <w:tbl>
      <w:tblPr>
        <w:tblStyle w:val="WTOTable2"/>
        <w:tblW w:w="5000" w:type="pct"/>
        <w:tblLook w:val="04A0" w:firstRow="1" w:lastRow="0" w:firstColumn="1" w:lastColumn="0" w:noHBand="0" w:noVBand="1"/>
      </w:tblPr>
      <w:tblGrid>
        <w:gridCol w:w="4783"/>
        <w:gridCol w:w="1575"/>
        <w:gridCol w:w="1634"/>
        <w:gridCol w:w="1250"/>
      </w:tblGrid>
      <w:tr w:rsidR="00DB64EE" w:rsidRPr="00DB64EE" w:rsidTr="00DB64EE">
        <w:trPr>
          <w:cnfStyle w:val="100000000000" w:firstRow="1" w:lastRow="0" w:firstColumn="0" w:lastColumn="0" w:oddVBand="0" w:evenVBand="0" w:oddHBand="0" w:evenHBand="0" w:firstRowFirstColumn="0" w:firstRowLastColumn="0" w:lastRowFirstColumn="0" w:lastRowLastColumn="0"/>
          <w:trHeight w:val="57"/>
        </w:trPr>
        <w:tc>
          <w:tcPr>
            <w:tcW w:w="2588" w:type="pct"/>
            <w:hideMark/>
          </w:tcPr>
          <w:p w:rsidR="00DB64EE" w:rsidRPr="00DB64EE" w:rsidRDefault="00DB64EE" w:rsidP="00DB64EE">
            <w:pPr>
              <w:jc w:val="left"/>
              <w:rPr>
                <w:rFonts w:eastAsia="Times New Roman"/>
                <w:b/>
                <w:bCs/>
                <w:color w:val="000000"/>
                <w:sz w:val="16"/>
                <w:szCs w:val="16"/>
                <w:lang w:val="en-IN" w:eastAsia="en-IN"/>
              </w:rPr>
            </w:pPr>
            <w:r w:rsidRPr="00DB64EE">
              <w:rPr>
                <w:rFonts w:eastAsia="Times New Roman"/>
                <w:b/>
                <w:bCs/>
                <w:color w:val="000000"/>
                <w:sz w:val="16"/>
                <w:szCs w:val="16"/>
                <w:lang w:val="en-IN" w:eastAsia="en-IN"/>
              </w:rPr>
              <w:t>The Goods Description</w:t>
            </w:r>
          </w:p>
        </w:tc>
        <w:tc>
          <w:tcPr>
            <w:tcW w:w="852" w:type="pct"/>
            <w:hideMark/>
          </w:tcPr>
          <w:p w:rsidR="00DB64EE" w:rsidRPr="00DB64EE" w:rsidRDefault="00DB64EE" w:rsidP="00DB64EE">
            <w:pPr>
              <w:jc w:val="center"/>
              <w:rPr>
                <w:rFonts w:eastAsia="Times New Roman"/>
                <w:b/>
                <w:bCs/>
                <w:color w:val="000000"/>
                <w:sz w:val="16"/>
                <w:szCs w:val="16"/>
                <w:lang w:val="en-IN" w:eastAsia="en-IN"/>
              </w:rPr>
            </w:pPr>
            <w:r w:rsidRPr="00DB64EE">
              <w:rPr>
                <w:rFonts w:eastAsia="Times New Roman"/>
                <w:b/>
                <w:bCs/>
                <w:color w:val="000000"/>
                <w:sz w:val="16"/>
                <w:szCs w:val="16"/>
                <w:lang w:val="en-IN" w:eastAsia="en-IN"/>
              </w:rPr>
              <w:t>India's Imports Originating in the U.S.</w:t>
            </w:r>
          </w:p>
        </w:tc>
        <w:tc>
          <w:tcPr>
            <w:tcW w:w="884" w:type="pct"/>
            <w:hideMark/>
          </w:tcPr>
          <w:p w:rsidR="00DB64EE" w:rsidRPr="00DB64EE" w:rsidRDefault="00DB64EE" w:rsidP="00DB64EE">
            <w:pPr>
              <w:jc w:val="center"/>
              <w:rPr>
                <w:rFonts w:eastAsia="Times New Roman"/>
                <w:b/>
                <w:bCs/>
                <w:color w:val="000000"/>
                <w:sz w:val="16"/>
                <w:szCs w:val="16"/>
                <w:lang w:val="en-IN" w:eastAsia="en-IN"/>
              </w:rPr>
            </w:pPr>
            <w:r w:rsidRPr="00DB64EE">
              <w:rPr>
                <w:rFonts w:eastAsia="Times New Roman"/>
                <w:b/>
                <w:bCs/>
                <w:color w:val="000000"/>
                <w:sz w:val="16"/>
                <w:szCs w:val="16"/>
                <w:lang w:val="en-IN" w:eastAsia="en-IN"/>
              </w:rPr>
              <w:t>India's Increase in Duty</w:t>
            </w:r>
          </w:p>
        </w:tc>
        <w:tc>
          <w:tcPr>
            <w:tcW w:w="676" w:type="pct"/>
            <w:hideMark/>
          </w:tcPr>
          <w:p w:rsidR="00DB64EE" w:rsidRPr="00DB64EE" w:rsidRDefault="00DB64EE" w:rsidP="00DB64EE">
            <w:pPr>
              <w:jc w:val="center"/>
              <w:rPr>
                <w:rFonts w:eastAsia="Times New Roman"/>
                <w:b/>
                <w:bCs/>
                <w:color w:val="000000"/>
                <w:sz w:val="16"/>
                <w:szCs w:val="16"/>
                <w:lang w:val="en-IN" w:eastAsia="en-IN"/>
              </w:rPr>
            </w:pPr>
            <w:r w:rsidRPr="00DB64EE">
              <w:rPr>
                <w:rFonts w:eastAsia="Times New Roman"/>
                <w:b/>
                <w:bCs/>
                <w:color w:val="000000"/>
                <w:sz w:val="16"/>
                <w:szCs w:val="16"/>
                <w:lang w:val="en-IN" w:eastAsia="en-IN"/>
              </w:rPr>
              <w:t>Duty Collected</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Peas (</w:t>
            </w:r>
            <w:proofErr w:type="spellStart"/>
            <w:r w:rsidRPr="00DB64EE">
              <w:rPr>
                <w:rFonts w:eastAsia="Times New Roman"/>
                <w:color w:val="000000"/>
                <w:sz w:val="16"/>
                <w:szCs w:val="16"/>
                <w:lang w:val="en-IN" w:eastAsia="en-IN"/>
              </w:rPr>
              <w:t>Pisum</w:t>
            </w:r>
            <w:proofErr w:type="spellEnd"/>
            <w:r w:rsidRPr="00DB64EE">
              <w:rPr>
                <w:rFonts w:eastAsia="Times New Roman"/>
                <w:color w:val="000000"/>
                <w:sz w:val="16"/>
                <w:szCs w:val="16"/>
                <w:lang w:val="en-IN" w:eastAsia="en-IN"/>
              </w:rPr>
              <w:t xml:space="preserve"> </w:t>
            </w:r>
            <w:proofErr w:type="spellStart"/>
            <w:r w:rsidRPr="00DB64EE">
              <w:rPr>
                <w:rFonts w:eastAsia="Times New Roman"/>
                <w:color w:val="000000"/>
                <w:sz w:val="16"/>
                <w:szCs w:val="16"/>
                <w:lang w:val="en-IN" w:eastAsia="en-IN"/>
              </w:rPr>
              <w:t>Sativum</w:t>
            </w:r>
            <w:proofErr w:type="spellEnd"/>
            <w:r w:rsidRPr="00DB64EE">
              <w:rPr>
                <w:rFonts w:eastAsia="Times New Roman"/>
                <w:color w:val="000000"/>
                <w:sz w:val="16"/>
                <w:szCs w:val="16"/>
                <w:lang w:val="en-IN" w:eastAsia="en-IN"/>
              </w:rPr>
              <w:t xml:space="preserve">) Dried and Shelled </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1205.58</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w:t>
            </w:r>
          </w:p>
        </w:tc>
        <w:tc>
          <w:tcPr>
            <w:tcW w:w="676"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60.3</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Chickpeas (Garbanzos) Dried and Shelled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907.01</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45.4</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Cashew Nuts Fresh /Dried in shell </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1317.62</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131.8</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Almonds fresh or dried in shell </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518.3</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51.8</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Shelled almonds fresh or dried </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24.8</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5.0</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Walnuts fresh or dried in shell </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32.66</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32.7</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Shelled Walnuts fresh or dried</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0.23</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0.2</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Apples fresh </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70.1</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30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21.0</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Coffee Other, Neither Roasted nor Decaffeinated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45.98</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2.3</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Coffee Rob Parchment Other Grade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44.21</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4.4</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Wheat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1268.64</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63.4</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Soya Bean Crude Oil W/N Degummed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2791.16</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139.6</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Refined Bleached Deodorised </w:t>
            </w:r>
            <w:proofErr w:type="spellStart"/>
            <w:r w:rsidRPr="00DB64EE">
              <w:rPr>
                <w:rFonts w:eastAsia="Times New Roman"/>
                <w:color w:val="000000"/>
                <w:sz w:val="16"/>
                <w:szCs w:val="16"/>
                <w:lang w:val="en-IN" w:eastAsia="en-IN"/>
              </w:rPr>
              <w:t>Palmolein</w:t>
            </w:r>
            <w:proofErr w:type="spellEnd"/>
            <w:r w:rsidRPr="00DB64EE">
              <w:rPr>
                <w:rFonts w:eastAsia="Times New Roman"/>
                <w:color w:val="000000"/>
                <w:sz w:val="16"/>
                <w:szCs w:val="16"/>
                <w:lang w:val="en-IN" w:eastAsia="en-IN"/>
              </w:rPr>
              <w:t xml:space="preserve">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2191.94</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219.2</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Cocoa Beans Whole/Broken Raw/Roasted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78.87</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7.9</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Cocoa Butter Fat and Oil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36.42</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3.6</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Cocoa Powder not Containing Sugar/Sweetening Material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30.45</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3.0</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Chocolate and Chocolate Products </w:t>
            </w:r>
          </w:p>
        </w:tc>
        <w:tc>
          <w:tcPr>
            <w:tcW w:w="852"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22.85</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2.3</w:t>
            </w:r>
          </w:p>
        </w:tc>
      </w:tr>
      <w:tr w:rsidR="00DB64EE" w:rsidRPr="00DB64EE" w:rsidTr="00DB64EE">
        <w:trPr>
          <w:trHeight w:val="57"/>
        </w:trPr>
        <w:tc>
          <w:tcPr>
            <w:tcW w:w="2588" w:type="pct"/>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Vehicles specially designed for travelling on snow; golf car and other similar vehicles</w:t>
            </w:r>
          </w:p>
        </w:tc>
        <w:tc>
          <w:tcPr>
            <w:tcW w:w="852"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0.8</w:t>
            </w:r>
          </w:p>
        </w:tc>
        <w:tc>
          <w:tcPr>
            <w:tcW w:w="884" w:type="pct"/>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50</w:t>
            </w:r>
          </w:p>
        </w:tc>
        <w:tc>
          <w:tcPr>
            <w:tcW w:w="676" w:type="pct"/>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0.4</w:t>
            </w:r>
          </w:p>
        </w:tc>
      </w:tr>
      <w:tr w:rsidR="00DB64EE" w:rsidRPr="00DB64EE" w:rsidTr="00DB64EE">
        <w:trPr>
          <w:trHeight w:val="57"/>
        </w:trPr>
        <w:tc>
          <w:tcPr>
            <w:tcW w:w="2588" w:type="pct"/>
            <w:tcBorders>
              <w:bottom w:val="single" w:sz="4" w:space="0" w:color="auto"/>
            </w:tcBorders>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Other goods vehicles, with spark-ignition internal combustion piston engine </w:t>
            </w:r>
            <w:proofErr w:type="spellStart"/>
            <w:r w:rsidRPr="00DB64EE">
              <w:rPr>
                <w:rFonts w:eastAsia="Times New Roman"/>
                <w:color w:val="000000"/>
                <w:sz w:val="16"/>
                <w:szCs w:val="16"/>
                <w:lang w:val="en-IN" w:eastAsia="en-IN"/>
              </w:rPr>
              <w:t>g.v.w</w:t>
            </w:r>
            <w:proofErr w:type="spellEnd"/>
            <w:r w:rsidRPr="00DB64EE">
              <w:rPr>
                <w:rFonts w:eastAsia="Times New Roman"/>
                <w:color w:val="000000"/>
                <w:sz w:val="16"/>
                <w:szCs w:val="16"/>
                <w:lang w:val="en-IN" w:eastAsia="en-IN"/>
              </w:rPr>
              <w:t>. &lt;= 5 ton: other vehicles</w:t>
            </w:r>
          </w:p>
        </w:tc>
        <w:tc>
          <w:tcPr>
            <w:tcW w:w="852" w:type="pct"/>
            <w:tcBorders>
              <w:bottom w:val="single" w:sz="4" w:space="0" w:color="auto"/>
            </w:tcBorders>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0.0</w:t>
            </w:r>
          </w:p>
        </w:tc>
        <w:tc>
          <w:tcPr>
            <w:tcW w:w="884" w:type="pct"/>
            <w:tcBorders>
              <w:bottom w:val="single" w:sz="4" w:space="0" w:color="auto"/>
            </w:tcBorders>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50</w:t>
            </w:r>
          </w:p>
        </w:tc>
        <w:tc>
          <w:tcPr>
            <w:tcW w:w="676" w:type="pct"/>
            <w:tcBorders>
              <w:bottom w:val="single" w:sz="4" w:space="0" w:color="auto"/>
            </w:tcBorders>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0.0</w:t>
            </w:r>
          </w:p>
        </w:tc>
      </w:tr>
      <w:tr w:rsidR="00DB64EE" w:rsidRPr="00DB64EE" w:rsidTr="00DB64EE">
        <w:trPr>
          <w:trHeight w:val="57"/>
        </w:trPr>
        <w:tc>
          <w:tcPr>
            <w:tcW w:w="2588" w:type="pct"/>
            <w:tcBorders>
              <w:bottom w:val="double" w:sz="6" w:space="0" w:color="auto"/>
            </w:tcBorders>
            <w:hideMark/>
          </w:tcPr>
          <w:p w:rsidR="00DB64EE" w:rsidRPr="00DB64EE" w:rsidRDefault="00DB64EE" w:rsidP="00DB64EE">
            <w:pPr>
              <w:jc w:val="left"/>
              <w:rPr>
                <w:rFonts w:eastAsia="Times New Roman"/>
                <w:color w:val="000000"/>
                <w:sz w:val="16"/>
                <w:szCs w:val="16"/>
                <w:lang w:val="en-IN" w:eastAsia="en-IN"/>
              </w:rPr>
            </w:pPr>
            <w:r w:rsidRPr="00DB64EE">
              <w:rPr>
                <w:rFonts w:eastAsia="Times New Roman"/>
                <w:color w:val="000000"/>
                <w:sz w:val="16"/>
                <w:szCs w:val="16"/>
                <w:lang w:val="en-IN" w:eastAsia="en-IN"/>
              </w:rPr>
              <w:t xml:space="preserve">Motor cycle </w:t>
            </w:r>
            <w:proofErr w:type="spellStart"/>
            <w:r w:rsidRPr="00DB64EE">
              <w:rPr>
                <w:rFonts w:eastAsia="Times New Roman"/>
                <w:color w:val="000000"/>
                <w:sz w:val="16"/>
                <w:szCs w:val="16"/>
                <w:lang w:val="en-IN" w:eastAsia="en-IN"/>
              </w:rPr>
              <w:t>etc</w:t>
            </w:r>
            <w:proofErr w:type="spellEnd"/>
            <w:r w:rsidRPr="00DB64EE">
              <w:rPr>
                <w:rFonts w:eastAsia="Times New Roman"/>
                <w:color w:val="000000"/>
                <w:sz w:val="16"/>
                <w:szCs w:val="16"/>
                <w:lang w:val="en-IN" w:eastAsia="en-IN"/>
              </w:rPr>
              <w:t xml:space="preserve"> with reciprocating internal combustion piston engine of a cylinder capacity&gt;800 cc</w:t>
            </w:r>
          </w:p>
        </w:tc>
        <w:tc>
          <w:tcPr>
            <w:tcW w:w="852" w:type="pct"/>
            <w:tcBorders>
              <w:bottom w:val="double" w:sz="6" w:space="0" w:color="auto"/>
            </w:tcBorders>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11.6</w:t>
            </w:r>
          </w:p>
        </w:tc>
        <w:tc>
          <w:tcPr>
            <w:tcW w:w="884" w:type="pct"/>
            <w:tcBorders>
              <w:bottom w:val="double" w:sz="6" w:space="0" w:color="auto"/>
            </w:tcBorders>
            <w:noWrap/>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50</w:t>
            </w:r>
          </w:p>
        </w:tc>
        <w:tc>
          <w:tcPr>
            <w:tcW w:w="676" w:type="pct"/>
            <w:tcBorders>
              <w:bottom w:val="double" w:sz="6" w:space="0" w:color="auto"/>
            </w:tcBorders>
            <w:hideMark/>
          </w:tcPr>
          <w:p w:rsidR="00DB64EE" w:rsidRPr="00DB64EE" w:rsidRDefault="00DB64EE" w:rsidP="00DB64EE">
            <w:pPr>
              <w:ind w:right="340"/>
              <w:jc w:val="right"/>
              <w:rPr>
                <w:rFonts w:eastAsia="Times New Roman"/>
                <w:color w:val="000000"/>
                <w:sz w:val="16"/>
                <w:szCs w:val="16"/>
                <w:lang w:val="en-IN" w:eastAsia="en-IN"/>
              </w:rPr>
            </w:pPr>
            <w:r w:rsidRPr="00DB64EE">
              <w:rPr>
                <w:rFonts w:eastAsia="Times New Roman"/>
                <w:color w:val="000000"/>
                <w:sz w:val="16"/>
                <w:szCs w:val="16"/>
                <w:lang w:val="en-IN" w:eastAsia="en-IN"/>
              </w:rPr>
              <w:t>5.8</w:t>
            </w:r>
          </w:p>
        </w:tc>
      </w:tr>
    </w:tbl>
    <w:p w:rsidR="00DB64EE" w:rsidRPr="005F06A5" w:rsidRDefault="00DB64EE" w:rsidP="00DB64EE">
      <w:pPr>
        <w:rPr>
          <w:szCs w:val="18"/>
        </w:rPr>
      </w:pPr>
    </w:p>
    <w:p w:rsidR="00ED4B4F" w:rsidRDefault="00DB64EE" w:rsidP="00DB64EE">
      <w:pPr>
        <w:autoSpaceDE w:val="0"/>
        <w:autoSpaceDN w:val="0"/>
        <w:adjustRightInd w:val="0"/>
      </w:pPr>
      <w:r w:rsidRPr="005F06A5">
        <w:t>India wishes to clarify that suspension of concessions shall be equivalent to the amount of trade affected by the United States</w:t>
      </w:r>
      <w:r w:rsidRPr="00DB64EE">
        <w:t>'</w:t>
      </w:r>
      <w:r w:rsidRPr="005F06A5">
        <w:t xml:space="preserve"> measures</w:t>
      </w:r>
      <w:r w:rsidRPr="00DB64EE">
        <w:t>. T</w:t>
      </w:r>
      <w:r w:rsidRPr="005F06A5">
        <w:t>o this end, India reserves the right to adjust the specific products for which suspension of concessions is effectuated, and its right to adjust the additional rate of duty imposed on such products.</w:t>
      </w:r>
    </w:p>
    <w:p w:rsidR="007728FE" w:rsidRDefault="007728FE" w:rsidP="007728FE">
      <w:pPr>
        <w:autoSpaceDE w:val="0"/>
        <w:autoSpaceDN w:val="0"/>
        <w:adjustRightInd w:val="0"/>
        <w:rPr>
          <w:rFonts w:cs="Times New Roman"/>
          <w:szCs w:val="18"/>
        </w:rPr>
      </w:pPr>
    </w:p>
    <w:p w:rsidR="007728FE" w:rsidRPr="007728FE" w:rsidRDefault="007728FE" w:rsidP="007728FE">
      <w:pPr>
        <w:autoSpaceDE w:val="0"/>
        <w:autoSpaceDN w:val="0"/>
        <w:adjustRightInd w:val="0"/>
        <w:jc w:val="center"/>
        <w:rPr>
          <w:rFonts w:cs="Times New Roman"/>
          <w:szCs w:val="18"/>
        </w:rPr>
      </w:pPr>
      <w:r>
        <w:rPr>
          <w:rFonts w:cs="Times New Roman"/>
          <w:b/>
          <w:szCs w:val="18"/>
        </w:rPr>
        <w:t>__________</w:t>
      </w:r>
    </w:p>
    <w:sectPr w:rsidR="007728FE" w:rsidRPr="007728FE" w:rsidSect="00DB64E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F2" w:rsidRDefault="007D1AF2" w:rsidP="00ED54E0">
      <w:r>
        <w:separator/>
      </w:r>
    </w:p>
  </w:endnote>
  <w:endnote w:type="continuationSeparator" w:id="0">
    <w:p w:rsidR="007D1AF2" w:rsidRDefault="007D1AF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47" w:rsidRPr="001914D9" w:rsidRDefault="00DB64EE" w:rsidP="00DB64E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47" w:rsidRPr="001914D9" w:rsidRDefault="00DB64EE" w:rsidP="00DB64E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EE" w:rsidRPr="00DB64EE" w:rsidRDefault="00DB64EE" w:rsidP="00DB64EE">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F2" w:rsidRDefault="007D1AF2" w:rsidP="00ED54E0">
      <w:r>
        <w:separator/>
      </w:r>
    </w:p>
  </w:footnote>
  <w:footnote w:type="continuationSeparator" w:id="0">
    <w:p w:rsidR="007D1AF2" w:rsidRDefault="007D1AF2"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EE" w:rsidRPr="00DB64EE" w:rsidRDefault="00DB64EE" w:rsidP="00DB64EE">
    <w:pPr>
      <w:pStyle w:val="En-tte"/>
      <w:spacing w:after="240"/>
      <w:jc w:val="center"/>
    </w:pPr>
    <w:r w:rsidRPr="00DB64EE">
      <w:t>G/L/1239 • G/SG/N/12/</w:t>
    </w:r>
    <w:proofErr w:type="spellStart"/>
    <w:r w:rsidRPr="00DB64EE">
      <w:t>IND</w:t>
    </w:r>
    <w:proofErr w:type="spellEnd"/>
    <w:r w:rsidRPr="00DB64EE">
      <w:t>/1</w:t>
    </w:r>
  </w:p>
  <w:p w:rsidR="00DB64EE" w:rsidRPr="00DB64EE" w:rsidRDefault="00DB64EE" w:rsidP="00DB64EE">
    <w:pPr>
      <w:pStyle w:val="En-tte"/>
      <w:pBdr>
        <w:bottom w:val="single" w:sz="4" w:space="1" w:color="auto"/>
      </w:pBdr>
      <w:jc w:val="center"/>
    </w:pPr>
    <w:r w:rsidRPr="00DB64EE">
      <w:t xml:space="preserve">- </w:t>
    </w:r>
    <w:r w:rsidRPr="00DB64EE">
      <w:fldChar w:fldCharType="begin"/>
    </w:r>
    <w:r w:rsidRPr="00DB64EE">
      <w:instrText xml:space="preserve"> PAGE  \* Arabic  \* MERGEFORMAT </w:instrText>
    </w:r>
    <w:r w:rsidRPr="00DB64EE">
      <w:fldChar w:fldCharType="separate"/>
    </w:r>
    <w:r w:rsidRPr="00DB64EE">
      <w:rPr>
        <w:noProof/>
      </w:rPr>
      <w:t>1</w:t>
    </w:r>
    <w:r w:rsidRPr="00DB64EE">
      <w:fldChar w:fldCharType="end"/>
    </w:r>
    <w:r w:rsidRPr="00DB64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EE" w:rsidRPr="00DB64EE" w:rsidRDefault="00DB64EE" w:rsidP="00DB64EE">
    <w:pPr>
      <w:pStyle w:val="En-tte"/>
      <w:spacing w:after="240"/>
      <w:jc w:val="center"/>
    </w:pPr>
    <w:r w:rsidRPr="00DB64EE">
      <w:t>G/L/1239 • G/SG/N/12/</w:t>
    </w:r>
    <w:proofErr w:type="spellStart"/>
    <w:r w:rsidRPr="00DB64EE">
      <w:t>IND</w:t>
    </w:r>
    <w:proofErr w:type="spellEnd"/>
    <w:r w:rsidRPr="00DB64EE">
      <w:t>/1</w:t>
    </w:r>
  </w:p>
  <w:p w:rsidR="00DB64EE" w:rsidRPr="00DB64EE" w:rsidRDefault="00DB64EE" w:rsidP="00DB64EE">
    <w:pPr>
      <w:pStyle w:val="En-tte"/>
      <w:pBdr>
        <w:bottom w:val="single" w:sz="4" w:space="1" w:color="auto"/>
      </w:pBdr>
      <w:jc w:val="center"/>
    </w:pPr>
    <w:r w:rsidRPr="00DB64EE">
      <w:t xml:space="preserve">- </w:t>
    </w:r>
    <w:r w:rsidRPr="00DB64EE">
      <w:fldChar w:fldCharType="begin"/>
    </w:r>
    <w:r w:rsidRPr="00DB64EE">
      <w:instrText xml:space="preserve"> PAGE  \* Arabic  \* MERGEFORMAT </w:instrText>
    </w:r>
    <w:r w:rsidRPr="00DB64EE">
      <w:fldChar w:fldCharType="separate"/>
    </w:r>
    <w:r w:rsidR="002B5216">
      <w:rPr>
        <w:noProof/>
      </w:rPr>
      <w:t>2</w:t>
    </w:r>
    <w:r w:rsidRPr="00DB64EE">
      <w:fldChar w:fldCharType="end"/>
    </w:r>
    <w:r w:rsidRPr="00DB64E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DB64EE" w:rsidRPr="00DB64EE" w:rsidTr="00DB64EE">
      <w:trPr>
        <w:trHeight w:val="240"/>
        <w:jc w:val="center"/>
      </w:trPr>
      <w:tc>
        <w:tcPr>
          <w:tcW w:w="2053" w:type="pct"/>
          <w:shd w:val="clear" w:color="auto" w:fill="auto"/>
          <w:tcMar>
            <w:left w:w="108" w:type="dxa"/>
            <w:right w:w="108" w:type="dxa"/>
          </w:tcMar>
          <w:vAlign w:val="center"/>
        </w:tcPr>
        <w:p w:rsidR="00DB64EE" w:rsidRPr="00DB64EE" w:rsidRDefault="00DB64EE" w:rsidP="00DB64E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B64EE" w:rsidRPr="00DB64EE" w:rsidRDefault="00DB64EE" w:rsidP="00DB64EE">
          <w:pPr>
            <w:jc w:val="right"/>
            <w:rPr>
              <w:rFonts w:eastAsia="Verdana" w:cs="Verdana"/>
              <w:b/>
              <w:color w:val="FF0000"/>
              <w:szCs w:val="18"/>
            </w:rPr>
          </w:pPr>
        </w:p>
      </w:tc>
    </w:tr>
    <w:tr w:rsidR="00DB64EE" w:rsidRPr="00DB64EE" w:rsidTr="00DB64EE">
      <w:trPr>
        <w:trHeight w:val="213"/>
        <w:jc w:val="center"/>
      </w:trPr>
      <w:tc>
        <w:tcPr>
          <w:tcW w:w="2053" w:type="pct"/>
          <w:vMerge w:val="restart"/>
          <w:shd w:val="clear" w:color="auto" w:fill="auto"/>
          <w:tcMar>
            <w:left w:w="0" w:type="dxa"/>
            <w:right w:w="0" w:type="dxa"/>
          </w:tcMar>
        </w:tcPr>
        <w:p w:rsidR="00DB64EE" w:rsidRPr="00DB64EE" w:rsidRDefault="00DB64EE" w:rsidP="00DB64EE">
          <w:pPr>
            <w:jc w:val="left"/>
            <w:rPr>
              <w:rFonts w:eastAsia="Verdana" w:cs="Verdana"/>
              <w:szCs w:val="18"/>
            </w:rPr>
          </w:pPr>
          <w:r w:rsidRPr="00DB64EE">
            <w:rPr>
              <w:rFonts w:eastAsia="Verdana" w:cs="Verdana"/>
              <w:noProof/>
              <w:szCs w:val="18"/>
              <w:lang w:val="fr-FR" w:eastAsia="fr-FR"/>
            </w:rPr>
            <w:drawing>
              <wp:inline distT="0" distB="0" distL="0" distR="0" wp14:anchorId="0A2B066E" wp14:editId="2FA26215">
                <wp:extent cx="2415600" cy="720000"/>
                <wp:effectExtent l="0" t="0" r="3810" b="44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DB64EE" w:rsidRPr="00DB64EE" w:rsidRDefault="00DB64EE" w:rsidP="00DB64EE">
          <w:pPr>
            <w:jc w:val="right"/>
            <w:rPr>
              <w:rFonts w:eastAsia="Verdana" w:cs="Verdana"/>
              <w:b/>
              <w:szCs w:val="18"/>
            </w:rPr>
          </w:pPr>
        </w:p>
      </w:tc>
    </w:tr>
    <w:tr w:rsidR="00DB64EE" w:rsidRPr="00DB64EE" w:rsidTr="00DB64EE">
      <w:trPr>
        <w:trHeight w:val="868"/>
        <w:jc w:val="center"/>
      </w:trPr>
      <w:tc>
        <w:tcPr>
          <w:tcW w:w="2053" w:type="pct"/>
          <w:vMerge/>
          <w:shd w:val="clear" w:color="auto" w:fill="auto"/>
          <w:tcMar>
            <w:left w:w="108" w:type="dxa"/>
            <w:right w:w="108" w:type="dxa"/>
          </w:tcMar>
        </w:tcPr>
        <w:p w:rsidR="00DB64EE" w:rsidRPr="00DB64EE" w:rsidRDefault="00DB64EE" w:rsidP="00DB64EE">
          <w:pPr>
            <w:jc w:val="left"/>
            <w:rPr>
              <w:rFonts w:eastAsia="Verdana" w:cs="Verdana"/>
              <w:noProof/>
              <w:szCs w:val="18"/>
              <w:lang w:eastAsia="en-GB"/>
            </w:rPr>
          </w:pPr>
        </w:p>
      </w:tc>
      <w:tc>
        <w:tcPr>
          <w:tcW w:w="2947" w:type="pct"/>
          <w:gridSpan w:val="2"/>
          <w:shd w:val="clear" w:color="auto" w:fill="auto"/>
          <w:tcMar>
            <w:left w:w="108" w:type="dxa"/>
            <w:right w:w="108" w:type="dxa"/>
          </w:tcMar>
        </w:tcPr>
        <w:p w:rsidR="00DB64EE" w:rsidRPr="00DB64EE" w:rsidRDefault="00DB64EE" w:rsidP="00DB64EE">
          <w:pPr>
            <w:jc w:val="right"/>
            <w:rPr>
              <w:rFonts w:eastAsia="Verdana" w:cs="Verdana"/>
              <w:b/>
              <w:szCs w:val="18"/>
            </w:rPr>
          </w:pPr>
          <w:r w:rsidRPr="00DB64EE">
            <w:rPr>
              <w:b/>
              <w:szCs w:val="18"/>
            </w:rPr>
            <w:t>G/L/1239</w:t>
          </w:r>
          <w:r w:rsidRPr="00DB64EE">
            <w:rPr>
              <w:b/>
              <w:szCs w:val="18"/>
            </w:rPr>
            <w:br/>
            <w:t>G/SG/N/12/</w:t>
          </w:r>
          <w:proofErr w:type="spellStart"/>
          <w:r w:rsidRPr="00DB64EE">
            <w:rPr>
              <w:b/>
              <w:szCs w:val="18"/>
            </w:rPr>
            <w:t>IND</w:t>
          </w:r>
          <w:proofErr w:type="spellEnd"/>
          <w:r w:rsidRPr="00DB64EE">
            <w:rPr>
              <w:b/>
              <w:szCs w:val="18"/>
            </w:rPr>
            <w:t>/1</w:t>
          </w:r>
        </w:p>
      </w:tc>
    </w:tr>
    <w:tr w:rsidR="00DB64EE" w:rsidRPr="00DB64EE" w:rsidTr="00DB64EE">
      <w:trPr>
        <w:trHeight w:val="240"/>
        <w:jc w:val="center"/>
      </w:trPr>
      <w:tc>
        <w:tcPr>
          <w:tcW w:w="2053" w:type="pct"/>
          <w:vMerge/>
          <w:shd w:val="clear" w:color="auto" w:fill="auto"/>
          <w:tcMar>
            <w:left w:w="108" w:type="dxa"/>
            <w:right w:w="108" w:type="dxa"/>
          </w:tcMar>
          <w:vAlign w:val="center"/>
        </w:tcPr>
        <w:p w:rsidR="00DB64EE" w:rsidRPr="00DB64EE" w:rsidRDefault="00DB64EE" w:rsidP="00DB64EE">
          <w:pPr>
            <w:rPr>
              <w:rFonts w:eastAsia="Verdana" w:cs="Verdana"/>
              <w:szCs w:val="18"/>
            </w:rPr>
          </w:pPr>
        </w:p>
      </w:tc>
      <w:tc>
        <w:tcPr>
          <w:tcW w:w="2947" w:type="pct"/>
          <w:gridSpan w:val="2"/>
          <w:shd w:val="clear" w:color="auto" w:fill="auto"/>
          <w:tcMar>
            <w:left w:w="108" w:type="dxa"/>
            <w:right w:w="108" w:type="dxa"/>
          </w:tcMar>
          <w:vAlign w:val="center"/>
        </w:tcPr>
        <w:p w:rsidR="00DB64EE" w:rsidRPr="00DB64EE" w:rsidRDefault="00DB64EE" w:rsidP="00DB64EE">
          <w:pPr>
            <w:jc w:val="right"/>
            <w:rPr>
              <w:rFonts w:eastAsia="Verdana" w:cs="Verdana"/>
              <w:szCs w:val="18"/>
            </w:rPr>
          </w:pPr>
          <w:r w:rsidRPr="00DB64EE">
            <w:rPr>
              <w:rFonts w:eastAsia="Verdana" w:cs="Verdana"/>
              <w:szCs w:val="18"/>
            </w:rPr>
            <w:t>18 May 2018</w:t>
          </w:r>
        </w:p>
      </w:tc>
    </w:tr>
    <w:tr w:rsidR="00DB64EE" w:rsidRPr="00DB64EE" w:rsidTr="00DB64E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B64EE" w:rsidRPr="00DB64EE" w:rsidRDefault="00DB64EE" w:rsidP="002B5216">
          <w:pPr>
            <w:jc w:val="left"/>
            <w:rPr>
              <w:rFonts w:eastAsia="Verdana" w:cs="Verdana"/>
              <w:b/>
              <w:szCs w:val="18"/>
            </w:rPr>
          </w:pPr>
          <w:r w:rsidRPr="00DB64EE">
            <w:rPr>
              <w:rFonts w:eastAsia="Verdana" w:cs="Verdana"/>
              <w:color w:val="FF0000"/>
              <w:szCs w:val="18"/>
            </w:rPr>
            <w:t>(18</w:t>
          </w:r>
          <w:r w:rsidRPr="00DB64EE">
            <w:rPr>
              <w:rFonts w:eastAsia="Verdana" w:cs="Verdana"/>
              <w:color w:val="FF0000"/>
              <w:szCs w:val="18"/>
            </w:rPr>
            <w:noBreakHyphen/>
          </w:r>
          <w:r w:rsidR="002B5216">
            <w:rPr>
              <w:rFonts w:eastAsia="Verdana" w:cs="Verdana"/>
              <w:color w:val="FF0000"/>
              <w:szCs w:val="18"/>
            </w:rPr>
            <w:t>2990</w:t>
          </w:r>
          <w:r w:rsidRPr="00DB64E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B64EE" w:rsidRPr="00DB64EE" w:rsidRDefault="00DB64EE" w:rsidP="00DB64EE">
          <w:pPr>
            <w:jc w:val="right"/>
            <w:rPr>
              <w:rFonts w:eastAsia="Verdana" w:cs="Verdana"/>
              <w:szCs w:val="18"/>
            </w:rPr>
          </w:pPr>
          <w:r w:rsidRPr="00DB64EE">
            <w:rPr>
              <w:rFonts w:eastAsia="Verdana" w:cs="Verdana"/>
              <w:szCs w:val="18"/>
            </w:rPr>
            <w:t xml:space="preserve">Page: </w:t>
          </w:r>
          <w:r w:rsidRPr="00DB64EE">
            <w:rPr>
              <w:rFonts w:eastAsia="Verdana" w:cs="Verdana"/>
              <w:szCs w:val="18"/>
            </w:rPr>
            <w:fldChar w:fldCharType="begin"/>
          </w:r>
          <w:r w:rsidRPr="00DB64EE">
            <w:rPr>
              <w:rFonts w:eastAsia="Verdana" w:cs="Verdana"/>
              <w:szCs w:val="18"/>
            </w:rPr>
            <w:instrText xml:space="preserve"> PAGE  \* Arabic  \* MERGEFORMAT </w:instrText>
          </w:r>
          <w:r w:rsidRPr="00DB64EE">
            <w:rPr>
              <w:rFonts w:eastAsia="Verdana" w:cs="Verdana"/>
              <w:szCs w:val="18"/>
            </w:rPr>
            <w:fldChar w:fldCharType="separate"/>
          </w:r>
          <w:r w:rsidR="002B5216">
            <w:rPr>
              <w:rFonts w:eastAsia="Verdana" w:cs="Verdana"/>
              <w:noProof/>
              <w:szCs w:val="18"/>
            </w:rPr>
            <w:t>1</w:t>
          </w:r>
          <w:r w:rsidRPr="00DB64EE">
            <w:rPr>
              <w:rFonts w:eastAsia="Verdana" w:cs="Verdana"/>
              <w:szCs w:val="18"/>
            </w:rPr>
            <w:fldChar w:fldCharType="end"/>
          </w:r>
          <w:r w:rsidRPr="00DB64EE">
            <w:rPr>
              <w:rFonts w:eastAsia="Verdana" w:cs="Verdana"/>
              <w:szCs w:val="18"/>
            </w:rPr>
            <w:t>/</w:t>
          </w:r>
          <w:r w:rsidRPr="00DB64EE">
            <w:rPr>
              <w:rFonts w:eastAsia="Verdana" w:cs="Verdana"/>
              <w:szCs w:val="18"/>
            </w:rPr>
            <w:fldChar w:fldCharType="begin"/>
          </w:r>
          <w:r w:rsidRPr="00DB64EE">
            <w:rPr>
              <w:rFonts w:eastAsia="Verdana" w:cs="Verdana"/>
              <w:szCs w:val="18"/>
            </w:rPr>
            <w:instrText xml:space="preserve"> NUMPAGES  \# "0" \* Arabic  \* MERGEFORMAT </w:instrText>
          </w:r>
          <w:r w:rsidRPr="00DB64EE">
            <w:rPr>
              <w:rFonts w:eastAsia="Verdana" w:cs="Verdana"/>
              <w:szCs w:val="18"/>
            </w:rPr>
            <w:fldChar w:fldCharType="separate"/>
          </w:r>
          <w:r w:rsidR="002B5216">
            <w:rPr>
              <w:rFonts w:eastAsia="Verdana" w:cs="Verdana"/>
              <w:noProof/>
              <w:szCs w:val="18"/>
            </w:rPr>
            <w:t>4</w:t>
          </w:r>
          <w:r w:rsidRPr="00DB64EE">
            <w:rPr>
              <w:rFonts w:eastAsia="Verdana" w:cs="Verdana"/>
              <w:szCs w:val="18"/>
            </w:rPr>
            <w:fldChar w:fldCharType="end"/>
          </w:r>
        </w:p>
      </w:tc>
    </w:tr>
    <w:tr w:rsidR="00DB64EE" w:rsidRPr="00DB64EE" w:rsidTr="00DB64E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B64EE" w:rsidRPr="00DB64EE" w:rsidRDefault="00DB64EE" w:rsidP="00DB64EE">
          <w:pPr>
            <w:jc w:val="left"/>
            <w:rPr>
              <w:b/>
              <w:szCs w:val="18"/>
            </w:rPr>
          </w:pPr>
          <w:r w:rsidRPr="00DB64EE">
            <w:rPr>
              <w:b/>
              <w:szCs w:val="18"/>
            </w:rPr>
            <w:t>Council for Trade in Goods</w:t>
          </w:r>
        </w:p>
        <w:p w:rsidR="00DB64EE" w:rsidRPr="00DB64EE" w:rsidRDefault="00DB64EE" w:rsidP="00DB64EE">
          <w:pPr>
            <w:jc w:val="left"/>
            <w:rPr>
              <w:rFonts w:eastAsia="Verdana" w:cs="Verdana"/>
              <w:szCs w:val="18"/>
            </w:rPr>
          </w:pPr>
          <w:r w:rsidRPr="00DB64EE">
            <w:rPr>
              <w:b/>
              <w:szCs w:val="18"/>
            </w:rPr>
            <w:t>Committee on Safeguards</w:t>
          </w:r>
        </w:p>
      </w:tc>
      <w:tc>
        <w:tcPr>
          <w:tcW w:w="1799" w:type="pct"/>
          <w:tcBorders>
            <w:top w:val="single" w:sz="4" w:space="0" w:color="auto"/>
          </w:tcBorders>
          <w:shd w:val="clear" w:color="auto" w:fill="auto"/>
          <w:tcMar>
            <w:top w:w="113" w:type="dxa"/>
            <w:left w:w="108" w:type="dxa"/>
            <w:bottom w:w="57" w:type="dxa"/>
            <w:right w:w="108" w:type="dxa"/>
          </w:tcMar>
        </w:tcPr>
        <w:p w:rsidR="00DB64EE" w:rsidRPr="00DB64EE" w:rsidRDefault="00DB64EE" w:rsidP="00DB64EE">
          <w:pPr>
            <w:jc w:val="right"/>
            <w:rPr>
              <w:rFonts w:eastAsia="Verdana" w:cs="Verdana"/>
              <w:bCs/>
              <w:szCs w:val="18"/>
            </w:rPr>
          </w:pPr>
          <w:r w:rsidRPr="00DB64EE">
            <w:rPr>
              <w:rFonts w:eastAsia="Verdana" w:cs="Verdana"/>
              <w:bCs/>
              <w:szCs w:val="18"/>
            </w:rPr>
            <w:t>Original: English</w:t>
          </w:r>
        </w:p>
      </w:tc>
    </w:tr>
  </w:tbl>
  <w:p w:rsidR="003E1847" w:rsidRPr="00DB64EE" w:rsidRDefault="003E1847" w:rsidP="00DB64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5A205192"/>
    <w:multiLevelType w:val="hybridMultilevel"/>
    <w:tmpl w:val="1C622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drawingGridHorizontalSpacing w:val="215"/>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F"/>
    <w:rsid w:val="000223B3"/>
    <w:rsid w:val="000272F6"/>
    <w:rsid w:val="00037AC4"/>
    <w:rsid w:val="000423BF"/>
    <w:rsid w:val="0005579B"/>
    <w:rsid w:val="00063B21"/>
    <w:rsid w:val="000677F0"/>
    <w:rsid w:val="000A4945"/>
    <w:rsid w:val="000B31E1"/>
    <w:rsid w:val="000B37D0"/>
    <w:rsid w:val="000C45F3"/>
    <w:rsid w:val="000C58AF"/>
    <w:rsid w:val="000F41B2"/>
    <w:rsid w:val="00102CE3"/>
    <w:rsid w:val="0011356B"/>
    <w:rsid w:val="00125709"/>
    <w:rsid w:val="0013337F"/>
    <w:rsid w:val="00182B84"/>
    <w:rsid w:val="001914D9"/>
    <w:rsid w:val="001E291F"/>
    <w:rsid w:val="00233408"/>
    <w:rsid w:val="0027067B"/>
    <w:rsid w:val="002B5216"/>
    <w:rsid w:val="003156C6"/>
    <w:rsid w:val="003572B4"/>
    <w:rsid w:val="003E1847"/>
    <w:rsid w:val="00467032"/>
    <w:rsid w:val="0046754A"/>
    <w:rsid w:val="004C110A"/>
    <w:rsid w:val="004F203A"/>
    <w:rsid w:val="005162E9"/>
    <w:rsid w:val="005336B8"/>
    <w:rsid w:val="00533889"/>
    <w:rsid w:val="00544326"/>
    <w:rsid w:val="00547B5F"/>
    <w:rsid w:val="005A1A22"/>
    <w:rsid w:val="005B04B9"/>
    <w:rsid w:val="005B68C7"/>
    <w:rsid w:val="005B7054"/>
    <w:rsid w:val="005D0468"/>
    <w:rsid w:val="005D5981"/>
    <w:rsid w:val="005F21A0"/>
    <w:rsid w:val="005F30CB"/>
    <w:rsid w:val="0060336F"/>
    <w:rsid w:val="00612644"/>
    <w:rsid w:val="00664937"/>
    <w:rsid w:val="00674CCD"/>
    <w:rsid w:val="006E28A3"/>
    <w:rsid w:val="006F5826"/>
    <w:rsid w:val="00700181"/>
    <w:rsid w:val="007141CF"/>
    <w:rsid w:val="007144DC"/>
    <w:rsid w:val="00745146"/>
    <w:rsid w:val="007577E3"/>
    <w:rsid w:val="00760DB3"/>
    <w:rsid w:val="007728FE"/>
    <w:rsid w:val="007D1AF2"/>
    <w:rsid w:val="007E46AA"/>
    <w:rsid w:val="007E6507"/>
    <w:rsid w:val="007F2B8E"/>
    <w:rsid w:val="007F32D1"/>
    <w:rsid w:val="00807247"/>
    <w:rsid w:val="00813CE4"/>
    <w:rsid w:val="00822EEF"/>
    <w:rsid w:val="00840C2B"/>
    <w:rsid w:val="00857377"/>
    <w:rsid w:val="008739FD"/>
    <w:rsid w:val="00893E85"/>
    <w:rsid w:val="008E372C"/>
    <w:rsid w:val="008F42E9"/>
    <w:rsid w:val="009A6F54"/>
    <w:rsid w:val="00A16296"/>
    <w:rsid w:val="00A6057A"/>
    <w:rsid w:val="00A7345B"/>
    <w:rsid w:val="00A74017"/>
    <w:rsid w:val="00AA332C"/>
    <w:rsid w:val="00AC27F8"/>
    <w:rsid w:val="00AD4C72"/>
    <w:rsid w:val="00AE2AEE"/>
    <w:rsid w:val="00AE3D9D"/>
    <w:rsid w:val="00B00276"/>
    <w:rsid w:val="00B230EC"/>
    <w:rsid w:val="00B52738"/>
    <w:rsid w:val="00B56EDC"/>
    <w:rsid w:val="00BB1F84"/>
    <w:rsid w:val="00BE5468"/>
    <w:rsid w:val="00C11EAC"/>
    <w:rsid w:val="00C15F6D"/>
    <w:rsid w:val="00C305D7"/>
    <w:rsid w:val="00C30F2A"/>
    <w:rsid w:val="00C43456"/>
    <w:rsid w:val="00C54254"/>
    <w:rsid w:val="00C65C0C"/>
    <w:rsid w:val="00C808FC"/>
    <w:rsid w:val="00C81E99"/>
    <w:rsid w:val="00CC0CD0"/>
    <w:rsid w:val="00CC5EB8"/>
    <w:rsid w:val="00CD7D97"/>
    <w:rsid w:val="00CE3EE6"/>
    <w:rsid w:val="00CE4BA1"/>
    <w:rsid w:val="00D000C7"/>
    <w:rsid w:val="00D221B8"/>
    <w:rsid w:val="00D52A9D"/>
    <w:rsid w:val="00D55AAD"/>
    <w:rsid w:val="00D61ECA"/>
    <w:rsid w:val="00D747AE"/>
    <w:rsid w:val="00D9226C"/>
    <w:rsid w:val="00DA20BD"/>
    <w:rsid w:val="00DA6AEA"/>
    <w:rsid w:val="00DB64EE"/>
    <w:rsid w:val="00DD66EE"/>
    <w:rsid w:val="00DE50DB"/>
    <w:rsid w:val="00DF6AE1"/>
    <w:rsid w:val="00E46FD5"/>
    <w:rsid w:val="00E544BB"/>
    <w:rsid w:val="00E56545"/>
    <w:rsid w:val="00E76BE8"/>
    <w:rsid w:val="00E918C6"/>
    <w:rsid w:val="00EA2A41"/>
    <w:rsid w:val="00EA5D4F"/>
    <w:rsid w:val="00EB6C56"/>
    <w:rsid w:val="00EC3FAB"/>
    <w:rsid w:val="00ED1D47"/>
    <w:rsid w:val="00ED4B4F"/>
    <w:rsid w:val="00ED54E0"/>
    <w:rsid w:val="00F32397"/>
    <w:rsid w:val="00F40595"/>
    <w:rsid w:val="00F9047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E1847"/>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3E1847"/>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E1847"/>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E1847"/>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E1847"/>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E1847"/>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E1847"/>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E184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E184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E184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E1847"/>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3E1847"/>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3E1847"/>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3E1847"/>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3E1847"/>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3E1847"/>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3E1847"/>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3E1847"/>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3E1847"/>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3E184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E1847"/>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3E1847"/>
    <w:pPr>
      <w:numPr>
        <w:ilvl w:val="6"/>
        <w:numId w:val="7"/>
      </w:numPr>
      <w:spacing w:after="240"/>
    </w:pPr>
  </w:style>
  <w:style w:type="character" w:customStyle="1" w:styleId="CorpsdetexteCar">
    <w:name w:val="Corps de texte Car"/>
    <w:basedOn w:val="Policepardfaut"/>
    <w:link w:val="Corpsdetexte"/>
    <w:uiPriority w:val="1"/>
    <w:rsid w:val="003E1847"/>
    <w:rPr>
      <w:rFonts w:ascii="Verdana" w:hAnsi="Verdana"/>
      <w:sz w:val="18"/>
    </w:rPr>
  </w:style>
  <w:style w:type="paragraph" w:styleId="Corpsdetexte2">
    <w:name w:val="Body Text 2"/>
    <w:basedOn w:val="Normal"/>
    <w:link w:val="Corpsdetexte2Car"/>
    <w:uiPriority w:val="1"/>
    <w:qFormat/>
    <w:rsid w:val="003E1847"/>
    <w:pPr>
      <w:numPr>
        <w:ilvl w:val="7"/>
        <w:numId w:val="7"/>
      </w:numPr>
      <w:spacing w:after="240"/>
    </w:pPr>
  </w:style>
  <w:style w:type="character" w:customStyle="1" w:styleId="Corpsdetexte2Car">
    <w:name w:val="Corps de texte 2 Car"/>
    <w:basedOn w:val="Policepardfaut"/>
    <w:link w:val="Corpsdetexte2"/>
    <w:uiPriority w:val="1"/>
    <w:rsid w:val="003E1847"/>
    <w:rPr>
      <w:rFonts w:ascii="Verdana" w:hAnsi="Verdana"/>
      <w:sz w:val="18"/>
    </w:rPr>
  </w:style>
  <w:style w:type="paragraph" w:styleId="Corpsdetexte3">
    <w:name w:val="Body Text 3"/>
    <w:basedOn w:val="Normal"/>
    <w:link w:val="Corpsdetexte3Car"/>
    <w:uiPriority w:val="1"/>
    <w:qFormat/>
    <w:rsid w:val="003E1847"/>
    <w:pPr>
      <w:numPr>
        <w:ilvl w:val="8"/>
        <w:numId w:val="7"/>
      </w:numPr>
      <w:spacing w:after="240"/>
    </w:pPr>
    <w:rPr>
      <w:szCs w:val="16"/>
    </w:rPr>
  </w:style>
  <w:style w:type="character" w:customStyle="1" w:styleId="Corpsdetexte3Car">
    <w:name w:val="Corps de texte 3 Car"/>
    <w:basedOn w:val="Policepardfaut"/>
    <w:link w:val="Corpsdetexte3"/>
    <w:uiPriority w:val="1"/>
    <w:rsid w:val="003E1847"/>
    <w:rPr>
      <w:rFonts w:ascii="Verdana" w:hAnsi="Verdana"/>
      <w:sz w:val="18"/>
      <w:szCs w:val="16"/>
    </w:rPr>
  </w:style>
  <w:style w:type="numbering" w:customStyle="1" w:styleId="LegalHeadings">
    <w:name w:val="LegalHeadings"/>
    <w:uiPriority w:val="99"/>
    <w:rsid w:val="003E1847"/>
    <w:pPr>
      <w:numPr>
        <w:numId w:val="6"/>
      </w:numPr>
    </w:pPr>
  </w:style>
  <w:style w:type="paragraph" w:styleId="Listepuces">
    <w:name w:val="List Bullet"/>
    <w:basedOn w:val="Normal"/>
    <w:uiPriority w:val="1"/>
    <w:rsid w:val="003E1847"/>
    <w:pPr>
      <w:numPr>
        <w:numId w:val="9"/>
      </w:numPr>
      <w:spacing w:after="240"/>
    </w:pPr>
  </w:style>
  <w:style w:type="paragraph" w:styleId="Listepuces2">
    <w:name w:val="List Bullet 2"/>
    <w:basedOn w:val="Normal"/>
    <w:uiPriority w:val="1"/>
    <w:rsid w:val="003E1847"/>
    <w:pPr>
      <w:numPr>
        <w:ilvl w:val="1"/>
        <w:numId w:val="9"/>
      </w:numPr>
      <w:spacing w:after="240"/>
    </w:pPr>
  </w:style>
  <w:style w:type="paragraph" w:styleId="Listepuces3">
    <w:name w:val="List Bullet 3"/>
    <w:basedOn w:val="Normal"/>
    <w:uiPriority w:val="1"/>
    <w:rsid w:val="003E1847"/>
    <w:pPr>
      <w:numPr>
        <w:ilvl w:val="2"/>
        <w:numId w:val="9"/>
      </w:numPr>
      <w:spacing w:after="240"/>
    </w:pPr>
  </w:style>
  <w:style w:type="paragraph" w:styleId="Listepuces4">
    <w:name w:val="List Bullet 4"/>
    <w:basedOn w:val="Normal"/>
    <w:uiPriority w:val="1"/>
    <w:rsid w:val="003E1847"/>
    <w:pPr>
      <w:numPr>
        <w:ilvl w:val="3"/>
        <w:numId w:val="9"/>
      </w:numPr>
      <w:spacing w:after="240"/>
      <w:ind w:left="1587" w:hanging="340"/>
    </w:pPr>
  </w:style>
  <w:style w:type="paragraph" w:styleId="Listepuces5">
    <w:name w:val="List Bullet 5"/>
    <w:basedOn w:val="Normal"/>
    <w:uiPriority w:val="1"/>
    <w:rsid w:val="003E1847"/>
    <w:pPr>
      <w:numPr>
        <w:ilvl w:val="4"/>
        <w:numId w:val="9"/>
      </w:numPr>
      <w:spacing w:after="240"/>
    </w:pPr>
  </w:style>
  <w:style w:type="numbering" w:customStyle="1" w:styleId="ListBullets">
    <w:name w:val="ListBullets"/>
    <w:uiPriority w:val="99"/>
    <w:rsid w:val="003E1847"/>
    <w:pPr>
      <w:numPr>
        <w:numId w:val="8"/>
      </w:numPr>
    </w:pPr>
  </w:style>
  <w:style w:type="paragraph" w:customStyle="1" w:styleId="Answer">
    <w:name w:val="Answer"/>
    <w:basedOn w:val="Normal"/>
    <w:link w:val="AnswerChar"/>
    <w:uiPriority w:val="6"/>
    <w:qFormat/>
    <w:rsid w:val="003E1847"/>
    <w:pPr>
      <w:spacing w:after="240"/>
      <w:ind w:left="1077"/>
    </w:pPr>
    <w:rPr>
      <w:rFonts w:eastAsia="Calibri" w:cs="Times New Roman"/>
    </w:rPr>
  </w:style>
  <w:style w:type="character" w:customStyle="1" w:styleId="AnswerChar">
    <w:name w:val="Answer Char"/>
    <w:link w:val="Answer"/>
    <w:uiPriority w:val="6"/>
    <w:rsid w:val="003E1847"/>
    <w:rPr>
      <w:rFonts w:ascii="Verdana" w:eastAsia="Calibri" w:hAnsi="Verdana" w:cs="Times New Roman"/>
      <w:sz w:val="18"/>
    </w:rPr>
  </w:style>
  <w:style w:type="paragraph" w:styleId="Lgende">
    <w:name w:val="caption"/>
    <w:basedOn w:val="Normal"/>
    <w:next w:val="Normal"/>
    <w:uiPriority w:val="6"/>
    <w:qFormat/>
    <w:rsid w:val="003E184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E1847"/>
    <w:rPr>
      <w:vertAlign w:val="superscript"/>
    </w:rPr>
  </w:style>
  <w:style w:type="paragraph" w:styleId="Notedebasdepage">
    <w:name w:val="footnote text"/>
    <w:basedOn w:val="Normal"/>
    <w:link w:val="NotedebasdepageCar"/>
    <w:uiPriority w:val="5"/>
    <w:rsid w:val="003E184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E1847"/>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3E1847"/>
    <w:rPr>
      <w:szCs w:val="20"/>
    </w:rPr>
  </w:style>
  <w:style w:type="character" w:customStyle="1" w:styleId="NotedefinCar">
    <w:name w:val="Note de fin Car"/>
    <w:link w:val="Notedefin"/>
    <w:uiPriority w:val="49"/>
    <w:rsid w:val="003E1847"/>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3E1847"/>
    <w:pPr>
      <w:spacing w:after="240"/>
      <w:ind w:left="720"/>
    </w:pPr>
    <w:rPr>
      <w:rFonts w:eastAsia="Calibri" w:cs="Times New Roman"/>
      <w:i/>
    </w:rPr>
  </w:style>
  <w:style w:type="character" w:customStyle="1" w:styleId="FollowUpChar">
    <w:name w:val="FollowUp Char"/>
    <w:link w:val="FollowUp"/>
    <w:uiPriority w:val="6"/>
    <w:rsid w:val="003E1847"/>
    <w:rPr>
      <w:rFonts w:ascii="Verdana" w:eastAsia="Calibri" w:hAnsi="Verdana" w:cs="Times New Roman"/>
      <w:i/>
      <w:sz w:val="18"/>
    </w:rPr>
  </w:style>
  <w:style w:type="paragraph" w:styleId="Pieddepage">
    <w:name w:val="footer"/>
    <w:basedOn w:val="Normal"/>
    <w:link w:val="PieddepageCar"/>
    <w:uiPriority w:val="3"/>
    <w:rsid w:val="003E184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E1847"/>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3E1847"/>
    <w:pPr>
      <w:ind w:left="567" w:right="567" w:firstLine="0"/>
    </w:pPr>
  </w:style>
  <w:style w:type="character" w:styleId="Appelnotedebasdep">
    <w:name w:val="footnote reference"/>
    <w:uiPriority w:val="5"/>
    <w:rsid w:val="003E1847"/>
    <w:rPr>
      <w:vertAlign w:val="superscript"/>
    </w:rPr>
  </w:style>
  <w:style w:type="paragraph" w:styleId="En-tte">
    <w:name w:val="header"/>
    <w:basedOn w:val="Normal"/>
    <w:link w:val="En-tteCar"/>
    <w:uiPriority w:val="3"/>
    <w:rsid w:val="003E184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E1847"/>
    <w:rPr>
      <w:rFonts w:ascii="Verdana" w:eastAsia="Calibri" w:hAnsi="Verdana" w:cs="Times New Roman"/>
      <w:sz w:val="18"/>
      <w:szCs w:val="18"/>
      <w:lang w:eastAsia="en-GB"/>
    </w:rPr>
  </w:style>
  <w:style w:type="paragraph" w:customStyle="1" w:styleId="Quotation">
    <w:name w:val="Quotation"/>
    <w:basedOn w:val="Normal"/>
    <w:uiPriority w:val="5"/>
    <w:qFormat/>
    <w:rsid w:val="003E18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E184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3E1847"/>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3E1847"/>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3E18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E18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E1847"/>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3E1847"/>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3E1847"/>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3E1847"/>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3E1847"/>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3E184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3E1847"/>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E1847"/>
    <w:rPr>
      <w:rFonts w:ascii="Tahoma" w:hAnsi="Tahoma" w:cs="Tahoma"/>
      <w:sz w:val="16"/>
      <w:szCs w:val="16"/>
    </w:rPr>
  </w:style>
  <w:style w:type="character" w:customStyle="1" w:styleId="TextedebullesCar">
    <w:name w:val="Texte de bulles Car"/>
    <w:basedOn w:val="Policepardfaut"/>
    <w:link w:val="Textedebulles"/>
    <w:uiPriority w:val="99"/>
    <w:semiHidden/>
    <w:rsid w:val="003E1847"/>
    <w:rPr>
      <w:rFonts w:ascii="Tahoma" w:hAnsi="Tahoma" w:cs="Tahoma"/>
      <w:sz w:val="16"/>
      <w:szCs w:val="16"/>
    </w:rPr>
  </w:style>
  <w:style w:type="paragraph" w:styleId="Sous-titre">
    <w:name w:val="Subtitle"/>
    <w:basedOn w:val="Normal"/>
    <w:next w:val="Normal"/>
    <w:link w:val="Sous-titreCar"/>
    <w:uiPriority w:val="6"/>
    <w:qFormat/>
    <w:rsid w:val="003E184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E1847"/>
    <w:rPr>
      <w:rFonts w:ascii="Verdana" w:eastAsiaTheme="majorEastAsia" w:hAnsi="Verdana" w:cstheme="majorBidi"/>
      <w:b/>
      <w:iCs/>
      <w:sz w:val="18"/>
      <w:szCs w:val="24"/>
    </w:rPr>
  </w:style>
  <w:style w:type="paragraph" w:customStyle="1" w:styleId="SummaryHeader">
    <w:name w:val="SummaryHeader"/>
    <w:basedOn w:val="Normal"/>
    <w:uiPriority w:val="4"/>
    <w:qFormat/>
    <w:rsid w:val="003E18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E1847"/>
    <w:pPr>
      <w:spacing w:after="240"/>
      <w:outlineLvl w:val="1"/>
    </w:pPr>
    <w:rPr>
      <w:b/>
      <w:color w:val="006283"/>
    </w:rPr>
  </w:style>
  <w:style w:type="paragraph" w:customStyle="1" w:styleId="SummaryText">
    <w:name w:val="SummaryText"/>
    <w:basedOn w:val="Normal"/>
    <w:uiPriority w:val="4"/>
    <w:qFormat/>
    <w:rsid w:val="003E1847"/>
    <w:pPr>
      <w:numPr>
        <w:numId w:val="10"/>
      </w:numPr>
      <w:spacing w:after="240"/>
      <w:ind w:left="0" w:firstLine="0"/>
    </w:pPr>
    <w:rPr>
      <w:rFonts w:eastAsia="Calibri" w:cs="Times New Roman"/>
    </w:rPr>
  </w:style>
  <w:style w:type="paragraph" w:styleId="Paragraphedeliste">
    <w:name w:val="List Paragraph"/>
    <w:basedOn w:val="Normal"/>
    <w:uiPriority w:val="59"/>
    <w:qFormat/>
    <w:rsid w:val="003E1847"/>
    <w:pPr>
      <w:ind w:left="720"/>
      <w:contextualSpacing/>
    </w:pPr>
  </w:style>
  <w:style w:type="table" w:customStyle="1" w:styleId="WTOBox1">
    <w:name w:val="WTOBox1"/>
    <w:basedOn w:val="TableauNormal"/>
    <w:uiPriority w:val="99"/>
    <w:rsid w:val="003E1847"/>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E1847"/>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E1847"/>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3E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E1847"/>
    <w:pPr>
      <w:tabs>
        <w:tab w:val="left" w:pos="851"/>
      </w:tabs>
      <w:ind w:left="851" w:hanging="851"/>
      <w:jc w:val="left"/>
    </w:pPr>
    <w:rPr>
      <w:sz w:val="16"/>
    </w:rPr>
  </w:style>
  <w:style w:type="character" w:styleId="Lienhypertexte">
    <w:name w:val="Hyperlink"/>
    <w:basedOn w:val="Policepardfaut"/>
    <w:uiPriority w:val="9"/>
    <w:unhideWhenUsed/>
    <w:rsid w:val="003E1847"/>
    <w:rPr>
      <w:color w:val="0000FF" w:themeColor="hyperlink"/>
      <w:u w:val="single"/>
    </w:rPr>
  </w:style>
  <w:style w:type="paragraph" w:styleId="Bibliographie">
    <w:name w:val="Bibliography"/>
    <w:basedOn w:val="Normal"/>
    <w:next w:val="Normal"/>
    <w:uiPriority w:val="49"/>
    <w:semiHidden/>
    <w:unhideWhenUsed/>
    <w:rsid w:val="003E1847"/>
  </w:style>
  <w:style w:type="paragraph" w:styleId="Normalcentr">
    <w:name w:val="Block Text"/>
    <w:basedOn w:val="Normal"/>
    <w:uiPriority w:val="99"/>
    <w:semiHidden/>
    <w:unhideWhenUsed/>
    <w:rsid w:val="003E18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E184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E1847"/>
    <w:rPr>
      <w:rFonts w:ascii="Verdana" w:hAnsi="Verdana"/>
      <w:sz w:val="18"/>
    </w:rPr>
  </w:style>
  <w:style w:type="paragraph" w:styleId="Retraitcorpsdetexte">
    <w:name w:val="Body Text Indent"/>
    <w:basedOn w:val="Normal"/>
    <w:link w:val="RetraitcorpsdetexteCar"/>
    <w:uiPriority w:val="99"/>
    <w:semiHidden/>
    <w:unhideWhenUsed/>
    <w:rsid w:val="003E1847"/>
    <w:pPr>
      <w:spacing w:after="120"/>
      <w:ind w:left="283"/>
    </w:pPr>
  </w:style>
  <w:style w:type="character" w:customStyle="1" w:styleId="RetraitcorpsdetexteCar">
    <w:name w:val="Retrait corps de texte Car"/>
    <w:basedOn w:val="Policepardfaut"/>
    <w:link w:val="Retraitcorpsdetexte"/>
    <w:uiPriority w:val="99"/>
    <w:semiHidden/>
    <w:rsid w:val="003E1847"/>
    <w:rPr>
      <w:rFonts w:ascii="Verdana" w:hAnsi="Verdana"/>
      <w:sz w:val="18"/>
    </w:rPr>
  </w:style>
  <w:style w:type="paragraph" w:styleId="Retraitcorpset1relig">
    <w:name w:val="Body Text First Indent 2"/>
    <w:basedOn w:val="Retraitcorpsdetexte"/>
    <w:link w:val="Retraitcorpset1religCar"/>
    <w:uiPriority w:val="99"/>
    <w:semiHidden/>
    <w:unhideWhenUsed/>
    <w:rsid w:val="003E184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E1847"/>
    <w:rPr>
      <w:rFonts w:ascii="Verdana" w:hAnsi="Verdana"/>
      <w:sz w:val="18"/>
    </w:rPr>
  </w:style>
  <w:style w:type="paragraph" w:styleId="Retraitcorpsdetexte2">
    <w:name w:val="Body Text Indent 2"/>
    <w:basedOn w:val="Normal"/>
    <w:link w:val="Retraitcorpsdetexte2Car"/>
    <w:uiPriority w:val="99"/>
    <w:semiHidden/>
    <w:unhideWhenUsed/>
    <w:rsid w:val="003E184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E1847"/>
    <w:rPr>
      <w:rFonts w:ascii="Verdana" w:hAnsi="Verdana"/>
      <w:sz w:val="18"/>
    </w:rPr>
  </w:style>
  <w:style w:type="paragraph" w:styleId="Retraitcorpsdetexte3">
    <w:name w:val="Body Text Indent 3"/>
    <w:basedOn w:val="Normal"/>
    <w:link w:val="Retraitcorpsdetexte3Car"/>
    <w:uiPriority w:val="99"/>
    <w:semiHidden/>
    <w:unhideWhenUsed/>
    <w:rsid w:val="003E184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E1847"/>
    <w:rPr>
      <w:rFonts w:ascii="Verdana" w:hAnsi="Verdana"/>
      <w:sz w:val="16"/>
      <w:szCs w:val="16"/>
    </w:rPr>
  </w:style>
  <w:style w:type="character" w:styleId="Titredulivre">
    <w:name w:val="Book Title"/>
    <w:basedOn w:val="Policepardfaut"/>
    <w:uiPriority w:val="99"/>
    <w:semiHidden/>
    <w:qFormat/>
    <w:rsid w:val="003E1847"/>
    <w:rPr>
      <w:b/>
      <w:bCs/>
      <w:smallCaps/>
      <w:spacing w:val="5"/>
    </w:rPr>
  </w:style>
  <w:style w:type="paragraph" w:styleId="Formuledepolitesse">
    <w:name w:val="Closing"/>
    <w:basedOn w:val="Normal"/>
    <w:link w:val="FormuledepolitesseCar"/>
    <w:uiPriority w:val="99"/>
    <w:semiHidden/>
    <w:unhideWhenUsed/>
    <w:rsid w:val="003E1847"/>
    <w:pPr>
      <w:ind w:left="4252"/>
    </w:pPr>
  </w:style>
  <w:style w:type="character" w:customStyle="1" w:styleId="FormuledepolitesseCar">
    <w:name w:val="Formule de politesse Car"/>
    <w:basedOn w:val="Policepardfaut"/>
    <w:link w:val="Formuledepolitesse"/>
    <w:uiPriority w:val="99"/>
    <w:semiHidden/>
    <w:rsid w:val="003E1847"/>
    <w:rPr>
      <w:rFonts w:ascii="Verdana" w:hAnsi="Verdana"/>
      <w:sz w:val="18"/>
    </w:rPr>
  </w:style>
  <w:style w:type="character" w:styleId="Marquedecommentaire">
    <w:name w:val="annotation reference"/>
    <w:basedOn w:val="Policepardfaut"/>
    <w:uiPriority w:val="99"/>
    <w:semiHidden/>
    <w:unhideWhenUsed/>
    <w:rsid w:val="003E1847"/>
    <w:rPr>
      <w:sz w:val="16"/>
      <w:szCs w:val="16"/>
    </w:rPr>
  </w:style>
  <w:style w:type="paragraph" w:styleId="Commentaire">
    <w:name w:val="annotation text"/>
    <w:basedOn w:val="Normal"/>
    <w:link w:val="CommentaireCar"/>
    <w:uiPriority w:val="99"/>
    <w:unhideWhenUsed/>
    <w:rsid w:val="003E1847"/>
    <w:rPr>
      <w:sz w:val="20"/>
      <w:szCs w:val="20"/>
    </w:rPr>
  </w:style>
  <w:style w:type="character" w:customStyle="1" w:styleId="CommentaireCar">
    <w:name w:val="Commentaire Car"/>
    <w:basedOn w:val="Policepardfaut"/>
    <w:link w:val="Commentaire"/>
    <w:uiPriority w:val="99"/>
    <w:rsid w:val="003E1847"/>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3E1847"/>
    <w:rPr>
      <w:b/>
      <w:bCs/>
    </w:rPr>
  </w:style>
  <w:style w:type="character" w:customStyle="1" w:styleId="ObjetducommentaireCar">
    <w:name w:val="Objet du commentaire Car"/>
    <w:basedOn w:val="CommentaireCar"/>
    <w:link w:val="Objetducommentaire"/>
    <w:uiPriority w:val="99"/>
    <w:rsid w:val="003E1847"/>
    <w:rPr>
      <w:rFonts w:ascii="Verdana" w:hAnsi="Verdana"/>
      <w:b/>
      <w:bCs/>
      <w:sz w:val="20"/>
      <w:szCs w:val="20"/>
    </w:rPr>
  </w:style>
  <w:style w:type="paragraph" w:styleId="Date">
    <w:name w:val="Date"/>
    <w:basedOn w:val="Normal"/>
    <w:next w:val="Normal"/>
    <w:link w:val="DateCar"/>
    <w:uiPriority w:val="99"/>
    <w:semiHidden/>
    <w:unhideWhenUsed/>
    <w:rsid w:val="003E1847"/>
  </w:style>
  <w:style w:type="character" w:customStyle="1" w:styleId="DateCar">
    <w:name w:val="Date Car"/>
    <w:basedOn w:val="Policepardfaut"/>
    <w:link w:val="Date"/>
    <w:uiPriority w:val="99"/>
    <w:semiHidden/>
    <w:rsid w:val="003E1847"/>
    <w:rPr>
      <w:rFonts w:ascii="Verdana" w:hAnsi="Verdana"/>
      <w:sz w:val="18"/>
    </w:rPr>
  </w:style>
  <w:style w:type="paragraph" w:styleId="Explorateurdedocuments">
    <w:name w:val="Document Map"/>
    <w:basedOn w:val="Normal"/>
    <w:link w:val="ExplorateurdedocumentsCar"/>
    <w:uiPriority w:val="99"/>
    <w:semiHidden/>
    <w:unhideWhenUsed/>
    <w:rsid w:val="003E184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E1847"/>
    <w:rPr>
      <w:rFonts w:ascii="Tahoma" w:hAnsi="Tahoma" w:cs="Tahoma"/>
      <w:sz w:val="16"/>
      <w:szCs w:val="16"/>
    </w:rPr>
  </w:style>
  <w:style w:type="paragraph" w:styleId="Signaturelectronique">
    <w:name w:val="E-mail Signature"/>
    <w:basedOn w:val="Normal"/>
    <w:link w:val="SignaturelectroniqueCar"/>
    <w:uiPriority w:val="99"/>
    <w:semiHidden/>
    <w:unhideWhenUsed/>
    <w:rsid w:val="003E1847"/>
  </w:style>
  <w:style w:type="character" w:customStyle="1" w:styleId="SignaturelectroniqueCar">
    <w:name w:val="Signature électronique Car"/>
    <w:basedOn w:val="Policepardfaut"/>
    <w:link w:val="Signaturelectronique"/>
    <w:uiPriority w:val="99"/>
    <w:semiHidden/>
    <w:rsid w:val="003E1847"/>
    <w:rPr>
      <w:rFonts w:ascii="Verdana" w:hAnsi="Verdana"/>
      <w:sz w:val="18"/>
    </w:rPr>
  </w:style>
  <w:style w:type="character" w:styleId="Accentuation">
    <w:name w:val="Emphasis"/>
    <w:basedOn w:val="Policepardfaut"/>
    <w:uiPriority w:val="99"/>
    <w:semiHidden/>
    <w:qFormat/>
    <w:rsid w:val="003E1847"/>
    <w:rPr>
      <w:i/>
      <w:iCs/>
    </w:rPr>
  </w:style>
  <w:style w:type="paragraph" w:styleId="Adressedestinataire">
    <w:name w:val="envelope address"/>
    <w:basedOn w:val="Normal"/>
    <w:uiPriority w:val="99"/>
    <w:semiHidden/>
    <w:unhideWhenUsed/>
    <w:rsid w:val="003E18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E184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E1847"/>
    <w:rPr>
      <w:color w:val="800080" w:themeColor="followedHyperlink"/>
      <w:u w:val="single"/>
    </w:rPr>
  </w:style>
  <w:style w:type="character" w:styleId="AcronymeHTML">
    <w:name w:val="HTML Acronym"/>
    <w:basedOn w:val="Policepardfaut"/>
    <w:uiPriority w:val="99"/>
    <w:semiHidden/>
    <w:unhideWhenUsed/>
    <w:rsid w:val="003E1847"/>
  </w:style>
  <w:style w:type="paragraph" w:styleId="AdresseHTML">
    <w:name w:val="HTML Address"/>
    <w:basedOn w:val="Normal"/>
    <w:link w:val="AdresseHTMLCar"/>
    <w:uiPriority w:val="99"/>
    <w:semiHidden/>
    <w:unhideWhenUsed/>
    <w:rsid w:val="003E1847"/>
    <w:rPr>
      <w:i/>
      <w:iCs/>
    </w:rPr>
  </w:style>
  <w:style w:type="character" w:customStyle="1" w:styleId="AdresseHTMLCar">
    <w:name w:val="Adresse HTML Car"/>
    <w:basedOn w:val="Policepardfaut"/>
    <w:link w:val="AdresseHTML"/>
    <w:uiPriority w:val="99"/>
    <w:semiHidden/>
    <w:rsid w:val="003E1847"/>
    <w:rPr>
      <w:rFonts w:ascii="Verdana" w:hAnsi="Verdana"/>
      <w:i/>
      <w:iCs/>
      <w:sz w:val="18"/>
    </w:rPr>
  </w:style>
  <w:style w:type="character" w:styleId="CitationHTML">
    <w:name w:val="HTML Cite"/>
    <w:basedOn w:val="Policepardfaut"/>
    <w:uiPriority w:val="99"/>
    <w:semiHidden/>
    <w:unhideWhenUsed/>
    <w:rsid w:val="003E1847"/>
    <w:rPr>
      <w:i/>
      <w:iCs/>
    </w:rPr>
  </w:style>
  <w:style w:type="character" w:styleId="CodeHTML">
    <w:name w:val="HTML Code"/>
    <w:basedOn w:val="Policepardfaut"/>
    <w:uiPriority w:val="99"/>
    <w:semiHidden/>
    <w:unhideWhenUsed/>
    <w:rsid w:val="003E1847"/>
    <w:rPr>
      <w:rFonts w:ascii="Consolas" w:hAnsi="Consolas" w:cs="Consolas"/>
      <w:sz w:val="20"/>
      <w:szCs w:val="20"/>
    </w:rPr>
  </w:style>
  <w:style w:type="character" w:styleId="DfinitionHTML">
    <w:name w:val="HTML Definition"/>
    <w:basedOn w:val="Policepardfaut"/>
    <w:uiPriority w:val="99"/>
    <w:semiHidden/>
    <w:unhideWhenUsed/>
    <w:rsid w:val="003E1847"/>
    <w:rPr>
      <w:i/>
      <w:iCs/>
    </w:rPr>
  </w:style>
  <w:style w:type="character" w:styleId="ClavierHTML">
    <w:name w:val="HTML Keyboard"/>
    <w:basedOn w:val="Policepardfaut"/>
    <w:uiPriority w:val="99"/>
    <w:semiHidden/>
    <w:unhideWhenUsed/>
    <w:rsid w:val="003E1847"/>
    <w:rPr>
      <w:rFonts w:ascii="Consolas" w:hAnsi="Consolas" w:cs="Consolas"/>
      <w:sz w:val="20"/>
      <w:szCs w:val="20"/>
    </w:rPr>
  </w:style>
  <w:style w:type="paragraph" w:styleId="PrformatHTML">
    <w:name w:val="HTML Preformatted"/>
    <w:basedOn w:val="Normal"/>
    <w:link w:val="PrformatHTMLCar"/>
    <w:uiPriority w:val="99"/>
    <w:semiHidden/>
    <w:unhideWhenUsed/>
    <w:rsid w:val="003E1847"/>
    <w:rPr>
      <w:rFonts w:ascii="Consolas" w:hAnsi="Consolas" w:cs="Consolas"/>
      <w:sz w:val="20"/>
      <w:szCs w:val="20"/>
    </w:rPr>
  </w:style>
  <w:style w:type="character" w:customStyle="1" w:styleId="PrformatHTMLCar">
    <w:name w:val="Préformaté HTML Car"/>
    <w:basedOn w:val="Policepardfaut"/>
    <w:link w:val="PrformatHTML"/>
    <w:uiPriority w:val="99"/>
    <w:semiHidden/>
    <w:rsid w:val="003E1847"/>
    <w:rPr>
      <w:rFonts w:ascii="Consolas" w:hAnsi="Consolas" w:cs="Consolas"/>
      <w:sz w:val="20"/>
      <w:szCs w:val="20"/>
    </w:rPr>
  </w:style>
  <w:style w:type="character" w:styleId="ExempleHTML">
    <w:name w:val="HTML Sample"/>
    <w:basedOn w:val="Policepardfaut"/>
    <w:uiPriority w:val="99"/>
    <w:semiHidden/>
    <w:unhideWhenUsed/>
    <w:rsid w:val="003E1847"/>
    <w:rPr>
      <w:rFonts w:ascii="Consolas" w:hAnsi="Consolas" w:cs="Consolas"/>
      <w:sz w:val="24"/>
      <w:szCs w:val="24"/>
    </w:rPr>
  </w:style>
  <w:style w:type="character" w:styleId="MachinecrireHTML">
    <w:name w:val="HTML Typewriter"/>
    <w:basedOn w:val="Policepardfaut"/>
    <w:uiPriority w:val="99"/>
    <w:semiHidden/>
    <w:unhideWhenUsed/>
    <w:rsid w:val="003E1847"/>
    <w:rPr>
      <w:rFonts w:ascii="Consolas" w:hAnsi="Consolas" w:cs="Consolas"/>
      <w:sz w:val="20"/>
      <w:szCs w:val="20"/>
    </w:rPr>
  </w:style>
  <w:style w:type="character" w:styleId="VariableHTML">
    <w:name w:val="HTML Variable"/>
    <w:basedOn w:val="Policepardfaut"/>
    <w:uiPriority w:val="99"/>
    <w:semiHidden/>
    <w:unhideWhenUsed/>
    <w:rsid w:val="003E1847"/>
    <w:rPr>
      <w:i/>
      <w:iCs/>
    </w:rPr>
  </w:style>
  <w:style w:type="paragraph" w:styleId="Index1">
    <w:name w:val="index 1"/>
    <w:basedOn w:val="Normal"/>
    <w:next w:val="Normal"/>
    <w:autoRedefine/>
    <w:uiPriority w:val="99"/>
    <w:semiHidden/>
    <w:unhideWhenUsed/>
    <w:rsid w:val="003E1847"/>
    <w:pPr>
      <w:ind w:left="180" w:hanging="180"/>
    </w:pPr>
  </w:style>
  <w:style w:type="paragraph" w:styleId="Index2">
    <w:name w:val="index 2"/>
    <w:basedOn w:val="Normal"/>
    <w:next w:val="Normal"/>
    <w:autoRedefine/>
    <w:uiPriority w:val="99"/>
    <w:semiHidden/>
    <w:unhideWhenUsed/>
    <w:rsid w:val="003E1847"/>
    <w:pPr>
      <w:ind w:left="360" w:hanging="180"/>
    </w:pPr>
  </w:style>
  <w:style w:type="paragraph" w:styleId="Index3">
    <w:name w:val="index 3"/>
    <w:basedOn w:val="Normal"/>
    <w:next w:val="Normal"/>
    <w:autoRedefine/>
    <w:uiPriority w:val="99"/>
    <w:semiHidden/>
    <w:unhideWhenUsed/>
    <w:rsid w:val="003E1847"/>
    <w:pPr>
      <w:ind w:left="540" w:hanging="180"/>
    </w:pPr>
  </w:style>
  <w:style w:type="paragraph" w:styleId="Index4">
    <w:name w:val="index 4"/>
    <w:basedOn w:val="Normal"/>
    <w:next w:val="Normal"/>
    <w:autoRedefine/>
    <w:uiPriority w:val="99"/>
    <w:semiHidden/>
    <w:unhideWhenUsed/>
    <w:rsid w:val="003E1847"/>
    <w:pPr>
      <w:ind w:left="720" w:hanging="180"/>
    </w:pPr>
  </w:style>
  <w:style w:type="paragraph" w:styleId="Index5">
    <w:name w:val="index 5"/>
    <w:basedOn w:val="Normal"/>
    <w:next w:val="Normal"/>
    <w:autoRedefine/>
    <w:uiPriority w:val="99"/>
    <w:semiHidden/>
    <w:unhideWhenUsed/>
    <w:rsid w:val="003E1847"/>
    <w:pPr>
      <w:ind w:left="900" w:hanging="180"/>
    </w:pPr>
  </w:style>
  <w:style w:type="paragraph" w:styleId="Index6">
    <w:name w:val="index 6"/>
    <w:basedOn w:val="Normal"/>
    <w:next w:val="Normal"/>
    <w:autoRedefine/>
    <w:uiPriority w:val="99"/>
    <w:semiHidden/>
    <w:unhideWhenUsed/>
    <w:rsid w:val="003E1847"/>
    <w:pPr>
      <w:ind w:left="1080" w:hanging="180"/>
    </w:pPr>
  </w:style>
  <w:style w:type="paragraph" w:styleId="Index7">
    <w:name w:val="index 7"/>
    <w:basedOn w:val="Normal"/>
    <w:next w:val="Normal"/>
    <w:autoRedefine/>
    <w:uiPriority w:val="99"/>
    <w:semiHidden/>
    <w:unhideWhenUsed/>
    <w:rsid w:val="003E1847"/>
    <w:pPr>
      <w:ind w:left="1260" w:hanging="180"/>
    </w:pPr>
  </w:style>
  <w:style w:type="paragraph" w:styleId="Index8">
    <w:name w:val="index 8"/>
    <w:basedOn w:val="Normal"/>
    <w:next w:val="Normal"/>
    <w:autoRedefine/>
    <w:uiPriority w:val="99"/>
    <w:semiHidden/>
    <w:unhideWhenUsed/>
    <w:rsid w:val="003E1847"/>
    <w:pPr>
      <w:ind w:left="1440" w:hanging="180"/>
    </w:pPr>
  </w:style>
  <w:style w:type="paragraph" w:styleId="Index9">
    <w:name w:val="index 9"/>
    <w:basedOn w:val="Normal"/>
    <w:next w:val="Normal"/>
    <w:autoRedefine/>
    <w:uiPriority w:val="99"/>
    <w:semiHidden/>
    <w:unhideWhenUsed/>
    <w:rsid w:val="003E1847"/>
    <w:pPr>
      <w:ind w:left="1620" w:hanging="180"/>
    </w:pPr>
  </w:style>
  <w:style w:type="paragraph" w:styleId="Titreindex">
    <w:name w:val="index heading"/>
    <w:basedOn w:val="Normal"/>
    <w:next w:val="Index1"/>
    <w:uiPriority w:val="99"/>
    <w:semiHidden/>
    <w:unhideWhenUsed/>
    <w:rsid w:val="003E1847"/>
    <w:rPr>
      <w:rFonts w:asciiTheme="majorHAnsi" w:eastAsiaTheme="majorEastAsia" w:hAnsiTheme="majorHAnsi" w:cstheme="majorBidi"/>
      <w:b/>
      <w:bCs/>
    </w:rPr>
  </w:style>
  <w:style w:type="character" w:styleId="Emphaseintense">
    <w:name w:val="Intense Emphasis"/>
    <w:basedOn w:val="Policepardfaut"/>
    <w:uiPriority w:val="99"/>
    <w:semiHidden/>
    <w:qFormat/>
    <w:rsid w:val="003E1847"/>
    <w:rPr>
      <w:b/>
      <w:bCs/>
      <w:i/>
      <w:iCs/>
      <w:color w:val="4F81BD" w:themeColor="accent1"/>
    </w:rPr>
  </w:style>
  <w:style w:type="paragraph" w:styleId="Citationintense">
    <w:name w:val="Intense Quote"/>
    <w:basedOn w:val="Normal"/>
    <w:next w:val="Normal"/>
    <w:link w:val="CitationintenseCar"/>
    <w:uiPriority w:val="59"/>
    <w:semiHidden/>
    <w:qFormat/>
    <w:rsid w:val="003E18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E1847"/>
    <w:rPr>
      <w:rFonts w:ascii="Verdana" w:hAnsi="Verdana"/>
      <w:b/>
      <w:bCs/>
      <w:i/>
      <w:iCs/>
      <w:color w:val="4F81BD" w:themeColor="accent1"/>
      <w:sz w:val="18"/>
    </w:rPr>
  </w:style>
  <w:style w:type="character" w:styleId="Rfrenceintense">
    <w:name w:val="Intense Reference"/>
    <w:basedOn w:val="Policepardfaut"/>
    <w:uiPriority w:val="99"/>
    <w:semiHidden/>
    <w:qFormat/>
    <w:rsid w:val="003E1847"/>
    <w:rPr>
      <w:b/>
      <w:bCs/>
      <w:smallCaps/>
      <w:color w:val="C0504D" w:themeColor="accent2"/>
      <w:spacing w:val="5"/>
      <w:u w:val="single"/>
    </w:rPr>
  </w:style>
  <w:style w:type="character" w:styleId="Numrodeligne">
    <w:name w:val="line number"/>
    <w:basedOn w:val="Policepardfaut"/>
    <w:uiPriority w:val="99"/>
    <w:semiHidden/>
    <w:unhideWhenUsed/>
    <w:rsid w:val="003E1847"/>
  </w:style>
  <w:style w:type="paragraph" w:styleId="Liste">
    <w:name w:val="List"/>
    <w:basedOn w:val="Normal"/>
    <w:uiPriority w:val="99"/>
    <w:semiHidden/>
    <w:unhideWhenUsed/>
    <w:rsid w:val="003E1847"/>
    <w:pPr>
      <w:ind w:left="283" w:hanging="283"/>
      <w:contextualSpacing/>
    </w:pPr>
  </w:style>
  <w:style w:type="paragraph" w:styleId="Liste2">
    <w:name w:val="List 2"/>
    <w:basedOn w:val="Normal"/>
    <w:uiPriority w:val="99"/>
    <w:semiHidden/>
    <w:unhideWhenUsed/>
    <w:rsid w:val="003E1847"/>
    <w:pPr>
      <w:ind w:left="566" w:hanging="283"/>
      <w:contextualSpacing/>
    </w:pPr>
  </w:style>
  <w:style w:type="paragraph" w:styleId="Liste3">
    <w:name w:val="List 3"/>
    <w:basedOn w:val="Normal"/>
    <w:uiPriority w:val="99"/>
    <w:semiHidden/>
    <w:unhideWhenUsed/>
    <w:rsid w:val="003E1847"/>
    <w:pPr>
      <w:ind w:left="849" w:hanging="283"/>
      <w:contextualSpacing/>
    </w:pPr>
  </w:style>
  <w:style w:type="paragraph" w:styleId="Liste4">
    <w:name w:val="List 4"/>
    <w:basedOn w:val="Normal"/>
    <w:uiPriority w:val="99"/>
    <w:semiHidden/>
    <w:unhideWhenUsed/>
    <w:rsid w:val="003E1847"/>
    <w:pPr>
      <w:ind w:left="1132" w:hanging="283"/>
      <w:contextualSpacing/>
    </w:pPr>
  </w:style>
  <w:style w:type="paragraph" w:styleId="Liste5">
    <w:name w:val="List 5"/>
    <w:basedOn w:val="Normal"/>
    <w:uiPriority w:val="99"/>
    <w:semiHidden/>
    <w:unhideWhenUsed/>
    <w:rsid w:val="003E1847"/>
    <w:pPr>
      <w:ind w:left="1415" w:hanging="283"/>
      <w:contextualSpacing/>
    </w:pPr>
  </w:style>
  <w:style w:type="paragraph" w:styleId="Listecontinue">
    <w:name w:val="List Continue"/>
    <w:basedOn w:val="Normal"/>
    <w:uiPriority w:val="99"/>
    <w:semiHidden/>
    <w:unhideWhenUsed/>
    <w:rsid w:val="003E1847"/>
    <w:pPr>
      <w:spacing w:after="120"/>
      <w:ind w:left="283"/>
      <w:contextualSpacing/>
    </w:pPr>
  </w:style>
  <w:style w:type="paragraph" w:styleId="Listecontinue2">
    <w:name w:val="List Continue 2"/>
    <w:basedOn w:val="Normal"/>
    <w:uiPriority w:val="99"/>
    <w:semiHidden/>
    <w:unhideWhenUsed/>
    <w:rsid w:val="003E1847"/>
    <w:pPr>
      <w:spacing w:after="120"/>
      <w:ind w:left="566"/>
      <w:contextualSpacing/>
    </w:pPr>
  </w:style>
  <w:style w:type="paragraph" w:styleId="Listecontinue3">
    <w:name w:val="List Continue 3"/>
    <w:basedOn w:val="Normal"/>
    <w:uiPriority w:val="99"/>
    <w:semiHidden/>
    <w:unhideWhenUsed/>
    <w:rsid w:val="003E1847"/>
    <w:pPr>
      <w:spacing w:after="120"/>
      <w:ind w:left="849"/>
      <w:contextualSpacing/>
    </w:pPr>
  </w:style>
  <w:style w:type="paragraph" w:styleId="Listecontinue4">
    <w:name w:val="List Continue 4"/>
    <w:basedOn w:val="Normal"/>
    <w:uiPriority w:val="99"/>
    <w:semiHidden/>
    <w:unhideWhenUsed/>
    <w:rsid w:val="003E1847"/>
    <w:pPr>
      <w:spacing w:after="120"/>
      <w:ind w:left="1132"/>
      <w:contextualSpacing/>
    </w:pPr>
  </w:style>
  <w:style w:type="paragraph" w:styleId="Listecontinue5">
    <w:name w:val="List Continue 5"/>
    <w:basedOn w:val="Normal"/>
    <w:uiPriority w:val="99"/>
    <w:semiHidden/>
    <w:unhideWhenUsed/>
    <w:rsid w:val="003E1847"/>
    <w:pPr>
      <w:spacing w:after="120"/>
      <w:ind w:left="1415"/>
      <w:contextualSpacing/>
    </w:pPr>
  </w:style>
  <w:style w:type="paragraph" w:styleId="Listenumros">
    <w:name w:val="List Number"/>
    <w:basedOn w:val="Normal"/>
    <w:uiPriority w:val="49"/>
    <w:semiHidden/>
    <w:unhideWhenUsed/>
    <w:rsid w:val="003E1847"/>
    <w:pPr>
      <w:numPr>
        <w:numId w:val="11"/>
      </w:numPr>
      <w:contextualSpacing/>
    </w:pPr>
  </w:style>
  <w:style w:type="paragraph" w:styleId="Listenumros2">
    <w:name w:val="List Number 2"/>
    <w:basedOn w:val="Normal"/>
    <w:uiPriority w:val="49"/>
    <w:semiHidden/>
    <w:unhideWhenUsed/>
    <w:rsid w:val="003E1847"/>
    <w:pPr>
      <w:numPr>
        <w:numId w:val="12"/>
      </w:numPr>
      <w:contextualSpacing/>
    </w:pPr>
  </w:style>
  <w:style w:type="paragraph" w:styleId="Listenumros3">
    <w:name w:val="List Number 3"/>
    <w:basedOn w:val="Normal"/>
    <w:uiPriority w:val="49"/>
    <w:semiHidden/>
    <w:unhideWhenUsed/>
    <w:rsid w:val="003E1847"/>
    <w:pPr>
      <w:numPr>
        <w:numId w:val="13"/>
      </w:numPr>
      <w:contextualSpacing/>
    </w:pPr>
  </w:style>
  <w:style w:type="paragraph" w:styleId="Listenumros4">
    <w:name w:val="List Number 4"/>
    <w:basedOn w:val="Normal"/>
    <w:uiPriority w:val="49"/>
    <w:semiHidden/>
    <w:unhideWhenUsed/>
    <w:rsid w:val="003E1847"/>
    <w:pPr>
      <w:numPr>
        <w:numId w:val="14"/>
      </w:numPr>
      <w:contextualSpacing/>
    </w:pPr>
  </w:style>
  <w:style w:type="paragraph" w:styleId="Listenumros5">
    <w:name w:val="List Number 5"/>
    <w:basedOn w:val="Normal"/>
    <w:uiPriority w:val="49"/>
    <w:semiHidden/>
    <w:unhideWhenUsed/>
    <w:rsid w:val="003E1847"/>
    <w:pPr>
      <w:numPr>
        <w:numId w:val="15"/>
      </w:numPr>
      <w:contextualSpacing/>
    </w:pPr>
  </w:style>
  <w:style w:type="paragraph" w:styleId="Textedemacro">
    <w:name w:val="macro"/>
    <w:link w:val="TextedemacroCar"/>
    <w:uiPriority w:val="99"/>
    <w:semiHidden/>
    <w:unhideWhenUsed/>
    <w:rsid w:val="003E184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3E1847"/>
    <w:rPr>
      <w:rFonts w:ascii="Consolas" w:hAnsi="Consolas" w:cs="Consolas"/>
      <w:sz w:val="20"/>
      <w:szCs w:val="20"/>
    </w:rPr>
  </w:style>
  <w:style w:type="paragraph" w:styleId="En-ttedemessage">
    <w:name w:val="Message Header"/>
    <w:basedOn w:val="Normal"/>
    <w:link w:val="En-ttedemessageCar"/>
    <w:uiPriority w:val="99"/>
    <w:semiHidden/>
    <w:unhideWhenUsed/>
    <w:rsid w:val="003E18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E1847"/>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3E1847"/>
    <w:pPr>
      <w:spacing w:after="0" w:line="240" w:lineRule="auto"/>
      <w:jc w:val="both"/>
    </w:pPr>
    <w:rPr>
      <w:rFonts w:ascii="Verdana" w:hAnsi="Verdana"/>
      <w:sz w:val="18"/>
    </w:rPr>
  </w:style>
  <w:style w:type="paragraph" w:styleId="NormalWeb">
    <w:name w:val="Normal (Web)"/>
    <w:basedOn w:val="Normal"/>
    <w:uiPriority w:val="99"/>
    <w:unhideWhenUsed/>
    <w:rsid w:val="003E1847"/>
    <w:rPr>
      <w:rFonts w:ascii="Times New Roman" w:hAnsi="Times New Roman" w:cs="Times New Roman"/>
      <w:sz w:val="24"/>
      <w:szCs w:val="24"/>
    </w:rPr>
  </w:style>
  <w:style w:type="paragraph" w:styleId="Retraitnormal">
    <w:name w:val="Normal Indent"/>
    <w:basedOn w:val="Normal"/>
    <w:uiPriority w:val="99"/>
    <w:semiHidden/>
    <w:unhideWhenUsed/>
    <w:rsid w:val="003E1847"/>
    <w:pPr>
      <w:ind w:left="567"/>
    </w:pPr>
  </w:style>
  <w:style w:type="paragraph" w:styleId="Titredenote">
    <w:name w:val="Note Heading"/>
    <w:basedOn w:val="Normal"/>
    <w:next w:val="Normal"/>
    <w:link w:val="TitredenoteCar"/>
    <w:uiPriority w:val="99"/>
    <w:semiHidden/>
    <w:unhideWhenUsed/>
    <w:rsid w:val="003E1847"/>
  </w:style>
  <w:style w:type="character" w:customStyle="1" w:styleId="TitredenoteCar">
    <w:name w:val="Titre de note Car"/>
    <w:basedOn w:val="Policepardfaut"/>
    <w:link w:val="Titredenote"/>
    <w:uiPriority w:val="99"/>
    <w:semiHidden/>
    <w:rsid w:val="003E1847"/>
    <w:rPr>
      <w:rFonts w:ascii="Verdana" w:hAnsi="Verdana"/>
      <w:sz w:val="18"/>
    </w:rPr>
  </w:style>
  <w:style w:type="character" w:styleId="Numrodepage">
    <w:name w:val="page number"/>
    <w:basedOn w:val="Policepardfaut"/>
    <w:uiPriority w:val="99"/>
    <w:semiHidden/>
    <w:unhideWhenUsed/>
    <w:rsid w:val="003E1847"/>
  </w:style>
  <w:style w:type="character" w:styleId="Textedelespacerserv">
    <w:name w:val="Placeholder Text"/>
    <w:basedOn w:val="Policepardfaut"/>
    <w:uiPriority w:val="99"/>
    <w:semiHidden/>
    <w:rsid w:val="003E1847"/>
    <w:rPr>
      <w:color w:val="808080"/>
    </w:rPr>
  </w:style>
  <w:style w:type="paragraph" w:styleId="Textebrut">
    <w:name w:val="Plain Text"/>
    <w:basedOn w:val="Normal"/>
    <w:link w:val="TextebrutCar"/>
    <w:uiPriority w:val="99"/>
    <w:unhideWhenUsed/>
    <w:rsid w:val="003E1847"/>
    <w:rPr>
      <w:rFonts w:ascii="Consolas" w:hAnsi="Consolas" w:cs="Consolas"/>
      <w:sz w:val="21"/>
      <w:szCs w:val="21"/>
    </w:rPr>
  </w:style>
  <w:style w:type="character" w:customStyle="1" w:styleId="TextebrutCar">
    <w:name w:val="Texte brut Car"/>
    <w:basedOn w:val="Policepardfaut"/>
    <w:link w:val="Textebrut"/>
    <w:uiPriority w:val="99"/>
    <w:rsid w:val="003E1847"/>
    <w:rPr>
      <w:rFonts w:ascii="Consolas" w:hAnsi="Consolas" w:cs="Consolas"/>
      <w:sz w:val="21"/>
      <w:szCs w:val="21"/>
    </w:rPr>
  </w:style>
  <w:style w:type="paragraph" w:styleId="Citation">
    <w:name w:val="Quote"/>
    <w:basedOn w:val="Normal"/>
    <w:next w:val="Normal"/>
    <w:link w:val="CitationCar"/>
    <w:uiPriority w:val="59"/>
    <w:semiHidden/>
    <w:qFormat/>
    <w:rsid w:val="003E1847"/>
    <w:rPr>
      <w:i/>
      <w:iCs/>
      <w:color w:val="000000" w:themeColor="text1"/>
    </w:rPr>
  </w:style>
  <w:style w:type="character" w:customStyle="1" w:styleId="CitationCar">
    <w:name w:val="Citation Car"/>
    <w:basedOn w:val="Policepardfaut"/>
    <w:link w:val="Citation"/>
    <w:uiPriority w:val="59"/>
    <w:semiHidden/>
    <w:rsid w:val="003E1847"/>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3E1847"/>
  </w:style>
  <w:style w:type="character" w:customStyle="1" w:styleId="SalutationsCar">
    <w:name w:val="Salutations Car"/>
    <w:basedOn w:val="Policepardfaut"/>
    <w:link w:val="Salutations"/>
    <w:uiPriority w:val="99"/>
    <w:semiHidden/>
    <w:rsid w:val="003E1847"/>
    <w:rPr>
      <w:rFonts w:ascii="Verdana" w:hAnsi="Verdana"/>
      <w:sz w:val="18"/>
    </w:rPr>
  </w:style>
  <w:style w:type="paragraph" w:styleId="Signature">
    <w:name w:val="Signature"/>
    <w:basedOn w:val="Normal"/>
    <w:link w:val="SignatureCar"/>
    <w:uiPriority w:val="99"/>
    <w:semiHidden/>
    <w:unhideWhenUsed/>
    <w:rsid w:val="003E1847"/>
    <w:pPr>
      <w:ind w:left="4252"/>
    </w:pPr>
  </w:style>
  <w:style w:type="character" w:customStyle="1" w:styleId="SignatureCar">
    <w:name w:val="Signature Car"/>
    <w:basedOn w:val="Policepardfaut"/>
    <w:link w:val="Signature"/>
    <w:uiPriority w:val="99"/>
    <w:semiHidden/>
    <w:rsid w:val="003E1847"/>
    <w:rPr>
      <w:rFonts w:ascii="Verdana" w:hAnsi="Verdana"/>
      <w:sz w:val="18"/>
    </w:rPr>
  </w:style>
  <w:style w:type="character" w:styleId="lev">
    <w:name w:val="Strong"/>
    <w:basedOn w:val="Policepardfaut"/>
    <w:uiPriority w:val="99"/>
    <w:semiHidden/>
    <w:qFormat/>
    <w:rsid w:val="003E1847"/>
    <w:rPr>
      <w:b/>
      <w:bCs/>
    </w:rPr>
  </w:style>
  <w:style w:type="character" w:styleId="Emphaseple">
    <w:name w:val="Subtle Emphasis"/>
    <w:basedOn w:val="Policepardfaut"/>
    <w:uiPriority w:val="99"/>
    <w:semiHidden/>
    <w:qFormat/>
    <w:rsid w:val="003E1847"/>
    <w:rPr>
      <w:i/>
      <w:iCs/>
      <w:color w:val="808080" w:themeColor="text1" w:themeTint="7F"/>
    </w:rPr>
  </w:style>
  <w:style w:type="character" w:styleId="Rfrenceple">
    <w:name w:val="Subtle Reference"/>
    <w:basedOn w:val="Policepardfaut"/>
    <w:uiPriority w:val="99"/>
    <w:semiHidden/>
    <w:qFormat/>
    <w:rsid w:val="003E1847"/>
    <w:rPr>
      <w:smallCaps/>
      <w:color w:val="C0504D" w:themeColor="accent2"/>
      <w:u w:val="single"/>
    </w:rPr>
  </w:style>
  <w:style w:type="paragraph" w:styleId="TitreTR">
    <w:name w:val="toa heading"/>
    <w:basedOn w:val="Normal"/>
    <w:next w:val="Normal"/>
    <w:uiPriority w:val="39"/>
    <w:unhideWhenUsed/>
    <w:rsid w:val="003E1847"/>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3E1847"/>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E1847"/>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3E1847"/>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E1847"/>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E1847"/>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E1847"/>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E1847"/>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E1847"/>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E184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E184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E184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E1847"/>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3E1847"/>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3E1847"/>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3E1847"/>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3E1847"/>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3E1847"/>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3E1847"/>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3E1847"/>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3E1847"/>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3E184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E1847"/>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3E1847"/>
    <w:pPr>
      <w:numPr>
        <w:ilvl w:val="6"/>
        <w:numId w:val="7"/>
      </w:numPr>
      <w:spacing w:after="240"/>
    </w:pPr>
  </w:style>
  <w:style w:type="character" w:customStyle="1" w:styleId="CorpsdetexteCar">
    <w:name w:val="Corps de texte Car"/>
    <w:basedOn w:val="Policepardfaut"/>
    <w:link w:val="Corpsdetexte"/>
    <w:uiPriority w:val="1"/>
    <w:rsid w:val="003E1847"/>
    <w:rPr>
      <w:rFonts w:ascii="Verdana" w:hAnsi="Verdana"/>
      <w:sz w:val="18"/>
    </w:rPr>
  </w:style>
  <w:style w:type="paragraph" w:styleId="Corpsdetexte2">
    <w:name w:val="Body Text 2"/>
    <w:basedOn w:val="Normal"/>
    <w:link w:val="Corpsdetexte2Car"/>
    <w:uiPriority w:val="1"/>
    <w:qFormat/>
    <w:rsid w:val="003E1847"/>
    <w:pPr>
      <w:numPr>
        <w:ilvl w:val="7"/>
        <w:numId w:val="7"/>
      </w:numPr>
      <w:spacing w:after="240"/>
    </w:pPr>
  </w:style>
  <w:style w:type="character" w:customStyle="1" w:styleId="Corpsdetexte2Car">
    <w:name w:val="Corps de texte 2 Car"/>
    <w:basedOn w:val="Policepardfaut"/>
    <w:link w:val="Corpsdetexte2"/>
    <w:uiPriority w:val="1"/>
    <w:rsid w:val="003E1847"/>
    <w:rPr>
      <w:rFonts w:ascii="Verdana" w:hAnsi="Verdana"/>
      <w:sz w:val="18"/>
    </w:rPr>
  </w:style>
  <w:style w:type="paragraph" w:styleId="Corpsdetexte3">
    <w:name w:val="Body Text 3"/>
    <w:basedOn w:val="Normal"/>
    <w:link w:val="Corpsdetexte3Car"/>
    <w:uiPriority w:val="1"/>
    <w:qFormat/>
    <w:rsid w:val="003E1847"/>
    <w:pPr>
      <w:numPr>
        <w:ilvl w:val="8"/>
        <w:numId w:val="7"/>
      </w:numPr>
      <w:spacing w:after="240"/>
    </w:pPr>
    <w:rPr>
      <w:szCs w:val="16"/>
    </w:rPr>
  </w:style>
  <w:style w:type="character" w:customStyle="1" w:styleId="Corpsdetexte3Car">
    <w:name w:val="Corps de texte 3 Car"/>
    <w:basedOn w:val="Policepardfaut"/>
    <w:link w:val="Corpsdetexte3"/>
    <w:uiPriority w:val="1"/>
    <w:rsid w:val="003E1847"/>
    <w:rPr>
      <w:rFonts w:ascii="Verdana" w:hAnsi="Verdana"/>
      <w:sz w:val="18"/>
      <w:szCs w:val="16"/>
    </w:rPr>
  </w:style>
  <w:style w:type="numbering" w:customStyle="1" w:styleId="LegalHeadings">
    <w:name w:val="LegalHeadings"/>
    <w:uiPriority w:val="99"/>
    <w:rsid w:val="003E1847"/>
    <w:pPr>
      <w:numPr>
        <w:numId w:val="6"/>
      </w:numPr>
    </w:pPr>
  </w:style>
  <w:style w:type="paragraph" w:styleId="Listepuces">
    <w:name w:val="List Bullet"/>
    <w:basedOn w:val="Normal"/>
    <w:uiPriority w:val="1"/>
    <w:rsid w:val="003E1847"/>
    <w:pPr>
      <w:numPr>
        <w:numId w:val="9"/>
      </w:numPr>
      <w:spacing w:after="240"/>
    </w:pPr>
  </w:style>
  <w:style w:type="paragraph" w:styleId="Listepuces2">
    <w:name w:val="List Bullet 2"/>
    <w:basedOn w:val="Normal"/>
    <w:uiPriority w:val="1"/>
    <w:rsid w:val="003E1847"/>
    <w:pPr>
      <w:numPr>
        <w:ilvl w:val="1"/>
        <w:numId w:val="9"/>
      </w:numPr>
      <w:spacing w:after="240"/>
    </w:pPr>
  </w:style>
  <w:style w:type="paragraph" w:styleId="Listepuces3">
    <w:name w:val="List Bullet 3"/>
    <w:basedOn w:val="Normal"/>
    <w:uiPriority w:val="1"/>
    <w:rsid w:val="003E1847"/>
    <w:pPr>
      <w:numPr>
        <w:ilvl w:val="2"/>
        <w:numId w:val="9"/>
      </w:numPr>
      <w:spacing w:after="240"/>
    </w:pPr>
  </w:style>
  <w:style w:type="paragraph" w:styleId="Listepuces4">
    <w:name w:val="List Bullet 4"/>
    <w:basedOn w:val="Normal"/>
    <w:uiPriority w:val="1"/>
    <w:rsid w:val="003E1847"/>
    <w:pPr>
      <w:numPr>
        <w:ilvl w:val="3"/>
        <w:numId w:val="9"/>
      </w:numPr>
      <w:spacing w:after="240"/>
      <w:ind w:left="1587" w:hanging="340"/>
    </w:pPr>
  </w:style>
  <w:style w:type="paragraph" w:styleId="Listepuces5">
    <w:name w:val="List Bullet 5"/>
    <w:basedOn w:val="Normal"/>
    <w:uiPriority w:val="1"/>
    <w:rsid w:val="003E1847"/>
    <w:pPr>
      <w:numPr>
        <w:ilvl w:val="4"/>
        <w:numId w:val="9"/>
      </w:numPr>
      <w:spacing w:after="240"/>
    </w:pPr>
  </w:style>
  <w:style w:type="numbering" w:customStyle="1" w:styleId="ListBullets">
    <w:name w:val="ListBullets"/>
    <w:uiPriority w:val="99"/>
    <w:rsid w:val="003E1847"/>
    <w:pPr>
      <w:numPr>
        <w:numId w:val="8"/>
      </w:numPr>
    </w:pPr>
  </w:style>
  <w:style w:type="paragraph" w:customStyle="1" w:styleId="Answer">
    <w:name w:val="Answer"/>
    <w:basedOn w:val="Normal"/>
    <w:link w:val="AnswerChar"/>
    <w:uiPriority w:val="6"/>
    <w:qFormat/>
    <w:rsid w:val="003E1847"/>
    <w:pPr>
      <w:spacing w:after="240"/>
      <w:ind w:left="1077"/>
    </w:pPr>
    <w:rPr>
      <w:rFonts w:eastAsia="Calibri" w:cs="Times New Roman"/>
    </w:rPr>
  </w:style>
  <w:style w:type="character" w:customStyle="1" w:styleId="AnswerChar">
    <w:name w:val="Answer Char"/>
    <w:link w:val="Answer"/>
    <w:uiPriority w:val="6"/>
    <w:rsid w:val="003E1847"/>
    <w:rPr>
      <w:rFonts w:ascii="Verdana" w:eastAsia="Calibri" w:hAnsi="Verdana" w:cs="Times New Roman"/>
      <w:sz w:val="18"/>
    </w:rPr>
  </w:style>
  <w:style w:type="paragraph" w:styleId="Lgende">
    <w:name w:val="caption"/>
    <w:basedOn w:val="Normal"/>
    <w:next w:val="Normal"/>
    <w:uiPriority w:val="6"/>
    <w:qFormat/>
    <w:rsid w:val="003E184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E1847"/>
    <w:rPr>
      <w:vertAlign w:val="superscript"/>
    </w:rPr>
  </w:style>
  <w:style w:type="paragraph" w:styleId="Notedebasdepage">
    <w:name w:val="footnote text"/>
    <w:basedOn w:val="Normal"/>
    <w:link w:val="NotedebasdepageCar"/>
    <w:uiPriority w:val="5"/>
    <w:rsid w:val="003E184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E1847"/>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3E1847"/>
    <w:rPr>
      <w:szCs w:val="20"/>
    </w:rPr>
  </w:style>
  <w:style w:type="character" w:customStyle="1" w:styleId="NotedefinCar">
    <w:name w:val="Note de fin Car"/>
    <w:link w:val="Notedefin"/>
    <w:uiPriority w:val="49"/>
    <w:rsid w:val="003E1847"/>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3E1847"/>
    <w:pPr>
      <w:spacing w:after="240"/>
      <w:ind w:left="720"/>
    </w:pPr>
    <w:rPr>
      <w:rFonts w:eastAsia="Calibri" w:cs="Times New Roman"/>
      <w:i/>
    </w:rPr>
  </w:style>
  <w:style w:type="character" w:customStyle="1" w:styleId="FollowUpChar">
    <w:name w:val="FollowUp Char"/>
    <w:link w:val="FollowUp"/>
    <w:uiPriority w:val="6"/>
    <w:rsid w:val="003E1847"/>
    <w:rPr>
      <w:rFonts w:ascii="Verdana" w:eastAsia="Calibri" w:hAnsi="Verdana" w:cs="Times New Roman"/>
      <w:i/>
      <w:sz w:val="18"/>
    </w:rPr>
  </w:style>
  <w:style w:type="paragraph" w:styleId="Pieddepage">
    <w:name w:val="footer"/>
    <w:basedOn w:val="Normal"/>
    <w:link w:val="PieddepageCar"/>
    <w:uiPriority w:val="3"/>
    <w:rsid w:val="003E184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E1847"/>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3E1847"/>
    <w:pPr>
      <w:ind w:left="567" w:right="567" w:firstLine="0"/>
    </w:pPr>
  </w:style>
  <w:style w:type="character" w:styleId="Appelnotedebasdep">
    <w:name w:val="footnote reference"/>
    <w:uiPriority w:val="5"/>
    <w:rsid w:val="003E1847"/>
    <w:rPr>
      <w:vertAlign w:val="superscript"/>
    </w:rPr>
  </w:style>
  <w:style w:type="paragraph" w:styleId="En-tte">
    <w:name w:val="header"/>
    <w:basedOn w:val="Normal"/>
    <w:link w:val="En-tteCar"/>
    <w:uiPriority w:val="3"/>
    <w:rsid w:val="003E184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E1847"/>
    <w:rPr>
      <w:rFonts w:ascii="Verdana" w:eastAsia="Calibri" w:hAnsi="Verdana" w:cs="Times New Roman"/>
      <w:sz w:val="18"/>
      <w:szCs w:val="18"/>
      <w:lang w:eastAsia="en-GB"/>
    </w:rPr>
  </w:style>
  <w:style w:type="paragraph" w:customStyle="1" w:styleId="Quotation">
    <w:name w:val="Quotation"/>
    <w:basedOn w:val="Normal"/>
    <w:uiPriority w:val="5"/>
    <w:qFormat/>
    <w:rsid w:val="003E18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E184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3E1847"/>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3E1847"/>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3E18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E18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E1847"/>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3E1847"/>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3E1847"/>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3E1847"/>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3E1847"/>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3E1847"/>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3E184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3E1847"/>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E1847"/>
    <w:rPr>
      <w:rFonts w:ascii="Tahoma" w:hAnsi="Tahoma" w:cs="Tahoma"/>
      <w:sz w:val="16"/>
      <w:szCs w:val="16"/>
    </w:rPr>
  </w:style>
  <w:style w:type="character" w:customStyle="1" w:styleId="TextedebullesCar">
    <w:name w:val="Texte de bulles Car"/>
    <w:basedOn w:val="Policepardfaut"/>
    <w:link w:val="Textedebulles"/>
    <w:uiPriority w:val="99"/>
    <w:semiHidden/>
    <w:rsid w:val="003E1847"/>
    <w:rPr>
      <w:rFonts w:ascii="Tahoma" w:hAnsi="Tahoma" w:cs="Tahoma"/>
      <w:sz w:val="16"/>
      <w:szCs w:val="16"/>
    </w:rPr>
  </w:style>
  <w:style w:type="paragraph" w:styleId="Sous-titre">
    <w:name w:val="Subtitle"/>
    <w:basedOn w:val="Normal"/>
    <w:next w:val="Normal"/>
    <w:link w:val="Sous-titreCar"/>
    <w:uiPriority w:val="6"/>
    <w:qFormat/>
    <w:rsid w:val="003E184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E1847"/>
    <w:rPr>
      <w:rFonts w:ascii="Verdana" w:eastAsiaTheme="majorEastAsia" w:hAnsi="Verdana" w:cstheme="majorBidi"/>
      <w:b/>
      <w:iCs/>
      <w:sz w:val="18"/>
      <w:szCs w:val="24"/>
    </w:rPr>
  </w:style>
  <w:style w:type="paragraph" w:customStyle="1" w:styleId="SummaryHeader">
    <w:name w:val="SummaryHeader"/>
    <w:basedOn w:val="Normal"/>
    <w:uiPriority w:val="4"/>
    <w:qFormat/>
    <w:rsid w:val="003E18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E1847"/>
    <w:pPr>
      <w:spacing w:after="240"/>
      <w:outlineLvl w:val="1"/>
    </w:pPr>
    <w:rPr>
      <w:b/>
      <w:color w:val="006283"/>
    </w:rPr>
  </w:style>
  <w:style w:type="paragraph" w:customStyle="1" w:styleId="SummaryText">
    <w:name w:val="SummaryText"/>
    <w:basedOn w:val="Normal"/>
    <w:uiPriority w:val="4"/>
    <w:qFormat/>
    <w:rsid w:val="003E1847"/>
    <w:pPr>
      <w:numPr>
        <w:numId w:val="10"/>
      </w:numPr>
      <w:spacing w:after="240"/>
      <w:ind w:left="0" w:firstLine="0"/>
    </w:pPr>
    <w:rPr>
      <w:rFonts w:eastAsia="Calibri" w:cs="Times New Roman"/>
    </w:rPr>
  </w:style>
  <w:style w:type="paragraph" w:styleId="Paragraphedeliste">
    <w:name w:val="List Paragraph"/>
    <w:basedOn w:val="Normal"/>
    <w:uiPriority w:val="59"/>
    <w:qFormat/>
    <w:rsid w:val="003E1847"/>
    <w:pPr>
      <w:ind w:left="720"/>
      <w:contextualSpacing/>
    </w:pPr>
  </w:style>
  <w:style w:type="table" w:customStyle="1" w:styleId="WTOBox1">
    <w:name w:val="WTOBox1"/>
    <w:basedOn w:val="TableauNormal"/>
    <w:uiPriority w:val="99"/>
    <w:rsid w:val="003E1847"/>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E1847"/>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E1847"/>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3E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E1847"/>
    <w:pPr>
      <w:tabs>
        <w:tab w:val="left" w:pos="851"/>
      </w:tabs>
      <w:ind w:left="851" w:hanging="851"/>
      <w:jc w:val="left"/>
    </w:pPr>
    <w:rPr>
      <w:sz w:val="16"/>
    </w:rPr>
  </w:style>
  <w:style w:type="character" w:styleId="Lienhypertexte">
    <w:name w:val="Hyperlink"/>
    <w:basedOn w:val="Policepardfaut"/>
    <w:uiPriority w:val="9"/>
    <w:unhideWhenUsed/>
    <w:rsid w:val="003E1847"/>
    <w:rPr>
      <w:color w:val="0000FF" w:themeColor="hyperlink"/>
      <w:u w:val="single"/>
    </w:rPr>
  </w:style>
  <w:style w:type="paragraph" w:styleId="Bibliographie">
    <w:name w:val="Bibliography"/>
    <w:basedOn w:val="Normal"/>
    <w:next w:val="Normal"/>
    <w:uiPriority w:val="49"/>
    <w:semiHidden/>
    <w:unhideWhenUsed/>
    <w:rsid w:val="003E1847"/>
  </w:style>
  <w:style w:type="paragraph" w:styleId="Normalcentr">
    <w:name w:val="Block Text"/>
    <w:basedOn w:val="Normal"/>
    <w:uiPriority w:val="99"/>
    <w:semiHidden/>
    <w:unhideWhenUsed/>
    <w:rsid w:val="003E18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E184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E1847"/>
    <w:rPr>
      <w:rFonts w:ascii="Verdana" w:hAnsi="Verdana"/>
      <w:sz w:val="18"/>
    </w:rPr>
  </w:style>
  <w:style w:type="paragraph" w:styleId="Retraitcorpsdetexte">
    <w:name w:val="Body Text Indent"/>
    <w:basedOn w:val="Normal"/>
    <w:link w:val="RetraitcorpsdetexteCar"/>
    <w:uiPriority w:val="99"/>
    <w:semiHidden/>
    <w:unhideWhenUsed/>
    <w:rsid w:val="003E1847"/>
    <w:pPr>
      <w:spacing w:after="120"/>
      <w:ind w:left="283"/>
    </w:pPr>
  </w:style>
  <w:style w:type="character" w:customStyle="1" w:styleId="RetraitcorpsdetexteCar">
    <w:name w:val="Retrait corps de texte Car"/>
    <w:basedOn w:val="Policepardfaut"/>
    <w:link w:val="Retraitcorpsdetexte"/>
    <w:uiPriority w:val="99"/>
    <w:semiHidden/>
    <w:rsid w:val="003E1847"/>
    <w:rPr>
      <w:rFonts w:ascii="Verdana" w:hAnsi="Verdana"/>
      <w:sz w:val="18"/>
    </w:rPr>
  </w:style>
  <w:style w:type="paragraph" w:styleId="Retraitcorpset1relig">
    <w:name w:val="Body Text First Indent 2"/>
    <w:basedOn w:val="Retraitcorpsdetexte"/>
    <w:link w:val="Retraitcorpset1religCar"/>
    <w:uiPriority w:val="99"/>
    <w:semiHidden/>
    <w:unhideWhenUsed/>
    <w:rsid w:val="003E184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E1847"/>
    <w:rPr>
      <w:rFonts w:ascii="Verdana" w:hAnsi="Verdana"/>
      <w:sz w:val="18"/>
    </w:rPr>
  </w:style>
  <w:style w:type="paragraph" w:styleId="Retraitcorpsdetexte2">
    <w:name w:val="Body Text Indent 2"/>
    <w:basedOn w:val="Normal"/>
    <w:link w:val="Retraitcorpsdetexte2Car"/>
    <w:uiPriority w:val="99"/>
    <w:semiHidden/>
    <w:unhideWhenUsed/>
    <w:rsid w:val="003E184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E1847"/>
    <w:rPr>
      <w:rFonts w:ascii="Verdana" w:hAnsi="Verdana"/>
      <w:sz w:val="18"/>
    </w:rPr>
  </w:style>
  <w:style w:type="paragraph" w:styleId="Retraitcorpsdetexte3">
    <w:name w:val="Body Text Indent 3"/>
    <w:basedOn w:val="Normal"/>
    <w:link w:val="Retraitcorpsdetexte3Car"/>
    <w:uiPriority w:val="99"/>
    <w:semiHidden/>
    <w:unhideWhenUsed/>
    <w:rsid w:val="003E184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E1847"/>
    <w:rPr>
      <w:rFonts w:ascii="Verdana" w:hAnsi="Verdana"/>
      <w:sz w:val="16"/>
      <w:szCs w:val="16"/>
    </w:rPr>
  </w:style>
  <w:style w:type="character" w:styleId="Titredulivre">
    <w:name w:val="Book Title"/>
    <w:basedOn w:val="Policepardfaut"/>
    <w:uiPriority w:val="99"/>
    <w:semiHidden/>
    <w:qFormat/>
    <w:rsid w:val="003E1847"/>
    <w:rPr>
      <w:b/>
      <w:bCs/>
      <w:smallCaps/>
      <w:spacing w:val="5"/>
    </w:rPr>
  </w:style>
  <w:style w:type="paragraph" w:styleId="Formuledepolitesse">
    <w:name w:val="Closing"/>
    <w:basedOn w:val="Normal"/>
    <w:link w:val="FormuledepolitesseCar"/>
    <w:uiPriority w:val="99"/>
    <w:semiHidden/>
    <w:unhideWhenUsed/>
    <w:rsid w:val="003E1847"/>
    <w:pPr>
      <w:ind w:left="4252"/>
    </w:pPr>
  </w:style>
  <w:style w:type="character" w:customStyle="1" w:styleId="FormuledepolitesseCar">
    <w:name w:val="Formule de politesse Car"/>
    <w:basedOn w:val="Policepardfaut"/>
    <w:link w:val="Formuledepolitesse"/>
    <w:uiPriority w:val="99"/>
    <w:semiHidden/>
    <w:rsid w:val="003E1847"/>
    <w:rPr>
      <w:rFonts w:ascii="Verdana" w:hAnsi="Verdana"/>
      <w:sz w:val="18"/>
    </w:rPr>
  </w:style>
  <w:style w:type="character" w:styleId="Marquedecommentaire">
    <w:name w:val="annotation reference"/>
    <w:basedOn w:val="Policepardfaut"/>
    <w:uiPriority w:val="99"/>
    <w:semiHidden/>
    <w:unhideWhenUsed/>
    <w:rsid w:val="003E1847"/>
    <w:rPr>
      <w:sz w:val="16"/>
      <w:szCs w:val="16"/>
    </w:rPr>
  </w:style>
  <w:style w:type="paragraph" w:styleId="Commentaire">
    <w:name w:val="annotation text"/>
    <w:basedOn w:val="Normal"/>
    <w:link w:val="CommentaireCar"/>
    <w:uiPriority w:val="99"/>
    <w:unhideWhenUsed/>
    <w:rsid w:val="003E1847"/>
    <w:rPr>
      <w:sz w:val="20"/>
      <w:szCs w:val="20"/>
    </w:rPr>
  </w:style>
  <w:style w:type="character" w:customStyle="1" w:styleId="CommentaireCar">
    <w:name w:val="Commentaire Car"/>
    <w:basedOn w:val="Policepardfaut"/>
    <w:link w:val="Commentaire"/>
    <w:uiPriority w:val="99"/>
    <w:rsid w:val="003E1847"/>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3E1847"/>
    <w:rPr>
      <w:b/>
      <w:bCs/>
    </w:rPr>
  </w:style>
  <w:style w:type="character" w:customStyle="1" w:styleId="ObjetducommentaireCar">
    <w:name w:val="Objet du commentaire Car"/>
    <w:basedOn w:val="CommentaireCar"/>
    <w:link w:val="Objetducommentaire"/>
    <w:uiPriority w:val="99"/>
    <w:rsid w:val="003E1847"/>
    <w:rPr>
      <w:rFonts w:ascii="Verdana" w:hAnsi="Verdana"/>
      <w:b/>
      <w:bCs/>
      <w:sz w:val="20"/>
      <w:szCs w:val="20"/>
    </w:rPr>
  </w:style>
  <w:style w:type="paragraph" w:styleId="Date">
    <w:name w:val="Date"/>
    <w:basedOn w:val="Normal"/>
    <w:next w:val="Normal"/>
    <w:link w:val="DateCar"/>
    <w:uiPriority w:val="99"/>
    <w:semiHidden/>
    <w:unhideWhenUsed/>
    <w:rsid w:val="003E1847"/>
  </w:style>
  <w:style w:type="character" w:customStyle="1" w:styleId="DateCar">
    <w:name w:val="Date Car"/>
    <w:basedOn w:val="Policepardfaut"/>
    <w:link w:val="Date"/>
    <w:uiPriority w:val="99"/>
    <w:semiHidden/>
    <w:rsid w:val="003E1847"/>
    <w:rPr>
      <w:rFonts w:ascii="Verdana" w:hAnsi="Verdana"/>
      <w:sz w:val="18"/>
    </w:rPr>
  </w:style>
  <w:style w:type="paragraph" w:styleId="Explorateurdedocuments">
    <w:name w:val="Document Map"/>
    <w:basedOn w:val="Normal"/>
    <w:link w:val="ExplorateurdedocumentsCar"/>
    <w:uiPriority w:val="99"/>
    <w:semiHidden/>
    <w:unhideWhenUsed/>
    <w:rsid w:val="003E184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E1847"/>
    <w:rPr>
      <w:rFonts w:ascii="Tahoma" w:hAnsi="Tahoma" w:cs="Tahoma"/>
      <w:sz w:val="16"/>
      <w:szCs w:val="16"/>
    </w:rPr>
  </w:style>
  <w:style w:type="paragraph" w:styleId="Signaturelectronique">
    <w:name w:val="E-mail Signature"/>
    <w:basedOn w:val="Normal"/>
    <w:link w:val="SignaturelectroniqueCar"/>
    <w:uiPriority w:val="99"/>
    <w:semiHidden/>
    <w:unhideWhenUsed/>
    <w:rsid w:val="003E1847"/>
  </w:style>
  <w:style w:type="character" w:customStyle="1" w:styleId="SignaturelectroniqueCar">
    <w:name w:val="Signature électronique Car"/>
    <w:basedOn w:val="Policepardfaut"/>
    <w:link w:val="Signaturelectronique"/>
    <w:uiPriority w:val="99"/>
    <w:semiHidden/>
    <w:rsid w:val="003E1847"/>
    <w:rPr>
      <w:rFonts w:ascii="Verdana" w:hAnsi="Verdana"/>
      <w:sz w:val="18"/>
    </w:rPr>
  </w:style>
  <w:style w:type="character" w:styleId="Accentuation">
    <w:name w:val="Emphasis"/>
    <w:basedOn w:val="Policepardfaut"/>
    <w:uiPriority w:val="99"/>
    <w:semiHidden/>
    <w:qFormat/>
    <w:rsid w:val="003E1847"/>
    <w:rPr>
      <w:i/>
      <w:iCs/>
    </w:rPr>
  </w:style>
  <w:style w:type="paragraph" w:styleId="Adressedestinataire">
    <w:name w:val="envelope address"/>
    <w:basedOn w:val="Normal"/>
    <w:uiPriority w:val="99"/>
    <w:semiHidden/>
    <w:unhideWhenUsed/>
    <w:rsid w:val="003E18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E184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E1847"/>
    <w:rPr>
      <w:color w:val="800080" w:themeColor="followedHyperlink"/>
      <w:u w:val="single"/>
    </w:rPr>
  </w:style>
  <w:style w:type="character" w:styleId="AcronymeHTML">
    <w:name w:val="HTML Acronym"/>
    <w:basedOn w:val="Policepardfaut"/>
    <w:uiPriority w:val="99"/>
    <w:semiHidden/>
    <w:unhideWhenUsed/>
    <w:rsid w:val="003E1847"/>
  </w:style>
  <w:style w:type="paragraph" w:styleId="AdresseHTML">
    <w:name w:val="HTML Address"/>
    <w:basedOn w:val="Normal"/>
    <w:link w:val="AdresseHTMLCar"/>
    <w:uiPriority w:val="99"/>
    <w:semiHidden/>
    <w:unhideWhenUsed/>
    <w:rsid w:val="003E1847"/>
    <w:rPr>
      <w:i/>
      <w:iCs/>
    </w:rPr>
  </w:style>
  <w:style w:type="character" w:customStyle="1" w:styleId="AdresseHTMLCar">
    <w:name w:val="Adresse HTML Car"/>
    <w:basedOn w:val="Policepardfaut"/>
    <w:link w:val="AdresseHTML"/>
    <w:uiPriority w:val="99"/>
    <w:semiHidden/>
    <w:rsid w:val="003E1847"/>
    <w:rPr>
      <w:rFonts w:ascii="Verdana" w:hAnsi="Verdana"/>
      <w:i/>
      <w:iCs/>
      <w:sz w:val="18"/>
    </w:rPr>
  </w:style>
  <w:style w:type="character" w:styleId="CitationHTML">
    <w:name w:val="HTML Cite"/>
    <w:basedOn w:val="Policepardfaut"/>
    <w:uiPriority w:val="99"/>
    <w:semiHidden/>
    <w:unhideWhenUsed/>
    <w:rsid w:val="003E1847"/>
    <w:rPr>
      <w:i/>
      <w:iCs/>
    </w:rPr>
  </w:style>
  <w:style w:type="character" w:styleId="CodeHTML">
    <w:name w:val="HTML Code"/>
    <w:basedOn w:val="Policepardfaut"/>
    <w:uiPriority w:val="99"/>
    <w:semiHidden/>
    <w:unhideWhenUsed/>
    <w:rsid w:val="003E1847"/>
    <w:rPr>
      <w:rFonts w:ascii="Consolas" w:hAnsi="Consolas" w:cs="Consolas"/>
      <w:sz w:val="20"/>
      <w:szCs w:val="20"/>
    </w:rPr>
  </w:style>
  <w:style w:type="character" w:styleId="DfinitionHTML">
    <w:name w:val="HTML Definition"/>
    <w:basedOn w:val="Policepardfaut"/>
    <w:uiPriority w:val="99"/>
    <w:semiHidden/>
    <w:unhideWhenUsed/>
    <w:rsid w:val="003E1847"/>
    <w:rPr>
      <w:i/>
      <w:iCs/>
    </w:rPr>
  </w:style>
  <w:style w:type="character" w:styleId="ClavierHTML">
    <w:name w:val="HTML Keyboard"/>
    <w:basedOn w:val="Policepardfaut"/>
    <w:uiPriority w:val="99"/>
    <w:semiHidden/>
    <w:unhideWhenUsed/>
    <w:rsid w:val="003E1847"/>
    <w:rPr>
      <w:rFonts w:ascii="Consolas" w:hAnsi="Consolas" w:cs="Consolas"/>
      <w:sz w:val="20"/>
      <w:szCs w:val="20"/>
    </w:rPr>
  </w:style>
  <w:style w:type="paragraph" w:styleId="PrformatHTML">
    <w:name w:val="HTML Preformatted"/>
    <w:basedOn w:val="Normal"/>
    <w:link w:val="PrformatHTMLCar"/>
    <w:uiPriority w:val="99"/>
    <w:semiHidden/>
    <w:unhideWhenUsed/>
    <w:rsid w:val="003E1847"/>
    <w:rPr>
      <w:rFonts w:ascii="Consolas" w:hAnsi="Consolas" w:cs="Consolas"/>
      <w:sz w:val="20"/>
      <w:szCs w:val="20"/>
    </w:rPr>
  </w:style>
  <w:style w:type="character" w:customStyle="1" w:styleId="PrformatHTMLCar">
    <w:name w:val="Préformaté HTML Car"/>
    <w:basedOn w:val="Policepardfaut"/>
    <w:link w:val="PrformatHTML"/>
    <w:uiPriority w:val="99"/>
    <w:semiHidden/>
    <w:rsid w:val="003E1847"/>
    <w:rPr>
      <w:rFonts w:ascii="Consolas" w:hAnsi="Consolas" w:cs="Consolas"/>
      <w:sz w:val="20"/>
      <w:szCs w:val="20"/>
    </w:rPr>
  </w:style>
  <w:style w:type="character" w:styleId="ExempleHTML">
    <w:name w:val="HTML Sample"/>
    <w:basedOn w:val="Policepardfaut"/>
    <w:uiPriority w:val="99"/>
    <w:semiHidden/>
    <w:unhideWhenUsed/>
    <w:rsid w:val="003E1847"/>
    <w:rPr>
      <w:rFonts w:ascii="Consolas" w:hAnsi="Consolas" w:cs="Consolas"/>
      <w:sz w:val="24"/>
      <w:szCs w:val="24"/>
    </w:rPr>
  </w:style>
  <w:style w:type="character" w:styleId="MachinecrireHTML">
    <w:name w:val="HTML Typewriter"/>
    <w:basedOn w:val="Policepardfaut"/>
    <w:uiPriority w:val="99"/>
    <w:semiHidden/>
    <w:unhideWhenUsed/>
    <w:rsid w:val="003E1847"/>
    <w:rPr>
      <w:rFonts w:ascii="Consolas" w:hAnsi="Consolas" w:cs="Consolas"/>
      <w:sz w:val="20"/>
      <w:szCs w:val="20"/>
    </w:rPr>
  </w:style>
  <w:style w:type="character" w:styleId="VariableHTML">
    <w:name w:val="HTML Variable"/>
    <w:basedOn w:val="Policepardfaut"/>
    <w:uiPriority w:val="99"/>
    <w:semiHidden/>
    <w:unhideWhenUsed/>
    <w:rsid w:val="003E1847"/>
    <w:rPr>
      <w:i/>
      <w:iCs/>
    </w:rPr>
  </w:style>
  <w:style w:type="paragraph" w:styleId="Index1">
    <w:name w:val="index 1"/>
    <w:basedOn w:val="Normal"/>
    <w:next w:val="Normal"/>
    <w:autoRedefine/>
    <w:uiPriority w:val="99"/>
    <w:semiHidden/>
    <w:unhideWhenUsed/>
    <w:rsid w:val="003E1847"/>
    <w:pPr>
      <w:ind w:left="180" w:hanging="180"/>
    </w:pPr>
  </w:style>
  <w:style w:type="paragraph" w:styleId="Index2">
    <w:name w:val="index 2"/>
    <w:basedOn w:val="Normal"/>
    <w:next w:val="Normal"/>
    <w:autoRedefine/>
    <w:uiPriority w:val="99"/>
    <w:semiHidden/>
    <w:unhideWhenUsed/>
    <w:rsid w:val="003E1847"/>
    <w:pPr>
      <w:ind w:left="360" w:hanging="180"/>
    </w:pPr>
  </w:style>
  <w:style w:type="paragraph" w:styleId="Index3">
    <w:name w:val="index 3"/>
    <w:basedOn w:val="Normal"/>
    <w:next w:val="Normal"/>
    <w:autoRedefine/>
    <w:uiPriority w:val="99"/>
    <w:semiHidden/>
    <w:unhideWhenUsed/>
    <w:rsid w:val="003E1847"/>
    <w:pPr>
      <w:ind w:left="540" w:hanging="180"/>
    </w:pPr>
  </w:style>
  <w:style w:type="paragraph" w:styleId="Index4">
    <w:name w:val="index 4"/>
    <w:basedOn w:val="Normal"/>
    <w:next w:val="Normal"/>
    <w:autoRedefine/>
    <w:uiPriority w:val="99"/>
    <w:semiHidden/>
    <w:unhideWhenUsed/>
    <w:rsid w:val="003E1847"/>
    <w:pPr>
      <w:ind w:left="720" w:hanging="180"/>
    </w:pPr>
  </w:style>
  <w:style w:type="paragraph" w:styleId="Index5">
    <w:name w:val="index 5"/>
    <w:basedOn w:val="Normal"/>
    <w:next w:val="Normal"/>
    <w:autoRedefine/>
    <w:uiPriority w:val="99"/>
    <w:semiHidden/>
    <w:unhideWhenUsed/>
    <w:rsid w:val="003E1847"/>
    <w:pPr>
      <w:ind w:left="900" w:hanging="180"/>
    </w:pPr>
  </w:style>
  <w:style w:type="paragraph" w:styleId="Index6">
    <w:name w:val="index 6"/>
    <w:basedOn w:val="Normal"/>
    <w:next w:val="Normal"/>
    <w:autoRedefine/>
    <w:uiPriority w:val="99"/>
    <w:semiHidden/>
    <w:unhideWhenUsed/>
    <w:rsid w:val="003E1847"/>
    <w:pPr>
      <w:ind w:left="1080" w:hanging="180"/>
    </w:pPr>
  </w:style>
  <w:style w:type="paragraph" w:styleId="Index7">
    <w:name w:val="index 7"/>
    <w:basedOn w:val="Normal"/>
    <w:next w:val="Normal"/>
    <w:autoRedefine/>
    <w:uiPriority w:val="99"/>
    <w:semiHidden/>
    <w:unhideWhenUsed/>
    <w:rsid w:val="003E1847"/>
    <w:pPr>
      <w:ind w:left="1260" w:hanging="180"/>
    </w:pPr>
  </w:style>
  <w:style w:type="paragraph" w:styleId="Index8">
    <w:name w:val="index 8"/>
    <w:basedOn w:val="Normal"/>
    <w:next w:val="Normal"/>
    <w:autoRedefine/>
    <w:uiPriority w:val="99"/>
    <w:semiHidden/>
    <w:unhideWhenUsed/>
    <w:rsid w:val="003E1847"/>
    <w:pPr>
      <w:ind w:left="1440" w:hanging="180"/>
    </w:pPr>
  </w:style>
  <w:style w:type="paragraph" w:styleId="Index9">
    <w:name w:val="index 9"/>
    <w:basedOn w:val="Normal"/>
    <w:next w:val="Normal"/>
    <w:autoRedefine/>
    <w:uiPriority w:val="99"/>
    <w:semiHidden/>
    <w:unhideWhenUsed/>
    <w:rsid w:val="003E1847"/>
    <w:pPr>
      <w:ind w:left="1620" w:hanging="180"/>
    </w:pPr>
  </w:style>
  <w:style w:type="paragraph" w:styleId="Titreindex">
    <w:name w:val="index heading"/>
    <w:basedOn w:val="Normal"/>
    <w:next w:val="Index1"/>
    <w:uiPriority w:val="99"/>
    <w:semiHidden/>
    <w:unhideWhenUsed/>
    <w:rsid w:val="003E1847"/>
    <w:rPr>
      <w:rFonts w:asciiTheme="majorHAnsi" w:eastAsiaTheme="majorEastAsia" w:hAnsiTheme="majorHAnsi" w:cstheme="majorBidi"/>
      <w:b/>
      <w:bCs/>
    </w:rPr>
  </w:style>
  <w:style w:type="character" w:styleId="Emphaseintense">
    <w:name w:val="Intense Emphasis"/>
    <w:basedOn w:val="Policepardfaut"/>
    <w:uiPriority w:val="99"/>
    <w:semiHidden/>
    <w:qFormat/>
    <w:rsid w:val="003E1847"/>
    <w:rPr>
      <w:b/>
      <w:bCs/>
      <w:i/>
      <w:iCs/>
      <w:color w:val="4F81BD" w:themeColor="accent1"/>
    </w:rPr>
  </w:style>
  <w:style w:type="paragraph" w:styleId="Citationintense">
    <w:name w:val="Intense Quote"/>
    <w:basedOn w:val="Normal"/>
    <w:next w:val="Normal"/>
    <w:link w:val="CitationintenseCar"/>
    <w:uiPriority w:val="59"/>
    <w:semiHidden/>
    <w:qFormat/>
    <w:rsid w:val="003E18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E1847"/>
    <w:rPr>
      <w:rFonts w:ascii="Verdana" w:hAnsi="Verdana"/>
      <w:b/>
      <w:bCs/>
      <w:i/>
      <w:iCs/>
      <w:color w:val="4F81BD" w:themeColor="accent1"/>
      <w:sz w:val="18"/>
    </w:rPr>
  </w:style>
  <w:style w:type="character" w:styleId="Rfrenceintense">
    <w:name w:val="Intense Reference"/>
    <w:basedOn w:val="Policepardfaut"/>
    <w:uiPriority w:val="99"/>
    <w:semiHidden/>
    <w:qFormat/>
    <w:rsid w:val="003E1847"/>
    <w:rPr>
      <w:b/>
      <w:bCs/>
      <w:smallCaps/>
      <w:color w:val="C0504D" w:themeColor="accent2"/>
      <w:spacing w:val="5"/>
      <w:u w:val="single"/>
    </w:rPr>
  </w:style>
  <w:style w:type="character" w:styleId="Numrodeligne">
    <w:name w:val="line number"/>
    <w:basedOn w:val="Policepardfaut"/>
    <w:uiPriority w:val="99"/>
    <w:semiHidden/>
    <w:unhideWhenUsed/>
    <w:rsid w:val="003E1847"/>
  </w:style>
  <w:style w:type="paragraph" w:styleId="Liste">
    <w:name w:val="List"/>
    <w:basedOn w:val="Normal"/>
    <w:uiPriority w:val="99"/>
    <w:semiHidden/>
    <w:unhideWhenUsed/>
    <w:rsid w:val="003E1847"/>
    <w:pPr>
      <w:ind w:left="283" w:hanging="283"/>
      <w:contextualSpacing/>
    </w:pPr>
  </w:style>
  <w:style w:type="paragraph" w:styleId="Liste2">
    <w:name w:val="List 2"/>
    <w:basedOn w:val="Normal"/>
    <w:uiPriority w:val="99"/>
    <w:semiHidden/>
    <w:unhideWhenUsed/>
    <w:rsid w:val="003E1847"/>
    <w:pPr>
      <w:ind w:left="566" w:hanging="283"/>
      <w:contextualSpacing/>
    </w:pPr>
  </w:style>
  <w:style w:type="paragraph" w:styleId="Liste3">
    <w:name w:val="List 3"/>
    <w:basedOn w:val="Normal"/>
    <w:uiPriority w:val="99"/>
    <w:semiHidden/>
    <w:unhideWhenUsed/>
    <w:rsid w:val="003E1847"/>
    <w:pPr>
      <w:ind w:left="849" w:hanging="283"/>
      <w:contextualSpacing/>
    </w:pPr>
  </w:style>
  <w:style w:type="paragraph" w:styleId="Liste4">
    <w:name w:val="List 4"/>
    <w:basedOn w:val="Normal"/>
    <w:uiPriority w:val="99"/>
    <w:semiHidden/>
    <w:unhideWhenUsed/>
    <w:rsid w:val="003E1847"/>
    <w:pPr>
      <w:ind w:left="1132" w:hanging="283"/>
      <w:contextualSpacing/>
    </w:pPr>
  </w:style>
  <w:style w:type="paragraph" w:styleId="Liste5">
    <w:name w:val="List 5"/>
    <w:basedOn w:val="Normal"/>
    <w:uiPriority w:val="99"/>
    <w:semiHidden/>
    <w:unhideWhenUsed/>
    <w:rsid w:val="003E1847"/>
    <w:pPr>
      <w:ind w:left="1415" w:hanging="283"/>
      <w:contextualSpacing/>
    </w:pPr>
  </w:style>
  <w:style w:type="paragraph" w:styleId="Listecontinue">
    <w:name w:val="List Continue"/>
    <w:basedOn w:val="Normal"/>
    <w:uiPriority w:val="99"/>
    <w:semiHidden/>
    <w:unhideWhenUsed/>
    <w:rsid w:val="003E1847"/>
    <w:pPr>
      <w:spacing w:after="120"/>
      <w:ind w:left="283"/>
      <w:contextualSpacing/>
    </w:pPr>
  </w:style>
  <w:style w:type="paragraph" w:styleId="Listecontinue2">
    <w:name w:val="List Continue 2"/>
    <w:basedOn w:val="Normal"/>
    <w:uiPriority w:val="99"/>
    <w:semiHidden/>
    <w:unhideWhenUsed/>
    <w:rsid w:val="003E1847"/>
    <w:pPr>
      <w:spacing w:after="120"/>
      <w:ind w:left="566"/>
      <w:contextualSpacing/>
    </w:pPr>
  </w:style>
  <w:style w:type="paragraph" w:styleId="Listecontinue3">
    <w:name w:val="List Continue 3"/>
    <w:basedOn w:val="Normal"/>
    <w:uiPriority w:val="99"/>
    <w:semiHidden/>
    <w:unhideWhenUsed/>
    <w:rsid w:val="003E1847"/>
    <w:pPr>
      <w:spacing w:after="120"/>
      <w:ind w:left="849"/>
      <w:contextualSpacing/>
    </w:pPr>
  </w:style>
  <w:style w:type="paragraph" w:styleId="Listecontinue4">
    <w:name w:val="List Continue 4"/>
    <w:basedOn w:val="Normal"/>
    <w:uiPriority w:val="99"/>
    <w:semiHidden/>
    <w:unhideWhenUsed/>
    <w:rsid w:val="003E1847"/>
    <w:pPr>
      <w:spacing w:after="120"/>
      <w:ind w:left="1132"/>
      <w:contextualSpacing/>
    </w:pPr>
  </w:style>
  <w:style w:type="paragraph" w:styleId="Listecontinue5">
    <w:name w:val="List Continue 5"/>
    <w:basedOn w:val="Normal"/>
    <w:uiPriority w:val="99"/>
    <w:semiHidden/>
    <w:unhideWhenUsed/>
    <w:rsid w:val="003E1847"/>
    <w:pPr>
      <w:spacing w:after="120"/>
      <w:ind w:left="1415"/>
      <w:contextualSpacing/>
    </w:pPr>
  </w:style>
  <w:style w:type="paragraph" w:styleId="Listenumros">
    <w:name w:val="List Number"/>
    <w:basedOn w:val="Normal"/>
    <w:uiPriority w:val="49"/>
    <w:semiHidden/>
    <w:unhideWhenUsed/>
    <w:rsid w:val="003E1847"/>
    <w:pPr>
      <w:numPr>
        <w:numId w:val="11"/>
      </w:numPr>
      <w:contextualSpacing/>
    </w:pPr>
  </w:style>
  <w:style w:type="paragraph" w:styleId="Listenumros2">
    <w:name w:val="List Number 2"/>
    <w:basedOn w:val="Normal"/>
    <w:uiPriority w:val="49"/>
    <w:semiHidden/>
    <w:unhideWhenUsed/>
    <w:rsid w:val="003E1847"/>
    <w:pPr>
      <w:numPr>
        <w:numId w:val="12"/>
      </w:numPr>
      <w:contextualSpacing/>
    </w:pPr>
  </w:style>
  <w:style w:type="paragraph" w:styleId="Listenumros3">
    <w:name w:val="List Number 3"/>
    <w:basedOn w:val="Normal"/>
    <w:uiPriority w:val="49"/>
    <w:semiHidden/>
    <w:unhideWhenUsed/>
    <w:rsid w:val="003E1847"/>
    <w:pPr>
      <w:numPr>
        <w:numId w:val="13"/>
      </w:numPr>
      <w:contextualSpacing/>
    </w:pPr>
  </w:style>
  <w:style w:type="paragraph" w:styleId="Listenumros4">
    <w:name w:val="List Number 4"/>
    <w:basedOn w:val="Normal"/>
    <w:uiPriority w:val="49"/>
    <w:semiHidden/>
    <w:unhideWhenUsed/>
    <w:rsid w:val="003E1847"/>
    <w:pPr>
      <w:numPr>
        <w:numId w:val="14"/>
      </w:numPr>
      <w:contextualSpacing/>
    </w:pPr>
  </w:style>
  <w:style w:type="paragraph" w:styleId="Listenumros5">
    <w:name w:val="List Number 5"/>
    <w:basedOn w:val="Normal"/>
    <w:uiPriority w:val="49"/>
    <w:semiHidden/>
    <w:unhideWhenUsed/>
    <w:rsid w:val="003E1847"/>
    <w:pPr>
      <w:numPr>
        <w:numId w:val="15"/>
      </w:numPr>
      <w:contextualSpacing/>
    </w:pPr>
  </w:style>
  <w:style w:type="paragraph" w:styleId="Textedemacro">
    <w:name w:val="macro"/>
    <w:link w:val="TextedemacroCar"/>
    <w:uiPriority w:val="99"/>
    <w:semiHidden/>
    <w:unhideWhenUsed/>
    <w:rsid w:val="003E184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3E1847"/>
    <w:rPr>
      <w:rFonts w:ascii="Consolas" w:hAnsi="Consolas" w:cs="Consolas"/>
      <w:sz w:val="20"/>
      <w:szCs w:val="20"/>
    </w:rPr>
  </w:style>
  <w:style w:type="paragraph" w:styleId="En-ttedemessage">
    <w:name w:val="Message Header"/>
    <w:basedOn w:val="Normal"/>
    <w:link w:val="En-ttedemessageCar"/>
    <w:uiPriority w:val="99"/>
    <w:semiHidden/>
    <w:unhideWhenUsed/>
    <w:rsid w:val="003E18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E1847"/>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3E1847"/>
    <w:pPr>
      <w:spacing w:after="0" w:line="240" w:lineRule="auto"/>
      <w:jc w:val="both"/>
    </w:pPr>
    <w:rPr>
      <w:rFonts w:ascii="Verdana" w:hAnsi="Verdana"/>
      <w:sz w:val="18"/>
    </w:rPr>
  </w:style>
  <w:style w:type="paragraph" w:styleId="NormalWeb">
    <w:name w:val="Normal (Web)"/>
    <w:basedOn w:val="Normal"/>
    <w:uiPriority w:val="99"/>
    <w:unhideWhenUsed/>
    <w:rsid w:val="003E1847"/>
    <w:rPr>
      <w:rFonts w:ascii="Times New Roman" w:hAnsi="Times New Roman" w:cs="Times New Roman"/>
      <w:sz w:val="24"/>
      <w:szCs w:val="24"/>
    </w:rPr>
  </w:style>
  <w:style w:type="paragraph" w:styleId="Retraitnormal">
    <w:name w:val="Normal Indent"/>
    <w:basedOn w:val="Normal"/>
    <w:uiPriority w:val="99"/>
    <w:semiHidden/>
    <w:unhideWhenUsed/>
    <w:rsid w:val="003E1847"/>
    <w:pPr>
      <w:ind w:left="567"/>
    </w:pPr>
  </w:style>
  <w:style w:type="paragraph" w:styleId="Titredenote">
    <w:name w:val="Note Heading"/>
    <w:basedOn w:val="Normal"/>
    <w:next w:val="Normal"/>
    <w:link w:val="TitredenoteCar"/>
    <w:uiPriority w:val="99"/>
    <w:semiHidden/>
    <w:unhideWhenUsed/>
    <w:rsid w:val="003E1847"/>
  </w:style>
  <w:style w:type="character" w:customStyle="1" w:styleId="TitredenoteCar">
    <w:name w:val="Titre de note Car"/>
    <w:basedOn w:val="Policepardfaut"/>
    <w:link w:val="Titredenote"/>
    <w:uiPriority w:val="99"/>
    <w:semiHidden/>
    <w:rsid w:val="003E1847"/>
    <w:rPr>
      <w:rFonts w:ascii="Verdana" w:hAnsi="Verdana"/>
      <w:sz w:val="18"/>
    </w:rPr>
  </w:style>
  <w:style w:type="character" w:styleId="Numrodepage">
    <w:name w:val="page number"/>
    <w:basedOn w:val="Policepardfaut"/>
    <w:uiPriority w:val="99"/>
    <w:semiHidden/>
    <w:unhideWhenUsed/>
    <w:rsid w:val="003E1847"/>
  </w:style>
  <w:style w:type="character" w:styleId="Textedelespacerserv">
    <w:name w:val="Placeholder Text"/>
    <w:basedOn w:val="Policepardfaut"/>
    <w:uiPriority w:val="99"/>
    <w:semiHidden/>
    <w:rsid w:val="003E1847"/>
    <w:rPr>
      <w:color w:val="808080"/>
    </w:rPr>
  </w:style>
  <w:style w:type="paragraph" w:styleId="Textebrut">
    <w:name w:val="Plain Text"/>
    <w:basedOn w:val="Normal"/>
    <w:link w:val="TextebrutCar"/>
    <w:uiPriority w:val="99"/>
    <w:unhideWhenUsed/>
    <w:rsid w:val="003E1847"/>
    <w:rPr>
      <w:rFonts w:ascii="Consolas" w:hAnsi="Consolas" w:cs="Consolas"/>
      <w:sz w:val="21"/>
      <w:szCs w:val="21"/>
    </w:rPr>
  </w:style>
  <w:style w:type="character" w:customStyle="1" w:styleId="TextebrutCar">
    <w:name w:val="Texte brut Car"/>
    <w:basedOn w:val="Policepardfaut"/>
    <w:link w:val="Textebrut"/>
    <w:uiPriority w:val="99"/>
    <w:rsid w:val="003E1847"/>
    <w:rPr>
      <w:rFonts w:ascii="Consolas" w:hAnsi="Consolas" w:cs="Consolas"/>
      <w:sz w:val="21"/>
      <w:szCs w:val="21"/>
    </w:rPr>
  </w:style>
  <w:style w:type="paragraph" w:styleId="Citation">
    <w:name w:val="Quote"/>
    <w:basedOn w:val="Normal"/>
    <w:next w:val="Normal"/>
    <w:link w:val="CitationCar"/>
    <w:uiPriority w:val="59"/>
    <w:semiHidden/>
    <w:qFormat/>
    <w:rsid w:val="003E1847"/>
    <w:rPr>
      <w:i/>
      <w:iCs/>
      <w:color w:val="000000" w:themeColor="text1"/>
    </w:rPr>
  </w:style>
  <w:style w:type="character" w:customStyle="1" w:styleId="CitationCar">
    <w:name w:val="Citation Car"/>
    <w:basedOn w:val="Policepardfaut"/>
    <w:link w:val="Citation"/>
    <w:uiPriority w:val="59"/>
    <w:semiHidden/>
    <w:rsid w:val="003E1847"/>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3E1847"/>
  </w:style>
  <w:style w:type="character" w:customStyle="1" w:styleId="SalutationsCar">
    <w:name w:val="Salutations Car"/>
    <w:basedOn w:val="Policepardfaut"/>
    <w:link w:val="Salutations"/>
    <w:uiPriority w:val="99"/>
    <w:semiHidden/>
    <w:rsid w:val="003E1847"/>
    <w:rPr>
      <w:rFonts w:ascii="Verdana" w:hAnsi="Verdana"/>
      <w:sz w:val="18"/>
    </w:rPr>
  </w:style>
  <w:style w:type="paragraph" w:styleId="Signature">
    <w:name w:val="Signature"/>
    <w:basedOn w:val="Normal"/>
    <w:link w:val="SignatureCar"/>
    <w:uiPriority w:val="99"/>
    <w:semiHidden/>
    <w:unhideWhenUsed/>
    <w:rsid w:val="003E1847"/>
    <w:pPr>
      <w:ind w:left="4252"/>
    </w:pPr>
  </w:style>
  <w:style w:type="character" w:customStyle="1" w:styleId="SignatureCar">
    <w:name w:val="Signature Car"/>
    <w:basedOn w:val="Policepardfaut"/>
    <w:link w:val="Signature"/>
    <w:uiPriority w:val="99"/>
    <w:semiHidden/>
    <w:rsid w:val="003E1847"/>
    <w:rPr>
      <w:rFonts w:ascii="Verdana" w:hAnsi="Verdana"/>
      <w:sz w:val="18"/>
    </w:rPr>
  </w:style>
  <w:style w:type="character" w:styleId="lev">
    <w:name w:val="Strong"/>
    <w:basedOn w:val="Policepardfaut"/>
    <w:uiPriority w:val="99"/>
    <w:semiHidden/>
    <w:qFormat/>
    <w:rsid w:val="003E1847"/>
    <w:rPr>
      <w:b/>
      <w:bCs/>
    </w:rPr>
  </w:style>
  <w:style w:type="character" w:styleId="Emphaseple">
    <w:name w:val="Subtle Emphasis"/>
    <w:basedOn w:val="Policepardfaut"/>
    <w:uiPriority w:val="99"/>
    <w:semiHidden/>
    <w:qFormat/>
    <w:rsid w:val="003E1847"/>
    <w:rPr>
      <w:i/>
      <w:iCs/>
      <w:color w:val="808080" w:themeColor="text1" w:themeTint="7F"/>
    </w:rPr>
  </w:style>
  <w:style w:type="character" w:styleId="Rfrenceple">
    <w:name w:val="Subtle Reference"/>
    <w:basedOn w:val="Policepardfaut"/>
    <w:uiPriority w:val="99"/>
    <w:semiHidden/>
    <w:qFormat/>
    <w:rsid w:val="003E1847"/>
    <w:rPr>
      <w:smallCaps/>
      <w:color w:val="C0504D" w:themeColor="accent2"/>
      <w:u w:val="single"/>
    </w:rPr>
  </w:style>
  <w:style w:type="paragraph" w:styleId="TitreTR">
    <w:name w:val="toa heading"/>
    <w:basedOn w:val="Normal"/>
    <w:next w:val="Normal"/>
    <w:uiPriority w:val="39"/>
    <w:unhideWhenUsed/>
    <w:rsid w:val="003E1847"/>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3E18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25</TotalTime>
  <Pages>4</Pages>
  <Words>1454</Words>
  <Characters>7694</Characters>
  <Application>Microsoft Office Word</Application>
  <DocSecurity>0</DocSecurity>
  <Lines>309</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cp:lastPrinted>2018-05-18T13:45:00Z</cp:lastPrinted>
  <dcterms:created xsi:type="dcterms:W3CDTF">2018-05-18T13:06:00Z</dcterms:created>
  <dcterms:modified xsi:type="dcterms:W3CDTF">2018-05-18T13:55:00Z</dcterms:modified>
</cp:coreProperties>
</file>