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93A5" w14:textId="77777777" w:rsidR="00875D18" w:rsidRDefault="00875D18" w:rsidP="00875D18">
      <w:pPr>
        <w:pStyle w:val="Title"/>
      </w:pPr>
      <w:r w:rsidRPr="003B6C70">
        <w:t>AGREEMENT ON IMPORT LICENSING PROCEDURES</w:t>
      </w:r>
    </w:p>
    <w:p w14:paraId="4EB3F755" w14:textId="77777777" w:rsidR="00875D18" w:rsidRDefault="00875D18" w:rsidP="00875D18">
      <w:pPr>
        <w:pStyle w:val="Title2"/>
        <w:rPr>
          <w:noProof/>
        </w:rPr>
      </w:pPr>
      <w:r w:rsidRPr="003B6C70">
        <w:t>Notification under Article 5.1 to 5.4 of the Agreement</w:t>
      </w:r>
      <w:r>
        <w:rPr>
          <w:rStyle w:val="FootnoteReference"/>
        </w:rPr>
        <w:footnoteReference w:id="1"/>
      </w:r>
      <w:bookmarkStart w:id="0" w:name="licn1NotiMem"/>
    </w:p>
    <w:p w14:paraId="69246246" w14:textId="77777777" w:rsidR="00875D18" w:rsidRPr="001C1D17" w:rsidRDefault="00875D18" w:rsidP="00875D18">
      <w:pPr>
        <w:pStyle w:val="TitleCountry"/>
      </w:pPr>
      <w:r>
        <w:rPr>
          <w:noProof/>
        </w:rPr>
        <w:t>Philippines</w:t>
      </w:r>
    </w:p>
    <w:bookmarkEnd w:id="0"/>
    <w:p w14:paraId="0DD2F2CA" w14:textId="2CF5ABE2" w:rsidR="007141CF" w:rsidRDefault="00875D18" w:rsidP="00B52738">
      <w:r>
        <w:t>The following notification</w:t>
      </w:r>
      <w:r w:rsidR="00886FBF">
        <w:t xml:space="preserve">, originally received on </w:t>
      </w:r>
      <w:r>
        <w:t xml:space="preserve">3 </w:t>
      </w:r>
      <w:r w:rsidR="00934591">
        <w:t>Novem</w:t>
      </w:r>
      <w:r>
        <w:t>ber 2022, is being circulated at the request of the delegation of the Philippines.</w:t>
      </w:r>
    </w:p>
    <w:p w14:paraId="29869F20" w14:textId="77F43B4C" w:rsidR="00875D18" w:rsidRDefault="00875D18" w:rsidP="00B52738"/>
    <w:tbl>
      <w:tblPr>
        <w:tblW w:w="9178" w:type="dxa"/>
        <w:jc w:val="cente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67"/>
        <w:gridCol w:w="2835"/>
        <w:gridCol w:w="567"/>
        <w:gridCol w:w="426"/>
        <w:gridCol w:w="4783"/>
      </w:tblGrid>
      <w:tr w:rsidR="00875D18" w:rsidRPr="001B376C" w14:paraId="52B3BBAE" w14:textId="77777777" w:rsidTr="00875D18">
        <w:trPr>
          <w:tblHeader/>
          <w:jc w:val="center"/>
        </w:trPr>
        <w:tc>
          <w:tcPr>
            <w:tcW w:w="567" w:type="dxa"/>
            <w:tcBorders>
              <w:top w:val="double" w:sz="4" w:space="0" w:color="auto"/>
              <w:left w:val="double" w:sz="4" w:space="0" w:color="auto"/>
              <w:bottom w:val="single" w:sz="4" w:space="0" w:color="auto"/>
              <w:right w:val="single" w:sz="4" w:space="0" w:color="auto"/>
              <w:tl2br w:val="nil"/>
              <w:tr2bl w:val="nil"/>
            </w:tcBorders>
            <w:shd w:val="clear" w:color="auto" w:fill="FFFFFF" w:themeFill="background1"/>
          </w:tcPr>
          <w:p w14:paraId="137E9929" w14:textId="77777777" w:rsidR="00875D18" w:rsidRPr="001B376C" w:rsidRDefault="00875D18" w:rsidP="004433AF">
            <w:pPr>
              <w:jc w:val="center"/>
              <w:rPr>
                <w:b/>
                <w:sz w:val="16"/>
                <w:szCs w:val="16"/>
              </w:rPr>
            </w:pPr>
          </w:p>
        </w:tc>
        <w:tc>
          <w:tcPr>
            <w:tcW w:w="2835" w:type="dxa"/>
            <w:tcBorders>
              <w:top w:val="double" w:sz="4" w:space="0" w:color="auto"/>
              <w:left w:val="single" w:sz="4" w:space="0" w:color="auto"/>
              <w:bottom w:val="single" w:sz="4" w:space="0" w:color="auto"/>
              <w:right w:val="single" w:sz="4" w:space="0" w:color="auto"/>
              <w:tl2br w:val="nil"/>
              <w:tr2bl w:val="nil"/>
            </w:tcBorders>
            <w:shd w:val="clear" w:color="auto" w:fill="FFFFFF" w:themeFill="background1"/>
          </w:tcPr>
          <w:p w14:paraId="7AC66D38" w14:textId="77777777" w:rsidR="00875D18" w:rsidRPr="001B376C" w:rsidRDefault="00875D18" w:rsidP="004433AF">
            <w:pPr>
              <w:jc w:val="center"/>
              <w:rPr>
                <w:b/>
                <w:sz w:val="16"/>
                <w:szCs w:val="16"/>
              </w:rPr>
            </w:pPr>
            <w:r w:rsidRPr="001B376C">
              <w:rPr>
                <w:b/>
                <w:sz w:val="16"/>
                <w:szCs w:val="16"/>
              </w:rPr>
              <w:t>Category</w:t>
            </w:r>
          </w:p>
        </w:tc>
        <w:tc>
          <w:tcPr>
            <w:tcW w:w="5776" w:type="dxa"/>
            <w:gridSpan w:val="3"/>
            <w:tcBorders>
              <w:top w:val="double" w:sz="4" w:space="0" w:color="auto"/>
              <w:left w:val="single" w:sz="4" w:space="0" w:color="auto"/>
              <w:bottom w:val="single" w:sz="4" w:space="0" w:color="auto"/>
              <w:right w:val="double" w:sz="4" w:space="0" w:color="auto"/>
              <w:tl2br w:val="nil"/>
              <w:tr2bl w:val="nil"/>
            </w:tcBorders>
            <w:shd w:val="clear" w:color="auto" w:fill="FFFFFF" w:themeFill="background1"/>
          </w:tcPr>
          <w:p w14:paraId="2958E772" w14:textId="77777777" w:rsidR="00875D18" w:rsidRPr="001B376C" w:rsidRDefault="00875D18" w:rsidP="004433AF">
            <w:pPr>
              <w:jc w:val="center"/>
              <w:rPr>
                <w:b/>
                <w:sz w:val="16"/>
                <w:szCs w:val="16"/>
              </w:rPr>
            </w:pPr>
            <w:r w:rsidRPr="001B376C">
              <w:rPr>
                <w:b/>
                <w:sz w:val="16"/>
                <w:szCs w:val="16"/>
              </w:rPr>
              <w:t>Notification details</w:t>
            </w:r>
          </w:p>
        </w:tc>
      </w:tr>
      <w:tr w:rsidR="00875D18" w:rsidRPr="001B376C" w14:paraId="72426636" w14:textId="77777777" w:rsidTr="00875D18">
        <w:trPr>
          <w:jc w:val="center"/>
        </w:trPr>
        <w:tc>
          <w:tcPr>
            <w:tcW w:w="567" w:type="dxa"/>
            <w:tcBorders>
              <w:left w:val="double" w:sz="4" w:space="0" w:color="auto"/>
            </w:tcBorders>
            <w:shd w:val="clear" w:color="auto" w:fill="auto"/>
          </w:tcPr>
          <w:p w14:paraId="5433F60D" w14:textId="77777777" w:rsidR="00875D18" w:rsidRPr="001B376C" w:rsidRDefault="00875D18" w:rsidP="004433AF">
            <w:pPr>
              <w:jc w:val="left"/>
              <w:rPr>
                <w:b/>
                <w:sz w:val="16"/>
                <w:szCs w:val="16"/>
              </w:rPr>
            </w:pPr>
            <w:r w:rsidRPr="001B376C">
              <w:rPr>
                <w:b/>
                <w:sz w:val="16"/>
                <w:szCs w:val="16"/>
              </w:rPr>
              <w:t>1</w:t>
            </w:r>
          </w:p>
        </w:tc>
        <w:tc>
          <w:tcPr>
            <w:tcW w:w="2835" w:type="dxa"/>
            <w:shd w:val="clear" w:color="auto" w:fill="auto"/>
          </w:tcPr>
          <w:p w14:paraId="68732384" w14:textId="77777777" w:rsidR="00875D18" w:rsidRPr="001B376C" w:rsidRDefault="00875D18" w:rsidP="004433AF">
            <w:pPr>
              <w:jc w:val="left"/>
              <w:rPr>
                <w:b/>
                <w:sz w:val="16"/>
                <w:szCs w:val="16"/>
              </w:rPr>
            </w:pPr>
            <w:r w:rsidRPr="001B376C">
              <w:rPr>
                <w:b/>
                <w:sz w:val="16"/>
                <w:szCs w:val="16"/>
              </w:rPr>
              <w:t>Notifying Member</w:t>
            </w:r>
          </w:p>
        </w:tc>
        <w:tc>
          <w:tcPr>
            <w:tcW w:w="5776" w:type="dxa"/>
            <w:gridSpan w:val="3"/>
            <w:tcBorders>
              <w:right w:val="double" w:sz="4" w:space="0" w:color="auto"/>
            </w:tcBorders>
            <w:shd w:val="clear" w:color="auto" w:fill="auto"/>
          </w:tcPr>
          <w:p w14:paraId="24267425" w14:textId="77777777" w:rsidR="00875D18" w:rsidRPr="001B376C" w:rsidRDefault="00875D18" w:rsidP="004433AF">
            <w:pPr>
              <w:tabs>
                <w:tab w:val="left" w:pos="149"/>
                <w:tab w:val="left" w:pos="419"/>
              </w:tabs>
              <w:jc w:val="left"/>
              <w:rPr>
                <w:sz w:val="16"/>
                <w:szCs w:val="16"/>
              </w:rPr>
            </w:pPr>
            <w:r w:rsidRPr="00511D51">
              <w:rPr>
                <w:sz w:val="16"/>
                <w:szCs w:val="16"/>
              </w:rPr>
              <w:t>Philippines</w:t>
            </w:r>
          </w:p>
        </w:tc>
      </w:tr>
      <w:tr w:rsidR="00875D18" w:rsidRPr="001B376C" w14:paraId="79685570" w14:textId="77777777" w:rsidTr="00875D18">
        <w:trPr>
          <w:jc w:val="center"/>
        </w:trPr>
        <w:tc>
          <w:tcPr>
            <w:tcW w:w="567" w:type="dxa"/>
            <w:tcBorders>
              <w:left w:val="double" w:sz="4" w:space="0" w:color="auto"/>
            </w:tcBorders>
            <w:shd w:val="clear" w:color="auto" w:fill="auto"/>
          </w:tcPr>
          <w:p w14:paraId="78581D59" w14:textId="77777777" w:rsidR="00875D18" w:rsidRPr="001B376C" w:rsidRDefault="00875D18" w:rsidP="004433AF">
            <w:pPr>
              <w:jc w:val="left"/>
              <w:rPr>
                <w:b/>
                <w:sz w:val="16"/>
                <w:szCs w:val="16"/>
              </w:rPr>
            </w:pPr>
            <w:r w:rsidRPr="001B376C">
              <w:rPr>
                <w:b/>
                <w:sz w:val="16"/>
                <w:szCs w:val="16"/>
              </w:rPr>
              <w:t>2</w:t>
            </w:r>
          </w:p>
        </w:tc>
        <w:tc>
          <w:tcPr>
            <w:tcW w:w="2835" w:type="dxa"/>
            <w:shd w:val="clear" w:color="auto" w:fill="auto"/>
          </w:tcPr>
          <w:p w14:paraId="676AE9B9" w14:textId="77777777" w:rsidR="00875D18" w:rsidRPr="001B376C" w:rsidRDefault="00875D18" w:rsidP="004433AF">
            <w:pPr>
              <w:jc w:val="left"/>
              <w:rPr>
                <w:b/>
                <w:sz w:val="16"/>
                <w:szCs w:val="16"/>
              </w:rPr>
            </w:pPr>
            <w:r w:rsidRPr="001B376C">
              <w:rPr>
                <w:b/>
                <w:sz w:val="16"/>
                <w:szCs w:val="16"/>
              </w:rPr>
              <w:t>Title of new legislation/procedure</w:t>
            </w:r>
          </w:p>
        </w:tc>
        <w:tc>
          <w:tcPr>
            <w:tcW w:w="5776" w:type="dxa"/>
            <w:gridSpan w:val="3"/>
            <w:tcBorders>
              <w:right w:val="double" w:sz="4" w:space="0" w:color="auto"/>
            </w:tcBorders>
            <w:shd w:val="clear" w:color="auto" w:fill="auto"/>
          </w:tcPr>
          <w:p w14:paraId="0B954AEE" w14:textId="58AD4335" w:rsidR="00875D18" w:rsidRPr="00511D51" w:rsidRDefault="00875D18" w:rsidP="004433AF">
            <w:pPr>
              <w:tabs>
                <w:tab w:val="left" w:pos="149"/>
                <w:tab w:val="left" w:pos="419"/>
              </w:tabs>
              <w:jc w:val="left"/>
              <w:rPr>
                <w:sz w:val="16"/>
                <w:szCs w:val="16"/>
              </w:rPr>
            </w:pPr>
            <w:r w:rsidRPr="00511D51">
              <w:rPr>
                <w:sz w:val="16"/>
                <w:szCs w:val="16"/>
              </w:rPr>
              <w:t>Republic Act No. 10697</w:t>
            </w:r>
            <w:r w:rsidR="00901607">
              <w:rPr>
                <w:sz w:val="16"/>
                <w:szCs w:val="16"/>
              </w:rPr>
              <w:t xml:space="preserve"> -</w:t>
            </w:r>
            <w:r w:rsidRPr="00511D51">
              <w:rPr>
                <w:sz w:val="16"/>
                <w:szCs w:val="16"/>
              </w:rPr>
              <w:t xml:space="preserve"> An Act Preventing the Proliferation of Weapons of Mass Destruction by Managing the Trade in Strategic Goods, the Provision of Related Services, and For Other Purposes (known as the Strategic Trade Management Act)</w:t>
            </w:r>
          </w:p>
        </w:tc>
      </w:tr>
      <w:tr w:rsidR="00875D18" w:rsidRPr="001B376C" w14:paraId="64E4B88B" w14:textId="77777777" w:rsidTr="00875D18">
        <w:trPr>
          <w:jc w:val="center"/>
        </w:trPr>
        <w:tc>
          <w:tcPr>
            <w:tcW w:w="567" w:type="dxa"/>
            <w:tcBorders>
              <w:left w:val="double" w:sz="4" w:space="0" w:color="auto"/>
            </w:tcBorders>
            <w:shd w:val="clear" w:color="auto" w:fill="auto"/>
          </w:tcPr>
          <w:p w14:paraId="32A2A6BE" w14:textId="77777777" w:rsidR="00875D18" w:rsidRPr="001B376C" w:rsidRDefault="00875D18" w:rsidP="004433AF">
            <w:pPr>
              <w:jc w:val="left"/>
              <w:rPr>
                <w:b/>
                <w:sz w:val="16"/>
                <w:szCs w:val="16"/>
              </w:rPr>
            </w:pPr>
            <w:r w:rsidRPr="001B376C">
              <w:rPr>
                <w:b/>
                <w:sz w:val="16"/>
                <w:szCs w:val="16"/>
              </w:rPr>
              <w:t>3</w:t>
            </w:r>
          </w:p>
        </w:tc>
        <w:tc>
          <w:tcPr>
            <w:tcW w:w="2835" w:type="dxa"/>
            <w:shd w:val="clear" w:color="auto" w:fill="auto"/>
          </w:tcPr>
          <w:p w14:paraId="4C8AC55A" w14:textId="705FF86A" w:rsidR="00875D18" w:rsidRPr="001B376C" w:rsidRDefault="00875D18" w:rsidP="004433AF">
            <w:pPr>
              <w:jc w:val="left"/>
              <w:rPr>
                <w:b/>
                <w:sz w:val="16"/>
                <w:szCs w:val="16"/>
              </w:rPr>
            </w:pPr>
            <w:r w:rsidRPr="001B376C">
              <w:rPr>
                <w:b/>
                <w:sz w:val="16"/>
                <w:szCs w:val="16"/>
              </w:rPr>
              <w:t>Date of Publication</w:t>
            </w:r>
          </w:p>
        </w:tc>
        <w:tc>
          <w:tcPr>
            <w:tcW w:w="5776" w:type="dxa"/>
            <w:gridSpan w:val="3"/>
            <w:tcBorders>
              <w:right w:val="double" w:sz="4" w:space="0" w:color="auto"/>
            </w:tcBorders>
            <w:shd w:val="clear" w:color="auto" w:fill="auto"/>
          </w:tcPr>
          <w:p w14:paraId="02C1EE6F" w14:textId="084A4554" w:rsidR="00875D18" w:rsidRPr="001B376C" w:rsidRDefault="00875D18" w:rsidP="004433AF">
            <w:pPr>
              <w:tabs>
                <w:tab w:val="left" w:pos="149"/>
                <w:tab w:val="left" w:pos="419"/>
              </w:tabs>
              <w:jc w:val="left"/>
              <w:rPr>
                <w:sz w:val="16"/>
                <w:szCs w:val="16"/>
              </w:rPr>
            </w:pPr>
            <w:r w:rsidRPr="00511D51">
              <w:rPr>
                <w:sz w:val="16"/>
                <w:szCs w:val="16"/>
              </w:rPr>
              <w:t>13</w:t>
            </w:r>
            <w:r>
              <w:rPr>
                <w:sz w:val="16"/>
                <w:szCs w:val="16"/>
              </w:rPr>
              <w:t xml:space="preserve"> November </w:t>
            </w:r>
            <w:r w:rsidRPr="00511D51">
              <w:rPr>
                <w:sz w:val="16"/>
                <w:szCs w:val="16"/>
              </w:rPr>
              <w:t>2015</w:t>
            </w:r>
          </w:p>
        </w:tc>
      </w:tr>
      <w:tr w:rsidR="00875D18" w:rsidRPr="001B376C" w14:paraId="0C4FDDDB" w14:textId="77777777" w:rsidTr="00875D18">
        <w:trPr>
          <w:jc w:val="center"/>
        </w:trPr>
        <w:tc>
          <w:tcPr>
            <w:tcW w:w="567" w:type="dxa"/>
            <w:tcBorders>
              <w:left w:val="double" w:sz="4" w:space="0" w:color="auto"/>
            </w:tcBorders>
            <w:shd w:val="clear" w:color="auto" w:fill="auto"/>
          </w:tcPr>
          <w:p w14:paraId="35888A62" w14:textId="77777777" w:rsidR="00875D18" w:rsidRPr="001B376C" w:rsidRDefault="00875D18" w:rsidP="004433AF">
            <w:pPr>
              <w:jc w:val="left"/>
              <w:rPr>
                <w:b/>
                <w:sz w:val="16"/>
                <w:szCs w:val="16"/>
              </w:rPr>
            </w:pPr>
            <w:r w:rsidRPr="001B376C">
              <w:rPr>
                <w:b/>
                <w:sz w:val="16"/>
                <w:szCs w:val="16"/>
              </w:rPr>
              <w:t>4</w:t>
            </w:r>
          </w:p>
        </w:tc>
        <w:tc>
          <w:tcPr>
            <w:tcW w:w="2835" w:type="dxa"/>
            <w:shd w:val="clear" w:color="auto" w:fill="auto"/>
          </w:tcPr>
          <w:p w14:paraId="5231B2EF" w14:textId="77777777" w:rsidR="00875D18" w:rsidRPr="001B376C" w:rsidRDefault="00875D18" w:rsidP="004433AF">
            <w:pPr>
              <w:jc w:val="left"/>
              <w:rPr>
                <w:b/>
                <w:sz w:val="16"/>
                <w:szCs w:val="16"/>
              </w:rPr>
            </w:pPr>
            <w:r w:rsidRPr="001B376C">
              <w:rPr>
                <w:b/>
                <w:sz w:val="16"/>
                <w:szCs w:val="16"/>
              </w:rPr>
              <w:t>Date of entry into force</w:t>
            </w:r>
          </w:p>
          <w:p w14:paraId="57AA52CA" w14:textId="77777777" w:rsidR="00875D18" w:rsidRPr="001B376C" w:rsidRDefault="00875D18" w:rsidP="004433AF">
            <w:pPr>
              <w:jc w:val="left"/>
              <w:rPr>
                <w:b/>
                <w:sz w:val="16"/>
                <w:szCs w:val="16"/>
              </w:rPr>
            </w:pPr>
          </w:p>
        </w:tc>
        <w:tc>
          <w:tcPr>
            <w:tcW w:w="5776" w:type="dxa"/>
            <w:gridSpan w:val="3"/>
            <w:tcBorders>
              <w:right w:val="double" w:sz="4" w:space="0" w:color="auto"/>
            </w:tcBorders>
            <w:shd w:val="clear" w:color="auto" w:fill="auto"/>
          </w:tcPr>
          <w:p w14:paraId="3C36F2AA" w14:textId="1EDC1841" w:rsidR="00875D18" w:rsidRPr="00875D18" w:rsidRDefault="00875D18" w:rsidP="004433AF">
            <w:pPr>
              <w:tabs>
                <w:tab w:val="left" w:pos="149"/>
                <w:tab w:val="left" w:pos="419"/>
              </w:tabs>
              <w:jc w:val="left"/>
              <w:rPr>
                <w:sz w:val="16"/>
                <w:szCs w:val="16"/>
              </w:rPr>
            </w:pPr>
            <w:r w:rsidRPr="00875D18">
              <w:rPr>
                <w:sz w:val="16"/>
                <w:szCs w:val="16"/>
              </w:rPr>
              <w:t>26</w:t>
            </w:r>
            <w:r>
              <w:rPr>
                <w:sz w:val="16"/>
                <w:szCs w:val="16"/>
              </w:rPr>
              <w:t xml:space="preserve"> October </w:t>
            </w:r>
            <w:r w:rsidRPr="00875D18">
              <w:rPr>
                <w:sz w:val="16"/>
                <w:szCs w:val="16"/>
              </w:rPr>
              <w:t>2021 – Nationally Controlled Goods (Annex 3)</w:t>
            </w:r>
          </w:p>
          <w:p w14:paraId="23083116" w14:textId="3335241F" w:rsidR="00875D18" w:rsidRPr="00875D18" w:rsidRDefault="00875D18" w:rsidP="004433AF">
            <w:pPr>
              <w:tabs>
                <w:tab w:val="left" w:pos="149"/>
                <w:tab w:val="left" w:pos="419"/>
              </w:tabs>
              <w:jc w:val="left"/>
              <w:rPr>
                <w:sz w:val="16"/>
                <w:szCs w:val="16"/>
              </w:rPr>
            </w:pPr>
            <w:r>
              <w:rPr>
                <w:sz w:val="16"/>
                <w:szCs w:val="16"/>
              </w:rPr>
              <w:t xml:space="preserve">1 January </w:t>
            </w:r>
            <w:r w:rsidRPr="00875D18">
              <w:rPr>
                <w:sz w:val="16"/>
                <w:szCs w:val="16"/>
              </w:rPr>
              <w:t>2028 – Military Goods (Annex 1) and Dual-Use Goods (Annex 2)</w:t>
            </w:r>
          </w:p>
        </w:tc>
      </w:tr>
      <w:tr w:rsidR="00875D18" w:rsidRPr="001B376C" w14:paraId="55849225" w14:textId="77777777" w:rsidTr="00875D18">
        <w:trPr>
          <w:jc w:val="center"/>
        </w:trPr>
        <w:tc>
          <w:tcPr>
            <w:tcW w:w="567" w:type="dxa"/>
            <w:tcBorders>
              <w:left w:val="double" w:sz="4" w:space="0" w:color="auto"/>
            </w:tcBorders>
            <w:shd w:val="clear" w:color="auto" w:fill="auto"/>
          </w:tcPr>
          <w:p w14:paraId="6EFECB42" w14:textId="77777777" w:rsidR="00875D18" w:rsidRPr="001B376C" w:rsidRDefault="00875D18" w:rsidP="004433AF">
            <w:pPr>
              <w:jc w:val="left"/>
              <w:rPr>
                <w:b/>
                <w:sz w:val="16"/>
                <w:szCs w:val="16"/>
              </w:rPr>
            </w:pPr>
            <w:r w:rsidRPr="001B376C">
              <w:rPr>
                <w:b/>
                <w:sz w:val="16"/>
                <w:szCs w:val="16"/>
              </w:rPr>
              <w:t>5</w:t>
            </w:r>
          </w:p>
        </w:tc>
        <w:tc>
          <w:tcPr>
            <w:tcW w:w="2835" w:type="dxa"/>
            <w:shd w:val="clear" w:color="auto" w:fill="auto"/>
          </w:tcPr>
          <w:p w14:paraId="3FC8A5BA" w14:textId="77777777" w:rsidR="00875D18" w:rsidRPr="001B376C" w:rsidRDefault="00875D18" w:rsidP="004433AF">
            <w:pPr>
              <w:jc w:val="left"/>
              <w:rPr>
                <w:b/>
                <w:sz w:val="16"/>
                <w:szCs w:val="16"/>
              </w:rPr>
            </w:pPr>
            <w:r w:rsidRPr="001B376C">
              <w:rPr>
                <w:b/>
                <w:sz w:val="16"/>
                <w:szCs w:val="16"/>
              </w:rPr>
              <w:t>Website link/Official publication of the new regulation/procedure</w:t>
            </w:r>
          </w:p>
        </w:tc>
        <w:tc>
          <w:tcPr>
            <w:tcW w:w="5776" w:type="dxa"/>
            <w:gridSpan w:val="3"/>
            <w:tcBorders>
              <w:bottom w:val="nil"/>
              <w:right w:val="double" w:sz="4" w:space="0" w:color="auto"/>
            </w:tcBorders>
            <w:shd w:val="clear" w:color="auto" w:fill="auto"/>
          </w:tcPr>
          <w:p w14:paraId="0F8AA910" w14:textId="0E6CA583" w:rsidR="00875D18" w:rsidRPr="001B376C" w:rsidRDefault="00CA2C9E" w:rsidP="004433AF">
            <w:pPr>
              <w:tabs>
                <w:tab w:val="left" w:pos="149"/>
                <w:tab w:val="left" w:pos="419"/>
              </w:tabs>
              <w:jc w:val="left"/>
              <w:rPr>
                <w:sz w:val="16"/>
                <w:szCs w:val="16"/>
              </w:rPr>
            </w:pPr>
            <w:hyperlink r:id="rId8" w:history="1">
              <w:r w:rsidR="00875D18" w:rsidRPr="003F068C">
                <w:rPr>
                  <w:rStyle w:val="Hyperlink"/>
                  <w:sz w:val="16"/>
                  <w:szCs w:val="16"/>
                </w:rPr>
                <w:t>https://www.officialgazette.gov.ph/2015/11/13/republic-act-no-10697/</w:t>
              </w:r>
            </w:hyperlink>
            <w:r w:rsidR="00875D18">
              <w:rPr>
                <w:sz w:val="16"/>
                <w:szCs w:val="16"/>
              </w:rPr>
              <w:t xml:space="preserve"> </w:t>
            </w:r>
          </w:p>
        </w:tc>
      </w:tr>
      <w:tr w:rsidR="005B34F2" w:rsidRPr="001B376C" w14:paraId="73043FF7" w14:textId="77777777" w:rsidTr="005B34F2">
        <w:trPr>
          <w:jc w:val="center"/>
        </w:trPr>
        <w:tc>
          <w:tcPr>
            <w:tcW w:w="567" w:type="dxa"/>
            <w:tcBorders>
              <w:left w:val="double" w:sz="4" w:space="0" w:color="auto"/>
            </w:tcBorders>
            <w:shd w:val="clear" w:color="auto" w:fill="auto"/>
          </w:tcPr>
          <w:p w14:paraId="59E76C48" w14:textId="77777777" w:rsidR="005B34F2" w:rsidRPr="001B376C" w:rsidRDefault="005B34F2" w:rsidP="004433AF">
            <w:pPr>
              <w:jc w:val="left"/>
              <w:rPr>
                <w:b/>
                <w:sz w:val="16"/>
                <w:szCs w:val="16"/>
              </w:rPr>
            </w:pPr>
            <w:r w:rsidRPr="001B376C">
              <w:rPr>
                <w:b/>
                <w:sz w:val="16"/>
                <w:szCs w:val="16"/>
              </w:rPr>
              <w:t>6</w:t>
            </w:r>
          </w:p>
        </w:tc>
        <w:tc>
          <w:tcPr>
            <w:tcW w:w="2835" w:type="dxa"/>
            <w:shd w:val="clear" w:color="auto" w:fill="auto"/>
          </w:tcPr>
          <w:p w14:paraId="7D6A88C6" w14:textId="0F6E436C" w:rsidR="005B34F2" w:rsidRPr="001B376C" w:rsidRDefault="005B34F2" w:rsidP="004433AF">
            <w:pPr>
              <w:jc w:val="left"/>
              <w:rPr>
                <w:b/>
                <w:sz w:val="16"/>
                <w:szCs w:val="16"/>
              </w:rPr>
            </w:pPr>
            <w:r w:rsidRPr="001B376C">
              <w:rPr>
                <w:b/>
                <w:sz w:val="16"/>
                <w:szCs w:val="16"/>
              </w:rPr>
              <w:t>Have you attached a copy of the regulation (PDF) to the Secretariat</w:t>
            </w:r>
          </w:p>
        </w:tc>
        <w:tc>
          <w:tcPr>
            <w:tcW w:w="5776" w:type="dxa"/>
            <w:gridSpan w:val="3"/>
            <w:tcBorders>
              <w:right w:val="double" w:sz="4" w:space="0" w:color="auto"/>
            </w:tcBorders>
            <w:shd w:val="clear" w:color="auto" w:fill="auto"/>
          </w:tcPr>
          <w:p w14:paraId="7B0E1FE4" w14:textId="77777777" w:rsidR="005B34F2" w:rsidRPr="001B376C" w:rsidRDefault="005B34F2" w:rsidP="004433AF">
            <w:pPr>
              <w:tabs>
                <w:tab w:val="left" w:pos="149"/>
                <w:tab w:val="left" w:pos="419"/>
              </w:tabs>
              <w:jc w:val="left"/>
              <w:rPr>
                <w:sz w:val="16"/>
                <w:szCs w:val="16"/>
              </w:rPr>
            </w:pPr>
            <w:r w:rsidRPr="001B376C">
              <w:rPr>
                <w:sz w:val="16"/>
                <w:szCs w:val="16"/>
              </w:rPr>
              <w:t>[</w:t>
            </w:r>
            <w:r>
              <w:rPr>
                <w:sz w:val="16"/>
                <w:szCs w:val="16"/>
              </w:rPr>
              <w:t>x</w:t>
            </w:r>
            <w:r w:rsidRPr="001B376C">
              <w:rPr>
                <w:sz w:val="16"/>
                <w:szCs w:val="16"/>
              </w:rPr>
              <w:t>] Yes. (</w:t>
            </w:r>
            <w:r w:rsidRPr="001B376C">
              <w:rPr>
                <w:i/>
                <w:sz w:val="16"/>
                <w:szCs w:val="16"/>
              </w:rPr>
              <w:t>Please attach a copy of the regulation to the notification.</w:t>
            </w:r>
            <w:r w:rsidRPr="001B376C">
              <w:rPr>
                <w:sz w:val="16"/>
                <w:szCs w:val="16"/>
              </w:rPr>
              <w:t>)</w:t>
            </w:r>
          </w:p>
          <w:p w14:paraId="67EA79B8" w14:textId="77777777" w:rsidR="005B34F2" w:rsidRPr="001B376C" w:rsidRDefault="005B34F2" w:rsidP="004433AF">
            <w:pPr>
              <w:tabs>
                <w:tab w:val="left" w:pos="149"/>
                <w:tab w:val="left" w:pos="419"/>
              </w:tabs>
              <w:jc w:val="left"/>
              <w:rPr>
                <w:sz w:val="16"/>
                <w:szCs w:val="16"/>
              </w:rPr>
            </w:pPr>
          </w:p>
          <w:p w14:paraId="294C667B" w14:textId="77777777" w:rsidR="005B34F2" w:rsidRPr="001B376C" w:rsidRDefault="005B34F2" w:rsidP="004433AF">
            <w:pPr>
              <w:tabs>
                <w:tab w:val="left" w:pos="149"/>
                <w:tab w:val="left" w:pos="419"/>
              </w:tabs>
              <w:jc w:val="left"/>
              <w:rPr>
                <w:sz w:val="16"/>
                <w:szCs w:val="16"/>
              </w:rPr>
            </w:pPr>
            <w:r w:rsidRPr="001B376C">
              <w:rPr>
                <w:sz w:val="16"/>
                <w:szCs w:val="16"/>
              </w:rPr>
              <w:t>[ ] No.</w:t>
            </w:r>
          </w:p>
        </w:tc>
      </w:tr>
      <w:tr w:rsidR="00875D18" w:rsidRPr="001B376C" w14:paraId="521938BF" w14:textId="77777777" w:rsidTr="00875D18">
        <w:trPr>
          <w:jc w:val="center"/>
        </w:trPr>
        <w:tc>
          <w:tcPr>
            <w:tcW w:w="567" w:type="dxa"/>
            <w:tcBorders>
              <w:left w:val="double" w:sz="4" w:space="0" w:color="auto"/>
              <w:bottom w:val="single" w:sz="4" w:space="0" w:color="auto"/>
            </w:tcBorders>
            <w:shd w:val="clear" w:color="auto" w:fill="auto"/>
          </w:tcPr>
          <w:p w14:paraId="400E1C6C" w14:textId="77777777" w:rsidR="00875D18" w:rsidRPr="001B376C" w:rsidRDefault="00875D18" w:rsidP="004433AF">
            <w:pPr>
              <w:jc w:val="left"/>
              <w:rPr>
                <w:b/>
                <w:sz w:val="16"/>
                <w:szCs w:val="16"/>
              </w:rPr>
            </w:pPr>
            <w:r w:rsidRPr="001B376C">
              <w:rPr>
                <w:b/>
                <w:sz w:val="16"/>
                <w:szCs w:val="16"/>
              </w:rPr>
              <w:t>7</w:t>
            </w:r>
          </w:p>
        </w:tc>
        <w:tc>
          <w:tcPr>
            <w:tcW w:w="2835" w:type="dxa"/>
            <w:tcBorders>
              <w:bottom w:val="single" w:sz="4" w:space="0" w:color="auto"/>
            </w:tcBorders>
            <w:shd w:val="clear" w:color="auto" w:fill="auto"/>
          </w:tcPr>
          <w:p w14:paraId="78654435" w14:textId="77777777" w:rsidR="00875D18" w:rsidRPr="001B376C" w:rsidRDefault="00875D18" w:rsidP="004433AF">
            <w:pPr>
              <w:jc w:val="left"/>
              <w:rPr>
                <w:b/>
                <w:sz w:val="16"/>
                <w:szCs w:val="16"/>
              </w:rPr>
            </w:pPr>
            <w:r w:rsidRPr="001B376C">
              <w:rPr>
                <w:b/>
                <w:sz w:val="16"/>
                <w:szCs w:val="16"/>
              </w:rPr>
              <w:t>Type of notification</w:t>
            </w:r>
          </w:p>
        </w:tc>
        <w:tc>
          <w:tcPr>
            <w:tcW w:w="5776" w:type="dxa"/>
            <w:gridSpan w:val="3"/>
            <w:tcBorders>
              <w:top w:val="single" w:sz="4" w:space="0" w:color="auto"/>
              <w:bottom w:val="single" w:sz="4" w:space="0" w:color="auto"/>
              <w:right w:val="double" w:sz="4" w:space="0" w:color="auto"/>
            </w:tcBorders>
            <w:shd w:val="clear" w:color="auto" w:fill="auto"/>
          </w:tcPr>
          <w:p w14:paraId="5FF69173" w14:textId="77777777" w:rsidR="00875D18" w:rsidRPr="00875D18" w:rsidRDefault="00875D18" w:rsidP="004433AF">
            <w:pPr>
              <w:tabs>
                <w:tab w:val="left" w:pos="149"/>
                <w:tab w:val="left" w:pos="419"/>
              </w:tabs>
              <w:jc w:val="left"/>
              <w:rPr>
                <w:sz w:val="16"/>
                <w:szCs w:val="16"/>
              </w:rPr>
            </w:pPr>
            <w:r w:rsidRPr="00875D18">
              <w:rPr>
                <w:sz w:val="16"/>
                <w:szCs w:val="16"/>
              </w:rPr>
              <w:t>[ ] (a) New licensing regulation/procedure</w:t>
            </w:r>
            <w:r w:rsidRPr="00875D18">
              <w:rPr>
                <w:rStyle w:val="FootnoteReference"/>
                <w:sz w:val="16"/>
                <w:szCs w:val="16"/>
              </w:rPr>
              <w:footnoteReference w:id="2"/>
            </w:r>
            <w:r w:rsidRPr="00875D18">
              <w:rPr>
                <w:sz w:val="16"/>
                <w:szCs w:val="16"/>
              </w:rPr>
              <w:t>; (please answer question 8 to 14)</w:t>
            </w:r>
          </w:p>
          <w:p w14:paraId="1136CDB5" w14:textId="77777777" w:rsidR="00875D18" w:rsidRPr="00875D18" w:rsidRDefault="00875D18" w:rsidP="004433AF">
            <w:pPr>
              <w:tabs>
                <w:tab w:val="left" w:pos="149"/>
                <w:tab w:val="left" w:pos="419"/>
              </w:tabs>
              <w:jc w:val="left"/>
              <w:rPr>
                <w:sz w:val="16"/>
                <w:szCs w:val="16"/>
              </w:rPr>
            </w:pPr>
          </w:p>
          <w:p w14:paraId="7E7E65ED" w14:textId="64B920CC" w:rsidR="00875D18" w:rsidRPr="00875D18" w:rsidRDefault="00875D18" w:rsidP="004433AF">
            <w:pPr>
              <w:tabs>
                <w:tab w:val="left" w:pos="149"/>
                <w:tab w:val="left" w:pos="419"/>
              </w:tabs>
              <w:jc w:val="left"/>
              <w:rPr>
                <w:sz w:val="16"/>
                <w:szCs w:val="16"/>
              </w:rPr>
            </w:pPr>
            <w:r w:rsidRPr="00875D18">
              <w:rPr>
                <w:sz w:val="16"/>
                <w:szCs w:val="16"/>
              </w:rPr>
              <w:t xml:space="preserve">[x] (b) Changes to a regulation/procedure which has been previously notified in document: </w:t>
            </w:r>
            <w:r w:rsidRPr="00875D18">
              <w:rPr>
                <w:sz w:val="16"/>
                <w:szCs w:val="16"/>
                <w:u w:val="single"/>
              </w:rPr>
              <w:t>G/LIC/N/2/PHL/93</w:t>
            </w:r>
            <w:r w:rsidRPr="00875D18">
              <w:rPr>
                <w:sz w:val="16"/>
                <w:szCs w:val="16"/>
              </w:rPr>
              <w:t>; (</w:t>
            </w:r>
            <w:r w:rsidRPr="00875D18">
              <w:rPr>
                <w:i/>
                <w:sz w:val="16"/>
                <w:szCs w:val="16"/>
              </w:rPr>
              <w:t>please answer question 15 and 16</w:t>
            </w:r>
            <w:r w:rsidRPr="00875D18">
              <w:rPr>
                <w:sz w:val="16"/>
                <w:szCs w:val="16"/>
              </w:rPr>
              <w:t>)</w:t>
            </w:r>
          </w:p>
        </w:tc>
      </w:tr>
      <w:tr w:rsidR="00875D18" w:rsidRPr="001B376C" w14:paraId="5174C955" w14:textId="77777777" w:rsidTr="00875D18">
        <w:trPr>
          <w:jc w:val="center"/>
        </w:trPr>
        <w:tc>
          <w:tcPr>
            <w:tcW w:w="567" w:type="dxa"/>
            <w:tcBorders>
              <w:left w:val="double" w:sz="4" w:space="0" w:color="auto"/>
              <w:bottom w:val="single" w:sz="4" w:space="0" w:color="auto"/>
            </w:tcBorders>
            <w:shd w:val="clear" w:color="auto" w:fill="auto"/>
          </w:tcPr>
          <w:p w14:paraId="2CA2D6C6" w14:textId="77777777" w:rsidR="00875D18" w:rsidRPr="001B376C" w:rsidRDefault="00875D18" w:rsidP="004433AF">
            <w:pPr>
              <w:jc w:val="left"/>
              <w:rPr>
                <w:b/>
                <w:sz w:val="16"/>
                <w:szCs w:val="16"/>
              </w:rPr>
            </w:pPr>
            <w:r w:rsidRPr="001B376C">
              <w:rPr>
                <w:b/>
                <w:sz w:val="16"/>
                <w:szCs w:val="16"/>
              </w:rPr>
              <w:t>8</w:t>
            </w:r>
          </w:p>
        </w:tc>
        <w:tc>
          <w:tcPr>
            <w:tcW w:w="2835" w:type="dxa"/>
            <w:tcBorders>
              <w:bottom w:val="single" w:sz="4" w:space="0" w:color="auto"/>
            </w:tcBorders>
            <w:shd w:val="clear" w:color="auto" w:fill="auto"/>
          </w:tcPr>
          <w:p w14:paraId="7E16262B" w14:textId="77777777" w:rsidR="00875D18" w:rsidRPr="001B376C" w:rsidRDefault="00875D18" w:rsidP="004433AF">
            <w:pPr>
              <w:jc w:val="left"/>
              <w:rPr>
                <w:b/>
                <w:sz w:val="16"/>
                <w:szCs w:val="16"/>
              </w:rPr>
            </w:pPr>
            <w:r w:rsidRPr="001B376C">
              <w:rPr>
                <w:b/>
                <w:sz w:val="16"/>
                <w:szCs w:val="16"/>
              </w:rPr>
              <w:t>List of products subject to licensing</w:t>
            </w:r>
          </w:p>
        </w:tc>
        <w:tc>
          <w:tcPr>
            <w:tcW w:w="5776" w:type="dxa"/>
            <w:gridSpan w:val="3"/>
            <w:tcBorders>
              <w:top w:val="single" w:sz="4" w:space="0" w:color="auto"/>
              <w:bottom w:val="single" w:sz="4" w:space="0" w:color="auto"/>
              <w:right w:val="double" w:sz="4" w:space="0" w:color="auto"/>
            </w:tcBorders>
            <w:shd w:val="clear" w:color="auto" w:fill="auto"/>
          </w:tcPr>
          <w:p w14:paraId="5426728B" w14:textId="5F141507" w:rsidR="00875D18" w:rsidRPr="00B8785F" w:rsidRDefault="00875D18" w:rsidP="004433AF">
            <w:pPr>
              <w:tabs>
                <w:tab w:val="left" w:pos="149"/>
                <w:tab w:val="left" w:pos="419"/>
              </w:tabs>
              <w:jc w:val="left"/>
              <w:rPr>
                <w:sz w:val="16"/>
                <w:szCs w:val="16"/>
              </w:rPr>
            </w:pPr>
          </w:p>
          <w:p w14:paraId="7763F9D8" w14:textId="03F744CA" w:rsidR="00875D18" w:rsidRPr="00875D18" w:rsidRDefault="00875D18" w:rsidP="004433AF">
            <w:pPr>
              <w:tabs>
                <w:tab w:val="left" w:pos="149"/>
                <w:tab w:val="left" w:pos="419"/>
              </w:tabs>
              <w:jc w:val="left"/>
              <w:rPr>
                <w:i/>
                <w:sz w:val="16"/>
                <w:szCs w:val="16"/>
              </w:rPr>
            </w:pPr>
            <w:r>
              <w:rPr>
                <w:rStyle w:val="Hyperlink"/>
                <w:sz w:val="16"/>
                <w:szCs w:val="16"/>
              </w:rPr>
              <w:t xml:space="preserve"> </w:t>
            </w:r>
          </w:p>
        </w:tc>
      </w:tr>
      <w:tr w:rsidR="00875D18" w:rsidRPr="001B376C" w14:paraId="03CA21B6" w14:textId="77777777" w:rsidTr="004F41C9">
        <w:trPr>
          <w:cantSplit/>
          <w:jc w:val="center"/>
        </w:trPr>
        <w:tc>
          <w:tcPr>
            <w:tcW w:w="567" w:type="dxa"/>
            <w:tcBorders>
              <w:left w:val="double" w:sz="4" w:space="0" w:color="auto"/>
              <w:bottom w:val="single" w:sz="4" w:space="0" w:color="auto"/>
            </w:tcBorders>
            <w:shd w:val="clear" w:color="auto" w:fill="auto"/>
          </w:tcPr>
          <w:p w14:paraId="085C9115" w14:textId="77777777" w:rsidR="00875D18" w:rsidRPr="001B376C" w:rsidRDefault="00875D18" w:rsidP="004433AF">
            <w:pPr>
              <w:jc w:val="left"/>
              <w:rPr>
                <w:b/>
                <w:sz w:val="16"/>
                <w:szCs w:val="16"/>
              </w:rPr>
            </w:pPr>
            <w:r w:rsidRPr="001B376C">
              <w:rPr>
                <w:b/>
                <w:sz w:val="16"/>
                <w:szCs w:val="16"/>
              </w:rPr>
              <w:t>9</w:t>
            </w:r>
          </w:p>
        </w:tc>
        <w:tc>
          <w:tcPr>
            <w:tcW w:w="2835" w:type="dxa"/>
            <w:tcBorders>
              <w:bottom w:val="single" w:sz="4" w:space="0" w:color="auto"/>
              <w:right w:val="single" w:sz="4" w:space="0" w:color="auto"/>
            </w:tcBorders>
            <w:shd w:val="clear" w:color="auto" w:fill="auto"/>
          </w:tcPr>
          <w:p w14:paraId="623685E1" w14:textId="77777777" w:rsidR="00875D18" w:rsidRPr="001B376C" w:rsidRDefault="00875D18" w:rsidP="004433AF">
            <w:pPr>
              <w:jc w:val="left"/>
              <w:rPr>
                <w:b/>
                <w:sz w:val="16"/>
                <w:szCs w:val="16"/>
              </w:rPr>
            </w:pPr>
            <w:r w:rsidRPr="001B376C">
              <w:rPr>
                <w:b/>
                <w:sz w:val="16"/>
                <w:szCs w:val="16"/>
              </w:rPr>
              <w:t>Nature of licensing</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tcPr>
          <w:p w14:paraId="60BAEBDE" w14:textId="77777777" w:rsidR="00875D18" w:rsidRPr="001B376C" w:rsidRDefault="00875D18" w:rsidP="004433AF">
            <w:pPr>
              <w:tabs>
                <w:tab w:val="left" w:pos="742"/>
              </w:tabs>
              <w:ind w:right="34"/>
              <w:jc w:val="left"/>
              <w:rPr>
                <w:sz w:val="16"/>
                <w:szCs w:val="16"/>
              </w:rPr>
            </w:pPr>
            <w:r w:rsidRPr="001B376C">
              <w:rPr>
                <w:sz w:val="16"/>
                <w:szCs w:val="16"/>
              </w:rPr>
              <w:t>Automatic: [ ]</w:t>
            </w:r>
          </w:p>
          <w:p w14:paraId="7DF78966" w14:textId="77777777" w:rsidR="00875D18" w:rsidRPr="001B376C" w:rsidRDefault="00875D18" w:rsidP="004433AF">
            <w:pPr>
              <w:tabs>
                <w:tab w:val="left" w:pos="742"/>
              </w:tabs>
              <w:ind w:right="34"/>
              <w:jc w:val="left"/>
              <w:rPr>
                <w:sz w:val="16"/>
                <w:szCs w:val="16"/>
              </w:rPr>
            </w:pPr>
          </w:p>
          <w:p w14:paraId="1C5F0186" w14:textId="1B78AD06" w:rsidR="00875D18" w:rsidRPr="001B376C" w:rsidRDefault="00875D18" w:rsidP="004433AF">
            <w:pPr>
              <w:tabs>
                <w:tab w:val="left" w:pos="742"/>
              </w:tabs>
              <w:ind w:right="34"/>
              <w:jc w:val="left"/>
              <w:rPr>
                <w:b/>
                <w:sz w:val="16"/>
                <w:szCs w:val="16"/>
              </w:rPr>
            </w:pPr>
            <w:r w:rsidRPr="001B376C">
              <w:rPr>
                <w:sz w:val="16"/>
                <w:szCs w:val="16"/>
              </w:rPr>
              <w:t>Non-Automatic: [</w:t>
            </w:r>
            <w:r w:rsidR="00222753">
              <w:rPr>
                <w:sz w:val="16"/>
                <w:szCs w:val="16"/>
              </w:rPr>
              <w:t xml:space="preserve"> </w:t>
            </w:r>
            <w:r w:rsidRPr="001B376C">
              <w:rPr>
                <w:sz w:val="16"/>
                <w:szCs w:val="16"/>
              </w:rPr>
              <w:t>]</w:t>
            </w:r>
          </w:p>
        </w:tc>
      </w:tr>
      <w:tr w:rsidR="00875D18" w:rsidRPr="001B376C" w14:paraId="5C1AF240" w14:textId="77777777" w:rsidTr="00875D18">
        <w:trPr>
          <w:jc w:val="center"/>
        </w:trPr>
        <w:tc>
          <w:tcPr>
            <w:tcW w:w="567" w:type="dxa"/>
            <w:vMerge w:val="restart"/>
            <w:tcBorders>
              <w:left w:val="double" w:sz="4" w:space="0" w:color="auto"/>
              <w:bottom w:val="single" w:sz="4" w:space="0" w:color="auto"/>
              <w:right w:val="single" w:sz="4" w:space="0" w:color="auto"/>
            </w:tcBorders>
            <w:shd w:val="clear" w:color="auto" w:fill="auto"/>
          </w:tcPr>
          <w:p w14:paraId="7C7C0726" w14:textId="77777777" w:rsidR="00875D18" w:rsidRPr="001B376C" w:rsidRDefault="00875D18" w:rsidP="004433AF">
            <w:pPr>
              <w:jc w:val="left"/>
              <w:rPr>
                <w:b/>
                <w:sz w:val="16"/>
                <w:szCs w:val="16"/>
              </w:rPr>
            </w:pPr>
            <w:r w:rsidRPr="001B376C">
              <w:rPr>
                <w:b/>
                <w:sz w:val="16"/>
                <w:szCs w:val="16"/>
              </w:rPr>
              <w:t>10</w:t>
            </w:r>
          </w:p>
        </w:tc>
        <w:tc>
          <w:tcPr>
            <w:tcW w:w="2835" w:type="dxa"/>
            <w:vMerge w:val="restart"/>
            <w:tcBorders>
              <w:left w:val="single" w:sz="4" w:space="0" w:color="auto"/>
              <w:bottom w:val="single" w:sz="4" w:space="0" w:color="auto"/>
              <w:right w:val="single" w:sz="4" w:space="0" w:color="auto"/>
            </w:tcBorders>
            <w:shd w:val="clear" w:color="auto" w:fill="auto"/>
          </w:tcPr>
          <w:p w14:paraId="3D2B3A4F" w14:textId="77777777" w:rsidR="00875D18" w:rsidRPr="001B376C" w:rsidRDefault="00875D18" w:rsidP="004433AF">
            <w:pPr>
              <w:jc w:val="left"/>
              <w:rPr>
                <w:b/>
                <w:sz w:val="16"/>
                <w:szCs w:val="16"/>
              </w:rPr>
            </w:pPr>
            <w:r w:rsidRPr="001B376C">
              <w:rPr>
                <w:b/>
                <w:sz w:val="16"/>
                <w:szCs w:val="16"/>
              </w:rPr>
              <w:t>Administrative purpose/measure being implemented</w:t>
            </w:r>
          </w:p>
        </w:tc>
        <w:tc>
          <w:tcPr>
            <w:tcW w:w="567" w:type="dxa"/>
            <w:tcBorders>
              <w:top w:val="single" w:sz="4" w:space="0" w:color="auto"/>
              <w:left w:val="single" w:sz="4" w:space="0" w:color="auto"/>
              <w:bottom w:val="nil"/>
              <w:right w:val="nil"/>
            </w:tcBorders>
            <w:shd w:val="clear" w:color="auto" w:fill="auto"/>
          </w:tcPr>
          <w:p w14:paraId="3E68CC21" w14:textId="77777777" w:rsidR="00875D18" w:rsidRPr="001B376C" w:rsidRDefault="00875D18" w:rsidP="004433AF">
            <w:pPr>
              <w:tabs>
                <w:tab w:val="left" w:pos="742"/>
              </w:tabs>
              <w:jc w:val="left"/>
              <w:rPr>
                <w:sz w:val="16"/>
                <w:szCs w:val="16"/>
              </w:rPr>
            </w:pPr>
            <w:r w:rsidRPr="001B376C">
              <w:rPr>
                <w:sz w:val="16"/>
                <w:szCs w:val="16"/>
              </w:rPr>
              <w:t>(a)</w:t>
            </w:r>
          </w:p>
        </w:tc>
        <w:tc>
          <w:tcPr>
            <w:tcW w:w="426" w:type="dxa"/>
            <w:tcBorders>
              <w:top w:val="single" w:sz="4" w:space="0" w:color="auto"/>
              <w:left w:val="nil"/>
              <w:bottom w:val="nil"/>
              <w:right w:val="nil"/>
            </w:tcBorders>
            <w:shd w:val="clear" w:color="auto" w:fill="auto"/>
          </w:tcPr>
          <w:p w14:paraId="556BE940" w14:textId="77777777" w:rsidR="00875D18" w:rsidRPr="001B376C" w:rsidRDefault="00875D18" w:rsidP="004433AF">
            <w:pPr>
              <w:tabs>
                <w:tab w:val="left" w:pos="742"/>
              </w:tabs>
              <w:jc w:val="center"/>
              <w:rPr>
                <w:sz w:val="16"/>
                <w:szCs w:val="16"/>
              </w:rPr>
            </w:pPr>
            <w:r w:rsidRPr="001B376C">
              <w:rPr>
                <w:sz w:val="16"/>
                <w:szCs w:val="16"/>
              </w:rPr>
              <w:fldChar w:fldCharType="begin">
                <w:ffData>
                  <w:name w:val="Check1"/>
                  <w:enabled/>
                  <w:calcOnExit w:val="0"/>
                  <w:checkBox>
                    <w:sizeAuto/>
                    <w:default w:val="0"/>
                  </w:checkBox>
                </w:ffData>
              </w:fldChar>
            </w:r>
            <w:bookmarkStart w:id="1" w:name="Check1"/>
            <w:r w:rsidRPr="001B376C">
              <w:rPr>
                <w:sz w:val="16"/>
                <w:szCs w:val="16"/>
              </w:rPr>
              <w:instrText xml:space="preserve"> FORMCHECKBOX </w:instrText>
            </w:r>
            <w:r w:rsidR="00CA2C9E">
              <w:rPr>
                <w:sz w:val="16"/>
                <w:szCs w:val="16"/>
              </w:rPr>
            </w:r>
            <w:r w:rsidR="00CA2C9E">
              <w:rPr>
                <w:sz w:val="16"/>
                <w:szCs w:val="16"/>
              </w:rPr>
              <w:fldChar w:fldCharType="separate"/>
            </w:r>
            <w:r w:rsidRPr="001B376C">
              <w:rPr>
                <w:sz w:val="16"/>
                <w:szCs w:val="16"/>
              </w:rPr>
              <w:fldChar w:fldCharType="end"/>
            </w:r>
            <w:bookmarkEnd w:id="1"/>
          </w:p>
        </w:tc>
        <w:tc>
          <w:tcPr>
            <w:tcW w:w="4783" w:type="dxa"/>
            <w:tcBorders>
              <w:top w:val="single" w:sz="4" w:space="0" w:color="auto"/>
              <w:left w:val="nil"/>
              <w:bottom w:val="nil"/>
              <w:right w:val="double" w:sz="4" w:space="0" w:color="auto"/>
            </w:tcBorders>
            <w:shd w:val="clear" w:color="auto" w:fill="auto"/>
          </w:tcPr>
          <w:p w14:paraId="27E01F3B" w14:textId="77777777" w:rsidR="00875D18" w:rsidRPr="001B376C" w:rsidRDefault="00875D18" w:rsidP="004433AF">
            <w:pPr>
              <w:tabs>
                <w:tab w:val="left" w:pos="742"/>
              </w:tabs>
              <w:ind w:right="34"/>
              <w:jc w:val="left"/>
              <w:rPr>
                <w:sz w:val="16"/>
                <w:szCs w:val="16"/>
              </w:rPr>
            </w:pPr>
            <w:r w:rsidRPr="001B376C">
              <w:rPr>
                <w:sz w:val="16"/>
                <w:szCs w:val="16"/>
              </w:rPr>
              <w:t>Protect public morals;</w:t>
            </w:r>
          </w:p>
        </w:tc>
      </w:tr>
      <w:tr w:rsidR="00875D18" w:rsidRPr="001B376C" w14:paraId="461B7EE9" w14:textId="77777777" w:rsidTr="00875D18">
        <w:trPr>
          <w:jc w:val="center"/>
        </w:trPr>
        <w:tc>
          <w:tcPr>
            <w:tcW w:w="567" w:type="dxa"/>
            <w:vMerge/>
            <w:tcBorders>
              <w:top w:val="single" w:sz="4" w:space="0" w:color="auto"/>
              <w:left w:val="double" w:sz="4" w:space="0" w:color="auto"/>
              <w:bottom w:val="single" w:sz="4" w:space="0" w:color="auto"/>
              <w:right w:val="single" w:sz="4" w:space="0" w:color="auto"/>
            </w:tcBorders>
            <w:shd w:val="clear" w:color="auto" w:fill="auto"/>
          </w:tcPr>
          <w:p w14:paraId="10CC5699" w14:textId="77777777" w:rsidR="00875D18" w:rsidRPr="001B376C" w:rsidRDefault="00875D18" w:rsidP="004433AF">
            <w:pPr>
              <w:jc w:val="left"/>
              <w:rPr>
                <w:b/>
                <w:sz w:val="16"/>
                <w:szCs w:val="16"/>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14:paraId="0A22DACA" w14:textId="77777777" w:rsidR="00875D18" w:rsidRPr="001B376C" w:rsidRDefault="00875D18" w:rsidP="004433AF">
            <w:pPr>
              <w:jc w:val="left"/>
              <w:rPr>
                <w:b/>
                <w:sz w:val="16"/>
                <w:szCs w:val="16"/>
              </w:rPr>
            </w:pPr>
          </w:p>
        </w:tc>
        <w:tc>
          <w:tcPr>
            <w:tcW w:w="567" w:type="dxa"/>
            <w:tcBorders>
              <w:top w:val="nil"/>
              <w:left w:val="single" w:sz="4" w:space="0" w:color="auto"/>
              <w:bottom w:val="nil"/>
              <w:right w:val="nil"/>
            </w:tcBorders>
            <w:shd w:val="clear" w:color="auto" w:fill="auto"/>
          </w:tcPr>
          <w:p w14:paraId="76303B7D" w14:textId="77777777" w:rsidR="00875D18" w:rsidRPr="001B376C" w:rsidRDefault="00875D18" w:rsidP="004433AF">
            <w:pPr>
              <w:tabs>
                <w:tab w:val="left" w:pos="742"/>
              </w:tabs>
              <w:jc w:val="left"/>
              <w:rPr>
                <w:sz w:val="16"/>
                <w:szCs w:val="16"/>
              </w:rPr>
            </w:pPr>
            <w:r w:rsidRPr="001B376C">
              <w:rPr>
                <w:sz w:val="16"/>
                <w:szCs w:val="16"/>
              </w:rPr>
              <w:t>(b)</w:t>
            </w:r>
          </w:p>
        </w:tc>
        <w:tc>
          <w:tcPr>
            <w:tcW w:w="426" w:type="dxa"/>
            <w:tcBorders>
              <w:top w:val="nil"/>
              <w:left w:val="nil"/>
              <w:bottom w:val="nil"/>
              <w:right w:val="nil"/>
            </w:tcBorders>
            <w:shd w:val="clear" w:color="auto" w:fill="auto"/>
          </w:tcPr>
          <w:p w14:paraId="33672EE2" w14:textId="40684BCD" w:rsidR="00875D18" w:rsidRPr="001B376C" w:rsidRDefault="00934591" w:rsidP="004433AF">
            <w:pPr>
              <w:tabs>
                <w:tab w:val="left" w:pos="742"/>
              </w:tabs>
              <w:jc w:val="cente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A2C9E">
              <w:rPr>
                <w:sz w:val="16"/>
                <w:szCs w:val="16"/>
              </w:rPr>
            </w:r>
            <w:r w:rsidR="00CA2C9E">
              <w:rPr>
                <w:sz w:val="16"/>
                <w:szCs w:val="16"/>
              </w:rPr>
              <w:fldChar w:fldCharType="separate"/>
            </w:r>
            <w:r>
              <w:rPr>
                <w:sz w:val="16"/>
                <w:szCs w:val="16"/>
              </w:rPr>
              <w:fldChar w:fldCharType="end"/>
            </w:r>
          </w:p>
        </w:tc>
        <w:tc>
          <w:tcPr>
            <w:tcW w:w="4783" w:type="dxa"/>
            <w:tcBorders>
              <w:top w:val="nil"/>
              <w:left w:val="nil"/>
              <w:bottom w:val="nil"/>
              <w:right w:val="double" w:sz="4" w:space="0" w:color="auto"/>
            </w:tcBorders>
            <w:shd w:val="clear" w:color="auto" w:fill="auto"/>
          </w:tcPr>
          <w:p w14:paraId="187E7357" w14:textId="77777777" w:rsidR="00875D18" w:rsidRPr="001B376C" w:rsidRDefault="00875D18" w:rsidP="004433AF">
            <w:pPr>
              <w:tabs>
                <w:tab w:val="left" w:pos="742"/>
              </w:tabs>
              <w:ind w:right="34"/>
              <w:jc w:val="left"/>
              <w:rPr>
                <w:sz w:val="16"/>
                <w:szCs w:val="16"/>
              </w:rPr>
            </w:pPr>
            <w:r w:rsidRPr="001B376C">
              <w:rPr>
                <w:sz w:val="16"/>
                <w:szCs w:val="16"/>
              </w:rPr>
              <w:t>Protect human, animal or plant life and health; protect environment;</w:t>
            </w:r>
          </w:p>
        </w:tc>
      </w:tr>
      <w:tr w:rsidR="00875D18" w:rsidRPr="001B376C" w14:paraId="7C6B9D87" w14:textId="77777777" w:rsidTr="00B8785F">
        <w:trPr>
          <w:jc w:val="center"/>
        </w:trPr>
        <w:tc>
          <w:tcPr>
            <w:tcW w:w="567" w:type="dxa"/>
            <w:vMerge/>
            <w:tcBorders>
              <w:top w:val="single" w:sz="4" w:space="0" w:color="auto"/>
              <w:left w:val="double" w:sz="4" w:space="0" w:color="auto"/>
              <w:bottom w:val="single" w:sz="4" w:space="0" w:color="auto"/>
              <w:right w:val="single" w:sz="4" w:space="0" w:color="auto"/>
            </w:tcBorders>
            <w:shd w:val="clear" w:color="auto" w:fill="auto"/>
          </w:tcPr>
          <w:p w14:paraId="27E0943A" w14:textId="77777777" w:rsidR="00875D18" w:rsidRPr="001B376C" w:rsidRDefault="00875D18" w:rsidP="004433AF">
            <w:pPr>
              <w:jc w:val="left"/>
              <w:rPr>
                <w:b/>
                <w:sz w:val="16"/>
                <w:szCs w:val="16"/>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14:paraId="6DA337E7" w14:textId="77777777" w:rsidR="00875D18" w:rsidRPr="001B376C" w:rsidRDefault="00875D18" w:rsidP="004433AF">
            <w:pPr>
              <w:jc w:val="left"/>
              <w:rPr>
                <w:b/>
                <w:sz w:val="16"/>
                <w:szCs w:val="16"/>
              </w:rPr>
            </w:pPr>
          </w:p>
        </w:tc>
        <w:tc>
          <w:tcPr>
            <w:tcW w:w="567" w:type="dxa"/>
            <w:tcBorders>
              <w:top w:val="nil"/>
              <w:left w:val="single" w:sz="4" w:space="0" w:color="auto"/>
              <w:bottom w:val="nil"/>
              <w:right w:val="nil"/>
            </w:tcBorders>
            <w:shd w:val="clear" w:color="auto" w:fill="auto"/>
          </w:tcPr>
          <w:p w14:paraId="29A49A05" w14:textId="77777777" w:rsidR="00875D18" w:rsidRPr="001B376C" w:rsidRDefault="00875D18" w:rsidP="004433AF">
            <w:pPr>
              <w:tabs>
                <w:tab w:val="left" w:pos="742"/>
              </w:tabs>
              <w:jc w:val="left"/>
              <w:rPr>
                <w:sz w:val="16"/>
                <w:szCs w:val="16"/>
              </w:rPr>
            </w:pPr>
            <w:r w:rsidRPr="001B376C">
              <w:rPr>
                <w:sz w:val="16"/>
                <w:szCs w:val="16"/>
              </w:rPr>
              <w:t>(c)</w:t>
            </w:r>
          </w:p>
        </w:tc>
        <w:tc>
          <w:tcPr>
            <w:tcW w:w="426" w:type="dxa"/>
            <w:tcBorders>
              <w:top w:val="nil"/>
              <w:left w:val="nil"/>
              <w:bottom w:val="nil"/>
              <w:right w:val="nil"/>
            </w:tcBorders>
            <w:shd w:val="clear" w:color="auto" w:fill="auto"/>
          </w:tcPr>
          <w:p w14:paraId="2AB58A75" w14:textId="77777777" w:rsidR="00875D18" w:rsidRPr="001B376C" w:rsidRDefault="00875D18" w:rsidP="004433AF">
            <w:pPr>
              <w:tabs>
                <w:tab w:val="left" w:pos="742"/>
              </w:tabs>
              <w:jc w:val="center"/>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CA2C9E">
              <w:rPr>
                <w:sz w:val="16"/>
                <w:szCs w:val="16"/>
              </w:rPr>
            </w:r>
            <w:r w:rsidR="00CA2C9E">
              <w:rPr>
                <w:sz w:val="16"/>
                <w:szCs w:val="16"/>
              </w:rPr>
              <w:fldChar w:fldCharType="separate"/>
            </w:r>
            <w:r w:rsidRPr="001B376C">
              <w:rPr>
                <w:sz w:val="16"/>
                <w:szCs w:val="16"/>
              </w:rPr>
              <w:fldChar w:fldCharType="end"/>
            </w:r>
          </w:p>
        </w:tc>
        <w:tc>
          <w:tcPr>
            <w:tcW w:w="4783" w:type="dxa"/>
            <w:tcBorders>
              <w:top w:val="nil"/>
              <w:left w:val="nil"/>
              <w:bottom w:val="nil"/>
              <w:right w:val="double" w:sz="4" w:space="0" w:color="auto"/>
            </w:tcBorders>
            <w:shd w:val="clear" w:color="auto" w:fill="auto"/>
          </w:tcPr>
          <w:p w14:paraId="118D7FC7" w14:textId="77777777" w:rsidR="00875D18" w:rsidRPr="001B376C" w:rsidRDefault="00875D18" w:rsidP="004433AF">
            <w:pPr>
              <w:tabs>
                <w:tab w:val="left" w:pos="742"/>
              </w:tabs>
              <w:ind w:right="34"/>
              <w:jc w:val="left"/>
              <w:rPr>
                <w:sz w:val="16"/>
                <w:szCs w:val="16"/>
              </w:rPr>
            </w:pPr>
            <w:r w:rsidRPr="001B376C">
              <w:rPr>
                <w:sz w:val="16"/>
                <w:szCs w:val="16"/>
              </w:rPr>
              <w:t>Collect trade statistics or market surveillance;</w:t>
            </w:r>
          </w:p>
        </w:tc>
      </w:tr>
      <w:tr w:rsidR="00875D18" w:rsidRPr="001B376C" w14:paraId="57A6FC50" w14:textId="77777777" w:rsidTr="00B8785F">
        <w:trPr>
          <w:jc w:val="center"/>
        </w:trPr>
        <w:tc>
          <w:tcPr>
            <w:tcW w:w="567" w:type="dxa"/>
            <w:vMerge/>
            <w:tcBorders>
              <w:top w:val="single" w:sz="4" w:space="0" w:color="auto"/>
              <w:left w:val="double" w:sz="4" w:space="0" w:color="auto"/>
              <w:bottom w:val="single" w:sz="4" w:space="0" w:color="auto"/>
              <w:right w:val="single" w:sz="4" w:space="0" w:color="auto"/>
            </w:tcBorders>
            <w:shd w:val="clear" w:color="auto" w:fill="auto"/>
          </w:tcPr>
          <w:p w14:paraId="478732A3" w14:textId="77777777" w:rsidR="00875D18" w:rsidRPr="001B376C" w:rsidRDefault="00875D18" w:rsidP="004433AF">
            <w:pPr>
              <w:jc w:val="left"/>
              <w:rPr>
                <w:b/>
                <w:sz w:val="16"/>
                <w:szCs w:val="16"/>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14:paraId="28AE74F4" w14:textId="77777777" w:rsidR="00875D18" w:rsidRPr="001B376C" w:rsidRDefault="00875D18" w:rsidP="004433AF">
            <w:pPr>
              <w:jc w:val="left"/>
              <w:rPr>
                <w:b/>
                <w:sz w:val="16"/>
                <w:szCs w:val="16"/>
              </w:rPr>
            </w:pPr>
          </w:p>
        </w:tc>
        <w:tc>
          <w:tcPr>
            <w:tcW w:w="567" w:type="dxa"/>
            <w:tcBorders>
              <w:top w:val="nil"/>
              <w:left w:val="single" w:sz="4" w:space="0" w:color="auto"/>
              <w:bottom w:val="single" w:sz="4" w:space="0" w:color="auto"/>
              <w:right w:val="nil"/>
            </w:tcBorders>
            <w:shd w:val="clear" w:color="auto" w:fill="auto"/>
          </w:tcPr>
          <w:p w14:paraId="47C97108" w14:textId="77777777" w:rsidR="00875D18" w:rsidRPr="001B376C" w:rsidRDefault="00875D18" w:rsidP="004433AF">
            <w:pPr>
              <w:tabs>
                <w:tab w:val="left" w:pos="742"/>
              </w:tabs>
              <w:jc w:val="left"/>
              <w:rPr>
                <w:sz w:val="16"/>
                <w:szCs w:val="16"/>
              </w:rPr>
            </w:pPr>
            <w:r w:rsidRPr="001B376C">
              <w:rPr>
                <w:sz w:val="16"/>
                <w:szCs w:val="16"/>
              </w:rPr>
              <w:t>(d)</w:t>
            </w:r>
          </w:p>
        </w:tc>
        <w:tc>
          <w:tcPr>
            <w:tcW w:w="426" w:type="dxa"/>
            <w:tcBorders>
              <w:top w:val="nil"/>
              <w:left w:val="nil"/>
              <w:bottom w:val="single" w:sz="4" w:space="0" w:color="auto"/>
              <w:right w:val="nil"/>
            </w:tcBorders>
            <w:shd w:val="clear" w:color="auto" w:fill="auto"/>
          </w:tcPr>
          <w:p w14:paraId="1602292F" w14:textId="77777777" w:rsidR="00875D18" w:rsidRPr="001B376C" w:rsidRDefault="00875D18" w:rsidP="004433AF">
            <w:pPr>
              <w:tabs>
                <w:tab w:val="left" w:pos="742"/>
              </w:tabs>
              <w:jc w:val="center"/>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CA2C9E">
              <w:rPr>
                <w:sz w:val="16"/>
                <w:szCs w:val="16"/>
              </w:rPr>
            </w:r>
            <w:r w:rsidR="00CA2C9E">
              <w:rPr>
                <w:sz w:val="16"/>
                <w:szCs w:val="16"/>
              </w:rPr>
              <w:fldChar w:fldCharType="separate"/>
            </w:r>
            <w:r w:rsidRPr="001B376C">
              <w:rPr>
                <w:sz w:val="16"/>
                <w:szCs w:val="16"/>
              </w:rPr>
              <w:fldChar w:fldCharType="end"/>
            </w:r>
          </w:p>
        </w:tc>
        <w:tc>
          <w:tcPr>
            <w:tcW w:w="4783" w:type="dxa"/>
            <w:tcBorders>
              <w:top w:val="nil"/>
              <w:left w:val="nil"/>
              <w:bottom w:val="single" w:sz="4" w:space="0" w:color="auto"/>
              <w:right w:val="double" w:sz="4" w:space="0" w:color="auto"/>
            </w:tcBorders>
            <w:shd w:val="clear" w:color="auto" w:fill="auto"/>
          </w:tcPr>
          <w:p w14:paraId="6BF2AB6A" w14:textId="77777777" w:rsidR="00875D18" w:rsidRPr="001B376C" w:rsidRDefault="00875D18" w:rsidP="004433AF">
            <w:pPr>
              <w:tabs>
                <w:tab w:val="left" w:pos="742"/>
                <w:tab w:val="left" w:pos="886"/>
              </w:tabs>
              <w:ind w:right="34"/>
              <w:jc w:val="left"/>
              <w:rPr>
                <w:sz w:val="16"/>
                <w:szCs w:val="16"/>
              </w:rPr>
            </w:pPr>
            <w:r w:rsidRPr="001B376C">
              <w:rPr>
                <w:sz w:val="16"/>
                <w:szCs w:val="16"/>
              </w:rPr>
              <w:t>Protection of patents, trademarks and copyrights, and the prevention of deceptive practices;</w:t>
            </w:r>
          </w:p>
        </w:tc>
      </w:tr>
      <w:tr w:rsidR="00875D18" w:rsidRPr="001B376C" w14:paraId="02A44ACF" w14:textId="77777777" w:rsidTr="00B8785F">
        <w:trPr>
          <w:jc w:val="center"/>
        </w:trPr>
        <w:tc>
          <w:tcPr>
            <w:tcW w:w="567" w:type="dxa"/>
            <w:vMerge/>
            <w:tcBorders>
              <w:top w:val="single" w:sz="4" w:space="0" w:color="auto"/>
              <w:left w:val="double" w:sz="4" w:space="0" w:color="auto"/>
              <w:bottom w:val="single" w:sz="4" w:space="0" w:color="auto"/>
              <w:right w:val="single" w:sz="4" w:space="0" w:color="auto"/>
            </w:tcBorders>
            <w:shd w:val="clear" w:color="auto" w:fill="auto"/>
          </w:tcPr>
          <w:p w14:paraId="3C2A7E2D" w14:textId="77777777" w:rsidR="00875D18" w:rsidRPr="001B376C" w:rsidRDefault="00875D18" w:rsidP="004433AF">
            <w:pPr>
              <w:jc w:val="left"/>
              <w:rPr>
                <w:b/>
                <w:sz w:val="16"/>
                <w:szCs w:val="16"/>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14:paraId="45375A84" w14:textId="77777777" w:rsidR="00875D18" w:rsidRPr="001B376C" w:rsidRDefault="00875D18" w:rsidP="004433AF">
            <w:pPr>
              <w:jc w:val="left"/>
              <w:rPr>
                <w:b/>
                <w:sz w:val="16"/>
                <w:szCs w:val="16"/>
              </w:rPr>
            </w:pPr>
          </w:p>
        </w:tc>
        <w:tc>
          <w:tcPr>
            <w:tcW w:w="567" w:type="dxa"/>
            <w:tcBorders>
              <w:top w:val="single" w:sz="4" w:space="0" w:color="auto"/>
              <w:left w:val="single" w:sz="4" w:space="0" w:color="auto"/>
              <w:bottom w:val="nil"/>
              <w:right w:val="nil"/>
            </w:tcBorders>
            <w:shd w:val="clear" w:color="auto" w:fill="auto"/>
          </w:tcPr>
          <w:p w14:paraId="77984F71" w14:textId="77777777" w:rsidR="00875D18" w:rsidRPr="001B376C" w:rsidRDefault="00875D18" w:rsidP="004433AF">
            <w:pPr>
              <w:tabs>
                <w:tab w:val="left" w:pos="742"/>
              </w:tabs>
              <w:jc w:val="left"/>
              <w:rPr>
                <w:sz w:val="16"/>
                <w:szCs w:val="16"/>
              </w:rPr>
            </w:pPr>
            <w:r w:rsidRPr="001B376C">
              <w:rPr>
                <w:sz w:val="16"/>
                <w:szCs w:val="16"/>
              </w:rPr>
              <w:t>(e)</w:t>
            </w:r>
          </w:p>
        </w:tc>
        <w:tc>
          <w:tcPr>
            <w:tcW w:w="426" w:type="dxa"/>
            <w:tcBorders>
              <w:top w:val="single" w:sz="4" w:space="0" w:color="auto"/>
              <w:left w:val="nil"/>
              <w:bottom w:val="nil"/>
              <w:right w:val="nil"/>
            </w:tcBorders>
            <w:shd w:val="clear" w:color="auto" w:fill="auto"/>
          </w:tcPr>
          <w:p w14:paraId="292CABEC" w14:textId="7C30D6DA" w:rsidR="00875D18" w:rsidRPr="001B376C" w:rsidRDefault="00934591" w:rsidP="004433AF">
            <w:pPr>
              <w:tabs>
                <w:tab w:val="left" w:pos="742"/>
              </w:tabs>
              <w:jc w:val="cente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A2C9E">
              <w:rPr>
                <w:sz w:val="16"/>
                <w:szCs w:val="16"/>
              </w:rPr>
            </w:r>
            <w:r w:rsidR="00CA2C9E">
              <w:rPr>
                <w:sz w:val="16"/>
                <w:szCs w:val="16"/>
              </w:rPr>
              <w:fldChar w:fldCharType="separate"/>
            </w:r>
            <w:r>
              <w:rPr>
                <w:sz w:val="16"/>
                <w:szCs w:val="16"/>
              </w:rPr>
              <w:fldChar w:fldCharType="end"/>
            </w:r>
          </w:p>
        </w:tc>
        <w:tc>
          <w:tcPr>
            <w:tcW w:w="4783" w:type="dxa"/>
            <w:tcBorders>
              <w:top w:val="single" w:sz="4" w:space="0" w:color="auto"/>
              <w:left w:val="nil"/>
              <w:bottom w:val="nil"/>
              <w:right w:val="double" w:sz="4" w:space="0" w:color="auto"/>
            </w:tcBorders>
            <w:shd w:val="clear" w:color="auto" w:fill="auto"/>
          </w:tcPr>
          <w:p w14:paraId="31CC389A" w14:textId="77777777" w:rsidR="00875D18" w:rsidRPr="001B376C" w:rsidRDefault="00875D18" w:rsidP="004433AF">
            <w:pPr>
              <w:tabs>
                <w:tab w:val="left" w:pos="742"/>
              </w:tabs>
              <w:ind w:right="34"/>
              <w:jc w:val="left"/>
              <w:rPr>
                <w:sz w:val="16"/>
                <w:szCs w:val="16"/>
              </w:rPr>
            </w:pPr>
            <w:r w:rsidRPr="001B376C">
              <w:rPr>
                <w:sz w:val="16"/>
                <w:szCs w:val="16"/>
              </w:rPr>
              <w:t>Pursue obligations under the UN Charter and other international treaties (</w:t>
            </w:r>
            <w:r w:rsidRPr="001B376C">
              <w:rPr>
                <w:i/>
                <w:sz w:val="16"/>
                <w:szCs w:val="16"/>
              </w:rPr>
              <w:t>i.e. CITES, Basel Convention, Rotterdam Convention, UNSC Resolutions etc.)</w:t>
            </w:r>
          </w:p>
        </w:tc>
      </w:tr>
      <w:tr w:rsidR="00875D18" w:rsidRPr="001B376C" w14:paraId="023CF1AE" w14:textId="77777777" w:rsidTr="00CE07C3">
        <w:trPr>
          <w:jc w:val="center"/>
        </w:trPr>
        <w:tc>
          <w:tcPr>
            <w:tcW w:w="567" w:type="dxa"/>
            <w:vMerge/>
            <w:tcBorders>
              <w:top w:val="single" w:sz="4" w:space="0" w:color="auto"/>
              <w:left w:val="double" w:sz="4" w:space="0" w:color="auto"/>
              <w:bottom w:val="single" w:sz="4" w:space="0" w:color="auto"/>
              <w:right w:val="single" w:sz="4" w:space="0" w:color="auto"/>
            </w:tcBorders>
            <w:shd w:val="clear" w:color="auto" w:fill="auto"/>
          </w:tcPr>
          <w:p w14:paraId="73D69906" w14:textId="77777777" w:rsidR="00875D18" w:rsidRPr="001B376C" w:rsidRDefault="00875D18" w:rsidP="004433AF">
            <w:pPr>
              <w:jc w:val="left"/>
              <w:rPr>
                <w:b/>
                <w:sz w:val="16"/>
                <w:szCs w:val="16"/>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14:paraId="0AB9735F" w14:textId="77777777" w:rsidR="00875D18" w:rsidRPr="001B376C" w:rsidRDefault="00875D18" w:rsidP="004433AF">
            <w:pPr>
              <w:jc w:val="left"/>
              <w:rPr>
                <w:b/>
                <w:sz w:val="16"/>
                <w:szCs w:val="16"/>
              </w:rPr>
            </w:pPr>
          </w:p>
        </w:tc>
        <w:tc>
          <w:tcPr>
            <w:tcW w:w="567" w:type="dxa"/>
            <w:tcBorders>
              <w:top w:val="nil"/>
              <w:left w:val="single" w:sz="4" w:space="0" w:color="auto"/>
              <w:bottom w:val="nil"/>
              <w:right w:val="nil"/>
            </w:tcBorders>
            <w:shd w:val="clear" w:color="auto" w:fill="auto"/>
          </w:tcPr>
          <w:p w14:paraId="078BB531" w14:textId="77777777" w:rsidR="00875D18" w:rsidRPr="001B376C" w:rsidRDefault="00875D18" w:rsidP="004433AF">
            <w:pPr>
              <w:tabs>
                <w:tab w:val="left" w:pos="742"/>
              </w:tabs>
              <w:jc w:val="left"/>
              <w:rPr>
                <w:sz w:val="16"/>
                <w:szCs w:val="16"/>
              </w:rPr>
            </w:pPr>
            <w:r w:rsidRPr="001B376C">
              <w:rPr>
                <w:sz w:val="16"/>
                <w:szCs w:val="16"/>
              </w:rPr>
              <w:t>(f)</w:t>
            </w:r>
          </w:p>
        </w:tc>
        <w:tc>
          <w:tcPr>
            <w:tcW w:w="426" w:type="dxa"/>
            <w:tcBorders>
              <w:top w:val="nil"/>
              <w:left w:val="nil"/>
              <w:bottom w:val="nil"/>
              <w:right w:val="nil"/>
            </w:tcBorders>
            <w:shd w:val="clear" w:color="auto" w:fill="auto"/>
          </w:tcPr>
          <w:p w14:paraId="15B2DCB0" w14:textId="77777777" w:rsidR="00875D18" w:rsidRPr="001B376C" w:rsidRDefault="00875D18" w:rsidP="004433AF">
            <w:pPr>
              <w:tabs>
                <w:tab w:val="left" w:pos="742"/>
              </w:tabs>
              <w:jc w:val="center"/>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CA2C9E">
              <w:rPr>
                <w:sz w:val="16"/>
                <w:szCs w:val="16"/>
              </w:rPr>
            </w:r>
            <w:r w:rsidR="00CA2C9E">
              <w:rPr>
                <w:sz w:val="16"/>
                <w:szCs w:val="16"/>
              </w:rPr>
              <w:fldChar w:fldCharType="separate"/>
            </w:r>
            <w:r w:rsidRPr="001B376C">
              <w:rPr>
                <w:sz w:val="16"/>
                <w:szCs w:val="16"/>
              </w:rPr>
              <w:fldChar w:fldCharType="end"/>
            </w:r>
          </w:p>
        </w:tc>
        <w:tc>
          <w:tcPr>
            <w:tcW w:w="4783" w:type="dxa"/>
            <w:tcBorders>
              <w:top w:val="nil"/>
              <w:left w:val="nil"/>
              <w:bottom w:val="nil"/>
              <w:right w:val="double" w:sz="4" w:space="0" w:color="auto"/>
            </w:tcBorders>
            <w:shd w:val="clear" w:color="auto" w:fill="auto"/>
          </w:tcPr>
          <w:p w14:paraId="09C91525" w14:textId="77777777" w:rsidR="00875D18" w:rsidRPr="001B376C" w:rsidRDefault="00875D18" w:rsidP="004433AF">
            <w:pPr>
              <w:tabs>
                <w:tab w:val="left" w:pos="742"/>
              </w:tabs>
              <w:ind w:right="34"/>
              <w:jc w:val="left"/>
              <w:rPr>
                <w:sz w:val="16"/>
                <w:szCs w:val="16"/>
              </w:rPr>
            </w:pPr>
            <w:r w:rsidRPr="001B376C">
              <w:rPr>
                <w:sz w:val="16"/>
                <w:szCs w:val="16"/>
              </w:rPr>
              <w:t>Quota (including TRQ) administration;</w:t>
            </w:r>
          </w:p>
        </w:tc>
      </w:tr>
      <w:tr w:rsidR="00875D18" w:rsidRPr="001B376C" w14:paraId="5CD13940" w14:textId="77777777" w:rsidTr="00CE07C3">
        <w:trPr>
          <w:jc w:val="center"/>
        </w:trPr>
        <w:tc>
          <w:tcPr>
            <w:tcW w:w="567" w:type="dxa"/>
            <w:vMerge/>
            <w:tcBorders>
              <w:top w:val="single" w:sz="4" w:space="0" w:color="auto"/>
              <w:left w:val="double" w:sz="4" w:space="0" w:color="auto"/>
              <w:bottom w:val="single" w:sz="4" w:space="0" w:color="auto"/>
              <w:right w:val="single" w:sz="4" w:space="0" w:color="auto"/>
            </w:tcBorders>
            <w:shd w:val="clear" w:color="auto" w:fill="auto"/>
          </w:tcPr>
          <w:p w14:paraId="77104D64" w14:textId="77777777" w:rsidR="00875D18" w:rsidRPr="001B376C" w:rsidRDefault="00875D18" w:rsidP="004433AF">
            <w:pPr>
              <w:jc w:val="left"/>
              <w:rPr>
                <w:b/>
                <w:sz w:val="16"/>
                <w:szCs w:val="16"/>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14:paraId="4775E37A" w14:textId="77777777" w:rsidR="00875D18" w:rsidRPr="001B376C" w:rsidRDefault="00875D18" w:rsidP="004433AF">
            <w:pPr>
              <w:jc w:val="left"/>
              <w:rPr>
                <w:b/>
                <w:sz w:val="16"/>
                <w:szCs w:val="16"/>
              </w:rPr>
            </w:pPr>
          </w:p>
        </w:tc>
        <w:tc>
          <w:tcPr>
            <w:tcW w:w="567" w:type="dxa"/>
            <w:tcBorders>
              <w:top w:val="nil"/>
              <w:left w:val="single" w:sz="4" w:space="0" w:color="auto"/>
              <w:bottom w:val="nil"/>
              <w:right w:val="nil"/>
            </w:tcBorders>
            <w:shd w:val="clear" w:color="auto" w:fill="auto"/>
          </w:tcPr>
          <w:p w14:paraId="10A48A54" w14:textId="77777777" w:rsidR="00875D18" w:rsidRPr="001B376C" w:rsidRDefault="00875D18" w:rsidP="004433AF">
            <w:pPr>
              <w:tabs>
                <w:tab w:val="left" w:pos="742"/>
              </w:tabs>
              <w:jc w:val="left"/>
              <w:rPr>
                <w:sz w:val="16"/>
                <w:szCs w:val="16"/>
              </w:rPr>
            </w:pPr>
            <w:r w:rsidRPr="001B376C">
              <w:rPr>
                <w:sz w:val="16"/>
                <w:szCs w:val="16"/>
              </w:rPr>
              <w:t>(g)</w:t>
            </w:r>
          </w:p>
        </w:tc>
        <w:tc>
          <w:tcPr>
            <w:tcW w:w="426" w:type="dxa"/>
            <w:tcBorders>
              <w:top w:val="nil"/>
              <w:left w:val="nil"/>
              <w:bottom w:val="nil"/>
              <w:right w:val="nil"/>
            </w:tcBorders>
            <w:shd w:val="clear" w:color="auto" w:fill="auto"/>
          </w:tcPr>
          <w:p w14:paraId="135B652D" w14:textId="78AF7229" w:rsidR="00875D18" w:rsidRPr="001B376C" w:rsidRDefault="00934591" w:rsidP="004433AF">
            <w:pPr>
              <w:tabs>
                <w:tab w:val="left" w:pos="742"/>
              </w:tabs>
              <w:jc w:val="cente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A2C9E">
              <w:rPr>
                <w:sz w:val="16"/>
                <w:szCs w:val="16"/>
              </w:rPr>
            </w:r>
            <w:r w:rsidR="00CA2C9E">
              <w:rPr>
                <w:sz w:val="16"/>
                <w:szCs w:val="16"/>
              </w:rPr>
              <w:fldChar w:fldCharType="separate"/>
            </w:r>
            <w:r>
              <w:rPr>
                <w:sz w:val="16"/>
                <w:szCs w:val="16"/>
              </w:rPr>
              <w:fldChar w:fldCharType="end"/>
            </w:r>
          </w:p>
        </w:tc>
        <w:tc>
          <w:tcPr>
            <w:tcW w:w="4783" w:type="dxa"/>
            <w:tcBorders>
              <w:top w:val="nil"/>
              <w:left w:val="nil"/>
              <w:bottom w:val="nil"/>
              <w:right w:val="double" w:sz="4" w:space="0" w:color="auto"/>
            </w:tcBorders>
            <w:shd w:val="clear" w:color="auto" w:fill="auto"/>
          </w:tcPr>
          <w:p w14:paraId="34452CB7" w14:textId="77777777" w:rsidR="00875D18" w:rsidRPr="001B376C" w:rsidRDefault="00875D18" w:rsidP="004433AF">
            <w:pPr>
              <w:tabs>
                <w:tab w:val="left" w:pos="742"/>
              </w:tabs>
              <w:ind w:right="34"/>
              <w:jc w:val="left"/>
              <w:rPr>
                <w:sz w:val="16"/>
                <w:szCs w:val="16"/>
              </w:rPr>
            </w:pPr>
            <w:r w:rsidRPr="001B376C">
              <w:rPr>
                <w:sz w:val="16"/>
                <w:szCs w:val="16"/>
              </w:rPr>
              <w:t>Regulate imports of arms, ammunition or fissionable materials and safeguard national security;</w:t>
            </w:r>
          </w:p>
        </w:tc>
      </w:tr>
      <w:tr w:rsidR="00875D18" w:rsidRPr="001B376C" w14:paraId="5B293070" w14:textId="77777777" w:rsidTr="00875D18">
        <w:trPr>
          <w:jc w:val="center"/>
        </w:trPr>
        <w:tc>
          <w:tcPr>
            <w:tcW w:w="567" w:type="dxa"/>
            <w:vMerge/>
            <w:tcBorders>
              <w:top w:val="single" w:sz="4" w:space="0" w:color="auto"/>
              <w:left w:val="double" w:sz="4" w:space="0" w:color="auto"/>
              <w:bottom w:val="single" w:sz="4" w:space="0" w:color="auto"/>
              <w:right w:val="single" w:sz="4" w:space="0" w:color="auto"/>
            </w:tcBorders>
            <w:shd w:val="clear" w:color="auto" w:fill="auto"/>
          </w:tcPr>
          <w:p w14:paraId="618E451C" w14:textId="77777777" w:rsidR="00875D18" w:rsidRPr="001B376C" w:rsidRDefault="00875D18" w:rsidP="004433AF">
            <w:pPr>
              <w:jc w:val="left"/>
              <w:rPr>
                <w:b/>
                <w:sz w:val="16"/>
                <w:szCs w:val="16"/>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14:paraId="29FE1C7D" w14:textId="77777777" w:rsidR="00875D18" w:rsidRPr="001B376C" w:rsidRDefault="00875D18" w:rsidP="004433AF">
            <w:pPr>
              <w:jc w:val="left"/>
              <w:rPr>
                <w:b/>
                <w:sz w:val="16"/>
                <w:szCs w:val="16"/>
              </w:rPr>
            </w:pPr>
          </w:p>
        </w:tc>
        <w:tc>
          <w:tcPr>
            <w:tcW w:w="567" w:type="dxa"/>
            <w:tcBorders>
              <w:top w:val="nil"/>
              <w:left w:val="single" w:sz="4" w:space="0" w:color="auto"/>
              <w:bottom w:val="single" w:sz="4" w:space="0" w:color="auto"/>
              <w:right w:val="nil"/>
            </w:tcBorders>
            <w:shd w:val="clear" w:color="auto" w:fill="auto"/>
          </w:tcPr>
          <w:p w14:paraId="1497AEAC" w14:textId="77777777" w:rsidR="00875D18" w:rsidRPr="001B376C" w:rsidRDefault="00875D18" w:rsidP="004433AF">
            <w:pPr>
              <w:tabs>
                <w:tab w:val="left" w:pos="742"/>
              </w:tabs>
              <w:jc w:val="left"/>
              <w:rPr>
                <w:sz w:val="16"/>
                <w:szCs w:val="16"/>
              </w:rPr>
            </w:pPr>
            <w:r w:rsidRPr="001B376C">
              <w:rPr>
                <w:sz w:val="16"/>
                <w:szCs w:val="16"/>
              </w:rPr>
              <w:t>(h)</w:t>
            </w:r>
          </w:p>
        </w:tc>
        <w:tc>
          <w:tcPr>
            <w:tcW w:w="426" w:type="dxa"/>
            <w:tcBorders>
              <w:top w:val="nil"/>
              <w:left w:val="nil"/>
              <w:bottom w:val="single" w:sz="4" w:space="0" w:color="auto"/>
              <w:right w:val="nil"/>
            </w:tcBorders>
            <w:shd w:val="clear" w:color="auto" w:fill="auto"/>
          </w:tcPr>
          <w:p w14:paraId="1A14A5FF" w14:textId="77777777" w:rsidR="00875D18" w:rsidRPr="001B376C" w:rsidRDefault="00875D18" w:rsidP="004433AF">
            <w:pPr>
              <w:tabs>
                <w:tab w:val="left" w:pos="742"/>
              </w:tabs>
              <w:jc w:val="center"/>
              <w:rPr>
                <w:sz w:val="16"/>
                <w:szCs w:val="16"/>
              </w:rPr>
            </w:pPr>
            <w:r w:rsidRPr="001B376C">
              <w:rPr>
                <w:sz w:val="16"/>
                <w:szCs w:val="16"/>
              </w:rPr>
              <w:fldChar w:fldCharType="begin">
                <w:ffData>
                  <w:name w:val="Check1"/>
                  <w:enabled/>
                  <w:calcOnExit w:val="0"/>
                  <w:checkBox>
                    <w:sizeAuto/>
                    <w:default w:val="0"/>
                  </w:checkBox>
                </w:ffData>
              </w:fldChar>
            </w:r>
            <w:r w:rsidRPr="001B376C">
              <w:rPr>
                <w:sz w:val="16"/>
                <w:szCs w:val="16"/>
              </w:rPr>
              <w:instrText xml:space="preserve"> FORMCHECKBOX </w:instrText>
            </w:r>
            <w:r w:rsidR="00CA2C9E">
              <w:rPr>
                <w:sz w:val="16"/>
                <w:szCs w:val="16"/>
              </w:rPr>
            </w:r>
            <w:r w:rsidR="00CA2C9E">
              <w:rPr>
                <w:sz w:val="16"/>
                <w:szCs w:val="16"/>
              </w:rPr>
              <w:fldChar w:fldCharType="separate"/>
            </w:r>
            <w:r w:rsidRPr="001B376C">
              <w:rPr>
                <w:sz w:val="16"/>
                <w:szCs w:val="16"/>
              </w:rPr>
              <w:fldChar w:fldCharType="end"/>
            </w:r>
          </w:p>
        </w:tc>
        <w:tc>
          <w:tcPr>
            <w:tcW w:w="4783" w:type="dxa"/>
            <w:tcBorders>
              <w:top w:val="nil"/>
              <w:left w:val="nil"/>
              <w:bottom w:val="single" w:sz="4" w:space="0" w:color="auto"/>
              <w:right w:val="double" w:sz="4" w:space="0" w:color="auto"/>
            </w:tcBorders>
            <w:shd w:val="clear" w:color="auto" w:fill="auto"/>
          </w:tcPr>
          <w:p w14:paraId="61F04F90" w14:textId="064C432C" w:rsidR="00875D18" w:rsidRPr="00CE07C3" w:rsidRDefault="00875D18" w:rsidP="004433AF">
            <w:pPr>
              <w:tabs>
                <w:tab w:val="left" w:pos="742"/>
              </w:tabs>
              <w:ind w:right="34"/>
              <w:jc w:val="left"/>
              <w:rPr>
                <w:i/>
                <w:sz w:val="16"/>
                <w:szCs w:val="16"/>
              </w:rPr>
            </w:pPr>
            <w:r w:rsidRPr="001B376C">
              <w:rPr>
                <w:sz w:val="16"/>
                <w:szCs w:val="16"/>
              </w:rPr>
              <w:t xml:space="preserve">Other: ______________ </w:t>
            </w:r>
            <w:r w:rsidRPr="001B376C">
              <w:rPr>
                <w:i/>
                <w:sz w:val="16"/>
                <w:szCs w:val="16"/>
              </w:rPr>
              <w:t>(please specify)</w:t>
            </w:r>
          </w:p>
        </w:tc>
      </w:tr>
      <w:tr w:rsidR="00875D18" w:rsidRPr="001B376C" w14:paraId="180CD617" w14:textId="77777777" w:rsidTr="00875D18">
        <w:trPr>
          <w:jc w:val="center"/>
        </w:trPr>
        <w:tc>
          <w:tcPr>
            <w:tcW w:w="567" w:type="dxa"/>
            <w:tcBorders>
              <w:top w:val="single" w:sz="4" w:space="0" w:color="auto"/>
              <w:left w:val="double" w:sz="4" w:space="0" w:color="auto"/>
            </w:tcBorders>
            <w:shd w:val="clear" w:color="auto" w:fill="auto"/>
          </w:tcPr>
          <w:p w14:paraId="56340C75" w14:textId="77777777" w:rsidR="00875D18" w:rsidRPr="001B376C" w:rsidRDefault="00875D18" w:rsidP="004433AF">
            <w:pPr>
              <w:jc w:val="left"/>
              <w:rPr>
                <w:b/>
                <w:sz w:val="16"/>
                <w:szCs w:val="16"/>
              </w:rPr>
            </w:pPr>
            <w:r w:rsidRPr="001B376C">
              <w:rPr>
                <w:b/>
                <w:sz w:val="16"/>
                <w:szCs w:val="16"/>
              </w:rPr>
              <w:t>11</w:t>
            </w:r>
          </w:p>
        </w:tc>
        <w:tc>
          <w:tcPr>
            <w:tcW w:w="2835" w:type="dxa"/>
            <w:tcBorders>
              <w:top w:val="single" w:sz="4" w:space="0" w:color="auto"/>
            </w:tcBorders>
            <w:shd w:val="clear" w:color="auto" w:fill="auto"/>
          </w:tcPr>
          <w:p w14:paraId="25CEC131" w14:textId="77777777" w:rsidR="00875D18" w:rsidRPr="001B376C" w:rsidRDefault="00875D18" w:rsidP="004433AF">
            <w:pPr>
              <w:jc w:val="left"/>
              <w:rPr>
                <w:b/>
                <w:sz w:val="16"/>
                <w:szCs w:val="16"/>
              </w:rPr>
            </w:pPr>
            <w:r w:rsidRPr="001B376C">
              <w:rPr>
                <w:b/>
                <w:sz w:val="16"/>
                <w:szCs w:val="16"/>
              </w:rPr>
              <w:t>Administrative body(</w:t>
            </w:r>
            <w:proofErr w:type="spellStart"/>
            <w:r w:rsidRPr="001B376C">
              <w:rPr>
                <w:b/>
                <w:sz w:val="16"/>
                <w:szCs w:val="16"/>
              </w:rPr>
              <w:t>ies</w:t>
            </w:r>
            <w:proofErr w:type="spellEnd"/>
            <w:r w:rsidRPr="001B376C">
              <w:rPr>
                <w:b/>
                <w:sz w:val="16"/>
                <w:szCs w:val="16"/>
              </w:rPr>
              <w:t>) for</w:t>
            </w:r>
          </w:p>
          <w:p w14:paraId="07D642BB" w14:textId="77777777" w:rsidR="00875D18" w:rsidRPr="001B376C" w:rsidRDefault="00875D18" w:rsidP="004433AF">
            <w:pPr>
              <w:jc w:val="left"/>
              <w:rPr>
                <w:sz w:val="16"/>
                <w:szCs w:val="16"/>
              </w:rPr>
            </w:pPr>
            <w:r w:rsidRPr="001B376C">
              <w:rPr>
                <w:b/>
                <w:sz w:val="16"/>
                <w:szCs w:val="16"/>
              </w:rPr>
              <w:t>submission of applications</w:t>
            </w:r>
            <w:r w:rsidRPr="001B376C">
              <w:rPr>
                <w:sz w:val="16"/>
                <w:szCs w:val="16"/>
              </w:rPr>
              <w:t xml:space="preserve"> </w:t>
            </w:r>
          </w:p>
          <w:p w14:paraId="41CAAFD0" w14:textId="77777777" w:rsidR="00875D18" w:rsidRPr="001B376C" w:rsidRDefault="00875D18" w:rsidP="004433AF">
            <w:pPr>
              <w:jc w:val="left"/>
              <w:rPr>
                <w:b/>
                <w:i/>
                <w:sz w:val="16"/>
                <w:szCs w:val="16"/>
              </w:rPr>
            </w:pPr>
          </w:p>
        </w:tc>
        <w:tc>
          <w:tcPr>
            <w:tcW w:w="5776" w:type="dxa"/>
            <w:gridSpan w:val="3"/>
            <w:tcBorders>
              <w:top w:val="single" w:sz="4" w:space="0" w:color="auto"/>
              <w:right w:val="double" w:sz="4" w:space="0" w:color="auto"/>
            </w:tcBorders>
            <w:shd w:val="clear" w:color="auto" w:fill="auto"/>
          </w:tcPr>
          <w:p w14:paraId="3353D616" w14:textId="77777777" w:rsidR="00A52780" w:rsidRPr="001B376C" w:rsidRDefault="00A52780" w:rsidP="00A52780">
            <w:pPr>
              <w:jc w:val="left"/>
              <w:rPr>
                <w:sz w:val="16"/>
                <w:szCs w:val="16"/>
              </w:rPr>
            </w:pPr>
            <w:r w:rsidRPr="001B376C">
              <w:rPr>
                <w:sz w:val="16"/>
                <w:szCs w:val="16"/>
              </w:rPr>
              <w:t>Ministry/authority and Department: [ ]</w:t>
            </w:r>
          </w:p>
          <w:p w14:paraId="3248DCB7" w14:textId="77777777" w:rsidR="00A52780" w:rsidRPr="001B376C" w:rsidRDefault="00A52780" w:rsidP="00A52780">
            <w:pPr>
              <w:jc w:val="left"/>
              <w:rPr>
                <w:sz w:val="16"/>
                <w:szCs w:val="16"/>
              </w:rPr>
            </w:pPr>
            <w:r w:rsidRPr="001B376C">
              <w:rPr>
                <w:sz w:val="16"/>
                <w:szCs w:val="16"/>
              </w:rPr>
              <w:t>Address: [ ]</w:t>
            </w:r>
          </w:p>
          <w:p w14:paraId="30482057" w14:textId="77777777" w:rsidR="00A52780" w:rsidRPr="001B376C" w:rsidRDefault="00A52780" w:rsidP="00A52780">
            <w:pPr>
              <w:jc w:val="left"/>
              <w:rPr>
                <w:sz w:val="16"/>
                <w:szCs w:val="16"/>
              </w:rPr>
            </w:pPr>
            <w:r w:rsidRPr="001B376C">
              <w:rPr>
                <w:sz w:val="16"/>
                <w:szCs w:val="16"/>
              </w:rPr>
              <w:t>Website: [ ]</w:t>
            </w:r>
          </w:p>
          <w:p w14:paraId="5A0D647F" w14:textId="77777777" w:rsidR="00A52780" w:rsidRPr="001B376C" w:rsidRDefault="00A52780" w:rsidP="00A52780">
            <w:pPr>
              <w:jc w:val="left"/>
              <w:rPr>
                <w:sz w:val="16"/>
                <w:szCs w:val="16"/>
              </w:rPr>
            </w:pPr>
            <w:r w:rsidRPr="001B376C">
              <w:rPr>
                <w:sz w:val="16"/>
                <w:szCs w:val="16"/>
              </w:rPr>
              <w:t>Telephone: [ ]</w:t>
            </w:r>
          </w:p>
          <w:p w14:paraId="28F69DB4" w14:textId="2002CD0F" w:rsidR="00875D18" w:rsidRPr="001B376C" w:rsidRDefault="00A52780" w:rsidP="00934591">
            <w:pPr>
              <w:jc w:val="left"/>
              <w:rPr>
                <w:sz w:val="16"/>
                <w:szCs w:val="16"/>
              </w:rPr>
            </w:pPr>
            <w:r w:rsidRPr="001B376C">
              <w:rPr>
                <w:sz w:val="16"/>
                <w:szCs w:val="16"/>
              </w:rPr>
              <w:t>E-Mail: [ ]</w:t>
            </w:r>
          </w:p>
        </w:tc>
      </w:tr>
      <w:tr w:rsidR="00934591" w:rsidRPr="001B376C" w14:paraId="4FB47242" w14:textId="77777777" w:rsidTr="00875D18">
        <w:trPr>
          <w:jc w:val="center"/>
        </w:trPr>
        <w:tc>
          <w:tcPr>
            <w:tcW w:w="567" w:type="dxa"/>
            <w:tcBorders>
              <w:left w:val="double" w:sz="4" w:space="0" w:color="auto"/>
            </w:tcBorders>
            <w:shd w:val="clear" w:color="auto" w:fill="auto"/>
          </w:tcPr>
          <w:p w14:paraId="3F7DDFB6" w14:textId="77777777" w:rsidR="00934591" w:rsidRPr="001B376C" w:rsidRDefault="00934591" w:rsidP="00934591">
            <w:pPr>
              <w:jc w:val="left"/>
              <w:rPr>
                <w:b/>
                <w:sz w:val="16"/>
                <w:szCs w:val="16"/>
              </w:rPr>
            </w:pPr>
            <w:r w:rsidRPr="001B376C">
              <w:rPr>
                <w:b/>
                <w:sz w:val="16"/>
                <w:szCs w:val="16"/>
              </w:rPr>
              <w:t>12</w:t>
            </w:r>
          </w:p>
        </w:tc>
        <w:tc>
          <w:tcPr>
            <w:tcW w:w="2835" w:type="dxa"/>
            <w:shd w:val="clear" w:color="auto" w:fill="auto"/>
          </w:tcPr>
          <w:p w14:paraId="5AFC1B2A" w14:textId="77777777" w:rsidR="00934591" w:rsidRPr="001B376C" w:rsidRDefault="00934591" w:rsidP="00934591">
            <w:pPr>
              <w:jc w:val="left"/>
              <w:rPr>
                <w:b/>
                <w:sz w:val="16"/>
                <w:szCs w:val="16"/>
              </w:rPr>
            </w:pPr>
            <w:r w:rsidRPr="001B376C">
              <w:rPr>
                <w:b/>
                <w:sz w:val="16"/>
                <w:szCs w:val="16"/>
              </w:rPr>
              <w:t>Contact point for information on eligibility</w:t>
            </w:r>
          </w:p>
        </w:tc>
        <w:tc>
          <w:tcPr>
            <w:tcW w:w="5776" w:type="dxa"/>
            <w:gridSpan w:val="3"/>
            <w:tcBorders>
              <w:right w:val="double" w:sz="4" w:space="0" w:color="auto"/>
            </w:tcBorders>
            <w:shd w:val="clear" w:color="auto" w:fill="auto"/>
          </w:tcPr>
          <w:p w14:paraId="02205ECA" w14:textId="77777777" w:rsidR="00A52780" w:rsidRPr="001B376C" w:rsidRDefault="00A52780" w:rsidP="00A52780">
            <w:pPr>
              <w:jc w:val="left"/>
              <w:rPr>
                <w:sz w:val="16"/>
                <w:szCs w:val="16"/>
              </w:rPr>
            </w:pPr>
            <w:r w:rsidRPr="001B376C">
              <w:rPr>
                <w:sz w:val="16"/>
                <w:szCs w:val="16"/>
              </w:rPr>
              <w:t>Ministry/authority and Department: [ ]</w:t>
            </w:r>
          </w:p>
          <w:p w14:paraId="2EE12CCC" w14:textId="77777777" w:rsidR="00A52780" w:rsidRPr="001B376C" w:rsidRDefault="00A52780" w:rsidP="00A52780">
            <w:pPr>
              <w:jc w:val="left"/>
              <w:rPr>
                <w:sz w:val="16"/>
                <w:szCs w:val="16"/>
              </w:rPr>
            </w:pPr>
            <w:r w:rsidRPr="001B376C">
              <w:rPr>
                <w:sz w:val="16"/>
                <w:szCs w:val="16"/>
              </w:rPr>
              <w:t>Address: [ ]</w:t>
            </w:r>
          </w:p>
          <w:p w14:paraId="0F80578B" w14:textId="77777777" w:rsidR="00A52780" w:rsidRPr="001B376C" w:rsidRDefault="00A52780" w:rsidP="00A52780">
            <w:pPr>
              <w:jc w:val="left"/>
              <w:rPr>
                <w:sz w:val="16"/>
                <w:szCs w:val="16"/>
              </w:rPr>
            </w:pPr>
            <w:r w:rsidRPr="001B376C">
              <w:rPr>
                <w:sz w:val="16"/>
                <w:szCs w:val="16"/>
              </w:rPr>
              <w:t>Website: [ ]</w:t>
            </w:r>
          </w:p>
          <w:p w14:paraId="49AB3A46" w14:textId="77777777" w:rsidR="00A52780" w:rsidRPr="001B376C" w:rsidRDefault="00A52780" w:rsidP="00A52780">
            <w:pPr>
              <w:jc w:val="left"/>
              <w:rPr>
                <w:sz w:val="16"/>
                <w:szCs w:val="16"/>
              </w:rPr>
            </w:pPr>
            <w:r w:rsidRPr="001B376C">
              <w:rPr>
                <w:sz w:val="16"/>
                <w:szCs w:val="16"/>
              </w:rPr>
              <w:t>Telephone: [ ]</w:t>
            </w:r>
          </w:p>
          <w:p w14:paraId="506F0F8D" w14:textId="5EF40ECB" w:rsidR="00934591" w:rsidRPr="001B376C" w:rsidRDefault="00A52780" w:rsidP="00A52780">
            <w:pPr>
              <w:tabs>
                <w:tab w:val="left" w:pos="149"/>
                <w:tab w:val="left" w:pos="419"/>
              </w:tabs>
              <w:jc w:val="left"/>
              <w:rPr>
                <w:sz w:val="16"/>
                <w:szCs w:val="16"/>
              </w:rPr>
            </w:pPr>
            <w:r w:rsidRPr="001B376C">
              <w:rPr>
                <w:sz w:val="16"/>
                <w:szCs w:val="16"/>
              </w:rPr>
              <w:t>E-Mail: [ ]</w:t>
            </w:r>
            <w:r w:rsidRPr="00511D51" w:rsidDel="00A52780">
              <w:rPr>
                <w:sz w:val="16"/>
                <w:szCs w:val="16"/>
              </w:rPr>
              <w:t xml:space="preserve"> </w:t>
            </w:r>
          </w:p>
        </w:tc>
      </w:tr>
      <w:tr w:rsidR="00875D18" w:rsidRPr="001B376C" w14:paraId="0819B66E" w14:textId="77777777" w:rsidTr="00875D18">
        <w:trPr>
          <w:jc w:val="center"/>
        </w:trPr>
        <w:tc>
          <w:tcPr>
            <w:tcW w:w="567" w:type="dxa"/>
            <w:tcBorders>
              <w:left w:val="double" w:sz="4" w:space="0" w:color="auto"/>
            </w:tcBorders>
            <w:shd w:val="clear" w:color="auto" w:fill="auto"/>
          </w:tcPr>
          <w:p w14:paraId="5890263E" w14:textId="77777777" w:rsidR="00875D18" w:rsidRPr="001B376C" w:rsidRDefault="00875D18" w:rsidP="004433AF">
            <w:pPr>
              <w:jc w:val="left"/>
              <w:rPr>
                <w:b/>
                <w:sz w:val="16"/>
                <w:szCs w:val="16"/>
              </w:rPr>
            </w:pPr>
            <w:r w:rsidRPr="001B376C">
              <w:rPr>
                <w:b/>
                <w:sz w:val="16"/>
                <w:szCs w:val="16"/>
              </w:rPr>
              <w:t>13</w:t>
            </w:r>
          </w:p>
        </w:tc>
        <w:tc>
          <w:tcPr>
            <w:tcW w:w="2835" w:type="dxa"/>
            <w:shd w:val="clear" w:color="auto" w:fill="auto"/>
          </w:tcPr>
          <w:p w14:paraId="2D17F151" w14:textId="77777777" w:rsidR="00875D18" w:rsidRPr="001B376C" w:rsidRDefault="00875D18" w:rsidP="004433AF">
            <w:pPr>
              <w:jc w:val="left"/>
              <w:rPr>
                <w:b/>
                <w:sz w:val="16"/>
                <w:szCs w:val="16"/>
              </w:rPr>
            </w:pPr>
            <w:r w:rsidRPr="001B376C">
              <w:rPr>
                <w:b/>
                <w:sz w:val="16"/>
                <w:szCs w:val="16"/>
              </w:rPr>
              <w:t>Expected duration of licensing procedure</w:t>
            </w:r>
          </w:p>
        </w:tc>
        <w:tc>
          <w:tcPr>
            <w:tcW w:w="5776" w:type="dxa"/>
            <w:gridSpan w:val="3"/>
            <w:tcBorders>
              <w:right w:val="double" w:sz="4" w:space="0" w:color="auto"/>
            </w:tcBorders>
            <w:shd w:val="clear" w:color="auto" w:fill="auto"/>
          </w:tcPr>
          <w:p w14:paraId="0A916D45" w14:textId="53E86879" w:rsidR="00875D18" w:rsidRPr="001B376C" w:rsidRDefault="00875D18" w:rsidP="004433AF">
            <w:pPr>
              <w:tabs>
                <w:tab w:val="left" w:pos="149"/>
                <w:tab w:val="left" w:pos="419"/>
              </w:tabs>
              <w:jc w:val="left"/>
              <w:rPr>
                <w:sz w:val="16"/>
                <w:szCs w:val="16"/>
              </w:rPr>
            </w:pPr>
          </w:p>
        </w:tc>
      </w:tr>
      <w:tr w:rsidR="00875D18" w:rsidRPr="001B376C" w14:paraId="5970B56E" w14:textId="77777777" w:rsidTr="00875D18">
        <w:trPr>
          <w:jc w:val="center"/>
        </w:trPr>
        <w:tc>
          <w:tcPr>
            <w:tcW w:w="567" w:type="dxa"/>
            <w:tcBorders>
              <w:left w:val="double" w:sz="4" w:space="0" w:color="auto"/>
              <w:bottom w:val="single" w:sz="4" w:space="0" w:color="auto"/>
            </w:tcBorders>
            <w:shd w:val="clear" w:color="auto" w:fill="auto"/>
          </w:tcPr>
          <w:p w14:paraId="5D783C94" w14:textId="77777777" w:rsidR="00875D18" w:rsidRPr="001B376C" w:rsidRDefault="00875D18" w:rsidP="004433AF">
            <w:pPr>
              <w:jc w:val="left"/>
              <w:rPr>
                <w:b/>
                <w:sz w:val="16"/>
                <w:szCs w:val="16"/>
              </w:rPr>
            </w:pPr>
            <w:r w:rsidRPr="001B376C">
              <w:rPr>
                <w:b/>
                <w:sz w:val="16"/>
                <w:szCs w:val="16"/>
              </w:rPr>
              <w:t>14</w:t>
            </w:r>
          </w:p>
        </w:tc>
        <w:tc>
          <w:tcPr>
            <w:tcW w:w="2835" w:type="dxa"/>
            <w:tcBorders>
              <w:bottom w:val="single" w:sz="4" w:space="0" w:color="auto"/>
            </w:tcBorders>
            <w:shd w:val="clear" w:color="auto" w:fill="auto"/>
          </w:tcPr>
          <w:p w14:paraId="68B8D075" w14:textId="77777777" w:rsidR="00875D18" w:rsidRPr="001B376C" w:rsidRDefault="00875D18" w:rsidP="004433AF">
            <w:pPr>
              <w:tabs>
                <w:tab w:val="left" w:pos="277"/>
              </w:tabs>
              <w:jc w:val="left"/>
              <w:rPr>
                <w:sz w:val="16"/>
                <w:szCs w:val="16"/>
              </w:rPr>
            </w:pPr>
            <w:r w:rsidRPr="001B376C">
              <w:rPr>
                <w:b/>
                <w:sz w:val="16"/>
                <w:szCs w:val="16"/>
              </w:rPr>
              <w:t>A summary of the notification in one of the WTO official languages</w:t>
            </w:r>
            <w:r w:rsidRPr="001B376C">
              <w:rPr>
                <w:sz w:val="16"/>
                <w:szCs w:val="16"/>
              </w:rPr>
              <w:t xml:space="preserve"> </w:t>
            </w:r>
          </w:p>
        </w:tc>
        <w:tc>
          <w:tcPr>
            <w:tcW w:w="5776" w:type="dxa"/>
            <w:gridSpan w:val="3"/>
            <w:tcBorders>
              <w:bottom w:val="single" w:sz="4" w:space="0" w:color="auto"/>
              <w:right w:val="double" w:sz="4" w:space="0" w:color="auto"/>
            </w:tcBorders>
            <w:shd w:val="clear" w:color="auto" w:fill="auto"/>
          </w:tcPr>
          <w:p w14:paraId="2ED917BF" w14:textId="77777777" w:rsidR="00875D18" w:rsidRPr="001B376C" w:rsidRDefault="00875D18" w:rsidP="004433AF">
            <w:pPr>
              <w:jc w:val="left"/>
              <w:rPr>
                <w:sz w:val="16"/>
                <w:szCs w:val="16"/>
              </w:rPr>
            </w:pPr>
          </w:p>
        </w:tc>
      </w:tr>
      <w:tr w:rsidR="00875D18" w:rsidRPr="001B376C" w14:paraId="3B2B796E" w14:textId="77777777" w:rsidTr="00330A85">
        <w:trPr>
          <w:jc w:val="center"/>
        </w:trPr>
        <w:tc>
          <w:tcPr>
            <w:tcW w:w="567" w:type="dxa"/>
            <w:tcBorders>
              <w:left w:val="double" w:sz="4" w:space="0" w:color="auto"/>
              <w:bottom w:val="single" w:sz="4" w:space="0" w:color="auto"/>
            </w:tcBorders>
            <w:shd w:val="clear" w:color="auto" w:fill="auto"/>
          </w:tcPr>
          <w:p w14:paraId="53ED1BE5" w14:textId="77777777" w:rsidR="00875D18" w:rsidRPr="001B376C" w:rsidRDefault="00875D18" w:rsidP="004433AF">
            <w:pPr>
              <w:jc w:val="left"/>
              <w:rPr>
                <w:b/>
                <w:sz w:val="16"/>
                <w:szCs w:val="16"/>
              </w:rPr>
            </w:pPr>
            <w:r w:rsidRPr="001B376C">
              <w:rPr>
                <w:b/>
                <w:sz w:val="16"/>
                <w:szCs w:val="16"/>
              </w:rPr>
              <w:t>15</w:t>
            </w:r>
          </w:p>
        </w:tc>
        <w:tc>
          <w:tcPr>
            <w:tcW w:w="2835" w:type="dxa"/>
            <w:tcBorders>
              <w:bottom w:val="single" w:sz="4" w:space="0" w:color="auto"/>
            </w:tcBorders>
            <w:shd w:val="clear" w:color="auto" w:fill="auto"/>
          </w:tcPr>
          <w:p w14:paraId="4A53FF5A" w14:textId="77777777" w:rsidR="00875D18" w:rsidRPr="001B376C" w:rsidRDefault="00875D18" w:rsidP="004433AF">
            <w:pPr>
              <w:tabs>
                <w:tab w:val="left" w:pos="277"/>
              </w:tabs>
              <w:jc w:val="left"/>
              <w:rPr>
                <w:b/>
                <w:sz w:val="16"/>
                <w:szCs w:val="16"/>
              </w:rPr>
            </w:pPr>
            <w:r w:rsidRPr="001B376C">
              <w:rPr>
                <w:b/>
                <w:sz w:val="16"/>
                <w:szCs w:val="16"/>
              </w:rPr>
              <w:t>In the case of 7(b), please indicate the type of new change(s)</w:t>
            </w:r>
          </w:p>
        </w:tc>
        <w:tc>
          <w:tcPr>
            <w:tcW w:w="5776" w:type="dxa"/>
            <w:gridSpan w:val="3"/>
            <w:tcBorders>
              <w:bottom w:val="single" w:sz="4" w:space="0" w:color="auto"/>
              <w:right w:val="double" w:sz="4" w:space="0" w:color="auto"/>
            </w:tcBorders>
            <w:shd w:val="clear" w:color="auto" w:fill="auto"/>
          </w:tcPr>
          <w:tbl>
            <w:tblPr>
              <w:tblW w:w="5449" w:type="dxa"/>
              <w:tblInd w:w="108" w:type="dxa"/>
              <w:tblLayout w:type="fixed"/>
              <w:tblCellMar>
                <w:top w:w="28" w:type="dxa"/>
                <w:bottom w:w="28" w:type="dxa"/>
              </w:tblCellMar>
              <w:tblLook w:val="04A0" w:firstRow="1" w:lastRow="0" w:firstColumn="1" w:lastColumn="0" w:noHBand="0" w:noVBand="1"/>
            </w:tblPr>
            <w:tblGrid>
              <w:gridCol w:w="351"/>
              <w:gridCol w:w="284"/>
              <w:gridCol w:w="567"/>
              <w:gridCol w:w="4247"/>
            </w:tblGrid>
            <w:tr w:rsidR="00CE07C3" w:rsidRPr="00CE07C3" w14:paraId="74186280" w14:textId="77777777" w:rsidTr="004433AF">
              <w:tc>
                <w:tcPr>
                  <w:tcW w:w="635" w:type="dxa"/>
                  <w:gridSpan w:val="2"/>
                  <w:shd w:val="clear" w:color="auto" w:fill="auto"/>
                </w:tcPr>
                <w:p w14:paraId="1377ED66" w14:textId="77777777" w:rsidR="00875D18" w:rsidRPr="00CE07C3" w:rsidRDefault="00875D18" w:rsidP="004433AF">
                  <w:pPr>
                    <w:ind w:right="-81"/>
                    <w:jc w:val="left"/>
                    <w:rPr>
                      <w:b/>
                      <w:sz w:val="16"/>
                      <w:szCs w:val="16"/>
                    </w:rPr>
                  </w:pPr>
                  <w:r w:rsidRPr="00CE07C3">
                    <w:rPr>
                      <w:b/>
                      <w:sz w:val="16"/>
                      <w:szCs w:val="16"/>
                    </w:rPr>
                    <w:t>(a)</w:t>
                  </w:r>
                </w:p>
              </w:tc>
              <w:tc>
                <w:tcPr>
                  <w:tcW w:w="567" w:type="dxa"/>
                  <w:shd w:val="clear" w:color="auto" w:fill="auto"/>
                </w:tcPr>
                <w:p w14:paraId="7ADB2364" w14:textId="77777777" w:rsidR="00875D18" w:rsidRPr="00CE07C3" w:rsidRDefault="00875D18" w:rsidP="004433AF">
                  <w:pPr>
                    <w:jc w:val="left"/>
                    <w:rPr>
                      <w:sz w:val="16"/>
                      <w:szCs w:val="16"/>
                    </w:rPr>
                  </w:pPr>
                  <w:r w:rsidRPr="00CE07C3">
                    <w:rPr>
                      <w:sz w:val="16"/>
                      <w:szCs w:val="16"/>
                    </w:rPr>
                    <w:fldChar w:fldCharType="begin">
                      <w:ffData>
                        <w:name w:val="Check1"/>
                        <w:enabled/>
                        <w:calcOnExit w:val="0"/>
                        <w:checkBox>
                          <w:sizeAuto/>
                          <w:default w:val="0"/>
                        </w:checkBox>
                      </w:ffData>
                    </w:fldChar>
                  </w:r>
                  <w:r w:rsidRPr="00CE07C3">
                    <w:rPr>
                      <w:sz w:val="16"/>
                      <w:szCs w:val="16"/>
                    </w:rPr>
                    <w:instrText xml:space="preserve"> FORMCHECKBOX </w:instrText>
                  </w:r>
                  <w:r w:rsidR="00CA2C9E">
                    <w:rPr>
                      <w:sz w:val="16"/>
                      <w:szCs w:val="16"/>
                    </w:rPr>
                  </w:r>
                  <w:r w:rsidR="00CA2C9E">
                    <w:rPr>
                      <w:sz w:val="16"/>
                      <w:szCs w:val="16"/>
                    </w:rPr>
                    <w:fldChar w:fldCharType="separate"/>
                  </w:r>
                  <w:r w:rsidRPr="00CE07C3">
                    <w:rPr>
                      <w:sz w:val="16"/>
                      <w:szCs w:val="16"/>
                    </w:rPr>
                    <w:fldChar w:fldCharType="end"/>
                  </w:r>
                </w:p>
              </w:tc>
              <w:tc>
                <w:tcPr>
                  <w:tcW w:w="4247" w:type="dxa"/>
                  <w:shd w:val="clear" w:color="auto" w:fill="auto"/>
                </w:tcPr>
                <w:p w14:paraId="43E99C27" w14:textId="77777777" w:rsidR="00875D18" w:rsidRPr="00CE07C3" w:rsidRDefault="00875D18" w:rsidP="004433AF">
                  <w:pPr>
                    <w:jc w:val="left"/>
                    <w:rPr>
                      <w:b/>
                      <w:sz w:val="16"/>
                      <w:szCs w:val="16"/>
                    </w:rPr>
                  </w:pPr>
                  <w:r w:rsidRPr="00CE07C3">
                    <w:rPr>
                      <w:b/>
                      <w:sz w:val="16"/>
                      <w:szCs w:val="16"/>
                    </w:rPr>
                    <w:t>Termination</w:t>
                  </w:r>
                </w:p>
              </w:tc>
            </w:tr>
            <w:tr w:rsidR="00CE07C3" w:rsidRPr="00CE07C3" w14:paraId="118B2A42" w14:textId="77777777" w:rsidTr="004433AF">
              <w:tc>
                <w:tcPr>
                  <w:tcW w:w="635" w:type="dxa"/>
                  <w:gridSpan w:val="2"/>
                  <w:shd w:val="clear" w:color="auto" w:fill="auto"/>
                </w:tcPr>
                <w:p w14:paraId="6687BCA3" w14:textId="77777777" w:rsidR="00875D18" w:rsidRPr="00CE07C3" w:rsidRDefault="00875D18" w:rsidP="004433AF">
                  <w:pPr>
                    <w:jc w:val="left"/>
                    <w:rPr>
                      <w:b/>
                      <w:sz w:val="16"/>
                      <w:szCs w:val="16"/>
                    </w:rPr>
                  </w:pPr>
                  <w:r w:rsidRPr="00CE07C3">
                    <w:rPr>
                      <w:b/>
                      <w:sz w:val="16"/>
                      <w:szCs w:val="16"/>
                    </w:rPr>
                    <w:t>(b)</w:t>
                  </w:r>
                </w:p>
              </w:tc>
              <w:tc>
                <w:tcPr>
                  <w:tcW w:w="567" w:type="dxa"/>
                  <w:shd w:val="clear" w:color="auto" w:fill="auto"/>
                </w:tcPr>
                <w:p w14:paraId="005CA80A" w14:textId="77777777" w:rsidR="00875D18" w:rsidRPr="00CE07C3" w:rsidRDefault="00875D18" w:rsidP="004433AF">
                  <w:pPr>
                    <w:jc w:val="left"/>
                    <w:rPr>
                      <w:sz w:val="16"/>
                      <w:szCs w:val="16"/>
                    </w:rPr>
                  </w:pPr>
                  <w:r w:rsidRPr="00CE07C3">
                    <w:rPr>
                      <w:sz w:val="16"/>
                      <w:szCs w:val="16"/>
                    </w:rPr>
                    <w:fldChar w:fldCharType="begin">
                      <w:ffData>
                        <w:name w:val="Check1"/>
                        <w:enabled/>
                        <w:calcOnExit w:val="0"/>
                        <w:checkBox>
                          <w:sizeAuto/>
                          <w:default w:val="0"/>
                        </w:checkBox>
                      </w:ffData>
                    </w:fldChar>
                  </w:r>
                  <w:r w:rsidRPr="00CE07C3">
                    <w:rPr>
                      <w:sz w:val="16"/>
                      <w:szCs w:val="16"/>
                    </w:rPr>
                    <w:instrText xml:space="preserve"> FORMCHECKBOX </w:instrText>
                  </w:r>
                  <w:r w:rsidR="00CA2C9E">
                    <w:rPr>
                      <w:sz w:val="16"/>
                      <w:szCs w:val="16"/>
                    </w:rPr>
                  </w:r>
                  <w:r w:rsidR="00CA2C9E">
                    <w:rPr>
                      <w:sz w:val="16"/>
                      <w:szCs w:val="16"/>
                    </w:rPr>
                    <w:fldChar w:fldCharType="separate"/>
                  </w:r>
                  <w:r w:rsidRPr="00CE07C3">
                    <w:rPr>
                      <w:sz w:val="16"/>
                      <w:szCs w:val="16"/>
                    </w:rPr>
                    <w:fldChar w:fldCharType="end"/>
                  </w:r>
                </w:p>
              </w:tc>
              <w:tc>
                <w:tcPr>
                  <w:tcW w:w="4247" w:type="dxa"/>
                  <w:shd w:val="clear" w:color="auto" w:fill="auto"/>
                </w:tcPr>
                <w:p w14:paraId="7DA72D8B" w14:textId="77777777" w:rsidR="00875D18" w:rsidRPr="00CE07C3" w:rsidRDefault="00875D18" w:rsidP="004433AF">
                  <w:pPr>
                    <w:jc w:val="left"/>
                    <w:rPr>
                      <w:b/>
                      <w:sz w:val="16"/>
                      <w:szCs w:val="16"/>
                    </w:rPr>
                  </w:pPr>
                  <w:r w:rsidRPr="00CE07C3">
                    <w:rPr>
                      <w:b/>
                      <w:sz w:val="16"/>
                      <w:szCs w:val="16"/>
                    </w:rPr>
                    <w:t>Suspension</w:t>
                  </w:r>
                </w:p>
              </w:tc>
            </w:tr>
            <w:tr w:rsidR="00CE07C3" w:rsidRPr="00CE07C3" w14:paraId="5051103D" w14:textId="77777777" w:rsidTr="004433AF">
              <w:tc>
                <w:tcPr>
                  <w:tcW w:w="635" w:type="dxa"/>
                  <w:gridSpan w:val="2"/>
                  <w:shd w:val="clear" w:color="auto" w:fill="auto"/>
                </w:tcPr>
                <w:p w14:paraId="22E0D21D" w14:textId="77777777" w:rsidR="00875D18" w:rsidRPr="00CE07C3" w:rsidRDefault="00875D18" w:rsidP="004433AF">
                  <w:pPr>
                    <w:jc w:val="left"/>
                    <w:rPr>
                      <w:b/>
                      <w:sz w:val="16"/>
                      <w:szCs w:val="16"/>
                    </w:rPr>
                  </w:pPr>
                  <w:r w:rsidRPr="00CE07C3">
                    <w:rPr>
                      <w:b/>
                      <w:sz w:val="16"/>
                      <w:szCs w:val="16"/>
                    </w:rPr>
                    <w:t>(c)</w:t>
                  </w:r>
                </w:p>
              </w:tc>
              <w:tc>
                <w:tcPr>
                  <w:tcW w:w="567" w:type="dxa"/>
                  <w:shd w:val="clear" w:color="auto" w:fill="auto"/>
                </w:tcPr>
                <w:p w14:paraId="25E9557D" w14:textId="77777777" w:rsidR="00875D18" w:rsidRPr="00CE07C3" w:rsidRDefault="00875D18" w:rsidP="004433AF">
                  <w:pPr>
                    <w:jc w:val="left"/>
                    <w:rPr>
                      <w:sz w:val="16"/>
                      <w:szCs w:val="16"/>
                    </w:rPr>
                  </w:pPr>
                  <w:r w:rsidRPr="00CE07C3">
                    <w:rPr>
                      <w:sz w:val="16"/>
                      <w:szCs w:val="16"/>
                    </w:rPr>
                    <w:fldChar w:fldCharType="begin">
                      <w:ffData>
                        <w:name w:val=""/>
                        <w:enabled/>
                        <w:calcOnExit w:val="0"/>
                        <w:checkBox>
                          <w:sizeAuto/>
                          <w:default w:val="1"/>
                        </w:checkBox>
                      </w:ffData>
                    </w:fldChar>
                  </w:r>
                  <w:r w:rsidRPr="00CE07C3">
                    <w:rPr>
                      <w:sz w:val="16"/>
                      <w:szCs w:val="16"/>
                    </w:rPr>
                    <w:instrText xml:space="preserve"> FORMCHECKBOX </w:instrText>
                  </w:r>
                  <w:r w:rsidR="00CA2C9E">
                    <w:rPr>
                      <w:sz w:val="16"/>
                      <w:szCs w:val="16"/>
                    </w:rPr>
                  </w:r>
                  <w:r w:rsidR="00CA2C9E">
                    <w:rPr>
                      <w:sz w:val="16"/>
                      <w:szCs w:val="16"/>
                    </w:rPr>
                    <w:fldChar w:fldCharType="separate"/>
                  </w:r>
                  <w:r w:rsidRPr="00CE07C3">
                    <w:rPr>
                      <w:sz w:val="16"/>
                      <w:szCs w:val="16"/>
                    </w:rPr>
                    <w:fldChar w:fldCharType="end"/>
                  </w:r>
                </w:p>
              </w:tc>
              <w:tc>
                <w:tcPr>
                  <w:tcW w:w="4247" w:type="dxa"/>
                  <w:shd w:val="clear" w:color="auto" w:fill="auto"/>
                </w:tcPr>
                <w:p w14:paraId="038163AC" w14:textId="77777777" w:rsidR="00875D18" w:rsidRPr="00CE07C3" w:rsidRDefault="00875D18" w:rsidP="004433AF">
                  <w:pPr>
                    <w:jc w:val="left"/>
                    <w:rPr>
                      <w:b/>
                      <w:sz w:val="16"/>
                      <w:szCs w:val="16"/>
                    </w:rPr>
                  </w:pPr>
                  <w:r w:rsidRPr="00CE07C3">
                    <w:rPr>
                      <w:b/>
                      <w:sz w:val="16"/>
                      <w:szCs w:val="16"/>
                    </w:rPr>
                    <w:t xml:space="preserve">Modification of specific details in existing </w:t>
                  </w:r>
                </w:p>
                <w:p w14:paraId="15D966FF" w14:textId="77777777" w:rsidR="00875D18" w:rsidRPr="00CE07C3" w:rsidRDefault="00875D18" w:rsidP="004433AF">
                  <w:pPr>
                    <w:jc w:val="left"/>
                    <w:rPr>
                      <w:b/>
                      <w:sz w:val="16"/>
                      <w:szCs w:val="16"/>
                    </w:rPr>
                  </w:pPr>
                  <w:r w:rsidRPr="00CE07C3">
                    <w:rPr>
                      <w:b/>
                      <w:sz w:val="16"/>
                      <w:szCs w:val="16"/>
                    </w:rPr>
                    <w:t>procedures:</w:t>
                  </w:r>
                </w:p>
              </w:tc>
            </w:tr>
            <w:tr w:rsidR="00CE07C3" w:rsidRPr="00CE07C3" w14:paraId="2B7C9D75" w14:textId="77777777" w:rsidTr="004433AF">
              <w:tc>
                <w:tcPr>
                  <w:tcW w:w="351" w:type="dxa"/>
                  <w:shd w:val="clear" w:color="auto" w:fill="auto"/>
                </w:tcPr>
                <w:p w14:paraId="50E8D890" w14:textId="77777777" w:rsidR="00875D18" w:rsidRPr="00CE07C3" w:rsidRDefault="00875D18" w:rsidP="004433AF">
                  <w:pPr>
                    <w:jc w:val="left"/>
                    <w:rPr>
                      <w:sz w:val="16"/>
                      <w:szCs w:val="16"/>
                    </w:rPr>
                  </w:pPr>
                  <w:r w:rsidRPr="00CE07C3">
                    <w:rPr>
                      <w:sz w:val="16"/>
                      <w:szCs w:val="16"/>
                    </w:rPr>
                    <w:fldChar w:fldCharType="begin">
                      <w:ffData>
                        <w:name w:val=""/>
                        <w:enabled/>
                        <w:calcOnExit w:val="0"/>
                        <w:checkBox>
                          <w:sizeAuto/>
                          <w:default w:val="1"/>
                        </w:checkBox>
                      </w:ffData>
                    </w:fldChar>
                  </w:r>
                  <w:r w:rsidRPr="00CE07C3">
                    <w:rPr>
                      <w:sz w:val="16"/>
                      <w:szCs w:val="16"/>
                    </w:rPr>
                    <w:instrText xml:space="preserve"> FORMCHECKBOX </w:instrText>
                  </w:r>
                  <w:r w:rsidR="00CA2C9E">
                    <w:rPr>
                      <w:sz w:val="16"/>
                      <w:szCs w:val="16"/>
                    </w:rPr>
                  </w:r>
                  <w:r w:rsidR="00CA2C9E">
                    <w:rPr>
                      <w:sz w:val="16"/>
                      <w:szCs w:val="16"/>
                    </w:rPr>
                    <w:fldChar w:fldCharType="separate"/>
                  </w:r>
                  <w:r w:rsidRPr="00CE07C3">
                    <w:rPr>
                      <w:sz w:val="16"/>
                      <w:szCs w:val="16"/>
                    </w:rPr>
                    <w:fldChar w:fldCharType="end"/>
                  </w:r>
                </w:p>
              </w:tc>
              <w:tc>
                <w:tcPr>
                  <w:tcW w:w="5098" w:type="dxa"/>
                  <w:gridSpan w:val="3"/>
                  <w:shd w:val="clear" w:color="auto" w:fill="auto"/>
                </w:tcPr>
                <w:p w14:paraId="0FC8F571" w14:textId="77777777" w:rsidR="00875D18" w:rsidRPr="00CE07C3" w:rsidRDefault="00875D18" w:rsidP="004433AF">
                  <w:pPr>
                    <w:jc w:val="left"/>
                    <w:rPr>
                      <w:sz w:val="16"/>
                      <w:szCs w:val="16"/>
                    </w:rPr>
                  </w:pPr>
                  <w:r w:rsidRPr="00CE07C3">
                    <w:rPr>
                      <w:sz w:val="16"/>
                      <w:szCs w:val="16"/>
                    </w:rPr>
                    <w:t>Product coverage;</w:t>
                  </w:r>
                </w:p>
              </w:tc>
            </w:tr>
            <w:tr w:rsidR="00CE07C3" w:rsidRPr="00CE07C3" w14:paraId="207D84D1" w14:textId="77777777" w:rsidTr="004433AF">
              <w:tc>
                <w:tcPr>
                  <w:tcW w:w="351" w:type="dxa"/>
                  <w:shd w:val="clear" w:color="auto" w:fill="auto"/>
                </w:tcPr>
                <w:p w14:paraId="66B16E30" w14:textId="15FCC4EC" w:rsidR="00875D18" w:rsidRPr="00CE07C3" w:rsidRDefault="00934591" w:rsidP="004433AF">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A2C9E">
                    <w:rPr>
                      <w:sz w:val="16"/>
                      <w:szCs w:val="16"/>
                    </w:rPr>
                  </w:r>
                  <w:r w:rsidR="00CA2C9E">
                    <w:rPr>
                      <w:sz w:val="16"/>
                      <w:szCs w:val="16"/>
                    </w:rPr>
                    <w:fldChar w:fldCharType="separate"/>
                  </w:r>
                  <w:r>
                    <w:rPr>
                      <w:sz w:val="16"/>
                      <w:szCs w:val="16"/>
                    </w:rPr>
                    <w:fldChar w:fldCharType="end"/>
                  </w:r>
                </w:p>
              </w:tc>
              <w:tc>
                <w:tcPr>
                  <w:tcW w:w="5098" w:type="dxa"/>
                  <w:gridSpan w:val="3"/>
                  <w:shd w:val="clear" w:color="auto" w:fill="auto"/>
                </w:tcPr>
                <w:p w14:paraId="3FDD1BBA" w14:textId="77777777" w:rsidR="00875D18" w:rsidRPr="00CE07C3" w:rsidRDefault="00875D18" w:rsidP="004433AF">
                  <w:pPr>
                    <w:jc w:val="left"/>
                    <w:rPr>
                      <w:sz w:val="16"/>
                      <w:szCs w:val="16"/>
                    </w:rPr>
                  </w:pPr>
                  <w:r w:rsidRPr="00CE07C3">
                    <w:rPr>
                      <w:sz w:val="16"/>
                      <w:szCs w:val="16"/>
                    </w:rPr>
                    <w:t>Administrative purpose;</w:t>
                  </w:r>
                </w:p>
              </w:tc>
            </w:tr>
            <w:tr w:rsidR="00CE07C3" w:rsidRPr="00CE07C3" w14:paraId="476EE3EB" w14:textId="77777777" w:rsidTr="004433AF">
              <w:tc>
                <w:tcPr>
                  <w:tcW w:w="351" w:type="dxa"/>
                  <w:shd w:val="clear" w:color="auto" w:fill="auto"/>
                </w:tcPr>
                <w:p w14:paraId="0A5CFC07" w14:textId="77777777" w:rsidR="00875D18" w:rsidRPr="00CE07C3" w:rsidRDefault="00875D18" w:rsidP="004433AF">
                  <w:pPr>
                    <w:jc w:val="left"/>
                    <w:rPr>
                      <w:sz w:val="16"/>
                      <w:szCs w:val="16"/>
                    </w:rPr>
                  </w:pPr>
                  <w:r w:rsidRPr="00CE07C3">
                    <w:rPr>
                      <w:sz w:val="16"/>
                      <w:szCs w:val="16"/>
                    </w:rPr>
                    <w:fldChar w:fldCharType="begin">
                      <w:ffData>
                        <w:name w:val=""/>
                        <w:enabled/>
                        <w:calcOnExit w:val="0"/>
                        <w:checkBox>
                          <w:sizeAuto/>
                          <w:default w:val="0"/>
                        </w:checkBox>
                      </w:ffData>
                    </w:fldChar>
                  </w:r>
                  <w:r w:rsidRPr="00CE07C3">
                    <w:rPr>
                      <w:sz w:val="16"/>
                      <w:szCs w:val="16"/>
                    </w:rPr>
                    <w:instrText xml:space="preserve"> FORMCHECKBOX </w:instrText>
                  </w:r>
                  <w:r w:rsidR="00CA2C9E">
                    <w:rPr>
                      <w:sz w:val="16"/>
                      <w:szCs w:val="16"/>
                    </w:rPr>
                  </w:r>
                  <w:r w:rsidR="00CA2C9E">
                    <w:rPr>
                      <w:sz w:val="16"/>
                      <w:szCs w:val="16"/>
                    </w:rPr>
                    <w:fldChar w:fldCharType="separate"/>
                  </w:r>
                  <w:r w:rsidRPr="00CE07C3">
                    <w:rPr>
                      <w:sz w:val="16"/>
                      <w:szCs w:val="16"/>
                    </w:rPr>
                    <w:fldChar w:fldCharType="end"/>
                  </w:r>
                </w:p>
              </w:tc>
              <w:tc>
                <w:tcPr>
                  <w:tcW w:w="5098" w:type="dxa"/>
                  <w:gridSpan w:val="3"/>
                  <w:shd w:val="clear" w:color="auto" w:fill="auto"/>
                </w:tcPr>
                <w:p w14:paraId="2C3D5191" w14:textId="77777777" w:rsidR="00875D18" w:rsidRPr="00CE07C3" w:rsidRDefault="00875D18" w:rsidP="004433AF">
                  <w:pPr>
                    <w:jc w:val="left"/>
                    <w:rPr>
                      <w:sz w:val="16"/>
                      <w:szCs w:val="16"/>
                    </w:rPr>
                  </w:pPr>
                  <w:r w:rsidRPr="00CE07C3">
                    <w:rPr>
                      <w:sz w:val="16"/>
                      <w:szCs w:val="16"/>
                    </w:rPr>
                    <w:t>Automatic or Non-automatic;</w:t>
                  </w:r>
                </w:p>
              </w:tc>
            </w:tr>
            <w:tr w:rsidR="00CE07C3" w:rsidRPr="00CE07C3" w14:paraId="4D93A316" w14:textId="77777777" w:rsidTr="004433AF">
              <w:tc>
                <w:tcPr>
                  <w:tcW w:w="351" w:type="dxa"/>
                  <w:shd w:val="clear" w:color="auto" w:fill="auto"/>
                </w:tcPr>
                <w:p w14:paraId="042A89B6" w14:textId="77777777" w:rsidR="00875D18" w:rsidRPr="00CE07C3" w:rsidRDefault="00875D18" w:rsidP="004433AF">
                  <w:pPr>
                    <w:jc w:val="left"/>
                    <w:rPr>
                      <w:sz w:val="16"/>
                      <w:szCs w:val="16"/>
                    </w:rPr>
                  </w:pPr>
                  <w:r w:rsidRPr="00CE07C3">
                    <w:rPr>
                      <w:sz w:val="16"/>
                      <w:szCs w:val="16"/>
                    </w:rPr>
                    <w:fldChar w:fldCharType="begin">
                      <w:ffData>
                        <w:name w:val=""/>
                        <w:enabled/>
                        <w:calcOnExit w:val="0"/>
                        <w:checkBox>
                          <w:sizeAuto/>
                          <w:default w:val="0"/>
                        </w:checkBox>
                      </w:ffData>
                    </w:fldChar>
                  </w:r>
                  <w:r w:rsidRPr="00CE07C3">
                    <w:rPr>
                      <w:sz w:val="16"/>
                      <w:szCs w:val="16"/>
                    </w:rPr>
                    <w:instrText xml:space="preserve"> FORMCHECKBOX </w:instrText>
                  </w:r>
                  <w:r w:rsidR="00CA2C9E">
                    <w:rPr>
                      <w:sz w:val="16"/>
                      <w:szCs w:val="16"/>
                    </w:rPr>
                  </w:r>
                  <w:r w:rsidR="00CA2C9E">
                    <w:rPr>
                      <w:sz w:val="16"/>
                      <w:szCs w:val="16"/>
                    </w:rPr>
                    <w:fldChar w:fldCharType="separate"/>
                  </w:r>
                  <w:r w:rsidRPr="00CE07C3">
                    <w:rPr>
                      <w:sz w:val="16"/>
                      <w:szCs w:val="16"/>
                    </w:rPr>
                    <w:fldChar w:fldCharType="end"/>
                  </w:r>
                </w:p>
              </w:tc>
              <w:tc>
                <w:tcPr>
                  <w:tcW w:w="5098" w:type="dxa"/>
                  <w:gridSpan w:val="3"/>
                  <w:shd w:val="clear" w:color="auto" w:fill="auto"/>
                </w:tcPr>
                <w:p w14:paraId="6EF1CEB3" w14:textId="77777777" w:rsidR="00875D18" w:rsidRPr="00CE07C3" w:rsidRDefault="00875D18" w:rsidP="004433AF">
                  <w:pPr>
                    <w:jc w:val="left"/>
                    <w:rPr>
                      <w:sz w:val="16"/>
                      <w:szCs w:val="16"/>
                    </w:rPr>
                  </w:pPr>
                  <w:r w:rsidRPr="00CE07C3">
                    <w:rPr>
                      <w:sz w:val="16"/>
                      <w:szCs w:val="16"/>
                    </w:rPr>
                    <w:t>Duration of licensing;</w:t>
                  </w:r>
                </w:p>
              </w:tc>
            </w:tr>
            <w:tr w:rsidR="00CE07C3" w:rsidRPr="00CE07C3" w14:paraId="55BB5B04" w14:textId="77777777" w:rsidTr="004433AF">
              <w:tc>
                <w:tcPr>
                  <w:tcW w:w="351" w:type="dxa"/>
                  <w:shd w:val="clear" w:color="auto" w:fill="auto"/>
                </w:tcPr>
                <w:p w14:paraId="33E458C9" w14:textId="77777777" w:rsidR="00875D18" w:rsidRPr="00CE07C3" w:rsidRDefault="00875D18" w:rsidP="004433AF">
                  <w:pPr>
                    <w:jc w:val="left"/>
                    <w:rPr>
                      <w:sz w:val="16"/>
                      <w:szCs w:val="16"/>
                    </w:rPr>
                  </w:pPr>
                  <w:r w:rsidRPr="00CE07C3">
                    <w:rPr>
                      <w:sz w:val="16"/>
                      <w:szCs w:val="16"/>
                    </w:rPr>
                    <w:fldChar w:fldCharType="begin">
                      <w:ffData>
                        <w:name w:val="Check1"/>
                        <w:enabled/>
                        <w:calcOnExit w:val="0"/>
                        <w:checkBox>
                          <w:sizeAuto/>
                          <w:default w:val="0"/>
                        </w:checkBox>
                      </w:ffData>
                    </w:fldChar>
                  </w:r>
                  <w:r w:rsidRPr="00CE07C3">
                    <w:rPr>
                      <w:sz w:val="16"/>
                      <w:szCs w:val="16"/>
                    </w:rPr>
                    <w:instrText xml:space="preserve"> FORMCHECKBOX </w:instrText>
                  </w:r>
                  <w:r w:rsidR="00CA2C9E">
                    <w:rPr>
                      <w:sz w:val="16"/>
                      <w:szCs w:val="16"/>
                    </w:rPr>
                  </w:r>
                  <w:r w:rsidR="00CA2C9E">
                    <w:rPr>
                      <w:sz w:val="16"/>
                      <w:szCs w:val="16"/>
                    </w:rPr>
                    <w:fldChar w:fldCharType="separate"/>
                  </w:r>
                  <w:r w:rsidRPr="00CE07C3">
                    <w:rPr>
                      <w:sz w:val="16"/>
                      <w:szCs w:val="16"/>
                    </w:rPr>
                    <w:fldChar w:fldCharType="end"/>
                  </w:r>
                </w:p>
              </w:tc>
              <w:tc>
                <w:tcPr>
                  <w:tcW w:w="5098" w:type="dxa"/>
                  <w:gridSpan w:val="3"/>
                  <w:shd w:val="clear" w:color="auto" w:fill="auto"/>
                </w:tcPr>
                <w:p w14:paraId="5A2EF008" w14:textId="77777777" w:rsidR="00875D18" w:rsidRPr="00CE07C3" w:rsidRDefault="00875D18" w:rsidP="004433AF">
                  <w:pPr>
                    <w:jc w:val="left"/>
                    <w:rPr>
                      <w:sz w:val="16"/>
                      <w:szCs w:val="16"/>
                    </w:rPr>
                  </w:pPr>
                  <w:r w:rsidRPr="00CE07C3">
                    <w:rPr>
                      <w:sz w:val="16"/>
                      <w:szCs w:val="16"/>
                    </w:rPr>
                    <w:t>Change the nature of quantity/value restriction;</w:t>
                  </w:r>
                </w:p>
              </w:tc>
            </w:tr>
            <w:tr w:rsidR="00CE07C3" w:rsidRPr="00CE07C3" w14:paraId="04263541" w14:textId="77777777" w:rsidTr="004433AF">
              <w:tc>
                <w:tcPr>
                  <w:tcW w:w="351" w:type="dxa"/>
                  <w:shd w:val="clear" w:color="auto" w:fill="auto"/>
                </w:tcPr>
                <w:p w14:paraId="0F9F88D0" w14:textId="77777777" w:rsidR="00875D18" w:rsidRPr="00CE07C3" w:rsidRDefault="00875D18" w:rsidP="004433AF">
                  <w:pPr>
                    <w:jc w:val="left"/>
                    <w:rPr>
                      <w:sz w:val="16"/>
                      <w:szCs w:val="16"/>
                    </w:rPr>
                  </w:pPr>
                  <w:r w:rsidRPr="00CE07C3">
                    <w:rPr>
                      <w:sz w:val="16"/>
                      <w:szCs w:val="16"/>
                    </w:rPr>
                    <w:fldChar w:fldCharType="begin">
                      <w:ffData>
                        <w:name w:val="Check1"/>
                        <w:enabled/>
                        <w:calcOnExit w:val="0"/>
                        <w:checkBox>
                          <w:sizeAuto/>
                          <w:default w:val="0"/>
                        </w:checkBox>
                      </w:ffData>
                    </w:fldChar>
                  </w:r>
                  <w:r w:rsidRPr="00CE07C3">
                    <w:rPr>
                      <w:sz w:val="16"/>
                      <w:szCs w:val="16"/>
                    </w:rPr>
                    <w:instrText xml:space="preserve"> FORMCHECKBOX </w:instrText>
                  </w:r>
                  <w:r w:rsidR="00CA2C9E">
                    <w:rPr>
                      <w:sz w:val="16"/>
                      <w:szCs w:val="16"/>
                    </w:rPr>
                  </w:r>
                  <w:r w:rsidR="00CA2C9E">
                    <w:rPr>
                      <w:sz w:val="16"/>
                      <w:szCs w:val="16"/>
                    </w:rPr>
                    <w:fldChar w:fldCharType="separate"/>
                  </w:r>
                  <w:r w:rsidRPr="00CE07C3">
                    <w:rPr>
                      <w:sz w:val="16"/>
                      <w:szCs w:val="16"/>
                    </w:rPr>
                    <w:fldChar w:fldCharType="end"/>
                  </w:r>
                </w:p>
              </w:tc>
              <w:tc>
                <w:tcPr>
                  <w:tcW w:w="5098" w:type="dxa"/>
                  <w:gridSpan w:val="3"/>
                  <w:shd w:val="clear" w:color="auto" w:fill="auto"/>
                </w:tcPr>
                <w:p w14:paraId="76505DAA" w14:textId="77777777" w:rsidR="00875D18" w:rsidRPr="00CE07C3" w:rsidRDefault="00875D18" w:rsidP="004433AF">
                  <w:pPr>
                    <w:jc w:val="left"/>
                    <w:rPr>
                      <w:sz w:val="16"/>
                      <w:szCs w:val="16"/>
                    </w:rPr>
                  </w:pPr>
                  <w:r w:rsidRPr="00CE07C3">
                    <w:rPr>
                      <w:sz w:val="16"/>
                      <w:szCs w:val="16"/>
                    </w:rPr>
                    <w:t>Eligibility of applicants;</w:t>
                  </w:r>
                </w:p>
              </w:tc>
            </w:tr>
            <w:tr w:rsidR="00CE07C3" w:rsidRPr="00CE07C3" w14:paraId="2C71654D" w14:textId="77777777" w:rsidTr="004433AF">
              <w:tc>
                <w:tcPr>
                  <w:tcW w:w="351" w:type="dxa"/>
                  <w:shd w:val="clear" w:color="auto" w:fill="auto"/>
                </w:tcPr>
                <w:p w14:paraId="48D5A0B5" w14:textId="1D1B58D8" w:rsidR="00875D18" w:rsidRPr="00CE07C3" w:rsidRDefault="00934591" w:rsidP="004433AF">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A2C9E">
                    <w:rPr>
                      <w:sz w:val="16"/>
                      <w:szCs w:val="16"/>
                    </w:rPr>
                  </w:r>
                  <w:r w:rsidR="00CA2C9E">
                    <w:rPr>
                      <w:sz w:val="16"/>
                      <w:szCs w:val="16"/>
                    </w:rPr>
                    <w:fldChar w:fldCharType="separate"/>
                  </w:r>
                  <w:r>
                    <w:rPr>
                      <w:sz w:val="16"/>
                      <w:szCs w:val="16"/>
                    </w:rPr>
                    <w:fldChar w:fldCharType="end"/>
                  </w:r>
                </w:p>
              </w:tc>
              <w:tc>
                <w:tcPr>
                  <w:tcW w:w="5098" w:type="dxa"/>
                  <w:gridSpan w:val="3"/>
                  <w:shd w:val="clear" w:color="auto" w:fill="auto"/>
                </w:tcPr>
                <w:p w14:paraId="46830C08" w14:textId="77777777" w:rsidR="00875D18" w:rsidRPr="00CE07C3" w:rsidRDefault="00875D18" w:rsidP="004433AF">
                  <w:pPr>
                    <w:jc w:val="left"/>
                    <w:rPr>
                      <w:sz w:val="16"/>
                      <w:szCs w:val="16"/>
                    </w:rPr>
                  </w:pPr>
                  <w:r w:rsidRPr="00CE07C3">
                    <w:rPr>
                      <w:sz w:val="16"/>
                      <w:szCs w:val="16"/>
                    </w:rPr>
                    <w:t>Contact information on eligibility;</w:t>
                  </w:r>
                </w:p>
              </w:tc>
            </w:tr>
            <w:tr w:rsidR="00CE07C3" w:rsidRPr="00CE07C3" w14:paraId="7FF01600" w14:textId="77777777" w:rsidTr="004433AF">
              <w:tc>
                <w:tcPr>
                  <w:tcW w:w="351" w:type="dxa"/>
                  <w:shd w:val="clear" w:color="auto" w:fill="auto"/>
                </w:tcPr>
                <w:p w14:paraId="1547FF03" w14:textId="77777777" w:rsidR="00875D18" w:rsidRPr="00CE07C3" w:rsidRDefault="00875D18" w:rsidP="004433AF">
                  <w:pPr>
                    <w:jc w:val="left"/>
                    <w:rPr>
                      <w:sz w:val="16"/>
                      <w:szCs w:val="16"/>
                    </w:rPr>
                  </w:pPr>
                  <w:r w:rsidRPr="00CE07C3">
                    <w:rPr>
                      <w:sz w:val="16"/>
                      <w:szCs w:val="16"/>
                    </w:rPr>
                    <w:fldChar w:fldCharType="begin">
                      <w:ffData>
                        <w:name w:val=""/>
                        <w:enabled/>
                        <w:calcOnExit w:val="0"/>
                        <w:checkBox>
                          <w:sizeAuto/>
                          <w:default w:val="1"/>
                        </w:checkBox>
                      </w:ffData>
                    </w:fldChar>
                  </w:r>
                  <w:r w:rsidRPr="00CE07C3">
                    <w:rPr>
                      <w:sz w:val="16"/>
                      <w:szCs w:val="16"/>
                    </w:rPr>
                    <w:instrText xml:space="preserve"> FORMCHECKBOX </w:instrText>
                  </w:r>
                  <w:r w:rsidR="00CA2C9E">
                    <w:rPr>
                      <w:sz w:val="16"/>
                      <w:szCs w:val="16"/>
                    </w:rPr>
                  </w:r>
                  <w:r w:rsidR="00CA2C9E">
                    <w:rPr>
                      <w:sz w:val="16"/>
                      <w:szCs w:val="16"/>
                    </w:rPr>
                    <w:fldChar w:fldCharType="separate"/>
                  </w:r>
                  <w:r w:rsidRPr="00CE07C3">
                    <w:rPr>
                      <w:sz w:val="16"/>
                      <w:szCs w:val="16"/>
                    </w:rPr>
                    <w:fldChar w:fldCharType="end"/>
                  </w:r>
                </w:p>
              </w:tc>
              <w:tc>
                <w:tcPr>
                  <w:tcW w:w="5098" w:type="dxa"/>
                  <w:gridSpan w:val="3"/>
                  <w:shd w:val="clear" w:color="auto" w:fill="auto"/>
                </w:tcPr>
                <w:p w14:paraId="060EC6DF" w14:textId="77777777" w:rsidR="00875D18" w:rsidRPr="00CE07C3" w:rsidRDefault="00875D18" w:rsidP="004433AF">
                  <w:pPr>
                    <w:jc w:val="left"/>
                    <w:rPr>
                      <w:sz w:val="16"/>
                      <w:szCs w:val="16"/>
                    </w:rPr>
                  </w:pPr>
                  <w:r w:rsidRPr="00CE07C3">
                    <w:rPr>
                      <w:sz w:val="16"/>
                      <w:szCs w:val="16"/>
                    </w:rPr>
                    <w:t>Administrative body(</w:t>
                  </w:r>
                  <w:proofErr w:type="spellStart"/>
                  <w:r w:rsidRPr="00CE07C3">
                    <w:rPr>
                      <w:sz w:val="16"/>
                      <w:szCs w:val="16"/>
                    </w:rPr>
                    <w:t>ies</w:t>
                  </w:r>
                  <w:proofErr w:type="spellEnd"/>
                  <w:r w:rsidRPr="00CE07C3">
                    <w:rPr>
                      <w:sz w:val="16"/>
                      <w:szCs w:val="16"/>
                    </w:rPr>
                    <w:t>) for submission of application;</w:t>
                  </w:r>
                </w:p>
              </w:tc>
            </w:tr>
            <w:tr w:rsidR="00CE07C3" w:rsidRPr="00CE07C3" w14:paraId="2984CBAA" w14:textId="77777777" w:rsidTr="004433AF">
              <w:tc>
                <w:tcPr>
                  <w:tcW w:w="351" w:type="dxa"/>
                  <w:shd w:val="clear" w:color="auto" w:fill="auto"/>
                </w:tcPr>
                <w:p w14:paraId="3888F8A9" w14:textId="77777777" w:rsidR="00875D18" w:rsidRPr="00CE07C3" w:rsidRDefault="00875D18" w:rsidP="004433AF">
                  <w:pPr>
                    <w:jc w:val="left"/>
                    <w:rPr>
                      <w:sz w:val="16"/>
                      <w:szCs w:val="16"/>
                    </w:rPr>
                  </w:pPr>
                  <w:r w:rsidRPr="00CE07C3">
                    <w:rPr>
                      <w:sz w:val="16"/>
                      <w:szCs w:val="16"/>
                    </w:rPr>
                    <w:fldChar w:fldCharType="begin">
                      <w:ffData>
                        <w:name w:val=""/>
                        <w:enabled/>
                        <w:calcOnExit w:val="0"/>
                        <w:checkBox>
                          <w:sizeAuto/>
                          <w:default w:val="0"/>
                        </w:checkBox>
                      </w:ffData>
                    </w:fldChar>
                  </w:r>
                  <w:r w:rsidRPr="00CE07C3">
                    <w:rPr>
                      <w:sz w:val="16"/>
                      <w:szCs w:val="16"/>
                    </w:rPr>
                    <w:instrText xml:space="preserve"> FORMCHECKBOX </w:instrText>
                  </w:r>
                  <w:r w:rsidR="00CA2C9E">
                    <w:rPr>
                      <w:sz w:val="16"/>
                      <w:szCs w:val="16"/>
                    </w:rPr>
                  </w:r>
                  <w:r w:rsidR="00CA2C9E">
                    <w:rPr>
                      <w:sz w:val="16"/>
                      <w:szCs w:val="16"/>
                    </w:rPr>
                    <w:fldChar w:fldCharType="separate"/>
                  </w:r>
                  <w:r w:rsidRPr="00CE07C3">
                    <w:rPr>
                      <w:sz w:val="16"/>
                      <w:szCs w:val="16"/>
                    </w:rPr>
                    <w:fldChar w:fldCharType="end"/>
                  </w:r>
                </w:p>
              </w:tc>
              <w:tc>
                <w:tcPr>
                  <w:tcW w:w="5098" w:type="dxa"/>
                  <w:gridSpan w:val="3"/>
                  <w:shd w:val="clear" w:color="auto" w:fill="auto"/>
                </w:tcPr>
                <w:p w14:paraId="79B82C34" w14:textId="77777777" w:rsidR="00875D18" w:rsidRPr="00CE07C3" w:rsidRDefault="00875D18" w:rsidP="004433AF">
                  <w:pPr>
                    <w:jc w:val="left"/>
                    <w:rPr>
                      <w:sz w:val="16"/>
                      <w:szCs w:val="16"/>
                    </w:rPr>
                  </w:pPr>
                  <w:r w:rsidRPr="00CE07C3">
                    <w:rPr>
                      <w:sz w:val="16"/>
                      <w:szCs w:val="16"/>
                    </w:rPr>
                    <w:t>Documentation requirements (including application form);</w:t>
                  </w:r>
                </w:p>
              </w:tc>
            </w:tr>
            <w:tr w:rsidR="00CE07C3" w:rsidRPr="00CE07C3" w14:paraId="6346FB70" w14:textId="77777777" w:rsidTr="004433AF">
              <w:tc>
                <w:tcPr>
                  <w:tcW w:w="351" w:type="dxa"/>
                  <w:shd w:val="clear" w:color="auto" w:fill="auto"/>
                </w:tcPr>
                <w:p w14:paraId="66860D80" w14:textId="77777777" w:rsidR="00875D18" w:rsidRPr="00CE07C3" w:rsidRDefault="00875D18" w:rsidP="004433AF">
                  <w:pPr>
                    <w:jc w:val="left"/>
                    <w:rPr>
                      <w:sz w:val="16"/>
                      <w:szCs w:val="16"/>
                    </w:rPr>
                  </w:pPr>
                  <w:r w:rsidRPr="00CE07C3">
                    <w:rPr>
                      <w:sz w:val="16"/>
                      <w:szCs w:val="16"/>
                    </w:rPr>
                    <w:fldChar w:fldCharType="begin">
                      <w:ffData>
                        <w:name w:val="Check1"/>
                        <w:enabled/>
                        <w:calcOnExit w:val="0"/>
                        <w:checkBox>
                          <w:sizeAuto/>
                          <w:default w:val="0"/>
                        </w:checkBox>
                      </w:ffData>
                    </w:fldChar>
                  </w:r>
                  <w:r w:rsidRPr="00CE07C3">
                    <w:rPr>
                      <w:sz w:val="16"/>
                      <w:szCs w:val="16"/>
                    </w:rPr>
                    <w:instrText xml:space="preserve"> FORMCHECKBOX </w:instrText>
                  </w:r>
                  <w:r w:rsidR="00CA2C9E">
                    <w:rPr>
                      <w:sz w:val="16"/>
                      <w:szCs w:val="16"/>
                    </w:rPr>
                  </w:r>
                  <w:r w:rsidR="00CA2C9E">
                    <w:rPr>
                      <w:sz w:val="16"/>
                      <w:szCs w:val="16"/>
                    </w:rPr>
                    <w:fldChar w:fldCharType="separate"/>
                  </w:r>
                  <w:r w:rsidRPr="00CE07C3">
                    <w:rPr>
                      <w:sz w:val="16"/>
                      <w:szCs w:val="16"/>
                    </w:rPr>
                    <w:fldChar w:fldCharType="end"/>
                  </w:r>
                </w:p>
              </w:tc>
              <w:tc>
                <w:tcPr>
                  <w:tcW w:w="5098" w:type="dxa"/>
                  <w:gridSpan w:val="3"/>
                  <w:shd w:val="clear" w:color="auto" w:fill="auto"/>
                </w:tcPr>
                <w:p w14:paraId="3FC0D20C" w14:textId="77777777" w:rsidR="00875D18" w:rsidRPr="00CE07C3" w:rsidRDefault="00875D18" w:rsidP="004433AF">
                  <w:pPr>
                    <w:jc w:val="left"/>
                    <w:rPr>
                      <w:sz w:val="16"/>
                      <w:szCs w:val="16"/>
                    </w:rPr>
                  </w:pPr>
                  <w:r w:rsidRPr="00CE07C3">
                    <w:rPr>
                      <w:sz w:val="16"/>
                      <w:szCs w:val="16"/>
                    </w:rPr>
                    <w:t>Period for Application;</w:t>
                  </w:r>
                </w:p>
              </w:tc>
            </w:tr>
            <w:tr w:rsidR="00CE07C3" w:rsidRPr="00CE07C3" w14:paraId="7EF7C302" w14:textId="77777777" w:rsidTr="004433AF">
              <w:tc>
                <w:tcPr>
                  <w:tcW w:w="351" w:type="dxa"/>
                  <w:shd w:val="clear" w:color="auto" w:fill="auto"/>
                </w:tcPr>
                <w:p w14:paraId="3528D2CD" w14:textId="77777777" w:rsidR="00875D18" w:rsidRPr="00CE07C3" w:rsidRDefault="00875D18" w:rsidP="004433AF">
                  <w:pPr>
                    <w:jc w:val="left"/>
                    <w:rPr>
                      <w:sz w:val="16"/>
                      <w:szCs w:val="16"/>
                    </w:rPr>
                  </w:pPr>
                  <w:r w:rsidRPr="00CE07C3">
                    <w:rPr>
                      <w:sz w:val="16"/>
                      <w:szCs w:val="16"/>
                    </w:rPr>
                    <w:fldChar w:fldCharType="begin">
                      <w:ffData>
                        <w:name w:val=""/>
                        <w:enabled/>
                        <w:calcOnExit w:val="0"/>
                        <w:checkBox>
                          <w:sizeAuto/>
                          <w:default w:val="0"/>
                        </w:checkBox>
                      </w:ffData>
                    </w:fldChar>
                  </w:r>
                  <w:r w:rsidRPr="00CE07C3">
                    <w:rPr>
                      <w:sz w:val="16"/>
                      <w:szCs w:val="16"/>
                    </w:rPr>
                    <w:instrText xml:space="preserve"> FORMCHECKBOX </w:instrText>
                  </w:r>
                  <w:r w:rsidR="00CA2C9E">
                    <w:rPr>
                      <w:sz w:val="16"/>
                      <w:szCs w:val="16"/>
                    </w:rPr>
                  </w:r>
                  <w:r w:rsidR="00CA2C9E">
                    <w:rPr>
                      <w:sz w:val="16"/>
                      <w:szCs w:val="16"/>
                    </w:rPr>
                    <w:fldChar w:fldCharType="separate"/>
                  </w:r>
                  <w:r w:rsidRPr="00CE07C3">
                    <w:rPr>
                      <w:sz w:val="16"/>
                      <w:szCs w:val="16"/>
                    </w:rPr>
                    <w:fldChar w:fldCharType="end"/>
                  </w:r>
                </w:p>
              </w:tc>
              <w:tc>
                <w:tcPr>
                  <w:tcW w:w="5098" w:type="dxa"/>
                  <w:gridSpan w:val="3"/>
                  <w:shd w:val="clear" w:color="auto" w:fill="auto"/>
                </w:tcPr>
                <w:p w14:paraId="7A2BD783" w14:textId="77777777" w:rsidR="00875D18" w:rsidRPr="00CE07C3" w:rsidRDefault="00875D18" w:rsidP="004433AF">
                  <w:pPr>
                    <w:jc w:val="left"/>
                    <w:rPr>
                      <w:sz w:val="16"/>
                      <w:szCs w:val="16"/>
                    </w:rPr>
                  </w:pPr>
                  <w:r w:rsidRPr="00CE07C3">
                    <w:rPr>
                      <w:sz w:val="16"/>
                      <w:szCs w:val="16"/>
                    </w:rPr>
                    <w:t>Administrative body(</w:t>
                  </w:r>
                  <w:proofErr w:type="spellStart"/>
                  <w:r w:rsidRPr="00CE07C3">
                    <w:rPr>
                      <w:sz w:val="16"/>
                      <w:szCs w:val="16"/>
                    </w:rPr>
                    <w:t>ies</w:t>
                  </w:r>
                  <w:proofErr w:type="spellEnd"/>
                  <w:r w:rsidRPr="00CE07C3">
                    <w:rPr>
                      <w:sz w:val="16"/>
                      <w:szCs w:val="16"/>
                    </w:rPr>
                    <w:t>) to issue licence;</w:t>
                  </w:r>
                </w:p>
              </w:tc>
            </w:tr>
            <w:tr w:rsidR="00CE07C3" w:rsidRPr="00CE07C3" w14:paraId="6A21380C" w14:textId="77777777" w:rsidTr="004433AF">
              <w:tc>
                <w:tcPr>
                  <w:tcW w:w="351" w:type="dxa"/>
                  <w:shd w:val="clear" w:color="auto" w:fill="auto"/>
                </w:tcPr>
                <w:p w14:paraId="02011ED6" w14:textId="77777777" w:rsidR="00875D18" w:rsidRPr="00CE07C3" w:rsidRDefault="00875D18" w:rsidP="004433AF">
                  <w:pPr>
                    <w:jc w:val="left"/>
                    <w:rPr>
                      <w:sz w:val="16"/>
                      <w:szCs w:val="16"/>
                    </w:rPr>
                  </w:pPr>
                  <w:r w:rsidRPr="00CE07C3">
                    <w:rPr>
                      <w:sz w:val="16"/>
                      <w:szCs w:val="16"/>
                    </w:rPr>
                    <w:fldChar w:fldCharType="begin">
                      <w:ffData>
                        <w:name w:val="Check1"/>
                        <w:enabled/>
                        <w:calcOnExit w:val="0"/>
                        <w:checkBox>
                          <w:sizeAuto/>
                          <w:default w:val="0"/>
                        </w:checkBox>
                      </w:ffData>
                    </w:fldChar>
                  </w:r>
                  <w:r w:rsidRPr="00CE07C3">
                    <w:rPr>
                      <w:sz w:val="16"/>
                      <w:szCs w:val="16"/>
                    </w:rPr>
                    <w:instrText xml:space="preserve"> FORMCHECKBOX </w:instrText>
                  </w:r>
                  <w:r w:rsidR="00CA2C9E">
                    <w:rPr>
                      <w:sz w:val="16"/>
                      <w:szCs w:val="16"/>
                    </w:rPr>
                  </w:r>
                  <w:r w:rsidR="00CA2C9E">
                    <w:rPr>
                      <w:sz w:val="16"/>
                      <w:szCs w:val="16"/>
                    </w:rPr>
                    <w:fldChar w:fldCharType="separate"/>
                  </w:r>
                  <w:r w:rsidRPr="00CE07C3">
                    <w:rPr>
                      <w:sz w:val="16"/>
                      <w:szCs w:val="16"/>
                    </w:rPr>
                    <w:fldChar w:fldCharType="end"/>
                  </w:r>
                </w:p>
              </w:tc>
              <w:tc>
                <w:tcPr>
                  <w:tcW w:w="5098" w:type="dxa"/>
                  <w:gridSpan w:val="3"/>
                  <w:shd w:val="clear" w:color="auto" w:fill="auto"/>
                </w:tcPr>
                <w:p w14:paraId="0008BC02" w14:textId="77777777" w:rsidR="00875D18" w:rsidRPr="00CE07C3" w:rsidRDefault="00875D18" w:rsidP="004433AF">
                  <w:pPr>
                    <w:jc w:val="left"/>
                    <w:rPr>
                      <w:sz w:val="16"/>
                      <w:szCs w:val="16"/>
                    </w:rPr>
                  </w:pPr>
                  <w:r w:rsidRPr="00CE07C3">
                    <w:rPr>
                      <w:sz w:val="16"/>
                      <w:szCs w:val="16"/>
                    </w:rPr>
                    <w:t>Processing time for issuing licence;</w:t>
                  </w:r>
                </w:p>
              </w:tc>
            </w:tr>
            <w:tr w:rsidR="00CE07C3" w:rsidRPr="00CE07C3" w14:paraId="6A2FADF2" w14:textId="77777777" w:rsidTr="004433AF">
              <w:tc>
                <w:tcPr>
                  <w:tcW w:w="351" w:type="dxa"/>
                  <w:shd w:val="clear" w:color="auto" w:fill="auto"/>
                </w:tcPr>
                <w:p w14:paraId="1770125A" w14:textId="77777777" w:rsidR="00875D18" w:rsidRPr="00CE07C3" w:rsidRDefault="00875D18" w:rsidP="004433AF">
                  <w:pPr>
                    <w:jc w:val="left"/>
                    <w:rPr>
                      <w:sz w:val="16"/>
                      <w:szCs w:val="16"/>
                    </w:rPr>
                  </w:pPr>
                  <w:r w:rsidRPr="00CE07C3">
                    <w:rPr>
                      <w:sz w:val="16"/>
                      <w:szCs w:val="16"/>
                    </w:rPr>
                    <w:fldChar w:fldCharType="begin">
                      <w:ffData>
                        <w:name w:val="Check1"/>
                        <w:enabled/>
                        <w:calcOnExit w:val="0"/>
                        <w:checkBox>
                          <w:sizeAuto/>
                          <w:default w:val="0"/>
                        </w:checkBox>
                      </w:ffData>
                    </w:fldChar>
                  </w:r>
                  <w:r w:rsidRPr="00CE07C3">
                    <w:rPr>
                      <w:sz w:val="16"/>
                      <w:szCs w:val="16"/>
                    </w:rPr>
                    <w:instrText xml:space="preserve"> FORMCHECKBOX </w:instrText>
                  </w:r>
                  <w:r w:rsidR="00CA2C9E">
                    <w:rPr>
                      <w:sz w:val="16"/>
                      <w:szCs w:val="16"/>
                    </w:rPr>
                  </w:r>
                  <w:r w:rsidR="00CA2C9E">
                    <w:rPr>
                      <w:sz w:val="16"/>
                      <w:szCs w:val="16"/>
                    </w:rPr>
                    <w:fldChar w:fldCharType="separate"/>
                  </w:r>
                  <w:r w:rsidRPr="00CE07C3">
                    <w:rPr>
                      <w:sz w:val="16"/>
                      <w:szCs w:val="16"/>
                    </w:rPr>
                    <w:fldChar w:fldCharType="end"/>
                  </w:r>
                </w:p>
              </w:tc>
              <w:tc>
                <w:tcPr>
                  <w:tcW w:w="5098" w:type="dxa"/>
                  <w:gridSpan w:val="3"/>
                  <w:shd w:val="clear" w:color="auto" w:fill="auto"/>
                </w:tcPr>
                <w:p w14:paraId="417CC21D" w14:textId="77777777" w:rsidR="00875D18" w:rsidRPr="00CE07C3" w:rsidRDefault="00875D18" w:rsidP="004433AF">
                  <w:pPr>
                    <w:jc w:val="left"/>
                    <w:rPr>
                      <w:sz w:val="16"/>
                      <w:szCs w:val="16"/>
                    </w:rPr>
                  </w:pPr>
                  <w:r w:rsidRPr="00CE07C3">
                    <w:rPr>
                      <w:sz w:val="16"/>
                      <w:szCs w:val="16"/>
                    </w:rPr>
                    <w:t>Licence fee/administrative charge;</w:t>
                  </w:r>
                </w:p>
              </w:tc>
            </w:tr>
            <w:tr w:rsidR="00CE07C3" w:rsidRPr="00CE07C3" w14:paraId="00292DBD" w14:textId="77777777" w:rsidTr="004433AF">
              <w:tc>
                <w:tcPr>
                  <w:tcW w:w="351" w:type="dxa"/>
                  <w:shd w:val="clear" w:color="auto" w:fill="auto"/>
                </w:tcPr>
                <w:p w14:paraId="42310DD5" w14:textId="77777777" w:rsidR="00875D18" w:rsidRPr="00CE07C3" w:rsidRDefault="00875D18" w:rsidP="004433AF">
                  <w:pPr>
                    <w:jc w:val="left"/>
                    <w:rPr>
                      <w:sz w:val="16"/>
                      <w:szCs w:val="16"/>
                    </w:rPr>
                  </w:pPr>
                  <w:r w:rsidRPr="00CE07C3">
                    <w:rPr>
                      <w:sz w:val="16"/>
                      <w:szCs w:val="16"/>
                    </w:rPr>
                    <w:fldChar w:fldCharType="begin">
                      <w:ffData>
                        <w:name w:val="Check1"/>
                        <w:enabled/>
                        <w:calcOnExit w:val="0"/>
                        <w:checkBox>
                          <w:sizeAuto/>
                          <w:default w:val="0"/>
                        </w:checkBox>
                      </w:ffData>
                    </w:fldChar>
                  </w:r>
                  <w:r w:rsidRPr="00CE07C3">
                    <w:rPr>
                      <w:sz w:val="16"/>
                      <w:szCs w:val="16"/>
                    </w:rPr>
                    <w:instrText xml:space="preserve"> FORMCHECKBOX </w:instrText>
                  </w:r>
                  <w:r w:rsidR="00CA2C9E">
                    <w:rPr>
                      <w:sz w:val="16"/>
                      <w:szCs w:val="16"/>
                    </w:rPr>
                  </w:r>
                  <w:r w:rsidR="00CA2C9E">
                    <w:rPr>
                      <w:sz w:val="16"/>
                      <w:szCs w:val="16"/>
                    </w:rPr>
                    <w:fldChar w:fldCharType="separate"/>
                  </w:r>
                  <w:r w:rsidRPr="00CE07C3">
                    <w:rPr>
                      <w:sz w:val="16"/>
                      <w:szCs w:val="16"/>
                    </w:rPr>
                    <w:fldChar w:fldCharType="end"/>
                  </w:r>
                </w:p>
              </w:tc>
              <w:tc>
                <w:tcPr>
                  <w:tcW w:w="5098" w:type="dxa"/>
                  <w:gridSpan w:val="3"/>
                  <w:shd w:val="clear" w:color="auto" w:fill="auto"/>
                </w:tcPr>
                <w:p w14:paraId="6EEC73F3" w14:textId="77777777" w:rsidR="00875D18" w:rsidRPr="00CE07C3" w:rsidRDefault="00875D18" w:rsidP="004433AF">
                  <w:pPr>
                    <w:jc w:val="left"/>
                    <w:rPr>
                      <w:sz w:val="16"/>
                      <w:szCs w:val="16"/>
                    </w:rPr>
                  </w:pPr>
                  <w:r w:rsidRPr="00CE07C3">
                    <w:rPr>
                      <w:sz w:val="16"/>
                      <w:szCs w:val="16"/>
                    </w:rPr>
                    <w:t>Deposit/advance payment and relevant conditions;</w:t>
                  </w:r>
                </w:p>
              </w:tc>
            </w:tr>
            <w:tr w:rsidR="00CE07C3" w:rsidRPr="00CE07C3" w14:paraId="5B631924" w14:textId="77777777" w:rsidTr="004433AF">
              <w:tc>
                <w:tcPr>
                  <w:tcW w:w="351" w:type="dxa"/>
                  <w:shd w:val="clear" w:color="auto" w:fill="auto"/>
                </w:tcPr>
                <w:p w14:paraId="46CC53E6" w14:textId="77777777" w:rsidR="00875D18" w:rsidRPr="00CE07C3" w:rsidRDefault="00875D18" w:rsidP="004433AF">
                  <w:pPr>
                    <w:jc w:val="left"/>
                    <w:rPr>
                      <w:sz w:val="16"/>
                      <w:szCs w:val="16"/>
                    </w:rPr>
                  </w:pPr>
                  <w:r w:rsidRPr="00CE07C3">
                    <w:rPr>
                      <w:sz w:val="16"/>
                      <w:szCs w:val="16"/>
                    </w:rPr>
                    <w:fldChar w:fldCharType="begin">
                      <w:ffData>
                        <w:name w:val="Check1"/>
                        <w:enabled/>
                        <w:calcOnExit w:val="0"/>
                        <w:checkBox>
                          <w:sizeAuto/>
                          <w:default w:val="0"/>
                        </w:checkBox>
                      </w:ffData>
                    </w:fldChar>
                  </w:r>
                  <w:r w:rsidRPr="00CE07C3">
                    <w:rPr>
                      <w:sz w:val="16"/>
                      <w:szCs w:val="16"/>
                    </w:rPr>
                    <w:instrText xml:space="preserve"> FORMCHECKBOX </w:instrText>
                  </w:r>
                  <w:r w:rsidR="00CA2C9E">
                    <w:rPr>
                      <w:sz w:val="16"/>
                      <w:szCs w:val="16"/>
                    </w:rPr>
                  </w:r>
                  <w:r w:rsidR="00CA2C9E">
                    <w:rPr>
                      <w:sz w:val="16"/>
                      <w:szCs w:val="16"/>
                    </w:rPr>
                    <w:fldChar w:fldCharType="separate"/>
                  </w:r>
                  <w:r w:rsidRPr="00CE07C3">
                    <w:rPr>
                      <w:sz w:val="16"/>
                      <w:szCs w:val="16"/>
                    </w:rPr>
                    <w:fldChar w:fldCharType="end"/>
                  </w:r>
                </w:p>
              </w:tc>
              <w:tc>
                <w:tcPr>
                  <w:tcW w:w="5098" w:type="dxa"/>
                  <w:gridSpan w:val="3"/>
                  <w:shd w:val="clear" w:color="auto" w:fill="auto"/>
                </w:tcPr>
                <w:p w14:paraId="27BB66CA" w14:textId="77777777" w:rsidR="00875D18" w:rsidRPr="00CE07C3" w:rsidRDefault="00875D18" w:rsidP="004433AF">
                  <w:pPr>
                    <w:jc w:val="left"/>
                    <w:rPr>
                      <w:sz w:val="16"/>
                      <w:szCs w:val="16"/>
                    </w:rPr>
                  </w:pPr>
                  <w:r w:rsidRPr="00CE07C3">
                    <w:rPr>
                      <w:sz w:val="16"/>
                      <w:szCs w:val="16"/>
                    </w:rPr>
                    <w:t>Appeal regulations/procedures;</w:t>
                  </w:r>
                </w:p>
              </w:tc>
            </w:tr>
            <w:tr w:rsidR="00CE07C3" w:rsidRPr="00CE07C3" w14:paraId="1888AF60" w14:textId="77777777" w:rsidTr="004433AF">
              <w:tc>
                <w:tcPr>
                  <w:tcW w:w="351" w:type="dxa"/>
                  <w:shd w:val="clear" w:color="auto" w:fill="auto"/>
                </w:tcPr>
                <w:p w14:paraId="03C8580B" w14:textId="77777777" w:rsidR="00875D18" w:rsidRPr="00CE07C3" w:rsidRDefault="00875D18" w:rsidP="004433AF">
                  <w:pPr>
                    <w:jc w:val="left"/>
                    <w:rPr>
                      <w:sz w:val="16"/>
                      <w:szCs w:val="16"/>
                    </w:rPr>
                  </w:pPr>
                  <w:r w:rsidRPr="00CE07C3">
                    <w:rPr>
                      <w:sz w:val="16"/>
                      <w:szCs w:val="16"/>
                    </w:rPr>
                    <w:fldChar w:fldCharType="begin">
                      <w:ffData>
                        <w:name w:val="Check1"/>
                        <w:enabled/>
                        <w:calcOnExit w:val="0"/>
                        <w:checkBox>
                          <w:sizeAuto/>
                          <w:default w:val="0"/>
                        </w:checkBox>
                      </w:ffData>
                    </w:fldChar>
                  </w:r>
                  <w:r w:rsidRPr="00CE07C3">
                    <w:rPr>
                      <w:sz w:val="16"/>
                      <w:szCs w:val="16"/>
                    </w:rPr>
                    <w:instrText xml:space="preserve"> FORMCHECKBOX </w:instrText>
                  </w:r>
                  <w:r w:rsidR="00CA2C9E">
                    <w:rPr>
                      <w:sz w:val="16"/>
                      <w:szCs w:val="16"/>
                    </w:rPr>
                  </w:r>
                  <w:r w:rsidR="00CA2C9E">
                    <w:rPr>
                      <w:sz w:val="16"/>
                      <w:szCs w:val="16"/>
                    </w:rPr>
                    <w:fldChar w:fldCharType="separate"/>
                  </w:r>
                  <w:r w:rsidRPr="00CE07C3">
                    <w:rPr>
                      <w:sz w:val="16"/>
                      <w:szCs w:val="16"/>
                    </w:rPr>
                    <w:fldChar w:fldCharType="end"/>
                  </w:r>
                </w:p>
              </w:tc>
              <w:tc>
                <w:tcPr>
                  <w:tcW w:w="5098" w:type="dxa"/>
                  <w:gridSpan w:val="3"/>
                  <w:shd w:val="clear" w:color="auto" w:fill="auto"/>
                </w:tcPr>
                <w:p w14:paraId="37E648EE" w14:textId="77777777" w:rsidR="00875D18" w:rsidRPr="00CE07C3" w:rsidRDefault="00875D18" w:rsidP="004433AF">
                  <w:pPr>
                    <w:jc w:val="left"/>
                    <w:rPr>
                      <w:sz w:val="16"/>
                      <w:szCs w:val="16"/>
                    </w:rPr>
                  </w:pPr>
                  <w:r w:rsidRPr="00CE07C3">
                    <w:rPr>
                      <w:sz w:val="16"/>
                      <w:szCs w:val="16"/>
                    </w:rPr>
                    <w:t>Validity of licence;</w:t>
                  </w:r>
                </w:p>
              </w:tc>
            </w:tr>
            <w:tr w:rsidR="00CE07C3" w:rsidRPr="00CE07C3" w14:paraId="3E24996B" w14:textId="77777777" w:rsidTr="004433AF">
              <w:tc>
                <w:tcPr>
                  <w:tcW w:w="351" w:type="dxa"/>
                  <w:shd w:val="clear" w:color="auto" w:fill="auto"/>
                </w:tcPr>
                <w:p w14:paraId="4EBCB257" w14:textId="77777777" w:rsidR="00875D18" w:rsidRPr="00CE07C3" w:rsidRDefault="00875D18" w:rsidP="004433AF">
                  <w:pPr>
                    <w:jc w:val="left"/>
                    <w:rPr>
                      <w:sz w:val="16"/>
                      <w:szCs w:val="16"/>
                    </w:rPr>
                  </w:pPr>
                  <w:r w:rsidRPr="00CE07C3">
                    <w:rPr>
                      <w:sz w:val="16"/>
                      <w:szCs w:val="16"/>
                    </w:rPr>
                    <w:fldChar w:fldCharType="begin">
                      <w:ffData>
                        <w:name w:val="Check1"/>
                        <w:enabled/>
                        <w:calcOnExit w:val="0"/>
                        <w:checkBox>
                          <w:sizeAuto/>
                          <w:default w:val="0"/>
                        </w:checkBox>
                      </w:ffData>
                    </w:fldChar>
                  </w:r>
                  <w:r w:rsidRPr="00CE07C3">
                    <w:rPr>
                      <w:sz w:val="16"/>
                      <w:szCs w:val="16"/>
                    </w:rPr>
                    <w:instrText xml:space="preserve"> FORMCHECKBOX </w:instrText>
                  </w:r>
                  <w:r w:rsidR="00CA2C9E">
                    <w:rPr>
                      <w:sz w:val="16"/>
                      <w:szCs w:val="16"/>
                    </w:rPr>
                  </w:r>
                  <w:r w:rsidR="00CA2C9E">
                    <w:rPr>
                      <w:sz w:val="16"/>
                      <w:szCs w:val="16"/>
                    </w:rPr>
                    <w:fldChar w:fldCharType="separate"/>
                  </w:r>
                  <w:r w:rsidRPr="00CE07C3">
                    <w:rPr>
                      <w:sz w:val="16"/>
                      <w:szCs w:val="16"/>
                    </w:rPr>
                    <w:fldChar w:fldCharType="end"/>
                  </w:r>
                </w:p>
              </w:tc>
              <w:tc>
                <w:tcPr>
                  <w:tcW w:w="5098" w:type="dxa"/>
                  <w:gridSpan w:val="3"/>
                  <w:shd w:val="clear" w:color="auto" w:fill="auto"/>
                </w:tcPr>
                <w:p w14:paraId="3812A3D9" w14:textId="77777777" w:rsidR="00875D18" w:rsidRPr="00CE07C3" w:rsidRDefault="00875D18" w:rsidP="004433AF">
                  <w:pPr>
                    <w:jc w:val="left"/>
                    <w:rPr>
                      <w:sz w:val="16"/>
                      <w:szCs w:val="16"/>
                    </w:rPr>
                  </w:pPr>
                  <w:r w:rsidRPr="00CE07C3">
                    <w:rPr>
                      <w:sz w:val="16"/>
                      <w:szCs w:val="16"/>
                    </w:rPr>
                    <w:t>Other conditions of licence (extension, transferability, penalty of non-use etc.);</w:t>
                  </w:r>
                </w:p>
              </w:tc>
            </w:tr>
            <w:tr w:rsidR="00CE07C3" w:rsidRPr="00CE07C3" w14:paraId="337E3219" w14:textId="77777777" w:rsidTr="004433AF">
              <w:tc>
                <w:tcPr>
                  <w:tcW w:w="351" w:type="dxa"/>
                  <w:shd w:val="clear" w:color="auto" w:fill="auto"/>
                </w:tcPr>
                <w:p w14:paraId="1D1E72B1" w14:textId="77777777" w:rsidR="00875D18" w:rsidRPr="00CE07C3" w:rsidRDefault="00875D18" w:rsidP="004433AF">
                  <w:pPr>
                    <w:jc w:val="left"/>
                    <w:rPr>
                      <w:sz w:val="16"/>
                      <w:szCs w:val="16"/>
                    </w:rPr>
                  </w:pPr>
                  <w:r w:rsidRPr="00CE07C3">
                    <w:rPr>
                      <w:sz w:val="16"/>
                      <w:szCs w:val="16"/>
                    </w:rPr>
                    <w:fldChar w:fldCharType="begin">
                      <w:ffData>
                        <w:name w:val="Check1"/>
                        <w:enabled/>
                        <w:calcOnExit w:val="0"/>
                        <w:checkBox>
                          <w:sizeAuto/>
                          <w:default w:val="0"/>
                        </w:checkBox>
                      </w:ffData>
                    </w:fldChar>
                  </w:r>
                  <w:r w:rsidRPr="00CE07C3">
                    <w:rPr>
                      <w:sz w:val="16"/>
                      <w:szCs w:val="16"/>
                    </w:rPr>
                    <w:instrText xml:space="preserve"> FORMCHECKBOX </w:instrText>
                  </w:r>
                  <w:r w:rsidR="00CA2C9E">
                    <w:rPr>
                      <w:sz w:val="16"/>
                      <w:szCs w:val="16"/>
                    </w:rPr>
                  </w:r>
                  <w:r w:rsidR="00CA2C9E">
                    <w:rPr>
                      <w:sz w:val="16"/>
                      <w:szCs w:val="16"/>
                    </w:rPr>
                    <w:fldChar w:fldCharType="separate"/>
                  </w:r>
                  <w:r w:rsidRPr="00CE07C3">
                    <w:rPr>
                      <w:sz w:val="16"/>
                      <w:szCs w:val="16"/>
                    </w:rPr>
                    <w:fldChar w:fldCharType="end"/>
                  </w:r>
                </w:p>
              </w:tc>
              <w:tc>
                <w:tcPr>
                  <w:tcW w:w="5098" w:type="dxa"/>
                  <w:gridSpan w:val="3"/>
                  <w:shd w:val="clear" w:color="auto" w:fill="auto"/>
                </w:tcPr>
                <w:p w14:paraId="3422BB74" w14:textId="77777777" w:rsidR="00875D18" w:rsidRPr="00CE07C3" w:rsidRDefault="00875D18" w:rsidP="004433AF">
                  <w:pPr>
                    <w:jc w:val="left"/>
                    <w:rPr>
                      <w:sz w:val="16"/>
                      <w:szCs w:val="16"/>
                    </w:rPr>
                  </w:pPr>
                  <w:r w:rsidRPr="00CE07C3">
                    <w:rPr>
                      <w:sz w:val="16"/>
                      <w:szCs w:val="16"/>
                    </w:rPr>
                    <w:t>Foreign exchange requirements;</w:t>
                  </w:r>
                </w:p>
              </w:tc>
            </w:tr>
            <w:tr w:rsidR="00CE07C3" w:rsidRPr="00CE07C3" w14:paraId="48304EAC" w14:textId="77777777" w:rsidTr="004433AF">
              <w:tc>
                <w:tcPr>
                  <w:tcW w:w="351" w:type="dxa"/>
                  <w:shd w:val="clear" w:color="auto" w:fill="auto"/>
                </w:tcPr>
                <w:p w14:paraId="0B54C493" w14:textId="77777777" w:rsidR="00875D18" w:rsidRPr="00CE07C3" w:rsidRDefault="00875D18" w:rsidP="004433AF">
                  <w:pPr>
                    <w:jc w:val="left"/>
                    <w:rPr>
                      <w:sz w:val="16"/>
                      <w:szCs w:val="16"/>
                    </w:rPr>
                  </w:pPr>
                  <w:r w:rsidRPr="00CE07C3">
                    <w:rPr>
                      <w:sz w:val="16"/>
                      <w:szCs w:val="16"/>
                    </w:rPr>
                    <w:fldChar w:fldCharType="begin">
                      <w:ffData>
                        <w:name w:val=""/>
                        <w:enabled/>
                        <w:calcOnExit w:val="0"/>
                        <w:checkBox>
                          <w:sizeAuto/>
                          <w:default w:val="1"/>
                        </w:checkBox>
                      </w:ffData>
                    </w:fldChar>
                  </w:r>
                  <w:r w:rsidRPr="00CE07C3">
                    <w:rPr>
                      <w:sz w:val="16"/>
                      <w:szCs w:val="16"/>
                    </w:rPr>
                    <w:instrText xml:space="preserve"> FORMCHECKBOX </w:instrText>
                  </w:r>
                  <w:r w:rsidR="00CA2C9E">
                    <w:rPr>
                      <w:sz w:val="16"/>
                      <w:szCs w:val="16"/>
                    </w:rPr>
                  </w:r>
                  <w:r w:rsidR="00CA2C9E">
                    <w:rPr>
                      <w:sz w:val="16"/>
                      <w:szCs w:val="16"/>
                    </w:rPr>
                    <w:fldChar w:fldCharType="separate"/>
                  </w:r>
                  <w:r w:rsidRPr="00CE07C3">
                    <w:rPr>
                      <w:sz w:val="16"/>
                      <w:szCs w:val="16"/>
                    </w:rPr>
                    <w:fldChar w:fldCharType="end"/>
                  </w:r>
                </w:p>
              </w:tc>
              <w:tc>
                <w:tcPr>
                  <w:tcW w:w="5098" w:type="dxa"/>
                  <w:gridSpan w:val="3"/>
                  <w:shd w:val="clear" w:color="auto" w:fill="auto"/>
                </w:tcPr>
                <w:p w14:paraId="536AEDC4" w14:textId="3D2C1868" w:rsidR="00875D18" w:rsidRPr="00CE07C3" w:rsidRDefault="00875D18" w:rsidP="004433AF">
                  <w:pPr>
                    <w:jc w:val="left"/>
                    <w:rPr>
                      <w:sz w:val="16"/>
                      <w:szCs w:val="16"/>
                    </w:rPr>
                  </w:pPr>
                  <w:r w:rsidRPr="00CE07C3">
                    <w:rPr>
                      <w:sz w:val="16"/>
                      <w:szCs w:val="16"/>
                    </w:rPr>
                    <w:t xml:space="preserve">Other: </w:t>
                  </w:r>
                  <w:r w:rsidRPr="00CE07C3">
                    <w:rPr>
                      <w:sz w:val="16"/>
                      <w:szCs w:val="16"/>
                      <w:u w:val="single"/>
                    </w:rPr>
                    <w:t>Date of entry into force</w:t>
                  </w:r>
                  <w:r w:rsidRPr="00CE07C3">
                    <w:rPr>
                      <w:sz w:val="16"/>
                      <w:szCs w:val="16"/>
                    </w:rPr>
                    <w:t>.</w:t>
                  </w:r>
                </w:p>
              </w:tc>
            </w:tr>
          </w:tbl>
          <w:p w14:paraId="0046E77E" w14:textId="77777777" w:rsidR="00875D18" w:rsidRPr="001B376C" w:rsidRDefault="00875D18" w:rsidP="004433AF">
            <w:pPr>
              <w:jc w:val="left"/>
              <w:rPr>
                <w:sz w:val="16"/>
                <w:szCs w:val="16"/>
              </w:rPr>
            </w:pPr>
          </w:p>
        </w:tc>
      </w:tr>
      <w:tr w:rsidR="00875D18" w:rsidRPr="001B376C" w14:paraId="43AD449E" w14:textId="77777777" w:rsidTr="00330A85">
        <w:trPr>
          <w:cantSplit/>
          <w:jc w:val="center"/>
        </w:trPr>
        <w:tc>
          <w:tcPr>
            <w:tcW w:w="567" w:type="dxa"/>
            <w:tcBorders>
              <w:left w:val="double" w:sz="4" w:space="0" w:color="auto"/>
              <w:bottom w:val="double" w:sz="4" w:space="0" w:color="auto"/>
            </w:tcBorders>
            <w:shd w:val="clear" w:color="auto" w:fill="auto"/>
          </w:tcPr>
          <w:p w14:paraId="0DDE54B2" w14:textId="77777777" w:rsidR="00875D18" w:rsidRPr="001B376C" w:rsidRDefault="00875D18" w:rsidP="004433AF">
            <w:pPr>
              <w:jc w:val="left"/>
              <w:rPr>
                <w:b/>
                <w:sz w:val="16"/>
                <w:szCs w:val="16"/>
              </w:rPr>
            </w:pPr>
            <w:r w:rsidRPr="001B376C">
              <w:rPr>
                <w:b/>
                <w:sz w:val="16"/>
                <w:szCs w:val="16"/>
              </w:rPr>
              <w:lastRenderedPageBreak/>
              <w:t xml:space="preserve">16 </w:t>
            </w:r>
          </w:p>
        </w:tc>
        <w:tc>
          <w:tcPr>
            <w:tcW w:w="2835" w:type="dxa"/>
            <w:tcBorders>
              <w:bottom w:val="double" w:sz="4" w:space="0" w:color="auto"/>
            </w:tcBorders>
            <w:shd w:val="clear" w:color="auto" w:fill="auto"/>
          </w:tcPr>
          <w:p w14:paraId="2563E976" w14:textId="77777777" w:rsidR="00875D18" w:rsidRPr="001B376C" w:rsidRDefault="00875D18" w:rsidP="004433AF">
            <w:pPr>
              <w:tabs>
                <w:tab w:val="left" w:pos="277"/>
              </w:tabs>
              <w:jc w:val="left"/>
              <w:rPr>
                <w:b/>
                <w:sz w:val="16"/>
                <w:szCs w:val="16"/>
              </w:rPr>
            </w:pPr>
            <w:r w:rsidRPr="001B376C">
              <w:rPr>
                <w:b/>
                <w:sz w:val="16"/>
                <w:szCs w:val="16"/>
              </w:rPr>
              <w:t>Please elaborate the changes in detail (in one of the WTO official languages)</w:t>
            </w:r>
          </w:p>
          <w:p w14:paraId="05002192" w14:textId="77777777" w:rsidR="00875D18" w:rsidRPr="001B376C" w:rsidRDefault="00875D18" w:rsidP="004433AF">
            <w:pPr>
              <w:tabs>
                <w:tab w:val="left" w:pos="277"/>
              </w:tabs>
              <w:jc w:val="left"/>
              <w:rPr>
                <w:b/>
                <w:sz w:val="16"/>
                <w:szCs w:val="16"/>
              </w:rPr>
            </w:pPr>
          </w:p>
        </w:tc>
        <w:tc>
          <w:tcPr>
            <w:tcW w:w="5776" w:type="dxa"/>
            <w:gridSpan w:val="3"/>
            <w:tcBorders>
              <w:bottom w:val="double" w:sz="4" w:space="0" w:color="auto"/>
              <w:right w:val="double" w:sz="4" w:space="0" w:color="auto"/>
            </w:tcBorders>
            <w:shd w:val="clear" w:color="auto" w:fill="auto"/>
          </w:tcPr>
          <w:p w14:paraId="71149F60" w14:textId="1D09716D" w:rsidR="00875D18" w:rsidRDefault="00222753" w:rsidP="00222753">
            <w:pPr>
              <w:pStyle w:val="ListParagraph"/>
              <w:tabs>
                <w:tab w:val="left" w:pos="302"/>
              </w:tabs>
              <w:ind w:left="302" w:hanging="302"/>
              <w:jc w:val="left"/>
              <w:rPr>
                <w:sz w:val="16"/>
                <w:szCs w:val="16"/>
              </w:rPr>
            </w:pPr>
            <w:r>
              <w:rPr>
                <w:sz w:val="16"/>
                <w:szCs w:val="16"/>
              </w:rPr>
              <w:t>1.</w:t>
            </w:r>
            <w:r>
              <w:rPr>
                <w:sz w:val="16"/>
                <w:szCs w:val="16"/>
              </w:rPr>
              <w:tab/>
            </w:r>
            <w:r w:rsidR="00875D18" w:rsidRPr="00F709C7">
              <w:rPr>
                <w:sz w:val="16"/>
                <w:szCs w:val="16"/>
              </w:rPr>
              <w:t xml:space="preserve">Updated entry into force for the import of strategic goods listed in </w:t>
            </w:r>
            <w:r w:rsidR="00875D18">
              <w:rPr>
                <w:sz w:val="16"/>
                <w:szCs w:val="16"/>
              </w:rPr>
              <w:t xml:space="preserve">National Strategic Goods List (NSGL) </w:t>
            </w:r>
            <w:r w:rsidR="00875D18" w:rsidRPr="00F709C7">
              <w:rPr>
                <w:sz w:val="16"/>
                <w:szCs w:val="16"/>
              </w:rPr>
              <w:t>Annex 1&amp;2</w:t>
            </w:r>
            <w:r w:rsidR="00875D18">
              <w:rPr>
                <w:sz w:val="16"/>
                <w:szCs w:val="16"/>
              </w:rPr>
              <w:t>.</w:t>
            </w:r>
          </w:p>
          <w:p w14:paraId="75BBB6C6" w14:textId="457831DC" w:rsidR="00934591" w:rsidRPr="005B34F2" w:rsidRDefault="00222753" w:rsidP="00222753">
            <w:pPr>
              <w:pStyle w:val="ListParagraph"/>
              <w:tabs>
                <w:tab w:val="left" w:pos="302"/>
              </w:tabs>
              <w:ind w:left="302" w:hanging="302"/>
              <w:jc w:val="left"/>
              <w:rPr>
                <w:sz w:val="16"/>
                <w:szCs w:val="16"/>
                <w:lang w:val="fr-CH"/>
              </w:rPr>
            </w:pPr>
            <w:r w:rsidRPr="00A93715">
              <w:rPr>
                <w:sz w:val="16"/>
                <w:szCs w:val="16"/>
              </w:rPr>
              <w:tab/>
            </w:r>
            <w:r w:rsidR="00934591" w:rsidRPr="005B34F2">
              <w:rPr>
                <w:sz w:val="16"/>
                <w:szCs w:val="16"/>
                <w:lang w:val="fr-CH"/>
              </w:rPr>
              <w:t xml:space="preserve">Annex 1: </w:t>
            </w:r>
            <w:hyperlink r:id="rId9" w:history="1">
              <w:r w:rsidR="00934591" w:rsidRPr="005B34F2">
                <w:rPr>
                  <w:rStyle w:val="Hyperlink"/>
                  <w:sz w:val="16"/>
                  <w:szCs w:val="16"/>
                  <w:lang w:val="fr-CH"/>
                </w:rPr>
                <w:t>http://www.officialgazette.gov.ph/downloads/2019/04apr/20151113-RA10697-20190422-NSGL-Annex-1.pdf</w:t>
              </w:r>
            </w:hyperlink>
            <w:r w:rsidR="00934591" w:rsidRPr="005B34F2">
              <w:rPr>
                <w:sz w:val="16"/>
                <w:szCs w:val="16"/>
                <w:lang w:val="fr-CH"/>
              </w:rPr>
              <w:t xml:space="preserve"> </w:t>
            </w:r>
          </w:p>
          <w:p w14:paraId="3D5FBB26" w14:textId="2914EC9E" w:rsidR="00934591" w:rsidRPr="005B34F2" w:rsidRDefault="00222753" w:rsidP="00222753">
            <w:pPr>
              <w:pStyle w:val="ListParagraph"/>
              <w:tabs>
                <w:tab w:val="left" w:pos="302"/>
              </w:tabs>
              <w:ind w:left="567" w:hanging="567"/>
              <w:jc w:val="left"/>
              <w:rPr>
                <w:sz w:val="16"/>
                <w:szCs w:val="16"/>
                <w:lang w:val="fr-CH"/>
              </w:rPr>
            </w:pPr>
            <w:r>
              <w:rPr>
                <w:sz w:val="16"/>
                <w:szCs w:val="16"/>
                <w:lang w:val="fr-CH"/>
              </w:rPr>
              <w:tab/>
            </w:r>
            <w:r w:rsidR="00934591" w:rsidRPr="005B34F2">
              <w:rPr>
                <w:sz w:val="16"/>
                <w:szCs w:val="16"/>
                <w:lang w:val="fr-CH"/>
              </w:rPr>
              <w:t>Annex 2:</w:t>
            </w:r>
          </w:p>
          <w:p w14:paraId="3B4CE561" w14:textId="58A284BF" w:rsidR="00934591" w:rsidRPr="00A93715" w:rsidRDefault="00222753" w:rsidP="00222753">
            <w:pPr>
              <w:pStyle w:val="ListParagraph"/>
              <w:tabs>
                <w:tab w:val="left" w:pos="302"/>
              </w:tabs>
              <w:ind w:left="302" w:hanging="302"/>
              <w:jc w:val="left"/>
              <w:rPr>
                <w:sz w:val="16"/>
                <w:szCs w:val="16"/>
                <w:lang w:val="fr-CH"/>
              </w:rPr>
            </w:pPr>
            <w:r w:rsidRPr="00A93715">
              <w:rPr>
                <w:lang w:val="fr-CH"/>
              </w:rPr>
              <w:tab/>
            </w:r>
            <w:hyperlink r:id="rId10" w:history="1">
              <w:r w:rsidRPr="00A93715">
                <w:rPr>
                  <w:rStyle w:val="Hyperlink"/>
                  <w:sz w:val="16"/>
                  <w:szCs w:val="16"/>
                  <w:lang w:val="fr-CH"/>
                </w:rPr>
                <w:t>http://www.officialgazette.gov.ph/downloads/2019/04apr/20151113-RA10697-20190422-NSGL-Annex-2.pdf</w:t>
              </w:r>
            </w:hyperlink>
          </w:p>
          <w:p w14:paraId="3F330EB3" w14:textId="2D9D76A9" w:rsidR="00875D18" w:rsidRDefault="00222753" w:rsidP="00222753">
            <w:pPr>
              <w:pStyle w:val="ListParagraph"/>
              <w:tabs>
                <w:tab w:val="left" w:pos="302"/>
              </w:tabs>
              <w:ind w:left="302" w:hanging="302"/>
              <w:jc w:val="left"/>
              <w:rPr>
                <w:sz w:val="16"/>
                <w:szCs w:val="16"/>
              </w:rPr>
            </w:pPr>
            <w:r>
              <w:rPr>
                <w:sz w:val="16"/>
                <w:szCs w:val="16"/>
              </w:rPr>
              <w:t>2.</w:t>
            </w:r>
            <w:r>
              <w:rPr>
                <w:sz w:val="16"/>
                <w:szCs w:val="16"/>
              </w:rPr>
              <w:tab/>
            </w:r>
            <w:r w:rsidR="00875D18">
              <w:rPr>
                <w:sz w:val="16"/>
                <w:szCs w:val="16"/>
              </w:rPr>
              <w:t xml:space="preserve">Updated entry into force for the import of strategic goods listed in NSGL </w:t>
            </w:r>
            <w:r w:rsidR="00875D18" w:rsidRPr="00F709C7">
              <w:rPr>
                <w:sz w:val="16"/>
                <w:szCs w:val="16"/>
              </w:rPr>
              <w:t xml:space="preserve">Annex 3. </w:t>
            </w:r>
          </w:p>
          <w:p w14:paraId="24C7C75D" w14:textId="5AA031FB" w:rsidR="00875D18" w:rsidRDefault="00222753" w:rsidP="00222753">
            <w:pPr>
              <w:pStyle w:val="ListParagraph"/>
              <w:tabs>
                <w:tab w:val="left" w:pos="302"/>
              </w:tabs>
              <w:ind w:left="0"/>
              <w:jc w:val="left"/>
              <w:rPr>
                <w:sz w:val="16"/>
                <w:szCs w:val="16"/>
              </w:rPr>
            </w:pPr>
            <w:r>
              <w:rPr>
                <w:sz w:val="16"/>
                <w:szCs w:val="16"/>
              </w:rPr>
              <w:t>3.</w:t>
            </w:r>
            <w:r>
              <w:rPr>
                <w:sz w:val="16"/>
                <w:szCs w:val="16"/>
              </w:rPr>
              <w:tab/>
            </w:r>
            <w:r w:rsidR="00875D18" w:rsidRPr="00F709C7">
              <w:rPr>
                <w:sz w:val="16"/>
                <w:szCs w:val="16"/>
              </w:rPr>
              <w:t xml:space="preserve">Added product coverage to reflect Annex </w:t>
            </w:r>
            <w:r w:rsidR="00875D18">
              <w:rPr>
                <w:sz w:val="16"/>
                <w:szCs w:val="16"/>
              </w:rPr>
              <w:t xml:space="preserve">3 of the NSGL. </w:t>
            </w:r>
          </w:p>
          <w:p w14:paraId="003FC1A4" w14:textId="2C3D255D" w:rsidR="00934591" w:rsidRPr="00875D18" w:rsidRDefault="00222753" w:rsidP="00222753">
            <w:pPr>
              <w:pStyle w:val="ListParagraph"/>
              <w:tabs>
                <w:tab w:val="left" w:pos="302"/>
              </w:tabs>
              <w:ind w:left="567" w:hanging="567"/>
              <w:jc w:val="left"/>
              <w:rPr>
                <w:iCs/>
                <w:sz w:val="16"/>
                <w:szCs w:val="16"/>
              </w:rPr>
            </w:pPr>
            <w:r>
              <w:rPr>
                <w:iCs/>
                <w:sz w:val="16"/>
                <w:szCs w:val="16"/>
              </w:rPr>
              <w:tab/>
            </w:r>
            <w:r w:rsidR="00934591" w:rsidRPr="00875D18">
              <w:rPr>
                <w:iCs/>
                <w:sz w:val="16"/>
                <w:szCs w:val="16"/>
              </w:rPr>
              <w:t>Annex 3:</w:t>
            </w:r>
          </w:p>
          <w:p w14:paraId="7F4F37D5" w14:textId="5ADC582F" w:rsidR="00934591" w:rsidRPr="00606A62" w:rsidRDefault="00222753" w:rsidP="00222753">
            <w:pPr>
              <w:pStyle w:val="ListParagraph"/>
              <w:tabs>
                <w:tab w:val="left" w:pos="302"/>
              </w:tabs>
              <w:ind w:left="302" w:hanging="302"/>
              <w:jc w:val="left"/>
              <w:rPr>
                <w:sz w:val="16"/>
                <w:szCs w:val="16"/>
              </w:rPr>
            </w:pPr>
            <w:r>
              <w:tab/>
            </w:r>
            <w:hyperlink r:id="rId11" w:history="1">
              <w:r w:rsidRPr="00B71C09">
                <w:rPr>
                  <w:rStyle w:val="Hyperlink"/>
                  <w:sz w:val="16"/>
                  <w:szCs w:val="16"/>
                </w:rPr>
                <w:t>https://www.officialgazette.gov.ph/downloads/2021/01jan/20120824-RA-IRR-10697-RRD-Annex-3-List-of-Nationally-Controlled-Goods.pdf</w:t>
              </w:r>
            </w:hyperlink>
          </w:p>
          <w:p w14:paraId="3D2BE42E" w14:textId="7F478A62" w:rsidR="00934591" w:rsidRDefault="00222753" w:rsidP="00222753">
            <w:pPr>
              <w:pStyle w:val="ListParagraph"/>
              <w:tabs>
                <w:tab w:val="left" w:pos="302"/>
              </w:tabs>
              <w:ind w:left="302" w:hanging="302"/>
              <w:jc w:val="left"/>
              <w:rPr>
                <w:sz w:val="16"/>
                <w:szCs w:val="16"/>
              </w:rPr>
            </w:pPr>
            <w:r>
              <w:rPr>
                <w:sz w:val="16"/>
                <w:szCs w:val="16"/>
              </w:rPr>
              <w:t>4.</w:t>
            </w:r>
            <w:r>
              <w:rPr>
                <w:sz w:val="16"/>
                <w:szCs w:val="16"/>
              </w:rPr>
              <w:tab/>
            </w:r>
            <w:r w:rsidR="00934591">
              <w:rPr>
                <w:sz w:val="16"/>
                <w:szCs w:val="16"/>
              </w:rPr>
              <w:t>Updated contact number of the Administrative Body and Contact point: Tel: +63-2-8529-3280</w:t>
            </w:r>
          </w:p>
          <w:p w14:paraId="1F380890" w14:textId="6FD69A7C" w:rsidR="00934591" w:rsidRPr="00F709C7" w:rsidRDefault="00222753" w:rsidP="00222753">
            <w:pPr>
              <w:pStyle w:val="ListParagraph"/>
              <w:tabs>
                <w:tab w:val="left" w:pos="302"/>
              </w:tabs>
              <w:ind w:left="302" w:hanging="302"/>
              <w:jc w:val="left"/>
              <w:rPr>
                <w:sz w:val="16"/>
                <w:szCs w:val="16"/>
              </w:rPr>
            </w:pPr>
            <w:r>
              <w:rPr>
                <w:sz w:val="16"/>
                <w:szCs w:val="16"/>
              </w:rPr>
              <w:t>5.</w:t>
            </w:r>
            <w:r>
              <w:rPr>
                <w:sz w:val="16"/>
                <w:szCs w:val="16"/>
              </w:rPr>
              <w:tab/>
            </w:r>
            <w:r w:rsidR="00934591">
              <w:rPr>
                <w:sz w:val="16"/>
                <w:szCs w:val="16"/>
              </w:rPr>
              <w:t>Administrative purpose: Added (e) Pursue obligations under the UN Charter and other international treaties (i.e. CITES, Basel Convention, Rotterdam Convention, UNSC Resolutions etc.).</w:t>
            </w:r>
          </w:p>
        </w:tc>
      </w:tr>
    </w:tbl>
    <w:p w14:paraId="6F93C878" w14:textId="2CC9F04C" w:rsidR="00875D18" w:rsidRDefault="00875D18" w:rsidP="00B52738"/>
    <w:p w14:paraId="638FC4F8" w14:textId="1D8446FF" w:rsidR="004F41C9" w:rsidRPr="004F41C9" w:rsidRDefault="004F41C9" w:rsidP="004F41C9">
      <w:pPr>
        <w:jc w:val="center"/>
      </w:pPr>
      <w:r>
        <w:rPr>
          <w:b/>
        </w:rPr>
        <w:t>__________</w:t>
      </w:r>
    </w:p>
    <w:sectPr w:rsidR="004F41C9" w:rsidRPr="004F41C9" w:rsidSect="00760DB3">
      <w:headerReference w:type="even" r:id="rId12"/>
      <w:headerReference w:type="default" r:id="rId13"/>
      <w:footerReference w:type="even" r:id="rId14"/>
      <w:footerReference w:type="default" r:id="rId15"/>
      <w:head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807F" w14:textId="77777777" w:rsidR="00F313BF" w:rsidRDefault="00F313BF" w:rsidP="00ED54E0">
      <w:r>
        <w:separator/>
      </w:r>
    </w:p>
  </w:endnote>
  <w:endnote w:type="continuationSeparator" w:id="0">
    <w:p w14:paraId="733E9640" w14:textId="77777777" w:rsidR="00F313BF" w:rsidRDefault="00F313B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FBAC" w14:textId="77777777" w:rsidR="00544326" w:rsidRPr="00DE744C" w:rsidRDefault="00DE744C" w:rsidP="00DE744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A048" w14:textId="77777777" w:rsidR="00544326" w:rsidRPr="00DE744C" w:rsidRDefault="00DE744C" w:rsidP="00DE744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0C41" w14:textId="77777777" w:rsidR="00F313BF" w:rsidRDefault="00F313BF" w:rsidP="00ED54E0">
      <w:r>
        <w:separator/>
      </w:r>
    </w:p>
  </w:footnote>
  <w:footnote w:type="continuationSeparator" w:id="0">
    <w:p w14:paraId="263722B4" w14:textId="77777777" w:rsidR="00F313BF" w:rsidRDefault="00F313BF" w:rsidP="00ED54E0">
      <w:r>
        <w:continuationSeparator/>
      </w:r>
    </w:p>
  </w:footnote>
  <w:footnote w:id="1">
    <w:p w14:paraId="33DB14F0" w14:textId="77777777" w:rsidR="00875D18" w:rsidRPr="002B7E2F" w:rsidRDefault="00875D18" w:rsidP="00875D18">
      <w:pPr>
        <w:pStyle w:val="FootnoteText"/>
      </w:pPr>
      <w:r w:rsidRPr="002B7E2F">
        <w:rPr>
          <w:rStyle w:val="FootnoteReference"/>
          <w:szCs w:val="16"/>
        </w:rPr>
        <w:footnoteRef/>
      </w:r>
      <w:r w:rsidRPr="002B7E2F">
        <w:rPr>
          <w:vertAlign w:val="superscript"/>
        </w:rPr>
        <w:t xml:space="preserve"> </w:t>
      </w:r>
      <w:r w:rsidRPr="002B7E2F">
        <w:t>It is understood that the notifying Member has also completed its notification obligations under Article</w:t>
      </w:r>
      <w:r>
        <w:t> </w:t>
      </w:r>
      <w:r w:rsidRPr="002B7E2F">
        <w:t>1.4(a) and Article 8.2(b) regarding the relevant law/regulation/procedure notified for by filling this form in a full and complete manner.</w:t>
      </w:r>
    </w:p>
  </w:footnote>
  <w:footnote w:id="2">
    <w:p w14:paraId="692E461A" w14:textId="77777777" w:rsidR="00875D18" w:rsidRPr="002B7E2F" w:rsidRDefault="00875D18" w:rsidP="00875D18">
      <w:pPr>
        <w:ind w:firstLine="567"/>
        <w:jc w:val="left"/>
        <w:rPr>
          <w:rFonts w:eastAsia="MS Mincho" w:cs="Calibri"/>
          <w:sz w:val="16"/>
          <w:szCs w:val="16"/>
        </w:rPr>
      </w:pPr>
      <w:r w:rsidRPr="002B7E2F">
        <w:rPr>
          <w:rStyle w:val="FootnoteReference"/>
          <w:sz w:val="16"/>
          <w:szCs w:val="16"/>
        </w:rPr>
        <w:footnoteRef/>
      </w:r>
      <w:r w:rsidRPr="002B7E2F">
        <w:rPr>
          <w:sz w:val="16"/>
          <w:szCs w:val="16"/>
        </w:rPr>
        <w:t xml:space="preserve"> </w:t>
      </w:r>
      <w:r w:rsidRPr="002B7E2F">
        <w:rPr>
          <w:rFonts w:eastAsia="MS Mincho" w:cs="Calibri"/>
          <w:sz w:val="16"/>
          <w:szCs w:val="16"/>
        </w:rPr>
        <w:t>"New licensing regulation/procedure" is understood to refer to any newly introduced law, regulation or procedure, and those which are in force but being notified for the first time to the Committee.</w:t>
      </w:r>
    </w:p>
    <w:p w14:paraId="2F443215" w14:textId="77777777" w:rsidR="00875D18" w:rsidRDefault="00875D18" w:rsidP="00875D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4329" w14:textId="77777777" w:rsidR="00DE744C" w:rsidRPr="00DE744C" w:rsidRDefault="00DE744C" w:rsidP="00DE744C">
    <w:pPr>
      <w:pStyle w:val="Header"/>
      <w:pBdr>
        <w:bottom w:val="single" w:sz="4" w:space="1" w:color="auto"/>
      </w:pBdr>
      <w:tabs>
        <w:tab w:val="clear" w:pos="4513"/>
        <w:tab w:val="clear" w:pos="9027"/>
      </w:tabs>
      <w:jc w:val="center"/>
    </w:pPr>
    <w:r w:rsidRPr="00DE744C">
      <w:t>G/LIC/N/2/PHL/141</w:t>
    </w:r>
  </w:p>
  <w:p w14:paraId="16FE4BFF" w14:textId="77777777" w:rsidR="00DE744C" w:rsidRPr="00DE744C" w:rsidRDefault="00DE744C" w:rsidP="00DE744C">
    <w:pPr>
      <w:pStyle w:val="Header"/>
      <w:pBdr>
        <w:bottom w:val="single" w:sz="4" w:space="1" w:color="auto"/>
      </w:pBdr>
      <w:tabs>
        <w:tab w:val="clear" w:pos="4513"/>
        <w:tab w:val="clear" w:pos="9027"/>
      </w:tabs>
      <w:jc w:val="center"/>
    </w:pPr>
  </w:p>
  <w:p w14:paraId="34B62FC8" w14:textId="77777777" w:rsidR="00DE744C" w:rsidRPr="00DE744C" w:rsidRDefault="00DE744C" w:rsidP="00DE744C">
    <w:pPr>
      <w:pStyle w:val="Header"/>
      <w:pBdr>
        <w:bottom w:val="single" w:sz="4" w:space="1" w:color="auto"/>
      </w:pBdr>
      <w:tabs>
        <w:tab w:val="clear" w:pos="4513"/>
        <w:tab w:val="clear" w:pos="9027"/>
      </w:tabs>
      <w:jc w:val="center"/>
    </w:pPr>
    <w:r w:rsidRPr="00DE744C">
      <w:t xml:space="preserve">- </w:t>
    </w:r>
    <w:r w:rsidRPr="00DE744C">
      <w:fldChar w:fldCharType="begin"/>
    </w:r>
    <w:r w:rsidRPr="00DE744C">
      <w:instrText xml:space="preserve"> PAGE </w:instrText>
    </w:r>
    <w:r w:rsidRPr="00DE744C">
      <w:fldChar w:fldCharType="separate"/>
    </w:r>
    <w:r w:rsidRPr="00DE744C">
      <w:rPr>
        <w:noProof/>
      </w:rPr>
      <w:t>1</w:t>
    </w:r>
    <w:r w:rsidRPr="00DE744C">
      <w:fldChar w:fldCharType="end"/>
    </w:r>
    <w:r w:rsidRPr="00DE744C">
      <w:t xml:space="preserve"> -</w:t>
    </w:r>
  </w:p>
  <w:p w14:paraId="4C53E3B2" w14:textId="77777777" w:rsidR="00544326" w:rsidRPr="00DE744C" w:rsidRDefault="00544326" w:rsidP="00DE744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9337" w14:textId="77777777" w:rsidR="00DE744C" w:rsidRPr="00DE744C" w:rsidRDefault="00DE744C" w:rsidP="00DE744C">
    <w:pPr>
      <w:pStyle w:val="Header"/>
      <w:pBdr>
        <w:bottom w:val="single" w:sz="4" w:space="1" w:color="auto"/>
      </w:pBdr>
      <w:tabs>
        <w:tab w:val="clear" w:pos="4513"/>
        <w:tab w:val="clear" w:pos="9027"/>
      </w:tabs>
      <w:jc w:val="center"/>
    </w:pPr>
    <w:r w:rsidRPr="00DE744C">
      <w:t>G/LIC/N/2/PHL/141</w:t>
    </w:r>
  </w:p>
  <w:p w14:paraId="2BA16A37" w14:textId="77777777" w:rsidR="00DE744C" w:rsidRPr="00DE744C" w:rsidRDefault="00DE744C" w:rsidP="00DE744C">
    <w:pPr>
      <w:pStyle w:val="Header"/>
      <w:pBdr>
        <w:bottom w:val="single" w:sz="4" w:space="1" w:color="auto"/>
      </w:pBdr>
      <w:tabs>
        <w:tab w:val="clear" w:pos="4513"/>
        <w:tab w:val="clear" w:pos="9027"/>
      </w:tabs>
      <w:jc w:val="center"/>
    </w:pPr>
  </w:p>
  <w:p w14:paraId="6A749386" w14:textId="1CDB9E49" w:rsidR="00DE744C" w:rsidRPr="00DE744C" w:rsidRDefault="00DE744C" w:rsidP="00DE744C">
    <w:pPr>
      <w:pStyle w:val="Header"/>
      <w:pBdr>
        <w:bottom w:val="single" w:sz="4" w:space="1" w:color="auto"/>
      </w:pBdr>
      <w:tabs>
        <w:tab w:val="clear" w:pos="4513"/>
        <w:tab w:val="clear" w:pos="9027"/>
      </w:tabs>
      <w:jc w:val="center"/>
    </w:pPr>
    <w:r w:rsidRPr="00DE744C">
      <w:t xml:space="preserve">- </w:t>
    </w:r>
    <w:r w:rsidRPr="00DE744C">
      <w:fldChar w:fldCharType="begin"/>
    </w:r>
    <w:r w:rsidRPr="00DE744C">
      <w:instrText xml:space="preserve"> PAGE </w:instrText>
    </w:r>
    <w:r w:rsidRPr="00DE744C">
      <w:fldChar w:fldCharType="separate"/>
    </w:r>
    <w:r w:rsidR="00AE3D7D">
      <w:rPr>
        <w:noProof/>
      </w:rPr>
      <w:t>2</w:t>
    </w:r>
    <w:r w:rsidRPr="00DE744C">
      <w:fldChar w:fldCharType="end"/>
    </w:r>
    <w:r w:rsidRPr="00DE744C">
      <w:t xml:space="preserve"> -</w:t>
    </w:r>
  </w:p>
  <w:p w14:paraId="154C69D4" w14:textId="77777777" w:rsidR="00544326" w:rsidRPr="00DE744C" w:rsidRDefault="00544326" w:rsidP="00DE744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5BC9085B" w14:textId="77777777" w:rsidTr="00544326">
      <w:trPr>
        <w:trHeight w:val="240"/>
        <w:jc w:val="center"/>
      </w:trPr>
      <w:tc>
        <w:tcPr>
          <w:tcW w:w="3794" w:type="dxa"/>
          <w:shd w:val="clear" w:color="auto" w:fill="FFFFFF"/>
          <w:tcMar>
            <w:left w:w="108" w:type="dxa"/>
            <w:right w:w="108" w:type="dxa"/>
          </w:tcMar>
          <w:vAlign w:val="center"/>
        </w:tcPr>
        <w:p w14:paraId="7AD3DC17" w14:textId="77777777" w:rsidR="00ED54E0" w:rsidRPr="00182B84" w:rsidRDefault="00ED54E0" w:rsidP="00425DC5">
          <w:pPr>
            <w:rPr>
              <w:noProof/>
              <w:lang w:eastAsia="en-GB"/>
            </w:rPr>
          </w:pPr>
          <w:bookmarkStart w:id="2" w:name="bmkRestricted" w:colFirst="1" w:colLast="1"/>
        </w:p>
      </w:tc>
      <w:tc>
        <w:tcPr>
          <w:tcW w:w="5448" w:type="dxa"/>
          <w:gridSpan w:val="2"/>
          <w:shd w:val="clear" w:color="auto" w:fill="FFFFFF"/>
          <w:tcMar>
            <w:left w:w="108" w:type="dxa"/>
            <w:right w:w="108" w:type="dxa"/>
          </w:tcMar>
          <w:vAlign w:val="center"/>
        </w:tcPr>
        <w:p w14:paraId="2CAF4A7A" w14:textId="77777777" w:rsidR="00ED54E0" w:rsidRPr="00182B84" w:rsidRDefault="00ED54E0" w:rsidP="00425DC5">
          <w:pPr>
            <w:jc w:val="right"/>
            <w:rPr>
              <w:b/>
              <w:color w:val="FF0000"/>
              <w:szCs w:val="16"/>
            </w:rPr>
          </w:pPr>
        </w:p>
      </w:tc>
    </w:tr>
    <w:bookmarkEnd w:id="2"/>
    <w:tr w:rsidR="00ED54E0" w:rsidRPr="00182B84" w14:paraId="3ED6E3C2" w14:textId="77777777" w:rsidTr="00544326">
      <w:trPr>
        <w:trHeight w:val="213"/>
        <w:jc w:val="center"/>
      </w:trPr>
      <w:tc>
        <w:tcPr>
          <w:tcW w:w="3794" w:type="dxa"/>
          <w:vMerge w:val="restart"/>
          <w:shd w:val="clear" w:color="auto" w:fill="FFFFFF"/>
          <w:tcMar>
            <w:left w:w="0" w:type="dxa"/>
            <w:right w:w="0" w:type="dxa"/>
          </w:tcMar>
        </w:tcPr>
        <w:p w14:paraId="4A526353" w14:textId="77777777" w:rsidR="00ED54E0" w:rsidRPr="00182B84" w:rsidRDefault="00ED54E0" w:rsidP="00425DC5">
          <w:pPr>
            <w:jc w:val="left"/>
          </w:pPr>
          <w:r w:rsidRPr="00182B84">
            <w:rPr>
              <w:noProof/>
              <w:lang w:val="en-US"/>
            </w:rPr>
            <w:drawing>
              <wp:inline distT="0" distB="0" distL="0" distR="0" wp14:anchorId="63366365" wp14:editId="388FFEEC">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B93FF1" w14:textId="77777777" w:rsidR="00ED54E0" w:rsidRPr="00182B84" w:rsidRDefault="00ED54E0" w:rsidP="00425DC5">
          <w:pPr>
            <w:jc w:val="right"/>
            <w:rPr>
              <w:b/>
              <w:szCs w:val="16"/>
            </w:rPr>
          </w:pPr>
        </w:p>
      </w:tc>
    </w:tr>
    <w:tr w:rsidR="00ED54E0" w:rsidRPr="00182B84" w14:paraId="7AA3FF76" w14:textId="77777777" w:rsidTr="00544326">
      <w:trPr>
        <w:trHeight w:val="868"/>
        <w:jc w:val="center"/>
      </w:trPr>
      <w:tc>
        <w:tcPr>
          <w:tcW w:w="3794" w:type="dxa"/>
          <w:vMerge/>
          <w:shd w:val="clear" w:color="auto" w:fill="FFFFFF"/>
          <w:tcMar>
            <w:left w:w="108" w:type="dxa"/>
            <w:right w:w="108" w:type="dxa"/>
          </w:tcMar>
        </w:tcPr>
        <w:p w14:paraId="54EC4FD5"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8BF8DBA" w14:textId="77777777" w:rsidR="00DE744C" w:rsidRDefault="00DE744C" w:rsidP="00425DC5">
          <w:pPr>
            <w:jc w:val="right"/>
            <w:rPr>
              <w:b/>
              <w:szCs w:val="16"/>
            </w:rPr>
          </w:pPr>
          <w:bookmarkStart w:id="3" w:name="bmkSymbols"/>
          <w:r>
            <w:rPr>
              <w:b/>
              <w:szCs w:val="16"/>
            </w:rPr>
            <w:t>G/LIC/N/2/PHL/141</w:t>
          </w:r>
        </w:p>
        <w:bookmarkEnd w:id="3"/>
        <w:p w14:paraId="37ACC8E6" w14:textId="77777777" w:rsidR="00ED54E0" w:rsidRPr="00182B84" w:rsidRDefault="00ED54E0" w:rsidP="00425DC5">
          <w:pPr>
            <w:jc w:val="right"/>
            <w:rPr>
              <w:b/>
              <w:szCs w:val="16"/>
            </w:rPr>
          </w:pPr>
        </w:p>
      </w:tc>
    </w:tr>
    <w:tr w:rsidR="00ED54E0" w:rsidRPr="00182B84" w14:paraId="2B9F42DF" w14:textId="77777777" w:rsidTr="00544326">
      <w:trPr>
        <w:trHeight w:val="240"/>
        <w:jc w:val="center"/>
      </w:trPr>
      <w:tc>
        <w:tcPr>
          <w:tcW w:w="3794" w:type="dxa"/>
          <w:vMerge/>
          <w:shd w:val="clear" w:color="auto" w:fill="FFFFFF"/>
          <w:tcMar>
            <w:left w:w="108" w:type="dxa"/>
            <w:right w:w="108" w:type="dxa"/>
          </w:tcMar>
          <w:vAlign w:val="center"/>
        </w:tcPr>
        <w:p w14:paraId="008C3EE4" w14:textId="77777777" w:rsidR="00ED54E0" w:rsidRPr="00182B84" w:rsidRDefault="00ED54E0" w:rsidP="00425DC5"/>
      </w:tc>
      <w:tc>
        <w:tcPr>
          <w:tcW w:w="5448" w:type="dxa"/>
          <w:gridSpan w:val="2"/>
          <w:shd w:val="clear" w:color="auto" w:fill="FFFFFF"/>
          <w:tcMar>
            <w:left w:w="108" w:type="dxa"/>
            <w:right w:w="108" w:type="dxa"/>
          </w:tcMar>
          <w:vAlign w:val="center"/>
        </w:tcPr>
        <w:p w14:paraId="1F556F65" w14:textId="7BC4DAE7" w:rsidR="00ED54E0" w:rsidRPr="00182B84" w:rsidRDefault="00DD58EB" w:rsidP="00425DC5">
          <w:pPr>
            <w:jc w:val="right"/>
            <w:rPr>
              <w:szCs w:val="16"/>
            </w:rPr>
          </w:pPr>
          <w:r>
            <w:rPr>
              <w:szCs w:val="16"/>
            </w:rPr>
            <w:t>19</w:t>
          </w:r>
          <w:r w:rsidR="00DE744C">
            <w:rPr>
              <w:szCs w:val="16"/>
            </w:rPr>
            <w:t xml:space="preserve"> </w:t>
          </w:r>
          <w:r w:rsidR="00F31776">
            <w:rPr>
              <w:szCs w:val="16"/>
            </w:rPr>
            <w:t>Dece</w:t>
          </w:r>
          <w:r w:rsidR="00DE744C">
            <w:rPr>
              <w:szCs w:val="16"/>
            </w:rPr>
            <w:t>mber 2022</w:t>
          </w:r>
        </w:p>
      </w:tc>
    </w:tr>
    <w:tr w:rsidR="00ED54E0" w:rsidRPr="00182B84" w14:paraId="055B9536"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7D52770" w14:textId="47903ED4" w:rsidR="00ED54E0" w:rsidRPr="00182B84" w:rsidRDefault="00ED54E0" w:rsidP="00425DC5">
          <w:pPr>
            <w:jc w:val="left"/>
            <w:rPr>
              <w:b/>
            </w:rPr>
          </w:pPr>
          <w:bookmarkStart w:id="4" w:name="bmkSerial" w:colFirst="0" w:colLast="0"/>
          <w:r w:rsidRPr="00182B84">
            <w:rPr>
              <w:color w:val="FF0000"/>
              <w:szCs w:val="16"/>
            </w:rPr>
            <w:t>(</w:t>
          </w:r>
          <w:r w:rsidR="00A93715">
            <w:rPr>
              <w:color w:val="FF0000"/>
              <w:szCs w:val="16"/>
            </w:rPr>
            <w:t>22</w:t>
          </w:r>
          <w:r w:rsidR="00CA2C9E">
            <w:rPr>
              <w:color w:val="FF0000"/>
              <w:szCs w:val="16"/>
            </w:rPr>
            <w:t>-9447</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756BB48" w14:textId="303B86D1" w:rsidR="00ED54E0" w:rsidRPr="00182B84" w:rsidRDefault="00ED54E0" w:rsidP="00425DC5">
          <w:pPr>
            <w:jc w:val="right"/>
            <w:rPr>
              <w:szCs w:val="16"/>
            </w:rPr>
          </w:pPr>
          <w:bookmarkStart w:id="5"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AE3D7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AE3D7D">
            <w:rPr>
              <w:bCs/>
              <w:noProof/>
              <w:szCs w:val="16"/>
            </w:rPr>
            <w:t>3</w:t>
          </w:r>
          <w:r w:rsidRPr="00182B84">
            <w:rPr>
              <w:bCs/>
              <w:szCs w:val="16"/>
            </w:rPr>
            <w:fldChar w:fldCharType="end"/>
          </w:r>
          <w:bookmarkEnd w:id="5"/>
        </w:p>
      </w:tc>
    </w:tr>
    <w:tr w:rsidR="00ED54E0" w:rsidRPr="00182B84" w14:paraId="7069C581"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77DE88" w14:textId="77777777" w:rsidR="00ED54E0" w:rsidRPr="00182B84" w:rsidRDefault="00DE744C" w:rsidP="00425DC5">
          <w:pPr>
            <w:jc w:val="left"/>
            <w:rPr>
              <w:sz w:val="14"/>
              <w:szCs w:val="16"/>
            </w:rPr>
          </w:pPr>
          <w:bookmarkStart w:id="6" w:name="bmkCommittee"/>
          <w:bookmarkStart w:id="7" w:name="bmkLanguage" w:colFirst="1" w:colLast="1"/>
          <w:bookmarkEnd w:id="4"/>
          <w:r>
            <w:rPr>
              <w:b/>
            </w:rPr>
            <w:t>Committee on Import Licensing</w:t>
          </w:r>
          <w:bookmarkEnd w:id="6"/>
        </w:p>
      </w:tc>
      <w:tc>
        <w:tcPr>
          <w:tcW w:w="3325" w:type="dxa"/>
          <w:tcBorders>
            <w:top w:val="single" w:sz="4" w:space="0" w:color="auto"/>
          </w:tcBorders>
          <w:tcMar>
            <w:top w:w="113" w:type="dxa"/>
            <w:left w:w="108" w:type="dxa"/>
            <w:bottom w:w="57" w:type="dxa"/>
            <w:right w:w="108" w:type="dxa"/>
          </w:tcMar>
          <w:vAlign w:val="center"/>
        </w:tcPr>
        <w:p w14:paraId="02A0DDCD" w14:textId="77777777" w:rsidR="00ED54E0" w:rsidRPr="00182B84" w:rsidRDefault="00DE744C" w:rsidP="00425DC5">
          <w:pPr>
            <w:jc w:val="right"/>
            <w:rPr>
              <w:bCs/>
              <w:szCs w:val="18"/>
            </w:rPr>
          </w:pPr>
          <w:r>
            <w:rPr>
              <w:szCs w:val="18"/>
            </w:rPr>
            <w:t>Original: English</w:t>
          </w:r>
        </w:p>
      </w:tc>
    </w:tr>
    <w:bookmarkEnd w:id="7"/>
  </w:tbl>
  <w:p w14:paraId="24CAE35F"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383A9C"/>
    <w:multiLevelType w:val="hybridMultilevel"/>
    <w:tmpl w:val="981605F6"/>
    <w:lvl w:ilvl="0" w:tplc="9C5CFDB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attachedTemplate r:id="rId1"/>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4C"/>
    <w:rsid w:val="000272F6"/>
    <w:rsid w:val="00037AC4"/>
    <w:rsid w:val="000423BF"/>
    <w:rsid w:val="000A4945"/>
    <w:rsid w:val="000B31E1"/>
    <w:rsid w:val="0011356B"/>
    <w:rsid w:val="0013337F"/>
    <w:rsid w:val="00182B84"/>
    <w:rsid w:val="001E291F"/>
    <w:rsid w:val="00222753"/>
    <w:rsid w:val="00233408"/>
    <w:rsid w:val="00252C0E"/>
    <w:rsid w:val="0027067B"/>
    <w:rsid w:val="002A3D7E"/>
    <w:rsid w:val="003156C6"/>
    <w:rsid w:val="00330A85"/>
    <w:rsid w:val="003572B4"/>
    <w:rsid w:val="0039708F"/>
    <w:rsid w:val="00467032"/>
    <w:rsid w:val="0046754A"/>
    <w:rsid w:val="004F203A"/>
    <w:rsid w:val="004F41C9"/>
    <w:rsid w:val="005336B8"/>
    <w:rsid w:val="00544326"/>
    <w:rsid w:val="00547B5F"/>
    <w:rsid w:val="005A1A22"/>
    <w:rsid w:val="005B04B9"/>
    <w:rsid w:val="005B34F2"/>
    <w:rsid w:val="005B68C7"/>
    <w:rsid w:val="005B7054"/>
    <w:rsid w:val="005C7D74"/>
    <w:rsid w:val="005D5981"/>
    <w:rsid w:val="005F30CB"/>
    <w:rsid w:val="00606A62"/>
    <w:rsid w:val="00612644"/>
    <w:rsid w:val="00674CCD"/>
    <w:rsid w:val="006F5826"/>
    <w:rsid w:val="00700181"/>
    <w:rsid w:val="007141CF"/>
    <w:rsid w:val="00745146"/>
    <w:rsid w:val="007577E3"/>
    <w:rsid w:val="00760DB3"/>
    <w:rsid w:val="007E6507"/>
    <w:rsid w:val="007F2B8E"/>
    <w:rsid w:val="007F32D1"/>
    <w:rsid w:val="00807247"/>
    <w:rsid w:val="00840C2B"/>
    <w:rsid w:val="008739FD"/>
    <w:rsid w:val="00875D18"/>
    <w:rsid w:val="00886FBF"/>
    <w:rsid w:val="00893E85"/>
    <w:rsid w:val="008E372C"/>
    <w:rsid w:val="00901607"/>
    <w:rsid w:val="00934591"/>
    <w:rsid w:val="009A6F54"/>
    <w:rsid w:val="00A450C2"/>
    <w:rsid w:val="00A52780"/>
    <w:rsid w:val="00A6057A"/>
    <w:rsid w:val="00A74017"/>
    <w:rsid w:val="00A93715"/>
    <w:rsid w:val="00AA332C"/>
    <w:rsid w:val="00AC27F8"/>
    <w:rsid w:val="00AD4C72"/>
    <w:rsid w:val="00AE2AEE"/>
    <w:rsid w:val="00AE3D7D"/>
    <w:rsid w:val="00B00276"/>
    <w:rsid w:val="00B230EC"/>
    <w:rsid w:val="00B52738"/>
    <w:rsid w:val="00B56EDC"/>
    <w:rsid w:val="00B8785F"/>
    <w:rsid w:val="00BB1F84"/>
    <w:rsid w:val="00BE5468"/>
    <w:rsid w:val="00C11EAC"/>
    <w:rsid w:val="00C15F6D"/>
    <w:rsid w:val="00C305D7"/>
    <w:rsid w:val="00C30F2A"/>
    <w:rsid w:val="00C43456"/>
    <w:rsid w:val="00C65C0C"/>
    <w:rsid w:val="00C808FC"/>
    <w:rsid w:val="00CA2AC9"/>
    <w:rsid w:val="00CA2C9E"/>
    <w:rsid w:val="00CD7D97"/>
    <w:rsid w:val="00CE07C3"/>
    <w:rsid w:val="00CE3EE6"/>
    <w:rsid w:val="00CE4BA1"/>
    <w:rsid w:val="00D000C7"/>
    <w:rsid w:val="00D221B8"/>
    <w:rsid w:val="00D52A9D"/>
    <w:rsid w:val="00D55AAD"/>
    <w:rsid w:val="00D747AE"/>
    <w:rsid w:val="00D9226C"/>
    <w:rsid w:val="00DA20BD"/>
    <w:rsid w:val="00DD58EB"/>
    <w:rsid w:val="00DE50DB"/>
    <w:rsid w:val="00DE744C"/>
    <w:rsid w:val="00DF4095"/>
    <w:rsid w:val="00DF6AE1"/>
    <w:rsid w:val="00E46FD5"/>
    <w:rsid w:val="00E544BB"/>
    <w:rsid w:val="00E56545"/>
    <w:rsid w:val="00EA5D4F"/>
    <w:rsid w:val="00EB6C56"/>
    <w:rsid w:val="00ED1D47"/>
    <w:rsid w:val="00ED54E0"/>
    <w:rsid w:val="00F04A9D"/>
    <w:rsid w:val="00F1136A"/>
    <w:rsid w:val="00F313BF"/>
    <w:rsid w:val="00F31776"/>
    <w:rsid w:val="00F32397"/>
    <w:rsid w:val="00F40595"/>
    <w:rsid w:val="00F665EB"/>
    <w:rsid w:val="00FA5EBC"/>
    <w:rsid w:val="00FD224A"/>
    <w:rsid w:val="00FF2527"/>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ED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1"/>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1"/>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character" w:customStyle="1" w:styleId="UnresolvedMention1">
    <w:name w:val="Unresolved Mention1"/>
    <w:basedOn w:val="DefaultParagraphFont"/>
    <w:uiPriority w:val="99"/>
    <w:semiHidden/>
    <w:unhideWhenUsed/>
    <w:rsid w:val="00875D18"/>
    <w:rPr>
      <w:color w:val="605E5C"/>
      <w:shd w:val="clear" w:color="auto" w:fill="E1DFDD"/>
    </w:rPr>
  </w:style>
  <w:style w:type="paragraph" w:styleId="Revision">
    <w:name w:val="Revision"/>
    <w:hidden/>
    <w:uiPriority w:val="99"/>
    <w:semiHidden/>
    <w:rsid w:val="00934591"/>
    <w:pPr>
      <w:spacing w:after="0" w:line="240" w:lineRule="auto"/>
    </w:pPr>
    <w:rPr>
      <w:rFonts w:ascii="Verdana" w:hAnsi="Verdana"/>
      <w:sz w:val="18"/>
    </w:rPr>
  </w:style>
  <w:style w:type="character" w:styleId="UnresolvedMention">
    <w:name w:val="Unresolved Mention"/>
    <w:basedOn w:val="DefaultParagraphFont"/>
    <w:uiPriority w:val="99"/>
    <w:semiHidden/>
    <w:unhideWhenUsed/>
    <w:rsid w:val="00222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officialgazette.gov.ph/2015/11/13/republic-act-no-10697/"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ficialgazette.gov.ph/downloads/2021/01jan/20120824-RA-IRR-10697-RRD-Annex-3-List-of-Nationally-Controlled-Good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ficialgazette.gov.ph/downloads/2019/04apr/20151113-RA10697-20190422-NSGL-Annex-2.pdf" TargetMode="External"/><Relationship Id="rId4" Type="http://schemas.openxmlformats.org/officeDocument/2006/relationships/settings" Target="settings.xml"/><Relationship Id="rId9" Type="http://schemas.openxmlformats.org/officeDocument/2006/relationships/hyperlink" Target="http://www.officialgazette.gov.ph/downloads/2019/04apr/20151113-RA10697-20190422-NSGL-Annex-1.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0E8F5-C645-4817-9BB1-E197E131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20</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15</cp:revision>
  <cp:lastPrinted>2022-12-15T08:35:00Z</cp:lastPrinted>
  <dcterms:created xsi:type="dcterms:W3CDTF">2022-11-15T13:53:00Z</dcterms:created>
  <dcterms:modified xsi:type="dcterms:W3CDTF">2022-12-19T15:32:00Z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G/LIC/N/2/PHL/141</vt:lpwstr>
  </property>
  <property fmtid="{D5CDD505-2E9C-101B-9397-08002B2CF9AE}" pid="3" name="TitusGUID">
    <vt:lpwstr>f8c06686-5af6-479c-bcbb-e84159e0e55e</vt:lpwstr>
  </property>
  <property fmtid="{D5CDD505-2E9C-101B-9397-08002B2CF9AE}" pid="4" name="WTOCLASSIFICATION">
    <vt:lpwstr>WTO OFFICIAL</vt:lpwstr>
  </property>
</Properties>
</file>