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C4" w:rsidRDefault="00893E85" w:rsidP="006532C4">
      <w:pPr>
        <w:pStyle w:val="Title"/>
      </w:pPr>
      <w:r>
        <w:t xml:space="preserve"> </w:t>
      </w:r>
      <w:r w:rsidR="006532C4">
        <w:t>AGREEMENT ON IMPORT LICENSING PROCEDURES</w:t>
      </w:r>
      <w:bookmarkStart w:id="0" w:name="_GoBack"/>
      <w:bookmarkEnd w:id="0"/>
    </w:p>
    <w:p w:rsidR="006532C4" w:rsidRDefault="006532C4" w:rsidP="006532C4">
      <w:pPr>
        <w:pStyle w:val="Title2"/>
      </w:pPr>
      <w:r>
        <w:t>Notification under Article 5.1 to 5.4 of the Agreement</w:t>
      </w:r>
      <w:r>
        <w:rPr>
          <w:rStyle w:val="FootnoteAnchor"/>
        </w:rPr>
        <w:footnoteReference w:id="1"/>
      </w:r>
    </w:p>
    <w:p w:rsidR="006532C4" w:rsidRDefault="006532C4" w:rsidP="006532C4">
      <w:pPr>
        <w:pStyle w:val="TitleCountry"/>
      </w:pPr>
      <w:r>
        <w:t>Russia</w:t>
      </w:r>
      <w:bookmarkStart w:id="1" w:name="licn1NotiMem"/>
      <w:bookmarkEnd w:id="1"/>
      <w:r>
        <w:t>n Federation</w:t>
      </w:r>
    </w:p>
    <w:p w:rsidR="006532C4" w:rsidRDefault="006532C4" w:rsidP="00B52738"/>
    <w:p w:rsidR="006532C4" w:rsidRDefault="006532C4" w:rsidP="006532C4">
      <w:pPr>
        <w:rPr>
          <w:szCs w:val="18"/>
        </w:rPr>
      </w:pPr>
      <w:r>
        <w:rPr>
          <w:szCs w:val="18"/>
        </w:rPr>
        <w:t>The following notification</w:t>
      </w:r>
      <w:r w:rsidR="00FA2561">
        <w:rPr>
          <w:szCs w:val="18"/>
        </w:rPr>
        <w:t>,</w:t>
      </w:r>
      <w:r>
        <w:rPr>
          <w:szCs w:val="18"/>
        </w:rPr>
        <w:t xml:space="preserve"> dated</w:t>
      </w:r>
      <w:bookmarkStart w:id="2" w:name="licn1DateNot"/>
      <w:r>
        <w:rPr>
          <w:szCs w:val="18"/>
        </w:rPr>
        <w:t xml:space="preserve"> 7 August 2019</w:t>
      </w:r>
      <w:r>
        <w:rPr>
          <w:rFonts w:eastAsia="Cambria"/>
          <w:szCs w:val="18"/>
        </w:rPr>
        <w:t>,</w:t>
      </w:r>
      <w:bookmarkEnd w:id="2"/>
      <w:r>
        <w:rPr>
          <w:rFonts w:eastAsia="Cambria"/>
          <w:szCs w:val="18"/>
        </w:rPr>
        <w:t xml:space="preserve"> is being circulated at the request of the </w:t>
      </w:r>
      <w:r>
        <w:rPr>
          <w:szCs w:val="18"/>
        </w:rPr>
        <w:t>delegation of</w:t>
      </w:r>
      <w:bookmarkStart w:id="3" w:name="licn1Member"/>
      <w:r>
        <w:rPr>
          <w:szCs w:val="18"/>
        </w:rPr>
        <w:t xml:space="preserve"> </w:t>
      </w:r>
      <w:bookmarkEnd w:id="3"/>
      <w:r>
        <w:rPr>
          <w:szCs w:val="18"/>
          <w:lang w:val="en-US"/>
        </w:rPr>
        <w:t>the Russian Federation</w:t>
      </w:r>
      <w:r>
        <w:rPr>
          <w:szCs w:val="18"/>
        </w:rPr>
        <w:t>.</w:t>
      </w:r>
    </w:p>
    <w:p w:rsidR="006532C4" w:rsidRDefault="006532C4">
      <w:pPr>
        <w:spacing w:after="200" w:line="276" w:lineRule="auto"/>
        <w:jc w:val="left"/>
      </w:pPr>
    </w:p>
    <w:tbl>
      <w:tblPr>
        <w:tblStyle w:val="WTOTable2"/>
        <w:tblW w:w="9178" w:type="dxa"/>
        <w:tblLayout w:type="fixed"/>
        <w:tblLook w:val="04A0" w:firstRow="1" w:lastRow="0" w:firstColumn="1" w:lastColumn="0" w:noHBand="0" w:noVBand="1"/>
      </w:tblPr>
      <w:tblGrid>
        <w:gridCol w:w="567"/>
        <w:gridCol w:w="2835"/>
        <w:gridCol w:w="567"/>
        <w:gridCol w:w="426"/>
        <w:gridCol w:w="4783"/>
      </w:tblGrid>
      <w:tr w:rsidR="006532C4" w:rsidRPr="006B52DB" w:rsidTr="00DA5A7D">
        <w:trPr>
          <w:cnfStyle w:val="100000000000" w:firstRow="1" w:lastRow="0" w:firstColumn="0" w:lastColumn="0" w:oddVBand="0" w:evenVBand="0" w:oddHBand="0" w:evenHBand="0" w:firstRowFirstColumn="0" w:firstRowLastColumn="0" w:lastRowFirstColumn="0" w:lastRowLastColumn="0"/>
          <w:tblHeader/>
        </w:trPr>
        <w:tc>
          <w:tcPr>
            <w:tcW w:w="567" w:type="dxa"/>
          </w:tcPr>
          <w:p w:rsidR="006532C4" w:rsidRPr="006B52DB" w:rsidRDefault="006532C4" w:rsidP="00DA5A7D">
            <w:pPr>
              <w:jc w:val="center"/>
              <w:rPr>
                <w:b/>
                <w:sz w:val="16"/>
                <w:szCs w:val="16"/>
                <w:lang w:eastAsia="en-US"/>
              </w:rPr>
            </w:pPr>
          </w:p>
        </w:tc>
        <w:tc>
          <w:tcPr>
            <w:tcW w:w="2835" w:type="dxa"/>
          </w:tcPr>
          <w:p w:rsidR="006532C4" w:rsidRPr="006B52DB" w:rsidRDefault="006532C4" w:rsidP="00DA5A7D">
            <w:pPr>
              <w:jc w:val="center"/>
              <w:rPr>
                <w:b/>
                <w:sz w:val="16"/>
                <w:szCs w:val="16"/>
                <w:lang w:eastAsia="en-US"/>
              </w:rPr>
            </w:pPr>
            <w:r w:rsidRPr="006B52DB">
              <w:rPr>
                <w:b/>
                <w:sz w:val="16"/>
                <w:szCs w:val="16"/>
                <w:lang w:eastAsia="en-US"/>
              </w:rPr>
              <w:t>Category</w:t>
            </w:r>
          </w:p>
        </w:tc>
        <w:tc>
          <w:tcPr>
            <w:tcW w:w="5776" w:type="dxa"/>
            <w:gridSpan w:val="3"/>
          </w:tcPr>
          <w:p w:rsidR="006532C4" w:rsidRPr="006B52DB" w:rsidRDefault="006532C4" w:rsidP="00DA5A7D">
            <w:pPr>
              <w:jc w:val="center"/>
              <w:rPr>
                <w:b/>
                <w:sz w:val="16"/>
                <w:szCs w:val="16"/>
                <w:lang w:eastAsia="en-US"/>
              </w:rPr>
            </w:pPr>
            <w:r w:rsidRPr="006B52DB">
              <w:rPr>
                <w:b/>
                <w:sz w:val="16"/>
                <w:szCs w:val="16"/>
                <w:lang w:eastAsia="en-US"/>
              </w:rPr>
              <w:t>Notification details</w:t>
            </w:r>
          </w:p>
        </w:tc>
      </w:tr>
      <w:tr w:rsidR="006532C4" w:rsidRPr="006B52DB" w:rsidTr="00DA5A7D">
        <w:tc>
          <w:tcPr>
            <w:tcW w:w="567" w:type="dxa"/>
          </w:tcPr>
          <w:p w:rsidR="006532C4" w:rsidRPr="006B52DB" w:rsidRDefault="006532C4" w:rsidP="00DA5A7D">
            <w:pPr>
              <w:jc w:val="left"/>
              <w:rPr>
                <w:b/>
                <w:sz w:val="16"/>
                <w:szCs w:val="16"/>
                <w:lang w:eastAsia="en-US"/>
              </w:rPr>
            </w:pPr>
            <w:r w:rsidRPr="006B52DB">
              <w:rPr>
                <w:b/>
                <w:sz w:val="16"/>
                <w:szCs w:val="16"/>
                <w:lang w:eastAsia="en-US"/>
              </w:rPr>
              <w:t>1</w:t>
            </w:r>
          </w:p>
        </w:tc>
        <w:tc>
          <w:tcPr>
            <w:tcW w:w="2835" w:type="dxa"/>
          </w:tcPr>
          <w:p w:rsidR="006532C4" w:rsidRPr="006B52DB" w:rsidRDefault="006532C4" w:rsidP="00DA5A7D">
            <w:pPr>
              <w:jc w:val="left"/>
              <w:rPr>
                <w:b/>
                <w:sz w:val="16"/>
                <w:szCs w:val="16"/>
                <w:lang w:eastAsia="en-US"/>
              </w:rPr>
            </w:pPr>
            <w:r w:rsidRPr="006B52DB">
              <w:rPr>
                <w:b/>
                <w:sz w:val="16"/>
                <w:szCs w:val="16"/>
                <w:lang w:eastAsia="en-US"/>
              </w:rPr>
              <w:t>Notifying Member</w:t>
            </w:r>
          </w:p>
        </w:tc>
        <w:tc>
          <w:tcPr>
            <w:tcW w:w="5776" w:type="dxa"/>
            <w:gridSpan w:val="3"/>
          </w:tcPr>
          <w:p w:rsidR="006532C4" w:rsidRPr="006B52DB" w:rsidRDefault="006532C4" w:rsidP="006532C4">
            <w:pPr>
              <w:tabs>
                <w:tab w:val="left" w:pos="149"/>
                <w:tab w:val="left" w:pos="419"/>
              </w:tabs>
              <w:jc w:val="left"/>
              <w:rPr>
                <w:sz w:val="16"/>
                <w:szCs w:val="16"/>
                <w:lang w:eastAsia="en-US"/>
              </w:rPr>
            </w:pPr>
            <w:r>
              <w:rPr>
                <w:sz w:val="16"/>
                <w:szCs w:val="16"/>
                <w:lang w:eastAsia="en-US"/>
              </w:rPr>
              <w:t>The Russian Federation</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2</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Title of new legislation/procedure</w:t>
            </w:r>
          </w:p>
        </w:tc>
        <w:tc>
          <w:tcPr>
            <w:tcW w:w="5776" w:type="dxa"/>
            <w:gridSpan w:val="3"/>
          </w:tcPr>
          <w:p w:rsidR="006532C4" w:rsidRDefault="00971B45" w:rsidP="006532C4">
            <w:pPr>
              <w:tabs>
                <w:tab w:val="left" w:pos="149"/>
                <w:tab w:val="left" w:pos="419"/>
              </w:tabs>
              <w:jc w:val="left"/>
              <w:rPr>
                <w:b/>
                <w:sz w:val="16"/>
                <w:szCs w:val="16"/>
                <w:lang w:eastAsia="en-US"/>
              </w:rPr>
            </w:pPr>
            <w:r>
              <w:rPr>
                <w:b/>
                <w:sz w:val="16"/>
                <w:szCs w:val="16"/>
                <w:lang w:eastAsia="en-US"/>
              </w:rPr>
              <w:t>Decision of the Collegium of the Eurasian Economic Commission № 90 “On automatic licensing (supervision) of import of certain types of steel pipes”</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3</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Date of Publication</w:t>
            </w:r>
          </w:p>
        </w:tc>
        <w:tc>
          <w:tcPr>
            <w:tcW w:w="5776" w:type="dxa"/>
            <w:gridSpan w:val="3"/>
          </w:tcPr>
          <w:p w:rsidR="006532C4" w:rsidRPr="006B52DB" w:rsidRDefault="00971B45" w:rsidP="006532C4">
            <w:pPr>
              <w:tabs>
                <w:tab w:val="left" w:pos="149"/>
                <w:tab w:val="left" w:pos="419"/>
              </w:tabs>
              <w:jc w:val="left"/>
              <w:rPr>
                <w:sz w:val="16"/>
                <w:szCs w:val="16"/>
                <w:lang w:eastAsia="en-US"/>
              </w:rPr>
            </w:pPr>
            <w:r>
              <w:rPr>
                <w:sz w:val="16"/>
                <w:szCs w:val="16"/>
                <w:lang w:eastAsia="en-US"/>
              </w:rPr>
              <w:t>07</w:t>
            </w:r>
            <w:r w:rsidR="006532C4">
              <w:rPr>
                <w:sz w:val="16"/>
                <w:szCs w:val="16"/>
                <w:lang w:eastAsia="en-US"/>
              </w:rPr>
              <w:t>/0</w:t>
            </w:r>
            <w:r>
              <w:rPr>
                <w:sz w:val="16"/>
                <w:szCs w:val="16"/>
                <w:lang w:eastAsia="en-US"/>
              </w:rPr>
              <w:t>6</w:t>
            </w:r>
            <w:r w:rsidR="006532C4">
              <w:rPr>
                <w:sz w:val="16"/>
                <w:szCs w:val="16"/>
                <w:lang w:eastAsia="en-US"/>
              </w:rPr>
              <w:t>/2019</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4</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Date of entry into force</w:t>
            </w:r>
          </w:p>
        </w:tc>
        <w:tc>
          <w:tcPr>
            <w:tcW w:w="5776" w:type="dxa"/>
            <w:gridSpan w:val="3"/>
          </w:tcPr>
          <w:p w:rsidR="006532C4" w:rsidRPr="006B52DB" w:rsidRDefault="00971B45" w:rsidP="006532C4">
            <w:pPr>
              <w:tabs>
                <w:tab w:val="left" w:pos="149"/>
                <w:tab w:val="left" w:pos="419"/>
              </w:tabs>
              <w:jc w:val="left"/>
              <w:rPr>
                <w:b/>
                <w:sz w:val="16"/>
                <w:szCs w:val="16"/>
                <w:lang w:eastAsia="en-US"/>
              </w:rPr>
            </w:pPr>
            <w:r>
              <w:rPr>
                <w:sz w:val="16"/>
                <w:szCs w:val="16"/>
                <w:lang w:eastAsia="en-US"/>
              </w:rPr>
              <w:t>01</w:t>
            </w:r>
            <w:r w:rsidR="006532C4">
              <w:rPr>
                <w:sz w:val="16"/>
                <w:szCs w:val="16"/>
                <w:lang w:eastAsia="en-US"/>
              </w:rPr>
              <w:t>/</w:t>
            </w:r>
            <w:r>
              <w:rPr>
                <w:sz w:val="16"/>
                <w:szCs w:val="16"/>
                <w:lang w:eastAsia="en-US"/>
              </w:rPr>
              <w:t>01</w:t>
            </w:r>
            <w:r w:rsidR="006532C4">
              <w:rPr>
                <w:sz w:val="16"/>
                <w:szCs w:val="16"/>
                <w:lang w:eastAsia="en-US"/>
              </w:rPr>
              <w:t>/20</w:t>
            </w:r>
            <w:r>
              <w:rPr>
                <w:sz w:val="16"/>
                <w:szCs w:val="16"/>
                <w:lang w:eastAsia="en-US"/>
              </w:rPr>
              <w:t>20</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5</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Website link/Official publication of the new regulation/procedure</w:t>
            </w:r>
          </w:p>
        </w:tc>
        <w:tc>
          <w:tcPr>
            <w:tcW w:w="5776" w:type="dxa"/>
            <w:gridSpan w:val="3"/>
            <w:tcBorders>
              <w:bottom w:val="single" w:sz="4" w:space="0" w:color="auto"/>
            </w:tcBorders>
          </w:tcPr>
          <w:p w:rsidR="006532C4" w:rsidRPr="00935C51" w:rsidRDefault="00B13D55" w:rsidP="00971B45">
            <w:pPr>
              <w:tabs>
                <w:tab w:val="left" w:pos="149"/>
                <w:tab w:val="left" w:pos="419"/>
              </w:tabs>
              <w:jc w:val="left"/>
              <w:rPr>
                <w:sz w:val="16"/>
                <w:szCs w:val="16"/>
                <w:lang w:eastAsia="en-US"/>
              </w:rPr>
            </w:pPr>
            <w:hyperlink r:id="rId7" w:history="1">
              <w:r w:rsidR="00971B45" w:rsidRPr="00935C51">
                <w:rPr>
                  <w:rStyle w:val="Hyperlink"/>
                  <w:sz w:val="16"/>
                  <w:szCs w:val="16"/>
                </w:rPr>
                <w:t>http://docs.eaeunion.org/docs/ru-ru/01422049/clcd_07062019_90</w:t>
              </w:r>
            </w:hyperlink>
          </w:p>
        </w:tc>
      </w:tr>
      <w:tr w:rsidR="006532C4" w:rsidRPr="006B52DB" w:rsidTr="00DA5A7D">
        <w:tc>
          <w:tcPr>
            <w:tcW w:w="567" w:type="dxa"/>
          </w:tcPr>
          <w:p w:rsidR="006532C4" w:rsidRPr="003826B7" w:rsidRDefault="006532C4" w:rsidP="006532C4">
            <w:pPr>
              <w:jc w:val="left"/>
              <w:rPr>
                <w:b/>
                <w:sz w:val="16"/>
                <w:szCs w:val="16"/>
                <w:lang w:eastAsia="en-US"/>
              </w:rPr>
            </w:pPr>
            <w:r w:rsidRPr="003826B7">
              <w:rPr>
                <w:b/>
                <w:sz w:val="16"/>
                <w:szCs w:val="16"/>
                <w:lang w:eastAsia="en-US"/>
              </w:rPr>
              <w:t>6</w:t>
            </w:r>
          </w:p>
        </w:tc>
        <w:tc>
          <w:tcPr>
            <w:tcW w:w="2835" w:type="dxa"/>
          </w:tcPr>
          <w:p w:rsidR="006532C4" w:rsidRPr="003826B7" w:rsidRDefault="006532C4" w:rsidP="006532C4">
            <w:pPr>
              <w:jc w:val="left"/>
              <w:rPr>
                <w:b/>
                <w:sz w:val="16"/>
                <w:szCs w:val="16"/>
                <w:lang w:eastAsia="en-US"/>
              </w:rPr>
            </w:pPr>
            <w:r w:rsidRPr="003826B7">
              <w:rPr>
                <w:b/>
                <w:sz w:val="16"/>
                <w:szCs w:val="16"/>
                <w:lang w:eastAsia="en-US"/>
              </w:rPr>
              <w:t>Have you attached a copy of the regulation (PDF) to the Secretariat</w:t>
            </w:r>
          </w:p>
        </w:tc>
        <w:tc>
          <w:tcPr>
            <w:tcW w:w="5776" w:type="dxa"/>
            <w:gridSpan w:val="3"/>
            <w:tcBorders>
              <w:bottom w:val="nil"/>
            </w:tcBorders>
          </w:tcPr>
          <w:p w:rsidR="006532C4" w:rsidRPr="003826B7" w:rsidRDefault="006532C4" w:rsidP="006532C4">
            <w:pPr>
              <w:tabs>
                <w:tab w:val="left" w:pos="149"/>
                <w:tab w:val="left" w:pos="419"/>
              </w:tabs>
              <w:jc w:val="left"/>
              <w:rPr>
                <w:sz w:val="16"/>
                <w:szCs w:val="16"/>
                <w:lang w:eastAsia="en-US"/>
              </w:rPr>
            </w:pPr>
            <w:r w:rsidRPr="003826B7">
              <w:rPr>
                <w:sz w:val="16"/>
                <w:szCs w:val="16"/>
                <w:lang w:eastAsia="en-US"/>
              </w:rPr>
              <w:t>[</w:t>
            </w:r>
            <w:r w:rsidRPr="003826B7">
              <w:rPr>
                <w:sz w:val="16"/>
                <w:szCs w:val="16"/>
              </w:rPr>
              <w:t>X</w:t>
            </w:r>
            <w:r w:rsidRPr="003826B7">
              <w:rPr>
                <w:sz w:val="16"/>
                <w:szCs w:val="16"/>
                <w:lang w:eastAsia="en-US"/>
              </w:rPr>
              <w:t>] Yes. (</w:t>
            </w:r>
            <w:r w:rsidRPr="003826B7">
              <w:rPr>
                <w:i/>
                <w:sz w:val="16"/>
                <w:szCs w:val="16"/>
                <w:lang w:eastAsia="en-US"/>
              </w:rPr>
              <w:t>Please attach a copy of the regulation to the notification.</w:t>
            </w:r>
            <w:r w:rsidRPr="003826B7">
              <w:rPr>
                <w:sz w:val="16"/>
                <w:szCs w:val="16"/>
                <w:lang w:eastAsia="en-US"/>
              </w:rPr>
              <w:t>)</w:t>
            </w:r>
          </w:p>
          <w:p w:rsidR="006532C4" w:rsidRPr="003826B7" w:rsidRDefault="006532C4" w:rsidP="006532C4">
            <w:pPr>
              <w:tabs>
                <w:tab w:val="left" w:pos="149"/>
                <w:tab w:val="left" w:pos="419"/>
              </w:tabs>
              <w:jc w:val="left"/>
              <w:rPr>
                <w:sz w:val="16"/>
                <w:szCs w:val="16"/>
                <w:lang w:eastAsia="en-US"/>
              </w:rPr>
            </w:pPr>
          </w:p>
          <w:p w:rsidR="006532C4" w:rsidRPr="006B52DB" w:rsidRDefault="006532C4" w:rsidP="006532C4">
            <w:pPr>
              <w:tabs>
                <w:tab w:val="left" w:pos="149"/>
                <w:tab w:val="left" w:pos="419"/>
              </w:tabs>
              <w:jc w:val="left"/>
              <w:rPr>
                <w:sz w:val="16"/>
                <w:szCs w:val="16"/>
                <w:lang w:eastAsia="en-US"/>
              </w:rPr>
            </w:pPr>
            <w:proofErr w:type="gramStart"/>
            <w:r w:rsidRPr="003826B7">
              <w:rPr>
                <w:sz w:val="16"/>
                <w:szCs w:val="16"/>
                <w:lang w:eastAsia="en-US"/>
              </w:rPr>
              <w:t>[ ]</w:t>
            </w:r>
            <w:proofErr w:type="gramEnd"/>
            <w:r w:rsidRPr="003826B7">
              <w:rPr>
                <w:sz w:val="16"/>
                <w:szCs w:val="16"/>
                <w:lang w:eastAsia="en-US"/>
              </w:rPr>
              <w:t xml:space="preserve"> No.</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7</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Type of notification</w:t>
            </w:r>
          </w:p>
        </w:tc>
        <w:tc>
          <w:tcPr>
            <w:tcW w:w="5776" w:type="dxa"/>
            <w:gridSpan w:val="3"/>
          </w:tcPr>
          <w:p w:rsidR="006532C4" w:rsidRPr="006B52DB" w:rsidRDefault="006532C4" w:rsidP="006532C4">
            <w:pPr>
              <w:tabs>
                <w:tab w:val="left" w:pos="149"/>
                <w:tab w:val="left" w:pos="419"/>
              </w:tabs>
              <w:jc w:val="left"/>
              <w:rPr>
                <w:sz w:val="16"/>
                <w:szCs w:val="16"/>
                <w:lang w:eastAsia="en-US"/>
              </w:rPr>
            </w:pPr>
            <w:r w:rsidRPr="006B52DB">
              <w:rPr>
                <w:sz w:val="16"/>
                <w:szCs w:val="16"/>
                <w:lang w:eastAsia="en-US"/>
              </w:rPr>
              <w:t>[</w:t>
            </w:r>
            <w:r w:rsidR="00971B45">
              <w:rPr>
                <w:sz w:val="16"/>
                <w:szCs w:val="16"/>
                <w:lang w:eastAsia="en-US"/>
              </w:rPr>
              <w:t>X</w:t>
            </w:r>
            <w:r w:rsidRPr="006B52DB">
              <w:rPr>
                <w:sz w:val="16"/>
                <w:szCs w:val="16"/>
                <w:lang w:eastAsia="en-US"/>
              </w:rPr>
              <w:t>] (a) New licensing regulation/procedure</w:t>
            </w:r>
            <w:r w:rsidRPr="006B52DB">
              <w:rPr>
                <w:rStyle w:val="FootnoteReference"/>
                <w:sz w:val="16"/>
                <w:szCs w:val="16"/>
              </w:rPr>
              <w:footnoteReference w:id="2"/>
            </w:r>
            <w:r w:rsidRPr="006B52DB">
              <w:rPr>
                <w:sz w:val="16"/>
                <w:szCs w:val="16"/>
                <w:lang w:eastAsia="en-US"/>
              </w:rPr>
              <w:t>;</w:t>
            </w:r>
            <w:r w:rsidRPr="006B52DB">
              <w:rPr>
                <w:sz w:val="16"/>
                <w:szCs w:val="16"/>
              </w:rPr>
              <w:t xml:space="preserve"> </w:t>
            </w:r>
            <w:r w:rsidRPr="006B52DB">
              <w:rPr>
                <w:sz w:val="16"/>
                <w:szCs w:val="16"/>
                <w:lang w:eastAsia="en-US"/>
              </w:rPr>
              <w:t>(please answer question</w:t>
            </w:r>
            <w:r>
              <w:rPr>
                <w:sz w:val="16"/>
                <w:szCs w:val="16"/>
                <w:lang w:eastAsia="en-US"/>
              </w:rPr>
              <w:t> </w:t>
            </w:r>
            <w:r w:rsidRPr="006B52DB">
              <w:rPr>
                <w:sz w:val="16"/>
                <w:szCs w:val="16"/>
                <w:lang w:eastAsia="en-US"/>
              </w:rPr>
              <w:t>8 to 14)</w:t>
            </w:r>
          </w:p>
          <w:p w:rsidR="006532C4" w:rsidRPr="006B52DB" w:rsidRDefault="006532C4" w:rsidP="006532C4">
            <w:pPr>
              <w:tabs>
                <w:tab w:val="left" w:pos="149"/>
                <w:tab w:val="left" w:pos="419"/>
              </w:tabs>
              <w:jc w:val="left"/>
              <w:rPr>
                <w:sz w:val="16"/>
                <w:szCs w:val="16"/>
                <w:lang w:eastAsia="en-US"/>
              </w:rPr>
            </w:pPr>
          </w:p>
          <w:p w:rsidR="006532C4" w:rsidRPr="006B52DB" w:rsidRDefault="006532C4" w:rsidP="006532C4">
            <w:pPr>
              <w:tabs>
                <w:tab w:val="left" w:pos="149"/>
                <w:tab w:val="left" w:pos="419"/>
              </w:tabs>
              <w:jc w:val="left"/>
              <w:rPr>
                <w:sz w:val="16"/>
                <w:szCs w:val="16"/>
                <w:lang w:eastAsia="en-US"/>
              </w:rPr>
            </w:pPr>
            <w:r w:rsidRPr="006B52DB">
              <w:rPr>
                <w:sz w:val="16"/>
                <w:szCs w:val="16"/>
                <w:lang w:eastAsia="en-US"/>
              </w:rPr>
              <w:t>[] (b) Changes to a regulation/procedure which has been previously notified in document:</w:t>
            </w:r>
            <w:r w:rsidR="00971B45">
              <w:rPr>
                <w:sz w:val="16"/>
                <w:szCs w:val="16"/>
                <w:lang w:eastAsia="en-US"/>
              </w:rPr>
              <w:t xml:space="preserve">          </w:t>
            </w:r>
            <w:proofErr w:type="gramStart"/>
            <w:r w:rsidR="00971B45">
              <w:rPr>
                <w:sz w:val="16"/>
                <w:szCs w:val="16"/>
                <w:lang w:eastAsia="en-US"/>
              </w:rPr>
              <w:t xml:space="preserve">  </w:t>
            </w:r>
            <w:r>
              <w:rPr>
                <w:sz w:val="16"/>
                <w:szCs w:val="16"/>
              </w:rPr>
              <w:t>;</w:t>
            </w:r>
            <w:proofErr w:type="gramEnd"/>
            <w:r>
              <w:rPr>
                <w:sz w:val="16"/>
                <w:szCs w:val="16"/>
              </w:rPr>
              <w:t xml:space="preserve"> </w:t>
            </w:r>
            <w:r w:rsidRPr="006B52DB">
              <w:rPr>
                <w:sz w:val="16"/>
                <w:szCs w:val="16"/>
                <w:lang w:eastAsia="en-US"/>
              </w:rPr>
              <w:t>(</w:t>
            </w:r>
            <w:r w:rsidRPr="006B52DB">
              <w:rPr>
                <w:i/>
                <w:sz w:val="16"/>
                <w:szCs w:val="16"/>
                <w:lang w:eastAsia="en-US"/>
              </w:rPr>
              <w:t>please answer question 15 and 16</w:t>
            </w:r>
            <w:r w:rsidRPr="006B52DB">
              <w:rPr>
                <w:sz w:val="16"/>
                <w:szCs w:val="16"/>
                <w:lang w:eastAsia="en-US"/>
              </w:rPr>
              <w:t>)</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8</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 xml:space="preserve">List of products </w:t>
            </w:r>
            <w:proofErr w:type="gramStart"/>
            <w:r w:rsidRPr="006B52DB">
              <w:rPr>
                <w:b/>
                <w:sz w:val="16"/>
                <w:szCs w:val="16"/>
                <w:lang w:eastAsia="en-US"/>
              </w:rPr>
              <w:t>subject</w:t>
            </w:r>
            <w:proofErr w:type="gramEnd"/>
            <w:r w:rsidRPr="006B52DB">
              <w:rPr>
                <w:b/>
                <w:sz w:val="16"/>
                <w:szCs w:val="16"/>
                <w:lang w:eastAsia="en-US"/>
              </w:rPr>
              <w:t xml:space="preserve"> to licensing</w:t>
            </w:r>
          </w:p>
        </w:tc>
        <w:tc>
          <w:tcPr>
            <w:tcW w:w="5776" w:type="dxa"/>
            <w:gridSpan w:val="3"/>
          </w:tcPr>
          <w:p w:rsidR="006532C4" w:rsidRDefault="006532C4" w:rsidP="006532C4">
            <w:pPr>
              <w:tabs>
                <w:tab w:val="left" w:pos="149"/>
                <w:tab w:val="left" w:pos="419"/>
              </w:tabs>
              <w:jc w:val="left"/>
              <w:rPr>
                <w:i/>
                <w:sz w:val="16"/>
                <w:szCs w:val="16"/>
                <w:lang w:eastAsia="en-US"/>
              </w:rPr>
            </w:pPr>
            <w:r w:rsidRPr="006B52DB">
              <w:rPr>
                <w:i/>
                <w:sz w:val="16"/>
                <w:szCs w:val="16"/>
                <w:lang w:eastAsia="en-US"/>
              </w:rPr>
              <w:t>Please provide the HS codes and detailed descriptions of the products.</w:t>
            </w:r>
            <w:r w:rsidRPr="006B52DB">
              <w:rPr>
                <w:i/>
                <w:sz w:val="16"/>
                <w:szCs w:val="16"/>
              </w:rPr>
              <w:t xml:space="preserve"> </w:t>
            </w:r>
            <w:r w:rsidRPr="006B52DB">
              <w:rPr>
                <w:i/>
                <w:sz w:val="16"/>
                <w:szCs w:val="16"/>
                <w:lang w:eastAsia="en-US"/>
              </w:rPr>
              <w:t>In case of a long list, please attach the list as an Annex in MS</w:t>
            </w:r>
            <w:r w:rsidRPr="006B52DB">
              <w:rPr>
                <w:i/>
                <w:sz w:val="16"/>
                <w:szCs w:val="16"/>
              </w:rPr>
              <w:t xml:space="preserve"> </w:t>
            </w:r>
            <w:r w:rsidRPr="006B52DB">
              <w:rPr>
                <w:i/>
                <w:sz w:val="16"/>
                <w:szCs w:val="16"/>
                <w:lang w:eastAsia="en-US"/>
              </w:rPr>
              <w:t>W</w:t>
            </w:r>
            <w:r>
              <w:rPr>
                <w:i/>
                <w:sz w:val="16"/>
                <w:szCs w:val="16"/>
                <w:lang w:eastAsia="en-US"/>
              </w:rPr>
              <w:t>ord</w:t>
            </w:r>
            <w:r w:rsidRPr="006B52DB">
              <w:rPr>
                <w:i/>
                <w:sz w:val="16"/>
                <w:szCs w:val="16"/>
                <w:lang w:eastAsia="en-US"/>
              </w:rPr>
              <w:t xml:space="preserve"> document.</w:t>
            </w:r>
          </w:p>
          <w:p w:rsidR="00971B45" w:rsidRDefault="00971B45" w:rsidP="006532C4">
            <w:pPr>
              <w:tabs>
                <w:tab w:val="left" w:pos="149"/>
                <w:tab w:val="left" w:pos="419"/>
              </w:tabs>
              <w:jc w:val="left"/>
              <w:rPr>
                <w:i/>
                <w:sz w:val="16"/>
                <w:szCs w:val="16"/>
                <w:lang w:eastAsia="en-US"/>
              </w:rPr>
            </w:pPr>
          </w:p>
          <w:p w:rsidR="00971B45" w:rsidRPr="00971B45" w:rsidRDefault="00971B45" w:rsidP="00971B45">
            <w:pPr>
              <w:tabs>
                <w:tab w:val="left" w:pos="149"/>
                <w:tab w:val="left" w:pos="419"/>
              </w:tabs>
              <w:jc w:val="left"/>
              <w:rPr>
                <w:rFonts w:ascii="Times New Roman" w:hAnsi="Times New Roman"/>
                <w:sz w:val="22"/>
              </w:rPr>
            </w:pPr>
            <w:r w:rsidRPr="00971B45">
              <w:rPr>
                <w:i/>
                <w:sz w:val="16"/>
                <w:szCs w:val="16"/>
              </w:rPr>
              <w:t xml:space="preserve">Drill pipes </w:t>
            </w:r>
            <w:proofErr w:type="gramStart"/>
            <w:r w:rsidRPr="00971B45">
              <w:rPr>
                <w:i/>
                <w:sz w:val="16"/>
                <w:szCs w:val="16"/>
              </w:rPr>
              <w:t xml:space="preserve">–  </w:t>
            </w:r>
            <w:r>
              <w:rPr>
                <w:i/>
                <w:sz w:val="16"/>
                <w:szCs w:val="16"/>
              </w:rPr>
              <w:tab/>
            </w:r>
            <w:proofErr w:type="gramEnd"/>
            <w:r>
              <w:rPr>
                <w:i/>
                <w:sz w:val="16"/>
                <w:szCs w:val="16"/>
              </w:rPr>
              <w:tab/>
            </w:r>
            <w:r>
              <w:rPr>
                <w:i/>
                <w:sz w:val="16"/>
                <w:szCs w:val="16"/>
              </w:rPr>
              <w:tab/>
            </w:r>
            <w:r w:rsidRPr="00971B45">
              <w:rPr>
                <w:i/>
                <w:sz w:val="16"/>
                <w:szCs w:val="16"/>
              </w:rPr>
              <w:t>EX 7304 22 000 1;</w:t>
            </w:r>
          </w:p>
          <w:p w:rsidR="00971B45" w:rsidRPr="00971B45" w:rsidRDefault="00971B45" w:rsidP="00971B45">
            <w:pPr>
              <w:tabs>
                <w:tab w:val="left" w:pos="149"/>
                <w:tab w:val="left" w:pos="419"/>
              </w:tabs>
              <w:jc w:val="left"/>
              <w:rPr>
                <w:rFonts w:ascii="Times New Roman" w:hAnsi="Times New Roman"/>
                <w:sz w:val="22"/>
              </w:rPr>
            </w:pPr>
            <w:r w:rsidRPr="00971B45">
              <w:rPr>
                <w:i/>
                <w:sz w:val="16"/>
                <w:szCs w:val="16"/>
              </w:rPr>
              <w:t xml:space="preserve">                              </w:t>
            </w:r>
            <w:r>
              <w:rPr>
                <w:i/>
                <w:sz w:val="16"/>
                <w:szCs w:val="16"/>
              </w:rPr>
              <w:tab/>
            </w:r>
            <w:r>
              <w:rPr>
                <w:i/>
                <w:sz w:val="16"/>
                <w:szCs w:val="16"/>
              </w:rPr>
              <w:tab/>
            </w:r>
            <w:r w:rsidRPr="00971B45">
              <w:rPr>
                <w:i/>
                <w:sz w:val="16"/>
                <w:szCs w:val="16"/>
              </w:rPr>
              <w:t>7304 22 000 2;</w:t>
            </w:r>
          </w:p>
          <w:p w:rsidR="00971B45" w:rsidRPr="00971B45" w:rsidRDefault="00971B45" w:rsidP="00971B45">
            <w:pPr>
              <w:tabs>
                <w:tab w:val="left" w:pos="149"/>
                <w:tab w:val="left" w:pos="419"/>
              </w:tabs>
              <w:jc w:val="left"/>
              <w:rPr>
                <w:rFonts w:ascii="Times New Roman" w:hAnsi="Times New Roman"/>
                <w:sz w:val="22"/>
              </w:rPr>
            </w:pPr>
            <w:r w:rsidRPr="00971B45">
              <w:rPr>
                <w:i/>
                <w:sz w:val="16"/>
                <w:szCs w:val="16"/>
              </w:rPr>
              <w:t xml:space="preserve">                              </w:t>
            </w:r>
            <w:r>
              <w:rPr>
                <w:i/>
                <w:sz w:val="16"/>
                <w:szCs w:val="16"/>
              </w:rPr>
              <w:tab/>
            </w:r>
            <w:r>
              <w:rPr>
                <w:i/>
                <w:sz w:val="16"/>
                <w:szCs w:val="16"/>
              </w:rPr>
              <w:tab/>
            </w:r>
            <w:r w:rsidRPr="00971B45">
              <w:rPr>
                <w:i/>
                <w:sz w:val="16"/>
                <w:szCs w:val="16"/>
              </w:rPr>
              <w:t>7304 22 000 9;</w:t>
            </w:r>
          </w:p>
          <w:p w:rsidR="00971B45" w:rsidRPr="00971B45" w:rsidRDefault="00971B45" w:rsidP="00971B45">
            <w:pPr>
              <w:tabs>
                <w:tab w:val="left" w:pos="149"/>
                <w:tab w:val="left" w:pos="419"/>
              </w:tabs>
              <w:jc w:val="left"/>
              <w:rPr>
                <w:rFonts w:ascii="Times New Roman" w:hAnsi="Times New Roman"/>
                <w:sz w:val="22"/>
              </w:rPr>
            </w:pPr>
            <w:r w:rsidRPr="00971B45">
              <w:rPr>
                <w:i/>
                <w:sz w:val="16"/>
                <w:szCs w:val="16"/>
              </w:rPr>
              <w:t xml:space="preserve">                              </w:t>
            </w:r>
            <w:r>
              <w:rPr>
                <w:i/>
                <w:sz w:val="16"/>
                <w:szCs w:val="16"/>
              </w:rPr>
              <w:tab/>
            </w:r>
            <w:r>
              <w:rPr>
                <w:i/>
                <w:sz w:val="16"/>
                <w:szCs w:val="16"/>
              </w:rPr>
              <w:tab/>
            </w:r>
            <w:r w:rsidRPr="00971B45">
              <w:rPr>
                <w:i/>
                <w:sz w:val="16"/>
                <w:szCs w:val="16"/>
              </w:rPr>
              <w:t>7304 23 000 1;</w:t>
            </w:r>
          </w:p>
          <w:p w:rsidR="00971B45" w:rsidRPr="00971B45" w:rsidRDefault="00971B45" w:rsidP="00971B45">
            <w:pPr>
              <w:tabs>
                <w:tab w:val="left" w:pos="149"/>
                <w:tab w:val="left" w:pos="419"/>
              </w:tabs>
              <w:jc w:val="left"/>
              <w:rPr>
                <w:rFonts w:ascii="Times New Roman" w:hAnsi="Times New Roman"/>
                <w:sz w:val="22"/>
              </w:rPr>
            </w:pPr>
            <w:r w:rsidRPr="00971B45">
              <w:rPr>
                <w:i/>
                <w:sz w:val="16"/>
                <w:szCs w:val="16"/>
              </w:rPr>
              <w:t xml:space="preserve">                              </w:t>
            </w:r>
            <w:r>
              <w:rPr>
                <w:i/>
                <w:sz w:val="16"/>
                <w:szCs w:val="16"/>
              </w:rPr>
              <w:tab/>
            </w:r>
            <w:r>
              <w:rPr>
                <w:i/>
                <w:sz w:val="16"/>
                <w:szCs w:val="16"/>
              </w:rPr>
              <w:tab/>
            </w:r>
            <w:r w:rsidRPr="00971B45">
              <w:rPr>
                <w:i/>
                <w:sz w:val="16"/>
                <w:szCs w:val="16"/>
              </w:rPr>
              <w:t>7304 23 000 2;</w:t>
            </w:r>
          </w:p>
          <w:p w:rsidR="00971B45" w:rsidRDefault="00971B45" w:rsidP="00971B45">
            <w:pPr>
              <w:tabs>
                <w:tab w:val="left" w:pos="149"/>
                <w:tab w:val="left" w:pos="419"/>
              </w:tabs>
              <w:jc w:val="left"/>
              <w:rPr>
                <w:i/>
                <w:sz w:val="16"/>
                <w:szCs w:val="16"/>
              </w:rPr>
            </w:pPr>
            <w:r w:rsidRPr="00971B45">
              <w:rPr>
                <w:i/>
                <w:sz w:val="16"/>
                <w:szCs w:val="16"/>
              </w:rPr>
              <w:t xml:space="preserve">                              </w:t>
            </w:r>
            <w:r>
              <w:rPr>
                <w:i/>
                <w:sz w:val="16"/>
                <w:szCs w:val="16"/>
              </w:rPr>
              <w:tab/>
            </w:r>
            <w:r>
              <w:rPr>
                <w:i/>
                <w:sz w:val="16"/>
                <w:szCs w:val="16"/>
              </w:rPr>
              <w:tab/>
            </w:r>
            <w:r w:rsidRPr="00971B45">
              <w:rPr>
                <w:i/>
                <w:sz w:val="16"/>
                <w:szCs w:val="16"/>
              </w:rPr>
              <w:t>7304 23 000 9;</w:t>
            </w:r>
            <w:r>
              <w:rPr>
                <w:i/>
                <w:sz w:val="16"/>
                <w:szCs w:val="16"/>
              </w:rPr>
              <w:t xml:space="preserve"> </w:t>
            </w:r>
          </w:p>
          <w:p w:rsidR="00971B45" w:rsidRDefault="00971B45" w:rsidP="00971B45">
            <w:pPr>
              <w:tabs>
                <w:tab w:val="left" w:pos="149"/>
                <w:tab w:val="left" w:pos="419"/>
              </w:tabs>
              <w:jc w:val="left"/>
              <w:rPr>
                <w:i/>
                <w:sz w:val="16"/>
                <w:szCs w:val="16"/>
              </w:rPr>
            </w:pPr>
          </w:p>
          <w:p w:rsidR="00971B45" w:rsidRDefault="00971B45" w:rsidP="00971B45">
            <w:pPr>
              <w:tabs>
                <w:tab w:val="left" w:pos="149"/>
                <w:tab w:val="left" w:pos="419"/>
              </w:tabs>
              <w:jc w:val="left"/>
            </w:pPr>
            <w:r>
              <w:rPr>
                <w:i/>
                <w:sz w:val="16"/>
                <w:szCs w:val="16"/>
                <w:lang w:eastAsia="en-US"/>
              </w:rPr>
              <w:t>Welded or seamless pipes -</w:t>
            </w:r>
            <w:r>
              <w:rPr>
                <w:i/>
                <w:sz w:val="16"/>
                <w:szCs w:val="16"/>
                <w:lang w:eastAsia="en-US"/>
              </w:rPr>
              <w:tab/>
              <w:t>7304 24 000 1;</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24 000 2;</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r>
            <w:r>
              <w:rPr>
                <w:i/>
                <w:sz w:val="16"/>
                <w:szCs w:val="16"/>
                <w:lang w:eastAsia="en-US"/>
              </w:rPr>
              <w:tab/>
              <w:t>7304 24 000 3;</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24 000 4;</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24 000 5;</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24 000 9;</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t>7304 24 100 1;</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t>7304 24 100 2;</w:t>
            </w:r>
          </w:p>
          <w:p w:rsidR="00971B45" w:rsidRDefault="00971B45" w:rsidP="00971B45">
            <w:pPr>
              <w:tabs>
                <w:tab w:val="left" w:pos="149"/>
                <w:tab w:val="left" w:pos="419"/>
              </w:tabs>
              <w:jc w:val="left"/>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24 100 3;</w:t>
            </w:r>
          </w:p>
          <w:p w:rsidR="00971B45" w:rsidRDefault="00971B45" w:rsidP="00971B45">
            <w:pPr>
              <w:tabs>
                <w:tab w:val="left" w:pos="149"/>
                <w:tab w:val="left" w:pos="419"/>
              </w:tabs>
              <w:jc w:val="left"/>
            </w:pPr>
            <w:r>
              <w:rPr>
                <w:i/>
                <w:sz w:val="16"/>
                <w:szCs w:val="16"/>
                <w:lang w:eastAsia="en-US"/>
              </w:rPr>
              <w:lastRenderedPageBreak/>
              <w:t xml:space="preserve">                        </w:t>
            </w:r>
            <w:r>
              <w:rPr>
                <w:i/>
                <w:sz w:val="16"/>
                <w:szCs w:val="16"/>
                <w:lang w:eastAsia="en-US"/>
              </w:rPr>
              <w:tab/>
            </w:r>
            <w:r>
              <w:rPr>
                <w:i/>
                <w:sz w:val="16"/>
                <w:szCs w:val="16"/>
                <w:lang w:eastAsia="en-US"/>
              </w:rPr>
              <w:tab/>
              <w:t>7304 24 100 9;</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29 100 1;</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29 100 2;</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t>7304 29 100 3;</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r>
            <w:r>
              <w:rPr>
                <w:i/>
                <w:sz w:val="16"/>
                <w:szCs w:val="16"/>
                <w:lang w:eastAsia="en-US"/>
              </w:rPr>
              <w:tab/>
              <w:t>7304 29 100 9;</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t>7304 29 300 1;</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t>7304 29 300 2;</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t>7304 29 300 3;</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Pr>
                <w:i/>
                <w:sz w:val="16"/>
                <w:szCs w:val="16"/>
                <w:lang w:eastAsia="en-US"/>
              </w:rPr>
              <w:tab/>
            </w:r>
            <w:r>
              <w:rPr>
                <w:i/>
                <w:sz w:val="16"/>
                <w:szCs w:val="16"/>
                <w:lang w:eastAsia="en-US"/>
              </w:rPr>
              <w:tab/>
              <w:t>7304 29 300 4;</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sidR="00E72B89">
              <w:rPr>
                <w:i/>
                <w:sz w:val="16"/>
                <w:szCs w:val="16"/>
                <w:lang w:eastAsia="en-US"/>
              </w:rPr>
              <w:tab/>
            </w:r>
            <w:r w:rsidR="00E72B89">
              <w:rPr>
                <w:i/>
                <w:sz w:val="16"/>
                <w:szCs w:val="16"/>
                <w:lang w:eastAsia="en-US"/>
              </w:rPr>
              <w:tab/>
            </w:r>
            <w:r>
              <w:rPr>
                <w:i/>
                <w:sz w:val="16"/>
                <w:szCs w:val="16"/>
                <w:lang w:eastAsia="en-US"/>
              </w:rPr>
              <w:t>7304 29 300 9;</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sidR="00E72B89">
              <w:rPr>
                <w:i/>
                <w:sz w:val="16"/>
                <w:szCs w:val="16"/>
                <w:lang w:eastAsia="en-US"/>
              </w:rPr>
              <w:tab/>
            </w:r>
            <w:r w:rsidR="00E72B89">
              <w:rPr>
                <w:i/>
                <w:sz w:val="16"/>
                <w:szCs w:val="16"/>
                <w:lang w:eastAsia="en-US"/>
              </w:rPr>
              <w:tab/>
            </w:r>
            <w:r>
              <w:rPr>
                <w:i/>
                <w:sz w:val="16"/>
                <w:szCs w:val="16"/>
                <w:lang w:eastAsia="en-US"/>
              </w:rPr>
              <w:t>7304 29 900 1;</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sidR="00E72B89">
              <w:rPr>
                <w:i/>
                <w:sz w:val="16"/>
                <w:szCs w:val="16"/>
                <w:lang w:eastAsia="en-US"/>
              </w:rPr>
              <w:tab/>
            </w:r>
            <w:r w:rsidR="00E72B89">
              <w:rPr>
                <w:i/>
                <w:sz w:val="16"/>
                <w:szCs w:val="16"/>
                <w:lang w:eastAsia="en-US"/>
              </w:rPr>
              <w:tab/>
            </w:r>
            <w:r w:rsidR="00E72B89">
              <w:rPr>
                <w:i/>
                <w:sz w:val="16"/>
                <w:szCs w:val="16"/>
                <w:lang w:eastAsia="en-US"/>
              </w:rPr>
              <w:tab/>
            </w:r>
            <w:r>
              <w:rPr>
                <w:i/>
                <w:sz w:val="16"/>
                <w:szCs w:val="16"/>
                <w:lang w:eastAsia="en-US"/>
              </w:rPr>
              <w:t>7304 29 900 9;</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sidR="000436B8">
              <w:rPr>
                <w:i/>
                <w:sz w:val="16"/>
                <w:szCs w:val="16"/>
                <w:lang w:eastAsia="en-US"/>
              </w:rPr>
              <w:tab/>
            </w:r>
            <w:r w:rsidR="000436B8">
              <w:rPr>
                <w:i/>
                <w:sz w:val="16"/>
                <w:szCs w:val="16"/>
                <w:lang w:eastAsia="en-US"/>
              </w:rPr>
              <w:tab/>
            </w:r>
            <w:r w:rsidR="000436B8">
              <w:rPr>
                <w:i/>
                <w:sz w:val="16"/>
                <w:szCs w:val="16"/>
                <w:lang w:eastAsia="en-US"/>
              </w:rPr>
              <w:tab/>
            </w:r>
            <w:r>
              <w:rPr>
                <w:i/>
                <w:sz w:val="16"/>
                <w:szCs w:val="16"/>
                <w:lang w:eastAsia="en-US"/>
              </w:rPr>
              <w:t>7305 20 000 0;</w:t>
            </w:r>
          </w:p>
          <w:p w:rsidR="00971B45" w:rsidRDefault="00971B45" w:rsidP="00971B45">
            <w:pPr>
              <w:tabs>
                <w:tab w:val="left" w:pos="149"/>
                <w:tab w:val="left" w:pos="419"/>
              </w:tabs>
              <w:jc w:val="left"/>
              <w:rPr>
                <w:i/>
                <w:sz w:val="16"/>
                <w:szCs w:val="16"/>
                <w:lang w:eastAsia="en-US"/>
              </w:rPr>
            </w:pPr>
            <w:r>
              <w:rPr>
                <w:i/>
                <w:sz w:val="16"/>
                <w:szCs w:val="16"/>
                <w:lang w:eastAsia="en-US"/>
              </w:rPr>
              <w:t xml:space="preserve">                  </w:t>
            </w:r>
            <w:r w:rsidR="000436B8">
              <w:rPr>
                <w:i/>
                <w:sz w:val="16"/>
                <w:szCs w:val="16"/>
                <w:lang w:eastAsia="en-US"/>
              </w:rPr>
              <w:tab/>
            </w:r>
            <w:r w:rsidR="000436B8">
              <w:rPr>
                <w:i/>
                <w:sz w:val="16"/>
                <w:szCs w:val="16"/>
                <w:lang w:eastAsia="en-US"/>
              </w:rPr>
              <w:tab/>
            </w:r>
            <w:r w:rsidR="000436B8">
              <w:rPr>
                <w:i/>
                <w:sz w:val="16"/>
                <w:szCs w:val="16"/>
                <w:lang w:eastAsia="en-US"/>
              </w:rPr>
              <w:tab/>
            </w:r>
            <w:r>
              <w:rPr>
                <w:i/>
                <w:sz w:val="16"/>
                <w:szCs w:val="16"/>
                <w:lang w:eastAsia="en-US"/>
              </w:rPr>
              <w:t>7306 21 000 0;</w:t>
            </w:r>
          </w:p>
          <w:p w:rsidR="00971B45" w:rsidRPr="006B52DB" w:rsidRDefault="00971B45" w:rsidP="000436B8">
            <w:pPr>
              <w:tabs>
                <w:tab w:val="left" w:pos="149"/>
                <w:tab w:val="left" w:pos="419"/>
              </w:tabs>
              <w:jc w:val="left"/>
              <w:rPr>
                <w:i/>
                <w:sz w:val="16"/>
                <w:szCs w:val="16"/>
                <w:lang w:eastAsia="en-US"/>
              </w:rPr>
            </w:pPr>
            <w:r>
              <w:rPr>
                <w:i/>
                <w:sz w:val="16"/>
                <w:szCs w:val="16"/>
                <w:lang w:eastAsia="en-US"/>
              </w:rPr>
              <w:t xml:space="preserve">                 </w:t>
            </w:r>
            <w:r w:rsidR="000436B8">
              <w:rPr>
                <w:i/>
                <w:sz w:val="16"/>
                <w:szCs w:val="16"/>
                <w:lang w:eastAsia="en-US"/>
              </w:rPr>
              <w:tab/>
            </w:r>
            <w:r w:rsidR="000436B8">
              <w:rPr>
                <w:i/>
                <w:sz w:val="16"/>
                <w:szCs w:val="16"/>
                <w:lang w:eastAsia="en-US"/>
              </w:rPr>
              <w:tab/>
            </w:r>
            <w:r w:rsidR="000436B8">
              <w:rPr>
                <w:i/>
                <w:sz w:val="16"/>
                <w:szCs w:val="16"/>
                <w:lang w:eastAsia="en-US"/>
              </w:rPr>
              <w:tab/>
            </w:r>
            <w:r>
              <w:rPr>
                <w:i/>
                <w:sz w:val="16"/>
                <w:szCs w:val="16"/>
                <w:lang w:eastAsia="en-US"/>
              </w:rPr>
              <w:t>7306 29 000 0.</w:t>
            </w: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lastRenderedPageBreak/>
              <w:t>9</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Nature of licensing</w:t>
            </w:r>
          </w:p>
        </w:tc>
        <w:tc>
          <w:tcPr>
            <w:tcW w:w="5776" w:type="dxa"/>
            <w:gridSpan w:val="3"/>
            <w:tcBorders>
              <w:bottom w:val="single" w:sz="4" w:space="0" w:color="auto"/>
            </w:tcBorders>
          </w:tcPr>
          <w:p w:rsidR="006532C4" w:rsidRPr="006B52DB" w:rsidRDefault="006532C4" w:rsidP="006532C4">
            <w:pPr>
              <w:tabs>
                <w:tab w:val="left" w:pos="742"/>
              </w:tabs>
              <w:ind w:right="34"/>
              <w:jc w:val="left"/>
              <w:rPr>
                <w:sz w:val="16"/>
                <w:szCs w:val="16"/>
                <w:lang w:eastAsia="en-US"/>
              </w:rPr>
            </w:pPr>
            <w:r w:rsidRPr="006B52DB">
              <w:rPr>
                <w:sz w:val="16"/>
                <w:szCs w:val="16"/>
                <w:lang w:eastAsia="en-US"/>
              </w:rPr>
              <w:t>Automatic: [</w:t>
            </w:r>
            <w:r w:rsidR="00DC0C45">
              <w:rPr>
                <w:sz w:val="16"/>
                <w:szCs w:val="16"/>
                <w:lang w:eastAsia="en-US"/>
              </w:rPr>
              <w:t>X</w:t>
            </w:r>
            <w:r w:rsidRPr="006B52DB">
              <w:rPr>
                <w:sz w:val="16"/>
                <w:szCs w:val="16"/>
                <w:lang w:eastAsia="en-US"/>
              </w:rPr>
              <w:t>]</w:t>
            </w:r>
          </w:p>
          <w:p w:rsidR="006532C4" w:rsidRPr="006B52DB" w:rsidRDefault="006532C4" w:rsidP="006532C4">
            <w:pPr>
              <w:tabs>
                <w:tab w:val="left" w:pos="742"/>
              </w:tabs>
              <w:ind w:right="34"/>
              <w:jc w:val="left"/>
              <w:rPr>
                <w:sz w:val="16"/>
                <w:szCs w:val="16"/>
                <w:lang w:eastAsia="en-US"/>
              </w:rPr>
            </w:pPr>
          </w:p>
          <w:p w:rsidR="006532C4" w:rsidRPr="006B52DB" w:rsidRDefault="006532C4" w:rsidP="006532C4">
            <w:pPr>
              <w:tabs>
                <w:tab w:val="left" w:pos="742"/>
              </w:tabs>
              <w:ind w:right="34"/>
              <w:jc w:val="left"/>
              <w:rPr>
                <w:b/>
                <w:sz w:val="16"/>
                <w:szCs w:val="16"/>
                <w:lang w:eastAsia="en-US"/>
              </w:rPr>
            </w:pPr>
            <w:r w:rsidRPr="006B52DB">
              <w:rPr>
                <w:sz w:val="16"/>
                <w:szCs w:val="16"/>
                <w:lang w:eastAsia="en-US"/>
              </w:rPr>
              <w:t>Non</w:t>
            </w:r>
            <w:r w:rsidRPr="006B52DB">
              <w:rPr>
                <w:sz w:val="16"/>
                <w:szCs w:val="16"/>
              </w:rPr>
              <w:t>-</w:t>
            </w:r>
            <w:r w:rsidRPr="006B52DB">
              <w:rPr>
                <w:sz w:val="16"/>
                <w:szCs w:val="16"/>
                <w:lang w:eastAsia="en-US"/>
              </w:rPr>
              <w:t xml:space="preserve">Automatic: </w:t>
            </w:r>
            <w:proofErr w:type="gramStart"/>
            <w:r w:rsidRPr="006B52DB">
              <w:rPr>
                <w:sz w:val="16"/>
                <w:szCs w:val="16"/>
                <w:lang w:eastAsia="en-US"/>
              </w:rPr>
              <w:t>[</w:t>
            </w:r>
            <w:r w:rsidRPr="006B52DB">
              <w:rPr>
                <w:sz w:val="16"/>
                <w:szCs w:val="16"/>
              </w:rPr>
              <w:t xml:space="preserve"> </w:t>
            </w:r>
            <w:r w:rsidRPr="006B52DB">
              <w:rPr>
                <w:sz w:val="16"/>
                <w:szCs w:val="16"/>
                <w:lang w:eastAsia="en-US"/>
              </w:rPr>
              <w:t>]</w:t>
            </w:r>
            <w:proofErr w:type="gramEnd"/>
          </w:p>
        </w:tc>
      </w:tr>
      <w:tr w:rsidR="006532C4" w:rsidRPr="006B52DB" w:rsidTr="00DA5A7D">
        <w:tc>
          <w:tcPr>
            <w:tcW w:w="567" w:type="dxa"/>
            <w:vMerge w:val="restart"/>
          </w:tcPr>
          <w:p w:rsidR="006532C4" w:rsidRPr="006B52DB" w:rsidRDefault="006532C4" w:rsidP="006532C4">
            <w:pPr>
              <w:jc w:val="left"/>
              <w:rPr>
                <w:b/>
                <w:sz w:val="16"/>
                <w:szCs w:val="16"/>
                <w:lang w:eastAsia="en-US"/>
              </w:rPr>
            </w:pPr>
            <w:r w:rsidRPr="006B52DB">
              <w:rPr>
                <w:b/>
                <w:sz w:val="16"/>
                <w:szCs w:val="16"/>
                <w:lang w:eastAsia="en-US"/>
              </w:rPr>
              <w:t>10</w:t>
            </w:r>
          </w:p>
        </w:tc>
        <w:tc>
          <w:tcPr>
            <w:tcW w:w="2835" w:type="dxa"/>
            <w:vMerge w:val="restart"/>
          </w:tcPr>
          <w:p w:rsidR="006532C4" w:rsidRPr="006B52DB" w:rsidRDefault="006532C4" w:rsidP="006532C4">
            <w:pPr>
              <w:jc w:val="left"/>
              <w:rPr>
                <w:b/>
                <w:sz w:val="16"/>
                <w:szCs w:val="16"/>
                <w:lang w:eastAsia="en-US"/>
              </w:rPr>
            </w:pPr>
            <w:r w:rsidRPr="006B52DB">
              <w:rPr>
                <w:b/>
                <w:sz w:val="16"/>
                <w:szCs w:val="16"/>
                <w:lang w:eastAsia="en-US"/>
              </w:rPr>
              <w:t>Administrative purpose/measure being implemented</w:t>
            </w:r>
          </w:p>
        </w:tc>
        <w:tc>
          <w:tcPr>
            <w:tcW w:w="567" w:type="dxa"/>
            <w:tcBorders>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(a)</w:t>
            </w:r>
          </w:p>
        </w:tc>
        <w:tc>
          <w:tcPr>
            <w:tcW w:w="426" w:type="dxa"/>
            <w:tcBorders>
              <w:left w:val="nil"/>
              <w:bottom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left w:val="nil"/>
              <w:bottom w:val="nil"/>
            </w:tcBorders>
          </w:tcPr>
          <w:p w:rsidR="006532C4" w:rsidRPr="006B52DB" w:rsidRDefault="006532C4" w:rsidP="006532C4">
            <w:pPr>
              <w:tabs>
                <w:tab w:val="left" w:pos="742"/>
              </w:tabs>
              <w:ind w:right="34"/>
              <w:jc w:val="left"/>
              <w:rPr>
                <w:sz w:val="16"/>
                <w:szCs w:val="16"/>
                <w:lang w:eastAsia="en-US"/>
              </w:rPr>
            </w:pPr>
            <w:r w:rsidRPr="006B52DB">
              <w:rPr>
                <w:sz w:val="16"/>
                <w:szCs w:val="16"/>
                <w:lang w:eastAsia="en-US"/>
              </w:rPr>
              <w:t>Protect public morals;</w:t>
            </w:r>
          </w:p>
        </w:tc>
      </w:tr>
      <w:tr w:rsidR="006532C4" w:rsidRPr="006B52DB" w:rsidTr="00DA5A7D">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(b)</w:t>
            </w:r>
          </w:p>
        </w:tc>
        <w:tc>
          <w:tcPr>
            <w:tcW w:w="426" w:type="dxa"/>
            <w:tcBorders>
              <w:top w:val="nil"/>
              <w:left w:val="nil"/>
              <w:bottom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top w:val="nil"/>
              <w:left w:val="nil"/>
              <w:bottom w:val="nil"/>
            </w:tcBorders>
          </w:tcPr>
          <w:p w:rsidR="006532C4" w:rsidRPr="006B52DB" w:rsidRDefault="006532C4" w:rsidP="006532C4">
            <w:pPr>
              <w:tabs>
                <w:tab w:val="left" w:pos="742"/>
              </w:tabs>
              <w:ind w:right="34"/>
              <w:jc w:val="left"/>
              <w:rPr>
                <w:sz w:val="16"/>
                <w:szCs w:val="16"/>
                <w:lang w:eastAsia="en-US"/>
              </w:rPr>
            </w:pPr>
            <w:r w:rsidRPr="006B52DB">
              <w:rPr>
                <w:sz w:val="16"/>
                <w:szCs w:val="16"/>
                <w:lang w:eastAsia="en-US"/>
              </w:rPr>
              <w:t>Protect human, animal or plant life or health;</w:t>
            </w:r>
          </w:p>
        </w:tc>
      </w:tr>
      <w:tr w:rsidR="006532C4" w:rsidRPr="006B52DB" w:rsidTr="00DA5A7D">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(c)</w:t>
            </w:r>
          </w:p>
        </w:tc>
        <w:tc>
          <w:tcPr>
            <w:tcW w:w="426" w:type="dxa"/>
            <w:tcBorders>
              <w:top w:val="nil"/>
              <w:left w:val="nil"/>
              <w:bottom w:val="nil"/>
              <w:right w:val="nil"/>
            </w:tcBorders>
          </w:tcPr>
          <w:p w:rsidR="006532C4" w:rsidRPr="006B52DB" w:rsidRDefault="000436B8" w:rsidP="006532C4">
            <w:pPr>
              <w:tabs>
                <w:tab w:val="left" w:pos="742"/>
              </w:tabs>
              <w:jc w:val="center"/>
              <w:rPr>
                <w:sz w:val="16"/>
                <w:szCs w:val="16"/>
                <w:lang w:eastAsia="en-US"/>
              </w:rPr>
            </w:pPr>
            <w:r>
              <w:rPr>
                <w:sz w:val="16"/>
                <w:szCs w:val="16"/>
              </w:rPr>
              <w:fldChar w:fldCharType="begin">
                <w:ffData>
                  <w:name w:val="Check1"/>
                  <w:enabled/>
                  <w:calcOnExit w:val="0"/>
                  <w:checkBox>
                    <w:sizeAuto/>
                    <w:default w:val="1"/>
                  </w:checkBox>
                </w:ffData>
              </w:fldChar>
            </w:r>
            <w:bookmarkStart w:id="4" w:name="Check1"/>
            <w:r>
              <w:rPr>
                <w:sz w:val="16"/>
                <w:szCs w:val="16"/>
              </w:rPr>
              <w:instrText xml:space="preserve"> FORMCHECKBOX </w:instrText>
            </w:r>
            <w:r w:rsidR="00B13D55">
              <w:rPr>
                <w:sz w:val="16"/>
                <w:szCs w:val="16"/>
              </w:rPr>
            </w:r>
            <w:r w:rsidR="00B13D55">
              <w:rPr>
                <w:sz w:val="16"/>
                <w:szCs w:val="16"/>
              </w:rPr>
              <w:fldChar w:fldCharType="separate"/>
            </w:r>
            <w:r>
              <w:rPr>
                <w:sz w:val="16"/>
                <w:szCs w:val="16"/>
              </w:rPr>
              <w:fldChar w:fldCharType="end"/>
            </w:r>
            <w:bookmarkEnd w:id="4"/>
          </w:p>
        </w:tc>
        <w:tc>
          <w:tcPr>
            <w:tcW w:w="4783" w:type="dxa"/>
            <w:tcBorders>
              <w:top w:val="nil"/>
              <w:left w:val="nil"/>
              <w:bottom w:val="nil"/>
            </w:tcBorders>
          </w:tcPr>
          <w:p w:rsidR="006532C4" w:rsidRPr="006B52DB" w:rsidRDefault="006532C4" w:rsidP="006532C4">
            <w:pPr>
              <w:tabs>
                <w:tab w:val="left" w:pos="742"/>
              </w:tabs>
              <w:ind w:right="34"/>
              <w:jc w:val="left"/>
              <w:rPr>
                <w:sz w:val="16"/>
                <w:szCs w:val="16"/>
                <w:lang w:eastAsia="en-US"/>
              </w:rPr>
            </w:pPr>
            <w:r w:rsidRPr="006B52DB">
              <w:rPr>
                <w:sz w:val="16"/>
                <w:szCs w:val="16"/>
                <w:lang w:eastAsia="en-US"/>
              </w:rPr>
              <w:t>Collect trade statistics or market surveillance;</w:t>
            </w:r>
          </w:p>
        </w:tc>
      </w:tr>
      <w:tr w:rsidR="006532C4" w:rsidRPr="006B52DB" w:rsidTr="00D777D9">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(d)</w:t>
            </w:r>
          </w:p>
        </w:tc>
        <w:tc>
          <w:tcPr>
            <w:tcW w:w="426" w:type="dxa"/>
            <w:tcBorders>
              <w:top w:val="nil"/>
              <w:left w:val="nil"/>
              <w:bottom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top w:val="nil"/>
              <w:left w:val="nil"/>
              <w:bottom w:val="nil"/>
            </w:tcBorders>
          </w:tcPr>
          <w:p w:rsidR="006532C4" w:rsidRPr="006B52DB" w:rsidRDefault="006532C4" w:rsidP="006532C4">
            <w:pPr>
              <w:tabs>
                <w:tab w:val="left" w:pos="742"/>
                <w:tab w:val="left" w:pos="886"/>
              </w:tabs>
              <w:ind w:right="34"/>
              <w:jc w:val="left"/>
              <w:rPr>
                <w:sz w:val="16"/>
                <w:szCs w:val="16"/>
                <w:lang w:eastAsia="en-US"/>
              </w:rPr>
            </w:pPr>
            <w:r w:rsidRPr="006B52DB">
              <w:rPr>
                <w:sz w:val="16"/>
                <w:szCs w:val="16"/>
                <w:lang w:eastAsia="en-US"/>
              </w:rPr>
              <w:t>Protection of patents, trademarks and copyrights, and the prevention of deceptive practices;</w:t>
            </w:r>
          </w:p>
        </w:tc>
      </w:tr>
      <w:tr w:rsidR="006532C4" w:rsidRPr="006B52DB" w:rsidTr="00D777D9">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(e)</w:t>
            </w:r>
          </w:p>
        </w:tc>
        <w:tc>
          <w:tcPr>
            <w:tcW w:w="426" w:type="dxa"/>
            <w:tcBorders>
              <w:top w:val="nil"/>
              <w:left w:val="nil"/>
              <w:bottom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top w:val="nil"/>
              <w:left w:val="nil"/>
              <w:bottom w:val="nil"/>
            </w:tcBorders>
          </w:tcPr>
          <w:p w:rsidR="006532C4" w:rsidRPr="006B52DB" w:rsidRDefault="006532C4" w:rsidP="00BC4B49">
            <w:pPr>
              <w:tabs>
                <w:tab w:val="left" w:pos="742"/>
              </w:tabs>
              <w:ind w:right="34"/>
              <w:jc w:val="left"/>
              <w:rPr>
                <w:sz w:val="16"/>
                <w:szCs w:val="16"/>
                <w:lang w:eastAsia="en-US"/>
              </w:rPr>
            </w:pPr>
            <w:r w:rsidRPr="006B52DB">
              <w:rPr>
                <w:sz w:val="16"/>
                <w:szCs w:val="16"/>
                <w:lang w:eastAsia="en-US"/>
              </w:rPr>
              <w:t>Pursue obligations under the UN Charter and other international treaties (</w:t>
            </w:r>
            <w:r w:rsidRPr="006B52DB">
              <w:rPr>
                <w:i/>
                <w:sz w:val="16"/>
                <w:szCs w:val="16"/>
                <w:lang w:eastAsia="en-US"/>
              </w:rPr>
              <w:t>i.e.</w:t>
            </w:r>
            <w:r w:rsidRPr="006B52DB">
              <w:rPr>
                <w:i/>
                <w:sz w:val="16"/>
                <w:szCs w:val="16"/>
              </w:rPr>
              <w:t xml:space="preserve"> </w:t>
            </w:r>
            <w:r w:rsidRPr="006B52DB">
              <w:rPr>
                <w:i/>
                <w:sz w:val="16"/>
                <w:szCs w:val="16"/>
                <w:lang w:eastAsia="en-US"/>
              </w:rPr>
              <w:t>CITES, Basel Convention, Rotterdam Convention, UNSC Resolutions etc.)</w:t>
            </w:r>
          </w:p>
        </w:tc>
      </w:tr>
      <w:tr w:rsidR="006532C4" w:rsidRPr="006B52DB" w:rsidTr="00D777D9">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(f)</w:t>
            </w:r>
          </w:p>
        </w:tc>
        <w:tc>
          <w:tcPr>
            <w:tcW w:w="426" w:type="dxa"/>
            <w:tcBorders>
              <w:top w:val="nil"/>
              <w:left w:val="nil"/>
              <w:bottom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top w:val="nil"/>
              <w:left w:val="nil"/>
              <w:bottom w:val="nil"/>
            </w:tcBorders>
          </w:tcPr>
          <w:p w:rsidR="006532C4" w:rsidRPr="006B52DB" w:rsidRDefault="006532C4" w:rsidP="006532C4">
            <w:pPr>
              <w:tabs>
                <w:tab w:val="left" w:pos="742"/>
              </w:tabs>
              <w:ind w:right="34"/>
              <w:jc w:val="left"/>
              <w:rPr>
                <w:sz w:val="16"/>
                <w:szCs w:val="16"/>
                <w:lang w:eastAsia="en-US"/>
              </w:rPr>
            </w:pPr>
            <w:r w:rsidRPr="006B52DB">
              <w:rPr>
                <w:sz w:val="16"/>
                <w:szCs w:val="16"/>
                <w:lang w:eastAsia="en-US"/>
              </w:rPr>
              <w:t>Quota (including TRQ) administration;</w:t>
            </w:r>
          </w:p>
        </w:tc>
      </w:tr>
      <w:tr w:rsidR="006532C4" w:rsidRPr="006B52DB" w:rsidTr="00DA5A7D">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bottom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(g)</w:t>
            </w:r>
          </w:p>
        </w:tc>
        <w:tc>
          <w:tcPr>
            <w:tcW w:w="426" w:type="dxa"/>
            <w:tcBorders>
              <w:top w:val="nil"/>
              <w:left w:val="nil"/>
              <w:bottom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top w:val="nil"/>
              <w:left w:val="nil"/>
              <w:bottom w:val="nil"/>
            </w:tcBorders>
          </w:tcPr>
          <w:p w:rsidR="006532C4" w:rsidRPr="006B52DB" w:rsidRDefault="006532C4" w:rsidP="006532C4">
            <w:pPr>
              <w:tabs>
                <w:tab w:val="left" w:pos="742"/>
              </w:tabs>
              <w:ind w:right="34"/>
              <w:jc w:val="left"/>
              <w:rPr>
                <w:sz w:val="16"/>
                <w:szCs w:val="16"/>
                <w:lang w:eastAsia="en-US"/>
              </w:rPr>
            </w:pPr>
            <w:r w:rsidRPr="006B52DB">
              <w:rPr>
                <w:sz w:val="16"/>
                <w:szCs w:val="16"/>
                <w:lang w:eastAsia="en-US"/>
              </w:rPr>
              <w:t>Regulate imports of arms, ammunition or fissionable materials and safeguard national security;</w:t>
            </w:r>
          </w:p>
        </w:tc>
      </w:tr>
      <w:tr w:rsidR="006532C4" w:rsidRPr="006B52DB" w:rsidTr="00DA5A7D">
        <w:tc>
          <w:tcPr>
            <w:tcW w:w="567" w:type="dxa"/>
            <w:vMerge/>
          </w:tcPr>
          <w:p w:rsidR="006532C4" w:rsidRPr="006B52DB" w:rsidRDefault="006532C4" w:rsidP="006532C4">
            <w:pPr>
              <w:jc w:val="left"/>
              <w:rPr>
                <w:b/>
                <w:sz w:val="16"/>
                <w:szCs w:val="16"/>
                <w:lang w:eastAsia="en-US"/>
              </w:rPr>
            </w:pPr>
          </w:p>
        </w:tc>
        <w:tc>
          <w:tcPr>
            <w:tcW w:w="2835" w:type="dxa"/>
            <w:vMerge/>
          </w:tcPr>
          <w:p w:rsidR="006532C4" w:rsidRPr="006B52DB" w:rsidRDefault="006532C4" w:rsidP="006532C4">
            <w:pPr>
              <w:jc w:val="left"/>
              <w:rPr>
                <w:b/>
                <w:sz w:val="16"/>
                <w:szCs w:val="16"/>
                <w:lang w:eastAsia="en-US"/>
              </w:rPr>
            </w:pPr>
          </w:p>
        </w:tc>
        <w:tc>
          <w:tcPr>
            <w:tcW w:w="567" w:type="dxa"/>
            <w:tcBorders>
              <w:top w:val="nil"/>
              <w:right w:val="nil"/>
            </w:tcBorders>
          </w:tcPr>
          <w:p w:rsidR="006532C4" w:rsidRPr="006B52DB" w:rsidRDefault="006532C4" w:rsidP="006532C4">
            <w:pPr>
              <w:tabs>
                <w:tab w:val="left" w:pos="742"/>
              </w:tabs>
              <w:jc w:val="left"/>
              <w:rPr>
                <w:sz w:val="16"/>
                <w:szCs w:val="16"/>
                <w:lang w:eastAsia="en-US"/>
              </w:rPr>
            </w:pPr>
            <w:r w:rsidRPr="006B52DB">
              <w:rPr>
                <w:sz w:val="16"/>
                <w:szCs w:val="16"/>
                <w:lang w:eastAsia="en-US"/>
              </w:rPr>
              <w:t>(h)</w:t>
            </w:r>
          </w:p>
        </w:tc>
        <w:tc>
          <w:tcPr>
            <w:tcW w:w="426" w:type="dxa"/>
            <w:tcBorders>
              <w:top w:val="nil"/>
              <w:left w:val="nil"/>
              <w:right w:val="nil"/>
            </w:tcBorders>
          </w:tcPr>
          <w:p w:rsidR="006532C4" w:rsidRPr="006B52DB" w:rsidRDefault="006532C4" w:rsidP="006532C4">
            <w:pPr>
              <w:tabs>
                <w:tab w:val="left" w:pos="742"/>
              </w:tabs>
              <w:jc w:val="center"/>
              <w:rPr>
                <w:sz w:val="16"/>
                <w:szCs w:val="16"/>
                <w:lang w:eastAsia="en-US"/>
              </w:rPr>
            </w:pPr>
            <w:r w:rsidRPr="006B52DB">
              <w:rPr>
                <w:sz w:val="16"/>
                <w:szCs w:val="16"/>
              </w:rPr>
              <w:fldChar w:fldCharType="begin">
                <w:ffData>
                  <w:name w:val="Check1"/>
                  <w:enabled/>
                  <w:calcOnExit w:val="0"/>
                  <w:checkBox>
                    <w:sizeAuto/>
                    <w:default w:val="0"/>
                  </w:checkBox>
                </w:ffData>
              </w:fldChar>
            </w:r>
            <w:r w:rsidRPr="006B52DB">
              <w:rPr>
                <w:sz w:val="16"/>
                <w:szCs w:val="16"/>
                <w:lang w:eastAsia="en-US"/>
              </w:rPr>
              <w:instrText xml:space="preserve"> FORMCHECKBOX </w:instrText>
            </w:r>
            <w:r w:rsidR="00B13D55">
              <w:rPr>
                <w:sz w:val="16"/>
                <w:szCs w:val="16"/>
              </w:rPr>
            </w:r>
            <w:r w:rsidR="00B13D55">
              <w:rPr>
                <w:sz w:val="16"/>
                <w:szCs w:val="16"/>
              </w:rPr>
              <w:fldChar w:fldCharType="separate"/>
            </w:r>
            <w:r w:rsidRPr="006B52DB">
              <w:rPr>
                <w:sz w:val="16"/>
                <w:szCs w:val="16"/>
              </w:rPr>
              <w:fldChar w:fldCharType="end"/>
            </w:r>
          </w:p>
        </w:tc>
        <w:tc>
          <w:tcPr>
            <w:tcW w:w="4783" w:type="dxa"/>
            <w:tcBorders>
              <w:top w:val="nil"/>
              <w:left w:val="nil"/>
            </w:tcBorders>
          </w:tcPr>
          <w:p w:rsidR="006532C4" w:rsidRDefault="006532C4" w:rsidP="006532C4">
            <w:pPr>
              <w:tabs>
                <w:tab w:val="left" w:pos="742"/>
              </w:tabs>
              <w:ind w:right="34"/>
              <w:jc w:val="left"/>
              <w:rPr>
                <w:i/>
                <w:sz w:val="16"/>
                <w:szCs w:val="16"/>
                <w:lang w:eastAsia="en-US"/>
              </w:rPr>
            </w:pPr>
            <w:r w:rsidRPr="006B52DB">
              <w:rPr>
                <w:sz w:val="16"/>
                <w:szCs w:val="16"/>
                <w:lang w:eastAsia="en-US"/>
              </w:rPr>
              <w:t>Other:</w:t>
            </w:r>
            <w:r w:rsidRPr="006B52DB">
              <w:rPr>
                <w:sz w:val="16"/>
                <w:szCs w:val="16"/>
              </w:rPr>
              <w:t xml:space="preserve"> </w:t>
            </w:r>
            <w:r w:rsidRPr="006B52DB">
              <w:rPr>
                <w:sz w:val="16"/>
                <w:szCs w:val="16"/>
                <w:lang w:eastAsia="en-US"/>
              </w:rPr>
              <w:t xml:space="preserve">______________ </w:t>
            </w:r>
            <w:r w:rsidRPr="006B52DB">
              <w:rPr>
                <w:i/>
                <w:sz w:val="16"/>
                <w:szCs w:val="16"/>
                <w:lang w:eastAsia="en-US"/>
              </w:rPr>
              <w:t>(please specify)</w:t>
            </w:r>
          </w:p>
          <w:p w:rsidR="006532C4" w:rsidRPr="006B52DB" w:rsidRDefault="006532C4" w:rsidP="006532C4">
            <w:pPr>
              <w:tabs>
                <w:tab w:val="left" w:pos="742"/>
              </w:tabs>
              <w:ind w:right="34"/>
              <w:jc w:val="left"/>
              <w:rPr>
                <w:sz w:val="16"/>
                <w:szCs w:val="16"/>
                <w:lang w:eastAsia="en-US"/>
              </w:rPr>
            </w:pPr>
          </w:p>
        </w:tc>
      </w:tr>
      <w:tr w:rsidR="006532C4" w:rsidRPr="006B52DB" w:rsidTr="00DA5A7D">
        <w:trPr>
          <w:trHeight w:val="454"/>
        </w:trPr>
        <w:tc>
          <w:tcPr>
            <w:tcW w:w="567" w:type="dxa"/>
          </w:tcPr>
          <w:p w:rsidR="006532C4" w:rsidRPr="006B52DB" w:rsidRDefault="006532C4" w:rsidP="006532C4">
            <w:pPr>
              <w:jc w:val="left"/>
              <w:rPr>
                <w:b/>
                <w:sz w:val="16"/>
                <w:szCs w:val="16"/>
                <w:lang w:eastAsia="en-US"/>
              </w:rPr>
            </w:pPr>
            <w:r w:rsidRPr="006B52DB">
              <w:rPr>
                <w:b/>
                <w:sz w:val="16"/>
                <w:szCs w:val="16"/>
                <w:lang w:eastAsia="en-US"/>
              </w:rPr>
              <w:t>11</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Administrative body(</w:t>
            </w:r>
            <w:proofErr w:type="spellStart"/>
            <w:r w:rsidRPr="006B52DB">
              <w:rPr>
                <w:b/>
                <w:sz w:val="16"/>
                <w:szCs w:val="16"/>
                <w:lang w:eastAsia="en-US"/>
              </w:rPr>
              <w:t>ies</w:t>
            </w:r>
            <w:proofErr w:type="spellEnd"/>
            <w:r w:rsidRPr="006B52DB">
              <w:rPr>
                <w:b/>
                <w:sz w:val="16"/>
                <w:szCs w:val="16"/>
                <w:lang w:eastAsia="en-US"/>
              </w:rPr>
              <w:t>) for</w:t>
            </w:r>
          </w:p>
          <w:p w:rsidR="006532C4" w:rsidRPr="006B52DB" w:rsidRDefault="006532C4" w:rsidP="006532C4">
            <w:pPr>
              <w:jc w:val="left"/>
              <w:rPr>
                <w:b/>
                <w:i/>
                <w:sz w:val="16"/>
                <w:szCs w:val="16"/>
                <w:lang w:eastAsia="en-US"/>
              </w:rPr>
            </w:pPr>
            <w:r w:rsidRPr="006B52DB">
              <w:rPr>
                <w:b/>
                <w:sz w:val="16"/>
                <w:szCs w:val="16"/>
                <w:lang w:eastAsia="en-US"/>
              </w:rPr>
              <w:t>submission of applications</w:t>
            </w:r>
          </w:p>
        </w:tc>
        <w:tc>
          <w:tcPr>
            <w:tcW w:w="5776" w:type="dxa"/>
            <w:gridSpan w:val="3"/>
          </w:tcPr>
          <w:p w:rsidR="000436B8" w:rsidRDefault="006532C4" w:rsidP="000436B8">
            <w:pPr>
              <w:jc w:val="left"/>
            </w:pPr>
            <w:r w:rsidRPr="006B52DB">
              <w:rPr>
                <w:sz w:val="16"/>
                <w:szCs w:val="16"/>
                <w:lang w:eastAsia="en-US"/>
              </w:rPr>
              <w:t>Ministry/authority and Department:</w:t>
            </w:r>
            <w:r w:rsidRPr="006B52DB">
              <w:rPr>
                <w:sz w:val="16"/>
                <w:szCs w:val="16"/>
              </w:rPr>
              <w:t xml:space="preserve"> </w:t>
            </w:r>
            <w:r w:rsidR="000436B8">
              <w:rPr>
                <w:sz w:val="16"/>
                <w:szCs w:val="16"/>
                <w:lang w:eastAsia="en-US"/>
              </w:rPr>
              <w:t>The Ministry of Industry and Trade of the Russian Federation, Department of Foreign Trade Regulation and Export Support</w:t>
            </w:r>
          </w:p>
          <w:p w:rsidR="006532C4" w:rsidRPr="006B52DB" w:rsidRDefault="006532C4" w:rsidP="006532C4">
            <w:pPr>
              <w:jc w:val="left"/>
              <w:rPr>
                <w:sz w:val="16"/>
                <w:szCs w:val="16"/>
                <w:lang w:eastAsia="en-US"/>
              </w:rPr>
            </w:pPr>
            <w:r w:rsidRPr="006B52DB">
              <w:rPr>
                <w:sz w:val="16"/>
                <w:szCs w:val="16"/>
                <w:lang w:eastAsia="en-US"/>
              </w:rPr>
              <w:t>Address:</w:t>
            </w:r>
            <w:r w:rsidRPr="006B52DB">
              <w:rPr>
                <w:sz w:val="16"/>
                <w:szCs w:val="16"/>
              </w:rPr>
              <w:t xml:space="preserve"> </w:t>
            </w:r>
            <w:proofErr w:type="spellStart"/>
            <w:r w:rsidR="000436B8">
              <w:rPr>
                <w:sz w:val="16"/>
                <w:szCs w:val="16"/>
                <w:lang w:eastAsia="en-US"/>
              </w:rPr>
              <w:t>Presnenskaya</w:t>
            </w:r>
            <w:proofErr w:type="spellEnd"/>
            <w:r w:rsidR="000436B8">
              <w:rPr>
                <w:sz w:val="16"/>
                <w:szCs w:val="16"/>
                <w:lang w:eastAsia="en-US"/>
              </w:rPr>
              <w:t xml:space="preserve"> </w:t>
            </w:r>
            <w:proofErr w:type="spellStart"/>
            <w:r w:rsidR="000436B8">
              <w:rPr>
                <w:sz w:val="16"/>
                <w:szCs w:val="16"/>
                <w:lang w:eastAsia="en-US"/>
              </w:rPr>
              <w:t>Naberezhnaya</w:t>
            </w:r>
            <w:proofErr w:type="spellEnd"/>
            <w:r w:rsidR="000436B8">
              <w:rPr>
                <w:sz w:val="16"/>
                <w:szCs w:val="16"/>
                <w:lang w:eastAsia="en-US"/>
              </w:rPr>
              <w:t xml:space="preserve"> 10, Moscow, 123317</w:t>
            </w:r>
          </w:p>
          <w:p w:rsidR="006532C4" w:rsidRPr="006B52DB" w:rsidRDefault="006532C4" w:rsidP="006532C4">
            <w:pPr>
              <w:jc w:val="left"/>
              <w:rPr>
                <w:sz w:val="16"/>
                <w:szCs w:val="16"/>
                <w:lang w:eastAsia="en-US"/>
              </w:rPr>
            </w:pPr>
            <w:r w:rsidRPr="006B52DB">
              <w:rPr>
                <w:sz w:val="16"/>
                <w:szCs w:val="16"/>
                <w:lang w:eastAsia="en-US"/>
              </w:rPr>
              <w:t>Website:</w:t>
            </w:r>
            <w:r w:rsidRPr="006B52DB">
              <w:rPr>
                <w:sz w:val="16"/>
                <w:szCs w:val="16"/>
              </w:rPr>
              <w:t xml:space="preserve"> </w:t>
            </w:r>
            <w:r w:rsidR="000436B8">
              <w:rPr>
                <w:sz w:val="16"/>
                <w:szCs w:val="16"/>
                <w:lang w:eastAsia="en-US"/>
              </w:rPr>
              <w:t>http://minpromtorg.gov.ru/ministry/organization/dep/#!31&amp;click_tab_vp_ind=1</w:t>
            </w:r>
          </w:p>
          <w:p w:rsidR="006532C4" w:rsidRPr="006B52DB" w:rsidRDefault="006532C4" w:rsidP="006532C4">
            <w:pPr>
              <w:jc w:val="left"/>
              <w:rPr>
                <w:sz w:val="16"/>
                <w:szCs w:val="16"/>
                <w:lang w:eastAsia="en-US"/>
              </w:rPr>
            </w:pPr>
            <w:r w:rsidRPr="006B52DB">
              <w:rPr>
                <w:sz w:val="16"/>
                <w:szCs w:val="16"/>
                <w:lang w:eastAsia="en-US"/>
              </w:rPr>
              <w:t xml:space="preserve">Telephone: </w:t>
            </w:r>
            <w:r w:rsidR="000436B8">
              <w:rPr>
                <w:sz w:val="16"/>
                <w:szCs w:val="16"/>
                <w:lang w:eastAsia="en-US"/>
              </w:rPr>
              <w:t>+ 7 495 870 29 21</w:t>
            </w:r>
          </w:p>
          <w:p w:rsidR="006532C4" w:rsidRPr="006B52DB" w:rsidRDefault="006532C4" w:rsidP="006532C4">
            <w:pPr>
              <w:jc w:val="left"/>
              <w:rPr>
                <w:sz w:val="16"/>
                <w:szCs w:val="16"/>
                <w:lang w:eastAsia="en-US"/>
              </w:rPr>
            </w:pPr>
            <w:r w:rsidRPr="006B52DB">
              <w:rPr>
                <w:sz w:val="16"/>
                <w:szCs w:val="16"/>
                <w:lang w:eastAsia="en-US"/>
              </w:rPr>
              <w:t>E</w:t>
            </w:r>
            <w:r>
              <w:rPr>
                <w:sz w:val="16"/>
                <w:szCs w:val="16"/>
              </w:rPr>
              <w:t>m</w:t>
            </w:r>
            <w:r w:rsidRPr="006B52DB">
              <w:rPr>
                <w:sz w:val="16"/>
                <w:szCs w:val="16"/>
                <w:lang w:eastAsia="en-US"/>
              </w:rPr>
              <w:t>ail:</w:t>
            </w:r>
            <w:r w:rsidRPr="006B52DB">
              <w:rPr>
                <w:sz w:val="16"/>
                <w:szCs w:val="16"/>
              </w:rPr>
              <w:t xml:space="preserve"> </w:t>
            </w:r>
            <w:hyperlink r:id="rId8">
              <w:r w:rsidR="000436B8">
                <w:rPr>
                  <w:rStyle w:val="InternetLink"/>
                  <w:sz w:val="16"/>
                  <w:szCs w:val="16"/>
                  <w:lang w:eastAsia="en-US"/>
                </w:rPr>
                <w:t>info_admin@minprom.gov.ru</w:t>
              </w:r>
            </w:hyperlink>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12</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Contact point for information on eligibility</w:t>
            </w:r>
          </w:p>
        </w:tc>
        <w:tc>
          <w:tcPr>
            <w:tcW w:w="5776" w:type="dxa"/>
            <w:gridSpan w:val="3"/>
          </w:tcPr>
          <w:p w:rsidR="000436B8" w:rsidRDefault="006532C4" w:rsidP="000436B8">
            <w:pPr>
              <w:jc w:val="left"/>
            </w:pPr>
            <w:r w:rsidRPr="006B52DB">
              <w:rPr>
                <w:sz w:val="16"/>
                <w:szCs w:val="16"/>
                <w:lang w:eastAsia="en-US"/>
              </w:rPr>
              <w:t>Ministry/authority and Department:</w:t>
            </w:r>
            <w:r w:rsidRPr="006B52DB">
              <w:rPr>
                <w:sz w:val="16"/>
                <w:szCs w:val="16"/>
              </w:rPr>
              <w:t xml:space="preserve"> </w:t>
            </w:r>
            <w:proofErr w:type="gramStart"/>
            <w:r w:rsidR="000436B8">
              <w:rPr>
                <w:sz w:val="16"/>
                <w:szCs w:val="16"/>
                <w:lang w:eastAsia="en-US"/>
              </w:rPr>
              <w:t>the</w:t>
            </w:r>
            <w:proofErr w:type="gramEnd"/>
            <w:r w:rsidR="000436B8">
              <w:rPr>
                <w:sz w:val="16"/>
                <w:szCs w:val="16"/>
                <w:lang w:eastAsia="en-US"/>
              </w:rPr>
              <w:t xml:space="preserve"> Ministry of Industry and Trade of the Russian Federation, Department of Foreign Trade Regulation and Export Support</w:t>
            </w:r>
          </w:p>
          <w:p w:rsidR="006532C4" w:rsidRPr="006B52DB" w:rsidRDefault="006532C4" w:rsidP="006532C4">
            <w:pPr>
              <w:jc w:val="left"/>
              <w:rPr>
                <w:sz w:val="16"/>
                <w:szCs w:val="16"/>
                <w:lang w:eastAsia="en-US"/>
              </w:rPr>
            </w:pPr>
            <w:r w:rsidRPr="006B52DB">
              <w:rPr>
                <w:sz w:val="16"/>
                <w:szCs w:val="16"/>
                <w:lang w:eastAsia="en-US"/>
              </w:rPr>
              <w:t>Address:</w:t>
            </w:r>
            <w:r w:rsidRPr="006B52DB">
              <w:rPr>
                <w:sz w:val="16"/>
                <w:szCs w:val="16"/>
              </w:rPr>
              <w:t xml:space="preserve"> </w:t>
            </w:r>
            <w:proofErr w:type="spellStart"/>
            <w:r w:rsidR="000436B8">
              <w:rPr>
                <w:sz w:val="16"/>
                <w:szCs w:val="16"/>
                <w:lang w:eastAsia="en-US"/>
              </w:rPr>
              <w:t>Presnenskaya</w:t>
            </w:r>
            <w:proofErr w:type="spellEnd"/>
            <w:r w:rsidR="000436B8">
              <w:rPr>
                <w:sz w:val="16"/>
                <w:szCs w:val="16"/>
                <w:lang w:eastAsia="en-US"/>
              </w:rPr>
              <w:t xml:space="preserve"> </w:t>
            </w:r>
            <w:proofErr w:type="spellStart"/>
            <w:r w:rsidR="000436B8">
              <w:rPr>
                <w:sz w:val="16"/>
                <w:szCs w:val="16"/>
                <w:lang w:eastAsia="en-US"/>
              </w:rPr>
              <w:t>Naberezhnaya</w:t>
            </w:r>
            <w:proofErr w:type="spellEnd"/>
            <w:r w:rsidR="000436B8">
              <w:rPr>
                <w:sz w:val="16"/>
                <w:szCs w:val="16"/>
                <w:lang w:eastAsia="en-US"/>
              </w:rPr>
              <w:t xml:space="preserve"> 10, Moscow, 123317</w:t>
            </w:r>
          </w:p>
          <w:p w:rsidR="006532C4" w:rsidRPr="006B52DB" w:rsidRDefault="006532C4" w:rsidP="006532C4">
            <w:pPr>
              <w:jc w:val="left"/>
              <w:rPr>
                <w:sz w:val="16"/>
                <w:szCs w:val="16"/>
                <w:lang w:eastAsia="en-US"/>
              </w:rPr>
            </w:pPr>
            <w:r w:rsidRPr="006B52DB">
              <w:rPr>
                <w:sz w:val="16"/>
                <w:szCs w:val="16"/>
                <w:lang w:eastAsia="en-US"/>
              </w:rPr>
              <w:t>Website:</w:t>
            </w:r>
            <w:r w:rsidRPr="006B52DB">
              <w:rPr>
                <w:sz w:val="16"/>
                <w:szCs w:val="16"/>
              </w:rPr>
              <w:t xml:space="preserve"> </w:t>
            </w:r>
            <w:r w:rsidR="000436B8">
              <w:rPr>
                <w:sz w:val="16"/>
                <w:szCs w:val="16"/>
                <w:lang w:eastAsia="en-US"/>
              </w:rPr>
              <w:t>http://minpromtorg.gov.ru/ministry/organization/dep/#!31&amp;click_tab_vp_ind=1</w:t>
            </w:r>
          </w:p>
          <w:p w:rsidR="006532C4" w:rsidRPr="006B52DB" w:rsidRDefault="006532C4" w:rsidP="006532C4">
            <w:pPr>
              <w:jc w:val="left"/>
              <w:rPr>
                <w:sz w:val="16"/>
                <w:szCs w:val="16"/>
                <w:lang w:eastAsia="en-US"/>
              </w:rPr>
            </w:pPr>
            <w:r w:rsidRPr="006B52DB">
              <w:rPr>
                <w:sz w:val="16"/>
                <w:szCs w:val="16"/>
                <w:lang w:eastAsia="en-US"/>
              </w:rPr>
              <w:t xml:space="preserve">Telephone: </w:t>
            </w:r>
            <w:r w:rsidR="000436B8">
              <w:rPr>
                <w:sz w:val="16"/>
                <w:szCs w:val="16"/>
                <w:lang w:eastAsia="en-US"/>
              </w:rPr>
              <w:t>+ 7 495 870 29 21</w:t>
            </w:r>
          </w:p>
          <w:p w:rsidR="006532C4" w:rsidRPr="006B52DB" w:rsidRDefault="006532C4" w:rsidP="006532C4">
            <w:pPr>
              <w:tabs>
                <w:tab w:val="left" w:pos="149"/>
                <w:tab w:val="left" w:pos="419"/>
              </w:tabs>
              <w:jc w:val="left"/>
              <w:rPr>
                <w:sz w:val="16"/>
                <w:szCs w:val="16"/>
                <w:lang w:eastAsia="en-US"/>
              </w:rPr>
            </w:pPr>
            <w:r w:rsidRPr="006B52DB">
              <w:rPr>
                <w:sz w:val="16"/>
                <w:szCs w:val="16"/>
                <w:lang w:eastAsia="en-US"/>
              </w:rPr>
              <w:t>E</w:t>
            </w:r>
            <w:r>
              <w:rPr>
                <w:sz w:val="16"/>
                <w:szCs w:val="16"/>
              </w:rPr>
              <w:t>m</w:t>
            </w:r>
            <w:r w:rsidRPr="006B52DB">
              <w:rPr>
                <w:sz w:val="16"/>
                <w:szCs w:val="16"/>
                <w:lang w:eastAsia="en-US"/>
              </w:rPr>
              <w:t>ail:</w:t>
            </w:r>
            <w:r w:rsidRPr="006B52DB">
              <w:rPr>
                <w:sz w:val="16"/>
                <w:szCs w:val="16"/>
              </w:rPr>
              <w:t xml:space="preserve"> </w:t>
            </w:r>
            <w:hyperlink r:id="rId9">
              <w:r w:rsidR="000436B8">
                <w:rPr>
                  <w:rStyle w:val="InternetLink"/>
                  <w:sz w:val="16"/>
                  <w:szCs w:val="16"/>
                  <w:lang w:eastAsia="en-US"/>
                </w:rPr>
                <w:t>info_admin@minprom.gov.ru</w:t>
              </w:r>
            </w:hyperlink>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13</w:t>
            </w:r>
          </w:p>
        </w:tc>
        <w:tc>
          <w:tcPr>
            <w:tcW w:w="2835" w:type="dxa"/>
          </w:tcPr>
          <w:p w:rsidR="006532C4" w:rsidRPr="006B52DB" w:rsidRDefault="006532C4" w:rsidP="006532C4">
            <w:pPr>
              <w:jc w:val="left"/>
              <w:rPr>
                <w:b/>
                <w:sz w:val="16"/>
                <w:szCs w:val="16"/>
                <w:lang w:eastAsia="en-US"/>
              </w:rPr>
            </w:pPr>
            <w:r w:rsidRPr="006B52DB">
              <w:rPr>
                <w:b/>
                <w:sz w:val="16"/>
                <w:szCs w:val="16"/>
                <w:lang w:eastAsia="en-US"/>
              </w:rPr>
              <w:t>Expected duration of licensing procedure</w:t>
            </w:r>
          </w:p>
        </w:tc>
        <w:tc>
          <w:tcPr>
            <w:tcW w:w="5776" w:type="dxa"/>
            <w:gridSpan w:val="3"/>
          </w:tcPr>
          <w:p w:rsidR="006532C4" w:rsidRPr="006B52DB" w:rsidRDefault="000436B8" w:rsidP="006532C4">
            <w:pPr>
              <w:tabs>
                <w:tab w:val="left" w:pos="149"/>
                <w:tab w:val="left" w:pos="419"/>
              </w:tabs>
              <w:jc w:val="left"/>
              <w:rPr>
                <w:sz w:val="16"/>
                <w:szCs w:val="16"/>
                <w:lang w:eastAsia="en-US"/>
              </w:rPr>
            </w:pPr>
            <w:r>
              <w:rPr>
                <w:sz w:val="16"/>
                <w:szCs w:val="16"/>
                <w:lang w:eastAsia="en-US"/>
              </w:rPr>
              <w:t>1 year</w:t>
            </w:r>
          </w:p>
          <w:p w:rsidR="006532C4" w:rsidRPr="006B52DB" w:rsidRDefault="006532C4" w:rsidP="006532C4">
            <w:pPr>
              <w:tabs>
                <w:tab w:val="left" w:pos="149"/>
                <w:tab w:val="left" w:pos="419"/>
              </w:tabs>
              <w:jc w:val="left"/>
              <w:rPr>
                <w:sz w:val="16"/>
                <w:szCs w:val="16"/>
                <w:lang w:eastAsia="en-US"/>
              </w:rPr>
            </w:pPr>
          </w:p>
        </w:tc>
      </w:tr>
      <w:tr w:rsidR="006532C4" w:rsidRPr="006B52DB" w:rsidTr="00DA5A7D">
        <w:tc>
          <w:tcPr>
            <w:tcW w:w="567" w:type="dxa"/>
          </w:tcPr>
          <w:p w:rsidR="006532C4" w:rsidRPr="006B52DB" w:rsidRDefault="006532C4" w:rsidP="006532C4">
            <w:pPr>
              <w:jc w:val="left"/>
              <w:rPr>
                <w:b/>
                <w:sz w:val="16"/>
                <w:szCs w:val="16"/>
                <w:lang w:eastAsia="en-US"/>
              </w:rPr>
            </w:pPr>
            <w:r w:rsidRPr="006B52DB">
              <w:rPr>
                <w:b/>
                <w:sz w:val="16"/>
                <w:szCs w:val="16"/>
                <w:lang w:eastAsia="en-US"/>
              </w:rPr>
              <w:t>14</w:t>
            </w:r>
          </w:p>
        </w:tc>
        <w:tc>
          <w:tcPr>
            <w:tcW w:w="2835" w:type="dxa"/>
          </w:tcPr>
          <w:p w:rsidR="006532C4" w:rsidRPr="006B52DB" w:rsidRDefault="006532C4" w:rsidP="006532C4">
            <w:pPr>
              <w:tabs>
                <w:tab w:val="left" w:pos="277"/>
              </w:tabs>
              <w:jc w:val="left"/>
              <w:rPr>
                <w:sz w:val="16"/>
                <w:szCs w:val="16"/>
                <w:lang w:eastAsia="en-US"/>
              </w:rPr>
            </w:pPr>
            <w:r w:rsidRPr="006B52DB">
              <w:rPr>
                <w:b/>
                <w:sz w:val="16"/>
                <w:szCs w:val="16"/>
                <w:lang w:eastAsia="en-US"/>
              </w:rPr>
              <w:t>A summary of the notification in one of the WTO official languages</w:t>
            </w:r>
          </w:p>
        </w:tc>
        <w:tc>
          <w:tcPr>
            <w:tcW w:w="5776" w:type="dxa"/>
            <w:gridSpan w:val="3"/>
          </w:tcPr>
          <w:p w:rsidR="006532C4" w:rsidRDefault="000436B8" w:rsidP="000436B8">
            <w:pPr>
              <w:jc w:val="left"/>
              <w:rPr>
                <w:sz w:val="16"/>
                <w:szCs w:val="16"/>
                <w:lang w:eastAsia="en-US"/>
              </w:rPr>
            </w:pPr>
            <w:r>
              <w:rPr>
                <w:sz w:val="16"/>
                <w:szCs w:val="16"/>
                <w:lang w:eastAsia="en-US"/>
              </w:rPr>
              <w:t>The measure is introduced in order to monitor the dynamics of imports of certain types of steel pipes with certain characteristics (type of pipe, outer diameter, type of coating, etc.). To determine such characteristics a code classifier has been developed for certain types of steel pipes for which automatic licensing (surveillance) is introduced, which will allow customs authorities to obtain information on the release of such goods in an automatic regime.</w:t>
            </w:r>
          </w:p>
          <w:p w:rsidR="000436B8" w:rsidRPr="006B52DB" w:rsidRDefault="000436B8" w:rsidP="000436B8">
            <w:pPr>
              <w:jc w:val="left"/>
              <w:rPr>
                <w:sz w:val="16"/>
                <w:szCs w:val="16"/>
                <w:lang w:eastAsia="en-US"/>
              </w:rPr>
            </w:pPr>
          </w:p>
        </w:tc>
      </w:tr>
      <w:tr w:rsidR="006532C4" w:rsidRPr="006B52DB" w:rsidTr="00DA5A7D">
        <w:tc>
          <w:tcPr>
            <w:tcW w:w="567" w:type="dxa"/>
            <w:tcBorders>
              <w:bottom w:val="single" w:sz="4" w:space="0" w:color="auto"/>
            </w:tcBorders>
          </w:tcPr>
          <w:p w:rsidR="006532C4" w:rsidRPr="006B52DB" w:rsidRDefault="006532C4" w:rsidP="006532C4">
            <w:pPr>
              <w:jc w:val="left"/>
              <w:rPr>
                <w:b/>
                <w:sz w:val="16"/>
                <w:szCs w:val="16"/>
                <w:lang w:eastAsia="en-US"/>
              </w:rPr>
            </w:pPr>
            <w:r w:rsidRPr="006B52DB">
              <w:rPr>
                <w:b/>
                <w:sz w:val="16"/>
                <w:szCs w:val="16"/>
                <w:lang w:eastAsia="en-US"/>
              </w:rPr>
              <w:t>15</w:t>
            </w:r>
          </w:p>
        </w:tc>
        <w:tc>
          <w:tcPr>
            <w:tcW w:w="2835" w:type="dxa"/>
            <w:tcBorders>
              <w:bottom w:val="single" w:sz="4" w:space="0" w:color="auto"/>
            </w:tcBorders>
          </w:tcPr>
          <w:p w:rsidR="006532C4" w:rsidRPr="006B52DB" w:rsidRDefault="006532C4" w:rsidP="006532C4">
            <w:pPr>
              <w:tabs>
                <w:tab w:val="left" w:pos="277"/>
              </w:tabs>
              <w:jc w:val="left"/>
              <w:rPr>
                <w:b/>
                <w:sz w:val="16"/>
                <w:szCs w:val="16"/>
                <w:lang w:eastAsia="en-US"/>
              </w:rPr>
            </w:pPr>
            <w:r w:rsidRPr="006B52DB">
              <w:rPr>
                <w:b/>
                <w:sz w:val="16"/>
                <w:szCs w:val="16"/>
                <w:lang w:eastAsia="en-US"/>
              </w:rPr>
              <w:t>In the case of 7(b), please indicate the type of new change(s)</w:t>
            </w:r>
          </w:p>
        </w:tc>
        <w:tc>
          <w:tcPr>
            <w:tcW w:w="5776" w:type="dxa"/>
            <w:gridSpan w:val="3"/>
            <w:tcBorders>
              <w:bottom w:val="single" w:sz="4" w:space="0" w:color="auto"/>
            </w:tcBorders>
          </w:tcPr>
          <w:tbl>
            <w:tblPr>
              <w:tblW w:w="5449" w:type="dxa"/>
              <w:tblInd w:w="108" w:type="dxa"/>
              <w:tblLayout w:type="fixed"/>
              <w:tblCellMar>
                <w:top w:w="28" w:type="dxa"/>
                <w:bottom w:w="28" w:type="dxa"/>
              </w:tblCellMar>
              <w:tblLook w:val="04A0" w:firstRow="1" w:lastRow="0" w:firstColumn="1" w:lastColumn="0" w:noHBand="0" w:noVBand="1"/>
            </w:tblPr>
            <w:tblGrid>
              <w:gridCol w:w="351"/>
              <w:gridCol w:w="284"/>
              <w:gridCol w:w="567"/>
              <w:gridCol w:w="4247"/>
            </w:tblGrid>
            <w:tr w:rsidR="006532C4" w:rsidRPr="006B52DB" w:rsidTr="00DA5A7D">
              <w:tc>
                <w:tcPr>
                  <w:tcW w:w="635" w:type="dxa"/>
                  <w:gridSpan w:val="2"/>
                  <w:shd w:val="clear" w:color="auto" w:fill="auto"/>
                </w:tcPr>
                <w:p w:rsidR="006532C4" w:rsidRPr="006B52DB" w:rsidRDefault="006532C4" w:rsidP="006532C4">
                  <w:pPr>
                    <w:ind w:right="-81"/>
                    <w:jc w:val="left"/>
                    <w:rPr>
                      <w:rFonts w:eastAsia="Calibri" w:cs="Times New Roman"/>
                      <w:b/>
                      <w:sz w:val="16"/>
                      <w:szCs w:val="16"/>
                    </w:rPr>
                  </w:pPr>
                  <w:r w:rsidRPr="006B52DB">
                    <w:rPr>
                      <w:rFonts w:eastAsia="Calibri" w:cs="Times New Roman"/>
                      <w:b/>
                      <w:sz w:val="16"/>
                      <w:szCs w:val="16"/>
                    </w:rPr>
                    <w:t>(a)</w:t>
                  </w:r>
                </w:p>
              </w:tc>
              <w:tc>
                <w:tcPr>
                  <w:tcW w:w="567" w:type="dxa"/>
                  <w:shd w:val="clear" w:color="auto" w:fill="auto"/>
                </w:tcPr>
                <w:p w:rsidR="006532C4" w:rsidRPr="006B52DB" w:rsidRDefault="000436B8" w:rsidP="006532C4">
                  <w:pPr>
                    <w:jc w:val="left"/>
                    <w:rPr>
                      <w:rFonts w:eastAsia="Calibri" w:cs="Times New Roman"/>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13D55">
                    <w:rPr>
                      <w:sz w:val="16"/>
                      <w:szCs w:val="16"/>
                    </w:rPr>
                  </w:r>
                  <w:r w:rsidR="00B13D55">
                    <w:rPr>
                      <w:sz w:val="16"/>
                      <w:szCs w:val="16"/>
                    </w:rPr>
                    <w:fldChar w:fldCharType="separate"/>
                  </w:r>
                  <w:r>
                    <w:rPr>
                      <w:sz w:val="16"/>
                      <w:szCs w:val="16"/>
                    </w:rPr>
                    <w:fldChar w:fldCharType="end"/>
                  </w:r>
                </w:p>
              </w:tc>
              <w:tc>
                <w:tcPr>
                  <w:tcW w:w="4247" w:type="dxa"/>
                  <w:shd w:val="clear" w:color="auto" w:fill="auto"/>
                </w:tcPr>
                <w:p w:rsidR="006532C4" w:rsidRPr="006B52DB" w:rsidRDefault="006532C4" w:rsidP="006532C4">
                  <w:pPr>
                    <w:jc w:val="left"/>
                    <w:rPr>
                      <w:rFonts w:eastAsia="Calibri" w:cs="Times New Roman"/>
                      <w:b/>
                      <w:sz w:val="16"/>
                      <w:szCs w:val="16"/>
                    </w:rPr>
                  </w:pPr>
                  <w:r w:rsidRPr="006B52DB">
                    <w:rPr>
                      <w:rFonts w:eastAsia="Calibri" w:cs="Times New Roman"/>
                      <w:b/>
                      <w:sz w:val="16"/>
                      <w:szCs w:val="16"/>
                    </w:rPr>
                    <w:t>Termination</w:t>
                  </w:r>
                </w:p>
              </w:tc>
            </w:tr>
            <w:tr w:rsidR="006532C4" w:rsidRPr="006B52DB" w:rsidTr="00DA5A7D">
              <w:tc>
                <w:tcPr>
                  <w:tcW w:w="635" w:type="dxa"/>
                  <w:gridSpan w:val="2"/>
                  <w:shd w:val="clear" w:color="auto" w:fill="auto"/>
                </w:tcPr>
                <w:p w:rsidR="006532C4" w:rsidRPr="006B52DB" w:rsidRDefault="006532C4" w:rsidP="006532C4">
                  <w:pPr>
                    <w:jc w:val="left"/>
                    <w:rPr>
                      <w:rFonts w:eastAsia="Calibri" w:cs="Times New Roman"/>
                      <w:b/>
                      <w:sz w:val="16"/>
                      <w:szCs w:val="16"/>
                    </w:rPr>
                  </w:pPr>
                  <w:r w:rsidRPr="006B52DB">
                    <w:rPr>
                      <w:rFonts w:eastAsia="Calibri" w:cs="Times New Roman"/>
                      <w:b/>
                      <w:sz w:val="16"/>
                      <w:szCs w:val="16"/>
                    </w:rPr>
                    <w:t>(b)</w:t>
                  </w:r>
                </w:p>
              </w:tc>
              <w:tc>
                <w:tcPr>
                  <w:tcW w:w="567"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4247" w:type="dxa"/>
                  <w:shd w:val="clear" w:color="auto" w:fill="auto"/>
                </w:tcPr>
                <w:p w:rsidR="006532C4" w:rsidRPr="006B52DB" w:rsidRDefault="006532C4" w:rsidP="006532C4">
                  <w:pPr>
                    <w:jc w:val="left"/>
                    <w:rPr>
                      <w:rFonts w:eastAsia="Calibri" w:cs="Times New Roman"/>
                      <w:b/>
                      <w:sz w:val="16"/>
                      <w:szCs w:val="16"/>
                    </w:rPr>
                  </w:pPr>
                  <w:r w:rsidRPr="006B52DB">
                    <w:rPr>
                      <w:rFonts w:eastAsia="Calibri" w:cs="Times New Roman"/>
                      <w:b/>
                      <w:sz w:val="16"/>
                      <w:szCs w:val="16"/>
                    </w:rPr>
                    <w:t>Suspension</w:t>
                  </w:r>
                </w:p>
              </w:tc>
            </w:tr>
            <w:tr w:rsidR="006532C4" w:rsidRPr="006B52DB" w:rsidTr="00DA5A7D">
              <w:tc>
                <w:tcPr>
                  <w:tcW w:w="635" w:type="dxa"/>
                  <w:gridSpan w:val="2"/>
                  <w:shd w:val="clear" w:color="auto" w:fill="auto"/>
                </w:tcPr>
                <w:p w:rsidR="006532C4" w:rsidRPr="006B52DB" w:rsidRDefault="006532C4" w:rsidP="006532C4">
                  <w:pPr>
                    <w:jc w:val="left"/>
                    <w:rPr>
                      <w:rFonts w:eastAsia="Calibri" w:cs="Times New Roman"/>
                      <w:b/>
                      <w:sz w:val="16"/>
                      <w:szCs w:val="16"/>
                    </w:rPr>
                  </w:pPr>
                  <w:r w:rsidRPr="006B52DB">
                    <w:rPr>
                      <w:rFonts w:eastAsia="Calibri" w:cs="Times New Roman"/>
                      <w:b/>
                      <w:sz w:val="16"/>
                      <w:szCs w:val="16"/>
                    </w:rPr>
                    <w:t>(c)</w:t>
                  </w:r>
                </w:p>
              </w:tc>
              <w:tc>
                <w:tcPr>
                  <w:tcW w:w="567"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4247" w:type="dxa"/>
                  <w:shd w:val="clear" w:color="auto" w:fill="auto"/>
                </w:tcPr>
                <w:p w:rsidR="006532C4" w:rsidRPr="006B52DB" w:rsidRDefault="006532C4" w:rsidP="006532C4">
                  <w:pPr>
                    <w:jc w:val="left"/>
                    <w:rPr>
                      <w:rFonts w:eastAsia="Calibri" w:cs="Times New Roman"/>
                      <w:b/>
                      <w:sz w:val="16"/>
                      <w:szCs w:val="16"/>
                    </w:rPr>
                  </w:pPr>
                  <w:r w:rsidRPr="006B52DB">
                    <w:rPr>
                      <w:rFonts w:eastAsia="Calibri" w:cs="Times New Roman"/>
                      <w:b/>
                      <w:sz w:val="16"/>
                      <w:szCs w:val="16"/>
                    </w:rPr>
                    <w:t>Modification of specific details in existing</w:t>
                  </w:r>
                </w:p>
                <w:p w:rsidR="006532C4" w:rsidRPr="006B52DB" w:rsidRDefault="006532C4" w:rsidP="006532C4">
                  <w:pPr>
                    <w:jc w:val="left"/>
                    <w:rPr>
                      <w:rFonts w:eastAsia="Calibri" w:cs="Times New Roman"/>
                      <w:b/>
                      <w:sz w:val="16"/>
                      <w:szCs w:val="16"/>
                    </w:rPr>
                  </w:pPr>
                  <w:r w:rsidRPr="006B52DB">
                    <w:rPr>
                      <w:rFonts w:eastAsia="Calibri" w:cs="Times New Roman"/>
                      <w:b/>
                      <w:sz w:val="16"/>
                      <w:szCs w:val="16"/>
                    </w:rPr>
                    <w:t>procedures:</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Product coverage;</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Administrative purpose;</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Automatic or Non-automatic;</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lastRenderedPageBreak/>
                    <w:fldChar w:fldCharType="begin">
                      <w:ffData>
                        <w:name w:val=""/>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Duration of licensing;</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Change the nature of quantity/value restriction;</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Eligibility of applicants;</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Contact information on eligibility;</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Administrative body(</w:t>
                  </w:r>
                  <w:proofErr w:type="spellStart"/>
                  <w:r w:rsidRPr="006B52DB">
                    <w:rPr>
                      <w:rFonts w:eastAsia="Calibri" w:cs="Times New Roman"/>
                      <w:sz w:val="16"/>
                      <w:szCs w:val="16"/>
                    </w:rPr>
                    <w:t>ies</w:t>
                  </w:r>
                  <w:proofErr w:type="spellEnd"/>
                  <w:r w:rsidRPr="006B52DB">
                    <w:rPr>
                      <w:rFonts w:eastAsia="Calibri" w:cs="Times New Roman"/>
                      <w:sz w:val="16"/>
                      <w:szCs w:val="16"/>
                    </w:rPr>
                    <w:t>) for submission of application;</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Documentation requirements (including application form);</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Period for Application;</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Administrative body(</w:t>
                  </w:r>
                  <w:proofErr w:type="spellStart"/>
                  <w:r w:rsidRPr="006B52DB">
                    <w:rPr>
                      <w:rFonts w:eastAsia="Calibri" w:cs="Times New Roman"/>
                      <w:sz w:val="16"/>
                      <w:szCs w:val="16"/>
                    </w:rPr>
                    <w:t>ies</w:t>
                  </w:r>
                  <w:proofErr w:type="spellEnd"/>
                  <w:r w:rsidRPr="006B52DB">
                    <w:rPr>
                      <w:rFonts w:eastAsia="Calibri" w:cs="Times New Roman"/>
                      <w:sz w:val="16"/>
                      <w:szCs w:val="16"/>
                    </w:rPr>
                    <w:t>) to issue licence;</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Processing time for issuing licence;</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Licence fee/administrative charge;</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Deposit/advance payment and relevant conditions;</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Appeal regulations/procedures;</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Validity of licence;</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Other conditions of licence (extension, transferability, penalty of non-use etc.);</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t>Foreign exchange requirements;</w:t>
                  </w:r>
                </w:p>
              </w:tc>
            </w:tr>
            <w:tr w:rsidR="006532C4" w:rsidRPr="006B52DB" w:rsidTr="00DA5A7D">
              <w:tc>
                <w:tcPr>
                  <w:tcW w:w="351" w:type="dxa"/>
                  <w:shd w:val="clear" w:color="auto" w:fill="auto"/>
                </w:tcPr>
                <w:p w:rsidR="006532C4" w:rsidRPr="006B52DB" w:rsidRDefault="006532C4" w:rsidP="006532C4">
                  <w:pPr>
                    <w:jc w:val="left"/>
                    <w:rPr>
                      <w:rFonts w:eastAsia="Calibri" w:cs="Times New Roman"/>
                      <w:sz w:val="16"/>
                      <w:szCs w:val="16"/>
                    </w:rPr>
                  </w:pPr>
                  <w:r w:rsidRPr="006B52DB">
                    <w:rPr>
                      <w:rFonts w:eastAsia="Calibri" w:cs="Times New Roman"/>
                      <w:sz w:val="16"/>
                      <w:szCs w:val="16"/>
                    </w:rPr>
                    <w:fldChar w:fldCharType="begin">
                      <w:ffData>
                        <w:name w:val="Check1"/>
                        <w:enabled/>
                        <w:calcOnExit w:val="0"/>
                        <w:checkBox>
                          <w:sizeAuto/>
                          <w:default w:val="0"/>
                        </w:checkBox>
                      </w:ffData>
                    </w:fldChar>
                  </w:r>
                  <w:r w:rsidRPr="006B52DB">
                    <w:rPr>
                      <w:rFonts w:eastAsia="Calibri" w:cs="Times New Roman"/>
                      <w:sz w:val="16"/>
                      <w:szCs w:val="16"/>
                    </w:rPr>
                    <w:instrText xml:space="preserve"> FORMCHECKBOX </w:instrText>
                  </w:r>
                  <w:r w:rsidR="00B13D55">
                    <w:rPr>
                      <w:rFonts w:eastAsia="Calibri" w:cs="Times New Roman"/>
                      <w:sz w:val="16"/>
                      <w:szCs w:val="16"/>
                    </w:rPr>
                  </w:r>
                  <w:r w:rsidR="00B13D55">
                    <w:rPr>
                      <w:rFonts w:eastAsia="Calibri" w:cs="Times New Roman"/>
                      <w:sz w:val="16"/>
                      <w:szCs w:val="16"/>
                    </w:rPr>
                    <w:fldChar w:fldCharType="separate"/>
                  </w:r>
                  <w:r w:rsidRPr="006B52DB">
                    <w:rPr>
                      <w:rFonts w:eastAsia="Calibri" w:cs="Times New Roman"/>
                      <w:sz w:val="16"/>
                      <w:szCs w:val="16"/>
                    </w:rPr>
                    <w:fldChar w:fldCharType="end"/>
                  </w:r>
                </w:p>
              </w:tc>
              <w:tc>
                <w:tcPr>
                  <w:tcW w:w="5098" w:type="dxa"/>
                  <w:gridSpan w:val="3"/>
                  <w:shd w:val="clear" w:color="auto" w:fill="auto"/>
                </w:tcPr>
                <w:p w:rsidR="006532C4" w:rsidRDefault="006532C4" w:rsidP="006532C4">
                  <w:pPr>
                    <w:jc w:val="left"/>
                    <w:rPr>
                      <w:sz w:val="16"/>
                      <w:szCs w:val="16"/>
                    </w:rPr>
                  </w:pPr>
                  <w:r w:rsidRPr="006B52DB">
                    <w:rPr>
                      <w:rFonts w:eastAsia="Calibri" w:cs="Times New Roman"/>
                      <w:sz w:val="16"/>
                      <w:szCs w:val="16"/>
                    </w:rPr>
                    <w:t>Other: __________ (please specify).</w:t>
                  </w:r>
                </w:p>
                <w:p w:rsidR="006532C4" w:rsidRPr="006B52DB" w:rsidRDefault="006532C4" w:rsidP="006532C4">
                  <w:pPr>
                    <w:jc w:val="left"/>
                    <w:rPr>
                      <w:rFonts w:eastAsia="Calibri" w:cs="Times New Roman"/>
                      <w:sz w:val="16"/>
                      <w:szCs w:val="16"/>
                    </w:rPr>
                  </w:pPr>
                </w:p>
              </w:tc>
            </w:tr>
          </w:tbl>
          <w:p w:rsidR="006532C4" w:rsidRPr="006B52DB" w:rsidRDefault="006532C4" w:rsidP="006532C4">
            <w:pPr>
              <w:jc w:val="left"/>
              <w:rPr>
                <w:sz w:val="16"/>
                <w:szCs w:val="16"/>
                <w:lang w:eastAsia="en-US"/>
              </w:rPr>
            </w:pPr>
          </w:p>
        </w:tc>
      </w:tr>
      <w:tr w:rsidR="006532C4" w:rsidRPr="006B52DB" w:rsidTr="000436B8">
        <w:trPr>
          <w:trHeight w:val="631"/>
        </w:trPr>
        <w:tc>
          <w:tcPr>
            <w:tcW w:w="567" w:type="dxa"/>
            <w:tcBorders>
              <w:bottom w:val="double" w:sz="4" w:space="0" w:color="auto"/>
            </w:tcBorders>
          </w:tcPr>
          <w:p w:rsidR="006532C4" w:rsidRPr="006B52DB" w:rsidRDefault="006532C4" w:rsidP="006532C4">
            <w:pPr>
              <w:jc w:val="left"/>
              <w:rPr>
                <w:b/>
                <w:sz w:val="16"/>
                <w:szCs w:val="16"/>
                <w:lang w:eastAsia="en-US"/>
              </w:rPr>
            </w:pPr>
            <w:r w:rsidRPr="006B52DB">
              <w:rPr>
                <w:b/>
                <w:sz w:val="16"/>
                <w:szCs w:val="16"/>
                <w:lang w:eastAsia="en-US"/>
              </w:rPr>
              <w:lastRenderedPageBreak/>
              <w:t xml:space="preserve">16 </w:t>
            </w:r>
          </w:p>
        </w:tc>
        <w:tc>
          <w:tcPr>
            <w:tcW w:w="2835" w:type="dxa"/>
            <w:tcBorders>
              <w:bottom w:val="double" w:sz="4" w:space="0" w:color="auto"/>
            </w:tcBorders>
          </w:tcPr>
          <w:p w:rsidR="006532C4" w:rsidRPr="006B52DB" w:rsidRDefault="006532C4" w:rsidP="006532C4">
            <w:pPr>
              <w:tabs>
                <w:tab w:val="left" w:pos="277"/>
              </w:tabs>
              <w:jc w:val="left"/>
              <w:rPr>
                <w:b/>
                <w:sz w:val="16"/>
                <w:szCs w:val="16"/>
                <w:lang w:eastAsia="en-US"/>
              </w:rPr>
            </w:pPr>
            <w:r w:rsidRPr="006B52DB">
              <w:rPr>
                <w:b/>
                <w:sz w:val="16"/>
                <w:szCs w:val="16"/>
                <w:lang w:eastAsia="en-US"/>
              </w:rPr>
              <w:t>Please elaborate the changes in detail (in one of the official WTO languages)</w:t>
            </w:r>
          </w:p>
        </w:tc>
        <w:tc>
          <w:tcPr>
            <w:tcW w:w="5776" w:type="dxa"/>
            <w:gridSpan w:val="3"/>
            <w:tcBorders>
              <w:bottom w:val="double" w:sz="4" w:space="0" w:color="auto"/>
            </w:tcBorders>
          </w:tcPr>
          <w:p w:rsidR="006532C4" w:rsidRDefault="006532C4" w:rsidP="006532C4">
            <w:pPr>
              <w:jc w:val="left"/>
              <w:rPr>
                <w:sz w:val="16"/>
                <w:szCs w:val="16"/>
                <w:lang w:eastAsia="en-US"/>
              </w:rPr>
            </w:pPr>
          </w:p>
        </w:tc>
      </w:tr>
    </w:tbl>
    <w:p w:rsidR="007141CF" w:rsidRDefault="007141CF" w:rsidP="00B52738"/>
    <w:p w:rsidR="006532C4" w:rsidRDefault="006532C4" w:rsidP="006532C4"/>
    <w:p w:rsidR="006532C4" w:rsidRPr="006532C4" w:rsidRDefault="006532C4" w:rsidP="006532C4">
      <w:pPr>
        <w:jc w:val="center"/>
      </w:pPr>
      <w:r>
        <w:rPr>
          <w:b/>
        </w:rPr>
        <w:t>__________</w:t>
      </w:r>
    </w:p>
    <w:sectPr w:rsidR="006532C4" w:rsidRPr="006532C4" w:rsidSect="00971B45">
      <w:headerReference w:type="even" r:id="rId10"/>
      <w:headerReference w:type="default" r:id="rId11"/>
      <w:footerReference w:type="even" r:id="rId12"/>
      <w:footerReference w:type="default" r:id="rId13"/>
      <w:head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C4" w:rsidRDefault="006532C4" w:rsidP="00ED54E0">
      <w:r>
        <w:separator/>
      </w:r>
    </w:p>
  </w:endnote>
  <w:endnote w:type="continuationSeparator" w:id="0">
    <w:p w:rsidR="006532C4" w:rsidRDefault="006532C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71B45" w:rsidRDefault="00971B45" w:rsidP="00971B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71B45" w:rsidRDefault="00971B45" w:rsidP="00971B4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C4" w:rsidRDefault="006532C4" w:rsidP="00ED54E0">
      <w:r>
        <w:separator/>
      </w:r>
    </w:p>
  </w:footnote>
  <w:footnote w:type="continuationSeparator" w:id="0">
    <w:p w:rsidR="006532C4" w:rsidRDefault="006532C4" w:rsidP="00ED54E0">
      <w:r>
        <w:continuationSeparator/>
      </w:r>
    </w:p>
  </w:footnote>
  <w:footnote w:id="1">
    <w:p w:rsidR="006532C4" w:rsidRDefault="006532C4" w:rsidP="006532C4">
      <w:pPr>
        <w:ind w:firstLine="567"/>
        <w:jc w:val="left"/>
      </w:pPr>
      <w:r w:rsidRPr="00735BDA">
        <w:rPr>
          <w:rStyle w:val="FootnoteCharacters"/>
          <w:sz w:val="16"/>
          <w:szCs w:val="16"/>
        </w:rPr>
        <w:footnoteRef/>
      </w:r>
      <w:r>
        <w:rPr>
          <w:sz w:val="16"/>
          <w:szCs w:val="16"/>
          <w:vertAlign w:val="superscript"/>
        </w:rPr>
        <w:t xml:space="preserve"> </w:t>
      </w:r>
      <w:r>
        <w:rPr>
          <w:rFonts w:eastAsia="MS Mincho" w:cs="Calibri"/>
          <w:sz w:val="16"/>
          <w:szCs w:val="16"/>
        </w:rPr>
        <w:t>It is understood that the notifying Member has also completed its notification obligations under Article 1.4(a) and Article 8.2(b) regarding the relevant law/regulation/procedure notified for by filling this form in a full and complete manner.</w:t>
      </w:r>
    </w:p>
  </w:footnote>
  <w:footnote w:id="2">
    <w:p w:rsidR="006532C4" w:rsidRPr="006B52DB" w:rsidRDefault="006532C4" w:rsidP="006532C4">
      <w:pPr>
        <w:pStyle w:val="FootnoteText"/>
      </w:pPr>
      <w:r w:rsidRPr="006B52DB">
        <w:rPr>
          <w:rStyle w:val="FootnoteReference"/>
        </w:rPr>
        <w:footnoteRef/>
      </w:r>
      <w:r w:rsidRPr="006B52DB">
        <w:t xml:space="preserve"> It is understood that "new […] regulation/procedure" refers to any newly introduced law, regulation or procedure, as well as to those that are in effect but that are being notified to the Committee for the first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45" w:rsidRPr="00971B45" w:rsidRDefault="00971B45" w:rsidP="00971B45">
    <w:pPr>
      <w:pStyle w:val="Header"/>
      <w:pBdr>
        <w:bottom w:val="single" w:sz="4" w:space="1" w:color="auto"/>
      </w:pBdr>
      <w:tabs>
        <w:tab w:val="clear" w:pos="4513"/>
        <w:tab w:val="clear" w:pos="9027"/>
      </w:tabs>
      <w:jc w:val="center"/>
    </w:pPr>
    <w:r w:rsidRPr="00971B45">
      <w:t>G/LIC/N/2/RUS/4</w:t>
    </w:r>
  </w:p>
  <w:p w:rsidR="00971B45" w:rsidRPr="00971B45" w:rsidRDefault="00971B45" w:rsidP="00971B45">
    <w:pPr>
      <w:pStyle w:val="Header"/>
      <w:pBdr>
        <w:bottom w:val="single" w:sz="4" w:space="1" w:color="auto"/>
      </w:pBdr>
      <w:tabs>
        <w:tab w:val="clear" w:pos="4513"/>
        <w:tab w:val="clear" w:pos="9027"/>
      </w:tabs>
      <w:jc w:val="center"/>
    </w:pPr>
  </w:p>
  <w:p w:rsidR="00971B45" w:rsidRPr="00971B45" w:rsidRDefault="00971B45" w:rsidP="00971B45">
    <w:pPr>
      <w:pStyle w:val="Header"/>
      <w:pBdr>
        <w:bottom w:val="single" w:sz="4" w:space="1" w:color="auto"/>
      </w:pBdr>
      <w:tabs>
        <w:tab w:val="clear" w:pos="4513"/>
        <w:tab w:val="clear" w:pos="9027"/>
      </w:tabs>
      <w:jc w:val="center"/>
    </w:pPr>
    <w:r w:rsidRPr="00971B45">
      <w:t xml:space="preserve">- </w:t>
    </w:r>
    <w:r w:rsidRPr="00971B45">
      <w:fldChar w:fldCharType="begin"/>
    </w:r>
    <w:r w:rsidRPr="00971B45">
      <w:instrText xml:space="preserve"> PAGE </w:instrText>
    </w:r>
    <w:r w:rsidRPr="00971B45">
      <w:fldChar w:fldCharType="separate"/>
    </w:r>
    <w:r w:rsidRPr="00971B45">
      <w:rPr>
        <w:noProof/>
      </w:rPr>
      <w:t>1</w:t>
    </w:r>
    <w:r w:rsidRPr="00971B45">
      <w:fldChar w:fldCharType="end"/>
    </w:r>
    <w:r w:rsidRPr="00971B45">
      <w:t xml:space="preserve"> -</w:t>
    </w:r>
  </w:p>
  <w:p w:rsidR="00544326" w:rsidRPr="00971B45" w:rsidRDefault="00544326" w:rsidP="00971B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45" w:rsidRPr="00971B45" w:rsidRDefault="00971B45" w:rsidP="00971B45">
    <w:pPr>
      <w:pStyle w:val="Header"/>
      <w:pBdr>
        <w:bottom w:val="single" w:sz="4" w:space="1" w:color="auto"/>
      </w:pBdr>
      <w:tabs>
        <w:tab w:val="clear" w:pos="4513"/>
        <w:tab w:val="clear" w:pos="9027"/>
      </w:tabs>
      <w:jc w:val="center"/>
    </w:pPr>
    <w:r w:rsidRPr="00971B45">
      <w:t>G/LIC/N/2/RUS/4</w:t>
    </w:r>
  </w:p>
  <w:p w:rsidR="00971B45" w:rsidRPr="00971B45" w:rsidRDefault="00971B45" w:rsidP="00971B45">
    <w:pPr>
      <w:pStyle w:val="Header"/>
      <w:pBdr>
        <w:bottom w:val="single" w:sz="4" w:space="1" w:color="auto"/>
      </w:pBdr>
      <w:tabs>
        <w:tab w:val="clear" w:pos="4513"/>
        <w:tab w:val="clear" w:pos="9027"/>
      </w:tabs>
      <w:jc w:val="center"/>
    </w:pPr>
  </w:p>
  <w:p w:rsidR="00971B45" w:rsidRPr="00971B45" w:rsidRDefault="00971B45" w:rsidP="00971B45">
    <w:pPr>
      <w:pStyle w:val="Header"/>
      <w:pBdr>
        <w:bottom w:val="single" w:sz="4" w:space="1" w:color="auto"/>
      </w:pBdr>
      <w:tabs>
        <w:tab w:val="clear" w:pos="4513"/>
        <w:tab w:val="clear" w:pos="9027"/>
      </w:tabs>
      <w:jc w:val="center"/>
    </w:pPr>
    <w:r w:rsidRPr="00971B45">
      <w:t xml:space="preserve">- </w:t>
    </w:r>
    <w:r w:rsidRPr="00971B45">
      <w:fldChar w:fldCharType="begin"/>
    </w:r>
    <w:r w:rsidRPr="00971B45">
      <w:instrText xml:space="preserve"> PAGE </w:instrText>
    </w:r>
    <w:r w:rsidRPr="00971B45">
      <w:fldChar w:fldCharType="separate"/>
    </w:r>
    <w:r w:rsidRPr="00971B45">
      <w:rPr>
        <w:noProof/>
      </w:rPr>
      <w:t>1</w:t>
    </w:r>
    <w:r w:rsidRPr="00971B45">
      <w:fldChar w:fldCharType="end"/>
    </w:r>
    <w:r w:rsidRPr="00971B45">
      <w:t xml:space="preserve"> -</w:t>
    </w:r>
  </w:p>
  <w:p w:rsidR="00544326" w:rsidRPr="00971B45" w:rsidRDefault="00544326" w:rsidP="00971B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182B84" w:rsidRDefault="00971B45" w:rsidP="00425DC5">
          <w:pPr>
            <w:jc w:val="right"/>
            <w:rPr>
              <w:b/>
              <w:color w:val="FF0000"/>
              <w:szCs w:val="16"/>
            </w:rPr>
          </w:pPr>
          <w:r>
            <w:rPr>
              <w:b/>
              <w:color w:val="FF0000"/>
              <w:szCs w:val="16"/>
            </w:rPr>
            <w:t xml:space="preserve"> </w:t>
          </w:r>
        </w:p>
      </w:tc>
    </w:tr>
    <w:bookmarkEnd w:id="5"/>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971B45" w:rsidRDefault="00971B45" w:rsidP="00425DC5">
          <w:pPr>
            <w:jc w:val="right"/>
            <w:rPr>
              <w:b/>
              <w:szCs w:val="16"/>
            </w:rPr>
          </w:pPr>
          <w:bookmarkStart w:id="6" w:name="bmkSymbols"/>
          <w:r>
            <w:rPr>
              <w:b/>
              <w:szCs w:val="16"/>
            </w:rPr>
            <w:t>G/LIC/N/2/RUS/4</w:t>
          </w:r>
        </w:p>
        <w:bookmarkEnd w:id="6"/>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8A2666" w:rsidP="00425DC5">
          <w:pPr>
            <w:jc w:val="right"/>
            <w:rPr>
              <w:szCs w:val="16"/>
            </w:rPr>
          </w:pPr>
          <w:r>
            <w:rPr>
              <w:szCs w:val="16"/>
            </w:rPr>
            <w:t>9</w:t>
          </w:r>
          <w:r w:rsidR="006532C4">
            <w:rPr>
              <w:szCs w:val="16"/>
            </w:rPr>
            <w:t xml:space="preserve"> August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7" w:name="bmkSerial" w:colFirst="0" w:colLast="0"/>
          <w:r w:rsidRPr="00182B84">
            <w:rPr>
              <w:color w:val="FF0000"/>
              <w:szCs w:val="16"/>
            </w:rPr>
            <w:t>(</w:t>
          </w:r>
          <w:r w:rsidR="00B13D55">
            <w:rPr>
              <w:color w:val="FF0000"/>
              <w:szCs w:val="16"/>
            </w:rPr>
            <w:t>19</w:t>
          </w:r>
          <w:r w:rsidRPr="00182B84">
            <w:rPr>
              <w:color w:val="FF0000"/>
              <w:szCs w:val="16"/>
            </w:rPr>
            <w:t>-</w:t>
          </w:r>
          <w:r w:rsidR="00B13D55">
            <w:rPr>
              <w:color w:val="FF0000"/>
              <w:szCs w:val="16"/>
            </w:rPr>
            <w:t>5215</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8"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8"/>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971B45" w:rsidP="00425DC5">
          <w:pPr>
            <w:jc w:val="left"/>
            <w:rPr>
              <w:sz w:val="14"/>
              <w:szCs w:val="16"/>
            </w:rPr>
          </w:pPr>
          <w:bookmarkStart w:id="9" w:name="bmkCommittee"/>
          <w:bookmarkStart w:id="10" w:name="bmkLanguage" w:colFirst="1" w:colLast="1"/>
          <w:bookmarkEnd w:id="7"/>
          <w:r>
            <w:rPr>
              <w:b/>
            </w:rPr>
            <w:t>Committee on Import Licensing</w:t>
          </w:r>
          <w:bookmarkEnd w:id="9"/>
        </w:p>
      </w:tc>
      <w:tc>
        <w:tcPr>
          <w:tcW w:w="3325" w:type="dxa"/>
          <w:tcBorders>
            <w:top w:val="single" w:sz="4" w:space="0" w:color="auto"/>
          </w:tcBorders>
          <w:tcMar>
            <w:top w:w="113" w:type="dxa"/>
            <w:left w:w="108" w:type="dxa"/>
            <w:bottom w:w="57" w:type="dxa"/>
            <w:right w:w="108" w:type="dxa"/>
          </w:tcMar>
          <w:vAlign w:val="center"/>
        </w:tcPr>
        <w:p w:rsidR="00ED54E0" w:rsidRPr="00182B84" w:rsidRDefault="00971B45" w:rsidP="00425DC5">
          <w:pPr>
            <w:jc w:val="right"/>
            <w:rPr>
              <w:bCs/>
              <w:szCs w:val="18"/>
            </w:rPr>
          </w:pPr>
          <w:r>
            <w:rPr>
              <w:szCs w:val="18"/>
            </w:rPr>
            <w:t>Original: English</w:t>
          </w:r>
        </w:p>
      </w:tc>
    </w:tr>
    <w:bookmarkEnd w:id="10"/>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C4"/>
    <w:rsid w:val="000272F6"/>
    <w:rsid w:val="00037AC4"/>
    <w:rsid w:val="000423BF"/>
    <w:rsid w:val="000436B8"/>
    <w:rsid w:val="000A4945"/>
    <w:rsid w:val="000B31E1"/>
    <w:rsid w:val="0011356B"/>
    <w:rsid w:val="0013337F"/>
    <w:rsid w:val="00182B84"/>
    <w:rsid w:val="001E291F"/>
    <w:rsid w:val="00233408"/>
    <w:rsid w:val="0027067B"/>
    <w:rsid w:val="003156C6"/>
    <w:rsid w:val="00350A8F"/>
    <w:rsid w:val="003572B4"/>
    <w:rsid w:val="00373946"/>
    <w:rsid w:val="003826B7"/>
    <w:rsid w:val="00467032"/>
    <w:rsid w:val="0046754A"/>
    <w:rsid w:val="004F203A"/>
    <w:rsid w:val="005336B8"/>
    <w:rsid w:val="00544326"/>
    <w:rsid w:val="00547B5F"/>
    <w:rsid w:val="005A1A22"/>
    <w:rsid w:val="005B04B9"/>
    <w:rsid w:val="005B68C7"/>
    <w:rsid w:val="005B7054"/>
    <w:rsid w:val="005D5981"/>
    <w:rsid w:val="005F30CB"/>
    <w:rsid w:val="00612644"/>
    <w:rsid w:val="006532C4"/>
    <w:rsid w:val="00674CCD"/>
    <w:rsid w:val="006F5826"/>
    <w:rsid w:val="00700181"/>
    <w:rsid w:val="007141CF"/>
    <w:rsid w:val="00735BDA"/>
    <w:rsid w:val="00745146"/>
    <w:rsid w:val="007577E3"/>
    <w:rsid w:val="00760DB3"/>
    <w:rsid w:val="0077786E"/>
    <w:rsid w:val="007E6507"/>
    <w:rsid w:val="007F2B8E"/>
    <w:rsid w:val="007F32D1"/>
    <w:rsid w:val="00807247"/>
    <w:rsid w:val="00840C2B"/>
    <w:rsid w:val="008739FD"/>
    <w:rsid w:val="00893E85"/>
    <w:rsid w:val="008A2666"/>
    <w:rsid w:val="008E372C"/>
    <w:rsid w:val="00935C51"/>
    <w:rsid w:val="00971B45"/>
    <w:rsid w:val="009A6F54"/>
    <w:rsid w:val="00A5449D"/>
    <w:rsid w:val="00A6057A"/>
    <w:rsid w:val="00A74017"/>
    <w:rsid w:val="00AA332C"/>
    <w:rsid w:val="00AC27F8"/>
    <w:rsid w:val="00AD4C72"/>
    <w:rsid w:val="00AE2AEE"/>
    <w:rsid w:val="00B00276"/>
    <w:rsid w:val="00B13D55"/>
    <w:rsid w:val="00B230EC"/>
    <w:rsid w:val="00B52738"/>
    <w:rsid w:val="00B56EDC"/>
    <w:rsid w:val="00BB1F84"/>
    <w:rsid w:val="00BC4B49"/>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777D9"/>
    <w:rsid w:val="00D9226C"/>
    <w:rsid w:val="00DA20BD"/>
    <w:rsid w:val="00DC0C45"/>
    <w:rsid w:val="00DE50DB"/>
    <w:rsid w:val="00DF6AE1"/>
    <w:rsid w:val="00E46FD5"/>
    <w:rsid w:val="00E544BB"/>
    <w:rsid w:val="00E56545"/>
    <w:rsid w:val="00E72B89"/>
    <w:rsid w:val="00EA5D4F"/>
    <w:rsid w:val="00EB6C56"/>
    <w:rsid w:val="00ED1D47"/>
    <w:rsid w:val="00ED54E0"/>
    <w:rsid w:val="00F04A9D"/>
    <w:rsid w:val="00F32397"/>
    <w:rsid w:val="00F40595"/>
    <w:rsid w:val="00FA2561"/>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qFormat/>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FootnoteCharacters">
    <w:name w:val="Footnote Characters"/>
    <w:uiPriority w:val="5"/>
    <w:qFormat/>
    <w:rsid w:val="006532C4"/>
    <w:rPr>
      <w:vertAlign w:val="superscript"/>
    </w:rPr>
  </w:style>
  <w:style w:type="character" w:customStyle="1" w:styleId="FootnoteAnchor">
    <w:name w:val="Footnote Anchor"/>
    <w:rsid w:val="006532C4"/>
    <w:rPr>
      <w:vertAlign w:val="superscript"/>
    </w:rPr>
  </w:style>
  <w:style w:type="character" w:customStyle="1" w:styleId="InternetLink">
    <w:name w:val="Internet Link"/>
    <w:basedOn w:val="DefaultParagraphFont"/>
    <w:uiPriority w:val="9"/>
    <w:unhideWhenUsed/>
    <w:rsid w:val="00043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_admin@minprom.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s.eaeunion.org/docs/ru-ru/01422049/clcd_07062019_9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_admin@minprom.gov.r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3</Pages>
  <Words>740</Words>
  <Characters>4117</Characters>
  <Application>Microsoft Office Word</Application>
  <DocSecurity>0</DocSecurity>
  <Lines>238</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2019-08-09T05:42:00Z</cp:lastPrinted>
  <dcterms:created xsi:type="dcterms:W3CDTF">2019-08-07T11:31:00Z</dcterms:created>
  <dcterms:modified xsi:type="dcterms:W3CDTF">2019-08-12T07:05:00Z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G/LIC/N/2/RUS/4</vt:lpwstr>
  </property>
</Properties>
</file>