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80F" w:rsidRPr="000A53CB" w:rsidRDefault="00893E85" w:rsidP="0002480F">
      <w:pPr>
        <w:pStyle w:val="Title"/>
      </w:pPr>
      <w:r>
        <w:t xml:space="preserve"> </w:t>
      </w:r>
      <w:r w:rsidR="0002480F" w:rsidRPr="000A53CB">
        <w:t>REPLIES TO QUESTIONNAIRE ON IMPORT LICENSING PROCEDURES</w:t>
      </w:r>
      <w:r w:rsidR="0002480F">
        <w:rPr>
          <w:rStyle w:val="FootnoteReference"/>
        </w:rPr>
        <w:footnoteReference w:id="1"/>
      </w:r>
    </w:p>
    <w:p w:rsidR="0002480F" w:rsidRPr="000A53CB" w:rsidRDefault="0002480F" w:rsidP="0002480F">
      <w:pPr>
        <w:pStyle w:val="Title2"/>
      </w:pPr>
      <w:r w:rsidRPr="000A53CB">
        <w:t xml:space="preserve">Notification under Article 7.3 of the Agreement </w:t>
      </w:r>
      <w:r>
        <w:br/>
      </w:r>
      <w:r w:rsidRPr="000A53CB">
        <w:t>on</w:t>
      </w:r>
      <w:r>
        <w:t xml:space="preserve"> </w:t>
      </w:r>
      <w:r w:rsidRPr="000A53CB">
        <w:t>Import Licensing Procedures</w:t>
      </w:r>
      <w:r>
        <w:t xml:space="preserve"> (2019)</w:t>
      </w:r>
    </w:p>
    <w:p w:rsidR="0002480F" w:rsidRPr="009C1195" w:rsidRDefault="0002480F" w:rsidP="0002480F">
      <w:pPr>
        <w:pStyle w:val="TitleCountry"/>
      </w:pPr>
      <w:r>
        <w:t>Australia</w:t>
      </w:r>
    </w:p>
    <w:p w:rsidR="007141CF" w:rsidRDefault="007141CF" w:rsidP="00B52738"/>
    <w:p w:rsidR="0002480F" w:rsidRDefault="0002480F" w:rsidP="00B52738">
      <w:pPr>
        <w:rPr>
          <w:szCs w:val="18"/>
        </w:rPr>
      </w:pPr>
      <w:r>
        <w:t>The following communication, dated 12 September</w:t>
      </w:r>
      <w:r w:rsidR="00533B73">
        <w:t xml:space="preserve"> 2019</w:t>
      </w:r>
      <w:r>
        <w:t xml:space="preserve">, </w:t>
      </w:r>
      <w:r w:rsidRPr="001B376C">
        <w:rPr>
          <w:rFonts w:eastAsia="Cambria"/>
          <w:szCs w:val="18"/>
        </w:rPr>
        <w:t xml:space="preserve">is being circulated at the request of the </w:t>
      </w:r>
      <w:r w:rsidRPr="001B376C">
        <w:rPr>
          <w:szCs w:val="18"/>
        </w:rPr>
        <w:t>delegation of</w:t>
      </w:r>
      <w:r>
        <w:rPr>
          <w:szCs w:val="18"/>
        </w:rPr>
        <w:t xml:space="preserve"> Australia</w:t>
      </w:r>
    </w:p>
    <w:p w:rsidR="0002480F" w:rsidRDefault="0002480F" w:rsidP="0002480F"/>
    <w:p w:rsidR="0002480F" w:rsidRDefault="0002480F" w:rsidP="0002480F">
      <w:pPr>
        <w:jc w:val="center"/>
        <w:rPr>
          <w:b/>
        </w:rPr>
      </w:pPr>
      <w:r>
        <w:rPr>
          <w:b/>
        </w:rPr>
        <w:t>_______________</w:t>
      </w:r>
    </w:p>
    <w:p w:rsidR="00F9587C" w:rsidRDefault="00F9587C" w:rsidP="00F9587C"/>
    <w:p w:rsidR="00F9587C" w:rsidRDefault="00F9587C" w:rsidP="00F9587C">
      <w:pPr>
        <w:rPr>
          <w:u w:val="single"/>
        </w:rPr>
      </w:pPr>
    </w:p>
    <w:p w:rsidR="00F9587C" w:rsidRPr="00F9587C" w:rsidRDefault="00F9587C" w:rsidP="00F9587C">
      <w:pPr>
        <w:rPr>
          <w:u w:val="single"/>
        </w:rPr>
      </w:pPr>
      <w:r>
        <w:rPr>
          <w:u w:val="single"/>
        </w:rPr>
        <w:t>Table of contents</w:t>
      </w:r>
      <w:r>
        <w:tab/>
      </w:r>
      <w:r>
        <w:tab/>
      </w:r>
      <w:r>
        <w:tab/>
      </w:r>
      <w:r>
        <w:tab/>
      </w:r>
      <w:r>
        <w:tab/>
      </w:r>
      <w:r>
        <w:tab/>
      </w:r>
      <w:r>
        <w:tab/>
      </w:r>
      <w:r>
        <w:tab/>
      </w:r>
      <w:r>
        <w:tab/>
      </w:r>
      <w:r>
        <w:tab/>
      </w:r>
      <w:r>
        <w:tab/>
      </w:r>
      <w:r>
        <w:tab/>
      </w:r>
      <w:r>
        <w:tab/>
      </w:r>
      <w:r>
        <w:rPr>
          <w:u w:val="single"/>
        </w:rPr>
        <w:t>Page</w:t>
      </w:r>
    </w:p>
    <w:p w:rsidR="000A49CB" w:rsidRDefault="004E0A93" w:rsidP="00CD45B1">
      <w:pPr>
        <w:jc w:val="left"/>
        <w:rPr>
          <w:noProof/>
        </w:rPr>
      </w:pPr>
      <w:r>
        <w:rPr>
          <w:rFonts w:eastAsia="Calibri" w:cs="Times New Roman"/>
          <w:caps/>
          <w:szCs w:val="18"/>
          <w:lang w:eastAsia="en-GB"/>
        </w:rPr>
        <w:fldChar w:fldCharType="begin"/>
      </w:r>
      <w:r>
        <w:instrText xml:space="preserve"> TOC \o "1-3" \h \z \u \t "Title" </w:instrText>
      </w:r>
      <w:r>
        <w:rPr>
          <w:rFonts w:eastAsia="Calibri" w:cs="Times New Roman"/>
          <w:caps/>
          <w:szCs w:val="18"/>
          <w:lang w:eastAsia="en-GB"/>
        </w:rPr>
        <w:fldChar w:fldCharType="separate"/>
      </w:r>
      <w:r w:rsidR="000A49CB">
        <w:rPr>
          <w:noProof/>
        </w:rPr>
        <w:fldChar w:fldCharType="begin"/>
      </w:r>
      <w:r w:rsidR="000A49CB">
        <w:rPr>
          <w:noProof/>
        </w:rPr>
        <w:instrText xml:space="preserve"> TOC \o "1-3" \h \z \u \t "Title" </w:instrText>
      </w:r>
      <w:r w:rsidR="000A49CB">
        <w:rPr>
          <w:noProof/>
        </w:rPr>
        <w:fldChar w:fldCharType="separate"/>
      </w:r>
    </w:p>
    <w:p w:rsidR="000A49CB" w:rsidRDefault="00A2264D" w:rsidP="00CD45B1">
      <w:pPr>
        <w:pStyle w:val="TOC1"/>
        <w:rPr>
          <w:rFonts w:asciiTheme="minorHAnsi" w:eastAsiaTheme="minorEastAsia" w:hAnsiTheme="minorHAnsi" w:cstheme="minorBidi"/>
          <w:noProof/>
          <w:sz w:val="22"/>
          <w:szCs w:val="22"/>
          <w:lang w:val="en-US" w:eastAsia="en-US"/>
        </w:rPr>
      </w:pPr>
      <w:hyperlink w:anchor="_Toc19195732" w:history="1">
        <w:r w:rsidR="000A49CB" w:rsidRPr="000324B5">
          <w:rPr>
            <w:rStyle w:val="Hyperlink"/>
            <w:noProof/>
          </w:rPr>
          <w:t xml:space="preserve">1   animals (including birds, fish and insects) and animal </w:t>
        </w:r>
        <w:r w:rsidR="00CD45B1">
          <w:rPr>
            <w:rStyle w:val="Hyperlink"/>
            <w:noProof/>
          </w:rPr>
          <w:br/>
        </w:r>
        <w:r w:rsidR="000A49CB" w:rsidRPr="000324B5">
          <w:rPr>
            <w:rStyle w:val="Hyperlink"/>
            <w:noProof/>
          </w:rPr>
          <w:t>products,</w:t>
        </w:r>
        <w:r w:rsidR="00CD45B1">
          <w:rPr>
            <w:rStyle w:val="Hyperlink"/>
            <w:noProof/>
          </w:rPr>
          <w:t xml:space="preserve"> </w:t>
        </w:r>
        <w:r w:rsidR="000A49CB" w:rsidRPr="000324B5">
          <w:rPr>
            <w:rStyle w:val="Hyperlink"/>
            <w:noProof/>
          </w:rPr>
          <w:t>plants and goods of general quarantine concern</w:t>
        </w:r>
        <w:r w:rsidR="000A49CB">
          <w:rPr>
            <w:noProof/>
            <w:webHidden/>
          </w:rPr>
          <w:tab/>
        </w:r>
        <w:r w:rsidR="000A49CB">
          <w:rPr>
            <w:noProof/>
            <w:webHidden/>
          </w:rPr>
          <w:fldChar w:fldCharType="begin"/>
        </w:r>
        <w:r w:rsidR="000A49CB">
          <w:rPr>
            <w:noProof/>
            <w:webHidden/>
          </w:rPr>
          <w:instrText xml:space="preserve"> PAGEREF _Toc19195732 \h </w:instrText>
        </w:r>
        <w:r w:rsidR="000A49CB">
          <w:rPr>
            <w:noProof/>
            <w:webHidden/>
          </w:rPr>
        </w:r>
        <w:r w:rsidR="000A49CB">
          <w:rPr>
            <w:noProof/>
            <w:webHidden/>
          </w:rPr>
          <w:fldChar w:fldCharType="separate"/>
        </w:r>
        <w:r w:rsidR="00FC7CBE">
          <w:rPr>
            <w:noProof/>
            <w:webHidden/>
          </w:rPr>
          <w:t>2</w:t>
        </w:r>
        <w:r w:rsidR="000A49CB">
          <w:rPr>
            <w:noProof/>
            <w:webHidden/>
          </w:rPr>
          <w:fldChar w:fldCharType="end"/>
        </w:r>
      </w:hyperlink>
    </w:p>
    <w:p w:rsidR="000A49CB" w:rsidRDefault="00A2264D" w:rsidP="00CD45B1">
      <w:pPr>
        <w:pStyle w:val="TOC1"/>
        <w:rPr>
          <w:rFonts w:asciiTheme="minorHAnsi" w:eastAsiaTheme="minorEastAsia" w:hAnsiTheme="minorHAnsi" w:cstheme="minorBidi"/>
          <w:noProof/>
          <w:sz w:val="22"/>
          <w:szCs w:val="22"/>
          <w:lang w:val="en-US" w:eastAsia="en-US"/>
        </w:rPr>
      </w:pPr>
      <w:hyperlink w:anchor="_Toc19195733" w:history="1">
        <w:r w:rsidR="000A49CB" w:rsidRPr="000324B5">
          <w:rPr>
            <w:rStyle w:val="Hyperlink"/>
            <w:noProof/>
          </w:rPr>
          <w:t>2   ANZAC GOODS</w:t>
        </w:r>
        <w:r w:rsidR="000A49CB">
          <w:rPr>
            <w:noProof/>
            <w:webHidden/>
          </w:rPr>
          <w:tab/>
        </w:r>
        <w:r w:rsidR="000A49CB">
          <w:rPr>
            <w:noProof/>
            <w:webHidden/>
          </w:rPr>
          <w:fldChar w:fldCharType="begin"/>
        </w:r>
        <w:r w:rsidR="000A49CB">
          <w:rPr>
            <w:noProof/>
            <w:webHidden/>
          </w:rPr>
          <w:instrText xml:space="preserve"> PAGEREF _Toc19195733 \h </w:instrText>
        </w:r>
        <w:r w:rsidR="000A49CB">
          <w:rPr>
            <w:noProof/>
            <w:webHidden/>
          </w:rPr>
        </w:r>
        <w:r w:rsidR="000A49CB">
          <w:rPr>
            <w:noProof/>
            <w:webHidden/>
          </w:rPr>
          <w:fldChar w:fldCharType="separate"/>
        </w:r>
        <w:r w:rsidR="00FC7CBE">
          <w:rPr>
            <w:noProof/>
            <w:webHidden/>
          </w:rPr>
          <w:t>5</w:t>
        </w:r>
        <w:r w:rsidR="000A49CB">
          <w:rPr>
            <w:noProof/>
            <w:webHidden/>
          </w:rPr>
          <w:fldChar w:fldCharType="end"/>
        </w:r>
      </w:hyperlink>
    </w:p>
    <w:p w:rsidR="000A49CB" w:rsidRDefault="00A2264D" w:rsidP="00CD45B1">
      <w:pPr>
        <w:pStyle w:val="TOC1"/>
        <w:rPr>
          <w:rFonts w:asciiTheme="minorHAnsi" w:eastAsiaTheme="minorEastAsia" w:hAnsiTheme="minorHAnsi" w:cstheme="minorBidi"/>
          <w:noProof/>
          <w:sz w:val="22"/>
          <w:szCs w:val="22"/>
          <w:lang w:val="en-US" w:eastAsia="en-US"/>
        </w:rPr>
      </w:pPr>
      <w:hyperlink w:anchor="_Toc19195734" w:history="1">
        <w:r w:rsidR="000A49CB" w:rsidRPr="000324B5">
          <w:rPr>
            <w:rStyle w:val="Hyperlink"/>
            <w:noProof/>
          </w:rPr>
          <w:t>3   asbestos</w:t>
        </w:r>
        <w:r w:rsidR="000A49CB">
          <w:rPr>
            <w:noProof/>
            <w:webHidden/>
          </w:rPr>
          <w:tab/>
        </w:r>
        <w:r w:rsidR="000A49CB">
          <w:rPr>
            <w:noProof/>
            <w:webHidden/>
          </w:rPr>
          <w:fldChar w:fldCharType="begin"/>
        </w:r>
        <w:r w:rsidR="000A49CB">
          <w:rPr>
            <w:noProof/>
            <w:webHidden/>
          </w:rPr>
          <w:instrText xml:space="preserve"> PAGEREF _Toc19195734 \h </w:instrText>
        </w:r>
        <w:r w:rsidR="000A49CB">
          <w:rPr>
            <w:noProof/>
            <w:webHidden/>
          </w:rPr>
        </w:r>
        <w:r w:rsidR="000A49CB">
          <w:rPr>
            <w:noProof/>
            <w:webHidden/>
          </w:rPr>
          <w:fldChar w:fldCharType="separate"/>
        </w:r>
        <w:r w:rsidR="00FC7CBE">
          <w:rPr>
            <w:noProof/>
            <w:webHidden/>
          </w:rPr>
          <w:t>7</w:t>
        </w:r>
        <w:r w:rsidR="000A49CB">
          <w:rPr>
            <w:noProof/>
            <w:webHidden/>
          </w:rPr>
          <w:fldChar w:fldCharType="end"/>
        </w:r>
      </w:hyperlink>
    </w:p>
    <w:p w:rsidR="000A49CB" w:rsidRDefault="00A2264D" w:rsidP="00CD45B1">
      <w:pPr>
        <w:pStyle w:val="TOC1"/>
        <w:rPr>
          <w:rFonts w:asciiTheme="minorHAnsi" w:eastAsiaTheme="minorEastAsia" w:hAnsiTheme="minorHAnsi" w:cstheme="minorBidi"/>
          <w:noProof/>
          <w:sz w:val="22"/>
          <w:szCs w:val="22"/>
          <w:lang w:val="en-US" w:eastAsia="en-US"/>
        </w:rPr>
      </w:pPr>
      <w:hyperlink w:anchor="_Toc19195735" w:history="1">
        <w:r w:rsidR="000A49CB" w:rsidRPr="000324B5">
          <w:rPr>
            <w:rStyle w:val="Hyperlink"/>
            <w:noProof/>
          </w:rPr>
          <w:t>4   Cat and dog fur products</w:t>
        </w:r>
        <w:r w:rsidR="000A49CB">
          <w:rPr>
            <w:noProof/>
            <w:webHidden/>
          </w:rPr>
          <w:tab/>
        </w:r>
        <w:r w:rsidR="000A49CB">
          <w:rPr>
            <w:noProof/>
            <w:webHidden/>
          </w:rPr>
          <w:fldChar w:fldCharType="begin"/>
        </w:r>
        <w:r w:rsidR="000A49CB">
          <w:rPr>
            <w:noProof/>
            <w:webHidden/>
          </w:rPr>
          <w:instrText xml:space="preserve"> PAGEREF _Toc19195735 \h </w:instrText>
        </w:r>
        <w:r w:rsidR="000A49CB">
          <w:rPr>
            <w:noProof/>
            <w:webHidden/>
          </w:rPr>
        </w:r>
        <w:r w:rsidR="000A49CB">
          <w:rPr>
            <w:noProof/>
            <w:webHidden/>
          </w:rPr>
          <w:fldChar w:fldCharType="separate"/>
        </w:r>
        <w:r w:rsidR="00FC7CBE">
          <w:rPr>
            <w:noProof/>
            <w:webHidden/>
          </w:rPr>
          <w:t>10</w:t>
        </w:r>
        <w:r w:rsidR="000A49CB">
          <w:rPr>
            <w:noProof/>
            <w:webHidden/>
          </w:rPr>
          <w:fldChar w:fldCharType="end"/>
        </w:r>
      </w:hyperlink>
    </w:p>
    <w:p w:rsidR="000A49CB" w:rsidRDefault="00A2264D" w:rsidP="00CD45B1">
      <w:pPr>
        <w:pStyle w:val="TOC1"/>
        <w:rPr>
          <w:rFonts w:asciiTheme="minorHAnsi" w:eastAsiaTheme="minorEastAsia" w:hAnsiTheme="minorHAnsi" w:cstheme="minorBidi"/>
          <w:noProof/>
          <w:sz w:val="22"/>
          <w:szCs w:val="22"/>
          <w:lang w:val="en-US" w:eastAsia="en-US"/>
        </w:rPr>
      </w:pPr>
      <w:hyperlink w:anchor="_Toc19195736" w:history="1">
        <w:r w:rsidR="000A49CB" w:rsidRPr="000324B5">
          <w:rPr>
            <w:rStyle w:val="Hyperlink"/>
            <w:noProof/>
          </w:rPr>
          <w:t>5   cetaceans (WHALES, DOLPHINS AND</w:t>
        </w:r>
        <w:r w:rsidR="000A49CB" w:rsidRPr="000324B5">
          <w:rPr>
            <w:rStyle w:val="Hyperlink"/>
            <w:noProof/>
            <w:spacing w:val="-13"/>
          </w:rPr>
          <w:t xml:space="preserve"> </w:t>
        </w:r>
        <w:r w:rsidR="000A49CB" w:rsidRPr="000324B5">
          <w:rPr>
            <w:rStyle w:val="Hyperlink"/>
            <w:noProof/>
          </w:rPr>
          <w:t>PORPOISES)</w:t>
        </w:r>
        <w:r w:rsidR="000A49CB">
          <w:rPr>
            <w:noProof/>
            <w:webHidden/>
          </w:rPr>
          <w:tab/>
        </w:r>
        <w:r w:rsidR="000A49CB">
          <w:rPr>
            <w:noProof/>
            <w:webHidden/>
          </w:rPr>
          <w:fldChar w:fldCharType="begin"/>
        </w:r>
        <w:r w:rsidR="000A49CB">
          <w:rPr>
            <w:noProof/>
            <w:webHidden/>
          </w:rPr>
          <w:instrText xml:space="preserve"> PAGEREF _Toc19195736 \h </w:instrText>
        </w:r>
        <w:r w:rsidR="000A49CB">
          <w:rPr>
            <w:noProof/>
            <w:webHidden/>
          </w:rPr>
        </w:r>
        <w:r w:rsidR="000A49CB">
          <w:rPr>
            <w:noProof/>
            <w:webHidden/>
          </w:rPr>
          <w:fldChar w:fldCharType="separate"/>
        </w:r>
        <w:r w:rsidR="00FC7CBE">
          <w:rPr>
            <w:noProof/>
            <w:webHidden/>
          </w:rPr>
          <w:t>11</w:t>
        </w:r>
        <w:r w:rsidR="000A49CB">
          <w:rPr>
            <w:noProof/>
            <w:webHidden/>
          </w:rPr>
          <w:fldChar w:fldCharType="end"/>
        </w:r>
      </w:hyperlink>
    </w:p>
    <w:p w:rsidR="000A49CB" w:rsidRDefault="00A2264D" w:rsidP="00CD45B1">
      <w:pPr>
        <w:pStyle w:val="TOC1"/>
        <w:rPr>
          <w:rFonts w:asciiTheme="minorHAnsi" w:eastAsiaTheme="minorEastAsia" w:hAnsiTheme="minorHAnsi" w:cstheme="minorBidi"/>
          <w:noProof/>
          <w:sz w:val="22"/>
          <w:szCs w:val="22"/>
          <w:lang w:val="en-US" w:eastAsia="en-US"/>
        </w:rPr>
      </w:pPr>
      <w:hyperlink w:anchor="_Toc19195737" w:history="1">
        <w:r w:rsidR="000A49CB" w:rsidRPr="000324B5">
          <w:rPr>
            <w:rStyle w:val="Hyperlink"/>
            <w:noProof/>
          </w:rPr>
          <w:t>6   cheese, certain types</w:t>
        </w:r>
        <w:r w:rsidR="000A49CB">
          <w:rPr>
            <w:noProof/>
            <w:webHidden/>
          </w:rPr>
          <w:tab/>
        </w:r>
        <w:r w:rsidR="000A49CB">
          <w:rPr>
            <w:noProof/>
            <w:webHidden/>
          </w:rPr>
          <w:fldChar w:fldCharType="begin"/>
        </w:r>
        <w:r w:rsidR="000A49CB">
          <w:rPr>
            <w:noProof/>
            <w:webHidden/>
          </w:rPr>
          <w:instrText xml:space="preserve"> PAGEREF _Toc19195737 \h </w:instrText>
        </w:r>
        <w:r w:rsidR="000A49CB">
          <w:rPr>
            <w:noProof/>
            <w:webHidden/>
          </w:rPr>
        </w:r>
        <w:r w:rsidR="000A49CB">
          <w:rPr>
            <w:noProof/>
            <w:webHidden/>
          </w:rPr>
          <w:fldChar w:fldCharType="separate"/>
        </w:r>
        <w:r w:rsidR="00FC7CBE">
          <w:rPr>
            <w:noProof/>
            <w:webHidden/>
          </w:rPr>
          <w:t>13</w:t>
        </w:r>
        <w:r w:rsidR="000A49CB">
          <w:rPr>
            <w:noProof/>
            <w:webHidden/>
          </w:rPr>
          <w:fldChar w:fldCharType="end"/>
        </w:r>
      </w:hyperlink>
    </w:p>
    <w:p w:rsidR="000A49CB" w:rsidRDefault="00A2264D" w:rsidP="00CD45B1">
      <w:pPr>
        <w:pStyle w:val="TOC1"/>
        <w:rPr>
          <w:rFonts w:asciiTheme="minorHAnsi" w:eastAsiaTheme="minorEastAsia" w:hAnsiTheme="minorHAnsi" w:cstheme="minorBidi"/>
          <w:noProof/>
          <w:sz w:val="22"/>
          <w:szCs w:val="22"/>
          <w:lang w:val="en-US" w:eastAsia="en-US"/>
        </w:rPr>
      </w:pPr>
      <w:hyperlink w:anchor="_Toc19195738" w:history="1">
        <w:r w:rsidR="000A49CB" w:rsidRPr="000324B5">
          <w:rPr>
            <w:rStyle w:val="Hyperlink"/>
            <w:noProof/>
          </w:rPr>
          <w:t>7   chemical weapons, CHEMICALS AND THEIR</w:t>
        </w:r>
        <w:r w:rsidR="000A49CB" w:rsidRPr="000324B5">
          <w:rPr>
            <w:rStyle w:val="Hyperlink"/>
            <w:noProof/>
            <w:spacing w:val="-19"/>
          </w:rPr>
          <w:t xml:space="preserve"> </w:t>
        </w:r>
        <w:r w:rsidR="000A49CB" w:rsidRPr="000324B5">
          <w:rPr>
            <w:rStyle w:val="Hyperlink"/>
            <w:noProof/>
          </w:rPr>
          <w:t>PRECURSORS</w:t>
        </w:r>
        <w:r w:rsidR="000A49CB">
          <w:rPr>
            <w:noProof/>
            <w:webHidden/>
          </w:rPr>
          <w:tab/>
        </w:r>
        <w:r w:rsidR="000A49CB">
          <w:rPr>
            <w:noProof/>
            <w:webHidden/>
          </w:rPr>
          <w:fldChar w:fldCharType="begin"/>
        </w:r>
        <w:r w:rsidR="000A49CB">
          <w:rPr>
            <w:noProof/>
            <w:webHidden/>
          </w:rPr>
          <w:instrText xml:space="preserve"> PAGEREF _Toc19195738 \h </w:instrText>
        </w:r>
        <w:r w:rsidR="000A49CB">
          <w:rPr>
            <w:noProof/>
            <w:webHidden/>
          </w:rPr>
        </w:r>
        <w:r w:rsidR="000A49CB">
          <w:rPr>
            <w:noProof/>
            <w:webHidden/>
          </w:rPr>
          <w:fldChar w:fldCharType="separate"/>
        </w:r>
        <w:r w:rsidR="00FC7CBE">
          <w:rPr>
            <w:noProof/>
            <w:webHidden/>
          </w:rPr>
          <w:t>16</w:t>
        </w:r>
        <w:r w:rsidR="000A49CB">
          <w:rPr>
            <w:noProof/>
            <w:webHidden/>
          </w:rPr>
          <w:fldChar w:fldCharType="end"/>
        </w:r>
      </w:hyperlink>
    </w:p>
    <w:p w:rsidR="000A49CB" w:rsidRDefault="00A2264D" w:rsidP="00CD45B1">
      <w:pPr>
        <w:pStyle w:val="TOC1"/>
        <w:rPr>
          <w:rFonts w:asciiTheme="minorHAnsi" w:eastAsiaTheme="minorEastAsia" w:hAnsiTheme="minorHAnsi" w:cstheme="minorBidi"/>
          <w:noProof/>
          <w:sz w:val="22"/>
          <w:szCs w:val="22"/>
          <w:lang w:val="en-US" w:eastAsia="en-US"/>
        </w:rPr>
      </w:pPr>
      <w:hyperlink w:anchor="_Toc19195739" w:history="1">
        <w:r w:rsidR="000A49CB" w:rsidRPr="000324B5">
          <w:rPr>
            <w:rStyle w:val="Hyperlink"/>
            <w:noProof/>
          </w:rPr>
          <w:t>8   counterfeit credit cards</w:t>
        </w:r>
        <w:r w:rsidR="000A49CB">
          <w:rPr>
            <w:noProof/>
            <w:webHidden/>
          </w:rPr>
          <w:tab/>
        </w:r>
        <w:r w:rsidR="000A49CB">
          <w:rPr>
            <w:noProof/>
            <w:webHidden/>
          </w:rPr>
          <w:fldChar w:fldCharType="begin"/>
        </w:r>
        <w:r w:rsidR="000A49CB">
          <w:rPr>
            <w:noProof/>
            <w:webHidden/>
          </w:rPr>
          <w:instrText xml:space="preserve"> PAGEREF _Toc19195739 \h </w:instrText>
        </w:r>
        <w:r w:rsidR="000A49CB">
          <w:rPr>
            <w:noProof/>
            <w:webHidden/>
          </w:rPr>
        </w:r>
        <w:r w:rsidR="000A49CB">
          <w:rPr>
            <w:noProof/>
            <w:webHidden/>
          </w:rPr>
          <w:fldChar w:fldCharType="separate"/>
        </w:r>
        <w:r w:rsidR="00FC7CBE">
          <w:rPr>
            <w:noProof/>
            <w:webHidden/>
          </w:rPr>
          <w:t>19</w:t>
        </w:r>
        <w:r w:rsidR="000A49CB">
          <w:rPr>
            <w:noProof/>
            <w:webHidden/>
          </w:rPr>
          <w:fldChar w:fldCharType="end"/>
        </w:r>
      </w:hyperlink>
    </w:p>
    <w:p w:rsidR="000A49CB" w:rsidRDefault="00A2264D" w:rsidP="00CD45B1">
      <w:pPr>
        <w:pStyle w:val="TOC1"/>
        <w:rPr>
          <w:rFonts w:asciiTheme="minorHAnsi" w:eastAsiaTheme="minorEastAsia" w:hAnsiTheme="minorHAnsi" w:cstheme="minorBidi"/>
          <w:noProof/>
          <w:sz w:val="22"/>
          <w:szCs w:val="22"/>
          <w:lang w:val="en-US" w:eastAsia="en-US"/>
        </w:rPr>
      </w:pPr>
      <w:hyperlink w:anchor="_Toc19195740" w:history="1">
        <w:r w:rsidR="000A49CB" w:rsidRPr="000324B5">
          <w:rPr>
            <w:rStyle w:val="Hyperlink"/>
            <w:noProof/>
          </w:rPr>
          <w:t>9   dog collar – protrusion</w:t>
        </w:r>
        <w:r w:rsidR="000A49CB">
          <w:rPr>
            <w:noProof/>
            <w:webHidden/>
          </w:rPr>
          <w:tab/>
        </w:r>
        <w:r w:rsidR="000A49CB">
          <w:rPr>
            <w:noProof/>
            <w:webHidden/>
          </w:rPr>
          <w:fldChar w:fldCharType="begin"/>
        </w:r>
        <w:r w:rsidR="000A49CB">
          <w:rPr>
            <w:noProof/>
            <w:webHidden/>
          </w:rPr>
          <w:instrText xml:space="preserve"> PAGEREF _Toc19195740 \h </w:instrText>
        </w:r>
        <w:r w:rsidR="000A49CB">
          <w:rPr>
            <w:noProof/>
            <w:webHidden/>
          </w:rPr>
        </w:r>
        <w:r w:rsidR="000A49CB">
          <w:rPr>
            <w:noProof/>
            <w:webHidden/>
          </w:rPr>
          <w:fldChar w:fldCharType="separate"/>
        </w:r>
        <w:r w:rsidR="00FC7CBE">
          <w:rPr>
            <w:noProof/>
            <w:webHidden/>
          </w:rPr>
          <w:t>20</w:t>
        </w:r>
        <w:r w:rsidR="000A49CB">
          <w:rPr>
            <w:noProof/>
            <w:webHidden/>
          </w:rPr>
          <w:fldChar w:fldCharType="end"/>
        </w:r>
      </w:hyperlink>
    </w:p>
    <w:p w:rsidR="000A49CB" w:rsidRDefault="00A2264D" w:rsidP="00CD45B1">
      <w:pPr>
        <w:pStyle w:val="TOC1"/>
        <w:rPr>
          <w:rFonts w:asciiTheme="minorHAnsi" w:eastAsiaTheme="minorEastAsia" w:hAnsiTheme="minorHAnsi" w:cstheme="minorBidi"/>
          <w:noProof/>
          <w:sz w:val="22"/>
          <w:szCs w:val="22"/>
          <w:lang w:val="en-US" w:eastAsia="en-US"/>
        </w:rPr>
      </w:pPr>
      <w:hyperlink w:anchor="_Toc19195741" w:history="1">
        <w:r w:rsidR="000A49CB" w:rsidRPr="000324B5">
          <w:rPr>
            <w:rStyle w:val="Hyperlink"/>
            <w:noProof/>
          </w:rPr>
          <w:t>10   flags, arms and seals</w:t>
        </w:r>
        <w:r w:rsidR="000A49CB">
          <w:rPr>
            <w:noProof/>
            <w:webHidden/>
          </w:rPr>
          <w:tab/>
        </w:r>
        <w:r w:rsidR="000A49CB">
          <w:rPr>
            <w:noProof/>
            <w:webHidden/>
          </w:rPr>
          <w:fldChar w:fldCharType="begin"/>
        </w:r>
        <w:r w:rsidR="000A49CB">
          <w:rPr>
            <w:noProof/>
            <w:webHidden/>
          </w:rPr>
          <w:instrText xml:space="preserve"> PAGEREF _Toc19195741 \h </w:instrText>
        </w:r>
        <w:r w:rsidR="000A49CB">
          <w:rPr>
            <w:noProof/>
            <w:webHidden/>
          </w:rPr>
        </w:r>
        <w:r w:rsidR="000A49CB">
          <w:rPr>
            <w:noProof/>
            <w:webHidden/>
          </w:rPr>
          <w:fldChar w:fldCharType="separate"/>
        </w:r>
        <w:r w:rsidR="00FC7CBE">
          <w:rPr>
            <w:noProof/>
            <w:webHidden/>
          </w:rPr>
          <w:t>21</w:t>
        </w:r>
        <w:r w:rsidR="000A49CB">
          <w:rPr>
            <w:noProof/>
            <w:webHidden/>
          </w:rPr>
          <w:fldChar w:fldCharType="end"/>
        </w:r>
      </w:hyperlink>
    </w:p>
    <w:p w:rsidR="000A49CB" w:rsidRDefault="00A2264D" w:rsidP="00CD45B1">
      <w:pPr>
        <w:pStyle w:val="TOC1"/>
        <w:rPr>
          <w:rFonts w:asciiTheme="minorHAnsi" w:eastAsiaTheme="minorEastAsia" w:hAnsiTheme="minorHAnsi" w:cstheme="minorBidi"/>
          <w:noProof/>
          <w:sz w:val="22"/>
          <w:szCs w:val="22"/>
          <w:lang w:val="en-US" w:eastAsia="en-US"/>
        </w:rPr>
      </w:pPr>
      <w:hyperlink w:anchor="_Toc19195742" w:history="1">
        <w:r w:rsidR="000A49CB" w:rsidRPr="000324B5">
          <w:rPr>
            <w:rStyle w:val="Hyperlink"/>
            <w:noProof/>
          </w:rPr>
          <w:t>11   genetically modified organisms</w:t>
        </w:r>
        <w:r w:rsidR="000A49CB">
          <w:rPr>
            <w:noProof/>
            <w:webHidden/>
          </w:rPr>
          <w:tab/>
        </w:r>
        <w:r w:rsidR="000A49CB">
          <w:rPr>
            <w:noProof/>
            <w:webHidden/>
          </w:rPr>
          <w:fldChar w:fldCharType="begin"/>
        </w:r>
        <w:r w:rsidR="000A49CB">
          <w:rPr>
            <w:noProof/>
            <w:webHidden/>
          </w:rPr>
          <w:instrText xml:space="preserve"> PAGEREF _Toc19195742 \h </w:instrText>
        </w:r>
        <w:r w:rsidR="000A49CB">
          <w:rPr>
            <w:noProof/>
            <w:webHidden/>
          </w:rPr>
        </w:r>
        <w:r w:rsidR="000A49CB">
          <w:rPr>
            <w:noProof/>
            <w:webHidden/>
          </w:rPr>
          <w:fldChar w:fldCharType="separate"/>
        </w:r>
        <w:r w:rsidR="00FC7CBE">
          <w:rPr>
            <w:noProof/>
            <w:webHidden/>
          </w:rPr>
          <w:t>23</w:t>
        </w:r>
        <w:r w:rsidR="000A49CB">
          <w:rPr>
            <w:noProof/>
            <w:webHidden/>
          </w:rPr>
          <w:fldChar w:fldCharType="end"/>
        </w:r>
      </w:hyperlink>
    </w:p>
    <w:p w:rsidR="000A49CB" w:rsidRDefault="00A2264D" w:rsidP="00CD45B1">
      <w:pPr>
        <w:pStyle w:val="TOC1"/>
        <w:rPr>
          <w:rFonts w:asciiTheme="minorHAnsi" w:eastAsiaTheme="minorEastAsia" w:hAnsiTheme="minorHAnsi" w:cstheme="minorBidi"/>
          <w:noProof/>
          <w:sz w:val="22"/>
          <w:szCs w:val="22"/>
          <w:lang w:val="en-US" w:eastAsia="en-US"/>
        </w:rPr>
      </w:pPr>
      <w:hyperlink w:anchor="_Toc19195743" w:history="1">
        <w:r w:rsidR="000A49CB" w:rsidRPr="000324B5">
          <w:rPr>
            <w:rStyle w:val="Hyperlink"/>
            <w:noProof/>
          </w:rPr>
          <w:t>12   hazardous goods</w:t>
        </w:r>
        <w:r w:rsidR="000A49CB">
          <w:rPr>
            <w:noProof/>
            <w:webHidden/>
          </w:rPr>
          <w:tab/>
        </w:r>
        <w:r w:rsidR="000A49CB">
          <w:rPr>
            <w:noProof/>
            <w:webHidden/>
          </w:rPr>
          <w:fldChar w:fldCharType="begin"/>
        </w:r>
        <w:r w:rsidR="000A49CB">
          <w:rPr>
            <w:noProof/>
            <w:webHidden/>
          </w:rPr>
          <w:instrText xml:space="preserve"> PAGEREF _Toc19195743 \h </w:instrText>
        </w:r>
        <w:r w:rsidR="000A49CB">
          <w:rPr>
            <w:noProof/>
            <w:webHidden/>
          </w:rPr>
        </w:r>
        <w:r w:rsidR="000A49CB">
          <w:rPr>
            <w:noProof/>
            <w:webHidden/>
          </w:rPr>
          <w:fldChar w:fldCharType="separate"/>
        </w:r>
        <w:r w:rsidR="00FC7CBE">
          <w:rPr>
            <w:noProof/>
            <w:webHidden/>
          </w:rPr>
          <w:t>26</w:t>
        </w:r>
        <w:r w:rsidR="000A49CB">
          <w:rPr>
            <w:noProof/>
            <w:webHidden/>
          </w:rPr>
          <w:fldChar w:fldCharType="end"/>
        </w:r>
      </w:hyperlink>
    </w:p>
    <w:p w:rsidR="000A49CB" w:rsidRDefault="00A2264D" w:rsidP="00CD45B1">
      <w:pPr>
        <w:pStyle w:val="TOC1"/>
        <w:rPr>
          <w:rFonts w:asciiTheme="minorHAnsi" w:eastAsiaTheme="minorEastAsia" w:hAnsiTheme="minorHAnsi" w:cstheme="minorBidi"/>
          <w:noProof/>
          <w:sz w:val="22"/>
          <w:szCs w:val="22"/>
          <w:lang w:val="en-US" w:eastAsia="en-US"/>
        </w:rPr>
      </w:pPr>
      <w:hyperlink w:anchor="_Toc19195744" w:history="1">
        <w:r w:rsidR="000A49CB" w:rsidRPr="000324B5">
          <w:rPr>
            <w:rStyle w:val="Hyperlink"/>
            <w:noProof/>
          </w:rPr>
          <w:t>13   hazardous waste</w:t>
        </w:r>
        <w:r w:rsidR="000A49CB">
          <w:rPr>
            <w:noProof/>
            <w:webHidden/>
          </w:rPr>
          <w:tab/>
        </w:r>
        <w:r w:rsidR="000A49CB">
          <w:rPr>
            <w:noProof/>
            <w:webHidden/>
          </w:rPr>
          <w:fldChar w:fldCharType="begin"/>
        </w:r>
        <w:r w:rsidR="000A49CB">
          <w:rPr>
            <w:noProof/>
            <w:webHidden/>
          </w:rPr>
          <w:instrText xml:space="preserve"> PAGEREF _Toc19195744 \h </w:instrText>
        </w:r>
        <w:r w:rsidR="000A49CB">
          <w:rPr>
            <w:noProof/>
            <w:webHidden/>
          </w:rPr>
        </w:r>
        <w:r w:rsidR="000A49CB">
          <w:rPr>
            <w:noProof/>
            <w:webHidden/>
          </w:rPr>
          <w:fldChar w:fldCharType="separate"/>
        </w:r>
        <w:r w:rsidR="00FC7CBE">
          <w:rPr>
            <w:noProof/>
            <w:webHidden/>
          </w:rPr>
          <w:t>29</w:t>
        </w:r>
        <w:r w:rsidR="000A49CB">
          <w:rPr>
            <w:noProof/>
            <w:webHidden/>
          </w:rPr>
          <w:fldChar w:fldCharType="end"/>
        </w:r>
      </w:hyperlink>
    </w:p>
    <w:p w:rsidR="000A49CB" w:rsidRDefault="00A2264D" w:rsidP="00CD45B1">
      <w:pPr>
        <w:pStyle w:val="TOC1"/>
        <w:rPr>
          <w:rFonts w:asciiTheme="minorHAnsi" w:eastAsiaTheme="minorEastAsia" w:hAnsiTheme="minorHAnsi" w:cstheme="minorBidi"/>
          <w:noProof/>
          <w:sz w:val="22"/>
          <w:szCs w:val="22"/>
          <w:lang w:val="en-US" w:eastAsia="en-US"/>
        </w:rPr>
      </w:pPr>
      <w:hyperlink w:anchor="_Toc19195745" w:history="1">
        <w:r w:rsidR="000A49CB" w:rsidRPr="000324B5">
          <w:rPr>
            <w:rStyle w:val="Hyperlink"/>
            <w:noProof/>
          </w:rPr>
          <w:t>14   ice pipes</w:t>
        </w:r>
        <w:r w:rsidR="000A49CB">
          <w:rPr>
            <w:noProof/>
            <w:webHidden/>
          </w:rPr>
          <w:tab/>
        </w:r>
        <w:r w:rsidR="000A49CB">
          <w:rPr>
            <w:noProof/>
            <w:webHidden/>
          </w:rPr>
          <w:fldChar w:fldCharType="begin"/>
        </w:r>
        <w:r w:rsidR="000A49CB">
          <w:rPr>
            <w:noProof/>
            <w:webHidden/>
          </w:rPr>
          <w:instrText xml:space="preserve"> PAGEREF _Toc19195745 \h </w:instrText>
        </w:r>
        <w:r w:rsidR="000A49CB">
          <w:rPr>
            <w:noProof/>
            <w:webHidden/>
          </w:rPr>
        </w:r>
        <w:r w:rsidR="000A49CB">
          <w:rPr>
            <w:noProof/>
            <w:webHidden/>
          </w:rPr>
          <w:fldChar w:fldCharType="separate"/>
        </w:r>
        <w:r w:rsidR="00FC7CBE">
          <w:rPr>
            <w:noProof/>
            <w:webHidden/>
          </w:rPr>
          <w:t>32</w:t>
        </w:r>
        <w:r w:rsidR="000A49CB">
          <w:rPr>
            <w:noProof/>
            <w:webHidden/>
          </w:rPr>
          <w:fldChar w:fldCharType="end"/>
        </w:r>
      </w:hyperlink>
    </w:p>
    <w:p w:rsidR="000A49CB" w:rsidRDefault="00A2264D" w:rsidP="00CD45B1">
      <w:pPr>
        <w:pStyle w:val="TOC1"/>
        <w:rPr>
          <w:rFonts w:asciiTheme="minorHAnsi" w:eastAsiaTheme="minorEastAsia" w:hAnsiTheme="minorHAnsi" w:cstheme="minorBidi"/>
          <w:noProof/>
          <w:sz w:val="22"/>
          <w:szCs w:val="22"/>
          <w:lang w:val="en-US" w:eastAsia="en-US"/>
        </w:rPr>
      </w:pPr>
      <w:hyperlink w:anchor="_Toc19195746" w:history="1">
        <w:r w:rsidR="000A49CB" w:rsidRPr="000324B5">
          <w:rPr>
            <w:rStyle w:val="Hyperlink"/>
            <w:noProof/>
          </w:rPr>
          <w:t>15   imports to antarctica</w:t>
        </w:r>
        <w:r w:rsidR="000A49CB">
          <w:rPr>
            <w:noProof/>
            <w:webHidden/>
          </w:rPr>
          <w:tab/>
        </w:r>
        <w:r w:rsidR="000A49CB">
          <w:rPr>
            <w:noProof/>
            <w:webHidden/>
          </w:rPr>
          <w:fldChar w:fldCharType="begin"/>
        </w:r>
        <w:r w:rsidR="000A49CB">
          <w:rPr>
            <w:noProof/>
            <w:webHidden/>
          </w:rPr>
          <w:instrText xml:space="preserve"> PAGEREF _Toc19195746 \h </w:instrText>
        </w:r>
        <w:r w:rsidR="000A49CB">
          <w:rPr>
            <w:noProof/>
            <w:webHidden/>
          </w:rPr>
        </w:r>
        <w:r w:rsidR="000A49CB">
          <w:rPr>
            <w:noProof/>
            <w:webHidden/>
          </w:rPr>
          <w:fldChar w:fldCharType="separate"/>
        </w:r>
        <w:r w:rsidR="00FC7CBE">
          <w:rPr>
            <w:noProof/>
            <w:webHidden/>
          </w:rPr>
          <w:t>34</w:t>
        </w:r>
        <w:r w:rsidR="000A49CB">
          <w:rPr>
            <w:noProof/>
            <w:webHidden/>
          </w:rPr>
          <w:fldChar w:fldCharType="end"/>
        </w:r>
      </w:hyperlink>
    </w:p>
    <w:p w:rsidR="000A49CB" w:rsidRDefault="00A2264D" w:rsidP="00CD45B1">
      <w:pPr>
        <w:pStyle w:val="TOC1"/>
        <w:rPr>
          <w:rFonts w:asciiTheme="minorHAnsi" w:eastAsiaTheme="minorEastAsia" w:hAnsiTheme="minorHAnsi" w:cstheme="minorBidi"/>
          <w:noProof/>
          <w:sz w:val="22"/>
          <w:szCs w:val="22"/>
          <w:lang w:val="en-US" w:eastAsia="en-US"/>
        </w:rPr>
      </w:pPr>
      <w:hyperlink w:anchor="_Toc19195747" w:history="1">
        <w:r w:rsidR="000A49CB" w:rsidRPr="000324B5">
          <w:rPr>
            <w:rStyle w:val="Hyperlink"/>
            <w:noProof/>
          </w:rPr>
          <w:t>16   imports to territory of heard islands and mcdonald islands</w:t>
        </w:r>
        <w:r w:rsidR="000A49CB">
          <w:rPr>
            <w:noProof/>
            <w:webHidden/>
          </w:rPr>
          <w:tab/>
        </w:r>
        <w:r w:rsidR="000A49CB">
          <w:rPr>
            <w:noProof/>
            <w:webHidden/>
          </w:rPr>
          <w:fldChar w:fldCharType="begin"/>
        </w:r>
        <w:r w:rsidR="000A49CB">
          <w:rPr>
            <w:noProof/>
            <w:webHidden/>
          </w:rPr>
          <w:instrText xml:space="preserve"> PAGEREF _Toc19195747 \h </w:instrText>
        </w:r>
        <w:r w:rsidR="000A49CB">
          <w:rPr>
            <w:noProof/>
            <w:webHidden/>
          </w:rPr>
        </w:r>
        <w:r w:rsidR="000A49CB">
          <w:rPr>
            <w:noProof/>
            <w:webHidden/>
          </w:rPr>
          <w:fldChar w:fldCharType="separate"/>
        </w:r>
        <w:r w:rsidR="00FC7CBE">
          <w:rPr>
            <w:noProof/>
            <w:webHidden/>
          </w:rPr>
          <w:t>36</w:t>
        </w:r>
        <w:r w:rsidR="000A49CB">
          <w:rPr>
            <w:noProof/>
            <w:webHidden/>
          </w:rPr>
          <w:fldChar w:fldCharType="end"/>
        </w:r>
      </w:hyperlink>
    </w:p>
    <w:p w:rsidR="000A49CB" w:rsidRDefault="00A2264D" w:rsidP="00CD45B1">
      <w:pPr>
        <w:pStyle w:val="TOC1"/>
        <w:rPr>
          <w:rFonts w:asciiTheme="minorHAnsi" w:eastAsiaTheme="minorEastAsia" w:hAnsiTheme="minorHAnsi" w:cstheme="minorBidi"/>
          <w:noProof/>
          <w:sz w:val="22"/>
          <w:szCs w:val="22"/>
          <w:lang w:val="en-US" w:eastAsia="en-US"/>
        </w:rPr>
      </w:pPr>
      <w:hyperlink w:anchor="_Toc19195748" w:history="1">
        <w:r w:rsidR="000A49CB" w:rsidRPr="000324B5">
          <w:rPr>
            <w:rStyle w:val="Hyperlink"/>
            <w:noProof/>
          </w:rPr>
          <w:t>17   incandescent (filament) lamps</w:t>
        </w:r>
        <w:r w:rsidR="000A49CB">
          <w:rPr>
            <w:noProof/>
            <w:webHidden/>
          </w:rPr>
          <w:tab/>
        </w:r>
        <w:r w:rsidR="000A49CB">
          <w:rPr>
            <w:noProof/>
            <w:webHidden/>
          </w:rPr>
          <w:fldChar w:fldCharType="begin"/>
        </w:r>
        <w:r w:rsidR="000A49CB">
          <w:rPr>
            <w:noProof/>
            <w:webHidden/>
          </w:rPr>
          <w:instrText xml:space="preserve"> PAGEREF _Toc19195748 \h </w:instrText>
        </w:r>
        <w:r w:rsidR="000A49CB">
          <w:rPr>
            <w:noProof/>
            <w:webHidden/>
          </w:rPr>
        </w:r>
        <w:r w:rsidR="000A49CB">
          <w:rPr>
            <w:noProof/>
            <w:webHidden/>
          </w:rPr>
          <w:fldChar w:fldCharType="separate"/>
        </w:r>
        <w:r w:rsidR="00FC7CBE">
          <w:rPr>
            <w:noProof/>
            <w:webHidden/>
          </w:rPr>
          <w:t>37</w:t>
        </w:r>
        <w:r w:rsidR="000A49CB">
          <w:rPr>
            <w:noProof/>
            <w:webHidden/>
          </w:rPr>
          <w:fldChar w:fldCharType="end"/>
        </w:r>
      </w:hyperlink>
    </w:p>
    <w:p w:rsidR="000A49CB" w:rsidRDefault="00A2264D" w:rsidP="00CD45B1">
      <w:pPr>
        <w:pStyle w:val="TOC1"/>
        <w:rPr>
          <w:rFonts w:asciiTheme="minorHAnsi" w:eastAsiaTheme="minorEastAsia" w:hAnsiTheme="minorHAnsi" w:cstheme="minorBidi"/>
          <w:noProof/>
          <w:sz w:val="22"/>
          <w:szCs w:val="22"/>
          <w:lang w:val="en-US" w:eastAsia="en-US"/>
        </w:rPr>
      </w:pPr>
      <w:hyperlink w:anchor="_Toc19195749" w:history="1">
        <w:r w:rsidR="000A49CB" w:rsidRPr="000324B5">
          <w:rPr>
            <w:rStyle w:val="Hyperlink"/>
            <w:noProof/>
          </w:rPr>
          <w:t>18   industrial chemicals</w:t>
        </w:r>
        <w:r w:rsidR="000A49CB">
          <w:rPr>
            <w:noProof/>
            <w:webHidden/>
          </w:rPr>
          <w:tab/>
        </w:r>
        <w:r w:rsidR="000A49CB">
          <w:rPr>
            <w:noProof/>
            <w:webHidden/>
          </w:rPr>
          <w:fldChar w:fldCharType="begin"/>
        </w:r>
        <w:r w:rsidR="000A49CB">
          <w:rPr>
            <w:noProof/>
            <w:webHidden/>
          </w:rPr>
          <w:instrText xml:space="preserve"> PAGEREF _Toc19195749 \h </w:instrText>
        </w:r>
        <w:r w:rsidR="000A49CB">
          <w:rPr>
            <w:noProof/>
            <w:webHidden/>
          </w:rPr>
        </w:r>
        <w:r w:rsidR="000A49CB">
          <w:rPr>
            <w:noProof/>
            <w:webHidden/>
          </w:rPr>
          <w:fldChar w:fldCharType="separate"/>
        </w:r>
        <w:r w:rsidR="00FC7CBE">
          <w:rPr>
            <w:noProof/>
            <w:webHidden/>
          </w:rPr>
          <w:t>39</w:t>
        </w:r>
        <w:r w:rsidR="000A49CB">
          <w:rPr>
            <w:noProof/>
            <w:webHidden/>
          </w:rPr>
          <w:fldChar w:fldCharType="end"/>
        </w:r>
      </w:hyperlink>
    </w:p>
    <w:p w:rsidR="000A49CB" w:rsidRDefault="00A2264D" w:rsidP="00CD45B1">
      <w:pPr>
        <w:pStyle w:val="TOC1"/>
        <w:rPr>
          <w:rFonts w:asciiTheme="minorHAnsi" w:eastAsiaTheme="minorEastAsia" w:hAnsiTheme="minorHAnsi" w:cstheme="minorBidi"/>
          <w:noProof/>
          <w:sz w:val="22"/>
          <w:szCs w:val="22"/>
          <w:lang w:val="en-US" w:eastAsia="en-US"/>
        </w:rPr>
      </w:pPr>
      <w:hyperlink w:anchor="_Toc19195750" w:history="1">
        <w:r w:rsidR="000A49CB" w:rsidRPr="000324B5">
          <w:rPr>
            <w:rStyle w:val="Hyperlink"/>
            <w:noProof/>
          </w:rPr>
          <w:t>19   motor vehicles</w:t>
        </w:r>
        <w:r w:rsidR="000A49CB">
          <w:rPr>
            <w:noProof/>
            <w:webHidden/>
          </w:rPr>
          <w:tab/>
        </w:r>
        <w:r w:rsidR="000A49CB">
          <w:rPr>
            <w:noProof/>
            <w:webHidden/>
          </w:rPr>
          <w:fldChar w:fldCharType="begin"/>
        </w:r>
        <w:r w:rsidR="000A49CB">
          <w:rPr>
            <w:noProof/>
            <w:webHidden/>
          </w:rPr>
          <w:instrText xml:space="preserve"> PAGEREF _Toc19195750 \h </w:instrText>
        </w:r>
        <w:r w:rsidR="000A49CB">
          <w:rPr>
            <w:noProof/>
            <w:webHidden/>
          </w:rPr>
        </w:r>
        <w:r w:rsidR="000A49CB">
          <w:rPr>
            <w:noProof/>
            <w:webHidden/>
          </w:rPr>
          <w:fldChar w:fldCharType="separate"/>
        </w:r>
        <w:r w:rsidR="00FC7CBE">
          <w:rPr>
            <w:noProof/>
            <w:webHidden/>
          </w:rPr>
          <w:t>43</w:t>
        </w:r>
        <w:r w:rsidR="000A49CB">
          <w:rPr>
            <w:noProof/>
            <w:webHidden/>
          </w:rPr>
          <w:fldChar w:fldCharType="end"/>
        </w:r>
      </w:hyperlink>
    </w:p>
    <w:p w:rsidR="000A49CB" w:rsidRDefault="00A2264D" w:rsidP="00CD45B1">
      <w:pPr>
        <w:pStyle w:val="TOC1"/>
        <w:rPr>
          <w:rFonts w:asciiTheme="minorHAnsi" w:eastAsiaTheme="minorEastAsia" w:hAnsiTheme="minorHAnsi" w:cstheme="minorBidi"/>
          <w:noProof/>
          <w:sz w:val="22"/>
          <w:szCs w:val="22"/>
          <w:lang w:val="en-US" w:eastAsia="en-US"/>
        </w:rPr>
      </w:pPr>
      <w:hyperlink w:anchor="_Toc19195751" w:history="1">
        <w:r w:rsidR="000A49CB" w:rsidRPr="000324B5">
          <w:rPr>
            <w:rStyle w:val="Hyperlink"/>
            <w:noProof/>
          </w:rPr>
          <w:t>20   narcotic drugs, psychotropic substances and related chemicals</w:t>
        </w:r>
        <w:r w:rsidR="000A49CB">
          <w:rPr>
            <w:noProof/>
            <w:webHidden/>
          </w:rPr>
          <w:tab/>
        </w:r>
        <w:r w:rsidR="000A49CB">
          <w:rPr>
            <w:noProof/>
            <w:webHidden/>
          </w:rPr>
          <w:fldChar w:fldCharType="begin"/>
        </w:r>
        <w:r w:rsidR="000A49CB">
          <w:rPr>
            <w:noProof/>
            <w:webHidden/>
          </w:rPr>
          <w:instrText xml:space="preserve"> PAGEREF _Toc19195751 \h </w:instrText>
        </w:r>
        <w:r w:rsidR="000A49CB">
          <w:rPr>
            <w:noProof/>
            <w:webHidden/>
          </w:rPr>
        </w:r>
        <w:r w:rsidR="000A49CB">
          <w:rPr>
            <w:noProof/>
            <w:webHidden/>
          </w:rPr>
          <w:fldChar w:fldCharType="separate"/>
        </w:r>
        <w:r w:rsidR="00FC7CBE">
          <w:rPr>
            <w:noProof/>
            <w:webHidden/>
          </w:rPr>
          <w:t>46</w:t>
        </w:r>
        <w:r w:rsidR="000A49CB">
          <w:rPr>
            <w:noProof/>
            <w:webHidden/>
          </w:rPr>
          <w:fldChar w:fldCharType="end"/>
        </w:r>
      </w:hyperlink>
    </w:p>
    <w:p w:rsidR="000A49CB" w:rsidRDefault="00A2264D" w:rsidP="00CD45B1">
      <w:pPr>
        <w:pStyle w:val="TOC1"/>
        <w:rPr>
          <w:rFonts w:asciiTheme="minorHAnsi" w:eastAsiaTheme="minorEastAsia" w:hAnsiTheme="minorHAnsi" w:cstheme="minorBidi"/>
          <w:noProof/>
          <w:sz w:val="22"/>
          <w:szCs w:val="22"/>
          <w:lang w:val="en-US" w:eastAsia="en-US"/>
        </w:rPr>
      </w:pPr>
      <w:hyperlink w:anchor="_Toc19195752" w:history="1">
        <w:r w:rsidR="000A49CB" w:rsidRPr="000324B5">
          <w:rPr>
            <w:rStyle w:val="Hyperlink"/>
            <w:noProof/>
          </w:rPr>
          <w:t>21   objectionable items</w:t>
        </w:r>
        <w:r w:rsidR="000A49CB">
          <w:rPr>
            <w:noProof/>
            <w:webHidden/>
          </w:rPr>
          <w:tab/>
        </w:r>
        <w:r w:rsidR="000A49CB">
          <w:rPr>
            <w:noProof/>
            <w:webHidden/>
          </w:rPr>
          <w:fldChar w:fldCharType="begin"/>
        </w:r>
        <w:r w:rsidR="000A49CB">
          <w:rPr>
            <w:noProof/>
            <w:webHidden/>
          </w:rPr>
          <w:instrText xml:space="preserve"> PAGEREF _Toc19195752 \h </w:instrText>
        </w:r>
        <w:r w:rsidR="000A49CB">
          <w:rPr>
            <w:noProof/>
            <w:webHidden/>
          </w:rPr>
        </w:r>
        <w:r w:rsidR="000A49CB">
          <w:rPr>
            <w:noProof/>
            <w:webHidden/>
          </w:rPr>
          <w:fldChar w:fldCharType="separate"/>
        </w:r>
        <w:r w:rsidR="00FC7CBE">
          <w:rPr>
            <w:noProof/>
            <w:webHidden/>
          </w:rPr>
          <w:t>50</w:t>
        </w:r>
        <w:r w:rsidR="000A49CB">
          <w:rPr>
            <w:noProof/>
            <w:webHidden/>
          </w:rPr>
          <w:fldChar w:fldCharType="end"/>
        </w:r>
      </w:hyperlink>
    </w:p>
    <w:p w:rsidR="000A49CB" w:rsidRDefault="00A2264D" w:rsidP="00CD45B1">
      <w:pPr>
        <w:pStyle w:val="TOC1"/>
        <w:rPr>
          <w:rFonts w:asciiTheme="minorHAnsi" w:eastAsiaTheme="minorEastAsia" w:hAnsiTheme="minorHAnsi" w:cstheme="minorBidi"/>
          <w:noProof/>
          <w:sz w:val="22"/>
          <w:szCs w:val="22"/>
          <w:lang w:val="en-US" w:eastAsia="en-US"/>
        </w:rPr>
      </w:pPr>
      <w:hyperlink w:anchor="_Toc19195753" w:history="1">
        <w:r w:rsidR="000A49CB" w:rsidRPr="000324B5">
          <w:rPr>
            <w:rStyle w:val="Hyperlink"/>
            <w:noProof/>
          </w:rPr>
          <w:t>22   organochlorine chemicals</w:t>
        </w:r>
        <w:r w:rsidR="000A49CB">
          <w:rPr>
            <w:noProof/>
            <w:webHidden/>
          </w:rPr>
          <w:tab/>
        </w:r>
        <w:r w:rsidR="000A49CB">
          <w:rPr>
            <w:noProof/>
            <w:webHidden/>
          </w:rPr>
          <w:fldChar w:fldCharType="begin"/>
        </w:r>
        <w:r w:rsidR="000A49CB">
          <w:rPr>
            <w:noProof/>
            <w:webHidden/>
          </w:rPr>
          <w:instrText xml:space="preserve"> PAGEREF _Toc19195753 \h </w:instrText>
        </w:r>
        <w:r w:rsidR="000A49CB">
          <w:rPr>
            <w:noProof/>
            <w:webHidden/>
          </w:rPr>
        </w:r>
        <w:r w:rsidR="000A49CB">
          <w:rPr>
            <w:noProof/>
            <w:webHidden/>
          </w:rPr>
          <w:fldChar w:fldCharType="separate"/>
        </w:r>
        <w:r w:rsidR="00FC7CBE">
          <w:rPr>
            <w:noProof/>
            <w:webHidden/>
          </w:rPr>
          <w:t>52</w:t>
        </w:r>
        <w:r w:rsidR="000A49CB">
          <w:rPr>
            <w:noProof/>
            <w:webHidden/>
          </w:rPr>
          <w:fldChar w:fldCharType="end"/>
        </w:r>
      </w:hyperlink>
    </w:p>
    <w:p w:rsidR="000A49CB" w:rsidRDefault="00A2264D" w:rsidP="00CD45B1">
      <w:pPr>
        <w:pStyle w:val="TOC1"/>
        <w:rPr>
          <w:rFonts w:asciiTheme="minorHAnsi" w:eastAsiaTheme="minorEastAsia" w:hAnsiTheme="minorHAnsi" w:cstheme="minorBidi"/>
          <w:noProof/>
          <w:sz w:val="22"/>
          <w:szCs w:val="22"/>
          <w:lang w:val="en-US" w:eastAsia="en-US"/>
        </w:rPr>
      </w:pPr>
      <w:hyperlink w:anchor="_Toc19195754" w:history="1">
        <w:r w:rsidR="000A49CB" w:rsidRPr="000324B5">
          <w:rPr>
            <w:rStyle w:val="Hyperlink"/>
            <w:noProof/>
          </w:rPr>
          <w:t>23   ozone-depleting substances and synthetic greenhouse gases</w:t>
        </w:r>
        <w:r w:rsidR="000A49CB">
          <w:rPr>
            <w:noProof/>
            <w:webHidden/>
          </w:rPr>
          <w:tab/>
        </w:r>
        <w:r w:rsidR="000A49CB">
          <w:rPr>
            <w:noProof/>
            <w:webHidden/>
          </w:rPr>
          <w:fldChar w:fldCharType="begin"/>
        </w:r>
        <w:r w:rsidR="000A49CB">
          <w:rPr>
            <w:noProof/>
            <w:webHidden/>
          </w:rPr>
          <w:instrText xml:space="preserve"> PAGEREF _Toc19195754 \h </w:instrText>
        </w:r>
        <w:r w:rsidR="000A49CB">
          <w:rPr>
            <w:noProof/>
            <w:webHidden/>
          </w:rPr>
        </w:r>
        <w:r w:rsidR="000A49CB">
          <w:rPr>
            <w:noProof/>
            <w:webHidden/>
          </w:rPr>
          <w:fldChar w:fldCharType="separate"/>
        </w:r>
        <w:r w:rsidR="00FC7CBE">
          <w:rPr>
            <w:noProof/>
            <w:webHidden/>
          </w:rPr>
          <w:t>53</w:t>
        </w:r>
        <w:r w:rsidR="000A49CB">
          <w:rPr>
            <w:noProof/>
            <w:webHidden/>
          </w:rPr>
          <w:fldChar w:fldCharType="end"/>
        </w:r>
      </w:hyperlink>
    </w:p>
    <w:p w:rsidR="000A49CB" w:rsidRDefault="00A2264D" w:rsidP="00CD45B1">
      <w:pPr>
        <w:pStyle w:val="TOC1"/>
        <w:rPr>
          <w:rFonts w:asciiTheme="minorHAnsi" w:eastAsiaTheme="minorEastAsia" w:hAnsiTheme="minorHAnsi" w:cstheme="minorBidi"/>
          <w:noProof/>
          <w:sz w:val="22"/>
          <w:szCs w:val="22"/>
          <w:lang w:val="en-US" w:eastAsia="en-US"/>
        </w:rPr>
      </w:pPr>
      <w:hyperlink w:anchor="_Toc19195755" w:history="1">
        <w:r w:rsidR="000A49CB" w:rsidRPr="000324B5">
          <w:rPr>
            <w:rStyle w:val="Hyperlink"/>
            <w:noProof/>
          </w:rPr>
          <w:t>24   plastic explosives</w:t>
        </w:r>
        <w:r w:rsidR="000A49CB">
          <w:rPr>
            <w:noProof/>
            <w:webHidden/>
          </w:rPr>
          <w:tab/>
        </w:r>
        <w:r w:rsidR="000A49CB">
          <w:rPr>
            <w:noProof/>
            <w:webHidden/>
          </w:rPr>
          <w:fldChar w:fldCharType="begin"/>
        </w:r>
        <w:r w:rsidR="000A49CB">
          <w:rPr>
            <w:noProof/>
            <w:webHidden/>
          </w:rPr>
          <w:instrText xml:space="preserve"> PAGEREF _Toc19195755 \h </w:instrText>
        </w:r>
        <w:r w:rsidR="000A49CB">
          <w:rPr>
            <w:noProof/>
            <w:webHidden/>
          </w:rPr>
        </w:r>
        <w:r w:rsidR="000A49CB">
          <w:rPr>
            <w:noProof/>
            <w:webHidden/>
          </w:rPr>
          <w:fldChar w:fldCharType="separate"/>
        </w:r>
        <w:r w:rsidR="00FC7CBE">
          <w:rPr>
            <w:noProof/>
            <w:webHidden/>
          </w:rPr>
          <w:t>58</w:t>
        </w:r>
        <w:r w:rsidR="000A49CB">
          <w:rPr>
            <w:noProof/>
            <w:webHidden/>
          </w:rPr>
          <w:fldChar w:fldCharType="end"/>
        </w:r>
      </w:hyperlink>
    </w:p>
    <w:p w:rsidR="000A49CB" w:rsidRDefault="00A2264D" w:rsidP="00CD45B1">
      <w:pPr>
        <w:pStyle w:val="TOC1"/>
        <w:rPr>
          <w:rFonts w:asciiTheme="minorHAnsi" w:eastAsiaTheme="minorEastAsia" w:hAnsiTheme="minorHAnsi" w:cstheme="minorBidi"/>
          <w:noProof/>
          <w:sz w:val="22"/>
          <w:szCs w:val="22"/>
          <w:lang w:val="en-US" w:eastAsia="en-US"/>
        </w:rPr>
      </w:pPr>
      <w:hyperlink w:anchor="_Toc19195756" w:history="1">
        <w:r w:rsidR="000A49CB" w:rsidRPr="000324B5">
          <w:rPr>
            <w:rStyle w:val="Hyperlink"/>
            <w:noProof/>
          </w:rPr>
          <w:t>25   radioactive substances</w:t>
        </w:r>
        <w:r w:rsidR="000A49CB">
          <w:rPr>
            <w:noProof/>
            <w:webHidden/>
          </w:rPr>
          <w:tab/>
        </w:r>
        <w:r w:rsidR="000A49CB">
          <w:rPr>
            <w:noProof/>
            <w:webHidden/>
          </w:rPr>
          <w:fldChar w:fldCharType="begin"/>
        </w:r>
        <w:r w:rsidR="000A49CB">
          <w:rPr>
            <w:noProof/>
            <w:webHidden/>
          </w:rPr>
          <w:instrText xml:space="preserve"> PAGEREF _Toc19195756 \h </w:instrText>
        </w:r>
        <w:r w:rsidR="000A49CB">
          <w:rPr>
            <w:noProof/>
            <w:webHidden/>
          </w:rPr>
        </w:r>
        <w:r w:rsidR="000A49CB">
          <w:rPr>
            <w:noProof/>
            <w:webHidden/>
          </w:rPr>
          <w:fldChar w:fldCharType="separate"/>
        </w:r>
        <w:r w:rsidR="00FC7CBE">
          <w:rPr>
            <w:noProof/>
            <w:webHidden/>
          </w:rPr>
          <w:t>60</w:t>
        </w:r>
        <w:r w:rsidR="000A49CB">
          <w:rPr>
            <w:noProof/>
            <w:webHidden/>
          </w:rPr>
          <w:fldChar w:fldCharType="end"/>
        </w:r>
      </w:hyperlink>
    </w:p>
    <w:p w:rsidR="000A49CB" w:rsidRDefault="00A2264D" w:rsidP="00CD45B1">
      <w:pPr>
        <w:pStyle w:val="TOC1"/>
        <w:rPr>
          <w:rFonts w:asciiTheme="minorHAnsi" w:eastAsiaTheme="minorEastAsia" w:hAnsiTheme="minorHAnsi" w:cstheme="minorBidi"/>
          <w:noProof/>
          <w:sz w:val="22"/>
          <w:szCs w:val="22"/>
          <w:lang w:val="en-US" w:eastAsia="en-US"/>
        </w:rPr>
      </w:pPr>
      <w:hyperlink w:anchor="_Toc19195757" w:history="1">
        <w:r w:rsidR="000A49CB" w:rsidRPr="000324B5">
          <w:rPr>
            <w:rStyle w:val="Hyperlink"/>
            <w:noProof/>
          </w:rPr>
          <w:t>26   Rough diamonds</w:t>
        </w:r>
        <w:r w:rsidR="000A49CB">
          <w:rPr>
            <w:noProof/>
            <w:webHidden/>
          </w:rPr>
          <w:tab/>
        </w:r>
        <w:r w:rsidR="000A49CB">
          <w:rPr>
            <w:noProof/>
            <w:webHidden/>
          </w:rPr>
          <w:fldChar w:fldCharType="begin"/>
        </w:r>
        <w:r w:rsidR="000A49CB">
          <w:rPr>
            <w:noProof/>
            <w:webHidden/>
          </w:rPr>
          <w:instrText xml:space="preserve"> PAGEREF _Toc19195757 \h </w:instrText>
        </w:r>
        <w:r w:rsidR="000A49CB">
          <w:rPr>
            <w:noProof/>
            <w:webHidden/>
          </w:rPr>
        </w:r>
        <w:r w:rsidR="000A49CB">
          <w:rPr>
            <w:noProof/>
            <w:webHidden/>
          </w:rPr>
          <w:fldChar w:fldCharType="separate"/>
        </w:r>
        <w:r w:rsidR="00FC7CBE">
          <w:rPr>
            <w:noProof/>
            <w:webHidden/>
          </w:rPr>
          <w:t>63</w:t>
        </w:r>
        <w:r w:rsidR="000A49CB">
          <w:rPr>
            <w:noProof/>
            <w:webHidden/>
          </w:rPr>
          <w:fldChar w:fldCharType="end"/>
        </w:r>
      </w:hyperlink>
    </w:p>
    <w:p w:rsidR="000A49CB" w:rsidRDefault="00A2264D" w:rsidP="00CD45B1">
      <w:pPr>
        <w:pStyle w:val="TOC1"/>
        <w:rPr>
          <w:rFonts w:asciiTheme="minorHAnsi" w:eastAsiaTheme="minorEastAsia" w:hAnsiTheme="minorHAnsi" w:cstheme="minorBidi"/>
          <w:noProof/>
          <w:sz w:val="22"/>
          <w:szCs w:val="22"/>
          <w:lang w:val="en-US" w:eastAsia="en-US"/>
        </w:rPr>
      </w:pPr>
      <w:hyperlink w:anchor="_Toc19195758" w:history="1">
        <w:r w:rsidR="000A49CB" w:rsidRPr="000324B5">
          <w:rPr>
            <w:rStyle w:val="Hyperlink"/>
            <w:noProof/>
          </w:rPr>
          <w:t>27   security sensitive ammonium nitrate</w:t>
        </w:r>
        <w:r w:rsidR="000A49CB">
          <w:rPr>
            <w:noProof/>
            <w:webHidden/>
          </w:rPr>
          <w:tab/>
        </w:r>
        <w:r w:rsidR="000A49CB">
          <w:rPr>
            <w:noProof/>
            <w:webHidden/>
          </w:rPr>
          <w:fldChar w:fldCharType="begin"/>
        </w:r>
        <w:r w:rsidR="000A49CB">
          <w:rPr>
            <w:noProof/>
            <w:webHidden/>
          </w:rPr>
          <w:instrText xml:space="preserve"> PAGEREF _Toc19195758 \h </w:instrText>
        </w:r>
        <w:r w:rsidR="000A49CB">
          <w:rPr>
            <w:noProof/>
            <w:webHidden/>
          </w:rPr>
        </w:r>
        <w:r w:rsidR="000A49CB">
          <w:rPr>
            <w:noProof/>
            <w:webHidden/>
          </w:rPr>
          <w:fldChar w:fldCharType="separate"/>
        </w:r>
        <w:r w:rsidR="00FC7CBE">
          <w:rPr>
            <w:noProof/>
            <w:webHidden/>
          </w:rPr>
          <w:t>65</w:t>
        </w:r>
        <w:r w:rsidR="000A49CB">
          <w:rPr>
            <w:noProof/>
            <w:webHidden/>
          </w:rPr>
          <w:fldChar w:fldCharType="end"/>
        </w:r>
      </w:hyperlink>
    </w:p>
    <w:p w:rsidR="000A49CB" w:rsidRDefault="00A2264D" w:rsidP="00CD45B1">
      <w:pPr>
        <w:pStyle w:val="TOC1"/>
        <w:rPr>
          <w:rFonts w:asciiTheme="minorHAnsi" w:eastAsiaTheme="minorEastAsia" w:hAnsiTheme="minorHAnsi" w:cstheme="minorBidi"/>
          <w:noProof/>
          <w:sz w:val="22"/>
          <w:szCs w:val="22"/>
          <w:lang w:val="en-US" w:eastAsia="en-US"/>
        </w:rPr>
      </w:pPr>
      <w:hyperlink w:anchor="_Toc19195759" w:history="1">
        <w:r w:rsidR="000A49CB" w:rsidRPr="000324B5">
          <w:rPr>
            <w:rStyle w:val="Hyperlink"/>
            <w:noProof/>
          </w:rPr>
          <w:t>28   tablet presses</w:t>
        </w:r>
        <w:r w:rsidR="000A49CB">
          <w:rPr>
            <w:noProof/>
            <w:webHidden/>
          </w:rPr>
          <w:tab/>
        </w:r>
        <w:r w:rsidR="000A49CB">
          <w:rPr>
            <w:noProof/>
            <w:webHidden/>
          </w:rPr>
          <w:fldChar w:fldCharType="begin"/>
        </w:r>
        <w:r w:rsidR="000A49CB">
          <w:rPr>
            <w:noProof/>
            <w:webHidden/>
          </w:rPr>
          <w:instrText xml:space="preserve"> PAGEREF _Toc19195759 \h </w:instrText>
        </w:r>
        <w:r w:rsidR="000A49CB">
          <w:rPr>
            <w:noProof/>
            <w:webHidden/>
          </w:rPr>
        </w:r>
        <w:r w:rsidR="000A49CB">
          <w:rPr>
            <w:noProof/>
            <w:webHidden/>
          </w:rPr>
          <w:fldChar w:fldCharType="separate"/>
        </w:r>
        <w:r w:rsidR="00FC7CBE">
          <w:rPr>
            <w:noProof/>
            <w:webHidden/>
          </w:rPr>
          <w:t>66</w:t>
        </w:r>
        <w:r w:rsidR="000A49CB">
          <w:rPr>
            <w:noProof/>
            <w:webHidden/>
          </w:rPr>
          <w:fldChar w:fldCharType="end"/>
        </w:r>
      </w:hyperlink>
    </w:p>
    <w:p w:rsidR="000A49CB" w:rsidRDefault="00A2264D" w:rsidP="00CD45B1">
      <w:pPr>
        <w:pStyle w:val="TOC1"/>
        <w:rPr>
          <w:rFonts w:asciiTheme="minorHAnsi" w:eastAsiaTheme="minorEastAsia" w:hAnsiTheme="minorHAnsi" w:cstheme="minorBidi"/>
          <w:noProof/>
          <w:sz w:val="22"/>
          <w:szCs w:val="22"/>
          <w:lang w:val="en-US" w:eastAsia="en-US"/>
        </w:rPr>
      </w:pPr>
      <w:hyperlink w:anchor="_Toc19195760" w:history="1">
        <w:r w:rsidR="000A49CB" w:rsidRPr="000324B5">
          <w:rPr>
            <w:rStyle w:val="Hyperlink"/>
            <w:noProof/>
          </w:rPr>
          <w:t>29   therapeutic substances and goods</w:t>
        </w:r>
        <w:r w:rsidR="000A49CB">
          <w:rPr>
            <w:noProof/>
            <w:webHidden/>
          </w:rPr>
          <w:tab/>
        </w:r>
        <w:r w:rsidR="000A49CB">
          <w:rPr>
            <w:noProof/>
            <w:webHidden/>
          </w:rPr>
          <w:fldChar w:fldCharType="begin"/>
        </w:r>
        <w:r w:rsidR="000A49CB">
          <w:rPr>
            <w:noProof/>
            <w:webHidden/>
          </w:rPr>
          <w:instrText xml:space="preserve"> PAGEREF _Toc19195760 \h </w:instrText>
        </w:r>
        <w:r w:rsidR="000A49CB">
          <w:rPr>
            <w:noProof/>
            <w:webHidden/>
          </w:rPr>
        </w:r>
        <w:r w:rsidR="000A49CB">
          <w:rPr>
            <w:noProof/>
            <w:webHidden/>
          </w:rPr>
          <w:fldChar w:fldCharType="separate"/>
        </w:r>
        <w:r w:rsidR="00FC7CBE">
          <w:rPr>
            <w:noProof/>
            <w:webHidden/>
          </w:rPr>
          <w:t>68</w:t>
        </w:r>
        <w:r w:rsidR="000A49CB">
          <w:rPr>
            <w:noProof/>
            <w:webHidden/>
          </w:rPr>
          <w:fldChar w:fldCharType="end"/>
        </w:r>
      </w:hyperlink>
    </w:p>
    <w:p w:rsidR="000A49CB" w:rsidRDefault="00A2264D" w:rsidP="00CD45B1">
      <w:pPr>
        <w:pStyle w:val="TOC1"/>
        <w:rPr>
          <w:rFonts w:asciiTheme="minorHAnsi" w:eastAsiaTheme="minorEastAsia" w:hAnsiTheme="minorHAnsi" w:cstheme="minorBidi"/>
          <w:noProof/>
          <w:sz w:val="22"/>
          <w:szCs w:val="22"/>
          <w:lang w:val="en-US" w:eastAsia="en-US"/>
        </w:rPr>
      </w:pPr>
      <w:hyperlink w:anchor="_Toc19195761" w:history="1">
        <w:r w:rsidR="000A49CB" w:rsidRPr="000324B5">
          <w:rPr>
            <w:rStyle w:val="Hyperlink"/>
            <w:noProof/>
          </w:rPr>
          <w:t>30   Tobacco products</w:t>
        </w:r>
        <w:r w:rsidR="000A49CB">
          <w:rPr>
            <w:noProof/>
            <w:webHidden/>
          </w:rPr>
          <w:tab/>
        </w:r>
        <w:r w:rsidR="000A49CB">
          <w:rPr>
            <w:noProof/>
            <w:webHidden/>
          </w:rPr>
          <w:fldChar w:fldCharType="begin"/>
        </w:r>
        <w:r w:rsidR="000A49CB">
          <w:rPr>
            <w:noProof/>
            <w:webHidden/>
          </w:rPr>
          <w:instrText xml:space="preserve"> PAGEREF _Toc19195761 \h </w:instrText>
        </w:r>
        <w:r w:rsidR="000A49CB">
          <w:rPr>
            <w:noProof/>
            <w:webHidden/>
          </w:rPr>
        </w:r>
        <w:r w:rsidR="000A49CB">
          <w:rPr>
            <w:noProof/>
            <w:webHidden/>
          </w:rPr>
          <w:fldChar w:fldCharType="separate"/>
        </w:r>
        <w:r w:rsidR="00FC7CBE">
          <w:rPr>
            <w:noProof/>
            <w:webHidden/>
          </w:rPr>
          <w:t>71</w:t>
        </w:r>
        <w:r w:rsidR="000A49CB">
          <w:rPr>
            <w:noProof/>
            <w:webHidden/>
          </w:rPr>
          <w:fldChar w:fldCharType="end"/>
        </w:r>
      </w:hyperlink>
    </w:p>
    <w:p w:rsidR="000A49CB" w:rsidRDefault="00A2264D" w:rsidP="00CD45B1">
      <w:pPr>
        <w:pStyle w:val="TOC1"/>
        <w:rPr>
          <w:rFonts w:asciiTheme="minorHAnsi" w:eastAsiaTheme="minorEastAsia" w:hAnsiTheme="minorHAnsi" w:cstheme="minorBidi"/>
          <w:noProof/>
          <w:sz w:val="22"/>
          <w:szCs w:val="22"/>
          <w:lang w:val="en-US" w:eastAsia="en-US"/>
        </w:rPr>
      </w:pPr>
      <w:hyperlink w:anchor="_Toc19195762" w:history="1">
        <w:r w:rsidR="000A49CB" w:rsidRPr="000324B5">
          <w:rPr>
            <w:rStyle w:val="Hyperlink"/>
            <w:noProof/>
          </w:rPr>
          <w:t>31   unmanufactured tobacco leaf</w:t>
        </w:r>
        <w:r w:rsidR="000A49CB">
          <w:rPr>
            <w:noProof/>
            <w:webHidden/>
          </w:rPr>
          <w:tab/>
        </w:r>
        <w:r w:rsidR="000A49CB">
          <w:rPr>
            <w:noProof/>
            <w:webHidden/>
          </w:rPr>
          <w:fldChar w:fldCharType="begin"/>
        </w:r>
        <w:r w:rsidR="000A49CB">
          <w:rPr>
            <w:noProof/>
            <w:webHidden/>
          </w:rPr>
          <w:instrText xml:space="preserve"> PAGEREF _Toc19195762 \h </w:instrText>
        </w:r>
        <w:r w:rsidR="000A49CB">
          <w:rPr>
            <w:noProof/>
            <w:webHidden/>
          </w:rPr>
        </w:r>
        <w:r w:rsidR="000A49CB">
          <w:rPr>
            <w:noProof/>
            <w:webHidden/>
          </w:rPr>
          <w:fldChar w:fldCharType="separate"/>
        </w:r>
        <w:r w:rsidR="00FC7CBE">
          <w:rPr>
            <w:noProof/>
            <w:webHidden/>
          </w:rPr>
          <w:t>73</w:t>
        </w:r>
        <w:r w:rsidR="000A49CB">
          <w:rPr>
            <w:noProof/>
            <w:webHidden/>
          </w:rPr>
          <w:fldChar w:fldCharType="end"/>
        </w:r>
      </w:hyperlink>
    </w:p>
    <w:p w:rsidR="000A49CB" w:rsidRDefault="00A2264D" w:rsidP="00CD45B1">
      <w:pPr>
        <w:pStyle w:val="TOC1"/>
        <w:rPr>
          <w:rFonts w:asciiTheme="minorHAnsi" w:eastAsiaTheme="minorEastAsia" w:hAnsiTheme="minorHAnsi" w:cstheme="minorBidi"/>
          <w:noProof/>
          <w:sz w:val="22"/>
          <w:szCs w:val="22"/>
          <w:lang w:val="en-US" w:eastAsia="en-US"/>
        </w:rPr>
      </w:pPr>
      <w:hyperlink w:anchor="_Toc19195763" w:history="1">
        <w:r w:rsidR="000A49CB" w:rsidRPr="000324B5">
          <w:rPr>
            <w:rStyle w:val="Hyperlink"/>
            <w:noProof/>
          </w:rPr>
          <w:t>32   viable material derived from human embryo clones</w:t>
        </w:r>
        <w:r w:rsidR="000A49CB">
          <w:rPr>
            <w:noProof/>
            <w:webHidden/>
          </w:rPr>
          <w:tab/>
        </w:r>
        <w:r w:rsidR="000A49CB">
          <w:rPr>
            <w:noProof/>
            <w:webHidden/>
          </w:rPr>
          <w:fldChar w:fldCharType="begin"/>
        </w:r>
        <w:r w:rsidR="000A49CB">
          <w:rPr>
            <w:noProof/>
            <w:webHidden/>
          </w:rPr>
          <w:instrText xml:space="preserve"> PAGEREF _Toc19195763 \h </w:instrText>
        </w:r>
        <w:r w:rsidR="000A49CB">
          <w:rPr>
            <w:noProof/>
            <w:webHidden/>
          </w:rPr>
        </w:r>
        <w:r w:rsidR="000A49CB">
          <w:rPr>
            <w:noProof/>
            <w:webHidden/>
          </w:rPr>
          <w:fldChar w:fldCharType="separate"/>
        </w:r>
        <w:r w:rsidR="00FC7CBE">
          <w:rPr>
            <w:noProof/>
            <w:webHidden/>
          </w:rPr>
          <w:t>75</w:t>
        </w:r>
        <w:r w:rsidR="000A49CB">
          <w:rPr>
            <w:noProof/>
            <w:webHidden/>
          </w:rPr>
          <w:fldChar w:fldCharType="end"/>
        </w:r>
      </w:hyperlink>
    </w:p>
    <w:p w:rsidR="000A49CB" w:rsidRDefault="00A2264D" w:rsidP="00CD45B1">
      <w:pPr>
        <w:pStyle w:val="TOC1"/>
        <w:rPr>
          <w:rFonts w:asciiTheme="minorHAnsi" w:eastAsiaTheme="minorEastAsia" w:hAnsiTheme="minorHAnsi" w:cstheme="minorBidi"/>
          <w:noProof/>
          <w:sz w:val="22"/>
          <w:szCs w:val="22"/>
          <w:lang w:val="en-US" w:eastAsia="en-US"/>
        </w:rPr>
      </w:pPr>
      <w:hyperlink w:anchor="_Toc19195764" w:history="1">
        <w:r w:rsidR="000A49CB" w:rsidRPr="000324B5">
          <w:rPr>
            <w:rStyle w:val="Hyperlink"/>
            <w:noProof/>
          </w:rPr>
          <w:t>33   weapons and crowd control goods</w:t>
        </w:r>
        <w:r w:rsidR="000A49CB">
          <w:rPr>
            <w:noProof/>
            <w:webHidden/>
          </w:rPr>
          <w:tab/>
        </w:r>
        <w:r w:rsidR="000A49CB">
          <w:rPr>
            <w:noProof/>
            <w:webHidden/>
          </w:rPr>
          <w:fldChar w:fldCharType="begin"/>
        </w:r>
        <w:r w:rsidR="000A49CB">
          <w:rPr>
            <w:noProof/>
            <w:webHidden/>
          </w:rPr>
          <w:instrText xml:space="preserve"> PAGEREF _Toc19195764 \h </w:instrText>
        </w:r>
        <w:r w:rsidR="000A49CB">
          <w:rPr>
            <w:noProof/>
            <w:webHidden/>
          </w:rPr>
        </w:r>
        <w:r w:rsidR="000A49CB">
          <w:rPr>
            <w:noProof/>
            <w:webHidden/>
          </w:rPr>
          <w:fldChar w:fldCharType="separate"/>
        </w:r>
        <w:r w:rsidR="00FC7CBE">
          <w:rPr>
            <w:noProof/>
            <w:webHidden/>
          </w:rPr>
          <w:t>77</w:t>
        </w:r>
        <w:r w:rsidR="000A49CB">
          <w:rPr>
            <w:noProof/>
            <w:webHidden/>
          </w:rPr>
          <w:fldChar w:fldCharType="end"/>
        </w:r>
      </w:hyperlink>
    </w:p>
    <w:p w:rsidR="000A49CB" w:rsidRDefault="00A2264D" w:rsidP="00CD45B1">
      <w:pPr>
        <w:pStyle w:val="TOC1"/>
        <w:rPr>
          <w:rFonts w:asciiTheme="minorHAnsi" w:eastAsiaTheme="minorEastAsia" w:hAnsiTheme="minorHAnsi" w:cstheme="minorBidi"/>
          <w:noProof/>
          <w:sz w:val="22"/>
          <w:szCs w:val="22"/>
          <w:lang w:val="en-US" w:eastAsia="en-US"/>
        </w:rPr>
      </w:pPr>
      <w:hyperlink w:anchor="_Toc19195765" w:history="1">
        <w:r w:rsidR="000A49CB" w:rsidRPr="000324B5">
          <w:rPr>
            <w:rStyle w:val="Hyperlink"/>
            <w:noProof/>
          </w:rPr>
          <w:t>34   woolpacks</w:t>
        </w:r>
        <w:r w:rsidR="000A49CB">
          <w:rPr>
            <w:noProof/>
            <w:webHidden/>
          </w:rPr>
          <w:tab/>
        </w:r>
        <w:r w:rsidR="000A49CB">
          <w:rPr>
            <w:noProof/>
            <w:webHidden/>
          </w:rPr>
          <w:fldChar w:fldCharType="begin"/>
        </w:r>
        <w:r w:rsidR="000A49CB">
          <w:rPr>
            <w:noProof/>
            <w:webHidden/>
          </w:rPr>
          <w:instrText xml:space="preserve"> PAGEREF _Toc19195765 \h </w:instrText>
        </w:r>
        <w:r w:rsidR="000A49CB">
          <w:rPr>
            <w:noProof/>
            <w:webHidden/>
          </w:rPr>
        </w:r>
        <w:r w:rsidR="000A49CB">
          <w:rPr>
            <w:noProof/>
            <w:webHidden/>
          </w:rPr>
          <w:fldChar w:fldCharType="separate"/>
        </w:r>
        <w:r w:rsidR="00FC7CBE">
          <w:rPr>
            <w:noProof/>
            <w:webHidden/>
          </w:rPr>
          <w:t>79</w:t>
        </w:r>
        <w:r w:rsidR="000A49CB">
          <w:rPr>
            <w:noProof/>
            <w:webHidden/>
          </w:rPr>
          <w:fldChar w:fldCharType="end"/>
        </w:r>
      </w:hyperlink>
    </w:p>
    <w:p w:rsidR="004E0A93" w:rsidRDefault="000A49CB" w:rsidP="00CD45B1">
      <w:pPr>
        <w:pStyle w:val="TOC1"/>
        <w:spacing w:before="0" w:after="0"/>
        <w:ind w:right="96"/>
      </w:pPr>
      <w:r>
        <w:rPr>
          <w:noProof/>
        </w:rPr>
        <w:fldChar w:fldCharType="end"/>
      </w:r>
      <w:r w:rsidR="004E0A93">
        <w:fldChar w:fldCharType="end"/>
      </w:r>
    </w:p>
    <w:p w:rsidR="00CD45B1" w:rsidRDefault="00CD45B1" w:rsidP="00CD45B1">
      <w:pPr>
        <w:jc w:val="center"/>
        <w:rPr>
          <w:b/>
          <w:lang w:eastAsia="en-GB"/>
        </w:rPr>
      </w:pPr>
      <w:r>
        <w:rPr>
          <w:b/>
          <w:lang w:eastAsia="en-GB"/>
        </w:rPr>
        <w:t>_______________</w:t>
      </w:r>
    </w:p>
    <w:p w:rsidR="00CD45B1" w:rsidRDefault="00CD45B1" w:rsidP="00CD45B1">
      <w:pPr>
        <w:rPr>
          <w:lang w:eastAsia="en-GB"/>
        </w:rPr>
      </w:pPr>
    </w:p>
    <w:p w:rsidR="00F9587C" w:rsidRDefault="00F9587C" w:rsidP="00F9587C">
      <w:pPr>
        <w:rPr>
          <w:lang w:eastAsia="en-GB"/>
        </w:rPr>
      </w:pPr>
    </w:p>
    <w:p w:rsidR="0002480F" w:rsidRDefault="0002480F" w:rsidP="0002480F">
      <w:pPr>
        <w:pStyle w:val="Heading1"/>
        <w:numPr>
          <w:ilvl w:val="0"/>
          <w:numId w:val="10"/>
        </w:numPr>
      </w:pPr>
      <w:bookmarkStart w:id="0" w:name="_Toc524447594"/>
      <w:bookmarkStart w:id="1" w:name="_Toc524516943"/>
      <w:bookmarkStart w:id="2" w:name="_Toc19190121"/>
      <w:bookmarkStart w:id="3" w:name="_Toc19194764"/>
      <w:bookmarkStart w:id="4" w:name="_Toc19194834"/>
      <w:bookmarkStart w:id="5" w:name="_Toc19195732"/>
      <w:bookmarkStart w:id="6" w:name="_Hlk523828952"/>
      <w:r>
        <w:t>animals (including birds, fish and insects) and animal products, plants and goods of general quarantine concern</w:t>
      </w:r>
      <w:bookmarkEnd w:id="0"/>
      <w:bookmarkEnd w:id="1"/>
      <w:bookmarkEnd w:id="2"/>
      <w:bookmarkEnd w:id="3"/>
      <w:bookmarkEnd w:id="4"/>
      <w:bookmarkEnd w:id="5"/>
    </w:p>
    <w:p w:rsidR="0002480F" w:rsidRDefault="0002480F" w:rsidP="0002480F">
      <w:pPr>
        <w:pStyle w:val="Heading7"/>
        <w:rPr>
          <w:rFonts w:eastAsia="Verdana" w:cs="Verdana"/>
          <w:szCs w:val="18"/>
        </w:rPr>
      </w:pPr>
      <w:r>
        <w:t>Outline of</w:t>
      </w:r>
      <w:r>
        <w:rPr>
          <w:spacing w:val="-3"/>
        </w:rPr>
        <w:t xml:space="preserve"> </w:t>
      </w:r>
      <w:r>
        <w:t>System</w:t>
      </w:r>
    </w:p>
    <w:p w:rsidR="0002480F" w:rsidRDefault="0002480F" w:rsidP="0002480F">
      <w:pPr>
        <w:rPr>
          <w:rFonts w:eastAsia="Verdana" w:cs="Verdana"/>
          <w:szCs w:val="18"/>
        </w:rPr>
      </w:pPr>
      <w:r>
        <w:t>1. The Environment Protection and Biodiversity Conservation Act 1999 (EPBC Act)</w:t>
      </w:r>
      <w:r>
        <w:rPr>
          <w:spacing w:val="8"/>
        </w:rPr>
        <w:t xml:space="preserve"> </w:t>
      </w:r>
      <w:r>
        <w:t>regulates</w:t>
      </w:r>
      <w:r>
        <w:rPr>
          <w:w w:val="99"/>
        </w:rPr>
        <w:t xml:space="preserve"> </w:t>
      </w:r>
      <w:r>
        <w:t>international trade in Australian native species, live animals and plants, and species listed under</w:t>
      </w:r>
      <w:r>
        <w:rPr>
          <w:spacing w:val="15"/>
        </w:rPr>
        <w:t xml:space="preserve"> </w:t>
      </w:r>
      <w:r>
        <w:t>the</w:t>
      </w:r>
      <w:r>
        <w:rPr>
          <w:w w:val="99"/>
        </w:rPr>
        <w:t xml:space="preserve"> </w:t>
      </w:r>
      <w:r>
        <w:t>Convention on International Trade in Endangered Species of Wild Fauna and Flora</w:t>
      </w:r>
      <w:r>
        <w:rPr>
          <w:spacing w:val="-29"/>
        </w:rPr>
        <w:t xml:space="preserve"> </w:t>
      </w:r>
      <w:r>
        <w:t>(CITES).</w:t>
      </w:r>
    </w:p>
    <w:p w:rsidR="0002480F" w:rsidRDefault="0002480F" w:rsidP="0002480F">
      <w:pPr>
        <w:spacing w:before="2"/>
        <w:rPr>
          <w:rFonts w:eastAsia="Verdana" w:cs="Verdana"/>
          <w:szCs w:val="18"/>
        </w:rPr>
      </w:pPr>
    </w:p>
    <w:p w:rsidR="0002480F" w:rsidRDefault="0002480F" w:rsidP="0002480F">
      <w:r>
        <w:t>EPBC Act -</w:t>
      </w:r>
      <w:r>
        <w:rPr>
          <w:spacing w:val="-25"/>
        </w:rPr>
        <w:t xml:space="preserve"> </w:t>
      </w:r>
      <w:hyperlink r:id="rId7">
        <w:r>
          <w:rPr>
            <w:color w:val="0000FF"/>
            <w:u w:val="single" w:color="0000FF"/>
          </w:rPr>
          <w:t>https://www.legislation.gov.au/Details/C2016C00777</w:t>
        </w:r>
      </w:hyperlink>
    </w:p>
    <w:p w:rsidR="0002480F" w:rsidRDefault="0002480F" w:rsidP="0002480F">
      <w:pPr>
        <w:spacing w:before="4"/>
        <w:rPr>
          <w:rFonts w:eastAsia="Verdana" w:cs="Verdana"/>
          <w:sz w:val="12"/>
          <w:szCs w:val="12"/>
        </w:rPr>
      </w:pPr>
    </w:p>
    <w:p w:rsidR="0002480F" w:rsidRDefault="0002480F" w:rsidP="0002480F">
      <w:r>
        <w:t>EPBC Regulations -</w:t>
      </w:r>
      <w:r>
        <w:rPr>
          <w:spacing w:val="-35"/>
        </w:rPr>
        <w:t xml:space="preserve"> </w:t>
      </w:r>
      <w:hyperlink r:id="rId8">
        <w:r>
          <w:rPr>
            <w:color w:val="0000FF"/>
            <w:u w:val="single" w:color="0000FF"/>
          </w:rPr>
          <w:t>https://www.legislation.gov.au/Details/F2016C00914</w:t>
        </w:r>
      </w:hyperlink>
    </w:p>
    <w:p w:rsidR="0002480F" w:rsidRDefault="0002480F" w:rsidP="0002480F">
      <w:pPr>
        <w:rPr>
          <w:rFonts w:eastAsia="Verdana" w:cs="Verdana"/>
          <w:sz w:val="12"/>
          <w:szCs w:val="12"/>
        </w:rPr>
      </w:pPr>
    </w:p>
    <w:p w:rsidR="0002480F" w:rsidRDefault="0002480F" w:rsidP="0002480F">
      <w:r>
        <w:rPr>
          <w:spacing w:val="-3"/>
        </w:rPr>
        <w:t xml:space="preserve">The </w:t>
      </w:r>
      <w:r w:rsidRPr="00CE6495">
        <w:rPr>
          <w:i/>
          <w:spacing w:val="-3"/>
        </w:rPr>
        <w:t>Biosecurity Act 2015</w:t>
      </w:r>
      <w:r>
        <w:rPr>
          <w:spacing w:val="-3"/>
        </w:rPr>
        <w:t xml:space="preserve"> </w:t>
      </w:r>
      <w:r>
        <w:t xml:space="preserve">applies </w:t>
      </w:r>
      <w:r>
        <w:rPr>
          <w:spacing w:val="-3"/>
        </w:rPr>
        <w:t xml:space="preserve">controls </w:t>
      </w:r>
      <w:r>
        <w:t xml:space="preserve">to </w:t>
      </w:r>
      <w:r>
        <w:rPr>
          <w:spacing w:val="-2"/>
        </w:rPr>
        <w:t xml:space="preserve">the </w:t>
      </w:r>
      <w:r>
        <w:t xml:space="preserve">importation of all plants, parts of </w:t>
      </w:r>
      <w:r>
        <w:rPr>
          <w:spacing w:val="-3"/>
        </w:rPr>
        <w:t>plants and</w:t>
      </w:r>
      <w:r>
        <w:rPr>
          <w:spacing w:val="27"/>
        </w:rPr>
        <w:t xml:space="preserve"> </w:t>
      </w:r>
      <w:r>
        <w:rPr>
          <w:spacing w:val="-3"/>
        </w:rPr>
        <w:t>plant</w:t>
      </w:r>
      <w:r>
        <w:t xml:space="preserve"> </w:t>
      </w:r>
      <w:r>
        <w:rPr>
          <w:spacing w:val="-3"/>
        </w:rPr>
        <w:t xml:space="preserve">products, </w:t>
      </w:r>
      <w:r>
        <w:t xml:space="preserve">all animals </w:t>
      </w:r>
      <w:r>
        <w:rPr>
          <w:spacing w:val="-3"/>
        </w:rPr>
        <w:t xml:space="preserve">(including </w:t>
      </w:r>
      <w:r>
        <w:t xml:space="preserve">birds, fish and </w:t>
      </w:r>
      <w:r>
        <w:rPr>
          <w:spacing w:val="-3"/>
        </w:rPr>
        <w:t xml:space="preserve">insects), </w:t>
      </w:r>
      <w:r>
        <w:rPr>
          <w:spacing w:val="-2"/>
        </w:rPr>
        <w:t xml:space="preserve">animal </w:t>
      </w:r>
      <w:r>
        <w:t xml:space="preserve">products, soil </w:t>
      </w:r>
      <w:r>
        <w:rPr>
          <w:spacing w:val="-3"/>
        </w:rPr>
        <w:t xml:space="preserve">and </w:t>
      </w:r>
      <w:r>
        <w:t>other items</w:t>
      </w:r>
      <w:r>
        <w:rPr>
          <w:spacing w:val="35"/>
        </w:rPr>
        <w:t xml:space="preserve"> </w:t>
      </w:r>
      <w:r>
        <w:t>of</w:t>
      </w:r>
      <w:r>
        <w:rPr>
          <w:w w:val="99"/>
        </w:rPr>
        <w:t xml:space="preserve"> </w:t>
      </w:r>
      <w:r>
        <w:rPr>
          <w:spacing w:val="-3"/>
        </w:rPr>
        <w:t>general quarantine</w:t>
      </w:r>
      <w:r>
        <w:rPr>
          <w:spacing w:val="-9"/>
        </w:rPr>
        <w:t xml:space="preserve"> </w:t>
      </w:r>
      <w:r>
        <w:t>concern.</w:t>
      </w:r>
    </w:p>
    <w:p w:rsidR="0002480F" w:rsidRDefault="0002480F" w:rsidP="0002480F">
      <w:pPr>
        <w:rPr>
          <w:rFonts w:cs="Verdana"/>
          <w:sz w:val="17"/>
          <w:szCs w:val="17"/>
        </w:rPr>
      </w:pPr>
    </w:p>
    <w:p w:rsidR="0002480F" w:rsidRPr="00AA4218" w:rsidRDefault="0002480F" w:rsidP="0002480F">
      <w:pPr>
        <w:rPr>
          <w:spacing w:val="-3"/>
        </w:rPr>
      </w:pPr>
      <w:r w:rsidRPr="00AA4218">
        <w:rPr>
          <w:spacing w:val="-3"/>
        </w:rPr>
        <w:t xml:space="preserve">Biosecurity legislation: </w:t>
      </w:r>
      <w:hyperlink r:id="rId9" w:history="1">
        <w:r w:rsidR="00CB3572" w:rsidRPr="00BC0A84">
          <w:rPr>
            <w:rStyle w:val="Hyperlink"/>
          </w:rPr>
          <w:t>https://www.legislation.gov.au/Details/C2019C00097</w:t>
        </w:r>
      </w:hyperlink>
      <w:r w:rsidR="00CB3572">
        <w:rPr>
          <w:rStyle w:val="Hyperlink"/>
        </w:rPr>
        <w:t xml:space="preserve"> </w:t>
      </w:r>
    </w:p>
    <w:p w:rsidR="0002480F" w:rsidRDefault="0002480F" w:rsidP="0002480F">
      <w:pPr>
        <w:rPr>
          <w:rStyle w:val="Hyperlink"/>
        </w:rPr>
      </w:pPr>
    </w:p>
    <w:p w:rsidR="0002480F" w:rsidRDefault="0002480F" w:rsidP="0002480F">
      <w:bookmarkStart w:id="7" w:name="_Toc523130982"/>
      <w:r>
        <w:t xml:space="preserve">Sections of </w:t>
      </w:r>
      <w:r>
        <w:rPr>
          <w:spacing w:val="-2"/>
        </w:rPr>
        <w:t xml:space="preserve">the </w:t>
      </w:r>
      <w:r>
        <w:t>Customs (Prohibited Imports) Regulations 1956 (PI Regulations) control</w:t>
      </w:r>
      <w:r>
        <w:rPr>
          <w:spacing w:val="33"/>
        </w:rPr>
        <w:t xml:space="preserve"> </w:t>
      </w:r>
      <w:r>
        <w:rPr>
          <w:spacing w:val="-2"/>
        </w:rPr>
        <w:t>the</w:t>
      </w:r>
      <w:r>
        <w:rPr>
          <w:w w:val="99"/>
        </w:rPr>
        <w:t xml:space="preserve"> </w:t>
      </w:r>
      <w:r>
        <w:t>importation</w:t>
      </w:r>
      <w:r>
        <w:rPr>
          <w:spacing w:val="-13"/>
        </w:rPr>
        <w:t xml:space="preserve"> </w:t>
      </w:r>
      <w:r>
        <w:t>of</w:t>
      </w:r>
      <w:r>
        <w:rPr>
          <w:spacing w:val="-13"/>
        </w:rPr>
        <w:t xml:space="preserve"> </w:t>
      </w:r>
      <w:r>
        <w:t>some</w:t>
      </w:r>
      <w:r>
        <w:rPr>
          <w:spacing w:val="-11"/>
        </w:rPr>
        <w:t xml:space="preserve"> </w:t>
      </w:r>
      <w:r>
        <w:t>animals</w:t>
      </w:r>
      <w:r>
        <w:rPr>
          <w:spacing w:val="-12"/>
        </w:rPr>
        <w:t xml:space="preserve"> </w:t>
      </w:r>
      <w:r>
        <w:t>and</w:t>
      </w:r>
      <w:r>
        <w:rPr>
          <w:spacing w:val="-12"/>
        </w:rPr>
        <w:t xml:space="preserve"> </w:t>
      </w:r>
      <w:r>
        <w:t>plants.</w:t>
      </w:r>
    </w:p>
    <w:p w:rsidR="0002480F" w:rsidRDefault="0002480F" w:rsidP="0002480F">
      <w:pPr>
        <w:rPr>
          <w:rFonts w:eastAsia="Verdana" w:cs="Verdana"/>
          <w:sz w:val="17"/>
          <w:szCs w:val="17"/>
        </w:rPr>
      </w:pPr>
    </w:p>
    <w:p w:rsidR="0002480F" w:rsidRDefault="0002480F" w:rsidP="0002480F">
      <w:pPr>
        <w:rPr>
          <w:color w:val="0000FF"/>
          <w:u w:val="single" w:color="0000FF"/>
        </w:rPr>
      </w:pPr>
      <w:r>
        <w:t xml:space="preserve">Information to be found at: </w:t>
      </w:r>
      <w:r>
        <w:rPr>
          <w:spacing w:val="12"/>
        </w:rPr>
        <w:t xml:space="preserve"> </w:t>
      </w:r>
      <w:hyperlink r:id="rId10">
        <w:r>
          <w:rPr>
            <w:color w:val="0000FF"/>
            <w:u w:val="single" w:color="0000FF"/>
          </w:rPr>
          <w:t>https://www.comlaw.gov.au/Details/F2016C00106</w:t>
        </w:r>
      </w:hyperlink>
    </w:p>
    <w:p w:rsidR="0002480F" w:rsidRDefault="0002480F" w:rsidP="0002480F"/>
    <w:p w:rsidR="0002480F" w:rsidRPr="0074288C" w:rsidRDefault="0002480F" w:rsidP="0002480F">
      <w:pPr>
        <w:pStyle w:val="Heading7"/>
      </w:pPr>
      <w:r>
        <w:t>Purposes and coverage of</w:t>
      </w:r>
      <w:r w:rsidRPr="0074288C">
        <w:t xml:space="preserve"> </w:t>
      </w:r>
      <w:r>
        <w:t>licensing</w:t>
      </w:r>
      <w:bookmarkEnd w:id="7"/>
    </w:p>
    <w:p w:rsidR="0002480F" w:rsidRDefault="0002480F" w:rsidP="0002480F">
      <w:pPr>
        <w:rPr>
          <w:rFonts w:eastAsia="Verdana" w:cs="Verdana"/>
          <w:szCs w:val="18"/>
        </w:rPr>
      </w:pPr>
      <w:r>
        <w:rPr>
          <w:spacing w:val="-3"/>
        </w:rPr>
        <w:t xml:space="preserve">2. Apart from </w:t>
      </w:r>
      <w:r>
        <w:t>exports, the EPBC Act</w:t>
      </w:r>
      <w:r>
        <w:rPr>
          <w:spacing w:val="-23"/>
        </w:rPr>
        <w:t xml:space="preserve"> </w:t>
      </w:r>
      <w:r>
        <w:rPr>
          <w:spacing w:val="-3"/>
        </w:rPr>
        <w:t>regulates:</w:t>
      </w:r>
    </w:p>
    <w:p w:rsidR="0002480F" w:rsidRDefault="0002480F" w:rsidP="0002480F">
      <w:pPr>
        <w:rPr>
          <w:rFonts w:eastAsia="Verdana" w:cs="Verdana"/>
          <w:szCs w:val="18"/>
        </w:rPr>
      </w:pPr>
    </w:p>
    <w:p w:rsidR="0002480F" w:rsidRPr="0074288C" w:rsidRDefault="0002480F" w:rsidP="0002480F">
      <w:pPr>
        <w:pStyle w:val="ListParagraph"/>
        <w:numPr>
          <w:ilvl w:val="0"/>
          <w:numId w:val="11"/>
        </w:numPr>
        <w:rPr>
          <w:rFonts w:eastAsia="Verdana" w:cs="Verdana"/>
          <w:szCs w:val="18"/>
        </w:rPr>
      </w:pPr>
      <w:r>
        <w:t>the import of all live animals and</w:t>
      </w:r>
      <w:r w:rsidRPr="0074288C">
        <w:rPr>
          <w:spacing w:val="-10"/>
        </w:rPr>
        <w:t xml:space="preserve"> </w:t>
      </w:r>
      <w:r>
        <w:t>plants;</w:t>
      </w:r>
    </w:p>
    <w:p w:rsidR="0002480F" w:rsidRPr="0074288C" w:rsidRDefault="0002480F" w:rsidP="0002480F">
      <w:pPr>
        <w:pStyle w:val="ListParagraph"/>
        <w:numPr>
          <w:ilvl w:val="0"/>
          <w:numId w:val="11"/>
        </w:numPr>
        <w:rPr>
          <w:rFonts w:eastAsia="Verdana" w:cs="Verdana"/>
          <w:szCs w:val="18"/>
        </w:rPr>
      </w:pPr>
      <w:r>
        <w:t>the</w:t>
      </w:r>
      <w:r w:rsidRPr="0074288C">
        <w:rPr>
          <w:spacing w:val="50"/>
        </w:rPr>
        <w:t xml:space="preserve"> </w:t>
      </w:r>
      <w:r>
        <w:t>import</w:t>
      </w:r>
      <w:r w:rsidRPr="0074288C">
        <w:rPr>
          <w:spacing w:val="48"/>
        </w:rPr>
        <w:t xml:space="preserve"> </w:t>
      </w:r>
      <w:r>
        <w:t>of</w:t>
      </w:r>
      <w:r w:rsidRPr="0074288C">
        <w:rPr>
          <w:spacing w:val="46"/>
        </w:rPr>
        <w:t xml:space="preserve"> </w:t>
      </w:r>
      <w:r w:rsidRPr="0074288C">
        <w:rPr>
          <w:spacing w:val="-3"/>
        </w:rPr>
        <w:t>non-live</w:t>
      </w:r>
      <w:r w:rsidRPr="0074288C">
        <w:rPr>
          <w:spacing w:val="48"/>
        </w:rPr>
        <w:t xml:space="preserve"> </w:t>
      </w:r>
      <w:r>
        <w:t>animal</w:t>
      </w:r>
      <w:r w:rsidRPr="0074288C">
        <w:rPr>
          <w:spacing w:val="48"/>
        </w:rPr>
        <w:t xml:space="preserve"> </w:t>
      </w:r>
      <w:r w:rsidRPr="0074288C">
        <w:rPr>
          <w:spacing w:val="-3"/>
        </w:rPr>
        <w:t>and</w:t>
      </w:r>
      <w:r w:rsidRPr="0074288C">
        <w:rPr>
          <w:spacing w:val="47"/>
        </w:rPr>
        <w:t xml:space="preserve"> </w:t>
      </w:r>
      <w:r>
        <w:t>plant</w:t>
      </w:r>
      <w:r w:rsidRPr="0074288C">
        <w:rPr>
          <w:spacing w:val="48"/>
        </w:rPr>
        <w:t xml:space="preserve"> </w:t>
      </w:r>
      <w:r>
        <w:t>specimens,</w:t>
      </w:r>
      <w:r w:rsidRPr="0074288C">
        <w:rPr>
          <w:spacing w:val="46"/>
        </w:rPr>
        <w:t xml:space="preserve"> </w:t>
      </w:r>
      <w:r w:rsidRPr="0074288C">
        <w:rPr>
          <w:spacing w:val="-3"/>
        </w:rPr>
        <w:t>including</w:t>
      </w:r>
      <w:r w:rsidRPr="0074288C">
        <w:rPr>
          <w:spacing w:val="50"/>
        </w:rPr>
        <w:t xml:space="preserve"> </w:t>
      </w:r>
      <w:r>
        <w:t>parts</w:t>
      </w:r>
      <w:r w:rsidRPr="0074288C">
        <w:rPr>
          <w:spacing w:val="47"/>
        </w:rPr>
        <w:t xml:space="preserve"> </w:t>
      </w:r>
      <w:r>
        <w:t>and</w:t>
      </w:r>
      <w:r w:rsidRPr="0074288C">
        <w:rPr>
          <w:spacing w:val="47"/>
        </w:rPr>
        <w:t xml:space="preserve"> </w:t>
      </w:r>
      <w:r w:rsidRPr="0074288C">
        <w:rPr>
          <w:spacing w:val="-3"/>
        </w:rPr>
        <w:t>derivatives,</w:t>
      </w:r>
      <w:r w:rsidRPr="0074288C">
        <w:rPr>
          <w:spacing w:val="48"/>
        </w:rPr>
        <w:t xml:space="preserve"> </w:t>
      </w:r>
      <w:r>
        <w:t>of</w:t>
      </w:r>
      <w:r w:rsidRPr="0074288C">
        <w:rPr>
          <w:w w:val="99"/>
        </w:rPr>
        <w:t xml:space="preserve"> </w:t>
      </w:r>
      <w:r>
        <w:t>species listed under</w:t>
      </w:r>
      <w:r w:rsidRPr="0074288C">
        <w:rPr>
          <w:spacing w:val="-17"/>
        </w:rPr>
        <w:t xml:space="preserve"> </w:t>
      </w:r>
      <w:r w:rsidRPr="0074288C">
        <w:rPr>
          <w:spacing w:val="-3"/>
        </w:rPr>
        <w:t>CITES.</w:t>
      </w:r>
    </w:p>
    <w:p w:rsidR="0002480F" w:rsidRDefault="0002480F" w:rsidP="0002480F">
      <w:pPr>
        <w:rPr>
          <w:rFonts w:eastAsia="Verdana" w:cs="Verdana"/>
          <w:sz w:val="17"/>
          <w:szCs w:val="17"/>
        </w:rPr>
      </w:pPr>
    </w:p>
    <w:p w:rsidR="0002480F" w:rsidRDefault="0002480F" w:rsidP="0002480F">
      <w:r>
        <w:rPr>
          <w:rFonts w:cs="Verdana"/>
          <w:spacing w:val="-3"/>
        </w:rPr>
        <w:t>The</w:t>
      </w:r>
      <w:r>
        <w:rPr>
          <w:rFonts w:cs="Verdana"/>
          <w:spacing w:val="14"/>
        </w:rPr>
        <w:t xml:space="preserve"> </w:t>
      </w:r>
      <w:r>
        <w:rPr>
          <w:rFonts w:cs="Verdana"/>
        </w:rPr>
        <w:t>purpose</w:t>
      </w:r>
      <w:r>
        <w:rPr>
          <w:rFonts w:cs="Verdana"/>
          <w:spacing w:val="14"/>
        </w:rPr>
        <w:t xml:space="preserve"> </w:t>
      </w:r>
      <w:r>
        <w:rPr>
          <w:rFonts w:cs="Verdana"/>
        </w:rPr>
        <w:t>of</w:t>
      </w:r>
      <w:r>
        <w:rPr>
          <w:rFonts w:cs="Verdana"/>
          <w:spacing w:val="12"/>
        </w:rPr>
        <w:t xml:space="preserve"> </w:t>
      </w:r>
      <w:r>
        <w:rPr>
          <w:rFonts w:cs="Verdana"/>
          <w:spacing w:val="-3"/>
        </w:rPr>
        <w:t>Australia’s</w:t>
      </w:r>
      <w:r>
        <w:rPr>
          <w:rFonts w:cs="Verdana"/>
          <w:spacing w:val="15"/>
        </w:rPr>
        <w:t xml:space="preserve"> </w:t>
      </w:r>
      <w:r>
        <w:rPr>
          <w:rFonts w:cs="Verdana"/>
          <w:spacing w:val="-3"/>
        </w:rPr>
        <w:t>biosecurity</w:t>
      </w:r>
      <w:r>
        <w:rPr>
          <w:rFonts w:cs="Verdana"/>
          <w:spacing w:val="12"/>
        </w:rPr>
        <w:t xml:space="preserve"> </w:t>
      </w:r>
      <w:r>
        <w:rPr>
          <w:rFonts w:cs="Verdana"/>
        </w:rPr>
        <w:t>legislation</w:t>
      </w:r>
      <w:r>
        <w:rPr>
          <w:rFonts w:cs="Verdana"/>
          <w:spacing w:val="12"/>
        </w:rPr>
        <w:t xml:space="preserve"> </w:t>
      </w:r>
      <w:r>
        <w:rPr>
          <w:rFonts w:cs="Verdana"/>
        </w:rPr>
        <w:t>is</w:t>
      </w:r>
      <w:r>
        <w:rPr>
          <w:rFonts w:cs="Verdana"/>
          <w:spacing w:val="13"/>
        </w:rPr>
        <w:t xml:space="preserve"> </w:t>
      </w:r>
      <w:r>
        <w:rPr>
          <w:rFonts w:cs="Verdana"/>
        </w:rPr>
        <w:t>to</w:t>
      </w:r>
      <w:r>
        <w:rPr>
          <w:rFonts w:cs="Verdana"/>
          <w:spacing w:val="14"/>
        </w:rPr>
        <w:t xml:space="preserve"> </w:t>
      </w:r>
      <w:r>
        <w:rPr>
          <w:rFonts w:cs="Verdana"/>
          <w:spacing w:val="-3"/>
        </w:rPr>
        <w:t>manage</w:t>
      </w:r>
      <w:r>
        <w:rPr>
          <w:rFonts w:cs="Verdana"/>
          <w:spacing w:val="14"/>
        </w:rPr>
        <w:t xml:space="preserve"> </w:t>
      </w:r>
      <w:r>
        <w:rPr>
          <w:rFonts w:cs="Verdana"/>
        </w:rPr>
        <w:t>the</w:t>
      </w:r>
      <w:r>
        <w:rPr>
          <w:rFonts w:cs="Verdana"/>
          <w:spacing w:val="14"/>
        </w:rPr>
        <w:t xml:space="preserve"> </w:t>
      </w:r>
      <w:r>
        <w:rPr>
          <w:rFonts w:cs="Verdana"/>
        </w:rPr>
        <w:t>risk</w:t>
      </w:r>
      <w:r>
        <w:rPr>
          <w:rFonts w:cs="Verdana"/>
          <w:spacing w:val="12"/>
        </w:rPr>
        <w:t xml:space="preserve"> </w:t>
      </w:r>
      <w:r>
        <w:rPr>
          <w:rFonts w:cs="Verdana"/>
        </w:rPr>
        <w:t>of</w:t>
      </w:r>
      <w:r>
        <w:rPr>
          <w:rFonts w:cs="Verdana"/>
          <w:spacing w:val="12"/>
        </w:rPr>
        <w:t xml:space="preserve"> </w:t>
      </w:r>
      <w:r>
        <w:rPr>
          <w:rFonts w:cs="Verdana"/>
          <w:spacing w:val="-3"/>
        </w:rPr>
        <w:t>introduction</w:t>
      </w:r>
      <w:r>
        <w:rPr>
          <w:rFonts w:cs="Verdana"/>
          <w:spacing w:val="12"/>
        </w:rPr>
        <w:t xml:space="preserve"> </w:t>
      </w:r>
      <w:r>
        <w:rPr>
          <w:rFonts w:cs="Verdana"/>
        </w:rPr>
        <w:t>of</w:t>
      </w:r>
      <w:r>
        <w:rPr>
          <w:rFonts w:cs="Verdana"/>
          <w:spacing w:val="12"/>
        </w:rPr>
        <w:t xml:space="preserve"> </w:t>
      </w:r>
      <w:r>
        <w:rPr>
          <w:rFonts w:cs="Verdana"/>
        </w:rPr>
        <w:t>pests</w:t>
      </w:r>
      <w:r>
        <w:rPr>
          <w:rFonts w:cs="Verdana"/>
          <w:spacing w:val="16"/>
        </w:rPr>
        <w:t xml:space="preserve"> </w:t>
      </w:r>
      <w:r>
        <w:rPr>
          <w:rFonts w:cs="Verdana"/>
          <w:spacing w:val="-3"/>
        </w:rPr>
        <w:t>and</w:t>
      </w:r>
      <w:r>
        <w:rPr>
          <w:rFonts w:cs="Verdana"/>
        </w:rPr>
        <w:t xml:space="preserve"> </w:t>
      </w:r>
      <w:r>
        <w:rPr>
          <w:spacing w:val="-3"/>
        </w:rPr>
        <w:t xml:space="preserve">disease that </w:t>
      </w:r>
      <w:r>
        <w:t xml:space="preserve">could </w:t>
      </w:r>
      <w:r>
        <w:rPr>
          <w:spacing w:val="-3"/>
        </w:rPr>
        <w:t xml:space="preserve">damage plant, animal </w:t>
      </w:r>
      <w:r>
        <w:t xml:space="preserve">or </w:t>
      </w:r>
      <w:r>
        <w:rPr>
          <w:spacing w:val="-3"/>
        </w:rPr>
        <w:t xml:space="preserve">human </w:t>
      </w:r>
      <w:r>
        <w:t xml:space="preserve">health or </w:t>
      </w:r>
      <w:r>
        <w:rPr>
          <w:spacing w:val="-2"/>
        </w:rPr>
        <w:t xml:space="preserve">the </w:t>
      </w:r>
      <w:r>
        <w:rPr>
          <w:spacing w:val="-3"/>
        </w:rPr>
        <w:t>environ</w:t>
      </w:r>
      <w:r>
        <w:rPr>
          <w:rFonts w:cs="Verdana"/>
          <w:spacing w:val="-3"/>
        </w:rPr>
        <w:t>ment. Australia’s</w:t>
      </w:r>
      <w:r>
        <w:rPr>
          <w:rFonts w:cs="Verdana"/>
          <w:spacing w:val="47"/>
        </w:rPr>
        <w:t xml:space="preserve"> </w:t>
      </w:r>
      <w:r>
        <w:rPr>
          <w:rFonts w:cs="Verdana"/>
          <w:spacing w:val="-3"/>
        </w:rPr>
        <w:t>biosecurity</w:t>
      </w:r>
      <w:r>
        <w:rPr>
          <w:rFonts w:cs="Verdana"/>
        </w:rPr>
        <w:t xml:space="preserve"> </w:t>
      </w:r>
      <w:r>
        <w:t>legislation</w:t>
      </w:r>
      <w:r>
        <w:rPr>
          <w:spacing w:val="-12"/>
        </w:rPr>
        <w:t xml:space="preserve"> </w:t>
      </w:r>
      <w:r>
        <w:t>applies</w:t>
      </w:r>
      <w:r>
        <w:rPr>
          <w:spacing w:val="-11"/>
        </w:rPr>
        <w:t xml:space="preserve"> </w:t>
      </w:r>
      <w:r>
        <w:t>to</w:t>
      </w:r>
      <w:r>
        <w:rPr>
          <w:spacing w:val="-11"/>
        </w:rPr>
        <w:t xml:space="preserve"> </w:t>
      </w:r>
      <w:r>
        <w:rPr>
          <w:spacing w:val="-2"/>
        </w:rPr>
        <w:t>the</w:t>
      </w:r>
      <w:r>
        <w:rPr>
          <w:spacing w:val="-11"/>
        </w:rPr>
        <w:t xml:space="preserve"> </w:t>
      </w:r>
      <w:r>
        <w:rPr>
          <w:spacing w:val="-3"/>
        </w:rPr>
        <w:t>importation</w:t>
      </w:r>
      <w:r>
        <w:rPr>
          <w:spacing w:val="-12"/>
        </w:rPr>
        <w:t xml:space="preserve"> </w:t>
      </w:r>
      <w:r>
        <w:t>of</w:t>
      </w:r>
      <w:r>
        <w:rPr>
          <w:spacing w:val="-12"/>
        </w:rPr>
        <w:t xml:space="preserve"> </w:t>
      </w:r>
      <w:r>
        <w:t>all</w:t>
      </w:r>
      <w:r>
        <w:rPr>
          <w:spacing w:val="-11"/>
        </w:rPr>
        <w:t xml:space="preserve"> </w:t>
      </w:r>
      <w:r>
        <w:t>plants,</w:t>
      </w:r>
      <w:r>
        <w:rPr>
          <w:spacing w:val="-10"/>
        </w:rPr>
        <w:t xml:space="preserve"> </w:t>
      </w:r>
      <w:r>
        <w:t>animals</w:t>
      </w:r>
      <w:r>
        <w:rPr>
          <w:spacing w:val="-11"/>
        </w:rPr>
        <w:t xml:space="preserve"> </w:t>
      </w:r>
      <w:r>
        <w:t>and</w:t>
      </w:r>
      <w:r>
        <w:rPr>
          <w:spacing w:val="-11"/>
        </w:rPr>
        <w:t xml:space="preserve"> </w:t>
      </w:r>
      <w:r>
        <w:t>their</w:t>
      </w:r>
      <w:r>
        <w:rPr>
          <w:spacing w:val="-10"/>
        </w:rPr>
        <w:t xml:space="preserve"> </w:t>
      </w:r>
      <w:r>
        <w:rPr>
          <w:spacing w:val="-3"/>
        </w:rPr>
        <w:t>products</w:t>
      </w:r>
      <w:r>
        <w:rPr>
          <w:spacing w:val="-10"/>
        </w:rPr>
        <w:t xml:space="preserve"> </w:t>
      </w:r>
      <w:r>
        <w:t>and</w:t>
      </w:r>
      <w:r>
        <w:rPr>
          <w:spacing w:val="-9"/>
        </w:rPr>
        <w:t xml:space="preserve"> </w:t>
      </w:r>
      <w:r>
        <w:rPr>
          <w:spacing w:val="-3"/>
        </w:rPr>
        <w:t>derivatives.</w:t>
      </w:r>
    </w:p>
    <w:p w:rsidR="0002480F" w:rsidRDefault="0002480F" w:rsidP="0002480F">
      <w:pPr>
        <w:rPr>
          <w:rFonts w:eastAsia="Verdana" w:cs="Verdana"/>
          <w:sz w:val="17"/>
          <w:szCs w:val="17"/>
        </w:rPr>
      </w:pPr>
    </w:p>
    <w:p w:rsidR="0002480F" w:rsidRDefault="0002480F" w:rsidP="0002480F">
      <w:r>
        <w:rPr>
          <w:spacing w:val="-3"/>
        </w:rPr>
        <w:lastRenderedPageBreak/>
        <w:t xml:space="preserve">The Customs (Prohibited Imports) Regulations </w:t>
      </w:r>
      <w:r>
        <w:t xml:space="preserve">1956 </w:t>
      </w:r>
      <w:r>
        <w:rPr>
          <w:spacing w:val="-3"/>
        </w:rPr>
        <w:t xml:space="preserve">control </w:t>
      </w:r>
      <w:r>
        <w:rPr>
          <w:spacing w:val="-2"/>
        </w:rPr>
        <w:t xml:space="preserve">the </w:t>
      </w:r>
      <w:r>
        <w:rPr>
          <w:spacing w:val="-3"/>
        </w:rPr>
        <w:t xml:space="preserve">importations </w:t>
      </w:r>
      <w:r>
        <w:rPr>
          <w:spacing w:val="-2"/>
        </w:rPr>
        <w:t xml:space="preserve">of: </w:t>
      </w:r>
      <w:r>
        <w:rPr>
          <w:spacing w:val="-3"/>
        </w:rPr>
        <w:t>fish caught</w:t>
      </w:r>
      <w:r>
        <w:rPr>
          <w:spacing w:val="48"/>
        </w:rPr>
        <w:t xml:space="preserve"> </w:t>
      </w:r>
      <w:r>
        <w:t>by</w:t>
      </w:r>
      <w:r>
        <w:rPr>
          <w:w w:val="99"/>
        </w:rPr>
        <w:t xml:space="preserve"> </w:t>
      </w:r>
      <w:r>
        <w:rPr>
          <w:spacing w:val="-3"/>
        </w:rPr>
        <w:t>foreign</w:t>
      </w:r>
      <w:r w:rsidR="008F3B25">
        <w:rPr>
          <w:spacing w:val="14"/>
        </w:rPr>
        <w:noBreakHyphen/>
      </w:r>
      <w:r>
        <w:t>based</w:t>
      </w:r>
      <w:r>
        <w:rPr>
          <w:spacing w:val="16"/>
        </w:rPr>
        <w:t xml:space="preserve"> </w:t>
      </w:r>
      <w:r>
        <w:rPr>
          <w:spacing w:val="-3"/>
        </w:rPr>
        <w:t>fishing</w:t>
      </w:r>
      <w:r>
        <w:rPr>
          <w:spacing w:val="16"/>
        </w:rPr>
        <w:t xml:space="preserve"> </w:t>
      </w:r>
      <w:r>
        <w:t>vessels</w:t>
      </w:r>
      <w:r>
        <w:rPr>
          <w:spacing w:val="15"/>
        </w:rPr>
        <w:t xml:space="preserve"> </w:t>
      </w:r>
      <w:r>
        <w:rPr>
          <w:spacing w:val="-2"/>
        </w:rPr>
        <w:t>and</w:t>
      </w:r>
      <w:r>
        <w:rPr>
          <w:spacing w:val="16"/>
        </w:rPr>
        <w:t xml:space="preserve"> </w:t>
      </w:r>
      <w:r>
        <w:rPr>
          <w:spacing w:val="-3"/>
        </w:rPr>
        <w:t>Patagonian</w:t>
      </w:r>
      <w:r>
        <w:rPr>
          <w:spacing w:val="14"/>
        </w:rPr>
        <w:t xml:space="preserve"> </w:t>
      </w:r>
      <w:r>
        <w:t>and</w:t>
      </w:r>
      <w:r>
        <w:rPr>
          <w:spacing w:val="16"/>
        </w:rPr>
        <w:t xml:space="preserve"> </w:t>
      </w:r>
      <w:r>
        <w:rPr>
          <w:spacing w:val="-3"/>
        </w:rPr>
        <w:t>Antarctic</w:t>
      </w:r>
      <w:r w:rsidRPr="00AA4218">
        <w:rPr>
          <w:spacing w:val="15"/>
        </w:rPr>
        <w:t xml:space="preserve"> </w:t>
      </w:r>
      <w:r w:rsidRPr="00AA4218">
        <w:rPr>
          <w:spacing w:val="-3"/>
        </w:rPr>
        <w:t>toothfish</w:t>
      </w:r>
      <w:r>
        <w:rPr>
          <w:spacing w:val="-3"/>
        </w:rPr>
        <w:t>.</w:t>
      </w:r>
      <w:r w:rsidRPr="00AA4218">
        <w:rPr>
          <w:spacing w:val="-3"/>
        </w:rPr>
        <w:t xml:space="preserve"> </w:t>
      </w:r>
      <w:r>
        <w:rPr>
          <w:spacing w:val="-3"/>
        </w:rPr>
        <w:t>The</w:t>
      </w:r>
      <w:r>
        <w:rPr>
          <w:spacing w:val="16"/>
        </w:rPr>
        <w:t xml:space="preserve"> </w:t>
      </w:r>
      <w:r>
        <w:rPr>
          <w:spacing w:val="-3"/>
        </w:rPr>
        <w:t>Regulations</w:t>
      </w:r>
      <w:r>
        <w:rPr>
          <w:spacing w:val="15"/>
        </w:rPr>
        <w:t xml:space="preserve"> </w:t>
      </w:r>
      <w:r>
        <w:t>also</w:t>
      </w:r>
      <w:r>
        <w:rPr>
          <w:spacing w:val="16"/>
        </w:rPr>
        <w:t xml:space="preserve"> </w:t>
      </w:r>
      <w:r>
        <w:rPr>
          <w:spacing w:val="-3"/>
        </w:rPr>
        <w:t>control</w:t>
      </w:r>
      <w:r>
        <w:t xml:space="preserve"> </w:t>
      </w:r>
      <w:r>
        <w:rPr>
          <w:spacing w:val="-2"/>
        </w:rPr>
        <w:t xml:space="preserve">the </w:t>
      </w:r>
      <w:r>
        <w:t xml:space="preserve">import of raw </w:t>
      </w:r>
      <w:r>
        <w:rPr>
          <w:spacing w:val="-3"/>
        </w:rPr>
        <w:t xml:space="preserve">tobacco and certain </w:t>
      </w:r>
      <w:r>
        <w:t xml:space="preserve">plant </w:t>
      </w:r>
      <w:r>
        <w:rPr>
          <w:spacing w:val="-3"/>
        </w:rPr>
        <w:t>material containing</w:t>
      </w:r>
      <w:r>
        <w:rPr>
          <w:spacing w:val="-44"/>
        </w:rPr>
        <w:t xml:space="preserve"> </w:t>
      </w:r>
      <w:r>
        <w:t>drugs.</w:t>
      </w:r>
    </w:p>
    <w:p w:rsidR="00F9587C" w:rsidRDefault="00F9587C" w:rsidP="0002480F"/>
    <w:p w:rsidR="0002480F" w:rsidRDefault="0002480F" w:rsidP="0002480F">
      <w:pPr>
        <w:rPr>
          <w:rFonts w:eastAsia="Verdana" w:cs="Verdana"/>
          <w:szCs w:val="18"/>
        </w:rPr>
      </w:pPr>
      <w:r>
        <w:t>3. The EPBC Act and biosecurity legislation apply to the importation of goods from all</w:t>
      </w:r>
      <w:r>
        <w:rPr>
          <w:spacing w:val="-24"/>
        </w:rPr>
        <w:t xml:space="preserve"> </w:t>
      </w:r>
      <w:r>
        <w:t>countries.</w:t>
      </w:r>
    </w:p>
    <w:p w:rsidR="0002480F" w:rsidRDefault="0002480F" w:rsidP="0002480F">
      <w:pPr>
        <w:rPr>
          <w:rFonts w:eastAsia="Verdana" w:cs="Verdana"/>
          <w:sz w:val="17"/>
          <w:szCs w:val="17"/>
        </w:rPr>
      </w:pPr>
    </w:p>
    <w:p w:rsidR="0002480F" w:rsidRDefault="0002480F" w:rsidP="0002480F">
      <w:pPr>
        <w:rPr>
          <w:rFonts w:eastAsia="Verdana" w:cs="Verdana"/>
          <w:szCs w:val="18"/>
        </w:rPr>
      </w:pPr>
      <w:r>
        <w:rPr>
          <w:rFonts w:eastAsia="Verdana" w:cs="Verdana"/>
          <w:szCs w:val="18"/>
        </w:rPr>
        <w:t>4. The EPBC Act seeks to implement Australia’s obligations under CITES, by</w:t>
      </w:r>
      <w:r>
        <w:rPr>
          <w:rFonts w:eastAsia="Verdana" w:cs="Verdana"/>
          <w:spacing w:val="12"/>
          <w:szCs w:val="18"/>
        </w:rPr>
        <w:t xml:space="preserve"> </w:t>
      </w:r>
      <w:r>
        <w:rPr>
          <w:rFonts w:eastAsia="Verdana" w:cs="Verdana"/>
          <w:szCs w:val="18"/>
        </w:rPr>
        <w:t>regulating international trade in wildlife and wildlife products, to contribute to the protection and</w:t>
      </w:r>
      <w:r>
        <w:rPr>
          <w:rFonts w:eastAsia="Verdana" w:cs="Verdana"/>
          <w:spacing w:val="-38"/>
          <w:szCs w:val="18"/>
        </w:rPr>
        <w:t xml:space="preserve"> </w:t>
      </w:r>
      <w:r>
        <w:rPr>
          <w:rFonts w:eastAsia="Verdana" w:cs="Verdana"/>
          <w:szCs w:val="18"/>
        </w:rPr>
        <w:t>conservation</w:t>
      </w:r>
      <w:r>
        <w:rPr>
          <w:rFonts w:eastAsia="Verdana" w:cs="Verdana"/>
          <w:w w:val="99"/>
          <w:szCs w:val="18"/>
        </w:rPr>
        <w:t xml:space="preserve"> </w:t>
      </w:r>
      <w:r>
        <w:rPr>
          <w:rFonts w:eastAsia="Verdana" w:cs="Verdana"/>
          <w:szCs w:val="18"/>
        </w:rPr>
        <w:t>of</w:t>
      </w:r>
      <w:r>
        <w:rPr>
          <w:rFonts w:eastAsia="Verdana" w:cs="Verdana"/>
          <w:spacing w:val="21"/>
          <w:szCs w:val="18"/>
        </w:rPr>
        <w:t xml:space="preserve"> </w:t>
      </w:r>
      <w:r>
        <w:rPr>
          <w:rFonts w:eastAsia="Verdana" w:cs="Verdana"/>
          <w:szCs w:val="18"/>
        </w:rPr>
        <w:t>species</w:t>
      </w:r>
      <w:r>
        <w:rPr>
          <w:rFonts w:eastAsia="Verdana" w:cs="Verdana"/>
          <w:spacing w:val="19"/>
          <w:szCs w:val="18"/>
        </w:rPr>
        <w:t xml:space="preserve"> </w:t>
      </w:r>
      <w:r>
        <w:rPr>
          <w:rFonts w:eastAsia="Verdana" w:cs="Verdana"/>
          <w:szCs w:val="18"/>
        </w:rPr>
        <w:t>that</w:t>
      </w:r>
      <w:r>
        <w:rPr>
          <w:rFonts w:eastAsia="Verdana" w:cs="Verdana"/>
          <w:spacing w:val="22"/>
          <w:szCs w:val="18"/>
        </w:rPr>
        <w:t xml:space="preserve"> </w:t>
      </w:r>
      <w:r>
        <w:rPr>
          <w:rFonts w:eastAsia="Verdana" w:cs="Verdana"/>
          <w:szCs w:val="18"/>
        </w:rPr>
        <w:t>are</w:t>
      </w:r>
      <w:r>
        <w:rPr>
          <w:rFonts w:eastAsia="Verdana" w:cs="Verdana"/>
          <w:spacing w:val="20"/>
          <w:szCs w:val="18"/>
        </w:rPr>
        <w:t xml:space="preserve"> </w:t>
      </w:r>
      <w:r>
        <w:rPr>
          <w:rFonts w:eastAsia="Verdana" w:cs="Verdana"/>
          <w:szCs w:val="18"/>
        </w:rPr>
        <w:t>endangered,</w:t>
      </w:r>
      <w:r>
        <w:rPr>
          <w:rFonts w:eastAsia="Verdana" w:cs="Verdana"/>
          <w:spacing w:val="19"/>
          <w:szCs w:val="18"/>
        </w:rPr>
        <w:t xml:space="preserve"> </w:t>
      </w:r>
      <w:r>
        <w:rPr>
          <w:rFonts w:eastAsia="Verdana" w:cs="Verdana"/>
          <w:szCs w:val="18"/>
        </w:rPr>
        <w:t>or</w:t>
      </w:r>
      <w:r>
        <w:rPr>
          <w:rFonts w:eastAsia="Verdana" w:cs="Verdana"/>
          <w:spacing w:val="22"/>
          <w:szCs w:val="18"/>
        </w:rPr>
        <w:t xml:space="preserve"> </w:t>
      </w:r>
      <w:r>
        <w:rPr>
          <w:rFonts w:eastAsia="Verdana" w:cs="Verdana"/>
          <w:szCs w:val="18"/>
        </w:rPr>
        <w:t>could</w:t>
      </w:r>
      <w:r>
        <w:rPr>
          <w:rFonts w:eastAsia="Verdana" w:cs="Verdana"/>
          <w:spacing w:val="20"/>
          <w:szCs w:val="18"/>
        </w:rPr>
        <w:t xml:space="preserve"> </w:t>
      </w:r>
      <w:r>
        <w:rPr>
          <w:rFonts w:eastAsia="Verdana" w:cs="Verdana"/>
          <w:szCs w:val="18"/>
        </w:rPr>
        <w:t>become</w:t>
      </w:r>
      <w:r>
        <w:rPr>
          <w:rFonts w:eastAsia="Verdana" w:cs="Verdana"/>
          <w:spacing w:val="20"/>
          <w:szCs w:val="18"/>
        </w:rPr>
        <w:t xml:space="preserve"> </w:t>
      </w:r>
      <w:r>
        <w:rPr>
          <w:rFonts w:eastAsia="Verdana" w:cs="Verdana"/>
          <w:szCs w:val="18"/>
        </w:rPr>
        <w:t>endangered, and to facilitate legal, sustainable trade in wildlife.</w:t>
      </w:r>
      <w:r>
        <w:rPr>
          <w:rFonts w:eastAsia="Verdana" w:cs="Verdana"/>
          <w:spacing w:val="44"/>
          <w:szCs w:val="18"/>
        </w:rPr>
        <w:t xml:space="preserve"> </w:t>
      </w:r>
      <w:r>
        <w:rPr>
          <w:rFonts w:eastAsia="Verdana" w:cs="Verdana"/>
          <w:szCs w:val="18"/>
        </w:rPr>
        <w:t>The</w:t>
      </w:r>
      <w:r>
        <w:rPr>
          <w:rFonts w:eastAsia="Verdana" w:cs="Verdana"/>
          <w:spacing w:val="22"/>
          <w:szCs w:val="18"/>
        </w:rPr>
        <w:t xml:space="preserve"> </w:t>
      </w:r>
      <w:r>
        <w:rPr>
          <w:rFonts w:eastAsia="Verdana" w:cs="Verdana"/>
          <w:szCs w:val="18"/>
        </w:rPr>
        <w:t>EPBC</w:t>
      </w:r>
      <w:r>
        <w:rPr>
          <w:rFonts w:eastAsia="Verdana" w:cs="Verdana"/>
          <w:spacing w:val="21"/>
          <w:szCs w:val="18"/>
        </w:rPr>
        <w:t xml:space="preserve"> </w:t>
      </w:r>
      <w:r>
        <w:rPr>
          <w:rFonts w:eastAsia="Verdana" w:cs="Verdana"/>
          <w:szCs w:val="18"/>
        </w:rPr>
        <w:t>Act</w:t>
      </w:r>
      <w:r>
        <w:rPr>
          <w:rFonts w:eastAsia="Verdana" w:cs="Verdana"/>
          <w:spacing w:val="22"/>
          <w:szCs w:val="18"/>
        </w:rPr>
        <w:t xml:space="preserve"> </w:t>
      </w:r>
      <w:r>
        <w:rPr>
          <w:rFonts w:eastAsia="Verdana" w:cs="Verdana"/>
          <w:szCs w:val="18"/>
        </w:rPr>
        <w:t>is</w:t>
      </w:r>
      <w:r>
        <w:rPr>
          <w:rFonts w:eastAsia="Verdana" w:cs="Verdana"/>
          <w:spacing w:val="19"/>
          <w:szCs w:val="18"/>
        </w:rPr>
        <w:t xml:space="preserve"> </w:t>
      </w:r>
      <w:r>
        <w:rPr>
          <w:rFonts w:eastAsia="Verdana" w:cs="Verdana"/>
          <w:szCs w:val="18"/>
        </w:rPr>
        <w:t>not</w:t>
      </w:r>
      <w:r>
        <w:rPr>
          <w:rFonts w:eastAsia="Verdana" w:cs="Verdana"/>
          <w:spacing w:val="20"/>
          <w:szCs w:val="18"/>
        </w:rPr>
        <w:t xml:space="preserve"> </w:t>
      </w:r>
      <w:r>
        <w:rPr>
          <w:rFonts w:eastAsia="Verdana" w:cs="Verdana"/>
          <w:szCs w:val="18"/>
        </w:rPr>
        <w:t>intended</w:t>
      </w:r>
      <w:r>
        <w:rPr>
          <w:rFonts w:eastAsia="Verdana" w:cs="Verdana"/>
          <w:spacing w:val="20"/>
          <w:szCs w:val="18"/>
        </w:rPr>
        <w:t xml:space="preserve"> </w:t>
      </w:r>
      <w:r>
        <w:rPr>
          <w:rFonts w:eastAsia="Verdana" w:cs="Verdana"/>
          <w:szCs w:val="18"/>
        </w:rPr>
        <w:t>to</w:t>
      </w:r>
      <w:r>
        <w:rPr>
          <w:rFonts w:eastAsia="Verdana" w:cs="Verdana"/>
          <w:w w:val="99"/>
          <w:szCs w:val="18"/>
        </w:rPr>
        <w:t xml:space="preserve"> </w:t>
      </w:r>
      <w:r>
        <w:rPr>
          <w:rFonts w:eastAsia="Verdana" w:cs="Verdana"/>
          <w:szCs w:val="18"/>
        </w:rPr>
        <w:t>restrict the quantity or value of</w:t>
      </w:r>
      <w:r>
        <w:rPr>
          <w:rFonts w:eastAsia="Verdana" w:cs="Verdana"/>
          <w:spacing w:val="-12"/>
          <w:szCs w:val="18"/>
        </w:rPr>
        <w:t xml:space="preserve"> </w:t>
      </w:r>
      <w:r>
        <w:rPr>
          <w:rFonts w:eastAsia="Verdana" w:cs="Verdana"/>
          <w:szCs w:val="18"/>
        </w:rPr>
        <w:t>imports.</w:t>
      </w:r>
    </w:p>
    <w:p w:rsidR="0002480F" w:rsidRDefault="0002480F" w:rsidP="0002480F">
      <w:pPr>
        <w:rPr>
          <w:rFonts w:eastAsia="Verdana" w:cs="Verdana"/>
          <w:szCs w:val="18"/>
        </w:rPr>
      </w:pPr>
    </w:p>
    <w:p w:rsidR="0002480F" w:rsidRDefault="0002480F" w:rsidP="0002480F">
      <w:r>
        <w:t>The</w:t>
      </w:r>
      <w:r>
        <w:rPr>
          <w:spacing w:val="47"/>
        </w:rPr>
        <w:t xml:space="preserve"> </w:t>
      </w:r>
      <w:r>
        <w:t>biosecurity</w:t>
      </w:r>
      <w:r>
        <w:rPr>
          <w:spacing w:val="46"/>
        </w:rPr>
        <w:t xml:space="preserve"> </w:t>
      </w:r>
      <w:r>
        <w:t>legislation</w:t>
      </w:r>
      <w:r>
        <w:rPr>
          <w:spacing w:val="43"/>
        </w:rPr>
        <w:t xml:space="preserve"> </w:t>
      </w:r>
      <w:r>
        <w:t>is</w:t>
      </w:r>
      <w:r>
        <w:rPr>
          <w:spacing w:val="46"/>
        </w:rPr>
        <w:t xml:space="preserve"> </w:t>
      </w:r>
      <w:r>
        <w:t>not</w:t>
      </w:r>
      <w:r>
        <w:rPr>
          <w:spacing w:val="47"/>
        </w:rPr>
        <w:t xml:space="preserve"> </w:t>
      </w:r>
      <w:r>
        <w:t>intended</w:t>
      </w:r>
      <w:r>
        <w:rPr>
          <w:spacing w:val="47"/>
        </w:rPr>
        <w:t xml:space="preserve"> </w:t>
      </w:r>
      <w:r>
        <w:t>to</w:t>
      </w:r>
      <w:r>
        <w:rPr>
          <w:spacing w:val="47"/>
        </w:rPr>
        <w:t xml:space="preserve"> </w:t>
      </w:r>
      <w:r>
        <w:t>restrict</w:t>
      </w:r>
      <w:r>
        <w:rPr>
          <w:spacing w:val="47"/>
        </w:rPr>
        <w:t xml:space="preserve"> </w:t>
      </w:r>
      <w:r>
        <w:t>the</w:t>
      </w:r>
      <w:r>
        <w:rPr>
          <w:spacing w:val="47"/>
        </w:rPr>
        <w:t xml:space="preserve"> </w:t>
      </w:r>
      <w:r>
        <w:t>quantity</w:t>
      </w:r>
      <w:r>
        <w:rPr>
          <w:spacing w:val="46"/>
        </w:rPr>
        <w:t xml:space="preserve"> </w:t>
      </w:r>
      <w:r>
        <w:t>or</w:t>
      </w:r>
      <w:r>
        <w:rPr>
          <w:spacing w:val="46"/>
        </w:rPr>
        <w:t xml:space="preserve"> </w:t>
      </w:r>
      <w:r>
        <w:t>value</w:t>
      </w:r>
      <w:r>
        <w:rPr>
          <w:spacing w:val="49"/>
        </w:rPr>
        <w:t xml:space="preserve"> </w:t>
      </w:r>
      <w:r>
        <w:t>of</w:t>
      </w:r>
      <w:r>
        <w:rPr>
          <w:spacing w:val="46"/>
        </w:rPr>
        <w:t xml:space="preserve"> </w:t>
      </w:r>
      <w:r>
        <w:t>imports</w:t>
      </w:r>
      <w:r>
        <w:rPr>
          <w:spacing w:val="46"/>
        </w:rPr>
        <w:t xml:space="preserve"> </w:t>
      </w:r>
      <w:r>
        <w:t>but</w:t>
      </w:r>
      <w:r>
        <w:rPr>
          <w:spacing w:val="47"/>
        </w:rPr>
        <w:t xml:space="preserve"> </w:t>
      </w:r>
      <w:r>
        <w:t>to</w:t>
      </w:r>
      <w:r>
        <w:rPr>
          <w:w w:val="99"/>
        </w:rPr>
        <w:t xml:space="preserve"> </w:t>
      </w:r>
      <w:r>
        <w:t>manage</w:t>
      </w:r>
      <w:r>
        <w:rPr>
          <w:spacing w:val="21"/>
        </w:rPr>
        <w:t xml:space="preserve"> </w:t>
      </w:r>
      <w:r>
        <w:t>the</w:t>
      </w:r>
      <w:r>
        <w:rPr>
          <w:spacing w:val="21"/>
        </w:rPr>
        <w:t xml:space="preserve"> </w:t>
      </w:r>
      <w:r>
        <w:t>risk</w:t>
      </w:r>
      <w:r>
        <w:rPr>
          <w:spacing w:val="19"/>
        </w:rPr>
        <w:t xml:space="preserve"> </w:t>
      </w:r>
      <w:r>
        <w:t>of</w:t>
      </w:r>
      <w:r>
        <w:rPr>
          <w:spacing w:val="20"/>
        </w:rPr>
        <w:t xml:space="preserve"> </w:t>
      </w:r>
      <w:r>
        <w:t>introduction</w:t>
      </w:r>
      <w:r>
        <w:rPr>
          <w:spacing w:val="19"/>
        </w:rPr>
        <w:t xml:space="preserve"> </w:t>
      </w:r>
      <w:r>
        <w:t>of</w:t>
      </w:r>
      <w:r>
        <w:rPr>
          <w:spacing w:val="20"/>
        </w:rPr>
        <w:t xml:space="preserve"> </w:t>
      </w:r>
      <w:r>
        <w:t>exotic</w:t>
      </w:r>
      <w:r>
        <w:rPr>
          <w:spacing w:val="20"/>
        </w:rPr>
        <w:t xml:space="preserve"> </w:t>
      </w:r>
      <w:r>
        <w:t>pests</w:t>
      </w:r>
      <w:r>
        <w:rPr>
          <w:spacing w:val="20"/>
        </w:rPr>
        <w:t xml:space="preserve"> </w:t>
      </w:r>
      <w:r>
        <w:t>and</w:t>
      </w:r>
      <w:r>
        <w:rPr>
          <w:spacing w:val="21"/>
        </w:rPr>
        <w:t xml:space="preserve"> </w:t>
      </w:r>
      <w:r>
        <w:t>diseases</w:t>
      </w:r>
      <w:r>
        <w:rPr>
          <w:spacing w:val="20"/>
        </w:rPr>
        <w:t xml:space="preserve"> </w:t>
      </w:r>
      <w:r>
        <w:t>associated</w:t>
      </w:r>
      <w:r>
        <w:rPr>
          <w:spacing w:val="21"/>
        </w:rPr>
        <w:t xml:space="preserve"> </w:t>
      </w:r>
      <w:r>
        <w:t>with</w:t>
      </w:r>
      <w:r>
        <w:rPr>
          <w:spacing w:val="19"/>
        </w:rPr>
        <w:t xml:space="preserve"> </w:t>
      </w:r>
      <w:r>
        <w:t>importation</w:t>
      </w:r>
      <w:r>
        <w:rPr>
          <w:spacing w:val="19"/>
        </w:rPr>
        <w:t xml:space="preserve"> </w:t>
      </w:r>
      <w:r>
        <w:t>for</w:t>
      </w:r>
      <w:r>
        <w:rPr>
          <w:spacing w:val="20"/>
        </w:rPr>
        <w:t xml:space="preserve"> </w:t>
      </w:r>
      <w:r>
        <w:t>the</w:t>
      </w:r>
      <w:r>
        <w:rPr>
          <w:w w:val="99"/>
        </w:rPr>
        <w:t xml:space="preserve"> </w:t>
      </w:r>
      <w:r>
        <w:t>purpose</w:t>
      </w:r>
      <w:r>
        <w:rPr>
          <w:spacing w:val="13"/>
        </w:rPr>
        <w:t xml:space="preserve"> </w:t>
      </w:r>
      <w:r>
        <w:t>of</w:t>
      </w:r>
      <w:r>
        <w:rPr>
          <w:spacing w:val="11"/>
        </w:rPr>
        <w:t xml:space="preserve"> </w:t>
      </w:r>
      <w:r>
        <w:t>protecting</w:t>
      </w:r>
      <w:r>
        <w:rPr>
          <w:spacing w:val="15"/>
        </w:rPr>
        <w:t xml:space="preserve"> </w:t>
      </w:r>
      <w:r>
        <w:t>plant,</w:t>
      </w:r>
      <w:r>
        <w:rPr>
          <w:spacing w:val="12"/>
        </w:rPr>
        <w:t xml:space="preserve"> </w:t>
      </w:r>
      <w:r>
        <w:t>animal</w:t>
      </w:r>
      <w:r>
        <w:rPr>
          <w:spacing w:val="13"/>
        </w:rPr>
        <w:t xml:space="preserve"> </w:t>
      </w:r>
      <w:r>
        <w:t>and</w:t>
      </w:r>
      <w:r>
        <w:rPr>
          <w:spacing w:val="15"/>
        </w:rPr>
        <w:t xml:space="preserve"> </w:t>
      </w:r>
      <w:r>
        <w:t>human</w:t>
      </w:r>
      <w:r>
        <w:rPr>
          <w:spacing w:val="11"/>
        </w:rPr>
        <w:t xml:space="preserve"> </w:t>
      </w:r>
      <w:r>
        <w:t>health</w:t>
      </w:r>
      <w:r>
        <w:rPr>
          <w:spacing w:val="11"/>
        </w:rPr>
        <w:t xml:space="preserve"> </w:t>
      </w:r>
      <w:r>
        <w:t>and</w:t>
      </w:r>
      <w:r>
        <w:rPr>
          <w:spacing w:val="13"/>
        </w:rPr>
        <w:t xml:space="preserve"> </w:t>
      </w:r>
      <w:r>
        <w:t>the</w:t>
      </w:r>
      <w:r>
        <w:rPr>
          <w:spacing w:val="13"/>
        </w:rPr>
        <w:t xml:space="preserve"> </w:t>
      </w:r>
      <w:r>
        <w:t>environment.</w:t>
      </w:r>
      <w:r>
        <w:rPr>
          <w:spacing w:val="28"/>
        </w:rPr>
        <w:t xml:space="preserve"> </w:t>
      </w:r>
      <w:r>
        <w:t>The</w:t>
      </w:r>
      <w:r>
        <w:rPr>
          <w:spacing w:val="13"/>
        </w:rPr>
        <w:t xml:space="preserve"> </w:t>
      </w:r>
      <w:r>
        <w:t>legislation</w:t>
      </w:r>
      <w:r>
        <w:rPr>
          <w:spacing w:val="11"/>
        </w:rPr>
        <w:t xml:space="preserve"> </w:t>
      </w:r>
      <w:r>
        <w:t>also seeks to protect the Australian environment against further establishment of pest species of</w:t>
      </w:r>
      <w:r>
        <w:rPr>
          <w:spacing w:val="3"/>
        </w:rPr>
        <w:t xml:space="preserve"> </w:t>
      </w:r>
      <w:r>
        <w:t>plants</w:t>
      </w:r>
      <w:r>
        <w:rPr>
          <w:w w:val="99"/>
        </w:rPr>
        <w:t xml:space="preserve"> </w:t>
      </w:r>
      <w:r>
        <w:t>and</w:t>
      </w:r>
      <w:r>
        <w:rPr>
          <w:spacing w:val="42"/>
        </w:rPr>
        <w:t xml:space="preserve"> </w:t>
      </w:r>
      <w:r>
        <w:t>animals</w:t>
      </w:r>
      <w:r>
        <w:rPr>
          <w:spacing w:val="41"/>
        </w:rPr>
        <w:t xml:space="preserve"> </w:t>
      </w:r>
      <w:r>
        <w:t>by</w:t>
      </w:r>
      <w:r>
        <w:rPr>
          <w:spacing w:val="43"/>
        </w:rPr>
        <w:t xml:space="preserve"> </w:t>
      </w:r>
      <w:r>
        <w:t>controlling</w:t>
      </w:r>
      <w:r>
        <w:rPr>
          <w:spacing w:val="42"/>
        </w:rPr>
        <w:t xml:space="preserve"> </w:t>
      </w:r>
      <w:r>
        <w:t>the</w:t>
      </w:r>
      <w:r>
        <w:rPr>
          <w:spacing w:val="42"/>
        </w:rPr>
        <w:t xml:space="preserve"> </w:t>
      </w:r>
      <w:r>
        <w:t>importation</w:t>
      </w:r>
      <w:r>
        <w:rPr>
          <w:spacing w:val="41"/>
        </w:rPr>
        <w:t xml:space="preserve"> </w:t>
      </w:r>
      <w:r>
        <w:t>of</w:t>
      </w:r>
      <w:r>
        <w:rPr>
          <w:spacing w:val="41"/>
        </w:rPr>
        <w:t xml:space="preserve"> </w:t>
      </w:r>
      <w:r>
        <w:t>certain</w:t>
      </w:r>
      <w:r>
        <w:rPr>
          <w:spacing w:val="41"/>
        </w:rPr>
        <w:t xml:space="preserve"> </w:t>
      </w:r>
      <w:r>
        <w:t>live</w:t>
      </w:r>
      <w:r>
        <w:rPr>
          <w:spacing w:val="42"/>
        </w:rPr>
        <w:t xml:space="preserve"> </w:t>
      </w:r>
      <w:r>
        <w:t>plants,</w:t>
      </w:r>
      <w:r>
        <w:rPr>
          <w:spacing w:val="41"/>
        </w:rPr>
        <w:t xml:space="preserve"> </w:t>
      </w:r>
      <w:r>
        <w:t>animals</w:t>
      </w:r>
      <w:r>
        <w:rPr>
          <w:spacing w:val="41"/>
        </w:rPr>
        <w:t xml:space="preserve"> </w:t>
      </w:r>
      <w:r>
        <w:t>and</w:t>
      </w:r>
      <w:r>
        <w:rPr>
          <w:spacing w:val="42"/>
        </w:rPr>
        <w:t xml:space="preserve"> </w:t>
      </w:r>
      <w:r>
        <w:t>other</w:t>
      </w:r>
      <w:r>
        <w:rPr>
          <w:spacing w:val="42"/>
        </w:rPr>
        <w:t xml:space="preserve"> </w:t>
      </w:r>
      <w:r>
        <w:t>biological material.</w:t>
      </w:r>
      <w:r>
        <w:rPr>
          <w:spacing w:val="21"/>
        </w:rPr>
        <w:t xml:space="preserve"> </w:t>
      </w:r>
      <w:r>
        <w:t>Live</w:t>
      </w:r>
      <w:r>
        <w:rPr>
          <w:spacing w:val="11"/>
        </w:rPr>
        <w:t xml:space="preserve"> </w:t>
      </w:r>
      <w:r>
        <w:t>animals</w:t>
      </w:r>
      <w:r>
        <w:rPr>
          <w:spacing w:val="11"/>
        </w:rPr>
        <w:t xml:space="preserve"> </w:t>
      </w:r>
      <w:r>
        <w:t>and</w:t>
      </w:r>
      <w:r>
        <w:rPr>
          <w:spacing w:val="11"/>
        </w:rPr>
        <w:t xml:space="preserve"> </w:t>
      </w:r>
      <w:r>
        <w:t>plants</w:t>
      </w:r>
      <w:r>
        <w:rPr>
          <w:spacing w:val="8"/>
        </w:rPr>
        <w:t xml:space="preserve"> </w:t>
      </w:r>
      <w:r>
        <w:t>may</w:t>
      </w:r>
      <w:r>
        <w:rPr>
          <w:spacing w:val="10"/>
        </w:rPr>
        <w:t xml:space="preserve"> </w:t>
      </w:r>
      <w:r>
        <w:t>only</w:t>
      </w:r>
      <w:r>
        <w:rPr>
          <w:spacing w:val="7"/>
        </w:rPr>
        <w:t xml:space="preserve"> </w:t>
      </w:r>
      <w:r>
        <w:t>be</w:t>
      </w:r>
      <w:r>
        <w:rPr>
          <w:spacing w:val="9"/>
        </w:rPr>
        <w:t xml:space="preserve"> </w:t>
      </w:r>
      <w:r>
        <w:t>imported</w:t>
      </w:r>
      <w:r>
        <w:rPr>
          <w:spacing w:val="9"/>
        </w:rPr>
        <w:t xml:space="preserve"> </w:t>
      </w:r>
      <w:r>
        <w:t>if</w:t>
      </w:r>
      <w:r>
        <w:rPr>
          <w:spacing w:val="7"/>
        </w:rPr>
        <w:t xml:space="preserve"> </w:t>
      </w:r>
      <w:r>
        <w:t>the</w:t>
      </w:r>
      <w:r>
        <w:rPr>
          <w:spacing w:val="11"/>
        </w:rPr>
        <w:t xml:space="preserve"> </w:t>
      </w:r>
      <w:r>
        <w:t>species</w:t>
      </w:r>
      <w:r>
        <w:rPr>
          <w:spacing w:val="8"/>
        </w:rPr>
        <w:t xml:space="preserve"> </w:t>
      </w:r>
      <w:r>
        <w:t>are</w:t>
      </w:r>
      <w:r>
        <w:rPr>
          <w:spacing w:val="9"/>
        </w:rPr>
        <w:t xml:space="preserve"> </w:t>
      </w:r>
      <w:r>
        <w:t>included</w:t>
      </w:r>
      <w:r>
        <w:rPr>
          <w:spacing w:val="9"/>
        </w:rPr>
        <w:t xml:space="preserve"> </w:t>
      </w:r>
      <w:r>
        <w:t>on</w:t>
      </w:r>
      <w:r>
        <w:rPr>
          <w:spacing w:val="10"/>
        </w:rPr>
        <w:t xml:space="preserve"> </w:t>
      </w:r>
      <w:r>
        <w:t>the</w:t>
      </w:r>
      <w:r>
        <w:rPr>
          <w:spacing w:val="18"/>
        </w:rPr>
        <w:t xml:space="preserve"> </w:t>
      </w:r>
      <w:r>
        <w:rPr>
          <w:i/>
        </w:rPr>
        <w:t>List</w:t>
      </w:r>
      <w:r>
        <w:rPr>
          <w:i/>
          <w:spacing w:val="9"/>
        </w:rPr>
        <w:t xml:space="preserve"> </w:t>
      </w:r>
      <w:r>
        <w:rPr>
          <w:i/>
        </w:rPr>
        <w:t>of</w:t>
      </w:r>
      <w:r>
        <w:rPr>
          <w:i/>
          <w:w w:val="99"/>
        </w:rPr>
        <w:t xml:space="preserve"> </w:t>
      </w:r>
      <w:r>
        <w:rPr>
          <w:i/>
        </w:rPr>
        <w:t xml:space="preserve">Specimens taken to be Suitable for Live Import </w:t>
      </w:r>
      <w:r>
        <w:t>under the EPBC</w:t>
      </w:r>
      <w:r>
        <w:rPr>
          <w:spacing w:val="-32"/>
        </w:rPr>
        <w:t xml:space="preserve"> </w:t>
      </w:r>
      <w:r>
        <w:t>Act.</w:t>
      </w:r>
    </w:p>
    <w:p w:rsidR="0002480F" w:rsidRDefault="0002480F" w:rsidP="0002480F">
      <w:pPr>
        <w:rPr>
          <w:rFonts w:eastAsia="Verdana" w:cs="Verdana"/>
          <w:sz w:val="17"/>
          <w:szCs w:val="17"/>
        </w:rPr>
      </w:pPr>
    </w:p>
    <w:p w:rsidR="0002480F" w:rsidRDefault="0002480F" w:rsidP="0002480F">
      <w:pPr>
        <w:rPr>
          <w:rFonts w:eastAsia="Verdana" w:cs="Verdana"/>
          <w:szCs w:val="18"/>
        </w:rPr>
      </w:pPr>
      <w:r>
        <w:t xml:space="preserve">5. The controls on the importation of goods specified in this category </w:t>
      </w:r>
      <w:r>
        <w:rPr>
          <w:spacing w:val="2"/>
        </w:rPr>
        <w:t xml:space="preserve">are </w:t>
      </w:r>
      <w:r>
        <w:t>statutory</w:t>
      </w:r>
      <w:r>
        <w:rPr>
          <w:spacing w:val="59"/>
        </w:rPr>
        <w:t xml:space="preserve"> </w:t>
      </w:r>
      <w:r>
        <w:t>requirements</w:t>
      </w:r>
      <w:r>
        <w:rPr>
          <w:w w:val="99"/>
        </w:rPr>
        <w:t xml:space="preserve"> </w:t>
      </w:r>
      <w:r>
        <w:t>under the legislation detailed</w:t>
      </w:r>
      <w:r>
        <w:rPr>
          <w:spacing w:val="-7"/>
        </w:rPr>
        <w:t xml:space="preserve"> </w:t>
      </w:r>
      <w:r>
        <w:t>below:</w:t>
      </w:r>
    </w:p>
    <w:p w:rsidR="0002480F" w:rsidRDefault="0002480F" w:rsidP="0002480F">
      <w:pPr>
        <w:rPr>
          <w:rFonts w:eastAsia="Verdana" w:cs="Verdana"/>
          <w:sz w:val="17"/>
          <w:szCs w:val="17"/>
        </w:rPr>
      </w:pPr>
    </w:p>
    <w:p w:rsidR="0002480F" w:rsidRPr="00DB5BD6" w:rsidRDefault="0002480F" w:rsidP="0002480F">
      <w:pPr>
        <w:rPr>
          <w:rFonts w:eastAsia="Verdana" w:cs="Verdana"/>
          <w:szCs w:val="18"/>
        </w:rPr>
      </w:pPr>
      <w:r>
        <w:t>-</w:t>
      </w:r>
      <w:r>
        <w:tab/>
      </w:r>
      <w:r w:rsidRPr="00DB5BD6">
        <w:t>Environment Protection and Biodiversity Conservation Act 1999;</w:t>
      </w:r>
    </w:p>
    <w:p w:rsidR="0002480F" w:rsidRDefault="0002480F" w:rsidP="0002480F">
      <w:r>
        <w:t>-</w:t>
      </w:r>
      <w:r>
        <w:tab/>
        <w:t>Environment Protection and Biodiversity Conservation Regulations</w:t>
      </w:r>
      <w:r>
        <w:rPr>
          <w:spacing w:val="-13"/>
        </w:rPr>
        <w:t xml:space="preserve"> </w:t>
      </w:r>
      <w:r>
        <w:t>2000;</w:t>
      </w:r>
    </w:p>
    <w:p w:rsidR="0002480F" w:rsidRPr="00DB5BD6" w:rsidRDefault="0002480F" w:rsidP="0002480F">
      <w:r>
        <w:t>-</w:t>
      </w:r>
      <w:r>
        <w:tab/>
      </w:r>
      <w:r w:rsidRPr="00B826DA">
        <w:t>Biosecurity Act</w:t>
      </w:r>
      <w:r w:rsidRPr="00DB5BD6">
        <w:t xml:space="preserve"> </w:t>
      </w:r>
      <w:r w:rsidRPr="00B826DA">
        <w:t>2015;</w:t>
      </w:r>
    </w:p>
    <w:p w:rsidR="0002480F" w:rsidRPr="00DB5BD6" w:rsidRDefault="0002480F" w:rsidP="0002480F">
      <w:r>
        <w:t>-</w:t>
      </w:r>
      <w:r>
        <w:tab/>
        <w:t>Customs (Prohibited Imports) Regulations</w:t>
      </w:r>
      <w:r w:rsidRPr="00DB5BD6">
        <w:t xml:space="preserve"> </w:t>
      </w:r>
      <w:r>
        <w:t>1956.</w:t>
      </w:r>
    </w:p>
    <w:p w:rsidR="0002480F" w:rsidRPr="00DB5BD6" w:rsidRDefault="0002480F" w:rsidP="0002480F"/>
    <w:p w:rsidR="0002480F" w:rsidRDefault="0002480F" w:rsidP="0002480F">
      <w:r>
        <w:t>The Commonwealth Department of the Environment and Energy is responsible for administration of the</w:t>
      </w:r>
      <w:r>
        <w:rPr>
          <w:spacing w:val="4"/>
        </w:rPr>
        <w:t xml:space="preserve"> </w:t>
      </w:r>
      <w:r>
        <w:t>EPBC Act. The Commonwealth Department of Agriculture is responsible</w:t>
      </w:r>
      <w:r>
        <w:rPr>
          <w:spacing w:val="48"/>
        </w:rPr>
        <w:t xml:space="preserve"> </w:t>
      </w:r>
      <w:r>
        <w:t>for</w:t>
      </w:r>
      <w:r>
        <w:rPr>
          <w:w w:val="99"/>
        </w:rPr>
        <w:t xml:space="preserve"> </w:t>
      </w:r>
      <w:r>
        <w:t>administration of animal and plant quarantine legislation. The Department of Home Affairs is responsible for administration of the Customs (Prohibited Imports) Regulations</w:t>
      </w:r>
      <w:r>
        <w:rPr>
          <w:spacing w:val="-9"/>
        </w:rPr>
        <w:t xml:space="preserve"> </w:t>
      </w:r>
      <w:r>
        <w:t>1956.</w:t>
      </w:r>
    </w:p>
    <w:p w:rsidR="0002480F" w:rsidRDefault="0002480F" w:rsidP="0002480F">
      <w:pPr>
        <w:rPr>
          <w:rFonts w:eastAsia="Verdana" w:cs="Verdana"/>
          <w:sz w:val="17"/>
          <w:szCs w:val="17"/>
        </w:rPr>
      </w:pPr>
    </w:p>
    <w:p w:rsidR="0002480F" w:rsidRDefault="0002480F" w:rsidP="0002480F">
      <w:r>
        <w:t>The legislation does not allow for administrative discretion regarding goods/items subject to</w:t>
      </w:r>
      <w:r>
        <w:rPr>
          <w:spacing w:val="-38"/>
        </w:rPr>
        <w:t xml:space="preserve"> </w:t>
      </w:r>
      <w:r>
        <w:t>import controls. It is not possible for the Government or executive branch to abolish the systems</w:t>
      </w:r>
      <w:r>
        <w:rPr>
          <w:spacing w:val="13"/>
        </w:rPr>
        <w:t xml:space="preserve"> </w:t>
      </w:r>
      <w:r>
        <w:t>without legislative</w:t>
      </w:r>
      <w:r>
        <w:rPr>
          <w:spacing w:val="-9"/>
        </w:rPr>
        <w:t xml:space="preserve"> </w:t>
      </w:r>
      <w:r>
        <w:t>approval.</w:t>
      </w:r>
    </w:p>
    <w:p w:rsidR="0002480F" w:rsidRDefault="0002480F" w:rsidP="0002480F">
      <w:pPr>
        <w:rPr>
          <w:rFonts w:eastAsia="Verdana" w:cs="Verdana"/>
          <w:szCs w:val="18"/>
        </w:rPr>
      </w:pPr>
    </w:p>
    <w:p w:rsidR="0002480F" w:rsidRPr="006C56C9" w:rsidRDefault="0002480F" w:rsidP="0002480F">
      <w:pPr>
        <w:pStyle w:val="Heading7"/>
        <w:rPr>
          <w:szCs w:val="18"/>
        </w:rPr>
      </w:pPr>
      <w:r w:rsidRPr="006C56C9">
        <w:rPr>
          <w:szCs w:val="18"/>
        </w:rPr>
        <w:t>Procedures</w:t>
      </w:r>
    </w:p>
    <w:p w:rsidR="0002480F" w:rsidRPr="00571971" w:rsidRDefault="0002480F" w:rsidP="0002480F">
      <w:pPr>
        <w:ind w:left="567" w:hanging="567"/>
        <w:rPr>
          <w:color w:val="000000"/>
        </w:rPr>
      </w:pPr>
      <w:r>
        <w:rPr>
          <w:iCs/>
        </w:rPr>
        <w:t>6. Not applicable.</w:t>
      </w:r>
    </w:p>
    <w:p w:rsidR="0002480F" w:rsidRPr="00190C6F" w:rsidRDefault="0002480F" w:rsidP="0002480F"/>
    <w:p w:rsidR="0002480F" w:rsidRPr="007F60B5" w:rsidRDefault="0002480F" w:rsidP="0002480F">
      <w:pPr>
        <w:ind w:left="567" w:hanging="567"/>
      </w:pPr>
      <w:r>
        <w:t>7. (</w:t>
      </w:r>
      <w:r w:rsidRPr="00190C6F">
        <w:rPr>
          <w:iCs/>
        </w:rPr>
        <w:t>a)</w:t>
      </w:r>
      <w:r w:rsidRPr="00190C6F">
        <w:rPr>
          <w:iCs/>
        </w:rPr>
        <w:tab/>
      </w:r>
      <w:r w:rsidRPr="00E653FB">
        <w:t>Applications should be made well in advance of arrival of the goods to allow time for the</w:t>
      </w:r>
      <w:r w:rsidRPr="00E653FB">
        <w:rPr>
          <w:w w:val="99"/>
        </w:rPr>
        <w:t xml:space="preserve"> </w:t>
      </w:r>
      <w:r w:rsidRPr="00E653FB">
        <w:t>application to be assessed against the legislation and the relevant import policy. Under the EPBC Act, once a permit application is received, there is a 40-business day statutory timeframe in which a decision regarding the application must be made. Not all goods require an import permit and clearance to import can be given at the point of entry</w:t>
      </w:r>
      <w:r w:rsidRPr="00E653FB">
        <w:rPr>
          <w:w w:val="99"/>
        </w:rPr>
        <w:t xml:space="preserve"> </w:t>
      </w:r>
      <w:r w:rsidRPr="00E653FB">
        <w:t xml:space="preserve">provided the import conditions have been met. </w:t>
      </w:r>
    </w:p>
    <w:p w:rsidR="0002480F" w:rsidRDefault="0002480F" w:rsidP="0002480F">
      <w:pPr>
        <w:ind w:left="567" w:hanging="567"/>
      </w:pPr>
    </w:p>
    <w:p w:rsidR="0002480F" w:rsidRDefault="0002480F" w:rsidP="0002480F">
      <w:pPr>
        <w:ind w:left="567" w:hanging="567"/>
        <w:rPr>
          <w:rFonts w:eastAsia="Verdana" w:cs="Verdana"/>
          <w:szCs w:val="18"/>
        </w:rPr>
      </w:pPr>
      <w:r>
        <w:rPr>
          <w:iCs/>
          <w:color w:val="000000"/>
        </w:rPr>
        <w:t>(</w:t>
      </w:r>
      <w:r w:rsidRPr="00190C6F">
        <w:rPr>
          <w:iCs/>
          <w:color w:val="000000"/>
        </w:rPr>
        <w:t>b)</w:t>
      </w:r>
      <w:r w:rsidRPr="00190C6F">
        <w:rPr>
          <w:i/>
          <w:color w:val="000000"/>
        </w:rPr>
        <w:tab/>
      </w:r>
      <w:r>
        <w:t xml:space="preserve">In </w:t>
      </w:r>
      <w:r>
        <w:rPr>
          <w:spacing w:val="-2"/>
        </w:rPr>
        <w:t xml:space="preserve">the </w:t>
      </w:r>
      <w:r>
        <w:rPr>
          <w:spacing w:val="-3"/>
        </w:rPr>
        <w:t xml:space="preserve">case </w:t>
      </w:r>
      <w:r>
        <w:t xml:space="preserve">of most importations in this category it will </w:t>
      </w:r>
      <w:r>
        <w:rPr>
          <w:spacing w:val="-2"/>
        </w:rPr>
        <w:t xml:space="preserve">not </w:t>
      </w:r>
      <w:r>
        <w:t xml:space="preserve">be possible </w:t>
      </w:r>
      <w:r>
        <w:rPr>
          <w:spacing w:val="-2"/>
        </w:rPr>
        <w:t xml:space="preserve">for </w:t>
      </w:r>
      <w:r>
        <w:t>permission to</w:t>
      </w:r>
      <w:r>
        <w:rPr>
          <w:spacing w:val="48"/>
        </w:rPr>
        <w:t xml:space="preserve"> </w:t>
      </w:r>
      <w:r>
        <w:t>be</w:t>
      </w:r>
      <w:r>
        <w:rPr>
          <w:w w:val="99"/>
        </w:rPr>
        <w:t xml:space="preserve"> </w:t>
      </w:r>
      <w:r>
        <w:rPr>
          <w:spacing w:val="-3"/>
        </w:rPr>
        <w:t xml:space="preserve">issued </w:t>
      </w:r>
      <w:r>
        <w:t>immediately on</w:t>
      </w:r>
      <w:r>
        <w:rPr>
          <w:spacing w:val="-14"/>
        </w:rPr>
        <w:t xml:space="preserve"> </w:t>
      </w:r>
      <w:r>
        <w:rPr>
          <w:spacing w:val="-3"/>
        </w:rPr>
        <w:t>request.</w:t>
      </w:r>
    </w:p>
    <w:p w:rsidR="0002480F" w:rsidRPr="00571971" w:rsidRDefault="0002480F" w:rsidP="0002480F">
      <w:pPr>
        <w:tabs>
          <w:tab w:val="left" w:pos="567"/>
        </w:tabs>
        <w:ind w:left="1134" w:hanging="1134"/>
        <w:rPr>
          <w:color w:val="000000"/>
        </w:rPr>
      </w:pPr>
    </w:p>
    <w:p w:rsidR="0002480F" w:rsidRDefault="0002480F" w:rsidP="0002480F">
      <w:pPr>
        <w:rPr>
          <w:rFonts w:eastAsia="Verdana" w:cs="Verdana"/>
          <w:szCs w:val="18"/>
        </w:rPr>
      </w:pPr>
      <w:r>
        <w:rPr>
          <w:iCs/>
        </w:rPr>
        <w:t>(</w:t>
      </w:r>
      <w:r w:rsidRPr="00190C6F">
        <w:rPr>
          <w:iCs/>
        </w:rPr>
        <w:t>c)</w:t>
      </w:r>
      <w:r w:rsidRPr="00190C6F">
        <w:rPr>
          <w:i/>
        </w:rPr>
        <w:tab/>
      </w:r>
      <w:r>
        <w:t>No, permits may be issued at any period of the</w:t>
      </w:r>
      <w:r>
        <w:rPr>
          <w:spacing w:val="-14"/>
        </w:rPr>
        <w:t xml:space="preserve"> </w:t>
      </w:r>
      <w:r>
        <w:t>year.</w:t>
      </w:r>
    </w:p>
    <w:p w:rsidR="0002480F" w:rsidRPr="00190C6F" w:rsidRDefault="0002480F" w:rsidP="0002480F"/>
    <w:p w:rsidR="0002480F" w:rsidRDefault="0002480F" w:rsidP="0002480F">
      <w:pPr>
        <w:ind w:left="567" w:hanging="567"/>
      </w:pPr>
      <w:r>
        <w:rPr>
          <w:iCs/>
          <w:color w:val="000000"/>
        </w:rPr>
        <w:t>(</w:t>
      </w:r>
      <w:r w:rsidRPr="00190C6F">
        <w:rPr>
          <w:iCs/>
          <w:color w:val="000000"/>
        </w:rPr>
        <w:t>d)</w:t>
      </w:r>
      <w:r w:rsidRPr="00190C6F">
        <w:rPr>
          <w:i/>
          <w:color w:val="000000"/>
        </w:rPr>
        <w:tab/>
      </w:r>
      <w:r>
        <w:t>Applications for permission to import most animals, animal products, plants and</w:t>
      </w:r>
      <w:r>
        <w:rPr>
          <w:spacing w:val="3"/>
        </w:rPr>
        <w:t xml:space="preserve"> </w:t>
      </w:r>
      <w:r>
        <w:t>plant products into Australia involve an approach to a single agency – Department of</w:t>
      </w:r>
      <w:r>
        <w:rPr>
          <w:spacing w:val="43"/>
        </w:rPr>
        <w:t xml:space="preserve"> </w:t>
      </w:r>
      <w:r>
        <w:t>Agriculture</w:t>
      </w:r>
      <w:r>
        <w:rPr>
          <w:w w:val="99"/>
        </w:rPr>
        <w:t xml:space="preserve"> </w:t>
      </w:r>
      <w:r>
        <w:t>– unless the specimens are listed under CITES or Part 2 of the List</w:t>
      </w:r>
      <w:r>
        <w:rPr>
          <w:spacing w:val="29"/>
        </w:rPr>
        <w:t xml:space="preserve"> </w:t>
      </w:r>
      <w:r>
        <w:t>of</w:t>
      </w:r>
      <w:r>
        <w:rPr>
          <w:w w:val="99"/>
        </w:rPr>
        <w:t xml:space="preserve"> </w:t>
      </w:r>
      <w:r>
        <w:t>Specimens</w:t>
      </w:r>
      <w:r>
        <w:rPr>
          <w:spacing w:val="32"/>
        </w:rPr>
        <w:t xml:space="preserve"> </w:t>
      </w:r>
      <w:r>
        <w:t>taken</w:t>
      </w:r>
      <w:r>
        <w:rPr>
          <w:spacing w:val="31"/>
        </w:rPr>
        <w:t xml:space="preserve"> </w:t>
      </w:r>
      <w:r>
        <w:t>to</w:t>
      </w:r>
      <w:r>
        <w:rPr>
          <w:spacing w:val="30"/>
        </w:rPr>
        <w:t xml:space="preserve"> </w:t>
      </w:r>
      <w:r>
        <w:t>be</w:t>
      </w:r>
      <w:r>
        <w:rPr>
          <w:spacing w:val="33"/>
        </w:rPr>
        <w:t xml:space="preserve"> </w:t>
      </w:r>
      <w:r>
        <w:t>Suitable</w:t>
      </w:r>
      <w:r>
        <w:rPr>
          <w:spacing w:val="33"/>
        </w:rPr>
        <w:t xml:space="preserve"> </w:t>
      </w:r>
      <w:r>
        <w:t>for</w:t>
      </w:r>
      <w:r>
        <w:rPr>
          <w:spacing w:val="32"/>
        </w:rPr>
        <w:t xml:space="preserve"> </w:t>
      </w:r>
      <w:r>
        <w:t>Live</w:t>
      </w:r>
      <w:r>
        <w:rPr>
          <w:spacing w:val="33"/>
        </w:rPr>
        <w:t xml:space="preserve"> </w:t>
      </w:r>
      <w:r>
        <w:t>Import</w:t>
      </w:r>
      <w:r>
        <w:rPr>
          <w:spacing w:val="33"/>
        </w:rPr>
        <w:t xml:space="preserve"> </w:t>
      </w:r>
      <w:r>
        <w:t>(live</w:t>
      </w:r>
      <w:r>
        <w:rPr>
          <w:spacing w:val="33"/>
        </w:rPr>
        <w:t xml:space="preserve"> </w:t>
      </w:r>
      <w:r>
        <w:t>import</w:t>
      </w:r>
      <w:r>
        <w:rPr>
          <w:spacing w:val="33"/>
        </w:rPr>
        <w:t xml:space="preserve"> </w:t>
      </w:r>
      <w:r>
        <w:t>list)</w:t>
      </w:r>
      <w:r>
        <w:rPr>
          <w:spacing w:val="32"/>
        </w:rPr>
        <w:t xml:space="preserve"> </w:t>
      </w:r>
      <w:r>
        <w:t>under</w:t>
      </w:r>
      <w:r>
        <w:rPr>
          <w:spacing w:val="32"/>
        </w:rPr>
        <w:t xml:space="preserve"> </w:t>
      </w:r>
      <w:r>
        <w:t>the</w:t>
      </w:r>
      <w:r>
        <w:rPr>
          <w:spacing w:val="31"/>
        </w:rPr>
        <w:t xml:space="preserve"> </w:t>
      </w:r>
      <w:r>
        <w:t>EPBC</w:t>
      </w:r>
      <w:r>
        <w:rPr>
          <w:spacing w:val="33"/>
        </w:rPr>
        <w:t xml:space="preserve"> </w:t>
      </w:r>
      <w:r>
        <w:t>Act,</w:t>
      </w:r>
      <w:r>
        <w:rPr>
          <w:spacing w:val="31"/>
        </w:rPr>
        <w:t xml:space="preserve"> </w:t>
      </w:r>
      <w:r>
        <w:t>in</w:t>
      </w:r>
      <w:r>
        <w:rPr>
          <w:w w:val="99"/>
        </w:rPr>
        <w:t xml:space="preserve"> </w:t>
      </w:r>
      <w:r>
        <w:t>which</w:t>
      </w:r>
      <w:r>
        <w:rPr>
          <w:spacing w:val="21"/>
        </w:rPr>
        <w:t xml:space="preserve"> </w:t>
      </w:r>
      <w:r>
        <w:t>case</w:t>
      </w:r>
      <w:r>
        <w:rPr>
          <w:spacing w:val="23"/>
        </w:rPr>
        <w:t xml:space="preserve"> </w:t>
      </w:r>
      <w:r>
        <w:t>an</w:t>
      </w:r>
      <w:r>
        <w:rPr>
          <w:spacing w:val="22"/>
        </w:rPr>
        <w:t xml:space="preserve"> </w:t>
      </w:r>
      <w:r>
        <w:t>import</w:t>
      </w:r>
      <w:r>
        <w:rPr>
          <w:spacing w:val="24"/>
        </w:rPr>
        <w:t xml:space="preserve"> </w:t>
      </w:r>
      <w:r>
        <w:t>permit</w:t>
      </w:r>
      <w:r>
        <w:rPr>
          <w:spacing w:val="24"/>
        </w:rPr>
        <w:t xml:space="preserve"> </w:t>
      </w:r>
      <w:r>
        <w:t>from</w:t>
      </w:r>
      <w:r>
        <w:rPr>
          <w:spacing w:val="23"/>
        </w:rPr>
        <w:t xml:space="preserve"> </w:t>
      </w:r>
      <w:r>
        <w:t>the</w:t>
      </w:r>
      <w:r>
        <w:rPr>
          <w:spacing w:val="23"/>
        </w:rPr>
        <w:t xml:space="preserve"> </w:t>
      </w:r>
      <w:r>
        <w:t>Department</w:t>
      </w:r>
      <w:r>
        <w:rPr>
          <w:spacing w:val="21"/>
        </w:rPr>
        <w:t xml:space="preserve"> </w:t>
      </w:r>
      <w:r>
        <w:t>of</w:t>
      </w:r>
      <w:r>
        <w:rPr>
          <w:spacing w:val="22"/>
        </w:rPr>
        <w:t xml:space="preserve"> </w:t>
      </w:r>
      <w:r>
        <w:t>the</w:t>
      </w:r>
      <w:r>
        <w:rPr>
          <w:spacing w:val="23"/>
        </w:rPr>
        <w:t xml:space="preserve"> </w:t>
      </w:r>
      <w:r>
        <w:t>Environment</w:t>
      </w:r>
      <w:r>
        <w:rPr>
          <w:spacing w:val="24"/>
        </w:rPr>
        <w:t xml:space="preserve"> </w:t>
      </w:r>
      <w:r>
        <w:t>and</w:t>
      </w:r>
      <w:r>
        <w:rPr>
          <w:spacing w:val="26"/>
        </w:rPr>
        <w:t xml:space="preserve"> </w:t>
      </w:r>
      <w:r>
        <w:t>Energy</w:t>
      </w:r>
      <w:r>
        <w:rPr>
          <w:spacing w:val="22"/>
        </w:rPr>
        <w:t xml:space="preserve"> </w:t>
      </w:r>
      <w:r>
        <w:t>is</w:t>
      </w:r>
      <w:r>
        <w:rPr>
          <w:spacing w:val="23"/>
        </w:rPr>
        <w:t xml:space="preserve"> </w:t>
      </w:r>
      <w:r>
        <w:t>also</w:t>
      </w:r>
      <w:r>
        <w:rPr>
          <w:w w:val="99"/>
        </w:rPr>
        <w:t xml:space="preserve"> </w:t>
      </w:r>
      <w:r>
        <w:t>required. The importation of some products is, by law, subject to certain</w:t>
      </w:r>
      <w:r>
        <w:rPr>
          <w:spacing w:val="29"/>
        </w:rPr>
        <w:t xml:space="preserve"> </w:t>
      </w:r>
      <w:r>
        <w:t>quarantine</w:t>
      </w:r>
      <w:r>
        <w:rPr>
          <w:w w:val="99"/>
        </w:rPr>
        <w:t xml:space="preserve"> </w:t>
      </w:r>
      <w:r>
        <w:t>conditions,</w:t>
      </w:r>
      <w:r>
        <w:rPr>
          <w:spacing w:val="53"/>
        </w:rPr>
        <w:t xml:space="preserve"> </w:t>
      </w:r>
      <w:r>
        <w:t>outlined</w:t>
      </w:r>
      <w:r>
        <w:rPr>
          <w:spacing w:val="52"/>
        </w:rPr>
        <w:t xml:space="preserve"> </w:t>
      </w:r>
      <w:r>
        <w:t>in</w:t>
      </w:r>
      <w:r>
        <w:rPr>
          <w:spacing w:val="53"/>
        </w:rPr>
        <w:t xml:space="preserve"> </w:t>
      </w:r>
      <w:r>
        <w:t>the</w:t>
      </w:r>
      <w:r>
        <w:rPr>
          <w:spacing w:val="55"/>
        </w:rPr>
        <w:t xml:space="preserve"> </w:t>
      </w:r>
      <w:r>
        <w:t>Department</w:t>
      </w:r>
      <w:r>
        <w:rPr>
          <w:spacing w:val="53"/>
        </w:rPr>
        <w:t xml:space="preserve"> </w:t>
      </w:r>
      <w:r>
        <w:t>of</w:t>
      </w:r>
      <w:r>
        <w:rPr>
          <w:spacing w:val="53"/>
        </w:rPr>
        <w:t xml:space="preserve"> </w:t>
      </w:r>
      <w:r>
        <w:t>Agriculture</w:t>
      </w:r>
      <w:r>
        <w:rPr>
          <w:spacing w:val="55"/>
        </w:rPr>
        <w:t xml:space="preserve"> </w:t>
      </w:r>
      <w:r>
        <w:t xml:space="preserve">Biosecurity Import Conditions database - </w:t>
      </w:r>
      <w:hyperlink r:id="rId11">
        <w:r>
          <w:rPr>
            <w:color w:val="0000FF"/>
            <w:spacing w:val="-3"/>
            <w:u w:val="single" w:color="0000FF"/>
          </w:rPr>
          <w:t>http://www.agriculture.gov.au/import/bicon</w:t>
        </w:r>
      </w:hyperlink>
      <w:r>
        <w:rPr>
          <w:spacing w:val="-3"/>
        </w:rPr>
        <w:t xml:space="preserve">. </w:t>
      </w:r>
      <w:r>
        <w:t>If the good to</w:t>
      </w:r>
      <w:r>
        <w:rPr>
          <w:spacing w:val="37"/>
        </w:rPr>
        <w:t xml:space="preserve"> </w:t>
      </w:r>
      <w:r>
        <w:t>be</w:t>
      </w:r>
      <w:r>
        <w:rPr>
          <w:w w:val="99"/>
        </w:rPr>
        <w:t xml:space="preserve"> </w:t>
      </w:r>
      <w:r>
        <w:t>imported</w:t>
      </w:r>
      <w:r>
        <w:rPr>
          <w:spacing w:val="33"/>
        </w:rPr>
        <w:t xml:space="preserve"> </w:t>
      </w:r>
      <w:r>
        <w:t>is</w:t>
      </w:r>
      <w:r>
        <w:rPr>
          <w:spacing w:val="34"/>
        </w:rPr>
        <w:t xml:space="preserve"> </w:t>
      </w:r>
      <w:r>
        <w:t>regulated</w:t>
      </w:r>
      <w:r>
        <w:rPr>
          <w:spacing w:val="35"/>
        </w:rPr>
        <w:t xml:space="preserve"> </w:t>
      </w:r>
      <w:r>
        <w:t>by</w:t>
      </w:r>
      <w:r>
        <w:rPr>
          <w:spacing w:val="31"/>
        </w:rPr>
        <w:t xml:space="preserve"> </w:t>
      </w:r>
      <w:r>
        <w:t>more</w:t>
      </w:r>
      <w:r>
        <w:rPr>
          <w:spacing w:val="35"/>
        </w:rPr>
        <w:t xml:space="preserve"> </w:t>
      </w:r>
      <w:r>
        <w:t>than</w:t>
      </w:r>
      <w:r>
        <w:rPr>
          <w:spacing w:val="33"/>
        </w:rPr>
        <w:t xml:space="preserve"> </w:t>
      </w:r>
      <w:r>
        <w:t>one</w:t>
      </w:r>
      <w:r>
        <w:rPr>
          <w:spacing w:val="35"/>
        </w:rPr>
        <w:t xml:space="preserve"> </w:t>
      </w:r>
      <w:r>
        <w:t>agency,</w:t>
      </w:r>
      <w:r>
        <w:rPr>
          <w:spacing w:val="34"/>
        </w:rPr>
        <w:t xml:space="preserve"> </w:t>
      </w:r>
      <w:r>
        <w:t>import</w:t>
      </w:r>
      <w:r>
        <w:rPr>
          <w:spacing w:val="35"/>
        </w:rPr>
        <w:t xml:space="preserve"> </w:t>
      </w:r>
      <w:r>
        <w:t>permission</w:t>
      </w:r>
      <w:r>
        <w:rPr>
          <w:spacing w:val="33"/>
        </w:rPr>
        <w:t xml:space="preserve"> </w:t>
      </w:r>
      <w:r>
        <w:t>is</w:t>
      </w:r>
      <w:r>
        <w:rPr>
          <w:spacing w:val="34"/>
        </w:rPr>
        <w:t xml:space="preserve"> </w:t>
      </w:r>
      <w:r>
        <w:t>generally</w:t>
      </w:r>
      <w:r>
        <w:rPr>
          <w:spacing w:val="34"/>
        </w:rPr>
        <w:t xml:space="preserve"> </w:t>
      </w:r>
      <w:r>
        <w:t>required from</w:t>
      </w:r>
      <w:r>
        <w:rPr>
          <w:spacing w:val="29"/>
        </w:rPr>
        <w:t xml:space="preserve"> </w:t>
      </w:r>
      <w:r>
        <w:t>both</w:t>
      </w:r>
      <w:r>
        <w:rPr>
          <w:spacing w:val="28"/>
        </w:rPr>
        <w:t xml:space="preserve"> </w:t>
      </w:r>
      <w:r>
        <w:t>agencies</w:t>
      </w:r>
      <w:r>
        <w:rPr>
          <w:spacing w:val="26"/>
        </w:rPr>
        <w:t xml:space="preserve"> </w:t>
      </w:r>
      <w:r>
        <w:t>before</w:t>
      </w:r>
      <w:r>
        <w:rPr>
          <w:spacing w:val="29"/>
        </w:rPr>
        <w:t xml:space="preserve"> </w:t>
      </w:r>
      <w:r>
        <w:t>the</w:t>
      </w:r>
      <w:r>
        <w:rPr>
          <w:spacing w:val="27"/>
        </w:rPr>
        <w:t xml:space="preserve"> </w:t>
      </w:r>
      <w:r>
        <w:lastRenderedPageBreak/>
        <w:t>good</w:t>
      </w:r>
      <w:r>
        <w:rPr>
          <w:spacing w:val="29"/>
        </w:rPr>
        <w:t xml:space="preserve"> </w:t>
      </w:r>
      <w:r>
        <w:t>may</w:t>
      </w:r>
      <w:r>
        <w:rPr>
          <w:spacing w:val="28"/>
        </w:rPr>
        <w:t xml:space="preserve"> </w:t>
      </w:r>
      <w:r>
        <w:t>be</w:t>
      </w:r>
      <w:r>
        <w:rPr>
          <w:spacing w:val="29"/>
        </w:rPr>
        <w:t xml:space="preserve"> </w:t>
      </w:r>
      <w:r>
        <w:t>imported.</w:t>
      </w:r>
      <w:r>
        <w:rPr>
          <w:spacing w:val="56"/>
        </w:rPr>
        <w:t xml:space="preserve"> </w:t>
      </w:r>
      <w:r>
        <w:t>Live</w:t>
      </w:r>
      <w:r>
        <w:rPr>
          <w:spacing w:val="29"/>
        </w:rPr>
        <w:t xml:space="preserve"> </w:t>
      </w:r>
      <w:r>
        <w:t>animals</w:t>
      </w:r>
      <w:r>
        <w:rPr>
          <w:spacing w:val="28"/>
        </w:rPr>
        <w:t xml:space="preserve"> </w:t>
      </w:r>
      <w:r>
        <w:t>and</w:t>
      </w:r>
      <w:r>
        <w:rPr>
          <w:spacing w:val="29"/>
        </w:rPr>
        <w:t xml:space="preserve"> </w:t>
      </w:r>
      <w:r>
        <w:t>plants</w:t>
      </w:r>
      <w:r>
        <w:rPr>
          <w:spacing w:val="28"/>
        </w:rPr>
        <w:t xml:space="preserve"> </w:t>
      </w:r>
      <w:r>
        <w:t>must</w:t>
      </w:r>
      <w:r>
        <w:rPr>
          <w:spacing w:val="29"/>
        </w:rPr>
        <w:t xml:space="preserve"> </w:t>
      </w:r>
      <w:r>
        <w:t>be</w:t>
      </w:r>
      <w:r>
        <w:rPr>
          <w:w w:val="99"/>
        </w:rPr>
        <w:t xml:space="preserve"> </w:t>
      </w:r>
      <w:r>
        <w:t>included on the live import list under the EPBC Act before they may be</w:t>
      </w:r>
      <w:r>
        <w:rPr>
          <w:spacing w:val="-31"/>
        </w:rPr>
        <w:t xml:space="preserve"> </w:t>
      </w:r>
      <w:r>
        <w:t>imported.</w:t>
      </w:r>
    </w:p>
    <w:p w:rsidR="00770087" w:rsidRDefault="00770087" w:rsidP="0002480F">
      <w:pPr>
        <w:ind w:left="567" w:hanging="567"/>
      </w:pPr>
    </w:p>
    <w:p w:rsidR="0002480F" w:rsidRDefault="0002480F" w:rsidP="0002480F">
      <w:r w:rsidRPr="006C56C9">
        <w:rPr>
          <w:szCs w:val="18"/>
        </w:rPr>
        <w:t xml:space="preserve">8. </w:t>
      </w:r>
      <w:r>
        <w:t>An application to the Department of Agriculture for an import permit</w:t>
      </w:r>
      <w:r>
        <w:rPr>
          <w:spacing w:val="25"/>
        </w:rPr>
        <w:t xml:space="preserve"> </w:t>
      </w:r>
      <w:r>
        <w:t>may</w:t>
      </w:r>
      <w:r>
        <w:rPr>
          <w:w w:val="99"/>
        </w:rPr>
        <w:t xml:space="preserve"> </w:t>
      </w:r>
      <w:r>
        <w:t>only</w:t>
      </w:r>
      <w:r>
        <w:rPr>
          <w:spacing w:val="41"/>
        </w:rPr>
        <w:t xml:space="preserve"> </w:t>
      </w:r>
      <w:r>
        <w:t>be</w:t>
      </w:r>
      <w:r>
        <w:rPr>
          <w:spacing w:val="42"/>
        </w:rPr>
        <w:t xml:space="preserve"> </w:t>
      </w:r>
      <w:r>
        <w:t>refused</w:t>
      </w:r>
      <w:r>
        <w:rPr>
          <w:spacing w:val="43"/>
        </w:rPr>
        <w:t xml:space="preserve"> </w:t>
      </w:r>
      <w:r>
        <w:t>under</w:t>
      </w:r>
      <w:r>
        <w:rPr>
          <w:spacing w:val="42"/>
        </w:rPr>
        <w:t xml:space="preserve"> </w:t>
      </w:r>
      <w:r>
        <w:t>the</w:t>
      </w:r>
      <w:r>
        <w:rPr>
          <w:spacing w:val="42"/>
        </w:rPr>
        <w:t xml:space="preserve"> </w:t>
      </w:r>
      <w:r>
        <w:t>ordinary</w:t>
      </w:r>
      <w:r>
        <w:rPr>
          <w:spacing w:val="40"/>
        </w:rPr>
        <w:t xml:space="preserve"> </w:t>
      </w:r>
      <w:r>
        <w:t>criteria</w:t>
      </w:r>
      <w:r>
        <w:rPr>
          <w:spacing w:val="42"/>
        </w:rPr>
        <w:t xml:space="preserve"> </w:t>
      </w:r>
      <w:r>
        <w:t>for</w:t>
      </w:r>
      <w:r>
        <w:rPr>
          <w:spacing w:val="42"/>
        </w:rPr>
        <w:t xml:space="preserve"> </w:t>
      </w:r>
      <w:r>
        <w:t>such</w:t>
      </w:r>
      <w:r>
        <w:rPr>
          <w:spacing w:val="40"/>
        </w:rPr>
        <w:t xml:space="preserve"> </w:t>
      </w:r>
      <w:r>
        <w:t>applications.</w:t>
      </w:r>
      <w:r>
        <w:rPr>
          <w:spacing w:val="19"/>
        </w:rPr>
        <w:t xml:space="preserve"> </w:t>
      </w:r>
      <w:r>
        <w:t>Reasons</w:t>
      </w:r>
      <w:r>
        <w:rPr>
          <w:spacing w:val="41"/>
        </w:rPr>
        <w:t xml:space="preserve"> </w:t>
      </w:r>
      <w:r>
        <w:t>for</w:t>
      </w:r>
      <w:r>
        <w:rPr>
          <w:spacing w:val="42"/>
        </w:rPr>
        <w:t xml:space="preserve"> </w:t>
      </w:r>
      <w:r>
        <w:t>refusal</w:t>
      </w:r>
      <w:r>
        <w:rPr>
          <w:spacing w:val="42"/>
        </w:rPr>
        <w:t xml:space="preserve"> </w:t>
      </w:r>
      <w:r>
        <w:t>will</w:t>
      </w:r>
      <w:r>
        <w:rPr>
          <w:spacing w:val="42"/>
        </w:rPr>
        <w:t xml:space="preserve"> </w:t>
      </w:r>
      <w:r>
        <w:t>be</w:t>
      </w:r>
      <w:r>
        <w:rPr>
          <w:w w:val="99"/>
        </w:rPr>
        <w:t xml:space="preserve"> </w:t>
      </w:r>
      <w:r>
        <w:t>advised. There are legislated structures in place that allow applicants to request a review of a decision to refuse to grant an import permit.</w:t>
      </w:r>
    </w:p>
    <w:p w:rsidR="0002480F" w:rsidRDefault="0002480F" w:rsidP="0002480F">
      <w:pPr>
        <w:rPr>
          <w:rFonts w:eastAsia="Verdana" w:cs="Verdana"/>
          <w:sz w:val="17"/>
          <w:szCs w:val="17"/>
        </w:rPr>
      </w:pPr>
    </w:p>
    <w:p w:rsidR="0002480F" w:rsidRDefault="0002480F" w:rsidP="0002480F">
      <w:r>
        <w:t>For</w:t>
      </w:r>
      <w:r>
        <w:rPr>
          <w:spacing w:val="16"/>
        </w:rPr>
        <w:t xml:space="preserve"> </w:t>
      </w:r>
      <w:r>
        <w:t>permit</w:t>
      </w:r>
      <w:r>
        <w:rPr>
          <w:spacing w:val="16"/>
        </w:rPr>
        <w:t xml:space="preserve"> </w:t>
      </w:r>
      <w:r>
        <w:t>decisions</w:t>
      </w:r>
      <w:r>
        <w:rPr>
          <w:spacing w:val="15"/>
        </w:rPr>
        <w:t xml:space="preserve"> </w:t>
      </w:r>
      <w:r>
        <w:t>under</w:t>
      </w:r>
      <w:r>
        <w:rPr>
          <w:spacing w:val="16"/>
        </w:rPr>
        <w:t xml:space="preserve"> </w:t>
      </w:r>
      <w:r>
        <w:t>the</w:t>
      </w:r>
      <w:r>
        <w:rPr>
          <w:spacing w:val="16"/>
        </w:rPr>
        <w:t xml:space="preserve"> </w:t>
      </w:r>
      <w:r>
        <w:t>EPBC</w:t>
      </w:r>
      <w:r>
        <w:rPr>
          <w:spacing w:val="17"/>
        </w:rPr>
        <w:t xml:space="preserve"> </w:t>
      </w:r>
      <w:r>
        <w:t>Act,</w:t>
      </w:r>
      <w:r>
        <w:rPr>
          <w:spacing w:val="15"/>
        </w:rPr>
        <w:t xml:space="preserve"> </w:t>
      </w:r>
      <w:r>
        <w:t>applicants</w:t>
      </w:r>
      <w:r>
        <w:rPr>
          <w:spacing w:val="15"/>
        </w:rPr>
        <w:t xml:space="preserve"> </w:t>
      </w:r>
      <w:r>
        <w:t>may</w:t>
      </w:r>
      <w:r>
        <w:rPr>
          <w:spacing w:val="14"/>
        </w:rPr>
        <w:t xml:space="preserve"> </w:t>
      </w:r>
      <w:r>
        <w:t>appeal</w:t>
      </w:r>
      <w:r>
        <w:rPr>
          <w:spacing w:val="16"/>
        </w:rPr>
        <w:t xml:space="preserve"> </w:t>
      </w:r>
      <w:r>
        <w:t>on</w:t>
      </w:r>
      <w:r>
        <w:rPr>
          <w:spacing w:val="14"/>
        </w:rPr>
        <w:t xml:space="preserve"> </w:t>
      </w:r>
      <w:r>
        <w:t>the</w:t>
      </w:r>
      <w:r>
        <w:rPr>
          <w:spacing w:val="16"/>
        </w:rPr>
        <w:t xml:space="preserve"> </w:t>
      </w:r>
      <w:r>
        <w:t>merits</w:t>
      </w:r>
      <w:r>
        <w:rPr>
          <w:spacing w:val="15"/>
        </w:rPr>
        <w:t xml:space="preserve"> </w:t>
      </w:r>
      <w:r>
        <w:t>of</w:t>
      </w:r>
      <w:r>
        <w:rPr>
          <w:spacing w:val="15"/>
        </w:rPr>
        <w:t xml:space="preserve"> </w:t>
      </w:r>
      <w:r>
        <w:t>the</w:t>
      </w:r>
      <w:r>
        <w:rPr>
          <w:spacing w:val="16"/>
        </w:rPr>
        <w:t xml:space="preserve"> </w:t>
      </w:r>
      <w:r>
        <w:t>decision</w:t>
      </w:r>
      <w:r>
        <w:rPr>
          <w:spacing w:val="14"/>
        </w:rPr>
        <w:t xml:space="preserve"> </w:t>
      </w:r>
      <w:r>
        <w:t>to</w:t>
      </w:r>
      <w:r>
        <w:rPr>
          <w:w w:val="99"/>
        </w:rPr>
        <w:t xml:space="preserve"> </w:t>
      </w:r>
      <w:r>
        <w:t>the Administrative Appeals Tribunal (AAT). Alternatively, an appeal may be made on</w:t>
      </w:r>
      <w:r>
        <w:rPr>
          <w:spacing w:val="4"/>
        </w:rPr>
        <w:t xml:space="preserve"> </w:t>
      </w:r>
      <w:r>
        <w:t>the</w:t>
      </w:r>
      <w:r>
        <w:rPr>
          <w:w w:val="99"/>
        </w:rPr>
        <w:t xml:space="preserve"> </w:t>
      </w:r>
      <w:r>
        <w:t>decision</w:t>
      </w:r>
      <w:r>
        <w:noBreakHyphen/>
        <w:t xml:space="preserve">making process itself under the </w:t>
      </w:r>
      <w:r>
        <w:rPr>
          <w:i/>
        </w:rPr>
        <w:t>Administrative Decisions (Judicial Review) Act</w:t>
      </w:r>
      <w:r>
        <w:rPr>
          <w:i/>
          <w:spacing w:val="-41"/>
        </w:rPr>
        <w:t xml:space="preserve"> </w:t>
      </w:r>
      <w:r>
        <w:rPr>
          <w:i/>
        </w:rPr>
        <w:t>1977</w:t>
      </w:r>
      <w:r>
        <w:t>.</w:t>
      </w:r>
    </w:p>
    <w:p w:rsidR="0002480F" w:rsidRPr="006C56C9" w:rsidRDefault="0002480F" w:rsidP="0002480F">
      <w:pPr>
        <w:rPr>
          <w:spacing w:val="-2"/>
          <w:szCs w:val="18"/>
        </w:rPr>
      </w:pPr>
    </w:p>
    <w:p w:rsidR="0002480F" w:rsidRPr="006C56C9" w:rsidRDefault="0002480F" w:rsidP="0002480F">
      <w:pPr>
        <w:pStyle w:val="Heading7"/>
        <w:rPr>
          <w:szCs w:val="18"/>
        </w:rPr>
      </w:pPr>
      <w:r w:rsidRPr="006C56C9">
        <w:rPr>
          <w:szCs w:val="18"/>
        </w:rPr>
        <w:t>Eligibility of importers to apply for licence</w:t>
      </w:r>
    </w:p>
    <w:p w:rsidR="0002480F" w:rsidRPr="00F67CE7" w:rsidRDefault="0002480F" w:rsidP="0002480F">
      <w:pPr>
        <w:rPr>
          <w:szCs w:val="18"/>
        </w:rPr>
      </w:pPr>
      <w:r w:rsidRPr="00F67CE7">
        <w:rPr>
          <w:szCs w:val="18"/>
        </w:rPr>
        <w:t>The Biosecurity Act 2015 provides the department with an option to apply a fit and proper person test to import permit applicants and their associates. The test supports the trust placed on importers who are granted import permits. Not all permit applicants will be subject to a fit and proper person test - this test will only be used at the department’s discretion.</w:t>
      </w:r>
    </w:p>
    <w:p w:rsidR="0002480F" w:rsidRDefault="0002480F" w:rsidP="0002480F">
      <w:pPr>
        <w:rPr>
          <w:szCs w:val="18"/>
        </w:rPr>
      </w:pPr>
    </w:p>
    <w:p w:rsidR="0002480F" w:rsidRDefault="0002480F" w:rsidP="0002480F">
      <w:pPr>
        <w:rPr>
          <w:szCs w:val="18"/>
        </w:rPr>
      </w:pPr>
      <w:r>
        <w:rPr>
          <w:szCs w:val="18"/>
        </w:rPr>
        <w:t>9. (a)</w:t>
      </w:r>
      <w:r>
        <w:rPr>
          <w:szCs w:val="18"/>
        </w:rPr>
        <w:tab/>
        <w:t>Not applicable</w:t>
      </w:r>
      <w:r w:rsidR="008F3B25">
        <w:rPr>
          <w:szCs w:val="18"/>
        </w:rPr>
        <w:t>.</w:t>
      </w:r>
    </w:p>
    <w:p w:rsidR="0002480F" w:rsidRDefault="0002480F" w:rsidP="0002480F">
      <w:pPr>
        <w:rPr>
          <w:szCs w:val="18"/>
        </w:rPr>
      </w:pPr>
    </w:p>
    <w:p w:rsidR="0002480F" w:rsidRPr="001E674E" w:rsidRDefault="0002480F" w:rsidP="0002480F">
      <w:pPr>
        <w:rPr>
          <w:lang w:eastAsia="ko-KR"/>
        </w:rPr>
      </w:pPr>
      <w:r>
        <w:rPr>
          <w:szCs w:val="18"/>
        </w:rPr>
        <w:t>(b)</w:t>
      </w:r>
      <w:r>
        <w:rPr>
          <w:szCs w:val="18"/>
        </w:rPr>
        <w:tab/>
      </w:r>
      <w:r>
        <w:t>All</w:t>
      </w:r>
      <w:r>
        <w:rPr>
          <w:spacing w:val="-9"/>
        </w:rPr>
        <w:t xml:space="preserve"> </w:t>
      </w:r>
      <w:r>
        <w:rPr>
          <w:spacing w:val="-3"/>
        </w:rPr>
        <w:t>Australian</w:t>
      </w:r>
      <w:r>
        <w:rPr>
          <w:spacing w:val="-9"/>
        </w:rPr>
        <w:t xml:space="preserve"> </w:t>
      </w:r>
      <w:r>
        <w:t>persons,</w:t>
      </w:r>
      <w:r>
        <w:rPr>
          <w:spacing w:val="-9"/>
        </w:rPr>
        <w:t xml:space="preserve"> </w:t>
      </w:r>
      <w:r>
        <w:t>firms</w:t>
      </w:r>
      <w:r>
        <w:rPr>
          <w:spacing w:val="-10"/>
        </w:rPr>
        <w:t xml:space="preserve"> </w:t>
      </w:r>
      <w:r>
        <w:t>and</w:t>
      </w:r>
      <w:r>
        <w:rPr>
          <w:spacing w:val="-10"/>
        </w:rPr>
        <w:t xml:space="preserve"> </w:t>
      </w:r>
      <w:r>
        <w:rPr>
          <w:spacing w:val="-3"/>
        </w:rPr>
        <w:t>institutions</w:t>
      </w:r>
      <w:r>
        <w:rPr>
          <w:spacing w:val="-10"/>
        </w:rPr>
        <w:t xml:space="preserve"> </w:t>
      </w:r>
      <w:r>
        <w:t>are</w:t>
      </w:r>
      <w:r>
        <w:rPr>
          <w:spacing w:val="-7"/>
        </w:rPr>
        <w:t xml:space="preserve"> </w:t>
      </w:r>
      <w:r>
        <w:t>eligible</w:t>
      </w:r>
      <w:r>
        <w:rPr>
          <w:spacing w:val="-9"/>
        </w:rPr>
        <w:t xml:space="preserve"> </w:t>
      </w:r>
      <w:r>
        <w:t>to</w:t>
      </w:r>
      <w:r>
        <w:rPr>
          <w:spacing w:val="-9"/>
        </w:rPr>
        <w:t xml:space="preserve"> </w:t>
      </w:r>
      <w:r>
        <w:t>apply</w:t>
      </w:r>
      <w:r>
        <w:rPr>
          <w:spacing w:val="-9"/>
        </w:rPr>
        <w:t xml:space="preserve"> </w:t>
      </w:r>
      <w:r>
        <w:rPr>
          <w:spacing w:val="-2"/>
        </w:rPr>
        <w:t>for</w:t>
      </w:r>
      <w:r>
        <w:rPr>
          <w:spacing w:val="-10"/>
        </w:rPr>
        <w:t xml:space="preserve"> </w:t>
      </w:r>
      <w:r>
        <w:rPr>
          <w:spacing w:val="-3"/>
        </w:rPr>
        <w:t>permission</w:t>
      </w:r>
      <w:r>
        <w:rPr>
          <w:spacing w:val="-9"/>
        </w:rPr>
        <w:t xml:space="preserve"> </w:t>
      </w:r>
      <w:r>
        <w:t>to</w:t>
      </w:r>
      <w:r>
        <w:rPr>
          <w:spacing w:val="-9"/>
        </w:rPr>
        <w:t xml:space="preserve"> </w:t>
      </w:r>
      <w:r>
        <w:t>import.</w:t>
      </w:r>
    </w:p>
    <w:p w:rsidR="0002480F" w:rsidRPr="006C56C9" w:rsidRDefault="0002480F" w:rsidP="0002480F">
      <w:pPr>
        <w:rPr>
          <w:szCs w:val="18"/>
        </w:rPr>
      </w:pPr>
    </w:p>
    <w:p w:rsidR="0002480F" w:rsidRPr="00D27ECC" w:rsidRDefault="0002480F" w:rsidP="0002480F">
      <w:pPr>
        <w:pStyle w:val="Heading7"/>
        <w:rPr>
          <w:szCs w:val="18"/>
        </w:rPr>
      </w:pPr>
      <w:r w:rsidRPr="00D27ECC">
        <w:rPr>
          <w:szCs w:val="18"/>
        </w:rPr>
        <w:t>Documentation and other requirements for application for licence</w:t>
      </w:r>
    </w:p>
    <w:p w:rsidR="0002480F" w:rsidRPr="00D27ECC" w:rsidRDefault="0002480F" w:rsidP="0002480F">
      <w:pPr>
        <w:rPr>
          <w:b/>
        </w:rPr>
      </w:pPr>
      <w:r w:rsidRPr="00D27ECC">
        <w:rPr>
          <w:szCs w:val="18"/>
        </w:rPr>
        <w:t xml:space="preserve">10. </w:t>
      </w:r>
      <w:r w:rsidRPr="00D27ECC">
        <w:t>Applications for permission to import must be made electronically for all commodities</w:t>
      </w:r>
      <w:r w:rsidRPr="00D27ECC">
        <w:rPr>
          <w:spacing w:val="23"/>
        </w:rPr>
        <w:t xml:space="preserve"> </w:t>
      </w:r>
      <w:r w:rsidRPr="00D27ECC">
        <w:t>through</w:t>
      </w:r>
      <w:r w:rsidRPr="00D27ECC">
        <w:rPr>
          <w:w w:val="99"/>
        </w:rPr>
        <w:t xml:space="preserve"> </w:t>
      </w:r>
      <w:r w:rsidRPr="00D27ECC">
        <w:t xml:space="preserve">the Department of Agriculture BICON system. </w:t>
      </w:r>
      <w:r w:rsidRPr="00F67CE7">
        <w:t xml:space="preserve">Conditions for imports into the Australian external territories of Norfolk Island, Christmas Island and the Cocos (Keeling) Islands are not contained in BICON. For information about all imports into these Australian external Territories, please visit </w:t>
      </w:r>
      <w:hyperlink r:id="rId12" w:history="1">
        <w:r w:rsidRPr="00F67CE7">
          <w:rPr>
            <w:rStyle w:val="Hyperlink"/>
          </w:rPr>
          <w:t>http://www.agriculture.gov.au/import/goods/external-territories</w:t>
        </w:r>
      </w:hyperlink>
      <w:r w:rsidRPr="00F67CE7">
        <w:t>.</w:t>
      </w:r>
    </w:p>
    <w:p w:rsidR="0002480F" w:rsidRPr="00D27ECC" w:rsidRDefault="0002480F" w:rsidP="0002480F">
      <w:pPr>
        <w:rPr>
          <w:rFonts w:eastAsia="Verdana" w:cs="Verdana"/>
          <w:szCs w:val="18"/>
        </w:rPr>
      </w:pPr>
    </w:p>
    <w:bookmarkEnd w:id="6"/>
    <w:p w:rsidR="0002480F" w:rsidRPr="00F67CE7" w:rsidRDefault="0002480F" w:rsidP="0002480F">
      <w:r w:rsidRPr="00D27ECC">
        <w:t>Wher</w:t>
      </w:r>
      <w:r w:rsidRPr="00D27ECC">
        <w:rPr>
          <w:spacing w:val="37"/>
        </w:rPr>
        <w:t xml:space="preserve">e </w:t>
      </w:r>
      <w:r w:rsidRPr="00D27ECC">
        <w:t>th</w:t>
      </w:r>
      <w:r w:rsidRPr="00D27ECC">
        <w:rPr>
          <w:spacing w:val="37"/>
        </w:rPr>
        <w:t xml:space="preserve">e </w:t>
      </w:r>
      <w:r w:rsidRPr="00D27ECC">
        <w:t>importatio</w:t>
      </w:r>
      <w:r w:rsidRPr="00D27ECC">
        <w:rPr>
          <w:spacing w:val="36"/>
        </w:rPr>
        <w:t xml:space="preserve">n </w:t>
      </w:r>
      <w:r w:rsidRPr="00D27ECC">
        <w:t>o</w:t>
      </w:r>
      <w:r w:rsidRPr="00D27ECC">
        <w:rPr>
          <w:spacing w:val="36"/>
        </w:rPr>
        <w:t xml:space="preserve">f </w:t>
      </w:r>
      <w:r w:rsidRPr="00D27ECC">
        <w:t>th</w:t>
      </w:r>
      <w:r w:rsidRPr="00D27ECC">
        <w:rPr>
          <w:spacing w:val="37"/>
        </w:rPr>
        <w:t xml:space="preserve">e </w:t>
      </w:r>
      <w:r w:rsidRPr="00D27ECC">
        <w:t>ite</w:t>
      </w:r>
      <w:r w:rsidRPr="00D27ECC">
        <w:rPr>
          <w:spacing w:val="34"/>
        </w:rPr>
        <w:t xml:space="preserve">m </w:t>
      </w:r>
      <w:r w:rsidRPr="00D27ECC">
        <w:t>come</w:t>
      </w:r>
      <w:r w:rsidRPr="00D27ECC">
        <w:rPr>
          <w:spacing w:val="37"/>
        </w:rPr>
        <w:t xml:space="preserve">s </w:t>
      </w:r>
      <w:r w:rsidRPr="00D27ECC">
        <w:t>unde</w:t>
      </w:r>
      <w:r w:rsidRPr="00D27ECC">
        <w:rPr>
          <w:spacing w:val="37"/>
        </w:rPr>
        <w:t xml:space="preserve">r </w:t>
      </w:r>
      <w:r w:rsidRPr="00D27ECC">
        <w:t>th</w:t>
      </w:r>
      <w:r w:rsidRPr="00D27ECC">
        <w:rPr>
          <w:spacing w:val="37"/>
        </w:rPr>
        <w:t xml:space="preserve">e </w:t>
      </w:r>
      <w:r w:rsidRPr="00D27ECC">
        <w:t>jurisdictio</w:t>
      </w:r>
      <w:r w:rsidRPr="00D27ECC">
        <w:rPr>
          <w:spacing w:val="36"/>
        </w:rPr>
        <w:t xml:space="preserve">n </w:t>
      </w:r>
      <w:r w:rsidRPr="00D27ECC">
        <w:t>o</w:t>
      </w:r>
      <w:r w:rsidRPr="00D27ECC">
        <w:rPr>
          <w:spacing w:val="36"/>
        </w:rPr>
        <w:t xml:space="preserve">f </w:t>
      </w:r>
      <w:r w:rsidRPr="00D27ECC">
        <w:t>th</w:t>
      </w:r>
      <w:r w:rsidRPr="00D27ECC">
        <w:rPr>
          <w:spacing w:val="35"/>
        </w:rPr>
        <w:t xml:space="preserve">e </w:t>
      </w:r>
      <w:r w:rsidRPr="00D27ECC">
        <w:t>Departmen</w:t>
      </w:r>
      <w:r w:rsidRPr="00D27ECC">
        <w:rPr>
          <w:spacing w:val="37"/>
        </w:rPr>
        <w:t xml:space="preserve">t </w:t>
      </w:r>
      <w:r w:rsidRPr="00D27ECC">
        <w:t>o</w:t>
      </w:r>
      <w:r w:rsidRPr="00D27ECC">
        <w:rPr>
          <w:spacing w:val="36"/>
        </w:rPr>
        <w:t xml:space="preserve">f </w:t>
      </w:r>
      <w:r w:rsidRPr="00D27ECC">
        <w:t>th</w:t>
      </w:r>
      <w:r w:rsidRPr="00D27ECC">
        <w:rPr>
          <w:w w:val="99"/>
        </w:rPr>
        <w:t xml:space="preserve">e </w:t>
      </w:r>
      <w:r w:rsidRPr="00D27ECC">
        <w:t>Environment and Energy, applications for permission to import must be made electronically t</w:t>
      </w:r>
      <w:r w:rsidRPr="00D27ECC">
        <w:rPr>
          <w:spacing w:val="5"/>
        </w:rPr>
        <w:t xml:space="preserve">o </w:t>
      </w:r>
      <w:r w:rsidRPr="00D27ECC">
        <w:t>th</w:t>
      </w:r>
      <w:r w:rsidRPr="00D27ECC">
        <w:rPr>
          <w:w w:val="99"/>
        </w:rPr>
        <w:t xml:space="preserve">e </w:t>
      </w:r>
      <w:r w:rsidRPr="00D27ECC">
        <w:t>Minister for the Environment and Energy. The link to the application form can be foun</w:t>
      </w:r>
      <w:r w:rsidRPr="00D27ECC">
        <w:rPr>
          <w:spacing w:val="1"/>
        </w:rPr>
        <w:t xml:space="preserve">d </w:t>
      </w:r>
      <w:r w:rsidRPr="00D27ECC">
        <w:t xml:space="preserve">at: </w:t>
      </w:r>
      <w:hyperlink r:id="rId13" w:history="1">
        <w:r w:rsidRPr="00F67CE7">
          <w:rPr>
            <w:rStyle w:val="Hyperlink"/>
          </w:rPr>
          <w:t>https://onlineservices.environment.gov.au/</w:t>
        </w:r>
      </w:hyperlink>
      <w:r w:rsidRPr="00F67CE7">
        <w:t>.</w:t>
      </w:r>
    </w:p>
    <w:p w:rsidR="0002480F" w:rsidRPr="00D27ECC" w:rsidRDefault="0002480F" w:rsidP="0002480F"/>
    <w:p w:rsidR="0002480F" w:rsidRPr="00F62931" w:rsidRDefault="0002480F" w:rsidP="0002480F">
      <w:r w:rsidRPr="00D27ECC">
        <w:t>Importers should consult the BICON database</w:t>
      </w:r>
      <w:r w:rsidRPr="00F62931">
        <w:t xml:space="preserve"> (</w:t>
      </w:r>
      <w:hyperlink r:id="rId14" w:history="1">
        <w:r w:rsidR="008F3B25">
          <w:rPr>
            <w:rStyle w:val="Hyperlink"/>
          </w:rPr>
          <w:t>http://www.agriculture.gov.au/import/online-services/bicon</w:t>
        </w:r>
      </w:hyperlink>
      <w:r w:rsidRPr="00F62931">
        <w:t>) to determine if a commodity intended for import to Australia needs an import permit and/or treatment or if there are any other biosecurity prerequisites. Permits must be obtained prior to importation and are required on importation. Applications for permits may be lodged electronically (</w:t>
      </w:r>
      <w:hyperlink r:id="rId15" w:history="1">
        <w:r w:rsidR="00CB3572" w:rsidRPr="00BC0A84">
          <w:rPr>
            <w:rStyle w:val="Hyperlink"/>
            <w:szCs w:val="18"/>
          </w:rPr>
          <w:t>https://bicon.agriculture.gov.au/BiconWeb4.0</w:t>
        </w:r>
      </w:hyperlink>
      <w:r w:rsidRPr="00F62931">
        <w:t xml:space="preserve">). Other documentation required is dependent on the type of commodity and the import conditions of the permit or as listed on the </w:t>
      </w:r>
      <w:r>
        <w:t>B</w:t>
      </w:r>
      <w:r w:rsidRPr="00F62931">
        <w:t>ICON database. For the import of CITES listed specimens, both CITES export and import permits are generally required upon importation.  The import of live specimens may also require an import permit.</w:t>
      </w:r>
    </w:p>
    <w:p w:rsidR="0002480F" w:rsidRDefault="0002480F" w:rsidP="0002480F">
      <w:pPr>
        <w:rPr>
          <w:szCs w:val="18"/>
        </w:rPr>
      </w:pPr>
    </w:p>
    <w:p w:rsidR="0002480F" w:rsidRPr="00F62931" w:rsidRDefault="0002480F" w:rsidP="0002480F">
      <w:pPr>
        <w:rPr>
          <w:rFonts w:eastAsia="Verdana" w:cs="Verdana"/>
        </w:rPr>
      </w:pPr>
      <w:r>
        <w:t>11.</w:t>
      </w:r>
      <w:r w:rsidRPr="001457EF">
        <w:t xml:space="preserve"> </w:t>
      </w:r>
      <w:r w:rsidRPr="00F62931">
        <w:t>Where</w:t>
      </w:r>
      <w:r w:rsidRPr="00F62931">
        <w:rPr>
          <w:spacing w:val="37"/>
        </w:rPr>
        <w:t xml:space="preserve"> </w:t>
      </w:r>
      <w:r w:rsidRPr="00F62931">
        <w:t>the</w:t>
      </w:r>
      <w:r w:rsidRPr="00F62931">
        <w:rPr>
          <w:spacing w:val="37"/>
        </w:rPr>
        <w:t xml:space="preserve"> </w:t>
      </w:r>
      <w:r w:rsidRPr="00F62931">
        <w:t>importation</w:t>
      </w:r>
      <w:r w:rsidRPr="00F62931">
        <w:rPr>
          <w:spacing w:val="36"/>
        </w:rPr>
        <w:t xml:space="preserve"> </w:t>
      </w:r>
      <w:r w:rsidRPr="00F62931">
        <w:t>of</w:t>
      </w:r>
      <w:r w:rsidRPr="00F62931">
        <w:rPr>
          <w:spacing w:val="36"/>
        </w:rPr>
        <w:t xml:space="preserve"> </w:t>
      </w:r>
      <w:r w:rsidRPr="00F62931">
        <w:t>the</w:t>
      </w:r>
      <w:r w:rsidRPr="00F62931">
        <w:rPr>
          <w:spacing w:val="37"/>
        </w:rPr>
        <w:t xml:space="preserve"> </w:t>
      </w:r>
      <w:r w:rsidRPr="00F62931">
        <w:t>item</w:t>
      </w:r>
      <w:r w:rsidRPr="00F62931">
        <w:rPr>
          <w:spacing w:val="34"/>
        </w:rPr>
        <w:t xml:space="preserve"> </w:t>
      </w:r>
      <w:r w:rsidRPr="00F62931">
        <w:t>comes</w:t>
      </w:r>
      <w:r w:rsidRPr="00F62931">
        <w:rPr>
          <w:spacing w:val="37"/>
        </w:rPr>
        <w:t xml:space="preserve"> </w:t>
      </w:r>
      <w:r w:rsidRPr="00F62931">
        <w:t>under</w:t>
      </w:r>
      <w:r w:rsidRPr="00F62931">
        <w:rPr>
          <w:spacing w:val="37"/>
        </w:rPr>
        <w:t xml:space="preserve"> </w:t>
      </w:r>
      <w:r w:rsidRPr="00F62931">
        <w:t>the</w:t>
      </w:r>
      <w:r w:rsidRPr="00F62931">
        <w:rPr>
          <w:spacing w:val="37"/>
        </w:rPr>
        <w:t xml:space="preserve"> </w:t>
      </w:r>
      <w:r w:rsidRPr="00F62931">
        <w:t>jurisdiction</w:t>
      </w:r>
      <w:r w:rsidRPr="00F62931">
        <w:rPr>
          <w:spacing w:val="36"/>
        </w:rPr>
        <w:t xml:space="preserve"> </w:t>
      </w:r>
      <w:r w:rsidRPr="00F62931">
        <w:t>of</w:t>
      </w:r>
      <w:r w:rsidRPr="00F62931">
        <w:rPr>
          <w:spacing w:val="36"/>
        </w:rPr>
        <w:t xml:space="preserve"> </w:t>
      </w:r>
      <w:r w:rsidRPr="00F62931">
        <w:t>the</w:t>
      </w:r>
      <w:r w:rsidRPr="00F62931">
        <w:rPr>
          <w:spacing w:val="35"/>
        </w:rPr>
        <w:t xml:space="preserve"> </w:t>
      </w:r>
      <w:r w:rsidRPr="00F62931">
        <w:t>Department</w:t>
      </w:r>
      <w:r w:rsidRPr="00F62931">
        <w:rPr>
          <w:spacing w:val="37"/>
        </w:rPr>
        <w:t xml:space="preserve"> </w:t>
      </w:r>
      <w:r w:rsidRPr="00F62931">
        <w:t>of</w:t>
      </w:r>
      <w:r w:rsidRPr="00F62931">
        <w:rPr>
          <w:spacing w:val="36"/>
        </w:rPr>
        <w:t xml:space="preserve"> </w:t>
      </w:r>
      <w:r w:rsidRPr="00F62931">
        <w:t>the</w:t>
      </w:r>
      <w:r w:rsidRPr="00F62931">
        <w:rPr>
          <w:w w:val="99"/>
        </w:rPr>
        <w:t xml:space="preserve"> </w:t>
      </w:r>
      <w:r w:rsidRPr="00F62931">
        <w:t xml:space="preserve">Environment and Energy, an Australian import permit is required unless the specimens are considered to be personal and household effects, or they are pre-CITES </w:t>
      </w:r>
      <w:r w:rsidRPr="00790352">
        <w:rPr>
          <w:u w:val="single"/>
        </w:rPr>
        <w:t>and</w:t>
      </w:r>
      <w:r w:rsidRPr="00F62931">
        <w:t xml:space="preserve"> non-live. In most cases of CITES-listed specimens, CITES documentation from the country of export is required. Original documents must travel with the goods.</w:t>
      </w:r>
    </w:p>
    <w:p w:rsidR="0002480F" w:rsidRPr="006C56C9" w:rsidRDefault="0002480F" w:rsidP="0002480F">
      <w:pPr>
        <w:rPr>
          <w:spacing w:val="-2"/>
          <w:szCs w:val="18"/>
        </w:rPr>
      </w:pPr>
    </w:p>
    <w:p w:rsidR="0002480F" w:rsidRPr="00F62931" w:rsidRDefault="0002480F" w:rsidP="0002480F">
      <w:pPr>
        <w:rPr>
          <w:rFonts w:eastAsia="Verdana" w:cs="Verdana"/>
        </w:rPr>
      </w:pPr>
      <w:r w:rsidRPr="006C56C9">
        <w:t xml:space="preserve">12. </w:t>
      </w:r>
      <w:r w:rsidRPr="00F62931">
        <w:t>Information on fees and charges for the importation of items that come under the</w:t>
      </w:r>
      <w:r w:rsidRPr="00F62931">
        <w:rPr>
          <w:spacing w:val="41"/>
        </w:rPr>
        <w:t xml:space="preserve"> </w:t>
      </w:r>
      <w:r w:rsidRPr="00F62931">
        <w:t>jurisdiction</w:t>
      </w:r>
      <w:r w:rsidRPr="00F62931">
        <w:rPr>
          <w:w w:val="99"/>
        </w:rPr>
        <w:t xml:space="preserve"> </w:t>
      </w:r>
      <w:r w:rsidRPr="00F62931">
        <w:t>of the Department of Agriculture may be found</w:t>
      </w:r>
      <w:r w:rsidRPr="00F62931">
        <w:rPr>
          <w:spacing w:val="-19"/>
        </w:rPr>
        <w:t xml:space="preserve"> </w:t>
      </w:r>
      <w:r w:rsidRPr="00F62931">
        <w:t xml:space="preserve">at: </w:t>
      </w:r>
      <w:hyperlink r:id="rId16" w:history="1">
        <w:r w:rsidRPr="00F62931">
          <w:rPr>
            <w:rStyle w:val="Hyperlink"/>
            <w:szCs w:val="18"/>
            <w:u w:color="0000FF"/>
          </w:rPr>
          <w:t>http://www.agriculture.gov.au/fees</w:t>
        </w:r>
      </w:hyperlink>
      <w:r w:rsidRPr="00F62931">
        <w:t>.</w:t>
      </w:r>
    </w:p>
    <w:p w:rsidR="0002480F" w:rsidRPr="00F62931" w:rsidRDefault="0002480F" w:rsidP="0002480F">
      <w:pPr>
        <w:rPr>
          <w:rFonts w:eastAsia="Verdana" w:cs="Verdana"/>
        </w:rPr>
      </w:pPr>
    </w:p>
    <w:p w:rsidR="0002480F" w:rsidRPr="00F67CE7" w:rsidRDefault="0002480F" w:rsidP="0002480F">
      <w:pPr>
        <w:rPr>
          <w:b/>
        </w:rPr>
      </w:pPr>
      <w:r w:rsidRPr="00D27ECC">
        <w:t>Information regarding fees and charges relating to the application for CITES import permits,</w:t>
      </w:r>
      <w:r w:rsidRPr="00D27ECC">
        <w:rPr>
          <w:spacing w:val="5"/>
        </w:rPr>
        <w:t xml:space="preserve"> </w:t>
      </w:r>
      <w:r w:rsidRPr="00D27ECC">
        <w:t>and live specimen permits, is available at:</w:t>
      </w:r>
      <w:r w:rsidRPr="00F67CE7">
        <w:rPr>
          <w:spacing w:val="-4"/>
        </w:rPr>
        <w:t xml:space="preserve"> </w:t>
      </w:r>
      <w:hyperlink r:id="rId17" w:history="1">
        <w:r w:rsidRPr="00F67CE7">
          <w:rPr>
            <w:rStyle w:val="Hyperlink"/>
            <w:spacing w:val="-4"/>
          </w:rPr>
          <w:t>http://www.environment.gov.au/biodiversity/wildlife-trade/permits/fees</w:t>
        </w:r>
      </w:hyperlink>
      <w:r w:rsidRPr="00F67CE7">
        <w:t>.</w:t>
      </w:r>
    </w:p>
    <w:p w:rsidR="0002480F" w:rsidRPr="00D27ECC" w:rsidRDefault="0002480F" w:rsidP="0002480F">
      <w:pPr>
        <w:rPr>
          <w:b/>
          <w:spacing w:val="-2"/>
          <w:szCs w:val="18"/>
        </w:rPr>
      </w:pPr>
    </w:p>
    <w:p w:rsidR="0002480F" w:rsidRPr="00F62931" w:rsidRDefault="0002480F" w:rsidP="0002480F">
      <w:pPr>
        <w:rPr>
          <w:rFonts w:eastAsia="Verdana" w:cs="Verdana"/>
        </w:rPr>
      </w:pPr>
      <w:r w:rsidRPr="00D27ECC">
        <w:t>13. There</w:t>
      </w:r>
      <w:r w:rsidRPr="00D27ECC">
        <w:rPr>
          <w:spacing w:val="26"/>
        </w:rPr>
        <w:t xml:space="preserve"> </w:t>
      </w:r>
      <w:r w:rsidRPr="00D27ECC">
        <w:t>is</w:t>
      </w:r>
      <w:r w:rsidRPr="00D27ECC">
        <w:rPr>
          <w:spacing w:val="27"/>
        </w:rPr>
        <w:t xml:space="preserve"> </w:t>
      </w:r>
      <w:r w:rsidRPr="00D27ECC">
        <w:t>no</w:t>
      </w:r>
      <w:r w:rsidRPr="00D27ECC">
        <w:rPr>
          <w:spacing w:val="26"/>
        </w:rPr>
        <w:t xml:space="preserve"> </w:t>
      </w:r>
      <w:r w:rsidRPr="00D27ECC">
        <w:t>deposit</w:t>
      </w:r>
      <w:r w:rsidRPr="00D27ECC">
        <w:rPr>
          <w:spacing w:val="28"/>
        </w:rPr>
        <w:t xml:space="preserve"> </w:t>
      </w:r>
      <w:r w:rsidRPr="00D27ECC">
        <w:t>or</w:t>
      </w:r>
      <w:r w:rsidRPr="00D27ECC">
        <w:rPr>
          <w:spacing w:val="28"/>
        </w:rPr>
        <w:t xml:space="preserve"> </w:t>
      </w:r>
      <w:r w:rsidRPr="00D27ECC">
        <w:t>advance</w:t>
      </w:r>
      <w:r w:rsidRPr="00D27ECC">
        <w:rPr>
          <w:spacing w:val="28"/>
        </w:rPr>
        <w:t xml:space="preserve"> </w:t>
      </w:r>
      <w:r w:rsidRPr="00D27ECC">
        <w:t>payment</w:t>
      </w:r>
      <w:r w:rsidRPr="00D27ECC">
        <w:rPr>
          <w:spacing w:val="28"/>
        </w:rPr>
        <w:t xml:space="preserve"> </w:t>
      </w:r>
      <w:r w:rsidRPr="00D27ECC">
        <w:t>requirement</w:t>
      </w:r>
      <w:r w:rsidRPr="00D27ECC">
        <w:rPr>
          <w:spacing w:val="28"/>
        </w:rPr>
        <w:t xml:space="preserve"> </w:t>
      </w:r>
      <w:r w:rsidRPr="00D27ECC">
        <w:t>associated</w:t>
      </w:r>
      <w:r w:rsidRPr="00D27ECC">
        <w:rPr>
          <w:spacing w:val="28"/>
        </w:rPr>
        <w:t xml:space="preserve"> </w:t>
      </w:r>
      <w:r w:rsidRPr="00D27ECC">
        <w:t>with</w:t>
      </w:r>
      <w:r w:rsidRPr="00D27ECC">
        <w:rPr>
          <w:spacing w:val="27"/>
        </w:rPr>
        <w:t xml:space="preserve"> </w:t>
      </w:r>
      <w:r w:rsidRPr="00D27ECC">
        <w:t>the</w:t>
      </w:r>
      <w:r w:rsidRPr="00D27ECC">
        <w:rPr>
          <w:spacing w:val="28"/>
        </w:rPr>
        <w:t xml:space="preserve"> </w:t>
      </w:r>
      <w:r w:rsidRPr="00D27ECC">
        <w:t>issue</w:t>
      </w:r>
      <w:r w:rsidRPr="00D27ECC">
        <w:rPr>
          <w:spacing w:val="26"/>
        </w:rPr>
        <w:t xml:space="preserve"> </w:t>
      </w:r>
      <w:r w:rsidRPr="00D27ECC">
        <w:t>of</w:t>
      </w:r>
      <w:r w:rsidRPr="00D27ECC">
        <w:rPr>
          <w:spacing w:val="27"/>
        </w:rPr>
        <w:t xml:space="preserve"> </w:t>
      </w:r>
      <w:r w:rsidRPr="00D27ECC">
        <w:t>licenses,</w:t>
      </w:r>
      <w:r w:rsidRPr="00D27ECC">
        <w:rPr>
          <w:w w:val="99"/>
        </w:rPr>
        <w:t xml:space="preserve"> </w:t>
      </w:r>
      <w:r w:rsidRPr="00D27ECC">
        <w:t>although assessment fees apply for most</w:t>
      </w:r>
      <w:r w:rsidRPr="00F62931">
        <w:t xml:space="preserve"> Department of Agriculture permit applications. An application (processing) and assessment fee for a Department of Agriculture</w:t>
      </w:r>
      <w:r w:rsidRPr="00F62931">
        <w:rPr>
          <w:spacing w:val="23"/>
        </w:rPr>
        <w:t xml:space="preserve"> </w:t>
      </w:r>
      <w:r w:rsidRPr="00F62931">
        <w:t>permit is charged automatically when a permit application is accepted,</w:t>
      </w:r>
      <w:r w:rsidRPr="00F62931">
        <w:rPr>
          <w:spacing w:val="-19"/>
        </w:rPr>
        <w:t xml:space="preserve"> </w:t>
      </w:r>
      <w:r w:rsidRPr="00F62931">
        <w:t>regardless</w:t>
      </w:r>
      <w:r w:rsidRPr="00F62931">
        <w:rPr>
          <w:w w:val="99"/>
        </w:rPr>
        <w:t xml:space="preserve"> </w:t>
      </w:r>
      <w:r w:rsidRPr="00F62931">
        <w:t>of</w:t>
      </w:r>
      <w:r w:rsidRPr="00F62931">
        <w:rPr>
          <w:spacing w:val="14"/>
        </w:rPr>
        <w:t xml:space="preserve"> </w:t>
      </w:r>
      <w:r w:rsidRPr="00F62931">
        <w:t>whether</w:t>
      </w:r>
      <w:r w:rsidRPr="00F62931">
        <w:rPr>
          <w:spacing w:val="15"/>
        </w:rPr>
        <w:t xml:space="preserve"> </w:t>
      </w:r>
      <w:r w:rsidRPr="00F62931">
        <w:t>or</w:t>
      </w:r>
      <w:r w:rsidRPr="00F62931">
        <w:rPr>
          <w:spacing w:val="15"/>
        </w:rPr>
        <w:t xml:space="preserve"> </w:t>
      </w:r>
      <w:r w:rsidRPr="00F62931">
        <w:t>not</w:t>
      </w:r>
      <w:r w:rsidRPr="00F62931">
        <w:rPr>
          <w:spacing w:val="13"/>
        </w:rPr>
        <w:t xml:space="preserve"> </w:t>
      </w:r>
      <w:r w:rsidRPr="00F62931">
        <w:t>the</w:t>
      </w:r>
      <w:r w:rsidRPr="00F62931">
        <w:rPr>
          <w:spacing w:val="15"/>
        </w:rPr>
        <w:t xml:space="preserve"> </w:t>
      </w:r>
      <w:r w:rsidRPr="00F62931">
        <w:t>permit</w:t>
      </w:r>
      <w:r w:rsidRPr="00F62931">
        <w:rPr>
          <w:spacing w:val="13"/>
        </w:rPr>
        <w:t xml:space="preserve"> </w:t>
      </w:r>
      <w:r w:rsidRPr="00F62931">
        <w:t>is</w:t>
      </w:r>
      <w:r w:rsidRPr="00F62931">
        <w:rPr>
          <w:spacing w:val="14"/>
        </w:rPr>
        <w:t xml:space="preserve"> </w:t>
      </w:r>
      <w:r w:rsidRPr="00F62931">
        <w:lastRenderedPageBreak/>
        <w:t>issued.</w:t>
      </w:r>
      <w:r w:rsidRPr="00F62931">
        <w:rPr>
          <w:spacing w:val="27"/>
        </w:rPr>
        <w:t xml:space="preserve"> </w:t>
      </w:r>
      <w:r w:rsidRPr="00F62931">
        <w:t>Further,</w:t>
      </w:r>
      <w:r w:rsidRPr="00F62931">
        <w:rPr>
          <w:spacing w:val="14"/>
        </w:rPr>
        <w:t xml:space="preserve"> </w:t>
      </w:r>
      <w:r w:rsidRPr="00F62931">
        <w:t>the</w:t>
      </w:r>
      <w:r w:rsidRPr="00F62931">
        <w:rPr>
          <w:spacing w:val="15"/>
        </w:rPr>
        <w:t xml:space="preserve"> </w:t>
      </w:r>
      <w:r w:rsidRPr="00F62931">
        <w:t>Department</w:t>
      </w:r>
      <w:r w:rsidRPr="00F62931">
        <w:rPr>
          <w:spacing w:val="13"/>
        </w:rPr>
        <w:t xml:space="preserve"> </w:t>
      </w:r>
      <w:r w:rsidRPr="00F62931">
        <w:t>of</w:t>
      </w:r>
      <w:r w:rsidRPr="00F62931">
        <w:rPr>
          <w:spacing w:val="14"/>
        </w:rPr>
        <w:t xml:space="preserve"> </w:t>
      </w:r>
      <w:r w:rsidRPr="00F62931">
        <w:t>the</w:t>
      </w:r>
      <w:r w:rsidRPr="00F62931">
        <w:rPr>
          <w:spacing w:val="13"/>
        </w:rPr>
        <w:t xml:space="preserve"> </w:t>
      </w:r>
      <w:r w:rsidRPr="00F62931">
        <w:t>Environment</w:t>
      </w:r>
      <w:r w:rsidRPr="00F62931">
        <w:rPr>
          <w:spacing w:val="15"/>
        </w:rPr>
        <w:t xml:space="preserve"> </w:t>
      </w:r>
      <w:r w:rsidRPr="00F62931">
        <w:t>and</w:t>
      </w:r>
      <w:r w:rsidRPr="00F62931">
        <w:rPr>
          <w:spacing w:val="15"/>
        </w:rPr>
        <w:t xml:space="preserve"> </w:t>
      </w:r>
      <w:r w:rsidRPr="00F62931">
        <w:t>Energy</w:t>
      </w:r>
      <w:r w:rsidRPr="00F62931">
        <w:rPr>
          <w:w w:val="99"/>
        </w:rPr>
        <w:t xml:space="preserve"> </w:t>
      </w:r>
      <w:r w:rsidRPr="00F62931">
        <w:t>also charges an application fee at the time of application. The fee is not</w:t>
      </w:r>
      <w:r w:rsidRPr="00F62931">
        <w:rPr>
          <w:spacing w:val="-26"/>
        </w:rPr>
        <w:t xml:space="preserve"> </w:t>
      </w:r>
      <w:r w:rsidRPr="00F62931">
        <w:t>refundable, regardless of whether or not a permit is issued</w:t>
      </w:r>
      <w:r>
        <w:t xml:space="preserve"> </w:t>
      </w:r>
      <w:r w:rsidRPr="00F67CE7">
        <w:t>and/or used.</w:t>
      </w:r>
    </w:p>
    <w:p w:rsidR="0002480F" w:rsidRPr="006C56C9" w:rsidRDefault="0002480F" w:rsidP="0002480F">
      <w:pPr>
        <w:rPr>
          <w:szCs w:val="18"/>
        </w:rPr>
      </w:pPr>
    </w:p>
    <w:p w:rsidR="0002480F" w:rsidRPr="006C56C9" w:rsidRDefault="0002480F" w:rsidP="0002480F">
      <w:pPr>
        <w:pStyle w:val="Heading7"/>
        <w:rPr>
          <w:szCs w:val="18"/>
        </w:rPr>
      </w:pPr>
      <w:r w:rsidRPr="006C56C9">
        <w:rPr>
          <w:szCs w:val="18"/>
        </w:rPr>
        <w:t>Conditions of licensing</w:t>
      </w:r>
    </w:p>
    <w:p w:rsidR="0002480F" w:rsidRPr="00F62931" w:rsidRDefault="0002480F" w:rsidP="0002480F">
      <w:pPr>
        <w:rPr>
          <w:rFonts w:eastAsia="Verdana" w:cs="Verdana"/>
        </w:rPr>
      </w:pPr>
      <w:r w:rsidRPr="006C56C9">
        <w:t xml:space="preserve">14. </w:t>
      </w:r>
      <w:r w:rsidRPr="00F62931">
        <w:t>The period of validity of a permit depends on the nature of the importation: specific details</w:t>
      </w:r>
      <w:r w:rsidRPr="00F62931">
        <w:rPr>
          <w:spacing w:val="50"/>
        </w:rPr>
        <w:t xml:space="preserve"> </w:t>
      </w:r>
      <w:r w:rsidRPr="00F62931">
        <w:t>to</w:t>
      </w:r>
      <w:r w:rsidRPr="00F62931">
        <w:rPr>
          <w:w w:val="99"/>
        </w:rPr>
        <w:t xml:space="preserve"> </w:t>
      </w:r>
      <w:r w:rsidRPr="00F62931">
        <w:t>be supplied on enquiry. Legislation will normally not allow for continuing permission.</w:t>
      </w:r>
      <w:r w:rsidRPr="00F62931">
        <w:rPr>
          <w:spacing w:val="25"/>
        </w:rPr>
        <w:t xml:space="preserve"> </w:t>
      </w:r>
      <w:r w:rsidRPr="00F62931">
        <w:t>Individual assessments of permit applications will determine the appropriate validity period, which</w:t>
      </w:r>
      <w:r w:rsidRPr="00F62931">
        <w:rPr>
          <w:spacing w:val="39"/>
        </w:rPr>
        <w:t xml:space="preserve"> </w:t>
      </w:r>
      <w:r w:rsidRPr="00F62931">
        <w:t>is</w:t>
      </w:r>
      <w:r w:rsidRPr="00F62931">
        <w:rPr>
          <w:w w:val="99"/>
        </w:rPr>
        <w:t xml:space="preserve"> </w:t>
      </w:r>
      <w:r w:rsidRPr="00F62931">
        <w:t>generally one or two years for Department of Agriculture permits. From</w:t>
      </w:r>
      <w:r w:rsidRPr="00F62931">
        <w:rPr>
          <w:spacing w:val="-39"/>
        </w:rPr>
        <w:t xml:space="preserve"> </w:t>
      </w:r>
      <w:r w:rsidRPr="00F62931">
        <w:t>time</w:t>
      </w:r>
      <w:r w:rsidRPr="00F62931">
        <w:rPr>
          <w:w w:val="99"/>
        </w:rPr>
        <w:t xml:space="preserve"> </w:t>
      </w:r>
      <w:r w:rsidRPr="00F62931">
        <w:t>to time, a permit will be issued with a different validity, such as short-term importation of</w:t>
      </w:r>
      <w:r w:rsidRPr="00F62931">
        <w:rPr>
          <w:spacing w:val="-24"/>
        </w:rPr>
        <w:t xml:space="preserve"> </w:t>
      </w:r>
      <w:r w:rsidRPr="00F62931">
        <w:t>artefacts</w:t>
      </w:r>
      <w:r w:rsidRPr="00F62931">
        <w:rPr>
          <w:w w:val="99"/>
        </w:rPr>
        <w:t xml:space="preserve"> </w:t>
      </w:r>
      <w:r w:rsidRPr="00F62931">
        <w:t>for a museum exhibition. CITES permits issued by the Department of the Environment and</w:t>
      </w:r>
      <w:r w:rsidRPr="00F62931">
        <w:rPr>
          <w:spacing w:val="39"/>
        </w:rPr>
        <w:t xml:space="preserve"> </w:t>
      </w:r>
      <w:r w:rsidRPr="00F62931">
        <w:t>Energy</w:t>
      </w:r>
      <w:r w:rsidRPr="00F62931">
        <w:rPr>
          <w:w w:val="99"/>
        </w:rPr>
        <w:t xml:space="preserve"> </w:t>
      </w:r>
      <w:r w:rsidRPr="00F62931">
        <w:t>are valid for up to six</w:t>
      </w:r>
      <w:r w:rsidRPr="00F62931">
        <w:rPr>
          <w:spacing w:val="-8"/>
        </w:rPr>
        <w:t xml:space="preserve"> </w:t>
      </w:r>
      <w:r w:rsidRPr="00F62931">
        <w:t>months. The period of validity cannot be extended.</w:t>
      </w:r>
    </w:p>
    <w:p w:rsidR="0002480F" w:rsidRPr="001E674E" w:rsidRDefault="0002480F" w:rsidP="0002480F">
      <w:pPr>
        <w:rPr>
          <w:szCs w:val="18"/>
        </w:rPr>
      </w:pPr>
    </w:p>
    <w:p w:rsidR="0002480F" w:rsidRPr="00F62931" w:rsidRDefault="0002480F" w:rsidP="0002480F">
      <w:pPr>
        <w:rPr>
          <w:rFonts w:eastAsia="Verdana" w:cs="Verdana"/>
        </w:rPr>
      </w:pPr>
      <w:r w:rsidRPr="006C56C9">
        <w:t xml:space="preserve">15. </w:t>
      </w:r>
      <w:r w:rsidRPr="00F62931">
        <w:t>There is no penalty for the non-utilisation of a permit or a portion of a</w:t>
      </w:r>
      <w:r w:rsidRPr="00F62931">
        <w:rPr>
          <w:spacing w:val="-25"/>
        </w:rPr>
        <w:t xml:space="preserve"> </w:t>
      </w:r>
      <w:r w:rsidRPr="00F62931">
        <w:t>permit.</w:t>
      </w:r>
    </w:p>
    <w:p w:rsidR="0002480F" w:rsidRPr="006C56C9" w:rsidRDefault="0002480F" w:rsidP="0002480F">
      <w:pPr>
        <w:rPr>
          <w:szCs w:val="18"/>
        </w:rPr>
      </w:pPr>
    </w:p>
    <w:p w:rsidR="0002480F" w:rsidRPr="00F62931" w:rsidRDefault="0002480F" w:rsidP="0002480F">
      <w:pPr>
        <w:rPr>
          <w:rFonts w:eastAsia="Verdana" w:cs="Verdana"/>
        </w:rPr>
      </w:pPr>
      <w:r w:rsidRPr="006C56C9">
        <w:t xml:space="preserve">16. </w:t>
      </w:r>
      <w:r w:rsidRPr="00F62931">
        <w:t>Biosecurity import permits are not transferrable between importers. Permits issued under</w:t>
      </w:r>
      <w:r w:rsidRPr="00F62931">
        <w:rPr>
          <w:spacing w:val="46"/>
        </w:rPr>
        <w:t xml:space="preserve"> </w:t>
      </w:r>
      <w:r w:rsidRPr="00F62931">
        <w:t>the</w:t>
      </w:r>
      <w:r w:rsidRPr="00F62931">
        <w:rPr>
          <w:w w:val="99"/>
        </w:rPr>
        <w:t xml:space="preserve"> </w:t>
      </w:r>
      <w:r w:rsidRPr="00F62931">
        <w:t>EPBC Act may be transferred under very limited</w:t>
      </w:r>
      <w:r w:rsidRPr="00F62931">
        <w:rPr>
          <w:spacing w:val="-10"/>
        </w:rPr>
        <w:t xml:space="preserve"> </w:t>
      </w:r>
      <w:r w:rsidRPr="00F62931">
        <w:t>circumstances.</w:t>
      </w:r>
    </w:p>
    <w:p w:rsidR="0002480F" w:rsidRPr="00706FCA" w:rsidRDefault="0002480F" w:rsidP="0002480F">
      <w:pPr>
        <w:rPr>
          <w:b/>
          <w:szCs w:val="18"/>
        </w:rPr>
      </w:pPr>
    </w:p>
    <w:p w:rsidR="0002480F" w:rsidRPr="00F67CE7" w:rsidRDefault="0002480F" w:rsidP="0002480F">
      <w:r w:rsidRPr="00F67CE7">
        <w:t>17. Biosecurity import permits often have end use restrictions placed on the goods (e.g. for human consumption only) and/or types of treatments they have to undergo prior to or after the goods arrive in Australia (e.g. product has been heat treated at 100 degree Celsius for 30 minutes).</w:t>
      </w:r>
    </w:p>
    <w:p w:rsidR="0002480F" w:rsidRPr="00D27ECC" w:rsidRDefault="0002480F" w:rsidP="0002480F"/>
    <w:p w:rsidR="0002480F" w:rsidRPr="00F62931" w:rsidRDefault="0002480F" w:rsidP="0002480F">
      <w:r w:rsidRPr="00D27ECC">
        <w:t xml:space="preserve">(a) </w:t>
      </w:r>
      <w:r w:rsidR="008F3B25">
        <w:tab/>
      </w:r>
      <w:r w:rsidRPr="00D27ECC">
        <w:t>Not</w:t>
      </w:r>
      <w:r w:rsidRPr="00D27ECC">
        <w:rPr>
          <w:spacing w:val="-6"/>
        </w:rPr>
        <w:t xml:space="preserve"> </w:t>
      </w:r>
      <w:r w:rsidRPr="00D27ECC">
        <w:t>applicable.</w:t>
      </w:r>
    </w:p>
    <w:p w:rsidR="0002480F" w:rsidRPr="00F62931" w:rsidRDefault="0002480F" w:rsidP="0002480F">
      <w:pPr>
        <w:rPr>
          <w:rFonts w:eastAsia="Verdana" w:cs="Verdana"/>
        </w:rPr>
      </w:pPr>
    </w:p>
    <w:p w:rsidR="0002480F" w:rsidRDefault="0002480F" w:rsidP="0002480F">
      <w:pPr>
        <w:ind w:left="567" w:hanging="567"/>
      </w:pPr>
      <w:r w:rsidRPr="00F62931">
        <w:t xml:space="preserve">(b) </w:t>
      </w:r>
      <w:r>
        <w:tab/>
      </w:r>
      <w:r w:rsidRPr="00F62931">
        <w:t>Conditions may be applied in respect of such issues as custody, end use, disposal</w:t>
      </w:r>
      <w:r w:rsidRPr="00F62931">
        <w:rPr>
          <w:spacing w:val="-19"/>
        </w:rPr>
        <w:t xml:space="preserve"> </w:t>
      </w:r>
      <w:r w:rsidRPr="00F62931">
        <w:t>or</w:t>
      </w:r>
      <w:r w:rsidRPr="00F62931">
        <w:rPr>
          <w:w w:val="99"/>
        </w:rPr>
        <w:t xml:space="preserve"> </w:t>
      </w:r>
      <w:r w:rsidRPr="00F62931">
        <w:t>distribution</w:t>
      </w:r>
      <w:r w:rsidRPr="00F62931">
        <w:rPr>
          <w:spacing w:val="50"/>
        </w:rPr>
        <w:t xml:space="preserve"> </w:t>
      </w:r>
      <w:r w:rsidRPr="00F62931">
        <w:t>of</w:t>
      </w:r>
      <w:r w:rsidRPr="00F62931">
        <w:rPr>
          <w:spacing w:val="50"/>
        </w:rPr>
        <w:t xml:space="preserve"> </w:t>
      </w:r>
      <w:r w:rsidRPr="00F62931">
        <w:t>imported</w:t>
      </w:r>
      <w:r w:rsidRPr="00F62931">
        <w:rPr>
          <w:spacing w:val="52"/>
        </w:rPr>
        <w:t xml:space="preserve"> </w:t>
      </w:r>
      <w:r w:rsidRPr="00F62931">
        <w:t>goods</w:t>
      </w:r>
      <w:r w:rsidRPr="00F62931">
        <w:rPr>
          <w:spacing w:val="51"/>
        </w:rPr>
        <w:t xml:space="preserve"> </w:t>
      </w:r>
      <w:r w:rsidRPr="00F62931">
        <w:t>as</w:t>
      </w:r>
      <w:r w:rsidRPr="00F62931">
        <w:rPr>
          <w:spacing w:val="51"/>
        </w:rPr>
        <w:t xml:space="preserve"> </w:t>
      </w:r>
      <w:r w:rsidRPr="00F62931">
        <w:t>well</w:t>
      </w:r>
      <w:r w:rsidRPr="00F62931">
        <w:rPr>
          <w:spacing w:val="52"/>
        </w:rPr>
        <w:t xml:space="preserve"> </w:t>
      </w:r>
      <w:r w:rsidRPr="00F62931">
        <w:t>as</w:t>
      </w:r>
      <w:r w:rsidRPr="00F62931">
        <w:rPr>
          <w:spacing w:val="51"/>
        </w:rPr>
        <w:t xml:space="preserve"> </w:t>
      </w:r>
      <w:r w:rsidRPr="00F62931">
        <w:t>pre-export</w:t>
      </w:r>
      <w:r w:rsidRPr="00F62931">
        <w:rPr>
          <w:spacing w:val="52"/>
        </w:rPr>
        <w:t xml:space="preserve"> </w:t>
      </w:r>
      <w:r w:rsidRPr="00F62931">
        <w:t>treatment,</w:t>
      </w:r>
      <w:r w:rsidRPr="00F62931">
        <w:rPr>
          <w:spacing w:val="50"/>
        </w:rPr>
        <w:t xml:space="preserve"> </w:t>
      </w:r>
      <w:r w:rsidRPr="00F62931">
        <w:t>testing,</w:t>
      </w:r>
      <w:r w:rsidRPr="00F62931">
        <w:rPr>
          <w:spacing w:val="50"/>
        </w:rPr>
        <w:t xml:space="preserve"> </w:t>
      </w:r>
      <w:r w:rsidRPr="00F62931">
        <w:t>certification</w:t>
      </w:r>
      <w:r w:rsidRPr="00F62931">
        <w:rPr>
          <w:spacing w:val="50"/>
        </w:rPr>
        <w:t xml:space="preserve"> </w:t>
      </w:r>
      <w:r w:rsidRPr="00F62931">
        <w:t>or</w:t>
      </w:r>
      <w:r w:rsidRPr="00F62931">
        <w:rPr>
          <w:w w:val="99"/>
        </w:rPr>
        <w:t xml:space="preserve"> </w:t>
      </w:r>
      <w:r w:rsidRPr="00F62931">
        <w:t>on-arrival treatment or</w:t>
      </w:r>
      <w:r w:rsidRPr="00F62931">
        <w:rPr>
          <w:spacing w:val="-17"/>
        </w:rPr>
        <w:t xml:space="preserve"> </w:t>
      </w:r>
      <w:r w:rsidRPr="00F62931">
        <w:t>quarantine.</w:t>
      </w:r>
    </w:p>
    <w:p w:rsidR="008F3B25" w:rsidRPr="00F62931" w:rsidRDefault="008F3B25" w:rsidP="0002480F">
      <w:pPr>
        <w:ind w:left="567" w:hanging="567"/>
      </w:pPr>
    </w:p>
    <w:p w:rsidR="0002480F" w:rsidRPr="006C56C9" w:rsidRDefault="0002480F" w:rsidP="0002480F">
      <w:pPr>
        <w:pStyle w:val="Heading7"/>
        <w:rPr>
          <w:szCs w:val="18"/>
        </w:rPr>
      </w:pPr>
      <w:r w:rsidRPr="006C56C9">
        <w:rPr>
          <w:szCs w:val="18"/>
        </w:rPr>
        <w:t>Other procedural requirements</w:t>
      </w:r>
    </w:p>
    <w:p w:rsidR="0002480F" w:rsidRPr="006C56C9" w:rsidRDefault="0002480F" w:rsidP="0002480F">
      <w:pPr>
        <w:rPr>
          <w:szCs w:val="18"/>
        </w:rPr>
      </w:pPr>
      <w:r w:rsidRPr="006C56C9">
        <w:rPr>
          <w:szCs w:val="18"/>
        </w:rPr>
        <w:t xml:space="preserve">18. </w:t>
      </w:r>
      <w:r>
        <w:rPr>
          <w:szCs w:val="18"/>
        </w:rPr>
        <w:t>No.</w:t>
      </w:r>
    </w:p>
    <w:p w:rsidR="0002480F" w:rsidRPr="006C56C9" w:rsidRDefault="0002480F" w:rsidP="0002480F">
      <w:pPr>
        <w:rPr>
          <w:szCs w:val="18"/>
        </w:rPr>
      </w:pPr>
    </w:p>
    <w:p w:rsidR="0002480F" w:rsidRDefault="0002480F" w:rsidP="0002480F">
      <w:r w:rsidRPr="006C56C9">
        <w:rPr>
          <w:szCs w:val="18"/>
        </w:rPr>
        <w:t xml:space="preserve">19. </w:t>
      </w:r>
      <w:r w:rsidRPr="00F62931">
        <w:t>Not</w:t>
      </w:r>
      <w:r w:rsidRPr="00F62931">
        <w:rPr>
          <w:spacing w:val="-6"/>
        </w:rPr>
        <w:t xml:space="preserve"> </w:t>
      </w:r>
      <w:r w:rsidRPr="00F62931">
        <w:t>applicable.</w:t>
      </w:r>
    </w:p>
    <w:p w:rsidR="0002480F" w:rsidRPr="00F62931" w:rsidRDefault="0002480F" w:rsidP="0002480F"/>
    <w:p w:rsidR="0002480F" w:rsidRDefault="0002480F" w:rsidP="0002480F">
      <w:pPr>
        <w:pStyle w:val="Heading1"/>
        <w:numPr>
          <w:ilvl w:val="0"/>
          <w:numId w:val="10"/>
        </w:numPr>
      </w:pPr>
      <w:bookmarkStart w:id="8" w:name="_Toc524447595"/>
      <w:bookmarkStart w:id="9" w:name="_Toc524516944"/>
      <w:bookmarkStart w:id="10" w:name="_Toc19190122"/>
      <w:bookmarkStart w:id="11" w:name="_Toc19194765"/>
      <w:bookmarkStart w:id="12" w:name="_Toc19194835"/>
      <w:bookmarkStart w:id="13" w:name="_Toc19195733"/>
      <w:r>
        <w:t>ANZAC GOODS</w:t>
      </w:r>
      <w:bookmarkEnd w:id="8"/>
      <w:bookmarkEnd w:id="9"/>
      <w:bookmarkEnd w:id="10"/>
      <w:bookmarkEnd w:id="11"/>
      <w:bookmarkEnd w:id="12"/>
      <w:bookmarkEnd w:id="13"/>
    </w:p>
    <w:p w:rsidR="0002480F" w:rsidRPr="005872DF" w:rsidRDefault="0002480F" w:rsidP="0002480F">
      <w:pPr>
        <w:pStyle w:val="Heading7"/>
      </w:pPr>
      <w:r w:rsidRPr="005872DF">
        <w:t>Outline of System</w:t>
      </w:r>
    </w:p>
    <w:p w:rsidR="0002480F" w:rsidRDefault="0002480F" w:rsidP="0002480F">
      <w:r w:rsidRPr="003A3549">
        <w:t xml:space="preserve">1. </w:t>
      </w:r>
      <w:r>
        <w:t>There are two regulations under which the word "Anzac" is protected in Australia – Protection</w:t>
      </w:r>
      <w:r>
        <w:rPr>
          <w:spacing w:val="17"/>
        </w:rPr>
        <w:t xml:space="preserve"> </w:t>
      </w:r>
      <w:r>
        <w:t>of</w:t>
      </w:r>
      <w:r>
        <w:rPr>
          <w:w w:val="99"/>
        </w:rPr>
        <w:t xml:space="preserve"> </w:t>
      </w:r>
      <w:r>
        <w:t xml:space="preserve">Word "Anzac" Regulations </w:t>
      </w:r>
      <w:r w:rsidRPr="00F67CE7">
        <w:t>(Anzac Regulations</w:t>
      </w:r>
      <w:r>
        <w:t>) and the Customs (Prohibited Imports) Regulations</w:t>
      </w:r>
      <w:r w:rsidR="008F3B25">
        <w:t> </w:t>
      </w:r>
      <w:r>
        <w:t>1956 (PI</w:t>
      </w:r>
      <w:r>
        <w:rPr>
          <w:spacing w:val="-10"/>
        </w:rPr>
        <w:t xml:space="preserve"> </w:t>
      </w:r>
      <w:r>
        <w:t>Regulations).</w:t>
      </w:r>
    </w:p>
    <w:p w:rsidR="0002480F" w:rsidRDefault="0002480F" w:rsidP="0002480F">
      <w:pPr>
        <w:rPr>
          <w:sz w:val="17"/>
          <w:szCs w:val="17"/>
        </w:rPr>
      </w:pPr>
    </w:p>
    <w:p w:rsidR="0002480F" w:rsidRDefault="0002480F" w:rsidP="0002480F">
      <w:r>
        <w:t>Importation into Australia of goods the description of which includes or bears the word "Anzac",</w:t>
      </w:r>
      <w:r>
        <w:rPr>
          <w:spacing w:val="35"/>
        </w:rPr>
        <w:t xml:space="preserve"> </w:t>
      </w:r>
      <w:r>
        <w:t>or advertising</w:t>
      </w:r>
      <w:r>
        <w:rPr>
          <w:spacing w:val="25"/>
        </w:rPr>
        <w:t xml:space="preserve"> </w:t>
      </w:r>
      <w:r>
        <w:t>matter</w:t>
      </w:r>
      <w:r>
        <w:rPr>
          <w:spacing w:val="24"/>
        </w:rPr>
        <w:t xml:space="preserve"> </w:t>
      </w:r>
      <w:r>
        <w:t>relating</w:t>
      </w:r>
      <w:r>
        <w:rPr>
          <w:spacing w:val="25"/>
        </w:rPr>
        <w:t xml:space="preserve"> </w:t>
      </w:r>
      <w:r>
        <w:t>to</w:t>
      </w:r>
      <w:r>
        <w:rPr>
          <w:spacing w:val="23"/>
        </w:rPr>
        <w:t xml:space="preserve"> </w:t>
      </w:r>
      <w:r>
        <w:t>those</w:t>
      </w:r>
      <w:r>
        <w:rPr>
          <w:spacing w:val="25"/>
        </w:rPr>
        <w:t xml:space="preserve"> </w:t>
      </w:r>
      <w:r>
        <w:t>goods,</w:t>
      </w:r>
      <w:r>
        <w:rPr>
          <w:spacing w:val="23"/>
        </w:rPr>
        <w:t xml:space="preserve"> </w:t>
      </w:r>
      <w:r>
        <w:t>is</w:t>
      </w:r>
      <w:r>
        <w:rPr>
          <w:spacing w:val="24"/>
        </w:rPr>
        <w:t xml:space="preserve"> </w:t>
      </w:r>
      <w:r>
        <w:t>controlled</w:t>
      </w:r>
      <w:r>
        <w:rPr>
          <w:spacing w:val="25"/>
        </w:rPr>
        <w:t xml:space="preserve"> </w:t>
      </w:r>
      <w:r>
        <w:t>by</w:t>
      </w:r>
      <w:r>
        <w:rPr>
          <w:spacing w:val="23"/>
        </w:rPr>
        <w:t xml:space="preserve"> </w:t>
      </w:r>
      <w:r>
        <w:t>the</w:t>
      </w:r>
      <w:r>
        <w:rPr>
          <w:spacing w:val="25"/>
        </w:rPr>
        <w:t xml:space="preserve"> </w:t>
      </w:r>
      <w:r>
        <w:t>PI</w:t>
      </w:r>
      <w:r>
        <w:rPr>
          <w:spacing w:val="22"/>
        </w:rPr>
        <w:t xml:space="preserve"> </w:t>
      </w:r>
      <w:r>
        <w:t>Regulations</w:t>
      </w:r>
      <w:r>
        <w:rPr>
          <w:spacing w:val="24"/>
        </w:rPr>
        <w:t xml:space="preserve"> </w:t>
      </w:r>
      <w:r>
        <w:t>and</w:t>
      </w:r>
      <w:r>
        <w:rPr>
          <w:spacing w:val="25"/>
        </w:rPr>
        <w:t xml:space="preserve"> </w:t>
      </w:r>
      <w:r>
        <w:t>is</w:t>
      </w:r>
      <w:r>
        <w:rPr>
          <w:spacing w:val="24"/>
        </w:rPr>
        <w:t xml:space="preserve"> </w:t>
      </w:r>
      <w:r>
        <w:t>prohibited except</w:t>
      </w:r>
      <w:r>
        <w:rPr>
          <w:spacing w:val="57"/>
        </w:rPr>
        <w:t xml:space="preserve"> </w:t>
      </w:r>
      <w:r>
        <w:t>with</w:t>
      </w:r>
      <w:r>
        <w:rPr>
          <w:spacing w:val="55"/>
        </w:rPr>
        <w:t xml:space="preserve"> </w:t>
      </w:r>
      <w:r>
        <w:t>the</w:t>
      </w:r>
      <w:r>
        <w:rPr>
          <w:spacing w:val="57"/>
        </w:rPr>
        <w:t xml:space="preserve"> </w:t>
      </w:r>
      <w:r>
        <w:t>written</w:t>
      </w:r>
      <w:r>
        <w:rPr>
          <w:spacing w:val="53"/>
        </w:rPr>
        <w:t xml:space="preserve"> </w:t>
      </w:r>
      <w:r>
        <w:t>permission</w:t>
      </w:r>
      <w:r>
        <w:rPr>
          <w:spacing w:val="55"/>
        </w:rPr>
        <w:t xml:space="preserve"> </w:t>
      </w:r>
      <w:r>
        <w:t>of</w:t>
      </w:r>
      <w:r>
        <w:rPr>
          <w:spacing w:val="55"/>
        </w:rPr>
        <w:t xml:space="preserve"> </w:t>
      </w:r>
      <w:r>
        <w:t>the</w:t>
      </w:r>
      <w:r>
        <w:rPr>
          <w:spacing w:val="57"/>
        </w:rPr>
        <w:t xml:space="preserve"> </w:t>
      </w:r>
      <w:r>
        <w:t>Minister</w:t>
      </w:r>
      <w:r>
        <w:rPr>
          <w:spacing w:val="56"/>
        </w:rPr>
        <w:t xml:space="preserve"> </w:t>
      </w:r>
      <w:r>
        <w:t>for</w:t>
      </w:r>
      <w:r>
        <w:rPr>
          <w:spacing w:val="56"/>
        </w:rPr>
        <w:t xml:space="preserve"> </w:t>
      </w:r>
      <w:r>
        <w:t>Veterans’</w:t>
      </w:r>
      <w:r>
        <w:rPr>
          <w:spacing w:val="55"/>
        </w:rPr>
        <w:t xml:space="preserve"> </w:t>
      </w:r>
      <w:r>
        <w:t>Affairs</w:t>
      </w:r>
      <w:r>
        <w:rPr>
          <w:spacing w:val="56"/>
        </w:rPr>
        <w:t xml:space="preserve"> </w:t>
      </w:r>
      <w:r>
        <w:t>(the</w:t>
      </w:r>
      <w:r>
        <w:rPr>
          <w:spacing w:val="57"/>
        </w:rPr>
        <w:t xml:space="preserve"> </w:t>
      </w:r>
      <w:r>
        <w:t>Minister)</w:t>
      </w:r>
      <w:r>
        <w:rPr>
          <w:spacing w:val="54"/>
        </w:rPr>
        <w:t xml:space="preserve"> </w:t>
      </w:r>
      <w:r>
        <w:t>or</w:t>
      </w:r>
      <w:r>
        <w:rPr>
          <w:spacing w:val="56"/>
        </w:rPr>
        <w:t xml:space="preserve"> </w:t>
      </w:r>
      <w:r>
        <w:t>an authorised</w:t>
      </w:r>
      <w:r>
        <w:rPr>
          <w:spacing w:val="-7"/>
        </w:rPr>
        <w:t xml:space="preserve"> </w:t>
      </w:r>
      <w:r>
        <w:t>officer.</w:t>
      </w:r>
    </w:p>
    <w:p w:rsidR="0002480F" w:rsidRDefault="0002480F" w:rsidP="0002480F">
      <w:pPr>
        <w:rPr>
          <w:sz w:val="17"/>
          <w:szCs w:val="17"/>
        </w:rPr>
      </w:pPr>
    </w:p>
    <w:p w:rsidR="0002480F" w:rsidRDefault="0002480F" w:rsidP="0002480F">
      <w:r>
        <w:t>It</w:t>
      </w:r>
      <w:r>
        <w:rPr>
          <w:spacing w:val="50"/>
        </w:rPr>
        <w:t xml:space="preserve"> </w:t>
      </w:r>
      <w:r>
        <w:t>is</w:t>
      </w:r>
      <w:r>
        <w:rPr>
          <w:spacing w:val="49"/>
        </w:rPr>
        <w:t xml:space="preserve"> </w:t>
      </w:r>
      <w:r>
        <w:t>highly</w:t>
      </w:r>
      <w:r>
        <w:rPr>
          <w:spacing w:val="48"/>
        </w:rPr>
        <w:t xml:space="preserve"> </w:t>
      </w:r>
      <w:r>
        <w:t>likely</w:t>
      </w:r>
      <w:r>
        <w:rPr>
          <w:spacing w:val="48"/>
        </w:rPr>
        <w:t xml:space="preserve"> </w:t>
      </w:r>
      <w:r>
        <w:t>that</w:t>
      </w:r>
      <w:r>
        <w:rPr>
          <w:spacing w:val="47"/>
        </w:rPr>
        <w:t xml:space="preserve"> </w:t>
      </w:r>
      <w:r>
        <w:t>a</w:t>
      </w:r>
      <w:r>
        <w:rPr>
          <w:spacing w:val="49"/>
        </w:rPr>
        <w:t xml:space="preserve"> </w:t>
      </w:r>
      <w:r>
        <w:t>person</w:t>
      </w:r>
      <w:r>
        <w:rPr>
          <w:spacing w:val="48"/>
        </w:rPr>
        <w:t xml:space="preserve"> </w:t>
      </w:r>
      <w:r>
        <w:t>making</w:t>
      </w:r>
      <w:r>
        <w:rPr>
          <w:spacing w:val="49"/>
        </w:rPr>
        <w:t xml:space="preserve"> </w:t>
      </w:r>
      <w:r>
        <w:t>an</w:t>
      </w:r>
      <w:r>
        <w:rPr>
          <w:spacing w:val="48"/>
        </w:rPr>
        <w:t xml:space="preserve"> </w:t>
      </w:r>
      <w:r>
        <w:t>application</w:t>
      </w:r>
      <w:r>
        <w:rPr>
          <w:spacing w:val="48"/>
        </w:rPr>
        <w:t xml:space="preserve"> </w:t>
      </w:r>
      <w:r>
        <w:t>to</w:t>
      </w:r>
      <w:r>
        <w:rPr>
          <w:spacing w:val="47"/>
        </w:rPr>
        <w:t xml:space="preserve"> </w:t>
      </w:r>
      <w:r>
        <w:t>import</w:t>
      </w:r>
      <w:r>
        <w:rPr>
          <w:spacing w:val="50"/>
        </w:rPr>
        <w:t xml:space="preserve"> </w:t>
      </w:r>
      <w:r>
        <w:t>"Anzac"</w:t>
      </w:r>
      <w:r>
        <w:rPr>
          <w:spacing w:val="48"/>
        </w:rPr>
        <w:t xml:space="preserve"> </w:t>
      </w:r>
      <w:r>
        <w:t>goods</w:t>
      </w:r>
      <w:r>
        <w:rPr>
          <w:spacing w:val="46"/>
        </w:rPr>
        <w:t xml:space="preserve"> </w:t>
      </w:r>
      <w:r>
        <w:t>under</w:t>
      </w:r>
      <w:r>
        <w:rPr>
          <w:spacing w:val="49"/>
        </w:rPr>
        <w:t xml:space="preserve"> </w:t>
      </w:r>
      <w:r>
        <w:t>the</w:t>
      </w:r>
      <w:r>
        <w:rPr>
          <w:spacing w:val="49"/>
        </w:rPr>
        <w:t xml:space="preserve"> </w:t>
      </w:r>
      <w:r>
        <w:t>PI Regulations</w:t>
      </w:r>
      <w:r>
        <w:rPr>
          <w:spacing w:val="17"/>
        </w:rPr>
        <w:t xml:space="preserve"> </w:t>
      </w:r>
      <w:r>
        <w:t>will</w:t>
      </w:r>
      <w:r>
        <w:rPr>
          <w:spacing w:val="18"/>
        </w:rPr>
        <w:t xml:space="preserve"> </w:t>
      </w:r>
      <w:r>
        <w:t>also</w:t>
      </w:r>
      <w:r>
        <w:rPr>
          <w:spacing w:val="18"/>
        </w:rPr>
        <w:t xml:space="preserve"> </w:t>
      </w:r>
      <w:r>
        <w:t>need</w:t>
      </w:r>
      <w:r>
        <w:rPr>
          <w:spacing w:val="15"/>
        </w:rPr>
        <w:t xml:space="preserve"> </w:t>
      </w:r>
      <w:r>
        <w:t>to</w:t>
      </w:r>
      <w:r>
        <w:rPr>
          <w:spacing w:val="18"/>
        </w:rPr>
        <w:t xml:space="preserve"> </w:t>
      </w:r>
      <w:r>
        <w:t>apply</w:t>
      </w:r>
      <w:r>
        <w:rPr>
          <w:spacing w:val="16"/>
        </w:rPr>
        <w:t xml:space="preserve"> </w:t>
      </w:r>
      <w:r>
        <w:t>to</w:t>
      </w:r>
      <w:r>
        <w:rPr>
          <w:spacing w:val="18"/>
        </w:rPr>
        <w:t xml:space="preserve"> </w:t>
      </w:r>
      <w:r>
        <w:t>use</w:t>
      </w:r>
      <w:r>
        <w:rPr>
          <w:spacing w:val="18"/>
        </w:rPr>
        <w:t xml:space="preserve"> </w:t>
      </w:r>
      <w:r>
        <w:t>the</w:t>
      </w:r>
      <w:r>
        <w:rPr>
          <w:spacing w:val="22"/>
        </w:rPr>
        <w:t xml:space="preserve"> </w:t>
      </w:r>
      <w:r>
        <w:t>word</w:t>
      </w:r>
      <w:r>
        <w:rPr>
          <w:spacing w:val="15"/>
        </w:rPr>
        <w:t xml:space="preserve"> </w:t>
      </w:r>
      <w:r>
        <w:t>"Anzac"</w:t>
      </w:r>
      <w:r>
        <w:rPr>
          <w:spacing w:val="19"/>
        </w:rPr>
        <w:t xml:space="preserve"> </w:t>
      </w:r>
      <w:r>
        <w:t>under</w:t>
      </w:r>
      <w:r>
        <w:rPr>
          <w:spacing w:val="17"/>
        </w:rPr>
        <w:t xml:space="preserve"> </w:t>
      </w:r>
      <w:r>
        <w:t>the</w:t>
      </w:r>
      <w:r>
        <w:rPr>
          <w:spacing w:val="18"/>
        </w:rPr>
        <w:t xml:space="preserve"> </w:t>
      </w:r>
      <w:r>
        <w:t>Anzac Regulations.</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Purposes and coverage of licensing</w:t>
      </w:r>
    </w:p>
    <w:p w:rsidR="0002480F" w:rsidRDefault="0002480F" w:rsidP="0002480F">
      <w:r w:rsidRPr="003A3549">
        <w:t xml:space="preserve">2. </w:t>
      </w:r>
      <w:r>
        <w:t>Licensing system maintained and products covered include: the Anzac Regulations and the PI</w:t>
      </w:r>
      <w:r>
        <w:rPr>
          <w:spacing w:val="-7"/>
        </w:rPr>
        <w:t xml:space="preserve"> </w:t>
      </w:r>
      <w:r>
        <w:t>Regulations.</w:t>
      </w:r>
    </w:p>
    <w:p w:rsidR="0002480F" w:rsidRDefault="0002480F" w:rsidP="0002480F">
      <w:pPr>
        <w:rPr>
          <w:sz w:val="17"/>
          <w:szCs w:val="17"/>
        </w:rPr>
      </w:pPr>
    </w:p>
    <w:p w:rsidR="0002480F" w:rsidRDefault="0002480F" w:rsidP="0002480F">
      <w:r>
        <w:t>The</w:t>
      </w:r>
      <w:r>
        <w:rPr>
          <w:spacing w:val="15"/>
        </w:rPr>
        <w:t xml:space="preserve"> </w:t>
      </w:r>
      <w:r>
        <w:t>Anzac</w:t>
      </w:r>
      <w:r>
        <w:rPr>
          <w:spacing w:val="14"/>
        </w:rPr>
        <w:t xml:space="preserve"> </w:t>
      </w:r>
      <w:r>
        <w:t>Regulations</w:t>
      </w:r>
      <w:r>
        <w:rPr>
          <w:spacing w:val="14"/>
        </w:rPr>
        <w:t xml:space="preserve"> </w:t>
      </w:r>
      <w:r>
        <w:t>prevent</w:t>
      </w:r>
      <w:r>
        <w:rPr>
          <w:spacing w:val="15"/>
        </w:rPr>
        <w:t xml:space="preserve"> </w:t>
      </w:r>
      <w:r>
        <w:t>the</w:t>
      </w:r>
      <w:r>
        <w:rPr>
          <w:spacing w:val="15"/>
        </w:rPr>
        <w:t xml:space="preserve"> </w:t>
      </w:r>
      <w:r>
        <w:t>use</w:t>
      </w:r>
      <w:r>
        <w:rPr>
          <w:spacing w:val="15"/>
        </w:rPr>
        <w:t xml:space="preserve"> </w:t>
      </w:r>
      <w:r>
        <w:t>of</w:t>
      </w:r>
      <w:r>
        <w:rPr>
          <w:spacing w:val="11"/>
        </w:rPr>
        <w:t xml:space="preserve"> </w:t>
      </w:r>
      <w:r>
        <w:t>the</w:t>
      </w:r>
      <w:r>
        <w:rPr>
          <w:spacing w:val="15"/>
        </w:rPr>
        <w:t xml:space="preserve"> </w:t>
      </w:r>
      <w:r>
        <w:t>word</w:t>
      </w:r>
      <w:r>
        <w:rPr>
          <w:spacing w:val="13"/>
        </w:rPr>
        <w:t xml:space="preserve"> </w:t>
      </w:r>
      <w:r>
        <w:t>"Anzac"</w:t>
      </w:r>
      <w:r>
        <w:rPr>
          <w:spacing w:val="14"/>
        </w:rPr>
        <w:t xml:space="preserve"> </w:t>
      </w:r>
      <w:r>
        <w:t>without</w:t>
      </w:r>
      <w:r>
        <w:rPr>
          <w:spacing w:val="15"/>
        </w:rPr>
        <w:t xml:space="preserve"> </w:t>
      </w:r>
      <w:r>
        <w:t>the</w:t>
      </w:r>
      <w:r>
        <w:rPr>
          <w:spacing w:val="15"/>
        </w:rPr>
        <w:t xml:space="preserve"> </w:t>
      </w:r>
      <w:r>
        <w:t>written</w:t>
      </w:r>
      <w:r>
        <w:rPr>
          <w:spacing w:val="13"/>
        </w:rPr>
        <w:t xml:space="preserve"> </w:t>
      </w:r>
      <w:r>
        <w:t>permission</w:t>
      </w:r>
      <w:r>
        <w:rPr>
          <w:spacing w:val="13"/>
        </w:rPr>
        <w:t xml:space="preserve"> </w:t>
      </w:r>
      <w:r>
        <w:t>of</w:t>
      </w:r>
      <w:r>
        <w:rPr>
          <w:spacing w:val="14"/>
        </w:rPr>
        <w:t xml:space="preserve"> </w:t>
      </w:r>
      <w:r>
        <w:t>the Minister for Veterans’</w:t>
      </w:r>
      <w:r>
        <w:rPr>
          <w:spacing w:val="-13"/>
        </w:rPr>
        <w:t xml:space="preserve"> </w:t>
      </w:r>
      <w:r>
        <w:t>Affairs.</w:t>
      </w:r>
    </w:p>
    <w:p w:rsidR="0002480F" w:rsidRDefault="0002480F" w:rsidP="0002480F">
      <w:pPr>
        <w:rPr>
          <w:sz w:val="17"/>
          <w:szCs w:val="17"/>
        </w:rPr>
      </w:pPr>
    </w:p>
    <w:p w:rsidR="0002480F" w:rsidRDefault="0002480F" w:rsidP="0002480F">
      <w:r>
        <w:t>The purpose of Regulation 4V of the PI Regulations is to prohibit the importation of all goods</w:t>
      </w:r>
      <w:r>
        <w:rPr>
          <w:spacing w:val="17"/>
        </w:rPr>
        <w:t xml:space="preserve"> </w:t>
      </w:r>
      <w:r>
        <w:t>into</w:t>
      </w:r>
      <w:r>
        <w:rPr>
          <w:w w:val="99"/>
        </w:rPr>
        <w:t xml:space="preserve"> </w:t>
      </w:r>
      <w:r>
        <w:t>Australia</w:t>
      </w:r>
      <w:r>
        <w:rPr>
          <w:spacing w:val="34"/>
        </w:rPr>
        <w:t xml:space="preserve"> </w:t>
      </w:r>
      <w:r>
        <w:t>that</w:t>
      </w:r>
      <w:r>
        <w:rPr>
          <w:spacing w:val="35"/>
        </w:rPr>
        <w:t xml:space="preserve"> </w:t>
      </w:r>
      <w:r>
        <w:t>include</w:t>
      </w:r>
      <w:r>
        <w:rPr>
          <w:spacing w:val="35"/>
        </w:rPr>
        <w:t xml:space="preserve"> </w:t>
      </w:r>
      <w:r>
        <w:t>or</w:t>
      </w:r>
      <w:r>
        <w:rPr>
          <w:spacing w:val="32"/>
        </w:rPr>
        <w:t xml:space="preserve"> </w:t>
      </w:r>
      <w:r>
        <w:t>bear</w:t>
      </w:r>
      <w:r>
        <w:rPr>
          <w:spacing w:val="34"/>
        </w:rPr>
        <w:t xml:space="preserve"> </w:t>
      </w:r>
      <w:r>
        <w:t>the</w:t>
      </w:r>
      <w:r>
        <w:rPr>
          <w:spacing w:val="35"/>
        </w:rPr>
        <w:t xml:space="preserve"> </w:t>
      </w:r>
      <w:r>
        <w:t>word</w:t>
      </w:r>
      <w:r>
        <w:rPr>
          <w:spacing w:val="35"/>
        </w:rPr>
        <w:t xml:space="preserve"> </w:t>
      </w:r>
      <w:r>
        <w:rPr>
          <w:spacing w:val="36"/>
        </w:rPr>
        <w:t>"</w:t>
      </w:r>
      <w:r>
        <w:t>Anzac",</w:t>
      </w:r>
      <w:r>
        <w:rPr>
          <w:spacing w:val="34"/>
        </w:rPr>
        <w:t xml:space="preserve"> </w:t>
      </w:r>
      <w:r>
        <w:t>unless:</w:t>
      </w:r>
      <w:r>
        <w:rPr>
          <w:spacing w:val="34"/>
        </w:rPr>
        <w:t xml:space="preserve"> </w:t>
      </w:r>
      <w:r>
        <w:t>the</w:t>
      </w:r>
      <w:r>
        <w:rPr>
          <w:spacing w:val="35"/>
        </w:rPr>
        <w:t xml:space="preserve"> </w:t>
      </w:r>
      <w:r>
        <w:t>person</w:t>
      </w:r>
      <w:r>
        <w:rPr>
          <w:spacing w:val="33"/>
        </w:rPr>
        <w:t xml:space="preserve"> </w:t>
      </w:r>
      <w:r>
        <w:t>importing</w:t>
      </w:r>
      <w:r>
        <w:rPr>
          <w:spacing w:val="35"/>
        </w:rPr>
        <w:t xml:space="preserve"> </w:t>
      </w:r>
      <w:r>
        <w:t>the</w:t>
      </w:r>
      <w:r>
        <w:rPr>
          <w:spacing w:val="35"/>
        </w:rPr>
        <w:t xml:space="preserve"> </w:t>
      </w:r>
      <w:r>
        <w:t>goods</w:t>
      </w:r>
      <w:r>
        <w:rPr>
          <w:spacing w:val="32"/>
        </w:rPr>
        <w:t xml:space="preserve"> </w:t>
      </w:r>
      <w:r>
        <w:t>is</w:t>
      </w:r>
      <w:r>
        <w:rPr>
          <w:spacing w:val="34"/>
        </w:rPr>
        <w:t xml:space="preserve"> </w:t>
      </w:r>
      <w:r>
        <w:t>the</w:t>
      </w:r>
      <w:r>
        <w:rPr>
          <w:w w:val="99"/>
        </w:rPr>
        <w:t xml:space="preserve"> </w:t>
      </w:r>
      <w:r>
        <w:t>holder</w:t>
      </w:r>
      <w:r>
        <w:rPr>
          <w:spacing w:val="23"/>
        </w:rPr>
        <w:t xml:space="preserve"> </w:t>
      </w:r>
      <w:r>
        <w:t>of</w:t>
      </w:r>
      <w:r>
        <w:rPr>
          <w:spacing w:val="22"/>
        </w:rPr>
        <w:t xml:space="preserve"> </w:t>
      </w:r>
      <w:r>
        <w:t>a</w:t>
      </w:r>
      <w:r>
        <w:rPr>
          <w:spacing w:val="23"/>
        </w:rPr>
        <w:t xml:space="preserve"> </w:t>
      </w:r>
      <w:r>
        <w:t>written</w:t>
      </w:r>
      <w:r>
        <w:rPr>
          <w:spacing w:val="22"/>
        </w:rPr>
        <w:t xml:space="preserve"> </w:t>
      </w:r>
      <w:r>
        <w:t>permit</w:t>
      </w:r>
      <w:r>
        <w:rPr>
          <w:spacing w:val="21"/>
        </w:rPr>
        <w:t xml:space="preserve"> </w:t>
      </w:r>
      <w:r>
        <w:t>granted</w:t>
      </w:r>
      <w:r>
        <w:rPr>
          <w:spacing w:val="23"/>
        </w:rPr>
        <w:t xml:space="preserve"> </w:t>
      </w:r>
      <w:r>
        <w:t>by</w:t>
      </w:r>
      <w:r>
        <w:rPr>
          <w:spacing w:val="22"/>
        </w:rPr>
        <w:t xml:space="preserve"> </w:t>
      </w:r>
      <w:r>
        <w:t>the</w:t>
      </w:r>
      <w:r>
        <w:rPr>
          <w:spacing w:val="23"/>
        </w:rPr>
        <w:t xml:space="preserve"> </w:t>
      </w:r>
      <w:r>
        <w:t>Minister</w:t>
      </w:r>
      <w:r>
        <w:rPr>
          <w:spacing w:val="23"/>
        </w:rPr>
        <w:t xml:space="preserve"> </w:t>
      </w:r>
      <w:r>
        <w:t>for</w:t>
      </w:r>
      <w:r>
        <w:rPr>
          <w:spacing w:val="23"/>
        </w:rPr>
        <w:t xml:space="preserve"> </w:t>
      </w:r>
      <w:r>
        <w:t>Veterans’</w:t>
      </w:r>
      <w:r>
        <w:rPr>
          <w:spacing w:val="22"/>
        </w:rPr>
        <w:t xml:space="preserve"> </w:t>
      </w:r>
      <w:r>
        <w:t>Affairs</w:t>
      </w:r>
      <w:r>
        <w:rPr>
          <w:spacing w:val="23"/>
        </w:rPr>
        <w:t xml:space="preserve"> </w:t>
      </w:r>
      <w:r>
        <w:t>or</w:t>
      </w:r>
      <w:r>
        <w:rPr>
          <w:spacing w:val="23"/>
        </w:rPr>
        <w:t xml:space="preserve"> </w:t>
      </w:r>
      <w:r>
        <w:t>an</w:t>
      </w:r>
      <w:r>
        <w:rPr>
          <w:spacing w:val="24"/>
        </w:rPr>
        <w:t xml:space="preserve"> </w:t>
      </w:r>
      <w:r>
        <w:t>authorised</w:t>
      </w:r>
      <w:r>
        <w:rPr>
          <w:spacing w:val="24"/>
        </w:rPr>
        <w:t xml:space="preserve"> </w:t>
      </w:r>
      <w:r>
        <w:t xml:space="preserve">officer; </w:t>
      </w:r>
      <w:r>
        <w:lastRenderedPageBreak/>
        <w:t>and</w:t>
      </w:r>
      <w:r>
        <w:rPr>
          <w:spacing w:val="22"/>
        </w:rPr>
        <w:t xml:space="preserve"> </w:t>
      </w:r>
      <w:r>
        <w:t>the</w:t>
      </w:r>
      <w:r>
        <w:rPr>
          <w:spacing w:val="22"/>
        </w:rPr>
        <w:t xml:space="preserve"> </w:t>
      </w:r>
      <w:r>
        <w:t>permit</w:t>
      </w:r>
      <w:r>
        <w:rPr>
          <w:spacing w:val="20"/>
        </w:rPr>
        <w:t xml:space="preserve"> </w:t>
      </w:r>
      <w:r>
        <w:t>is</w:t>
      </w:r>
      <w:r>
        <w:rPr>
          <w:spacing w:val="22"/>
        </w:rPr>
        <w:t xml:space="preserve"> </w:t>
      </w:r>
      <w:r>
        <w:t>produced</w:t>
      </w:r>
      <w:r>
        <w:rPr>
          <w:spacing w:val="22"/>
        </w:rPr>
        <w:t xml:space="preserve"> </w:t>
      </w:r>
      <w:r>
        <w:t>at</w:t>
      </w:r>
      <w:r>
        <w:rPr>
          <w:spacing w:val="20"/>
        </w:rPr>
        <w:t xml:space="preserve"> </w:t>
      </w:r>
      <w:r>
        <w:t>or</w:t>
      </w:r>
      <w:r>
        <w:rPr>
          <w:spacing w:val="22"/>
        </w:rPr>
        <w:t xml:space="preserve"> </w:t>
      </w:r>
      <w:r>
        <w:t>before</w:t>
      </w:r>
      <w:r>
        <w:rPr>
          <w:spacing w:val="20"/>
        </w:rPr>
        <w:t xml:space="preserve"> </w:t>
      </w:r>
      <w:r>
        <w:t>the</w:t>
      </w:r>
      <w:r>
        <w:rPr>
          <w:spacing w:val="22"/>
        </w:rPr>
        <w:t xml:space="preserve"> </w:t>
      </w:r>
      <w:r>
        <w:t>time</w:t>
      </w:r>
      <w:r>
        <w:rPr>
          <w:spacing w:val="20"/>
        </w:rPr>
        <w:t xml:space="preserve"> </w:t>
      </w:r>
      <w:r>
        <w:t>of</w:t>
      </w:r>
      <w:r>
        <w:rPr>
          <w:spacing w:val="21"/>
        </w:rPr>
        <w:t xml:space="preserve"> </w:t>
      </w:r>
      <w:r>
        <w:t>importation.</w:t>
      </w:r>
      <w:r>
        <w:rPr>
          <w:spacing w:val="44"/>
        </w:rPr>
        <w:t xml:space="preserve"> </w:t>
      </w:r>
      <w:r>
        <w:t>The</w:t>
      </w:r>
      <w:r>
        <w:rPr>
          <w:spacing w:val="22"/>
        </w:rPr>
        <w:t xml:space="preserve"> </w:t>
      </w:r>
      <w:r>
        <w:t>Minister</w:t>
      </w:r>
      <w:r>
        <w:rPr>
          <w:spacing w:val="22"/>
        </w:rPr>
        <w:t xml:space="preserve"> </w:t>
      </w:r>
      <w:r>
        <w:t>or</w:t>
      </w:r>
      <w:r>
        <w:rPr>
          <w:spacing w:val="22"/>
        </w:rPr>
        <w:t xml:space="preserve"> </w:t>
      </w:r>
      <w:r>
        <w:t>an</w:t>
      </w:r>
      <w:r>
        <w:rPr>
          <w:spacing w:val="20"/>
        </w:rPr>
        <w:t xml:space="preserve"> </w:t>
      </w:r>
      <w:r>
        <w:t>authorised officer may specify conditions or requirements to be complied with by the holder of the</w:t>
      </w:r>
      <w:r>
        <w:rPr>
          <w:spacing w:val="32"/>
        </w:rPr>
        <w:t xml:space="preserve"> </w:t>
      </w:r>
      <w:r>
        <w:t>permission</w:t>
      </w:r>
      <w:r>
        <w:rPr>
          <w:w w:val="99"/>
        </w:rPr>
        <w:t xml:space="preserve"> </w:t>
      </w:r>
      <w:r>
        <w:t xml:space="preserve">or permit to import </w:t>
      </w:r>
      <w:r>
        <w:rPr>
          <w:spacing w:val="36"/>
        </w:rPr>
        <w:t>"</w:t>
      </w:r>
      <w:r>
        <w:t>Anzac" goods, and may, for any such condition or requirement, specify a</w:t>
      </w:r>
      <w:r>
        <w:rPr>
          <w:spacing w:val="15"/>
        </w:rPr>
        <w:t xml:space="preserve"> </w:t>
      </w:r>
      <w:r>
        <w:t>time period before the permission expires. The Minister or an authorised officer may revoke</w:t>
      </w:r>
      <w:r>
        <w:rPr>
          <w:spacing w:val="14"/>
        </w:rPr>
        <w:t xml:space="preserve"> </w:t>
      </w:r>
      <w:r>
        <w:t>permission</w:t>
      </w:r>
      <w:r>
        <w:rPr>
          <w:w w:val="99"/>
        </w:rPr>
        <w:t xml:space="preserve"> </w:t>
      </w:r>
      <w:r>
        <w:t>where the conditions of the permit are not</w:t>
      </w:r>
      <w:r>
        <w:rPr>
          <w:spacing w:val="-24"/>
        </w:rPr>
        <w:t xml:space="preserve"> </w:t>
      </w:r>
      <w:r>
        <w:t>met.</w:t>
      </w:r>
    </w:p>
    <w:p w:rsidR="0002480F" w:rsidRDefault="0002480F" w:rsidP="0002480F">
      <w:r>
        <w:t>In certain circumstances, providing the goods obtain approval status, importers are able to</w:t>
      </w:r>
      <w:r>
        <w:rPr>
          <w:spacing w:val="19"/>
        </w:rPr>
        <w:t xml:space="preserve"> </w:t>
      </w:r>
      <w:r>
        <w:t>obtain</w:t>
      </w:r>
      <w:r>
        <w:rPr>
          <w:w w:val="99"/>
        </w:rPr>
        <w:t xml:space="preserve"> </w:t>
      </w:r>
      <w:r>
        <w:t>retrospective</w:t>
      </w:r>
      <w:r>
        <w:rPr>
          <w:spacing w:val="22"/>
        </w:rPr>
        <w:t xml:space="preserve"> </w:t>
      </w:r>
      <w:r>
        <w:t>import</w:t>
      </w:r>
      <w:r>
        <w:rPr>
          <w:spacing w:val="23"/>
        </w:rPr>
        <w:t xml:space="preserve"> </w:t>
      </w:r>
      <w:r>
        <w:t>approval</w:t>
      </w:r>
      <w:r>
        <w:rPr>
          <w:spacing w:val="22"/>
        </w:rPr>
        <w:t xml:space="preserve"> </w:t>
      </w:r>
      <w:r>
        <w:t>after</w:t>
      </w:r>
      <w:r>
        <w:rPr>
          <w:spacing w:val="19"/>
        </w:rPr>
        <w:t xml:space="preserve"> </w:t>
      </w:r>
      <w:r>
        <w:t>the</w:t>
      </w:r>
      <w:r>
        <w:rPr>
          <w:spacing w:val="20"/>
        </w:rPr>
        <w:t xml:space="preserve"> </w:t>
      </w:r>
      <w:r>
        <w:t>goods</w:t>
      </w:r>
      <w:r>
        <w:rPr>
          <w:spacing w:val="22"/>
        </w:rPr>
        <w:t xml:space="preserve"> </w:t>
      </w:r>
      <w:r>
        <w:t>have</w:t>
      </w:r>
      <w:r>
        <w:rPr>
          <w:spacing w:val="20"/>
        </w:rPr>
        <w:t xml:space="preserve"> </w:t>
      </w:r>
      <w:r>
        <w:t>arrived</w:t>
      </w:r>
      <w:r>
        <w:rPr>
          <w:spacing w:val="20"/>
        </w:rPr>
        <w:t xml:space="preserve"> </w:t>
      </w:r>
      <w:r>
        <w:t>in</w:t>
      </w:r>
      <w:r>
        <w:rPr>
          <w:spacing w:val="21"/>
        </w:rPr>
        <w:t xml:space="preserve"> </w:t>
      </w:r>
      <w:r>
        <w:t>Australia.</w:t>
      </w:r>
      <w:r>
        <w:rPr>
          <w:spacing w:val="42"/>
        </w:rPr>
        <w:t xml:space="preserve"> </w:t>
      </w:r>
      <w:r>
        <w:t>However,</w:t>
      </w:r>
      <w:r>
        <w:rPr>
          <w:spacing w:val="21"/>
        </w:rPr>
        <w:t xml:space="preserve"> </w:t>
      </w:r>
      <w:r>
        <w:t>if</w:t>
      </w:r>
      <w:r>
        <w:rPr>
          <w:spacing w:val="21"/>
        </w:rPr>
        <w:t xml:space="preserve"> </w:t>
      </w:r>
      <w:r>
        <w:t>the</w:t>
      </w:r>
      <w:r>
        <w:rPr>
          <w:spacing w:val="22"/>
        </w:rPr>
        <w:t xml:space="preserve"> </w:t>
      </w:r>
      <w:r>
        <w:rPr>
          <w:spacing w:val="36"/>
        </w:rPr>
        <w:t>"</w:t>
      </w:r>
      <w:r>
        <w:t>Anzac" goods in question do not receive ministerial approval they may be seized or retained by</w:t>
      </w:r>
      <w:r>
        <w:rPr>
          <w:spacing w:val="-39"/>
        </w:rPr>
        <w:t xml:space="preserve"> </w:t>
      </w:r>
      <w:r>
        <w:t xml:space="preserve">the </w:t>
      </w:r>
      <w:r w:rsidRPr="00F67CE7">
        <w:t>Australian Border Force (ABF).</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3. </w:t>
      </w:r>
      <w:r>
        <w:t>The regulation applies to the importation of goods from all</w:t>
      </w:r>
      <w:r>
        <w:rPr>
          <w:spacing w:val="-20"/>
        </w:rPr>
        <w:t xml:space="preserve"> </w:t>
      </w:r>
      <w:r>
        <w:t>countries.</w:t>
      </w:r>
    </w:p>
    <w:p w:rsidR="0002480F" w:rsidRPr="003A3549" w:rsidRDefault="0002480F" w:rsidP="0002480F">
      <w:pPr>
        <w:rPr>
          <w:szCs w:val="18"/>
        </w:rPr>
      </w:pPr>
    </w:p>
    <w:p w:rsidR="0002480F" w:rsidRDefault="0002480F" w:rsidP="0002480F">
      <w:pPr>
        <w:spacing w:before="12"/>
      </w:pPr>
      <w:r w:rsidRPr="003A3549">
        <w:rPr>
          <w:szCs w:val="18"/>
        </w:rPr>
        <w:t xml:space="preserve">4. </w:t>
      </w:r>
      <w:r>
        <w:t>The</w:t>
      </w:r>
      <w:r>
        <w:rPr>
          <w:spacing w:val="47"/>
        </w:rPr>
        <w:t xml:space="preserve"> </w:t>
      </w:r>
      <w:r>
        <w:t>PI</w:t>
      </w:r>
      <w:r>
        <w:rPr>
          <w:spacing w:val="45"/>
        </w:rPr>
        <w:t xml:space="preserve"> </w:t>
      </w:r>
      <w:r>
        <w:t>Regulations</w:t>
      </w:r>
      <w:r>
        <w:rPr>
          <w:spacing w:val="46"/>
        </w:rPr>
        <w:t xml:space="preserve"> </w:t>
      </w:r>
      <w:r>
        <w:t>are</w:t>
      </w:r>
      <w:r>
        <w:rPr>
          <w:spacing w:val="47"/>
        </w:rPr>
        <w:t xml:space="preserve"> </w:t>
      </w:r>
      <w:r>
        <w:t>not</w:t>
      </w:r>
      <w:r>
        <w:rPr>
          <w:spacing w:val="47"/>
        </w:rPr>
        <w:t xml:space="preserve"> </w:t>
      </w:r>
      <w:r>
        <w:t>intended</w:t>
      </w:r>
      <w:r>
        <w:rPr>
          <w:spacing w:val="47"/>
        </w:rPr>
        <w:t xml:space="preserve"> </w:t>
      </w:r>
      <w:r>
        <w:t>to</w:t>
      </w:r>
      <w:r>
        <w:rPr>
          <w:spacing w:val="47"/>
        </w:rPr>
        <w:t xml:space="preserve"> </w:t>
      </w:r>
      <w:r>
        <w:t>restrict</w:t>
      </w:r>
      <w:r>
        <w:rPr>
          <w:spacing w:val="47"/>
        </w:rPr>
        <w:t xml:space="preserve"> </w:t>
      </w:r>
      <w:r>
        <w:t>the</w:t>
      </w:r>
      <w:r>
        <w:rPr>
          <w:spacing w:val="47"/>
        </w:rPr>
        <w:t xml:space="preserve"> </w:t>
      </w:r>
      <w:r>
        <w:t>quantity</w:t>
      </w:r>
      <w:r>
        <w:rPr>
          <w:spacing w:val="46"/>
        </w:rPr>
        <w:t xml:space="preserve"> </w:t>
      </w:r>
      <w:r>
        <w:t>or</w:t>
      </w:r>
      <w:r>
        <w:rPr>
          <w:spacing w:val="46"/>
        </w:rPr>
        <w:t xml:space="preserve"> </w:t>
      </w:r>
      <w:r>
        <w:t>value</w:t>
      </w:r>
      <w:r>
        <w:rPr>
          <w:spacing w:val="49"/>
        </w:rPr>
        <w:t xml:space="preserve"> </w:t>
      </w:r>
      <w:r>
        <w:t>of</w:t>
      </w:r>
      <w:r>
        <w:rPr>
          <w:spacing w:val="46"/>
        </w:rPr>
        <w:t xml:space="preserve"> </w:t>
      </w:r>
      <w:r>
        <w:t>imports.</w:t>
      </w:r>
      <w:r>
        <w:rPr>
          <w:spacing w:val="39"/>
        </w:rPr>
        <w:t xml:space="preserve"> </w:t>
      </w:r>
      <w:r>
        <w:t>The</w:t>
      </w:r>
      <w:r>
        <w:rPr>
          <w:spacing w:val="47"/>
        </w:rPr>
        <w:t xml:space="preserve"> </w:t>
      </w:r>
      <w:r>
        <w:t>PI Regulations,</w:t>
      </w:r>
      <w:r>
        <w:rPr>
          <w:spacing w:val="23"/>
        </w:rPr>
        <w:t xml:space="preserve"> </w:t>
      </w:r>
      <w:r>
        <w:t>in</w:t>
      </w:r>
      <w:r>
        <w:rPr>
          <w:spacing w:val="23"/>
        </w:rPr>
        <w:t xml:space="preserve"> </w:t>
      </w:r>
      <w:r>
        <w:t>conjunction</w:t>
      </w:r>
      <w:r>
        <w:rPr>
          <w:spacing w:val="23"/>
        </w:rPr>
        <w:t xml:space="preserve"> </w:t>
      </w:r>
      <w:r>
        <w:t>with</w:t>
      </w:r>
      <w:r>
        <w:rPr>
          <w:spacing w:val="23"/>
        </w:rPr>
        <w:t xml:space="preserve"> </w:t>
      </w:r>
      <w:r>
        <w:t>the</w:t>
      </w:r>
      <w:r>
        <w:rPr>
          <w:spacing w:val="25"/>
        </w:rPr>
        <w:t xml:space="preserve"> </w:t>
      </w:r>
      <w:r>
        <w:t>Anzac Regulations,</w:t>
      </w:r>
      <w:r>
        <w:rPr>
          <w:spacing w:val="23"/>
        </w:rPr>
        <w:t xml:space="preserve"> </w:t>
      </w:r>
      <w:r>
        <w:t>seek</w:t>
      </w:r>
      <w:r>
        <w:rPr>
          <w:spacing w:val="23"/>
        </w:rPr>
        <w:t xml:space="preserve"> </w:t>
      </w:r>
      <w:r>
        <w:t>to</w:t>
      </w:r>
      <w:r>
        <w:rPr>
          <w:spacing w:val="25"/>
        </w:rPr>
        <w:t xml:space="preserve"> </w:t>
      </w:r>
      <w:r>
        <w:t>protect</w:t>
      </w:r>
      <w:r>
        <w:rPr>
          <w:spacing w:val="22"/>
        </w:rPr>
        <w:t xml:space="preserve"> </w:t>
      </w:r>
      <w:r>
        <w:t xml:space="preserve">the inappropriate use and commercial exploitation of the word </w:t>
      </w:r>
      <w:r>
        <w:rPr>
          <w:spacing w:val="36"/>
        </w:rPr>
        <w:t>"</w:t>
      </w:r>
      <w:r>
        <w:t>Anzac" and to protect the significance of the</w:t>
      </w:r>
      <w:r>
        <w:rPr>
          <w:spacing w:val="-4"/>
        </w:rPr>
        <w:t xml:space="preserve"> </w:t>
      </w:r>
      <w:r>
        <w:t>word.</w:t>
      </w:r>
    </w:p>
    <w:p w:rsidR="0002480F" w:rsidRPr="003A3549" w:rsidRDefault="0002480F" w:rsidP="0002480F">
      <w:pPr>
        <w:rPr>
          <w:szCs w:val="18"/>
        </w:rPr>
      </w:pPr>
    </w:p>
    <w:p w:rsidR="0002480F" w:rsidRDefault="0002480F" w:rsidP="0002480F">
      <w:r w:rsidRPr="003A3549">
        <w:t>5.</w:t>
      </w:r>
      <w:r w:rsidRPr="00E11AC8">
        <w:t xml:space="preserve"> </w:t>
      </w:r>
      <w:r>
        <w:t>The</w:t>
      </w:r>
      <w:r>
        <w:rPr>
          <w:spacing w:val="34"/>
        </w:rPr>
        <w:t xml:space="preserve"> </w:t>
      </w:r>
      <w:r>
        <w:t>controls</w:t>
      </w:r>
      <w:r>
        <w:rPr>
          <w:spacing w:val="33"/>
        </w:rPr>
        <w:t xml:space="preserve"> </w:t>
      </w:r>
      <w:r>
        <w:t>on</w:t>
      </w:r>
      <w:r>
        <w:rPr>
          <w:spacing w:val="32"/>
        </w:rPr>
        <w:t xml:space="preserve"> </w:t>
      </w:r>
      <w:r>
        <w:t>the</w:t>
      </w:r>
      <w:r>
        <w:rPr>
          <w:spacing w:val="34"/>
        </w:rPr>
        <w:t xml:space="preserve"> </w:t>
      </w:r>
      <w:r>
        <w:t>importation</w:t>
      </w:r>
      <w:r>
        <w:rPr>
          <w:spacing w:val="32"/>
        </w:rPr>
        <w:t xml:space="preserve"> </w:t>
      </w:r>
      <w:r>
        <w:t>of</w:t>
      </w:r>
      <w:r>
        <w:rPr>
          <w:spacing w:val="36"/>
        </w:rPr>
        <w:t xml:space="preserve"> "</w:t>
      </w:r>
      <w:r>
        <w:t>Anzac"</w:t>
      </w:r>
      <w:r>
        <w:rPr>
          <w:spacing w:val="33"/>
        </w:rPr>
        <w:t xml:space="preserve"> </w:t>
      </w:r>
      <w:r>
        <w:t>goods</w:t>
      </w:r>
      <w:r>
        <w:rPr>
          <w:spacing w:val="33"/>
        </w:rPr>
        <w:t xml:space="preserve"> </w:t>
      </w:r>
      <w:r>
        <w:t>are</w:t>
      </w:r>
      <w:r>
        <w:rPr>
          <w:spacing w:val="34"/>
        </w:rPr>
        <w:t xml:space="preserve"> </w:t>
      </w:r>
      <w:r>
        <w:t>statutory</w:t>
      </w:r>
      <w:r>
        <w:rPr>
          <w:spacing w:val="32"/>
        </w:rPr>
        <w:t xml:space="preserve"> </w:t>
      </w:r>
      <w:r>
        <w:t>requirements</w:t>
      </w:r>
      <w:r>
        <w:rPr>
          <w:spacing w:val="33"/>
        </w:rPr>
        <w:t xml:space="preserve"> </w:t>
      </w:r>
      <w:r>
        <w:t>and</w:t>
      </w:r>
      <w:r>
        <w:rPr>
          <w:spacing w:val="34"/>
        </w:rPr>
        <w:t xml:space="preserve"> </w:t>
      </w:r>
      <w:r>
        <w:t>cannot</w:t>
      </w:r>
      <w:r>
        <w:rPr>
          <w:spacing w:val="34"/>
        </w:rPr>
        <w:t xml:space="preserve"> </w:t>
      </w:r>
      <w:r>
        <w:t>be abolished without legislative</w:t>
      </w:r>
      <w:r>
        <w:rPr>
          <w:spacing w:val="-3"/>
        </w:rPr>
        <w:t xml:space="preserve"> </w:t>
      </w:r>
      <w:r>
        <w:t>approval.</w:t>
      </w:r>
    </w:p>
    <w:p w:rsidR="0002480F" w:rsidRPr="003A3549" w:rsidRDefault="0002480F" w:rsidP="0002480F">
      <w:r w:rsidRPr="003A3549">
        <w:t xml:space="preserve">  </w:t>
      </w:r>
    </w:p>
    <w:p w:rsidR="0002480F" w:rsidRPr="003A3549" w:rsidRDefault="0002480F" w:rsidP="0002480F">
      <w:pPr>
        <w:pStyle w:val="Heading7"/>
        <w:rPr>
          <w:szCs w:val="18"/>
        </w:rPr>
      </w:pPr>
      <w:r w:rsidRPr="003A3549">
        <w:rPr>
          <w:szCs w:val="18"/>
        </w:rPr>
        <w:t>Procedures</w:t>
      </w:r>
    </w:p>
    <w:p w:rsidR="0002480F" w:rsidRPr="003A3549" w:rsidRDefault="0002480F" w:rsidP="0002480F">
      <w:pPr>
        <w:rPr>
          <w:szCs w:val="18"/>
        </w:rPr>
      </w:pPr>
      <w:r>
        <w:rPr>
          <w:szCs w:val="18"/>
        </w:rPr>
        <w:t>6. Not applicable.</w:t>
      </w:r>
    </w:p>
    <w:p w:rsidR="0002480F" w:rsidRPr="003A3549" w:rsidRDefault="0002480F" w:rsidP="0002480F">
      <w:pPr>
        <w:rPr>
          <w:szCs w:val="18"/>
        </w:rPr>
      </w:pPr>
    </w:p>
    <w:p w:rsidR="0002480F" w:rsidRDefault="0002480F" w:rsidP="0002480F">
      <w:pPr>
        <w:ind w:left="567" w:hanging="567"/>
      </w:pPr>
      <w:r w:rsidRPr="003A3549">
        <w:rPr>
          <w:szCs w:val="18"/>
        </w:rPr>
        <w:t xml:space="preserve">7. (a) </w:t>
      </w:r>
      <w:r>
        <w:rPr>
          <w:rFonts w:cs="Verdana"/>
        </w:rPr>
        <w:t>An</w:t>
      </w:r>
      <w:r>
        <w:rPr>
          <w:rFonts w:cs="Verdana"/>
          <w:spacing w:val="29"/>
        </w:rPr>
        <w:t xml:space="preserve"> </w:t>
      </w:r>
      <w:r>
        <w:rPr>
          <w:rFonts w:cs="Verdana"/>
        </w:rPr>
        <w:t>application</w:t>
      </w:r>
      <w:r>
        <w:rPr>
          <w:rFonts w:cs="Verdana"/>
          <w:spacing w:val="29"/>
        </w:rPr>
        <w:t xml:space="preserve"> </w:t>
      </w:r>
      <w:r>
        <w:rPr>
          <w:rFonts w:cs="Verdana"/>
        </w:rPr>
        <w:t>for</w:t>
      </w:r>
      <w:r>
        <w:rPr>
          <w:rFonts w:cs="Verdana"/>
          <w:spacing w:val="30"/>
        </w:rPr>
        <w:t xml:space="preserve"> </w:t>
      </w:r>
      <w:r>
        <w:rPr>
          <w:rFonts w:cs="Verdana"/>
        </w:rPr>
        <w:t>the</w:t>
      </w:r>
      <w:r>
        <w:rPr>
          <w:rFonts w:cs="Verdana"/>
          <w:spacing w:val="30"/>
        </w:rPr>
        <w:t xml:space="preserve"> </w:t>
      </w:r>
      <w:r>
        <w:rPr>
          <w:rFonts w:cs="Verdana"/>
        </w:rPr>
        <w:t>importation</w:t>
      </w:r>
      <w:r>
        <w:rPr>
          <w:rFonts w:cs="Verdana"/>
          <w:spacing w:val="29"/>
        </w:rPr>
        <w:t xml:space="preserve"> </w:t>
      </w:r>
      <w:r>
        <w:rPr>
          <w:rFonts w:cs="Verdana"/>
        </w:rPr>
        <w:t>of</w:t>
      </w:r>
      <w:r>
        <w:rPr>
          <w:rFonts w:cs="Verdana"/>
          <w:spacing w:val="29"/>
        </w:rPr>
        <w:t xml:space="preserve"> "</w:t>
      </w:r>
      <w:r>
        <w:rPr>
          <w:rFonts w:cs="Verdana"/>
        </w:rPr>
        <w:t>Anzac"</w:t>
      </w:r>
      <w:r>
        <w:rPr>
          <w:rFonts w:cs="Verdana"/>
          <w:spacing w:val="29"/>
        </w:rPr>
        <w:t xml:space="preserve"> </w:t>
      </w:r>
      <w:r>
        <w:rPr>
          <w:rFonts w:cs="Verdana"/>
        </w:rPr>
        <w:t>goods</w:t>
      </w:r>
      <w:r>
        <w:rPr>
          <w:rFonts w:cs="Verdana"/>
          <w:spacing w:val="29"/>
        </w:rPr>
        <w:t xml:space="preserve"> </w:t>
      </w:r>
      <w:r>
        <w:rPr>
          <w:rFonts w:cs="Verdana"/>
        </w:rPr>
        <w:t>into</w:t>
      </w:r>
      <w:r>
        <w:rPr>
          <w:rFonts w:cs="Verdana"/>
          <w:spacing w:val="30"/>
        </w:rPr>
        <w:t xml:space="preserve"> </w:t>
      </w:r>
      <w:r>
        <w:rPr>
          <w:rFonts w:cs="Verdana"/>
        </w:rPr>
        <w:t>Australia</w:t>
      </w:r>
      <w:r>
        <w:rPr>
          <w:rFonts w:cs="Verdana"/>
          <w:spacing w:val="29"/>
        </w:rPr>
        <w:t xml:space="preserve"> </w:t>
      </w:r>
      <w:r>
        <w:rPr>
          <w:rFonts w:cs="Verdana"/>
        </w:rPr>
        <w:t>should</w:t>
      </w:r>
      <w:r>
        <w:rPr>
          <w:rFonts w:cs="Verdana"/>
          <w:spacing w:val="30"/>
        </w:rPr>
        <w:t xml:space="preserve"> </w:t>
      </w:r>
      <w:r>
        <w:rPr>
          <w:rFonts w:cs="Verdana"/>
        </w:rPr>
        <w:t>be</w:t>
      </w:r>
      <w:r>
        <w:rPr>
          <w:rFonts w:cs="Verdana"/>
          <w:spacing w:val="28"/>
        </w:rPr>
        <w:t xml:space="preserve"> </w:t>
      </w:r>
      <w:r>
        <w:rPr>
          <w:rFonts w:cs="Verdana"/>
        </w:rPr>
        <w:t>made</w:t>
      </w:r>
      <w:r>
        <w:rPr>
          <w:rFonts w:cs="Verdana"/>
          <w:spacing w:val="30"/>
        </w:rPr>
        <w:t xml:space="preserve"> </w:t>
      </w:r>
      <w:r>
        <w:rPr>
          <w:rFonts w:cs="Verdana"/>
        </w:rPr>
        <w:t>well</w:t>
      </w:r>
      <w:r>
        <w:rPr>
          <w:rFonts w:cs="Verdana"/>
          <w:spacing w:val="30"/>
        </w:rPr>
        <w:t xml:space="preserve"> </w:t>
      </w:r>
      <w:r>
        <w:rPr>
          <w:rFonts w:cs="Verdana"/>
        </w:rPr>
        <w:t xml:space="preserve">in </w:t>
      </w:r>
      <w:r>
        <w:t>advance</w:t>
      </w:r>
      <w:r>
        <w:rPr>
          <w:spacing w:val="26"/>
        </w:rPr>
        <w:t xml:space="preserve"> </w:t>
      </w:r>
      <w:r>
        <w:t>of</w:t>
      </w:r>
      <w:r>
        <w:rPr>
          <w:spacing w:val="24"/>
        </w:rPr>
        <w:t xml:space="preserve"> </w:t>
      </w:r>
      <w:r>
        <w:t>the</w:t>
      </w:r>
      <w:r>
        <w:rPr>
          <w:spacing w:val="26"/>
        </w:rPr>
        <w:t xml:space="preserve"> </w:t>
      </w:r>
      <w:r>
        <w:t>arrival</w:t>
      </w:r>
      <w:r>
        <w:rPr>
          <w:spacing w:val="26"/>
        </w:rPr>
        <w:t xml:space="preserve"> </w:t>
      </w:r>
      <w:r>
        <w:t>of</w:t>
      </w:r>
      <w:r>
        <w:rPr>
          <w:spacing w:val="27"/>
        </w:rPr>
        <w:t xml:space="preserve"> </w:t>
      </w:r>
      <w:r>
        <w:t>the</w:t>
      </w:r>
      <w:r>
        <w:rPr>
          <w:spacing w:val="26"/>
        </w:rPr>
        <w:t xml:space="preserve"> </w:t>
      </w:r>
      <w:r>
        <w:t>goods.</w:t>
      </w:r>
      <w:r>
        <w:rPr>
          <w:spacing w:val="51"/>
        </w:rPr>
        <w:t xml:space="preserve"> </w:t>
      </w:r>
      <w:r>
        <w:t>Permit</w:t>
      </w:r>
      <w:r>
        <w:rPr>
          <w:spacing w:val="26"/>
        </w:rPr>
        <w:t xml:space="preserve"> </w:t>
      </w:r>
      <w:r>
        <w:t>applications</w:t>
      </w:r>
      <w:r>
        <w:rPr>
          <w:spacing w:val="25"/>
        </w:rPr>
        <w:t xml:space="preserve"> </w:t>
      </w:r>
      <w:r>
        <w:t>may</w:t>
      </w:r>
      <w:r>
        <w:rPr>
          <w:spacing w:val="24"/>
        </w:rPr>
        <w:t xml:space="preserve"> </w:t>
      </w:r>
      <w:r>
        <w:t>take</w:t>
      </w:r>
      <w:r>
        <w:rPr>
          <w:spacing w:val="26"/>
        </w:rPr>
        <w:t xml:space="preserve"> </w:t>
      </w:r>
      <w:r>
        <w:t>between</w:t>
      </w:r>
      <w:r>
        <w:rPr>
          <w:spacing w:val="22"/>
        </w:rPr>
        <w:t xml:space="preserve"> </w:t>
      </w:r>
      <w:r>
        <w:t>six</w:t>
      </w:r>
      <w:r>
        <w:rPr>
          <w:spacing w:val="24"/>
        </w:rPr>
        <w:t xml:space="preserve"> </w:t>
      </w:r>
      <w:r>
        <w:t>to</w:t>
      </w:r>
      <w:r>
        <w:rPr>
          <w:spacing w:val="26"/>
        </w:rPr>
        <w:t xml:space="preserve"> </w:t>
      </w:r>
      <w:r>
        <w:t>twelve</w:t>
      </w:r>
      <w:r>
        <w:rPr>
          <w:w w:val="99"/>
        </w:rPr>
        <w:t xml:space="preserve"> </w:t>
      </w:r>
      <w:r>
        <w:t>weeks</w:t>
      </w:r>
      <w:r>
        <w:rPr>
          <w:spacing w:val="32"/>
        </w:rPr>
        <w:t xml:space="preserve"> </w:t>
      </w:r>
      <w:r>
        <w:t>to</w:t>
      </w:r>
      <w:r>
        <w:rPr>
          <w:spacing w:val="33"/>
        </w:rPr>
        <w:t xml:space="preserve"> </w:t>
      </w:r>
      <w:r>
        <w:t>process</w:t>
      </w:r>
      <w:r>
        <w:rPr>
          <w:spacing w:val="32"/>
        </w:rPr>
        <w:t xml:space="preserve"> </w:t>
      </w:r>
      <w:r>
        <w:t>because</w:t>
      </w:r>
      <w:r>
        <w:rPr>
          <w:spacing w:val="33"/>
        </w:rPr>
        <w:t xml:space="preserve"> </w:t>
      </w:r>
      <w:r>
        <w:t>of</w:t>
      </w:r>
      <w:r>
        <w:rPr>
          <w:spacing w:val="31"/>
        </w:rPr>
        <w:t xml:space="preserve"> </w:t>
      </w:r>
      <w:r>
        <w:t>the</w:t>
      </w:r>
      <w:r>
        <w:rPr>
          <w:spacing w:val="33"/>
        </w:rPr>
        <w:t xml:space="preserve"> </w:t>
      </w:r>
      <w:r>
        <w:t>checks</w:t>
      </w:r>
      <w:r>
        <w:rPr>
          <w:spacing w:val="32"/>
        </w:rPr>
        <w:t xml:space="preserve"> </w:t>
      </w:r>
      <w:r>
        <w:t>made</w:t>
      </w:r>
      <w:r>
        <w:rPr>
          <w:spacing w:val="33"/>
        </w:rPr>
        <w:t xml:space="preserve"> </w:t>
      </w:r>
      <w:r>
        <w:t>on</w:t>
      </w:r>
      <w:r>
        <w:rPr>
          <w:spacing w:val="33"/>
        </w:rPr>
        <w:t xml:space="preserve"> </w:t>
      </w:r>
      <w:r>
        <w:t>the</w:t>
      </w:r>
      <w:r>
        <w:rPr>
          <w:spacing w:val="33"/>
        </w:rPr>
        <w:t xml:space="preserve"> </w:t>
      </w:r>
      <w:r>
        <w:t>individual</w:t>
      </w:r>
      <w:r>
        <w:rPr>
          <w:spacing w:val="33"/>
        </w:rPr>
        <w:t xml:space="preserve"> </w:t>
      </w:r>
      <w:r>
        <w:t>or</w:t>
      </w:r>
      <w:r>
        <w:rPr>
          <w:spacing w:val="32"/>
        </w:rPr>
        <w:t xml:space="preserve"> </w:t>
      </w:r>
      <w:r>
        <w:t>company</w:t>
      </w:r>
      <w:r>
        <w:rPr>
          <w:spacing w:val="31"/>
        </w:rPr>
        <w:t xml:space="preserve"> </w:t>
      </w:r>
      <w:r>
        <w:t>applying</w:t>
      </w:r>
      <w:r>
        <w:rPr>
          <w:spacing w:val="33"/>
        </w:rPr>
        <w:t xml:space="preserve"> </w:t>
      </w:r>
      <w:r>
        <w:t>to</w:t>
      </w:r>
      <w:r>
        <w:rPr>
          <w:w w:val="99"/>
        </w:rPr>
        <w:t xml:space="preserve"> </w:t>
      </w:r>
      <w:r>
        <w:rPr>
          <w:rFonts w:cs="Verdana"/>
        </w:rPr>
        <w:t>import the "Anzac" goods. Checks are also undertaken on the nature of the goods and</w:t>
      </w:r>
      <w:r>
        <w:rPr>
          <w:rFonts w:cs="Verdana"/>
          <w:spacing w:val="39"/>
        </w:rPr>
        <w:t xml:space="preserve"> </w:t>
      </w:r>
      <w:r>
        <w:rPr>
          <w:rFonts w:cs="Verdana"/>
        </w:rPr>
        <w:t xml:space="preserve">their </w:t>
      </w:r>
      <w:r>
        <w:t>intended</w:t>
      </w:r>
      <w:r>
        <w:rPr>
          <w:spacing w:val="-8"/>
        </w:rPr>
        <w:t xml:space="preserve"> </w:t>
      </w:r>
      <w:r>
        <w:t>use.</w:t>
      </w:r>
    </w:p>
    <w:p w:rsidR="0002480F" w:rsidRDefault="0002480F" w:rsidP="0002480F">
      <w:pPr>
        <w:rPr>
          <w:rFonts w:eastAsia="Verdana" w:cs="Verdana"/>
          <w:sz w:val="17"/>
          <w:szCs w:val="17"/>
        </w:rPr>
      </w:pPr>
    </w:p>
    <w:p w:rsidR="0002480F" w:rsidRDefault="0002480F" w:rsidP="0002480F">
      <w:pPr>
        <w:ind w:left="567"/>
      </w:pPr>
      <w:r>
        <w:t>The impor</w:t>
      </w:r>
      <w:r w:rsidRPr="006F263A">
        <w:t xml:space="preserve">tation of </w:t>
      </w:r>
      <w:r>
        <w:rPr>
          <w:rFonts w:cs="Verdana"/>
          <w:spacing w:val="29"/>
        </w:rPr>
        <w:t>"</w:t>
      </w:r>
      <w:r>
        <w:rPr>
          <w:rFonts w:cs="Verdana"/>
        </w:rPr>
        <w:t>Anzac"</w:t>
      </w:r>
      <w:r>
        <w:rPr>
          <w:rFonts w:cs="Verdana"/>
          <w:spacing w:val="29"/>
        </w:rPr>
        <w:t xml:space="preserve"> </w:t>
      </w:r>
      <w:r w:rsidRPr="006F263A">
        <w:t xml:space="preserve">goods is prohibited without written approval from the Minister for Veterans’ Affairs.  Goods that arrive into port without approval will be seized by </w:t>
      </w:r>
      <w:r>
        <w:t>the Australian Border Force.</w:t>
      </w:r>
    </w:p>
    <w:p w:rsidR="008F3B25" w:rsidRDefault="008F3B25" w:rsidP="0002480F">
      <w:pPr>
        <w:ind w:left="567"/>
      </w:pPr>
    </w:p>
    <w:p w:rsidR="0002480F" w:rsidRDefault="0002480F" w:rsidP="0002480F">
      <w:pPr>
        <w:ind w:left="567"/>
        <w:rPr>
          <w:rFonts w:cs="Verdana"/>
        </w:rPr>
      </w:pPr>
      <w:r w:rsidRPr="006F263A">
        <w:t xml:space="preserve">In addition to the PI Regulations, the </w:t>
      </w:r>
      <w:r>
        <w:rPr>
          <w:rFonts w:cs="Verdana"/>
        </w:rPr>
        <w:t>Anzac</w:t>
      </w:r>
      <w:r>
        <w:rPr>
          <w:rFonts w:cs="Verdana"/>
          <w:spacing w:val="29"/>
        </w:rPr>
        <w:t xml:space="preserve"> </w:t>
      </w:r>
      <w:r w:rsidRPr="006F263A">
        <w:t>Regulations pro</w:t>
      </w:r>
      <w:r>
        <w:t>hibit the</w:t>
      </w:r>
      <w:r w:rsidRPr="006F263A">
        <w:t xml:space="preserve"> </w:t>
      </w:r>
      <w:r>
        <w:t>use</w:t>
      </w:r>
      <w:r w:rsidRPr="006F263A">
        <w:t xml:space="preserve"> of the word </w:t>
      </w:r>
      <w:r>
        <w:rPr>
          <w:rFonts w:cs="Verdana"/>
          <w:spacing w:val="29"/>
        </w:rPr>
        <w:t>"</w:t>
      </w:r>
      <w:r>
        <w:rPr>
          <w:rFonts w:cs="Verdana"/>
        </w:rPr>
        <w:t>Anzac"</w:t>
      </w:r>
      <w:r>
        <w:rPr>
          <w:rFonts w:cs="Verdana"/>
          <w:spacing w:val="29"/>
        </w:rPr>
        <w:t xml:space="preserve"> </w:t>
      </w:r>
      <w:r w:rsidRPr="006F263A">
        <w:t xml:space="preserve">or any word resembling the word </w:t>
      </w:r>
      <w:r>
        <w:rPr>
          <w:rFonts w:cs="Verdana"/>
          <w:spacing w:val="29"/>
        </w:rPr>
        <w:t>"</w:t>
      </w:r>
      <w:r>
        <w:rPr>
          <w:rFonts w:cs="Verdana"/>
        </w:rPr>
        <w:t>Anzac"</w:t>
      </w:r>
      <w:r>
        <w:rPr>
          <w:rFonts w:cs="Verdana"/>
          <w:spacing w:val="29"/>
        </w:rPr>
        <w:t xml:space="preserve"> </w:t>
      </w:r>
      <w:r w:rsidRPr="006F263A">
        <w:t>in connection with any trade, business, calling, or profession without the Minister or an authorised officer’s written approval. Persons applying to import</w:t>
      </w:r>
      <w:r>
        <w:rPr>
          <w:rFonts w:cs="Verdana"/>
        </w:rPr>
        <w:t xml:space="preserve"> </w:t>
      </w:r>
      <w:bookmarkStart w:id="14" w:name="_Hlk523405638"/>
      <w:r>
        <w:rPr>
          <w:rFonts w:cs="Verdana"/>
          <w:spacing w:val="29"/>
        </w:rPr>
        <w:t>"</w:t>
      </w:r>
      <w:r>
        <w:rPr>
          <w:rFonts w:cs="Verdana"/>
        </w:rPr>
        <w:t>Anzac"</w:t>
      </w:r>
      <w:bookmarkEnd w:id="14"/>
      <w:r>
        <w:rPr>
          <w:rFonts w:cs="Verdana"/>
        </w:rPr>
        <w:t xml:space="preserve"> goods may also re</w:t>
      </w:r>
      <w:r>
        <w:t>quire written consent to</w:t>
      </w:r>
      <w:r>
        <w:rPr>
          <w:spacing w:val="54"/>
        </w:rPr>
        <w:t xml:space="preserve"> </w:t>
      </w:r>
      <w:r>
        <w:t>use</w:t>
      </w:r>
      <w:r>
        <w:rPr>
          <w:w w:val="99"/>
        </w:rPr>
        <w:t xml:space="preserve"> </w:t>
      </w:r>
      <w:r>
        <w:rPr>
          <w:rFonts w:cs="Verdana"/>
        </w:rPr>
        <w:t xml:space="preserve">the said </w:t>
      </w:r>
      <w:r>
        <w:rPr>
          <w:rFonts w:cs="Verdana"/>
          <w:spacing w:val="29"/>
        </w:rPr>
        <w:t>"</w:t>
      </w:r>
      <w:r>
        <w:rPr>
          <w:rFonts w:cs="Verdana"/>
        </w:rPr>
        <w:t>Anzac"</w:t>
      </w:r>
      <w:r>
        <w:rPr>
          <w:rFonts w:cs="Verdana"/>
          <w:spacing w:val="29"/>
        </w:rPr>
        <w:t xml:space="preserve"> </w:t>
      </w:r>
      <w:r>
        <w:rPr>
          <w:rFonts w:cs="Verdana"/>
        </w:rPr>
        <w:t>goods under the Anzac</w:t>
      </w:r>
      <w:r>
        <w:rPr>
          <w:rFonts w:cs="Verdana"/>
          <w:spacing w:val="-37"/>
        </w:rPr>
        <w:t xml:space="preserve"> </w:t>
      </w:r>
      <w:r>
        <w:rPr>
          <w:rFonts w:cs="Verdana"/>
        </w:rPr>
        <w:t>Regulations.</w:t>
      </w:r>
    </w:p>
    <w:p w:rsidR="0002480F" w:rsidRPr="003A3549" w:rsidRDefault="0002480F" w:rsidP="0002480F">
      <w:pPr>
        <w:rPr>
          <w:szCs w:val="18"/>
        </w:rPr>
      </w:pPr>
    </w:p>
    <w:p w:rsidR="0002480F" w:rsidRDefault="0002480F" w:rsidP="0002480F">
      <w:pPr>
        <w:ind w:left="567" w:hanging="567"/>
      </w:pPr>
      <w:r w:rsidRPr="003A3549">
        <w:t>(b)</w:t>
      </w:r>
      <w:r w:rsidRPr="003A3549">
        <w:tab/>
      </w:r>
      <w:r w:rsidRPr="009259E0">
        <w:t>A permit cannot be granted immediately on request as certain conditions must be</w:t>
      </w:r>
      <w:r w:rsidRPr="009259E0">
        <w:rPr>
          <w:spacing w:val="7"/>
        </w:rPr>
        <w:t xml:space="preserve"> </w:t>
      </w:r>
      <w:r w:rsidRPr="009259E0">
        <w:t>fulfilled.</w:t>
      </w:r>
      <w:r w:rsidRPr="009259E0">
        <w:rPr>
          <w:w w:val="99"/>
        </w:rPr>
        <w:t xml:space="preserve"> </w:t>
      </w:r>
      <w:r w:rsidRPr="009259E0">
        <w:t>Processing and assessing applications includes extensive checks and the preparation of</w:t>
      </w:r>
      <w:r w:rsidRPr="009259E0">
        <w:rPr>
          <w:spacing w:val="26"/>
        </w:rPr>
        <w:t xml:space="preserve"> </w:t>
      </w:r>
      <w:r w:rsidRPr="009259E0">
        <w:t>a</w:t>
      </w:r>
      <w:r w:rsidRPr="009259E0">
        <w:rPr>
          <w:w w:val="99"/>
        </w:rPr>
        <w:t xml:space="preserve"> </w:t>
      </w:r>
      <w:r w:rsidRPr="009259E0">
        <w:t>brief for the Minister’s consideration and</w:t>
      </w:r>
      <w:r w:rsidRPr="009259E0">
        <w:rPr>
          <w:spacing w:val="-12"/>
        </w:rPr>
        <w:t xml:space="preserve"> </w:t>
      </w:r>
      <w:r w:rsidRPr="009259E0">
        <w:t>decision.</w:t>
      </w:r>
    </w:p>
    <w:p w:rsidR="0002480F" w:rsidRPr="003A3549" w:rsidRDefault="0002480F" w:rsidP="0002480F">
      <w:pPr>
        <w:ind w:left="567" w:hanging="567"/>
        <w:rPr>
          <w:szCs w:val="18"/>
        </w:rPr>
      </w:pPr>
    </w:p>
    <w:p w:rsidR="0002480F" w:rsidRDefault="0002480F" w:rsidP="0002480F">
      <w:pPr>
        <w:rPr>
          <w:rFonts w:eastAsia="Verdana" w:cs="Verdana"/>
          <w:szCs w:val="18"/>
        </w:rPr>
      </w:pPr>
      <w:r w:rsidRPr="003A3549">
        <w:rPr>
          <w:szCs w:val="18"/>
        </w:rPr>
        <w:t>(c)</w:t>
      </w:r>
      <w:r w:rsidRPr="003A3549">
        <w:rPr>
          <w:szCs w:val="18"/>
        </w:rPr>
        <w:tab/>
      </w:r>
      <w:r>
        <w:t>Applications can be made at any time of the</w:t>
      </w:r>
      <w:r>
        <w:rPr>
          <w:spacing w:val="-16"/>
        </w:rPr>
        <w:t xml:space="preserve"> </w:t>
      </w:r>
      <w:r>
        <w:t>year.</w:t>
      </w:r>
    </w:p>
    <w:p w:rsidR="0002480F" w:rsidRPr="003A3549" w:rsidRDefault="0002480F" w:rsidP="0002480F">
      <w:pPr>
        <w:ind w:left="567" w:hanging="567"/>
        <w:rPr>
          <w:rFonts w:cs="Baskerville Old Face"/>
          <w:spacing w:val="-2"/>
          <w:szCs w:val="18"/>
        </w:rPr>
      </w:pPr>
    </w:p>
    <w:p w:rsidR="0002480F" w:rsidRDefault="0002480F" w:rsidP="0002480F">
      <w:pPr>
        <w:ind w:left="567" w:hanging="567"/>
      </w:pPr>
      <w:r w:rsidRPr="003A3549">
        <w:rPr>
          <w:szCs w:val="18"/>
        </w:rPr>
        <w:t>(d)</w:t>
      </w:r>
      <w:r w:rsidRPr="003A3549">
        <w:rPr>
          <w:szCs w:val="18"/>
        </w:rPr>
        <w:tab/>
      </w:r>
      <w:r>
        <w:t>The</w:t>
      </w:r>
      <w:r>
        <w:rPr>
          <w:spacing w:val="20"/>
        </w:rPr>
        <w:t xml:space="preserve"> </w:t>
      </w:r>
      <w:r>
        <w:t>Department</w:t>
      </w:r>
      <w:r>
        <w:rPr>
          <w:spacing w:val="19"/>
        </w:rPr>
        <w:t xml:space="preserve"> </w:t>
      </w:r>
      <w:r>
        <w:t>of</w:t>
      </w:r>
      <w:r>
        <w:rPr>
          <w:spacing w:val="19"/>
        </w:rPr>
        <w:t xml:space="preserve"> </w:t>
      </w:r>
      <w:r>
        <w:t>Veterans’</w:t>
      </w:r>
      <w:r>
        <w:rPr>
          <w:spacing w:val="20"/>
        </w:rPr>
        <w:t xml:space="preserve"> </w:t>
      </w:r>
      <w:r>
        <w:t>Affairs</w:t>
      </w:r>
      <w:r>
        <w:rPr>
          <w:spacing w:val="20"/>
        </w:rPr>
        <w:t xml:space="preserve"> </w:t>
      </w:r>
      <w:r>
        <w:t>issues</w:t>
      </w:r>
      <w:r>
        <w:rPr>
          <w:spacing w:val="20"/>
        </w:rPr>
        <w:t xml:space="preserve"> </w:t>
      </w:r>
      <w:r>
        <w:t>permits</w:t>
      </w:r>
      <w:r>
        <w:rPr>
          <w:spacing w:val="18"/>
        </w:rPr>
        <w:t xml:space="preserve"> </w:t>
      </w:r>
      <w:r>
        <w:t>for</w:t>
      </w:r>
      <w:r>
        <w:rPr>
          <w:spacing w:val="20"/>
        </w:rPr>
        <w:t xml:space="preserve"> </w:t>
      </w:r>
      <w:r>
        <w:t>the</w:t>
      </w:r>
      <w:r>
        <w:rPr>
          <w:spacing w:val="20"/>
        </w:rPr>
        <w:t xml:space="preserve"> </w:t>
      </w:r>
      <w:r>
        <w:t>importation</w:t>
      </w:r>
      <w:r>
        <w:rPr>
          <w:spacing w:val="19"/>
        </w:rPr>
        <w:t xml:space="preserve"> </w:t>
      </w:r>
      <w:r>
        <w:t>of</w:t>
      </w:r>
      <w:r>
        <w:rPr>
          <w:spacing w:val="19"/>
        </w:rPr>
        <w:t xml:space="preserve"> </w:t>
      </w:r>
      <w:r>
        <w:t>"Anzac"</w:t>
      </w:r>
      <w:r>
        <w:rPr>
          <w:spacing w:val="20"/>
        </w:rPr>
        <w:t xml:space="preserve"> </w:t>
      </w:r>
      <w:r>
        <w:t>goods</w:t>
      </w:r>
      <w:r>
        <w:rPr>
          <w:spacing w:val="20"/>
        </w:rPr>
        <w:t xml:space="preserve"> </w:t>
      </w:r>
      <w:r>
        <w:t>in accordance with Regulation 4V of the PI Regulations, and Permission to Use Word "Anzac"</w:t>
      </w:r>
      <w:r>
        <w:rPr>
          <w:spacing w:val="16"/>
        </w:rPr>
        <w:t xml:space="preserve"> </w:t>
      </w:r>
      <w:r>
        <w:t>in accordance with the Anzac Regulations. When considering</w:t>
      </w:r>
      <w:r>
        <w:rPr>
          <w:spacing w:val="19"/>
        </w:rPr>
        <w:t xml:space="preserve"> </w:t>
      </w:r>
      <w:r>
        <w:t>permit applications,</w:t>
      </w:r>
      <w:r>
        <w:rPr>
          <w:spacing w:val="35"/>
        </w:rPr>
        <w:t xml:space="preserve"> </w:t>
      </w:r>
      <w:r>
        <w:t>other</w:t>
      </w:r>
      <w:r>
        <w:rPr>
          <w:spacing w:val="36"/>
        </w:rPr>
        <w:t xml:space="preserve"> </w:t>
      </w:r>
      <w:r>
        <w:t>authorities</w:t>
      </w:r>
      <w:r>
        <w:rPr>
          <w:spacing w:val="36"/>
        </w:rPr>
        <w:t xml:space="preserve"> </w:t>
      </w:r>
      <w:r>
        <w:t>may</w:t>
      </w:r>
      <w:r>
        <w:rPr>
          <w:spacing w:val="35"/>
        </w:rPr>
        <w:t xml:space="preserve"> </w:t>
      </w:r>
      <w:r>
        <w:t>be</w:t>
      </w:r>
      <w:r>
        <w:rPr>
          <w:spacing w:val="36"/>
        </w:rPr>
        <w:t xml:space="preserve"> </w:t>
      </w:r>
      <w:r>
        <w:t>contacted</w:t>
      </w:r>
      <w:r>
        <w:rPr>
          <w:spacing w:val="36"/>
        </w:rPr>
        <w:t xml:space="preserve"> </w:t>
      </w:r>
      <w:r>
        <w:t>by</w:t>
      </w:r>
      <w:r>
        <w:rPr>
          <w:spacing w:val="35"/>
        </w:rPr>
        <w:t xml:space="preserve"> </w:t>
      </w:r>
      <w:r>
        <w:t>the</w:t>
      </w:r>
      <w:r>
        <w:rPr>
          <w:spacing w:val="36"/>
        </w:rPr>
        <w:t xml:space="preserve"> </w:t>
      </w:r>
      <w:r>
        <w:t>Department</w:t>
      </w:r>
      <w:r>
        <w:rPr>
          <w:spacing w:val="37"/>
        </w:rPr>
        <w:t xml:space="preserve"> </w:t>
      </w:r>
      <w:r>
        <w:t>to</w:t>
      </w:r>
      <w:r>
        <w:rPr>
          <w:spacing w:val="35"/>
        </w:rPr>
        <w:t xml:space="preserve"> </w:t>
      </w:r>
      <w:r>
        <w:t>verify</w:t>
      </w:r>
      <w:r>
        <w:rPr>
          <w:spacing w:val="35"/>
        </w:rPr>
        <w:t xml:space="preserve"> </w:t>
      </w:r>
      <w:r>
        <w:t>application</w:t>
      </w:r>
      <w:r>
        <w:rPr>
          <w:w w:val="99"/>
        </w:rPr>
        <w:t xml:space="preserve"> </w:t>
      </w:r>
      <w:r>
        <w:t>details.</w:t>
      </w:r>
    </w:p>
    <w:p w:rsidR="0002480F" w:rsidRPr="003A3549" w:rsidRDefault="0002480F" w:rsidP="0002480F">
      <w:pPr>
        <w:ind w:left="567" w:hanging="567"/>
        <w:rPr>
          <w:szCs w:val="18"/>
        </w:rPr>
      </w:pPr>
    </w:p>
    <w:p w:rsidR="0002480F" w:rsidRDefault="0002480F" w:rsidP="0002480F">
      <w:r w:rsidRPr="003A3549">
        <w:rPr>
          <w:szCs w:val="18"/>
        </w:rPr>
        <w:t xml:space="preserve">8.  </w:t>
      </w:r>
      <w:r>
        <w:t>An</w:t>
      </w:r>
      <w:r>
        <w:rPr>
          <w:spacing w:val="53"/>
        </w:rPr>
        <w:t xml:space="preserve"> </w:t>
      </w:r>
      <w:r>
        <w:t>application</w:t>
      </w:r>
      <w:r>
        <w:rPr>
          <w:spacing w:val="53"/>
        </w:rPr>
        <w:t xml:space="preserve"> </w:t>
      </w:r>
      <w:r>
        <w:t>for</w:t>
      </w:r>
      <w:r>
        <w:rPr>
          <w:spacing w:val="54"/>
        </w:rPr>
        <w:t xml:space="preserve"> </w:t>
      </w:r>
      <w:r>
        <w:t>a</w:t>
      </w:r>
      <w:r>
        <w:rPr>
          <w:spacing w:val="51"/>
        </w:rPr>
        <w:t xml:space="preserve"> </w:t>
      </w:r>
      <w:r>
        <w:t>permit</w:t>
      </w:r>
      <w:r>
        <w:rPr>
          <w:spacing w:val="52"/>
        </w:rPr>
        <w:t xml:space="preserve"> </w:t>
      </w:r>
      <w:r>
        <w:t>may</w:t>
      </w:r>
      <w:r>
        <w:rPr>
          <w:spacing w:val="53"/>
        </w:rPr>
        <w:t xml:space="preserve"> </w:t>
      </w:r>
      <w:r>
        <w:t>be</w:t>
      </w:r>
      <w:r>
        <w:rPr>
          <w:spacing w:val="54"/>
        </w:rPr>
        <w:t xml:space="preserve"> </w:t>
      </w:r>
      <w:r>
        <w:t>refused</w:t>
      </w:r>
      <w:r>
        <w:rPr>
          <w:spacing w:val="52"/>
        </w:rPr>
        <w:t xml:space="preserve"> </w:t>
      </w:r>
      <w:r>
        <w:t>if:</w:t>
      </w:r>
      <w:r>
        <w:rPr>
          <w:spacing w:val="53"/>
        </w:rPr>
        <w:t xml:space="preserve"> </w:t>
      </w:r>
      <w:r>
        <w:t>the</w:t>
      </w:r>
      <w:r>
        <w:rPr>
          <w:spacing w:val="54"/>
        </w:rPr>
        <w:t xml:space="preserve"> </w:t>
      </w:r>
      <w:r>
        <w:t>Minister</w:t>
      </w:r>
      <w:r>
        <w:rPr>
          <w:spacing w:val="54"/>
        </w:rPr>
        <w:t xml:space="preserve"> </w:t>
      </w:r>
      <w:r>
        <w:t>considers</w:t>
      </w:r>
      <w:r>
        <w:rPr>
          <w:spacing w:val="51"/>
        </w:rPr>
        <w:t xml:space="preserve"> </w:t>
      </w:r>
      <w:r>
        <w:t>that</w:t>
      </w:r>
      <w:r>
        <w:rPr>
          <w:spacing w:val="54"/>
        </w:rPr>
        <w:t xml:space="preserve"> </w:t>
      </w:r>
      <w:r>
        <w:t>approving</w:t>
      </w:r>
      <w:r>
        <w:rPr>
          <w:spacing w:val="54"/>
        </w:rPr>
        <w:t xml:space="preserve"> </w:t>
      </w:r>
      <w:r>
        <w:t>the</w:t>
      </w:r>
      <w:r>
        <w:rPr>
          <w:w w:val="99"/>
        </w:rPr>
        <w:t xml:space="preserve"> </w:t>
      </w:r>
      <w:r>
        <w:rPr>
          <w:rFonts w:cs="Verdana"/>
        </w:rPr>
        <w:t>application would cause offence; use of the word "Anzac" on the imported goods is</w:t>
      </w:r>
      <w:r>
        <w:rPr>
          <w:rFonts w:cs="Verdana"/>
          <w:spacing w:val="51"/>
        </w:rPr>
        <w:t xml:space="preserve"> </w:t>
      </w:r>
      <w:r>
        <w:rPr>
          <w:rFonts w:cs="Verdana"/>
        </w:rPr>
        <w:t xml:space="preserve">inappropriate; </w:t>
      </w:r>
      <w:r>
        <w:t>the</w:t>
      </w:r>
      <w:r>
        <w:rPr>
          <w:spacing w:val="13"/>
        </w:rPr>
        <w:t xml:space="preserve"> </w:t>
      </w:r>
      <w:r>
        <w:t>application</w:t>
      </w:r>
      <w:r>
        <w:rPr>
          <w:spacing w:val="9"/>
        </w:rPr>
        <w:t xml:space="preserve"> </w:t>
      </w:r>
      <w:r>
        <w:t>does</w:t>
      </w:r>
      <w:r>
        <w:rPr>
          <w:spacing w:val="10"/>
        </w:rPr>
        <w:t xml:space="preserve"> </w:t>
      </w:r>
      <w:r>
        <w:t>not</w:t>
      </w:r>
      <w:r>
        <w:rPr>
          <w:spacing w:val="11"/>
        </w:rPr>
        <w:t xml:space="preserve"> </w:t>
      </w:r>
      <w:r>
        <w:t>fall</w:t>
      </w:r>
      <w:r>
        <w:rPr>
          <w:spacing w:val="13"/>
        </w:rPr>
        <w:t xml:space="preserve"> </w:t>
      </w:r>
      <w:r>
        <w:t>within</w:t>
      </w:r>
      <w:r>
        <w:rPr>
          <w:spacing w:val="11"/>
        </w:rPr>
        <w:t xml:space="preserve"> </w:t>
      </w:r>
      <w:r>
        <w:t>the</w:t>
      </w:r>
      <w:r>
        <w:rPr>
          <w:spacing w:val="10"/>
        </w:rPr>
        <w:t xml:space="preserve"> </w:t>
      </w:r>
      <w:r>
        <w:t>intent</w:t>
      </w:r>
      <w:r>
        <w:rPr>
          <w:spacing w:val="11"/>
        </w:rPr>
        <w:t xml:space="preserve"> </w:t>
      </w:r>
      <w:r>
        <w:t>of</w:t>
      </w:r>
      <w:r>
        <w:rPr>
          <w:spacing w:val="9"/>
        </w:rPr>
        <w:t xml:space="preserve"> </w:t>
      </w:r>
      <w:r>
        <w:t>the</w:t>
      </w:r>
      <w:r>
        <w:rPr>
          <w:spacing w:val="11"/>
        </w:rPr>
        <w:t xml:space="preserve"> </w:t>
      </w:r>
      <w:r>
        <w:t>Regulations</w:t>
      </w:r>
      <w:r>
        <w:rPr>
          <w:rFonts w:cs="Verdana"/>
        </w:rPr>
        <w:t>,</w:t>
      </w:r>
      <w:r>
        <w:rPr>
          <w:rFonts w:cs="Verdana"/>
          <w:spacing w:val="11"/>
        </w:rPr>
        <w:t xml:space="preserve"> </w:t>
      </w:r>
      <w:r>
        <w:rPr>
          <w:rFonts w:cs="Verdana"/>
        </w:rPr>
        <w:t>e.g.</w:t>
      </w:r>
      <w:r>
        <w:rPr>
          <w:rFonts w:cs="Verdana"/>
          <w:spacing w:val="9"/>
        </w:rPr>
        <w:t xml:space="preserve"> </w:t>
      </w:r>
      <w:r>
        <w:rPr>
          <w:rFonts w:cs="Verdana"/>
        </w:rPr>
        <w:t>the</w:t>
      </w:r>
      <w:r>
        <w:rPr>
          <w:rFonts w:cs="Verdana"/>
          <w:spacing w:val="13"/>
        </w:rPr>
        <w:t xml:space="preserve"> </w:t>
      </w:r>
      <w:r>
        <w:rPr>
          <w:rFonts w:cs="Verdana"/>
        </w:rPr>
        <w:t>use</w:t>
      </w:r>
      <w:r>
        <w:rPr>
          <w:rFonts w:cs="Verdana"/>
          <w:spacing w:val="10"/>
        </w:rPr>
        <w:t xml:space="preserve"> </w:t>
      </w:r>
      <w:r>
        <w:rPr>
          <w:rFonts w:cs="Verdana"/>
        </w:rPr>
        <w:t>of</w:t>
      </w:r>
      <w:r>
        <w:rPr>
          <w:rFonts w:cs="Verdana"/>
          <w:spacing w:val="9"/>
        </w:rPr>
        <w:t xml:space="preserve"> </w:t>
      </w:r>
      <w:r>
        <w:rPr>
          <w:rFonts w:cs="Verdana"/>
        </w:rPr>
        <w:t>the</w:t>
      </w:r>
      <w:r>
        <w:rPr>
          <w:rFonts w:cs="Verdana"/>
          <w:spacing w:val="13"/>
        </w:rPr>
        <w:t xml:space="preserve"> </w:t>
      </w:r>
      <w:r>
        <w:rPr>
          <w:rFonts w:cs="Verdana"/>
        </w:rPr>
        <w:t>word</w:t>
      </w:r>
      <w:r>
        <w:rPr>
          <w:rFonts w:cs="Verdana"/>
          <w:spacing w:val="10"/>
        </w:rPr>
        <w:t xml:space="preserve"> </w:t>
      </w:r>
      <w:r>
        <w:rPr>
          <w:rFonts w:cs="Verdana"/>
          <w:spacing w:val="29"/>
        </w:rPr>
        <w:t>"</w:t>
      </w:r>
      <w:r>
        <w:rPr>
          <w:rFonts w:cs="Verdana"/>
        </w:rPr>
        <w:t xml:space="preserve">Anzac" </w:t>
      </w:r>
      <w:r>
        <w:t>on an inappropriate product; the applicant is not considered fit and proper; or further permission</w:t>
      </w:r>
      <w:r>
        <w:rPr>
          <w:spacing w:val="-41"/>
        </w:rPr>
        <w:t xml:space="preserve"> </w:t>
      </w:r>
      <w:r>
        <w:t>is</w:t>
      </w:r>
      <w:r>
        <w:rPr>
          <w:w w:val="99"/>
        </w:rPr>
        <w:t xml:space="preserve"> </w:t>
      </w:r>
      <w:r>
        <w:t>required, but has not been obtained. A permit may be revoked if the applicant fails to comply</w:t>
      </w:r>
      <w:r>
        <w:rPr>
          <w:spacing w:val="-21"/>
        </w:rPr>
        <w:t xml:space="preserve"> </w:t>
      </w:r>
      <w:r>
        <w:t>with</w:t>
      </w:r>
      <w:r>
        <w:rPr>
          <w:w w:val="99"/>
        </w:rPr>
        <w:t xml:space="preserve"> </w:t>
      </w:r>
      <w:r>
        <w:t>the conditions of the</w:t>
      </w:r>
      <w:r>
        <w:rPr>
          <w:spacing w:val="-17"/>
        </w:rPr>
        <w:t xml:space="preserve"> </w:t>
      </w:r>
      <w:r>
        <w:t>permit.</w:t>
      </w:r>
    </w:p>
    <w:p w:rsidR="0002480F" w:rsidRDefault="0002480F" w:rsidP="0002480F">
      <w:pPr>
        <w:rPr>
          <w:rFonts w:eastAsia="Verdana" w:cs="Verdana"/>
          <w:sz w:val="17"/>
          <w:szCs w:val="17"/>
        </w:rPr>
      </w:pPr>
    </w:p>
    <w:p w:rsidR="0002480F" w:rsidRDefault="0002480F" w:rsidP="0002480F">
      <w:r>
        <w:rPr>
          <w:rFonts w:cs="Verdana"/>
        </w:rPr>
        <w:t>An unsuccessful applicant is advised in writing of the Minister for Veterans’ Affairs’ decision and</w:t>
      </w:r>
      <w:r>
        <w:rPr>
          <w:rFonts w:cs="Verdana"/>
          <w:spacing w:val="-43"/>
        </w:rPr>
        <w:t xml:space="preserve"> </w:t>
      </w:r>
      <w:r>
        <w:rPr>
          <w:rFonts w:cs="Verdana"/>
        </w:rPr>
        <w:t xml:space="preserve">the </w:t>
      </w:r>
      <w:r>
        <w:t>reason</w:t>
      </w:r>
      <w:r>
        <w:rPr>
          <w:spacing w:val="22"/>
        </w:rPr>
        <w:t xml:space="preserve"> </w:t>
      </w:r>
      <w:r>
        <w:t>for</w:t>
      </w:r>
      <w:r>
        <w:rPr>
          <w:spacing w:val="21"/>
        </w:rPr>
        <w:t xml:space="preserve"> </w:t>
      </w:r>
      <w:r>
        <w:t>it.</w:t>
      </w:r>
      <w:r>
        <w:rPr>
          <w:spacing w:val="47"/>
        </w:rPr>
        <w:t xml:space="preserve"> </w:t>
      </w:r>
      <w:r>
        <w:t>There</w:t>
      </w:r>
      <w:r>
        <w:rPr>
          <w:spacing w:val="21"/>
        </w:rPr>
        <w:t xml:space="preserve"> </w:t>
      </w:r>
      <w:r>
        <w:t>are</w:t>
      </w:r>
      <w:r>
        <w:rPr>
          <w:spacing w:val="21"/>
        </w:rPr>
        <w:t xml:space="preserve"> </w:t>
      </w:r>
      <w:r>
        <w:t>no</w:t>
      </w:r>
      <w:r>
        <w:rPr>
          <w:spacing w:val="24"/>
        </w:rPr>
        <w:t xml:space="preserve"> </w:t>
      </w:r>
      <w:r>
        <w:t>appeal</w:t>
      </w:r>
      <w:r>
        <w:rPr>
          <w:spacing w:val="24"/>
        </w:rPr>
        <w:t xml:space="preserve"> </w:t>
      </w:r>
      <w:r>
        <w:t>provisions</w:t>
      </w:r>
      <w:r>
        <w:rPr>
          <w:spacing w:val="23"/>
        </w:rPr>
        <w:t xml:space="preserve"> </w:t>
      </w:r>
      <w:r>
        <w:t>under</w:t>
      </w:r>
      <w:r>
        <w:rPr>
          <w:spacing w:val="23"/>
        </w:rPr>
        <w:t xml:space="preserve"> </w:t>
      </w:r>
      <w:r>
        <w:t>the</w:t>
      </w:r>
      <w:r>
        <w:rPr>
          <w:spacing w:val="24"/>
        </w:rPr>
        <w:t xml:space="preserve"> </w:t>
      </w:r>
      <w:r>
        <w:t>Regulations;</w:t>
      </w:r>
      <w:r>
        <w:rPr>
          <w:spacing w:val="23"/>
        </w:rPr>
        <w:t xml:space="preserve"> </w:t>
      </w:r>
      <w:r>
        <w:t>however,</w:t>
      </w:r>
      <w:r>
        <w:rPr>
          <w:spacing w:val="23"/>
        </w:rPr>
        <w:t xml:space="preserve"> </w:t>
      </w:r>
      <w:r>
        <w:t>the</w:t>
      </w:r>
      <w:r>
        <w:rPr>
          <w:spacing w:val="24"/>
        </w:rPr>
        <w:t xml:space="preserve"> </w:t>
      </w:r>
      <w:r>
        <w:t>Minister</w:t>
      </w:r>
      <w:r>
        <w:rPr>
          <w:spacing w:val="23"/>
        </w:rPr>
        <w:t xml:space="preserve"> </w:t>
      </w:r>
      <w:r>
        <w:t>will consider a request for reconsideration if the applicant is able to provide new information in</w:t>
      </w:r>
      <w:r>
        <w:rPr>
          <w:spacing w:val="-13"/>
        </w:rPr>
        <w:t xml:space="preserve"> </w:t>
      </w:r>
      <w:r>
        <w:t>support</w:t>
      </w:r>
      <w:r>
        <w:rPr>
          <w:w w:val="99"/>
        </w:rPr>
        <w:t xml:space="preserve"> </w:t>
      </w:r>
      <w:r>
        <w:t>of their application. In addition, an appeal may be made on the decision-making process</w:t>
      </w:r>
      <w:r>
        <w:rPr>
          <w:spacing w:val="3"/>
        </w:rPr>
        <w:t xml:space="preserve"> </w:t>
      </w:r>
      <w:r>
        <w:t>itself</w:t>
      </w:r>
      <w:r>
        <w:rPr>
          <w:w w:val="99"/>
        </w:rPr>
        <w:t xml:space="preserve"> </w:t>
      </w:r>
      <w:r>
        <w:t>under the Administrative Decisions (Judicial Review) Act</w:t>
      </w:r>
      <w:r>
        <w:rPr>
          <w:spacing w:val="-34"/>
        </w:rPr>
        <w:t xml:space="preserve"> </w:t>
      </w:r>
      <w:r>
        <w:t>1977.</w:t>
      </w:r>
    </w:p>
    <w:p w:rsidR="0002480F" w:rsidRPr="003A3549" w:rsidRDefault="0002480F" w:rsidP="0002480F">
      <w:pPr>
        <w:pStyle w:val="Heading7"/>
        <w:rPr>
          <w:szCs w:val="18"/>
        </w:rPr>
      </w:pPr>
      <w:r w:rsidRPr="003A3549">
        <w:rPr>
          <w:szCs w:val="18"/>
        </w:rPr>
        <w:lastRenderedPageBreak/>
        <w:t>Eligibility of importers to apply for licence</w:t>
      </w:r>
    </w:p>
    <w:p w:rsidR="0002480F" w:rsidRDefault="0002480F" w:rsidP="0002480F">
      <w:pPr>
        <w:ind w:left="567" w:hanging="567"/>
        <w:rPr>
          <w:szCs w:val="18"/>
        </w:rPr>
      </w:pPr>
      <w:r w:rsidRPr="003A3549">
        <w:rPr>
          <w:szCs w:val="18"/>
        </w:rPr>
        <w:t>9.</w:t>
      </w:r>
      <w:r>
        <w:rPr>
          <w:szCs w:val="18"/>
        </w:rPr>
        <w:t xml:space="preserve"> (a)</w:t>
      </w:r>
      <w:r>
        <w:rPr>
          <w:szCs w:val="18"/>
        </w:rPr>
        <w:tab/>
      </w:r>
      <w:r>
        <w:rPr>
          <w:rFonts w:cs="Verdana"/>
        </w:rPr>
        <w:t>Any</w:t>
      </w:r>
      <w:r>
        <w:rPr>
          <w:rFonts w:cs="Verdana"/>
          <w:spacing w:val="33"/>
        </w:rPr>
        <w:t xml:space="preserve"> </w:t>
      </w:r>
      <w:r>
        <w:rPr>
          <w:rFonts w:cs="Verdana"/>
        </w:rPr>
        <w:t>person,</w:t>
      </w:r>
      <w:r>
        <w:rPr>
          <w:rFonts w:cs="Verdana"/>
          <w:spacing w:val="31"/>
        </w:rPr>
        <w:t xml:space="preserve"> </w:t>
      </w:r>
      <w:r>
        <w:rPr>
          <w:rFonts w:cs="Verdana"/>
        </w:rPr>
        <w:t>firm</w:t>
      </w:r>
      <w:r>
        <w:rPr>
          <w:rFonts w:cs="Verdana"/>
          <w:spacing w:val="32"/>
        </w:rPr>
        <w:t xml:space="preserve"> </w:t>
      </w:r>
      <w:r>
        <w:rPr>
          <w:rFonts w:cs="Verdana"/>
        </w:rPr>
        <w:t>or</w:t>
      </w:r>
      <w:r>
        <w:rPr>
          <w:rFonts w:cs="Verdana"/>
          <w:spacing w:val="32"/>
        </w:rPr>
        <w:t xml:space="preserve"> </w:t>
      </w:r>
      <w:r>
        <w:rPr>
          <w:rFonts w:cs="Verdana"/>
        </w:rPr>
        <w:t>institution</w:t>
      </w:r>
      <w:r>
        <w:rPr>
          <w:rFonts w:cs="Verdana"/>
          <w:spacing w:val="31"/>
        </w:rPr>
        <w:t xml:space="preserve"> </w:t>
      </w:r>
      <w:r>
        <w:rPr>
          <w:rFonts w:cs="Verdana"/>
        </w:rPr>
        <w:t>is</w:t>
      </w:r>
      <w:r>
        <w:rPr>
          <w:rFonts w:cs="Verdana"/>
          <w:spacing w:val="32"/>
        </w:rPr>
        <w:t xml:space="preserve"> </w:t>
      </w:r>
      <w:r>
        <w:rPr>
          <w:rFonts w:cs="Verdana"/>
        </w:rPr>
        <w:t>eligible</w:t>
      </w:r>
      <w:r>
        <w:rPr>
          <w:rFonts w:cs="Verdana"/>
          <w:spacing w:val="33"/>
        </w:rPr>
        <w:t xml:space="preserve"> </w:t>
      </w:r>
      <w:r>
        <w:rPr>
          <w:rFonts w:cs="Verdana"/>
        </w:rPr>
        <w:t>to</w:t>
      </w:r>
      <w:r>
        <w:rPr>
          <w:rFonts w:cs="Verdana"/>
          <w:spacing w:val="33"/>
        </w:rPr>
        <w:t xml:space="preserve"> </w:t>
      </w:r>
      <w:r>
        <w:rPr>
          <w:rFonts w:cs="Verdana"/>
        </w:rPr>
        <w:t>apply</w:t>
      </w:r>
      <w:r>
        <w:rPr>
          <w:rFonts w:cs="Verdana"/>
          <w:spacing w:val="31"/>
        </w:rPr>
        <w:t xml:space="preserve"> </w:t>
      </w:r>
      <w:r>
        <w:rPr>
          <w:rFonts w:cs="Verdana"/>
        </w:rPr>
        <w:t>to</w:t>
      </w:r>
      <w:r>
        <w:rPr>
          <w:rFonts w:cs="Verdana"/>
          <w:spacing w:val="33"/>
        </w:rPr>
        <w:t xml:space="preserve"> </w:t>
      </w:r>
      <w:r>
        <w:rPr>
          <w:rFonts w:cs="Verdana"/>
        </w:rPr>
        <w:t>the</w:t>
      </w:r>
      <w:r>
        <w:rPr>
          <w:rFonts w:cs="Verdana"/>
          <w:spacing w:val="33"/>
        </w:rPr>
        <w:t xml:space="preserve"> </w:t>
      </w:r>
      <w:r>
        <w:rPr>
          <w:rFonts w:cs="Verdana"/>
        </w:rPr>
        <w:t>Minister</w:t>
      </w:r>
      <w:r>
        <w:rPr>
          <w:rFonts w:cs="Verdana"/>
          <w:spacing w:val="32"/>
        </w:rPr>
        <w:t xml:space="preserve"> </w:t>
      </w:r>
      <w:r>
        <w:rPr>
          <w:rFonts w:cs="Verdana"/>
        </w:rPr>
        <w:t>for</w:t>
      </w:r>
      <w:r>
        <w:rPr>
          <w:rFonts w:cs="Verdana"/>
          <w:spacing w:val="32"/>
        </w:rPr>
        <w:t xml:space="preserve"> </w:t>
      </w:r>
      <w:r>
        <w:rPr>
          <w:rFonts w:cs="Verdana"/>
        </w:rPr>
        <w:t>Veterans’</w:t>
      </w:r>
      <w:r>
        <w:rPr>
          <w:rFonts w:cs="Verdana"/>
          <w:spacing w:val="32"/>
        </w:rPr>
        <w:t xml:space="preserve"> </w:t>
      </w:r>
      <w:r>
        <w:rPr>
          <w:rFonts w:cs="Verdana"/>
        </w:rPr>
        <w:t>Affairs</w:t>
      </w:r>
      <w:r>
        <w:rPr>
          <w:rFonts w:cs="Verdana"/>
          <w:spacing w:val="32"/>
        </w:rPr>
        <w:t xml:space="preserve"> </w:t>
      </w:r>
      <w:r>
        <w:rPr>
          <w:rFonts w:cs="Verdana"/>
        </w:rPr>
        <w:t xml:space="preserve">to import </w:t>
      </w:r>
      <w:r>
        <w:rPr>
          <w:rFonts w:cs="Verdana"/>
          <w:spacing w:val="29"/>
        </w:rPr>
        <w:t>"</w:t>
      </w:r>
      <w:r>
        <w:rPr>
          <w:rFonts w:cs="Verdana"/>
        </w:rPr>
        <w:t>Anzac" goods.</w:t>
      </w:r>
    </w:p>
    <w:p w:rsidR="0002480F" w:rsidRDefault="0002480F" w:rsidP="0002480F">
      <w:pPr>
        <w:rPr>
          <w:szCs w:val="18"/>
        </w:rPr>
      </w:pPr>
    </w:p>
    <w:p w:rsidR="0002480F" w:rsidRDefault="0002480F" w:rsidP="0002480F">
      <w:pPr>
        <w:rPr>
          <w:szCs w:val="18"/>
        </w:rPr>
      </w:pPr>
      <w:r>
        <w:rPr>
          <w:szCs w:val="18"/>
        </w:rPr>
        <w:t>(b)</w:t>
      </w:r>
      <w:r>
        <w:rPr>
          <w:szCs w:val="18"/>
        </w:rPr>
        <w:tab/>
        <w:t>Not applicable.</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Documentation and other requirements for application for licence</w:t>
      </w:r>
    </w:p>
    <w:p w:rsidR="0002480F" w:rsidRDefault="0002480F" w:rsidP="0002480F">
      <w:pPr>
        <w:rPr>
          <w:rFonts w:eastAsia="Verdana" w:cs="Verdana"/>
          <w:szCs w:val="18"/>
        </w:rPr>
      </w:pPr>
      <w:r w:rsidRPr="003A3549">
        <w:rPr>
          <w:szCs w:val="18"/>
        </w:rPr>
        <w:t xml:space="preserve">10.  </w:t>
      </w:r>
      <w:r>
        <w:t>An application can be submitted in the form of a letter or e-mail. There is no specific</w:t>
      </w:r>
      <w:r>
        <w:rPr>
          <w:spacing w:val="17"/>
        </w:rPr>
        <w:t xml:space="preserve"> </w:t>
      </w:r>
      <w:r>
        <w:t>format.</w:t>
      </w:r>
      <w:r>
        <w:rPr>
          <w:w w:val="99"/>
        </w:rPr>
        <w:t xml:space="preserve"> </w:t>
      </w:r>
      <w:r>
        <w:t>Every application is considered on its individual merits and if additional information is required</w:t>
      </w:r>
      <w:r>
        <w:rPr>
          <w:spacing w:val="45"/>
        </w:rPr>
        <w:t xml:space="preserve"> </w:t>
      </w:r>
      <w:r>
        <w:t>the</w:t>
      </w:r>
      <w:r>
        <w:rPr>
          <w:w w:val="99"/>
        </w:rPr>
        <w:t xml:space="preserve"> </w:t>
      </w:r>
      <w:r>
        <w:t>applicant will be</w:t>
      </w:r>
      <w:r>
        <w:rPr>
          <w:spacing w:val="-3"/>
        </w:rPr>
        <w:t xml:space="preserve"> </w:t>
      </w:r>
      <w:r>
        <w:t>contacted.</w:t>
      </w:r>
    </w:p>
    <w:p w:rsidR="0002480F" w:rsidRDefault="0002480F" w:rsidP="0002480F">
      <w:pPr>
        <w:rPr>
          <w:rFonts w:eastAsia="Verdana" w:cs="Verdana"/>
          <w:szCs w:val="18"/>
        </w:rPr>
      </w:pPr>
    </w:p>
    <w:p w:rsidR="0002480F" w:rsidRDefault="0002480F" w:rsidP="0002480F">
      <w:r>
        <w:t>Applications should include, but are not restricted</w:t>
      </w:r>
      <w:r>
        <w:rPr>
          <w:spacing w:val="-29"/>
        </w:rPr>
        <w:t xml:space="preserve"> </w:t>
      </w:r>
      <w:r>
        <w:t>to:</w:t>
      </w:r>
    </w:p>
    <w:p w:rsidR="0002480F" w:rsidRPr="003A3549" w:rsidRDefault="0002480F" w:rsidP="0002480F">
      <w:pPr>
        <w:tabs>
          <w:tab w:val="left" w:pos="-1440"/>
          <w:tab w:val="left" w:pos="-720"/>
        </w:tabs>
        <w:suppressAutoHyphens/>
        <w:autoSpaceDE w:val="0"/>
        <w:autoSpaceDN w:val="0"/>
        <w:adjustRightInd w:val="0"/>
        <w:rPr>
          <w:rFonts w:cs="Baskerville Old Face"/>
          <w:spacing w:val="-2"/>
          <w:szCs w:val="18"/>
        </w:rPr>
      </w:pPr>
    </w:p>
    <w:p w:rsidR="0002480F" w:rsidRPr="006F263A" w:rsidRDefault="0002480F" w:rsidP="0002480F">
      <w:pPr>
        <w:pStyle w:val="ListParagraph"/>
        <w:numPr>
          <w:ilvl w:val="0"/>
          <w:numId w:val="12"/>
        </w:numPr>
        <w:rPr>
          <w:rFonts w:eastAsia="Verdana" w:cs="Verdana"/>
          <w:szCs w:val="18"/>
        </w:rPr>
      </w:pPr>
      <w:r>
        <w:t>name of the applicant/importer (person and</w:t>
      </w:r>
      <w:r w:rsidRPr="006F263A">
        <w:rPr>
          <w:spacing w:val="-11"/>
        </w:rPr>
        <w:t xml:space="preserve"> </w:t>
      </w:r>
      <w:r>
        <w:t>organisation);</w:t>
      </w:r>
    </w:p>
    <w:p w:rsidR="0002480F" w:rsidRPr="006F263A" w:rsidRDefault="0002480F" w:rsidP="0002480F">
      <w:pPr>
        <w:pStyle w:val="ListParagraph"/>
        <w:numPr>
          <w:ilvl w:val="0"/>
          <w:numId w:val="12"/>
        </w:numPr>
        <w:rPr>
          <w:rFonts w:eastAsia="Verdana" w:cs="Verdana"/>
          <w:szCs w:val="18"/>
        </w:rPr>
      </w:pPr>
      <w:r>
        <w:t>name and address of registered</w:t>
      </w:r>
      <w:r w:rsidRPr="006F263A">
        <w:rPr>
          <w:spacing w:val="-8"/>
        </w:rPr>
        <w:t xml:space="preserve"> </w:t>
      </w:r>
      <w:r>
        <w:t>company/premises;</w:t>
      </w:r>
    </w:p>
    <w:p w:rsidR="0002480F" w:rsidRPr="006F263A" w:rsidRDefault="0002480F" w:rsidP="0002480F">
      <w:pPr>
        <w:pStyle w:val="ListParagraph"/>
        <w:numPr>
          <w:ilvl w:val="0"/>
          <w:numId w:val="12"/>
        </w:numPr>
        <w:rPr>
          <w:rFonts w:eastAsia="Verdana" w:cs="Verdana"/>
          <w:szCs w:val="18"/>
        </w:rPr>
      </w:pPr>
      <w:r w:rsidRPr="006F263A">
        <w:rPr>
          <w:rFonts w:eastAsia="Verdana" w:cs="Verdana"/>
          <w:szCs w:val="18"/>
        </w:rPr>
        <w:t xml:space="preserve">nature of the business and purpose of the proposed </w:t>
      </w:r>
      <w:r>
        <w:rPr>
          <w:rFonts w:eastAsia="Verdana" w:cs="Verdana"/>
          <w:szCs w:val="18"/>
        </w:rPr>
        <w:t>"Anzac"</w:t>
      </w:r>
      <w:r w:rsidRPr="006F263A">
        <w:rPr>
          <w:rFonts w:eastAsia="Verdana" w:cs="Verdana"/>
          <w:spacing w:val="-11"/>
          <w:szCs w:val="18"/>
        </w:rPr>
        <w:t xml:space="preserve"> </w:t>
      </w:r>
      <w:r w:rsidRPr="006F263A">
        <w:rPr>
          <w:rFonts w:eastAsia="Verdana" w:cs="Verdana"/>
          <w:szCs w:val="18"/>
        </w:rPr>
        <w:t>goods;</w:t>
      </w:r>
    </w:p>
    <w:p w:rsidR="0002480F" w:rsidRPr="006F263A" w:rsidRDefault="0002480F" w:rsidP="0002480F">
      <w:pPr>
        <w:pStyle w:val="ListParagraph"/>
        <w:numPr>
          <w:ilvl w:val="0"/>
          <w:numId w:val="12"/>
        </w:numPr>
        <w:rPr>
          <w:rFonts w:eastAsia="Verdana" w:cs="Verdana"/>
          <w:szCs w:val="18"/>
        </w:rPr>
      </w:pPr>
      <w:r>
        <w:t>a current copy of the company Australian Business Number (ABN) or Australian</w:t>
      </w:r>
      <w:r w:rsidRPr="006F263A">
        <w:rPr>
          <w:spacing w:val="-31"/>
        </w:rPr>
        <w:t xml:space="preserve"> </w:t>
      </w:r>
      <w:r>
        <w:t>Company</w:t>
      </w:r>
      <w:r w:rsidRPr="006F263A">
        <w:rPr>
          <w:w w:val="99"/>
        </w:rPr>
        <w:t xml:space="preserve"> </w:t>
      </w:r>
      <w:r>
        <w:t>Number (ACN)</w:t>
      </w:r>
      <w:r w:rsidRPr="006F263A">
        <w:rPr>
          <w:spacing w:val="-3"/>
        </w:rPr>
        <w:t xml:space="preserve"> </w:t>
      </w:r>
      <w:r>
        <w:t>registration;</w:t>
      </w:r>
    </w:p>
    <w:p w:rsidR="0002480F" w:rsidRPr="006F263A" w:rsidRDefault="0002480F" w:rsidP="0002480F">
      <w:pPr>
        <w:pStyle w:val="ListParagraph"/>
        <w:numPr>
          <w:ilvl w:val="0"/>
          <w:numId w:val="12"/>
        </w:numPr>
        <w:rPr>
          <w:rFonts w:eastAsia="Verdana" w:cs="Verdana"/>
          <w:szCs w:val="18"/>
        </w:rPr>
      </w:pPr>
      <w:r>
        <w:t>product description, full colour copy of item and</w:t>
      </w:r>
      <w:r w:rsidRPr="006F263A">
        <w:rPr>
          <w:spacing w:val="-14"/>
        </w:rPr>
        <w:t xml:space="preserve"> </w:t>
      </w:r>
      <w:r>
        <w:t>text;</w:t>
      </w:r>
    </w:p>
    <w:p w:rsidR="0002480F" w:rsidRPr="006F263A" w:rsidRDefault="0002480F" w:rsidP="0002480F">
      <w:pPr>
        <w:pStyle w:val="ListParagraph"/>
        <w:numPr>
          <w:ilvl w:val="0"/>
          <w:numId w:val="12"/>
        </w:numPr>
        <w:rPr>
          <w:rFonts w:eastAsia="Verdana" w:cs="Verdana"/>
          <w:szCs w:val="18"/>
        </w:rPr>
      </w:pPr>
      <w:r>
        <w:t>letters of support from the ex-service</w:t>
      </w:r>
      <w:r w:rsidRPr="006F263A">
        <w:rPr>
          <w:spacing w:val="-10"/>
        </w:rPr>
        <w:t xml:space="preserve"> </w:t>
      </w:r>
      <w:r>
        <w:t>community;</w:t>
      </w:r>
    </w:p>
    <w:p w:rsidR="0002480F" w:rsidRPr="006F263A" w:rsidRDefault="0002480F" w:rsidP="0002480F">
      <w:pPr>
        <w:pStyle w:val="ListParagraph"/>
        <w:numPr>
          <w:ilvl w:val="0"/>
          <w:numId w:val="12"/>
        </w:numPr>
        <w:rPr>
          <w:rFonts w:eastAsia="Verdana" w:cs="Verdana"/>
          <w:szCs w:val="18"/>
        </w:rPr>
      </w:pPr>
      <w:r>
        <w:t>proposed date of</w:t>
      </w:r>
      <w:r w:rsidRPr="006F263A">
        <w:rPr>
          <w:spacing w:val="-5"/>
        </w:rPr>
        <w:t xml:space="preserve"> </w:t>
      </w:r>
      <w:r>
        <w:t>import;</w:t>
      </w:r>
    </w:p>
    <w:p w:rsidR="0002480F" w:rsidRPr="006F263A" w:rsidRDefault="0002480F" w:rsidP="0002480F">
      <w:pPr>
        <w:pStyle w:val="ListParagraph"/>
        <w:numPr>
          <w:ilvl w:val="0"/>
          <w:numId w:val="12"/>
        </w:numPr>
        <w:rPr>
          <w:rFonts w:eastAsia="Verdana" w:cs="Verdana"/>
          <w:szCs w:val="18"/>
        </w:rPr>
      </w:pPr>
      <w:r>
        <w:t>the duration permit is required;</w:t>
      </w:r>
      <w:r w:rsidRPr="006F263A">
        <w:rPr>
          <w:spacing w:val="-8"/>
        </w:rPr>
        <w:t xml:space="preserve"> </w:t>
      </w:r>
      <w:r>
        <w:t>and</w:t>
      </w:r>
    </w:p>
    <w:p w:rsidR="0002480F" w:rsidRPr="006F263A" w:rsidRDefault="0002480F" w:rsidP="0002480F">
      <w:pPr>
        <w:pStyle w:val="ListParagraph"/>
        <w:numPr>
          <w:ilvl w:val="0"/>
          <w:numId w:val="12"/>
        </w:numPr>
        <w:rPr>
          <w:rFonts w:eastAsia="Verdana" w:cs="Verdana"/>
          <w:szCs w:val="18"/>
        </w:rPr>
      </w:pPr>
      <w:r>
        <w:t>where applicable, the name of the end user and the use of the end</w:t>
      </w:r>
      <w:r w:rsidRPr="006F263A">
        <w:rPr>
          <w:spacing w:val="-20"/>
        </w:rPr>
        <w:t xml:space="preserve"> </w:t>
      </w:r>
      <w:r>
        <w:t>goods.</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11. </w:t>
      </w:r>
      <w:r>
        <w:t>A copy of the signed permit is required at the time of</w:t>
      </w:r>
      <w:r>
        <w:rPr>
          <w:spacing w:val="-21"/>
        </w:rPr>
        <w:t xml:space="preserve"> </w:t>
      </w:r>
      <w:r>
        <w:t>importation.</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12. </w:t>
      </w:r>
      <w:r>
        <w:t>There is no licensing fee or administrative</w:t>
      </w:r>
      <w:r>
        <w:rPr>
          <w:spacing w:val="-10"/>
        </w:rPr>
        <w:t xml:space="preserve"> </w:t>
      </w:r>
      <w:r>
        <w:t>charge.</w:t>
      </w:r>
    </w:p>
    <w:p w:rsidR="0002480F" w:rsidRPr="003A3549" w:rsidRDefault="0002480F" w:rsidP="0002480F">
      <w:pPr>
        <w:rPr>
          <w:szCs w:val="18"/>
        </w:rPr>
      </w:pPr>
    </w:p>
    <w:p w:rsidR="0002480F" w:rsidRDefault="0002480F" w:rsidP="0002480F">
      <w:r w:rsidRPr="003A3549">
        <w:rPr>
          <w:szCs w:val="18"/>
        </w:rPr>
        <w:t xml:space="preserve">13. </w:t>
      </w:r>
      <w:r>
        <w:t>There is no deposit or advance payment requirement associated with the issue of</w:t>
      </w:r>
      <w:r>
        <w:rPr>
          <w:spacing w:val="-29"/>
        </w:rPr>
        <w:t xml:space="preserve"> </w:t>
      </w:r>
      <w:r>
        <w:t>licenses.</w:t>
      </w:r>
    </w:p>
    <w:p w:rsidR="00F67CE7" w:rsidRDefault="00F67CE7" w:rsidP="0002480F">
      <w:pPr>
        <w:rPr>
          <w:rFonts w:eastAsia="Verdana" w:cs="Verdana"/>
          <w:szCs w:val="18"/>
        </w:rPr>
      </w:pPr>
    </w:p>
    <w:p w:rsidR="0002480F" w:rsidRPr="003A3549" w:rsidRDefault="0002480F" w:rsidP="0002480F">
      <w:pPr>
        <w:pStyle w:val="Heading7"/>
        <w:rPr>
          <w:szCs w:val="18"/>
        </w:rPr>
      </w:pPr>
      <w:r w:rsidRPr="003A3549">
        <w:rPr>
          <w:szCs w:val="18"/>
        </w:rPr>
        <w:t>Conditions of licensing</w:t>
      </w:r>
    </w:p>
    <w:p w:rsidR="0002480F" w:rsidRDefault="0002480F" w:rsidP="0002480F">
      <w:pPr>
        <w:rPr>
          <w:szCs w:val="18"/>
        </w:rPr>
      </w:pPr>
      <w:r w:rsidRPr="003A3549">
        <w:rPr>
          <w:szCs w:val="18"/>
        </w:rPr>
        <w:t xml:space="preserve">14.  </w:t>
      </w:r>
      <w:r>
        <w:t>The period of the import permit is specified in the permit issued to the applicant and is</w:t>
      </w:r>
      <w:r>
        <w:rPr>
          <w:spacing w:val="9"/>
        </w:rPr>
        <w:t xml:space="preserve"> </w:t>
      </w:r>
      <w:r>
        <w:t>based</w:t>
      </w:r>
      <w:r>
        <w:rPr>
          <w:w w:val="99"/>
        </w:rPr>
        <w:t xml:space="preserve"> </w:t>
      </w:r>
      <w:r>
        <w:t>on</w:t>
      </w:r>
      <w:r>
        <w:rPr>
          <w:spacing w:val="35"/>
        </w:rPr>
        <w:t xml:space="preserve"> </w:t>
      </w:r>
      <w:r>
        <w:t>the</w:t>
      </w:r>
      <w:r>
        <w:rPr>
          <w:spacing w:val="36"/>
        </w:rPr>
        <w:t xml:space="preserve"> </w:t>
      </w:r>
      <w:r>
        <w:t>requirements</w:t>
      </w:r>
      <w:r>
        <w:rPr>
          <w:spacing w:val="36"/>
        </w:rPr>
        <w:t xml:space="preserve"> </w:t>
      </w:r>
      <w:r>
        <w:t>of</w:t>
      </w:r>
      <w:r>
        <w:rPr>
          <w:spacing w:val="33"/>
        </w:rPr>
        <w:t xml:space="preserve"> </w:t>
      </w:r>
      <w:r>
        <w:t>each</w:t>
      </w:r>
      <w:r>
        <w:rPr>
          <w:spacing w:val="34"/>
        </w:rPr>
        <w:t xml:space="preserve"> </w:t>
      </w:r>
      <w:r>
        <w:t>application.</w:t>
      </w:r>
      <w:r>
        <w:rPr>
          <w:spacing w:val="10"/>
        </w:rPr>
        <w:t xml:space="preserve"> </w:t>
      </w:r>
      <w:r>
        <w:t>Unless</w:t>
      </w:r>
      <w:r>
        <w:rPr>
          <w:spacing w:val="33"/>
        </w:rPr>
        <w:t xml:space="preserve"> </w:t>
      </w:r>
      <w:r>
        <w:t>otherwise</w:t>
      </w:r>
      <w:r>
        <w:rPr>
          <w:spacing w:val="36"/>
        </w:rPr>
        <w:t xml:space="preserve"> </w:t>
      </w:r>
      <w:r>
        <w:t>noted,</w:t>
      </w:r>
      <w:r>
        <w:rPr>
          <w:spacing w:val="35"/>
        </w:rPr>
        <w:t xml:space="preserve"> </w:t>
      </w:r>
      <w:r>
        <w:t>an</w:t>
      </w:r>
      <w:r>
        <w:rPr>
          <w:spacing w:val="35"/>
        </w:rPr>
        <w:t xml:space="preserve"> </w:t>
      </w:r>
      <w:r>
        <w:t>import</w:t>
      </w:r>
      <w:r>
        <w:rPr>
          <w:spacing w:val="37"/>
        </w:rPr>
        <w:t xml:space="preserve"> </w:t>
      </w:r>
      <w:r>
        <w:t>permit</w:t>
      </w:r>
      <w:r>
        <w:rPr>
          <w:spacing w:val="34"/>
        </w:rPr>
        <w:t xml:space="preserve"> </w:t>
      </w:r>
      <w:r>
        <w:t>is</w:t>
      </w:r>
      <w:r>
        <w:rPr>
          <w:spacing w:val="36"/>
        </w:rPr>
        <w:t xml:space="preserve"> </w:t>
      </w:r>
      <w:r>
        <w:t>usually</w:t>
      </w:r>
      <w:r>
        <w:rPr>
          <w:w w:val="99"/>
        </w:rPr>
        <w:t xml:space="preserve"> </w:t>
      </w:r>
      <w:r>
        <w:t>required for every</w:t>
      </w:r>
      <w:r>
        <w:rPr>
          <w:spacing w:val="-6"/>
        </w:rPr>
        <w:t xml:space="preserve"> </w:t>
      </w:r>
      <w:r>
        <w:t>delivery.</w:t>
      </w:r>
    </w:p>
    <w:p w:rsidR="0002480F" w:rsidRDefault="0002480F" w:rsidP="0002480F">
      <w:pPr>
        <w:rPr>
          <w:sz w:val="17"/>
          <w:szCs w:val="17"/>
        </w:rPr>
      </w:pPr>
    </w:p>
    <w:p w:rsidR="0002480F" w:rsidRDefault="0002480F" w:rsidP="0002480F">
      <w:r>
        <w:t>The</w:t>
      </w:r>
      <w:r>
        <w:rPr>
          <w:spacing w:val="42"/>
        </w:rPr>
        <w:t xml:space="preserve"> </w:t>
      </w:r>
      <w:r>
        <w:t>period</w:t>
      </w:r>
      <w:r>
        <w:rPr>
          <w:spacing w:val="40"/>
        </w:rPr>
        <w:t xml:space="preserve"> </w:t>
      </w:r>
      <w:r>
        <w:t>of</w:t>
      </w:r>
      <w:r>
        <w:rPr>
          <w:spacing w:val="41"/>
        </w:rPr>
        <w:t xml:space="preserve"> </w:t>
      </w:r>
      <w:r>
        <w:t>an</w:t>
      </w:r>
      <w:r>
        <w:rPr>
          <w:spacing w:val="42"/>
        </w:rPr>
        <w:t xml:space="preserve"> </w:t>
      </w:r>
      <w:r>
        <w:t>existing</w:t>
      </w:r>
      <w:r>
        <w:rPr>
          <w:spacing w:val="40"/>
        </w:rPr>
        <w:t xml:space="preserve"> </w:t>
      </w:r>
      <w:r>
        <w:t>permit</w:t>
      </w:r>
      <w:r>
        <w:rPr>
          <w:spacing w:val="43"/>
        </w:rPr>
        <w:t xml:space="preserve"> </w:t>
      </w:r>
      <w:r>
        <w:t>cannot</w:t>
      </w:r>
      <w:r>
        <w:rPr>
          <w:spacing w:val="40"/>
        </w:rPr>
        <w:t xml:space="preserve"> </w:t>
      </w:r>
      <w:r>
        <w:t>be</w:t>
      </w:r>
      <w:r>
        <w:rPr>
          <w:spacing w:val="40"/>
        </w:rPr>
        <w:t xml:space="preserve"> </w:t>
      </w:r>
      <w:r>
        <w:t>extended,</w:t>
      </w:r>
      <w:r>
        <w:rPr>
          <w:spacing w:val="41"/>
        </w:rPr>
        <w:t xml:space="preserve"> </w:t>
      </w:r>
      <w:r>
        <w:t>but</w:t>
      </w:r>
      <w:r>
        <w:rPr>
          <w:spacing w:val="40"/>
        </w:rPr>
        <w:t xml:space="preserve"> </w:t>
      </w:r>
      <w:r>
        <w:t>a</w:t>
      </w:r>
      <w:r>
        <w:rPr>
          <w:spacing w:val="42"/>
        </w:rPr>
        <w:t xml:space="preserve"> </w:t>
      </w:r>
      <w:r>
        <w:t>new</w:t>
      </w:r>
      <w:r>
        <w:rPr>
          <w:spacing w:val="41"/>
        </w:rPr>
        <w:t xml:space="preserve"> </w:t>
      </w:r>
      <w:r>
        <w:t>permit</w:t>
      </w:r>
      <w:r>
        <w:rPr>
          <w:spacing w:val="38"/>
        </w:rPr>
        <w:t xml:space="preserve"> </w:t>
      </w:r>
      <w:r>
        <w:t>may</w:t>
      </w:r>
      <w:r>
        <w:rPr>
          <w:spacing w:val="41"/>
        </w:rPr>
        <w:t xml:space="preserve"> </w:t>
      </w:r>
      <w:r>
        <w:t>be</w:t>
      </w:r>
      <w:r>
        <w:rPr>
          <w:spacing w:val="42"/>
        </w:rPr>
        <w:t xml:space="preserve"> </w:t>
      </w:r>
      <w:r>
        <w:t>issued</w:t>
      </w:r>
      <w:r>
        <w:rPr>
          <w:spacing w:val="40"/>
        </w:rPr>
        <w:t xml:space="preserve"> </w:t>
      </w:r>
      <w:r>
        <w:t>upon</w:t>
      </w:r>
      <w:r>
        <w:rPr>
          <w:w w:val="99"/>
        </w:rPr>
        <w:t xml:space="preserve"> </w:t>
      </w:r>
      <w:r>
        <w:t>request to the</w:t>
      </w:r>
      <w:r>
        <w:rPr>
          <w:spacing w:val="-12"/>
        </w:rPr>
        <w:t xml:space="preserve"> </w:t>
      </w:r>
      <w:r>
        <w:t>Minister.</w:t>
      </w:r>
    </w:p>
    <w:p w:rsidR="0002480F" w:rsidRDefault="0002480F" w:rsidP="0002480F">
      <w:pPr>
        <w:rPr>
          <w:szCs w:val="18"/>
        </w:rPr>
      </w:pPr>
    </w:p>
    <w:p w:rsidR="0002480F" w:rsidRDefault="0002480F" w:rsidP="0002480F">
      <w:pPr>
        <w:rPr>
          <w:rFonts w:eastAsia="Verdana"/>
          <w:szCs w:val="18"/>
        </w:rPr>
      </w:pPr>
      <w:r w:rsidRPr="003A3549">
        <w:rPr>
          <w:szCs w:val="18"/>
        </w:rPr>
        <w:t xml:space="preserve">15. </w:t>
      </w:r>
      <w:r>
        <w:t>There is no penalty for the non-utilisation of a license or a portion of a</w:t>
      </w:r>
      <w:r>
        <w:rPr>
          <w:spacing w:val="-26"/>
        </w:rPr>
        <w:t xml:space="preserve"> </w:t>
      </w:r>
      <w:r>
        <w:t>license.</w:t>
      </w:r>
    </w:p>
    <w:p w:rsidR="0002480F" w:rsidRDefault="0002480F" w:rsidP="0002480F"/>
    <w:p w:rsidR="0002480F" w:rsidRPr="003A3549" w:rsidRDefault="0002480F" w:rsidP="0002480F">
      <w:pPr>
        <w:rPr>
          <w:szCs w:val="18"/>
        </w:rPr>
      </w:pPr>
      <w:r w:rsidRPr="003A3549">
        <w:rPr>
          <w:szCs w:val="18"/>
        </w:rPr>
        <w:t xml:space="preserve">16. </w:t>
      </w:r>
      <w:r>
        <w:t>Permits/licences are not transferable between</w:t>
      </w:r>
      <w:r>
        <w:rPr>
          <w:spacing w:val="-18"/>
        </w:rPr>
        <w:t xml:space="preserve"> </w:t>
      </w:r>
      <w:r>
        <w:t>importers.</w:t>
      </w:r>
    </w:p>
    <w:p w:rsidR="0002480F" w:rsidRPr="003A3549" w:rsidRDefault="0002480F" w:rsidP="0002480F">
      <w:pPr>
        <w:rPr>
          <w:szCs w:val="18"/>
        </w:rPr>
      </w:pPr>
    </w:p>
    <w:p w:rsidR="0002480F" w:rsidRDefault="0002480F" w:rsidP="0002480F">
      <w:pPr>
        <w:rPr>
          <w:szCs w:val="18"/>
        </w:rPr>
      </w:pPr>
      <w:r w:rsidRPr="003A3549">
        <w:rPr>
          <w:szCs w:val="18"/>
        </w:rPr>
        <w:t>17.</w:t>
      </w:r>
      <w:r>
        <w:rPr>
          <w:szCs w:val="18"/>
        </w:rPr>
        <w:t xml:space="preserve"> (a) Not applicable.</w:t>
      </w:r>
    </w:p>
    <w:p w:rsidR="0002480F" w:rsidRDefault="0002480F" w:rsidP="0002480F">
      <w:pPr>
        <w:rPr>
          <w:szCs w:val="18"/>
        </w:rPr>
      </w:pPr>
    </w:p>
    <w:p w:rsidR="0002480F" w:rsidRPr="003A3549" w:rsidRDefault="0002480F" w:rsidP="0002480F">
      <w:pPr>
        <w:rPr>
          <w:szCs w:val="18"/>
        </w:rPr>
      </w:pPr>
      <w:r>
        <w:rPr>
          <w:szCs w:val="18"/>
        </w:rPr>
        <w:t>(b)</w:t>
      </w:r>
      <w:r>
        <w:rPr>
          <w:szCs w:val="18"/>
        </w:rPr>
        <w:tab/>
        <w:t>Not applicable.</w:t>
      </w:r>
      <w:r w:rsidRPr="003A3549">
        <w:rPr>
          <w:szCs w:val="18"/>
        </w:rPr>
        <w:t xml:space="preserve">  </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Other procedural requirements</w:t>
      </w:r>
    </w:p>
    <w:p w:rsidR="0002480F" w:rsidRPr="003A3549" w:rsidRDefault="0002480F" w:rsidP="0002480F">
      <w:pPr>
        <w:rPr>
          <w:szCs w:val="18"/>
        </w:rPr>
      </w:pPr>
      <w:r w:rsidRPr="003A3549">
        <w:rPr>
          <w:szCs w:val="18"/>
        </w:rPr>
        <w:t>18.</w:t>
      </w:r>
      <w:r>
        <w:rPr>
          <w:szCs w:val="18"/>
        </w:rPr>
        <w:t xml:space="preserve"> No.</w:t>
      </w:r>
    </w:p>
    <w:p w:rsidR="0002480F" w:rsidRPr="003A3549" w:rsidRDefault="0002480F" w:rsidP="0002480F">
      <w:pPr>
        <w:rPr>
          <w:szCs w:val="18"/>
        </w:rPr>
      </w:pPr>
    </w:p>
    <w:p w:rsidR="0002480F" w:rsidRDefault="0002480F" w:rsidP="0002480F">
      <w:pPr>
        <w:rPr>
          <w:szCs w:val="18"/>
        </w:rPr>
      </w:pPr>
      <w:r>
        <w:rPr>
          <w:szCs w:val="18"/>
        </w:rPr>
        <w:t>19. Not applicable.</w:t>
      </w:r>
    </w:p>
    <w:p w:rsidR="0002480F" w:rsidRPr="003A3549" w:rsidRDefault="0002480F" w:rsidP="0002480F">
      <w:pPr>
        <w:rPr>
          <w:szCs w:val="18"/>
        </w:rPr>
      </w:pPr>
    </w:p>
    <w:p w:rsidR="0002480F" w:rsidRDefault="0002480F" w:rsidP="0002480F">
      <w:pPr>
        <w:pStyle w:val="Heading1"/>
        <w:numPr>
          <w:ilvl w:val="0"/>
          <w:numId w:val="10"/>
        </w:numPr>
      </w:pPr>
      <w:bookmarkStart w:id="15" w:name="_Toc524447596"/>
      <w:bookmarkStart w:id="16" w:name="_Toc524516945"/>
      <w:bookmarkStart w:id="17" w:name="_Toc19190123"/>
      <w:bookmarkStart w:id="18" w:name="_Toc19194766"/>
      <w:bookmarkStart w:id="19" w:name="_Toc19194836"/>
      <w:bookmarkStart w:id="20" w:name="_Toc19195734"/>
      <w:r>
        <w:t>asbestos</w:t>
      </w:r>
      <w:bookmarkEnd w:id="15"/>
      <w:bookmarkEnd w:id="16"/>
      <w:bookmarkEnd w:id="17"/>
      <w:bookmarkEnd w:id="18"/>
      <w:bookmarkEnd w:id="19"/>
      <w:bookmarkEnd w:id="20"/>
    </w:p>
    <w:p w:rsidR="0002480F" w:rsidRPr="00D27ECC" w:rsidRDefault="0002480F" w:rsidP="0002480F">
      <w:r w:rsidRPr="00E1770F">
        <w:t>The importation of asbestos into Australia is controlled under</w:t>
      </w:r>
      <w:r w:rsidRPr="00D27ECC">
        <w:rPr>
          <w:b/>
        </w:rPr>
        <w:t xml:space="preserve"> </w:t>
      </w:r>
      <w:r w:rsidRPr="00D27ECC">
        <w:rPr>
          <w:spacing w:val="-3"/>
        </w:rPr>
        <w:t>the</w:t>
      </w:r>
      <w:r w:rsidRPr="00D27ECC">
        <w:rPr>
          <w:i/>
          <w:spacing w:val="-3"/>
        </w:rPr>
        <w:t xml:space="preserve"> Customs (Prohibited Imports) Regulations </w:t>
      </w:r>
      <w:r w:rsidRPr="00D27ECC">
        <w:rPr>
          <w:i/>
        </w:rPr>
        <w:t>1956</w:t>
      </w:r>
      <w:r w:rsidRPr="00D27ECC">
        <w:t xml:space="preserve"> (PI Regulations).</w:t>
      </w:r>
    </w:p>
    <w:p w:rsidR="0002480F" w:rsidRPr="00D27ECC" w:rsidRDefault="0002480F" w:rsidP="0002480F">
      <w:pPr>
        <w:spacing w:before="11"/>
        <w:rPr>
          <w:rFonts w:eastAsia="Verdana" w:cs="Verdana"/>
          <w:sz w:val="17"/>
          <w:szCs w:val="17"/>
        </w:rPr>
      </w:pPr>
    </w:p>
    <w:p w:rsidR="0002480F" w:rsidRPr="00D27ECC" w:rsidRDefault="0002480F" w:rsidP="0002480F">
      <w:pPr>
        <w:rPr>
          <w:lang w:val="en-US"/>
        </w:rPr>
      </w:pPr>
      <w:r w:rsidRPr="00D27ECC">
        <w:rPr>
          <w:bCs/>
          <w:i/>
          <w:iCs/>
          <w:lang w:val="en-AU"/>
        </w:rPr>
        <w:t xml:space="preserve">Asbestos </w:t>
      </w:r>
      <w:r w:rsidRPr="00D27ECC">
        <w:rPr>
          <w:lang w:val="en-AU"/>
        </w:rPr>
        <w:t>means the asbestiform varieties of mineral silicates belonging to the serpentine or amphibole groups of rock forming minerals including the following:</w:t>
      </w:r>
    </w:p>
    <w:p w:rsidR="0002480F" w:rsidRPr="00D27ECC" w:rsidRDefault="0002480F" w:rsidP="0002480F">
      <w:pPr>
        <w:rPr>
          <w:lang w:val="en-US"/>
        </w:rPr>
      </w:pPr>
      <w:r w:rsidRPr="00D27ECC">
        <w:rPr>
          <w:lang w:val="en-AU"/>
        </w:rPr>
        <w:lastRenderedPageBreak/>
        <w:t xml:space="preserve">(a)  </w:t>
      </w:r>
      <w:r w:rsidR="00F67CE7">
        <w:rPr>
          <w:lang w:val="en-AU"/>
        </w:rPr>
        <w:tab/>
      </w:r>
      <w:r w:rsidRPr="00D27ECC">
        <w:rPr>
          <w:lang w:val="en-AU"/>
        </w:rPr>
        <w:t>actinolite asbestos;</w:t>
      </w:r>
    </w:p>
    <w:p w:rsidR="0002480F" w:rsidRPr="00D27ECC" w:rsidRDefault="0002480F" w:rsidP="0002480F">
      <w:pPr>
        <w:rPr>
          <w:lang w:val="en-US"/>
        </w:rPr>
      </w:pPr>
      <w:r w:rsidRPr="00D27ECC">
        <w:rPr>
          <w:lang w:val="en-AU"/>
        </w:rPr>
        <w:t xml:space="preserve">(b)  </w:t>
      </w:r>
      <w:r w:rsidR="00F67CE7">
        <w:rPr>
          <w:lang w:val="en-AU"/>
        </w:rPr>
        <w:tab/>
      </w:r>
      <w:r w:rsidRPr="00D27ECC">
        <w:rPr>
          <w:lang w:val="en-AU"/>
        </w:rPr>
        <w:t>grunerite (or amosite) asbestos (brown);</w:t>
      </w:r>
    </w:p>
    <w:p w:rsidR="0002480F" w:rsidRPr="00D27ECC" w:rsidRDefault="0002480F" w:rsidP="0002480F">
      <w:pPr>
        <w:rPr>
          <w:lang w:val="en-US"/>
        </w:rPr>
      </w:pPr>
      <w:r w:rsidRPr="00D27ECC">
        <w:rPr>
          <w:lang w:val="en-AU"/>
        </w:rPr>
        <w:t xml:space="preserve">(c)  </w:t>
      </w:r>
      <w:r w:rsidR="00F67CE7">
        <w:rPr>
          <w:lang w:val="en-AU"/>
        </w:rPr>
        <w:tab/>
      </w:r>
      <w:r w:rsidRPr="00D27ECC">
        <w:rPr>
          <w:lang w:val="en-AU"/>
        </w:rPr>
        <w:t>anthophyllite asbestos;</w:t>
      </w:r>
    </w:p>
    <w:p w:rsidR="0002480F" w:rsidRPr="00D27ECC" w:rsidRDefault="0002480F" w:rsidP="0002480F">
      <w:pPr>
        <w:rPr>
          <w:lang w:val="en-US"/>
        </w:rPr>
      </w:pPr>
      <w:r w:rsidRPr="00D27ECC">
        <w:rPr>
          <w:lang w:val="en-AU"/>
        </w:rPr>
        <w:t xml:space="preserve">(d)  </w:t>
      </w:r>
      <w:r w:rsidR="00F67CE7">
        <w:rPr>
          <w:lang w:val="en-AU"/>
        </w:rPr>
        <w:tab/>
      </w:r>
      <w:r w:rsidRPr="00D27ECC">
        <w:rPr>
          <w:lang w:val="en-AU"/>
        </w:rPr>
        <w:t>chrysotile asbestos (white);</w:t>
      </w:r>
    </w:p>
    <w:p w:rsidR="0002480F" w:rsidRPr="00D27ECC" w:rsidRDefault="0002480F" w:rsidP="0002480F">
      <w:pPr>
        <w:rPr>
          <w:lang w:val="en-US"/>
        </w:rPr>
      </w:pPr>
      <w:r w:rsidRPr="00D27ECC">
        <w:rPr>
          <w:lang w:val="en-AU"/>
        </w:rPr>
        <w:t xml:space="preserve">(e)  </w:t>
      </w:r>
      <w:r w:rsidR="00F67CE7">
        <w:rPr>
          <w:lang w:val="en-AU"/>
        </w:rPr>
        <w:tab/>
      </w:r>
      <w:r w:rsidRPr="00D27ECC">
        <w:rPr>
          <w:lang w:val="en-AU"/>
        </w:rPr>
        <w:t>crocidolite asbestos (blue);</w:t>
      </w:r>
    </w:p>
    <w:p w:rsidR="0002480F" w:rsidRDefault="0002480F" w:rsidP="0002480F">
      <w:pPr>
        <w:rPr>
          <w:lang w:val="en-AU"/>
        </w:rPr>
      </w:pPr>
      <w:r w:rsidRPr="00D27ECC">
        <w:rPr>
          <w:lang w:val="en-AU"/>
        </w:rPr>
        <w:t xml:space="preserve">(f)  </w:t>
      </w:r>
      <w:r w:rsidR="00F67CE7">
        <w:rPr>
          <w:lang w:val="en-AU"/>
        </w:rPr>
        <w:tab/>
      </w:r>
      <w:r w:rsidRPr="00D27ECC">
        <w:rPr>
          <w:lang w:val="en-AU"/>
        </w:rPr>
        <w:t>tremolite asbestos;</w:t>
      </w:r>
    </w:p>
    <w:p w:rsidR="0002480F" w:rsidRPr="00D27ECC" w:rsidRDefault="0002480F" w:rsidP="0002480F">
      <w:pPr>
        <w:rPr>
          <w:lang w:val="en-US"/>
        </w:rPr>
      </w:pPr>
      <w:r w:rsidRPr="00D27ECC">
        <w:rPr>
          <w:lang w:val="en-AU"/>
        </w:rPr>
        <w:t xml:space="preserve">(g)  </w:t>
      </w:r>
      <w:r w:rsidR="00F67CE7">
        <w:rPr>
          <w:lang w:val="en-AU"/>
        </w:rPr>
        <w:tab/>
      </w:r>
      <w:r w:rsidRPr="00D27ECC">
        <w:rPr>
          <w:lang w:val="en-AU"/>
        </w:rPr>
        <w:t>a mixture that contains one or more of the minerals referred to in paragraphs (a) to (f).</w:t>
      </w:r>
    </w:p>
    <w:p w:rsidR="0002480F" w:rsidRPr="00D27ECC" w:rsidRDefault="0002480F" w:rsidP="0002480F"/>
    <w:p w:rsidR="0002480F" w:rsidRDefault="0002480F" w:rsidP="008F3B25">
      <w:r w:rsidRPr="00D27ECC">
        <w:t xml:space="preserve">Please also refer to the section on </w:t>
      </w:r>
      <w:r w:rsidRPr="00D27ECC">
        <w:rPr>
          <w:i/>
        </w:rPr>
        <w:t>Industrial Chemicals</w:t>
      </w:r>
      <w:r w:rsidRPr="00D27ECC">
        <w:t>, including details of the</w:t>
      </w:r>
      <w:r w:rsidRPr="00D27ECC">
        <w:rPr>
          <w:spacing w:val="36"/>
        </w:rPr>
        <w:t xml:space="preserve"> </w:t>
      </w:r>
      <w:r w:rsidRPr="00D27ECC">
        <w:t>Rotterdam</w:t>
      </w:r>
      <w:r w:rsidRPr="00D27ECC">
        <w:rPr>
          <w:w w:val="99"/>
        </w:rPr>
        <w:t xml:space="preserve"> </w:t>
      </w:r>
      <w:r w:rsidRPr="00D27ECC">
        <w:t>convention,</w:t>
      </w:r>
      <w:r w:rsidRPr="00D27ECC">
        <w:rPr>
          <w:spacing w:val="-5"/>
        </w:rPr>
        <w:t xml:space="preserve"> </w:t>
      </w:r>
      <w:r w:rsidRPr="00D27ECC">
        <w:t>as</w:t>
      </w:r>
      <w:r w:rsidRPr="00D27ECC">
        <w:rPr>
          <w:spacing w:val="-5"/>
        </w:rPr>
        <w:t xml:space="preserve"> </w:t>
      </w:r>
      <w:r w:rsidRPr="00D27ECC">
        <w:t>it</w:t>
      </w:r>
      <w:r w:rsidRPr="00D27ECC">
        <w:rPr>
          <w:spacing w:val="-3"/>
        </w:rPr>
        <w:t xml:space="preserve"> </w:t>
      </w:r>
      <w:r w:rsidRPr="00D27ECC">
        <w:t>applies</w:t>
      </w:r>
      <w:r w:rsidRPr="00D27ECC">
        <w:rPr>
          <w:spacing w:val="-5"/>
        </w:rPr>
        <w:t xml:space="preserve"> </w:t>
      </w:r>
      <w:r w:rsidRPr="00D27ECC">
        <w:t>to</w:t>
      </w:r>
      <w:r w:rsidRPr="00D27ECC">
        <w:rPr>
          <w:spacing w:val="-6"/>
        </w:rPr>
        <w:t xml:space="preserve"> </w:t>
      </w:r>
      <w:r w:rsidRPr="00D27ECC">
        <w:t>actinolite;</w:t>
      </w:r>
      <w:r w:rsidRPr="00D27ECC">
        <w:rPr>
          <w:spacing w:val="-5"/>
        </w:rPr>
        <w:t xml:space="preserve"> </w:t>
      </w:r>
      <w:r w:rsidRPr="00D27ECC">
        <w:t>amosite;</w:t>
      </w:r>
      <w:r w:rsidRPr="00D27ECC">
        <w:rPr>
          <w:spacing w:val="-5"/>
        </w:rPr>
        <w:t xml:space="preserve"> </w:t>
      </w:r>
      <w:r w:rsidRPr="00D27ECC">
        <w:t>anthophyllite;</w:t>
      </w:r>
      <w:r w:rsidRPr="00D27ECC">
        <w:rPr>
          <w:spacing w:val="-5"/>
        </w:rPr>
        <w:t xml:space="preserve"> </w:t>
      </w:r>
      <w:r w:rsidRPr="00D27ECC">
        <w:t>crocidolite</w:t>
      </w:r>
      <w:r w:rsidRPr="00D27ECC">
        <w:rPr>
          <w:spacing w:val="-4"/>
        </w:rPr>
        <w:t xml:space="preserve"> </w:t>
      </w:r>
      <w:r w:rsidRPr="00D27ECC">
        <w:t>and</w:t>
      </w:r>
      <w:r w:rsidRPr="00D27ECC">
        <w:rPr>
          <w:spacing w:val="-4"/>
        </w:rPr>
        <w:t xml:space="preserve"> </w:t>
      </w:r>
      <w:r w:rsidRPr="00D27ECC">
        <w:t>tremolite</w:t>
      </w:r>
      <w:r w:rsidRPr="00D27ECC">
        <w:rPr>
          <w:spacing w:val="-4"/>
        </w:rPr>
        <w:t xml:space="preserve"> </w:t>
      </w:r>
      <w:r w:rsidRPr="00D27ECC">
        <w:t>asbestos.</w:t>
      </w:r>
    </w:p>
    <w:p w:rsidR="008F3B25" w:rsidRPr="00D27ECC" w:rsidRDefault="008F3B25" w:rsidP="008F3B25"/>
    <w:p w:rsidR="0002480F" w:rsidRPr="00D27ECC" w:rsidRDefault="0002480F" w:rsidP="0002480F">
      <w:pPr>
        <w:pStyle w:val="Heading7"/>
      </w:pPr>
      <w:r w:rsidRPr="00D27ECC">
        <w:t>Outline of System</w:t>
      </w:r>
    </w:p>
    <w:p w:rsidR="0002480F" w:rsidRPr="00E465AC" w:rsidRDefault="0002480F" w:rsidP="0002480F">
      <w:r w:rsidRPr="00D27ECC">
        <w:rPr>
          <w:szCs w:val="18"/>
        </w:rPr>
        <w:t xml:space="preserve">1.  </w:t>
      </w:r>
      <w:r w:rsidRPr="00D27ECC">
        <w:t xml:space="preserve">Under the PI </w:t>
      </w:r>
      <w:r w:rsidRPr="00D27ECC">
        <w:rPr>
          <w:spacing w:val="-3"/>
        </w:rPr>
        <w:t xml:space="preserve">Regulations, </w:t>
      </w:r>
      <w:r w:rsidRPr="00D27ECC">
        <w:t xml:space="preserve">the </w:t>
      </w:r>
      <w:r w:rsidRPr="00E1770F">
        <w:t>importation</w:t>
      </w:r>
      <w:r w:rsidRPr="00D27ECC">
        <w:rPr>
          <w:spacing w:val="30"/>
        </w:rPr>
        <w:t xml:space="preserve"> </w:t>
      </w:r>
      <w:r w:rsidRPr="00D27ECC">
        <w:t>of</w:t>
      </w:r>
      <w:r w:rsidRPr="00D27ECC">
        <w:rPr>
          <w:w w:val="99"/>
        </w:rPr>
        <w:t xml:space="preserve"> </w:t>
      </w:r>
      <w:r w:rsidRPr="00D27ECC">
        <w:t>asbestos,</w:t>
      </w:r>
      <w:r w:rsidRPr="00D27ECC">
        <w:rPr>
          <w:spacing w:val="40"/>
        </w:rPr>
        <w:t xml:space="preserve"> </w:t>
      </w:r>
      <w:r w:rsidRPr="00D27ECC">
        <w:t>or</w:t>
      </w:r>
      <w:r w:rsidRPr="00D27ECC">
        <w:rPr>
          <w:spacing w:val="43"/>
        </w:rPr>
        <w:t xml:space="preserve"> </w:t>
      </w:r>
      <w:r w:rsidRPr="00D27ECC">
        <w:t>goods</w:t>
      </w:r>
      <w:r w:rsidRPr="00D27ECC">
        <w:rPr>
          <w:spacing w:val="43"/>
        </w:rPr>
        <w:t xml:space="preserve"> </w:t>
      </w:r>
      <w:r w:rsidRPr="00D27ECC">
        <w:t>containing</w:t>
      </w:r>
      <w:r w:rsidRPr="00D27ECC">
        <w:rPr>
          <w:spacing w:val="43"/>
        </w:rPr>
        <w:t xml:space="preserve"> </w:t>
      </w:r>
      <w:r w:rsidRPr="00D27ECC">
        <w:t>asbestos,</w:t>
      </w:r>
      <w:r w:rsidRPr="00D27ECC">
        <w:rPr>
          <w:spacing w:val="43"/>
        </w:rPr>
        <w:t xml:space="preserve"> </w:t>
      </w:r>
      <w:r w:rsidRPr="00D27ECC">
        <w:t>is</w:t>
      </w:r>
      <w:r w:rsidRPr="00D27ECC">
        <w:rPr>
          <w:spacing w:val="43"/>
        </w:rPr>
        <w:t xml:space="preserve"> </w:t>
      </w:r>
      <w:r w:rsidRPr="00D27ECC">
        <w:t>subject</w:t>
      </w:r>
      <w:r w:rsidRPr="00D27ECC">
        <w:rPr>
          <w:spacing w:val="41"/>
        </w:rPr>
        <w:t xml:space="preserve"> </w:t>
      </w:r>
      <w:r w:rsidRPr="00D27ECC">
        <w:t>to</w:t>
      </w:r>
      <w:r w:rsidRPr="00D27ECC">
        <w:rPr>
          <w:spacing w:val="44"/>
        </w:rPr>
        <w:t xml:space="preserve"> </w:t>
      </w:r>
      <w:r w:rsidRPr="00D27ECC">
        <w:t>prohibition.</w:t>
      </w:r>
      <w:r w:rsidRPr="00D27ECC">
        <w:rPr>
          <w:spacing w:val="42"/>
        </w:rPr>
        <w:t xml:space="preserve"> </w:t>
      </w:r>
      <w:r w:rsidRPr="00D27ECC">
        <w:t>The</w:t>
      </w:r>
      <w:r w:rsidRPr="00D27ECC">
        <w:rPr>
          <w:spacing w:val="44"/>
        </w:rPr>
        <w:t xml:space="preserve"> </w:t>
      </w:r>
      <w:r w:rsidRPr="00D27ECC">
        <w:t xml:space="preserve">regulations empower the Minister </w:t>
      </w:r>
      <w:r w:rsidRPr="00E1770F">
        <w:t>(the WHS Minister</w:t>
      </w:r>
      <w:r w:rsidRPr="00D27ECC">
        <w:t>) administering the Work Health and Safety Act 2011 (WHS Act) to grant permission to import asbestos</w:t>
      </w:r>
      <w:r>
        <w:t xml:space="preserve"> in certain circumstances.</w:t>
      </w:r>
    </w:p>
    <w:p w:rsidR="0002480F" w:rsidRDefault="0002480F" w:rsidP="0002480F">
      <w:pPr>
        <w:rPr>
          <w:rFonts w:eastAsia="Verdana" w:cs="Verdana"/>
          <w:szCs w:val="18"/>
        </w:rPr>
      </w:pPr>
    </w:p>
    <w:p w:rsidR="0002480F" w:rsidRPr="003A3549" w:rsidRDefault="0002480F" w:rsidP="0002480F">
      <w:pPr>
        <w:pStyle w:val="Heading7"/>
        <w:rPr>
          <w:szCs w:val="18"/>
        </w:rPr>
      </w:pPr>
      <w:r w:rsidRPr="003A3549">
        <w:rPr>
          <w:szCs w:val="18"/>
        </w:rPr>
        <w:t>Purposes and coverage of licensing</w:t>
      </w:r>
    </w:p>
    <w:p w:rsidR="0002480F" w:rsidRDefault="0002480F" w:rsidP="0002480F">
      <w:r w:rsidRPr="003A3549">
        <w:rPr>
          <w:szCs w:val="18"/>
        </w:rPr>
        <w:t xml:space="preserve">2.  </w:t>
      </w:r>
      <w:r>
        <w:t>Under</w:t>
      </w:r>
      <w:r>
        <w:rPr>
          <w:spacing w:val="54"/>
        </w:rPr>
        <w:t xml:space="preserve"> </w:t>
      </w:r>
      <w:r>
        <w:t>the</w:t>
      </w:r>
      <w:r>
        <w:rPr>
          <w:spacing w:val="55"/>
        </w:rPr>
        <w:t xml:space="preserve"> </w:t>
      </w:r>
      <w:r>
        <w:t>PI</w:t>
      </w:r>
      <w:r>
        <w:rPr>
          <w:spacing w:val="52"/>
        </w:rPr>
        <w:t xml:space="preserve"> </w:t>
      </w:r>
      <w:r>
        <w:t>Regulations,</w:t>
      </w:r>
      <w:r>
        <w:rPr>
          <w:spacing w:val="56"/>
        </w:rPr>
        <w:t xml:space="preserve"> </w:t>
      </w:r>
      <w:r>
        <w:t>the</w:t>
      </w:r>
      <w:r>
        <w:rPr>
          <w:spacing w:val="54"/>
        </w:rPr>
        <w:t xml:space="preserve"> </w:t>
      </w:r>
      <w:r>
        <w:t>importation</w:t>
      </w:r>
      <w:r>
        <w:rPr>
          <w:spacing w:val="52"/>
        </w:rPr>
        <w:t xml:space="preserve"> </w:t>
      </w:r>
      <w:r>
        <w:t>of</w:t>
      </w:r>
      <w:r>
        <w:rPr>
          <w:spacing w:val="53"/>
        </w:rPr>
        <w:t xml:space="preserve"> </w:t>
      </w:r>
      <w:r>
        <w:t>asbestos,</w:t>
      </w:r>
      <w:r>
        <w:rPr>
          <w:spacing w:val="53"/>
        </w:rPr>
        <w:t xml:space="preserve"> </w:t>
      </w:r>
      <w:r>
        <w:t>or</w:t>
      </w:r>
      <w:r>
        <w:rPr>
          <w:spacing w:val="54"/>
        </w:rPr>
        <w:t xml:space="preserve"> </w:t>
      </w:r>
      <w:r>
        <w:t>goods</w:t>
      </w:r>
      <w:r>
        <w:rPr>
          <w:spacing w:val="54"/>
        </w:rPr>
        <w:t xml:space="preserve"> </w:t>
      </w:r>
      <w:r>
        <w:t>containing</w:t>
      </w:r>
      <w:r>
        <w:rPr>
          <w:spacing w:val="54"/>
        </w:rPr>
        <w:t xml:space="preserve"> </w:t>
      </w:r>
      <w:r>
        <w:t>asbestos,</w:t>
      </w:r>
      <w:r>
        <w:rPr>
          <w:spacing w:val="53"/>
        </w:rPr>
        <w:t xml:space="preserve"> </w:t>
      </w:r>
      <w:r>
        <w:t>is</w:t>
      </w:r>
      <w:r>
        <w:rPr>
          <w:w w:val="99"/>
        </w:rPr>
        <w:t xml:space="preserve"> </w:t>
      </w:r>
      <w:r>
        <w:t>prohibited</w:t>
      </w:r>
      <w:r>
        <w:rPr>
          <w:spacing w:val="-2"/>
        </w:rPr>
        <w:t xml:space="preserve"> </w:t>
      </w:r>
      <w:r>
        <w:t>unless:</w:t>
      </w:r>
    </w:p>
    <w:p w:rsidR="0002480F" w:rsidRDefault="0002480F" w:rsidP="0002480F">
      <w:pPr>
        <w:spacing w:before="2"/>
        <w:rPr>
          <w:rFonts w:eastAsia="Verdana" w:cs="Verdana"/>
          <w:szCs w:val="18"/>
        </w:rPr>
      </w:pPr>
    </w:p>
    <w:p w:rsidR="0002480F" w:rsidRPr="00D27ECC" w:rsidRDefault="0002480F" w:rsidP="0002480F">
      <w:pPr>
        <w:ind w:left="567" w:hanging="567"/>
        <w:rPr>
          <w:lang w:val="en-US"/>
        </w:rPr>
      </w:pPr>
      <w:r w:rsidRPr="00F617F8">
        <w:rPr>
          <w:lang w:val="en-US"/>
        </w:rPr>
        <w:t>(a)</w:t>
      </w:r>
      <w:r w:rsidRPr="00F617F8">
        <w:rPr>
          <w:lang w:val="en-US"/>
        </w:rPr>
        <w:tab/>
        <w:t xml:space="preserve">The asbestos or goods containing asbestos are hazardous waste as defined in Section 4 of the </w:t>
      </w:r>
      <w:r w:rsidRPr="00D27ECC">
        <w:rPr>
          <w:lang w:val="en-US"/>
        </w:rPr>
        <w:t>Hazardous Waste (Regulation of Exports and Imports) Act 1989 (HW Act). Goods of this type must be imported in accordance with the provisions of the HW Act;</w:t>
      </w:r>
    </w:p>
    <w:p w:rsidR="0002480F" w:rsidRPr="00D27ECC" w:rsidRDefault="0002480F" w:rsidP="0002480F">
      <w:pPr>
        <w:rPr>
          <w:lang w:val="en-US"/>
        </w:rPr>
      </w:pPr>
      <w:r w:rsidRPr="00D27ECC">
        <w:rPr>
          <w:lang w:val="en-US"/>
        </w:rPr>
        <w:t>(b)</w:t>
      </w:r>
      <w:r w:rsidRPr="00D27ECC">
        <w:rPr>
          <w:lang w:val="en-US"/>
        </w:rPr>
        <w:tab/>
        <w:t>The goods are raw materials containing naturally occurring traces of asbestos; or</w:t>
      </w:r>
    </w:p>
    <w:p w:rsidR="0002480F" w:rsidRPr="00E1770F" w:rsidRDefault="0002480F" w:rsidP="0002480F">
      <w:pPr>
        <w:ind w:left="567" w:hanging="567"/>
        <w:rPr>
          <w:lang w:val="en-US"/>
        </w:rPr>
      </w:pPr>
      <w:r w:rsidRPr="00D27ECC">
        <w:rPr>
          <w:lang w:val="en-US"/>
        </w:rPr>
        <w:t>(c)</w:t>
      </w:r>
      <w:r w:rsidRPr="00D27ECC">
        <w:rPr>
          <w:lang w:val="en-US"/>
        </w:rPr>
        <w:tab/>
        <w:t xml:space="preserve">Permission has been granted by the </w:t>
      </w:r>
      <w:r w:rsidRPr="00E1770F">
        <w:rPr>
          <w:lang w:val="en-US"/>
        </w:rPr>
        <w:t>WHS</w:t>
      </w:r>
      <w:r w:rsidRPr="00D27ECC">
        <w:rPr>
          <w:lang w:val="en-US"/>
        </w:rPr>
        <w:t xml:space="preserve"> Minister </w:t>
      </w:r>
      <w:r w:rsidRPr="00E1770F">
        <w:rPr>
          <w:lang w:val="en-US"/>
        </w:rPr>
        <w:t xml:space="preserve">for one or more of the following purposes: </w:t>
      </w:r>
    </w:p>
    <w:p w:rsidR="0002480F" w:rsidRPr="00E1770F" w:rsidRDefault="0002480F" w:rsidP="0002480F">
      <w:pPr>
        <w:ind w:left="567"/>
        <w:rPr>
          <w:lang w:val="en-US"/>
        </w:rPr>
      </w:pPr>
      <w:r w:rsidRPr="00E1770F">
        <w:rPr>
          <w:lang w:val="en-US"/>
        </w:rPr>
        <w:t xml:space="preserve">i) </w:t>
      </w:r>
      <w:r w:rsidR="00F67CE7">
        <w:rPr>
          <w:lang w:val="en-US"/>
        </w:rPr>
        <w:tab/>
      </w:r>
      <w:r w:rsidRPr="00E1770F">
        <w:rPr>
          <w:lang w:val="en-US"/>
        </w:rPr>
        <w:t>in any case: research, analysis or display;</w:t>
      </w:r>
    </w:p>
    <w:p w:rsidR="0002480F" w:rsidRPr="00E1770F" w:rsidRDefault="0002480F" w:rsidP="00F67CE7">
      <w:pPr>
        <w:ind w:left="1134" w:hanging="567"/>
        <w:rPr>
          <w:lang w:val="en-US"/>
        </w:rPr>
      </w:pPr>
      <w:r w:rsidRPr="00E1770F">
        <w:rPr>
          <w:lang w:val="en-US"/>
        </w:rPr>
        <w:t xml:space="preserve">ii) </w:t>
      </w:r>
      <w:r w:rsidR="00F67CE7">
        <w:rPr>
          <w:lang w:val="en-US"/>
        </w:rPr>
        <w:tab/>
      </w:r>
      <w:r w:rsidRPr="00E1770F">
        <w:rPr>
          <w:lang w:val="en-US"/>
        </w:rPr>
        <w:t xml:space="preserve">if the importation is from and Australian external Territory: disposal in a mainland State or Territory; or </w:t>
      </w:r>
    </w:p>
    <w:p w:rsidR="0002480F" w:rsidRPr="00E1770F" w:rsidRDefault="0002480F" w:rsidP="0002480F">
      <w:pPr>
        <w:ind w:left="567" w:hanging="567"/>
        <w:rPr>
          <w:lang w:val="en-US"/>
        </w:rPr>
      </w:pPr>
      <w:r w:rsidRPr="00E1770F">
        <w:rPr>
          <w:lang w:val="en-US"/>
        </w:rPr>
        <w:t>(d)</w:t>
      </w:r>
      <w:r w:rsidRPr="00E1770F">
        <w:rPr>
          <w:lang w:val="en-US"/>
        </w:rPr>
        <w:tab/>
        <w:t>A confirmation from an authority of an Australian State or Territory is in force stating that the proposed use of the asbestos or goods is research, analysis or display in accordance with WHS laws of that State or Territory; or</w:t>
      </w:r>
    </w:p>
    <w:p w:rsidR="0002480F" w:rsidRPr="00E1770F" w:rsidRDefault="0002480F" w:rsidP="0002480F">
      <w:pPr>
        <w:ind w:left="567" w:hanging="567"/>
        <w:rPr>
          <w:lang w:val="en-US"/>
        </w:rPr>
      </w:pPr>
      <w:r w:rsidRPr="00E1770F">
        <w:rPr>
          <w:lang w:val="en-US"/>
        </w:rPr>
        <w:t>(e)</w:t>
      </w:r>
      <w:r w:rsidRPr="00E1770F">
        <w:rPr>
          <w:lang w:val="en-US"/>
        </w:rPr>
        <w:tab/>
        <w:t>The importation is of a ship or resources installation and all of the following apply:</w:t>
      </w:r>
    </w:p>
    <w:p w:rsidR="0002480F" w:rsidRPr="00E1770F" w:rsidRDefault="0002480F" w:rsidP="0002480F">
      <w:pPr>
        <w:ind w:left="567"/>
        <w:rPr>
          <w:lang w:val="en-US"/>
        </w:rPr>
      </w:pPr>
      <w:r w:rsidRPr="00E1770F">
        <w:rPr>
          <w:lang w:val="en-US"/>
        </w:rPr>
        <w:t xml:space="preserve">i) </w:t>
      </w:r>
      <w:r w:rsidR="00F67CE7">
        <w:rPr>
          <w:lang w:val="en-US"/>
        </w:rPr>
        <w:tab/>
      </w:r>
      <w:r w:rsidRPr="00E1770F">
        <w:rPr>
          <w:lang w:val="en-US"/>
        </w:rPr>
        <w:t>of at least 150 gross tonnage as shown on the International Tonnage Certificate;</w:t>
      </w:r>
    </w:p>
    <w:p w:rsidR="0002480F" w:rsidRPr="00E1770F" w:rsidRDefault="0002480F" w:rsidP="0002480F">
      <w:pPr>
        <w:ind w:left="567"/>
        <w:rPr>
          <w:lang w:val="en-US"/>
        </w:rPr>
      </w:pPr>
      <w:r w:rsidRPr="00E1770F">
        <w:rPr>
          <w:lang w:val="en-US"/>
        </w:rPr>
        <w:t xml:space="preserve">ii) </w:t>
      </w:r>
      <w:r w:rsidR="00F67CE7">
        <w:rPr>
          <w:lang w:val="en-US"/>
        </w:rPr>
        <w:tab/>
      </w:r>
      <w:r w:rsidRPr="00E1770F">
        <w:rPr>
          <w:lang w:val="en-US"/>
        </w:rPr>
        <w:t>the asbestos was installed or affixed before 1 January 2005;</w:t>
      </w:r>
    </w:p>
    <w:p w:rsidR="0002480F" w:rsidRPr="00E1770F" w:rsidRDefault="0002480F" w:rsidP="00F67CE7">
      <w:pPr>
        <w:ind w:left="1134" w:hanging="567"/>
        <w:rPr>
          <w:lang w:val="en-US"/>
        </w:rPr>
      </w:pPr>
      <w:r w:rsidRPr="00E1770F">
        <w:rPr>
          <w:lang w:val="en-US"/>
        </w:rPr>
        <w:t xml:space="preserve">iii) </w:t>
      </w:r>
      <w:r w:rsidR="00F67CE7">
        <w:rPr>
          <w:lang w:val="en-US"/>
        </w:rPr>
        <w:tab/>
      </w:r>
      <w:r w:rsidRPr="00E1770F">
        <w:rPr>
          <w:lang w:val="en-US"/>
        </w:rPr>
        <w:t>the asbestos in the ship or resources installation will not be a risk to any person unless it is disturbed.</w:t>
      </w:r>
    </w:p>
    <w:p w:rsidR="0002480F" w:rsidRPr="00D27ECC" w:rsidRDefault="0002480F" w:rsidP="0002480F">
      <w:pPr>
        <w:rPr>
          <w:szCs w:val="18"/>
        </w:rPr>
      </w:pPr>
    </w:p>
    <w:p w:rsidR="0002480F" w:rsidRPr="00D27ECC" w:rsidRDefault="0002480F" w:rsidP="0002480F">
      <w:pPr>
        <w:rPr>
          <w:rFonts w:eastAsia="Verdana" w:cs="Verdana"/>
          <w:szCs w:val="18"/>
        </w:rPr>
      </w:pPr>
      <w:r w:rsidRPr="00D27ECC">
        <w:rPr>
          <w:szCs w:val="18"/>
        </w:rPr>
        <w:t xml:space="preserve">3.  </w:t>
      </w:r>
      <w:r w:rsidRPr="00D27ECC">
        <w:t>The regulations apply to the importation of goods from all</w:t>
      </w:r>
      <w:r w:rsidRPr="00D27ECC">
        <w:rPr>
          <w:spacing w:val="-21"/>
        </w:rPr>
        <w:t xml:space="preserve"> </w:t>
      </w:r>
      <w:r w:rsidRPr="00D27ECC">
        <w:t>countries.</w:t>
      </w:r>
    </w:p>
    <w:p w:rsidR="0002480F" w:rsidRPr="00D27ECC" w:rsidRDefault="0002480F" w:rsidP="0002480F"/>
    <w:p w:rsidR="0002480F" w:rsidRPr="00D27ECC" w:rsidRDefault="0002480F" w:rsidP="0002480F">
      <w:pPr>
        <w:rPr>
          <w:rFonts w:eastAsia="Verdana" w:cs="Verdana"/>
        </w:rPr>
      </w:pPr>
      <w:r w:rsidRPr="00D27ECC">
        <w:t>4.  The</w:t>
      </w:r>
      <w:r w:rsidRPr="00D27ECC">
        <w:rPr>
          <w:spacing w:val="35"/>
        </w:rPr>
        <w:t xml:space="preserve"> </w:t>
      </w:r>
      <w:r w:rsidRPr="00D27ECC">
        <w:t>importation</w:t>
      </w:r>
      <w:r w:rsidRPr="00D27ECC">
        <w:rPr>
          <w:spacing w:val="31"/>
        </w:rPr>
        <w:t xml:space="preserve"> </w:t>
      </w:r>
      <w:r w:rsidRPr="00D27ECC">
        <w:t>of</w:t>
      </w:r>
      <w:r w:rsidRPr="00D27ECC">
        <w:rPr>
          <w:spacing w:val="34"/>
        </w:rPr>
        <w:t xml:space="preserve"> </w:t>
      </w:r>
      <w:r w:rsidRPr="00D27ECC">
        <w:t>all</w:t>
      </w:r>
      <w:r w:rsidRPr="00D27ECC">
        <w:rPr>
          <w:spacing w:val="33"/>
        </w:rPr>
        <w:t xml:space="preserve"> </w:t>
      </w:r>
      <w:r w:rsidRPr="00D27ECC">
        <w:t>forms</w:t>
      </w:r>
      <w:r w:rsidRPr="00D27ECC">
        <w:rPr>
          <w:spacing w:val="34"/>
        </w:rPr>
        <w:t xml:space="preserve"> </w:t>
      </w:r>
      <w:r w:rsidRPr="00D27ECC">
        <w:t>of</w:t>
      </w:r>
      <w:r w:rsidRPr="00D27ECC">
        <w:rPr>
          <w:spacing w:val="34"/>
        </w:rPr>
        <w:t xml:space="preserve"> </w:t>
      </w:r>
      <w:r w:rsidRPr="00D27ECC">
        <w:t>asbestos</w:t>
      </w:r>
      <w:r w:rsidRPr="00D27ECC">
        <w:rPr>
          <w:spacing w:val="32"/>
        </w:rPr>
        <w:t xml:space="preserve"> </w:t>
      </w:r>
      <w:r w:rsidRPr="00D27ECC">
        <w:t>is</w:t>
      </w:r>
      <w:r w:rsidRPr="00D27ECC">
        <w:rPr>
          <w:spacing w:val="34"/>
        </w:rPr>
        <w:t xml:space="preserve"> </w:t>
      </w:r>
      <w:r w:rsidRPr="00D27ECC">
        <w:t>regulated</w:t>
      </w:r>
      <w:r w:rsidRPr="00D27ECC">
        <w:rPr>
          <w:spacing w:val="33"/>
        </w:rPr>
        <w:t xml:space="preserve"> </w:t>
      </w:r>
      <w:r w:rsidRPr="00D27ECC">
        <w:t>as</w:t>
      </w:r>
      <w:r w:rsidRPr="00D27ECC">
        <w:rPr>
          <w:spacing w:val="34"/>
        </w:rPr>
        <w:t xml:space="preserve"> </w:t>
      </w:r>
      <w:r w:rsidRPr="00D27ECC">
        <w:t>a</w:t>
      </w:r>
      <w:r w:rsidRPr="00D27ECC">
        <w:rPr>
          <w:spacing w:val="32"/>
        </w:rPr>
        <w:t xml:space="preserve"> </w:t>
      </w:r>
      <w:r w:rsidRPr="00D27ECC">
        <w:t>community</w:t>
      </w:r>
      <w:r w:rsidRPr="00D27ECC">
        <w:rPr>
          <w:spacing w:val="34"/>
        </w:rPr>
        <w:t xml:space="preserve"> </w:t>
      </w:r>
      <w:r w:rsidRPr="00D27ECC">
        <w:t>and</w:t>
      </w:r>
      <w:r w:rsidRPr="00D27ECC">
        <w:rPr>
          <w:spacing w:val="35"/>
        </w:rPr>
        <w:t xml:space="preserve"> </w:t>
      </w:r>
      <w:r w:rsidRPr="00D27ECC">
        <w:t>workplace</w:t>
      </w:r>
      <w:r w:rsidRPr="00D27ECC">
        <w:rPr>
          <w:spacing w:val="32"/>
        </w:rPr>
        <w:t xml:space="preserve"> </w:t>
      </w:r>
      <w:r w:rsidRPr="00D27ECC">
        <w:t>safety</w:t>
      </w:r>
      <w:r w:rsidRPr="00D27ECC">
        <w:rPr>
          <w:w w:val="99"/>
        </w:rPr>
        <w:t xml:space="preserve"> </w:t>
      </w:r>
      <w:r w:rsidRPr="00D27ECC">
        <w:t>measure. The importation of asbestos is subject to prohibition to reduce and prevent</w:t>
      </w:r>
      <w:r w:rsidRPr="00D27ECC">
        <w:rPr>
          <w:spacing w:val="12"/>
        </w:rPr>
        <w:t xml:space="preserve"> </w:t>
      </w:r>
      <w:r w:rsidRPr="00D27ECC">
        <w:t>occupational and environmental exposures to asbestos fibres, and the possible adverse health</w:t>
      </w:r>
      <w:r w:rsidRPr="00D27ECC">
        <w:rPr>
          <w:spacing w:val="58"/>
        </w:rPr>
        <w:t xml:space="preserve"> </w:t>
      </w:r>
      <w:r w:rsidRPr="00D27ECC">
        <w:t>outcomes</w:t>
      </w:r>
      <w:r w:rsidRPr="00D27ECC">
        <w:rPr>
          <w:w w:val="99"/>
        </w:rPr>
        <w:t xml:space="preserve"> </w:t>
      </w:r>
      <w:r w:rsidRPr="00D27ECC">
        <w:t xml:space="preserve">attributed to these exposures. In addition to the prohibition of the importation of asbestos, </w:t>
      </w:r>
      <w:r w:rsidRPr="00D27ECC">
        <w:rPr>
          <w:spacing w:val="2"/>
        </w:rPr>
        <w:t xml:space="preserve">the </w:t>
      </w:r>
      <w:r w:rsidRPr="00D27ECC">
        <w:t>use</w:t>
      </w:r>
      <w:r w:rsidRPr="00D27ECC">
        <w:rPr>
          <w:spacing w:val="1"/>
        </w:rPr>
        <w:t xml:space="preserve"> </w:t>
      </w:r>
      <w:r w:rsidRPr="00D27ECC">
        <w:t>of</w:t>
      </w:r>
      <w:r w:rsidRPr="00D27ECC">
        <w:rPr>
          <w:w w:val="99"/>
        </w:rPr>
        <w:t xml:space="preserve"> </w:t>
      </w:r>
      <w:r w:rsidRPr="00D27ECC">
        <w:t xml:space="preserve">asbestos is prohibited in all Australian state, territory and Commonwealth </w:t>
      </w:r>
      <w:r w:rsidRPr="00E1770F">
        <w:t>work</w:t>
      </w:r>
      <w:r w:rsidRPr="00D27ECC">
        <w:t xml:space="preserve"> health and safety</w:t>
      </w:r>
      <w:r w:rsidRPr="00D27ECC">
        <w:rPr>
          <w:spacing w:val="-3"/>
        </w:rPr>
        <w:t xml:space="preserve"> </w:t>
      </w:r>
      <w:r w:rsidRPr="00D27ECC">
        <w:t xml:space="preserve">regulations. </w:t>
      </w:r>
      <w:r w:rsidRPr="00E1770F">
        <w:t>The import prohibition applies to all goods that contain asbestos regardless of their value.</w:t>
      </w:r>
    </w:p>
    <w:p w:rsidR="0002480F" w:rsidRPr="00D27ECC" w:rsidRDefault="0002480F" w:rsidP="0002480F"/>
    <w:p w:rsidR="0002480F" w:rsidRDefault="0002480F" w:rsidP="0002480F">
      <w:pPr>
        <w:rPr>
          <w:rFonts w:eastAsia="Verdana" w:cs="Verdana"/>
        </w:rPr>
      </w:pPr>
      <w:r w:rsidRPr="00D27ECC">
        <w:t>5.  The control on importation of asbestos and</w:t>
      </w:r>
      <w:r>
        <w:t xml:space="preserve"> goods containing asbestos is a</w:t>
      </w:r>
      <w:r>
        <w:rPr>
          <w:spacing w:val="20"/>
        </w:rPr>
        <w:t xml:space="preserve"> </w:t>
      </w:r>
      <w:r>
        <w:t>statutory</w:t>
      </w:r>
      <w:r>
        <w:rPr>
          <w:w w:val="99"/>
        </w:rPr>
        <w:t xml:space="preserve"> </w:t>
      </w:r>
      <w:r>
        <w:t xml:space="preserve">requirement under Regulation 4C of the PI Regulations made under the </w:t>
      </w:r>
      <w:r>
        <w:rPr>
          <w:i/>
        </w:rPr>
        <w:t>Customs Act 1901</w:t>
      </w:r>
      <w:r>
        <w:t>. The</w:t>
      </w:r>
      <w:r>
        <w:rPr>
          <w:w w:val="99"/>
        </w:rPr>
        <w:t xml:space="preserve"> </w:t>
      </w:r>
      <w:r>
        <w:t>system cannot be abolished without legislative</w:t>
      </w:r>
      <w:r>
        <w:rPr>
          <w:spacing w:val="-7"/>
        </w:rPr>
        <w:t xml:space="preserve"> </w:t>
      </w:r>
      <w:r>
        <w:t>approval.</w:t>
      </w:r>
    </w:p>
    <w:p w:rsidR="0002480F" w:rsidRPr="003A3549" w:rsidRDefault="0002480F" w:rsidP="0002480F"/>
    <w:p w:rsidR="0002480F" w:rsidRPr="003A3549" w:rsidRDefault="0002480F" w:rsidP="0002480F">
      <w:pPr>
        <w:pStyle w:val="Heading7"/>
        <w:rPr>
          <w:szCs w:val="18"/>
        </w:rPr>
      </w:pPr>
      <w:r w:rsidRPr="003A3549">
        <w:rPr>
          <w:szCs w:val="18"/>
        </w:rPr>
        <w:t>Procedures</w:t>
      </w:r>
    </w:p>
    <w:p w:rsidR="0002480F" w:rsidRPr="003A3549" w:rsidRDefault="0002480F" w:rsidP="0002480F">
      <w:pPr>
        <w:rPr>
          <w:szCs w:val="18"/>
        </w:rPr>
      </w:pPr>
      <w:r w:rsidRPr="003A3549">
        <w:rPr>
          <w:szCs w:val="18"/>
        </w:rPr>
        <w:t>6.</w:t>
      </w:r>
      <w:r>
        <w:rPr>
          <w:szCs w:val="18"/>
        </w:rPr>
        <w:t xml:space="preserve"> Not applicable.</w:t>
      </w:r>
    </w:p>
    <w:p w:rsidR="0002480F" w:rsidRPr="003A3549" w:rsidRDefault="0002480F" w:rsidP="0002480F">
      <w:pPr>
        <w:rPr>
          <w:szCs w:val="18"/>
        </w:rPr>
      </w:pPr>
    </w:p>
    <w:p w:rsidR="0002480F" w:rsidRPr="00D27ECC" w:rsidRDefault="0002480F" w:rsidP="0002480F">
      <w:pPr>
        <w:ind w:left="567" w:hanging="567"/>
      </w:pPr>
      <w:r w:rsidRPr="00D27ECC">
        <w:rPr>
          <w:szCs w:val="18"/>
        </w:rPr>
        <w:t xml:space="preserve">7. (a) </w:t>
      </w:r>
      <w:r w:rsidRPr="00D27ECC">
        <w:t xml:space="preserve">Permission to import must be obtained </w:t>
      </w:r>
      <w:r w:rsidRPr="00E1770F">
        <w:t>before shipment to Australia</w:t>
      </w:r>
      <w:r w:rsidRPr="00D27ECC">
        <w:t>.</w:t>
      </w:r>
    </w:p>
    <w:p w:rsidR="0002480F" w:rsidRPr="00D27ECC" w:rsidRDefault="0002480F" w:rsidP="0002480F">
      <w:pPr>
        <w:ind w:left="567" w:hanging="567"/>
        <w:rPr>
          <w:szCs w:val="18"/>
        </w:rPr>
      </w:pPr>
    </w:p>
    <w:p w:rsidR="0002480F" w:rsidRPr="00D27ECC" w:rsidRDefault="0002480F" w:rsidP="0002480F">
      <w:pPr>
        <w:ind w:left="567" w:hanging="567"/>
        <w:rPr>
          <w:szCs w:val="18"/>
        </w:rPr>
      </w:pPr>
      <w:r w:rsidRPr="00D27ECC">
        <w:rPr>
          <w:szCs w:val="18"/>
        </w:rPr>
        <w:t>(b)</w:t>
      </w:r>
      <w:r w:rsidRPr="00D27ECC">
        <w:rPr>
          <w:szCs w:val="18"/>
        </w:rPr>
        <w:tab/>
        <w:t xml:space="preserve">A </w:t>
      </w:r>
      <w:r w:rsidRPr="00D27ECC">
        <w:t>request</w:t>
      </w:r>
      <w:r w:rsidRPr="00D27ECC">
        <w:rPr>
          <w:spacing w:val="35"/>
        </w:rPr>
        <w:t xml:space="preserve"> </w:t>
      </w:r>
      <w:r w:rsidRPr="00D27ECC">
        <w:t>for</w:t>
      </w:r>
      <w:r w:rsidRPr="00D27ECC">
        <w:rPr>
          <w:spacing w:val="32"/>
        </w:rPr>
        <w:t xml:space="preserve"> </w:t>
      </w:r>
      <w:r w:rsidRPr="00D27ECC">
        <w:t>permission</w:t>
      </w:r>
      <w:r w:rsidRPr="00D27ECC">
        <w:rPr>
          <w:spacing w:val="31"/>
        </w:rPr>
        <w:t xml:space="preserve"> </w:t>
      </w:r>
      <w:r w:rsidRPr="00D27ECC">
        <w:t>to</w:t>
      </w:r>
      <w:r w:rsidRPr="00D27ECC">
        <w:rPr>
          <w:spacing w:val="36"/>
        </w:rPr>
        <w:t xml:space="preserve"> </w:t>
      </w:r>
      <w:r w:rsidRPr="00D27ECC">
        <w:t>import</w:t>
      </w:r>
      <w:r w:rsidRPr="00D27ECC">
        <w:rPr>
          <w:spacing w:val="35"/>
        </w:rPr>
        <w:t xml:space="preserve"> </w:t>
      </w:r>
      <w:r w:rsidRPr="00D27ECC">
        <w:t>asbestos</w:t>
      </w:r>
      <w:r w:rsidRPr="00D27ECC">
        <w:rPr>
          <w:spacing w:val="32"/>
        </w:rPr>
        <w:t xml:space="preserve"> </w:t>
      </w:r>
      <w:r w:rsidRPr="00D27ECC">
        <w:t>can</w:t>
      </w:r>
      <w:r w:rsidRPr="00D27ECC">
        <w:rPr>
          <w:spacing w:val="33"/>
        </w:rPr>
        <w:t xml:space="preserve"> </w:t>
      </w:r>
      <w:r w:rsidRPr="00D27ECC">
        <w:t>be</w:t>
      </w:r>
      <w:r w:rsidRPr="00D27ECC">
        <w:rPr>
          <w:spacing w:val="35"/>
        </w:rPr>
        <w:t xml:space="preserve"> </w:t>
      </w:r>
      <w:r w:rsidRPr="00D27ECC">
        <w:t>made</w:t>
      </w:r>
      <w:r w:rsidRPr="00D27ECC">
        <w:rPr>
          <w:spacing w:val="35"/>
        </w:rPr>
        <w:t xml:space="preserve"> </w:t>
      </w:r>
      <w:r w:rsidRPr="00D27ECC">
        <w:t>at</w:t>
      </w:r>
      <w:r w:rsidRPr="00D27ECC">
        <w:rPr>
          <w:spacing w:val="35"/>
        </w:rPr>
        <w:t xml:space="preserve"> </w:t>
      </w:r>
      <w:r w:rsidRPr="00D27ECC">
        <w:t>any</w:t>
      </w:r>
      <w:r w:rsidRPr="00D27ECC">
        <w:rPr>
          <w:spacing w:val="34"/>
        </w:rPr>
        <w:t xml:space="preserve"> </w:t>
      </w:r>
      <w:r w:rsidRPr="00D27ECC">
        <w:t>time</w:t>
      </w:r>
      <w:r w:rsidRPr="00D27ECC">
        <w:rPr>
          <w:spacing w:val="35"/>
        </w:rPr>
        <w:t xml:space="preserve"> </w:t>
      </w:r>
      <w:r w:rsidRPr="00D27ECC">
        <w:t>by</w:t>
      </w:r>
      <w:r w:rsidRPr="00D27ECC">
        <w:rPr>
          <w:spacing w:val="31"/>
        </w:rPr>
        <w:t xml:space="preserve"> </w:t>
      </w:r>
      <w:r w:rsidRPr="00D27ECC">
        <w:t>writing</w:t>
      </w:r>
      <w:r w:rsidRPr="00D27ECC">
        <w:rPr>
          <w:spacing w:val="35"/>
        </w:rPr>
        <w:t xml:space="preserve"> </w:t>
      </w:r>
      <w:r w:rsidRPr="00D27ECC">
        <w:t>to</w:t>
      </w:r>
      <w:r w:rsidRPr="00D27ECC">
        <w:rPr>
          <w:spacing w:val="33"/>
        </w:rPr>
        <w:t xml:space="preserve"> </w:t>
      </w:r>
      <w:r w:rsidRPr="00D27ECC">
        <w:t>the</w:t>
      </w:r>
      <w:r w:rsidRPr="00D27ECC">
        <w:rPr>
          <w:w w:val="99"/>
        </w:rPr>
        <w:t xml:space="preserve"> </w:t>
      </w:r>
      <w:r w:rsidRPr="00D27ECC">
        <w:t>Minister</w:t>
      </w:r>
      <w:r w:rsidRPr="00D27ECC">
        <w:rPr>
          <w:spacing w:val="24"/>
        </w:rPr>
        <w:t xml:space="preserve"> </w:t>
      </w:r>
      <w:r w:rsidRPr="00D27ECC">
        <w:t>administering the WHS Act</w:t>
      </w:r>
      <w:r w:rsidRPr="00F67CE7">
        <w:t xml:space="preserve">, or to the CEO of the Asbestos Safety and Eradication </w:t>
      </w:r>
      <w:r w:rsidRPr="00F67CE7">
        <w:lastRenderedPageBreak/>
        <w:t>Agency who is authorised by Ministerial instrument to grant permission in some instances.</w:t>
      </w:r>
      <w:r w:rsidRPr="00D27ECC">
        <w:rPr>
          <w:spacing w:val="24"/>
        </w:rPr>
        <w:t xml:space="preserve"> </w:t>
      </w:r>
      <w:r w:rsidRPr="00D27ECC">
        <w:t>Upon</w:t>
      </w:r>
      <w:r w:rsidRPr="00D27ECC">
        <w:rPr>
          <w:spacing w:val="23"/>
        </w:rPr>
        <w:t xml:space="preserve"> </w:t>
      </w:r>
      <w:r w:rsidRPr="00D27ECC">
        <w:t>consideration</w:t>
      </w:r>
      <w:r w:rsidRPr="00D27ECC">
        <w:rPr>
          <w:spacing w:val="23"/>
        </w:rPr>
        <w:t xml:space="preserve"> </w:t>
      </w:r>
      <w:r w:rsidRPr="00D27ECC">
        <w:t>of</w:t>
      </w:r>
      <w:r w:rsidRPr="00D27ECC">
        <w:rPr>
          <w:spacing w:val="23"/>
        </w:rPr>
        <w:t xml:space="preserve"> </w:t>
      </w:r>
      <w:r w:rsidRPr="00D27ECC">
        <w:t>the</w:t>
      </w:r>
      <w:r w:rsidRPr="00D27ECC">
        <w:rPr>
          <w:spacing w:val="25"/>
        </w:rPr>
        <w:t xml:space="preserve"> </w:t>
      </w:r>
      <w:r w:rsidRPr="00D27ECC">
        <w:t>request,</w:t>
      </w:r>
      <w:r w:rsidRPr="00D27ECC">
        <w:rPr>
          <w:spacing w:val="24"/>
        </w:rPr>
        <w:t xml:space="preserve"> </w:t>
      </w:r>
      <w:r w:rsidRPr="00D27ECC">
        <w:t>the</w:t>
      </w:r>
      <w:r w:rsidRPr="00D27ECC">
        <w:rPr>
          <w:spacing w:val="25"/>
        </w:rPr>
        <w:t xml:space="preserve"> </w:t>
      </w:r>
      <w:r w:rsidRPr="00D27ECC">
        <w:t>Minister or authorised person</w:t>
      </w:r>
      <w:r w:rsidRPr="00D27ECC">
        <w:rPr>
          <w:spacing w:val="24"/>
        </w:rPr>
        <w:t xml:space="preserve"> </w:t>
      </w:r>
      <w:r w:rsidRPr="00D27ECC">
        <w:t>will</w:t>
      </w:r>
      <w:r w:rsidRPr="00D27ECC">
        <w:rPr>
          <w:spacing w:val="23"/>
        </w:rPr>
        <w:t xml:space="preserve"> </w:t>
      </w:r>
      <w:r w:rsidRPr="00D27ECC">
        <w:t>reply</w:t>
      </w:r>
      <w:r w:rsidRPr="00D27ECC">
        <w:rPr>
          <w:spacing w:val="23"/>
        </w:rPr>
        <w:t xml:space="preserve"> </w:t>
      </w:r>
      <w:r w:rsidRPr="00D27ECC">
        <w:t>to</w:t>
      </w:r>
      <w:r w:rsidRPr="00D27ECC">
        <w:rPr>
          <w:spacing w:val="25"/>
        </w:rPr>
        <w:t xml:space="preserve"> </w:t>
      </w:r>
      <w:r w:rsidRPr="00D27ECC">
        <w:t>the</w:t>
      </w:r>
      <w:r w:rsidRPr="00D27ECC">
        <w:rPr>
          <w:w w:val="99"/>
        </w:rPr>
        <w:t xml:space="preserve"> </w:t>
      </w:r>
      <w:r w:rsidRPr="00D27ECC">
        <w:t>applicant.</w:t>
      </w:r>
    </w:p>
    <w:p w:rsidR="0002480F" w:rsidRPr="00D27ECC" w:rsidRDefault="0002480F" w:rsidP="0002480F">
      <w:pPr>
        <w:ind w:left="567" w:hanging="567"/>
        <w:rPr>
          <w:szCs w:val="18"/>
        </w:rPr>
      </w:pPr>
    </w:p>
    <w:p w:rsidR="0002480F" w:rsidRPr="00D27ECC" w:rsidRDefault="0002480F" w:rsidP="0002480F">
      <w:r w:rsidRPr="00D27ECC">
        <w:rPr>
          <w:szCs w:val="18"/>
        </w:rPr>
        <w:t>(c)</w:t>
      </w:r>
      <w:r w:rsidRPr="00D27ECC">
        <w:rPr>
          <w:szCs w:val="18"/>
        </w:rPr>
        <w:tab/>
      </w:r>
      <w:r w:rsidRPr="00D27ECC">
        <w:t>Permission to import may be granted at any period of the</w:t>
      </w:r>
      <w:r w:rsidRPr="00D27ECC">
        <w:rPr>
          <w:spacing w:val="-16"/>
        </w:rPr>
        <w:t xml:space="preserve"> </w:t>
      </w:r>
      <w:r w:rsidRPr="00D27ECC">
        <w:t>year.</w:t>
      </w:r>
    </w:p>
    <w:p w:rsidR="0002480F" w:rsidRPr="00D27ECC" w:rsidRDefault="0002480F" w:rsidP="0002480F"/>
    <w:p w:rsidR="0002480F" w:rsidRDefault="0002480F" w:rsidP="0002480F">
      <w:pPr>
        <w:ind w:left="567" w:hanging="567"/>
      </w:pPr>
      <w:r w:rsidRPr="00D27ECC">
        <w:t>(d)</w:t>
      </w:r>
      <w:r w:rsidRPr="00D27ECC">
        <w:tab/>
      </w:r>
      <w:r w:rsidRPr="00E1770F">
        <w:t xml:space="preserve">Consideration of licence applications is effected by the Asbestos Safety and Eradication Agency. The Agency consults with the Attorney General’s Department (AGD), which has responsibility for the </w:t>
      </w:r>
      <w:r w:rsidRPr="00E1770F">
        <w:rPr>
          <w:i/>
        </w:rPr>
        <w:t>Work Health and Safety Act 2011</w:t>
      </w:r>
      <w:r w:rsidRPr="00E1770F">
        <w:t>. The WHS Minister is briefed by the AGD in relation to applications that are complex or not routine in nature. Otherwise, the delegated decision maker is the CEO of the Asbestos Safety and Eradication Agency.</w:t>
      </w:r>
    </w:p>
    <w:p w:rsidR="0002480F" w:rsidRDefault="0002480F" w:rsidP="0002480F">
      <w:pPr>
        <w:ind w:left="567" w:hanging="567"/>
      </w:pPr>
    </w:p>
    <w:p w:rsidR="0002480F" w:rsidRPr="00F67CE7" w:rsidRDefault="0002480F" w:rsidP="0002480F">
      <w:pPr>
        <w:ind w:left="567"/>
        <w:rPr>
          <w:rFonts w:eastAsia="Verdana" w:cs="Verdana"/>
          <w:szCs w:val="18"/>
        </w:rPr>
      </w:pPr>
      <w:r w:rsidRPr="00F67CE7">
        <w:t>Permission to import may be granted for a one-off import or for an ongoing period, as decided by the WHS Minister or CEO of the Asbestos Safety and Eradication Agency</w:t>
      </w:r>
      <w:r w:rsidR="00734F6F">
        <w:t>.</w:t>
      </w:r>
    </w:p>
    <w:p w:rsidR="0002480F" w:rsidRPr="00D27ECC" w:rsidRDefault="0002480F" w:rsidP="0002480F">
      <w:pPr>
        <w:ind w:left="567" w:hanging="567"/>
        <w:rPr>
          <w:rFonts w:cs="Baskerville Old Face"/>
          <w:spacing w:val="-2"/>
          <w:szCs w:val="18"/>
        </w:rPr>
      </w:pPr>
    </w:p>
    <w:p w:rsidR="0002480F" w:rsidRPr="00D27ECC" w:rsidRDefault="0002480F" w:rsidP="0002480F">
      <w:pPr>
        <w:ind w:left="567" w:hanging="567"/>
      </w:pPr>
      <w:r w:rsidRPr="00D27ECC">
        <w:rPr>
          <w:szCs w:val="18"/>
        </w:rPr>
        <w:t>(e)</w:t>
      </w:r>
      <w:r w:rsidRPr="00D27ECC">
        <w:rPr>
          <w:szCs w:val="18"/>
        </w:rPr>
        <w:tab/>
      </w:r>
      <w:r w:rsidRPr="00D27ECC">
        <w:t xml:space="preserve">Confirmation of Ministerial </w:t>
      </w:r>
      <w:r w:rsidRPr="00E1770F">
        <w:t>import</w:t>
      </w:r>
      <w:r w:rsidRPr="00D27ECC">
        <w:t xml:space="preserve"> permission is to be available for presentation to</w:t>
      </w:r>
      <w:r w:rsidRPr="00D27ECC">
        <w:rPr>
          <w:spacing w:val="-23"/>
        </w:rPr>
        <w:t xml:space="preserve"> </w:t>
      </w:r>
      <w:r w:rsidRPr="00E1770F">
        <w:t>the Australian Border Force</w:t>
      </w:r>
      <w:r w:rsidRPr="00D27ECC">
        <w:t xml:space="preserve"> at the point of </w:t>
      </w:r>
      <w:r w:rsidRPr="00E1770F">
        <w:t>importation</w:t>
      </w:r>
      <w:r w:rsidRPr="00D27ECC">
        <w:t>.</w:t>
      </w:r>
    </w:p>
    <w:p w:rsidR="0002480F" w:rsidRPr="00D27ECC" w:rsidRDefault="0002480F" w:rsidP="0002480F"/>
    <w:p w:rsidR="0002480F" w:rsidRDefault="0002480F" w:rsidP="0002480F">
      <w:pPr>
        <w:rPr>
          <w:rFonts w:eastAsia="Verdana" w:cs="Verdana"/>
        </w:rPr>
      </w:pPr>
      <w:r w:rsidRPr="00D27ECC">
        <w:t>8</w:t>
      </w:r>
      <w:r w:rsidRPr="00D27ECC">
        <w:rPr>
          <w:b/>
        </w:rPr>
        <w:t xml:space="preserve">.  </w:t>
      </w:r>
      <w:r w:rsidRPr="00E1770F">
        <w:t>Applications for permission to import asbestos are risk-assessed on a case by case basis. The act of applying for permission does not guarantee permission will be granted.</w:t>
      </w:r>
    </w:p>
    <w:p w:rsidR="0002480F" w:rsidRDefault="0002480F" w:rsidP="0002480F">
      <w:pPr>
        <w:rPr>
          <w:rFonts w:eastAsia="Verdana" w:cs="Verdana"/>
          <w:sz w:val="17"/>
          <w:szCs w:val="17"/>
        </w:rPr>
      </w:pPr>
    </w:p>
    <w:p w:rsidR="0002480F" w:rsidRDefault="0002480F" w:rsidP="0002480F">
      <w:pPr>
        <w:rPr>
          <w:rFonts w:eastAsia="Verdana" w:cs="Verdana"/>
        </w:rPr>
      </w:pPr>
      <w:r>
        <w:t>There are no specific appeal provisions in relation to asbestos available under the PI</w:t>
      </w:r>
      <w:r>
        <w:rPr>
          <w:spacing w:val="22"/>
        </w:rPr>
        <w:t xml:space="preserve"> </w:t>
      </w:r>
      <w:r>
        <w:t>Regulations.</w:t>
      </w:r>
      <w:r>
        <w:rPr>
          <w:w w:val="99"/>
        </w:rPr>
        <w:t xml:space="preserve"> </w:t>
      </w:r>
      <w:r>
        <w:t>However,</w:t>
      </w:r>
      <w:r>
        <w:rPr>
          <w:spacing w:val="24"/>
        </w:rPr>
        <w:t xml:space="preserve"> </w:t>
      </w:r>
      <w:r>
        <w:t>an</w:t>
      </w:r>
      <w:r>
        <w:rPr>
          <w:spacing w:val="18"/>
        </w:rPr>
        <w:t xml:space="preserve"> </w:t>
      </w:r>
      <w:r>
        <w:t>appeal</w:t>
      </w:r>
      <w:r>
        <w:rPr>
          <w:spacing w:val="20"/>
        </w:rPr>
        <w:t xml:space="preserve"> </w:t>
      </w:r>
      <w:r>
        <w:t>may</w:t>
      </w:r>
      <w:r>
        <w:rPr>
          <w:spacing w:val="21"/>
        </w:rPr>
        <w:t xml:space="preserve"> </w:t>
      </w:r>
      <w:r>
        <w:t>be</w:t>
      </w:r>
      <w:r>
        <w:rPr>
          <w:spacing w:val="20"/>
        </w:rPr>
        <w:t xml:space="preserve"> </w:t>
      </w:r>
      <w:r>
        <w:t>made</w:t>
      </w:r>
      <w:r>
        <w:rPr>
          <w:spacing w:val="20"/>
        </w:rPr>
        <w:t xml:space="preserve"> </w:t>
      </w:r>
      <w:r>
        <w:t>on</w:t>
      </w:r>
      <w:r>
        <w:rPr>
          <w:spacing w:val="18"/>
        </w:rPr>
        <w:t xml:space="preserve"> </w:t>
      </w:r>
      <w:r>
        <w:rPr>
          <w:spacing w:val="-2"/>
        </w:rPr>
        <w:t>the</w:t>
      </w:r>
      <w:r>
        <w:rPr>
          <w:spacing w:val="20"/>
        </w:rPr>
        <w:t xml:space="preserve"> </w:t>
      </w:r>
      <w:r>
        <w:rPr>
          <w:spacing w:val="-3"/>
        </w:rPr>
        <w:t>decision-making</w:t>
      </w:r>
      <w:r>
        <w:rPr>
          <w:spacing w:val="20"/>
        </w:rPr>
        <w:t xml:space="preserve"> </w:t>
      </w:r>
      <w:r>
        <w:rPr>
          <w:spacing w:val="-3"/>
        </w:rPr>
        <w:t>process</w:t>
      </w:r>
      <w:r>
        <w:rPr>
          <w:spacing w:val="19"/>
        </w:rPr>
        <w:t xml:space="preserve"> </w:t>
      </w:r>
      <w:r>
        <w:t>itself</w:t>
      </w:r>
      <w:r>
        <w:rPr>
          <w:spacing w:val="18"/>
        </w:rPr>
        <w:t xml:space="preserve"> </w:t>
      </w:r>
      <w:r>
        <w:t>under</w:t>
      </w:r>
      <w:r>
        <w:rPr>
          <w:spacing w:val="19"/>
        </w:rPr>
        <w:t xml:space="preserve"> </w:t>
      </w:r>
      <w:r>
        <w:rPr>
          <w:spacing w:val="-2"/>
        </w:rPr>
        <w:t>the</w:t>
      </w:r>
      <w:r>
        <w:rPr>
          <w:spacing w:val="22"/>
        </w:rPr>
        <w:t xml:space="preserve"> </w:t>
      </w:r>
      <w:r>
        <w:rPr>
          <w:i/>
          <w:spacing w:val="-3"/>
        </w:rPr>
        <w:t>Administrative</w:t>
      </w:r>
      <w:r>
        <w:rPr>
          <w:i/>
          <w:w w:val="99"/>
        </w:rPr>
        <w:t xml:space="preserve"> </w:t>
      </w:r>
      <w:r>
        <w:rPr>
          <w:i/>
          <w:spacing w:val="-3"/>
        </w:rPr>
        <w:t xml:space="preserve">Decisions (Judicial Review) </w:t>
      </w:r>
      <w:r>
        <w:rPr>
          <w:i/>
        </w:rPr>
        <w:t>Act</w:t>
      </w:r>
      <w:r>
        <w:rPr>
          <w:i/>
          <w:spacing w:val="-4"/>
        </w:rPr>
        <w:t xml:space="preserve"> </w:t>
      </w:r>
      <w:r>
        <w:rPr>
          <w:i/>
        </w:rPr>
        <w:t>1977</w:t>
      </w:r>
      <w:r>
        <w:t>.</w:t>
      </w:r>
    </w:p>
    <w:p w:rsidR="0002480F" w:rsidRPr="003A3549" w:rsidRDefault="0002480F" w:rsidP="0002480F">
      <w:pPr>
        <w:rPr>
          <w:spacing w:val="-2"/>
        </w:rPr>
      </w:pPr>
    </w:p>
    <w:p w:rsidR="0002480F" w:rsidRPr="003A3549" w:rsidRDefault="0002480F" w:rsidP="0002480F">
      <w:pPr>
        <w:pStyle w:val="Heading7"/>
        <w:rPr>
          <w:szCs w:val="18"/>
        </w:rPr>
      </w:pPr>
      <w:r w:rsidRPr="003A3549">
        <w:rPr>
          <w:szCs w:val="18"/>
        </w:rPr>
        <w:t>Eligibility of importers to apply for licence</w:t>
      </w:r>
    </w:p>
    <w:p w:rsidR="0002480F" w:rsidRDefault="0002480F" w:rsidP="0002480F">
      <w:pPr>
        <w:rPr>
          <w:szCs w:val="18"/>
        </w:rPr>
      </w:pPr>
      <w:r>
        <w:rPr>
          <w:szCs w:val="18"/>
        </w:rPr>
        <w:t>9. (a)</w:t>
      </w:r>
      <w:r>
        <w:rPr>
          <w:szCs w:val="18"/>
        </w:rPr>
        <w:tab/>
        <w:t>Not applicable.</w:t>
      </w:r>
    </w:p>
    <w:p w:rsidR="006E4AC2" w:rsidRDefault="006E4AC2" w:rsidP="0002480F">
      <w:pPr>
        <w:rPr>
          <w:szCs w:val="18"/>
        </w:rPr>
      </w:pPr>
    </w:p>
    <w:p w:rsidR="0002480F" w:rsidRPr="00D27ECC" w:rsidRDefault="0002480F" w:rsidP="0002480F">
      <w:r>
        <w:rPr>
          <w:szCs w:val="18"/>
        </w:rPr>
        <w:t>(b)</w:t>
      </w:r>
      <w:r>
        <w:rPr>
          <w:szCs w:val="18"/>
        </w:rPr>
        <w:tab/>
        <w:t xml:space="preserve">All persons, </w:t>
      </w:r>
      <w:r>
        <w:t>firms and institutions are eligible to apply for permission to</w:t>
      </w:r>
      <w:r>
        <w:rPr>
          <w:spacing w:val="-2"/>
        </w:rPr>
        <w:t xml:space="preserve"> </w:t>
      </w:r>
      <w:r w:rsidRPr="00D27ECC">
        <w:t xml:space="preserve">import </w:t>
      </w:r>
      <w:r w:rsidRPr="00E1770F">
        <w:t>asbestos</w:t>
      </w:r>
      <w:r w:rsidRPr="00D27ECC">
        <w:t>.</w:t>
      </w:r>
    </w:p>
    <w:p w:rsidR="0002480F" w:rsidRPr="00D27ECC" w:rsidRDefault="0002480F" w:rsidP="0002480F">
      <w:pPr>
        <w:rPr>
          <w:szCs w:val="18"/>
        </w:rPr>
      </w:pPr>
    </w:p>
    <w:p w:rsidR="0002480F" w:rsidRPr="00D27ECC" w:rsidRDefault="0002480F" w:rsidP="0002480F">
      <w:pPr>
        <w:pStyle w:val="Heading7"/>
        <w:rPr>
          <w:szCs w:val="18"/>
        </w:rPr>
      </w:pPr>
      <w:r w:rsidRPr="00D27ECC">
        <w:rPr>
          <w:szCs w:val="18"/>
        </w:rPr>
        <w:t>Documentation and other requirements for application for licence</w:t>
      </w:r>
    </w:p>
    <w:p w:rsidR="0002480F" w:rsidRPr="00D27ECC" w:rsidRDefault="0002480F" w:rsidP="0002480F">
      <w:pPr>
        <w:rPr>
          <w:rFonts w:eastAsia="Verdana" w:cs="Verdana"/>
          <w:szCs w:val="18"/>
        </w:rPr>
      </w:pPr>
      <w:r w:rsidRPr="00D27ECC">
        <w:rPr>
          <w:szCs w:val="18"/>
        </w:rPr>
        <w:t xml:space="preserve">10.  </w:t>
      </w:r>
      <w:r w:rsidRPr="00D27ECC">
        <w:t xml:space="preserve">For permission to import, applications must be made in writing to the </w:t>
      </w:r>
      <w:r w:rsidRPr="00E1770F">
        <w:t>WHS</w:t>
      </w:r>
      <w:r w:rsidRPr="00D27ECC">
        <w:t xml:space="preserve"> Minister </w:t>
      </w:r>
      <w:r w:rsidRPr="00E1770F">
        <w:t>or to the CEO of the Asbestos Safety and Eradication Agency.</w:t>
      </w:r>
      <w:r w:rsidRPr="00D27ECC">
        <w:t xml:space="preserve"> The</w:t>
      </w:r>
      <w:r w:rsidRPr="00D27ECC">
        <w:rPr>
          <w:spacing w:val="-27"/>
        </w:rPr>
        <w:t xml:space="preserve"> </w:t>
      </w:r>
      <w:r w:rsidRPr="00D27ECC">
        <w:t>application</w:t>
      </w:r>
      <w:r w:rsidRPr="00D27ECC">
        <w:rPr>
          <w:w w:val="99"/>
        </w:rPr>
        <w:t xml:space="preserve"> </w:t>
      </w:r>
      <w:r w:rsidRPr="00D27ECC">
        <w:t>should include the following</w:t>
      </w:r>
      <w:r w:rsidRPr="00D27ECC">
        <w:rPr>
          <w:spacing w:val="-5"/>
        </w:rPr>
        <w:t xml:space="preserve"> </w:t>
      </w:r>
      <w:r w:rsidRPr="00D27ECC">
        <w:t>information:</w:t>
      </w:r>
    </w:p>
    <w:p w:rsidR="0002480F" w:rsidRPr="00D27ECC" w:rsidRDefault="0002480F" w:rsidP="0002480F">
      <w:pPr>
        <w:rPr>
          <w:rFonts w:eastAsia="Verdana" w:cs="Verdana"/>
          <w:sz w:val="17"/>
          <w:szCs w:val="17"/>
        </w:rPr>
      </w:pPr>
    </w:p>
    <w:p w:rsidR="0002480F" w:rsidRPr="00E1770F" w:rsidRDefault="0002480F" w:rsidP="0002480F">
      <w:pPr>
        <w:pStyle w:val="ListParagraph"/>
        <w:numPr>
          <w:ilvl w:val="0"/>
          <w:numId w:val="13"/>
        </w:numPr>
        <w:rPr>
          <w:rFonts w:eastAsia="Verdana" w:cs="Verdana"/>
          <w:szCs w:val="18"/>
        </w:rPr>
      </w:pPr>
      <w:r w:rsidRPr="00D27ECC">
        <w:t xml:space="preserve">importer's name, address </w:t>
      </w:r>
      <w:r w:rsidRPr="00E1770F">
        <w:t>and phone number, as well as those details for a representative;</w:t>
      </w:r>
    </w:p>
    <w:p w:rsidR="0002480F" w:rsidRPr="00D27ECC" w:rsidRDefault="0002480F" w:rsidP="0002480F">
      <w:pPr>
        <w:pStyle w:val="ListParagraph"/>
        <w:numPr>
          <w:ilvl w:val="0"/>
          <w:numId w:val="13"/>
        </w:numPr>
        <w:rPr>
          <w:rFonts w:eastAsia="Verdana" w:cs="Verdana"/>
          <w:szCs w:val="18"/>
        </w:rPr>
      </w:pPr>
      <w:r w:rsidRPr="00D27ECC">
        <w:t>details</w:t>
      </w:r>
      <w:r w:rsidRPr="00D27ECC">
        <w:rPr>
          <w:spacing w:val="19"/>
        </w:rPr>
        <w:t xml:space="preserve"> </w:t>
      </w:r>
      <w:r w:rsidRPr="00D27ECC">
        <w:t>of</w:t>
      </w:r>
      <w:r w:rsidRPr="00D27ECC">
        <w:rPr>
          <w:spacing w:val="21"/>
        </w:rPr>
        <w:t xml:space="preserve"> </w:t>
      </w:r>
      <w:r w:rsidRPr="00D27ECC">
        <w:t xml:space="preserve">the </w:t>
      </w:r>
      <w:r w:rsidRPr="00E1770F">
        <w:t>asbestos or</w:t>
      </w:r>
      <w:r w:rsidRPr="00D27ECC">
        <w:t xml:space="preserve"> goods </w:t>
      </w:r>
      <w:r w:rsidRPr="00E1770F">
        <w:t>containing asbestos</w:t>
      </w:r>
      <w:r w:rsidRPr="00D27ECC">
        <w:t xml:space="preserve"> to be</w:t>
      </w:r>
      <w:r w:rsidRPr="00D27ECC">
        <w:rPr>
          <w:spacing w:val="20"/>
        </w:rPr>
        <w:t xml:space="preserve"> </w:t>
      </w:r>
      <w:r w:rsidRPr="00D27ECC">
        <w:t>imported</w:t>
      </w:r>
      <w:r w:rsidRPr="00D27ECC">
        <w:rPr>
          <w:spacing w:val="22"/>
        </w:rPr>
        <w:t xml:space="preserve"> </w:t>
      </w:r>
      <w:r w:rsidRPr="00D27ECC">
        <w:t>including</w:t>
      </w:r>
      <w:r w:rsidRPr="00D27ECC">
        <w:rPr>
          <w:spacing w:val="22"/>
        </w:rPr>
        <w:t xml:space="preserve"> </w:t>
      </w:r>
      <w:r w:rsidRPr="00D27ECC">
        <w:t>the</w:t>
      </w:r>
      <w:r w:rsidRPr="00D27ECC">
        <w:rPr>
          <w:spacing w:val="20"/>
        </w:rPr>
        <w:t xml:space="preserve"> </w:t>
      </w:r>
      <w:r w:rsidRPr="00D27ECC">
        <w:t>reason</w:t>
      </w:r>
      <w:r w:rsidRPr="00D27ECC">
        <w:rPr>
          <w:spacing w:val="21"/>
        </w:rPr>
        <w:t xml:space="preserve"> </w:t>
      </w:r>
      <w:r w:rsidRPr="00D27ECC">
        <w:t>or</w:t>
      </w:r>
      <w:r w:rsidRPr="00D27ECC">
        <w:rPr>
          <w:spacing w:val="22"/>
        </w:rPr>
        <w:t xml:space="preserve"> </w:t>
      </w:r>
      <w:r w:rsidRPr="00D27ECC">
        <w:t>purpose</w:t>
      </w:r>
      <w:r w:rsidRPr="00D27ECC">
        <w:rPr>
          <w:spacing w:val="22"/>
        </w:rPr>
        <w:t xml:space="preserve"> </w:t>
      </w:r>
      <w:r w:rsidRPr="00D27ECC">
        <w:t>for</w:t>
      </w:r>
      <w:r w:rsidRPr="00D27ECC">
        <w:rPr>
          <w:spacing w:val="22"/>
        </w:rPr>
        <w:t xml:space="preserve"> </w:t>
      </w:r>
      <w:r w:rsidRPr="00D27ECC">
        <w:t>the</w:t>
      </w:r>
      <w:r w:rsidRPr="00D27ECC">
        <w:rPr>
          <w:spacing w:val="20"/>
        </w:rPr>
        <w:t xml:space="preserve"> </w:t>
      </w:r>
      <w:r w:rsidRPr="00D27ECC">
        <w:t>importation,</w:t>
      </w:r>
      <w:r>
        <w:t xml:space="preserve"> </w:t>
      </w:r>
      <w:r w:rsidRPr="00D27ECC">
        <w:t xml:space="preserve">where the </w:t>
      </w:r>
      <w:r w:rsidRPr="00E1770F">
        <w:t>asbestos or goods containing asbestos</w:t>
      </w:r>
      <w:r w:rsidRPr="00D27ECC">
        <w:t xml:space="preserve"> are to be imported</w:t>
      </w:r>
      <w:r w:rsidRPr="00D27ECC">
        <w:rPr>
          <w:spacing w:val="-10"/>
        </w:rPr>
        <w:t xml:space="preserve"> </w:t>
      </w:r>
      <w:r w:rsidRPr="00D27ECC">
        <w:t>from, and the amount of asbestos intended to be imported;</w:t>
      </w:r>
    </w:p>
    <w:p w:rsidR="0002480F" w:rsidRPr="00D27ECC" w:rsidRDefault="0002480F" w:rsidP="0002480F">
      <w:pPr>
        <w:pStyle w:val="ListParagraph"/>
        <w:numPr>
          <w:ilvl w:val="0"/>
          <w:numId w:val="13"/>
        </w:numPr>
        <w:rPr>
          <w:rFonts w:eastAsia="Verdana" w:cs="Verdana"/>
          <w:szCs w:val="18"/>
        </w:rPr>
      </w:pPr>
      <w:r w:rsidRPr="00D27ECC">
        <w:t xml:space="preserve">details of the procedures to be used to package, label, </w:t>
      </w:r>
      <w:r w:rsidRPr="00E1770F">
        <w:t>handle</w:t>
      </w:r>
      <w:r w:rsidRPr="00D27ECC">
        <w:t>, transport and dispose of the</w:t>
      </w:r>
      <w:r w:rsidRPr="00D27ECC">
        <w:rPr>
          <w:spacing w:val="-33"/>
        </w:rPr>
        <w:t xml:space="preserve"> </w:t>
      </w:r>
      <w:r w:rsidRPr="00D27ECC">
        <w:t xml:space="preserve">goods, </w:t>
      </w:r>
      <w:r w:rsidRPr="00E1770F">
        <w:t>including whether they are compliant with relevant laws</w:t>
      </w:r>
      <w:r w:rsidRPr="00D27ECC">
        <w:t>;</w:t>
      </w:r>
    </w:p>
    <w:p w:rsidR="0002480F" w:rsidRPr="00E1770F" w:rsidRDefault="0002480F" w:rsidP="0002480F">
      <w:pPr>
        <w:pStyle w:val="ListParagraph"/>
        <w:numPr>
          <w:ilvl w:val="0"/>
          <w:numId w:val="13"/>
        </w:numPr>
        <w:rPr>
          <w:rFonts w:eastAsia="Verdana" w:cs="Verdana"/>
          <w:szCs w:val="18"/>
        </w:rPr>
      </w:pPr>
      <w:r w:rsidRPr="00E1770F">
        <w:t>where applicable – evidence that a laboratory where research will be undertaken has appropriate accreditation</w:t>
      </w:r>
      <w:r w:rsidR="00734F6F">
        <w:t>;</w:t>
      </w:r>
    </w:p>
    <w:p w:rsidR="0002480F" w:rsidRPr="00D27ECC" w:rsidRDefault="0002480F" w:rsidP="0002480F">
      <w:pPr>
        <w:pStyle w:val="ListParagraph"/>
        <w:numPr>
          <w:ilvl w:val="0"/>
          <w:numId w:val="13"/>
        </w:numPr>
        <w:rPr>
          <w:rFonts w:eastAsia="Verdana" w:cs="Verdana"/>
          <w:szCs w:val="18"/>
        </w:rPr>
      </w:pPr>
      <w:r w:rsidRPr="00E1770F">
        <w:t>where applicable – that relevant WHS regulator approval has been obtained</w:t>
      </w:r>
      <w:r w:rsidR="00734F6F">
        <w:t>;</w:t>
      </w:r>
    </w:p>
    <w:p w:rsidR="0002480F" w:rsidRPr="00D27ECC" w:rsidRDefault="0002480F" w:rsidP="0002480F">
      <w:pPr>
        <w:pStyle w:val="ListParagraph"/>
        <w:numPr>
          <w:ilvl w:val="0"/>
          <w:numId w:val="13"/>
        </w:numPr>
        <w:rPr>
          <w:rFonts w:eastAsia="Verdana" w:cs="Verdana"/>
          <w:szCs w:val="18"/>
        </w:rPr>
      </w:pPr>
      <w:r w:rsidRPr="00D27ECC">
        <w:t xml:space="preserve">an assurance the applicant will comply with relevant </w:t>
      </w:r>
      <w:r w:rsidRPr="00E1770F">
        <w:t>Commonwealth and</w:t>
      </w:r>
      <w:r w:rsidRPr="00D27ECC">
        <w:t xml:space="preserve"> state/territory legislation relating</w:t>
      </w:r>
      <w:r w:rsidRPr="00D27ECC">
        <w:rPr>
          <w:spacing w:val="17"/>
        </w:rPr>
        <w:t xml:space="preserve"> </w:t>
      </w:r>
      <w:r w:rsidRPr="00D27ECC">
        <w:t>to</w:t>
      </w:r>
      <w:r w:rsidRPr="00D27ECC">
        <w:rPr>
          <w:w w:val="99"/>
        </w:rPr>
        <w:t xml:space="preserve"> </w:t>
      </w:r>
      <w:r w:rsidRPr="00D27ECC">
        <w:t>the us</w:t>
      </w:r>
      <w:r w:rsidRPr="00F67CE7">
        <w:t>e, handling, transport, and disposal</w:t>
      </w:r>
      <w:r w:rsidRPr="00D27ECC">
        <w:t xml:space="preserve"> of</w:t>
      </w:r>
      <w:r w:rsidRPr="00D27ECC">
        <w:rPr>
          <w:spacing w:val="-4"/>
        </w:rPr>
        <w:t xml:space="preserve"> </w:t>
      </w:r>
      <w:r w:rsidRPr="00D27ECC">
        <w:t>asbestos.</w:t>
      </w:r>
    </w:p>
    <w:p w:rsidR="0002480F" w:rsidRPr="00D27ECC" w:rsidRDefault="0002480F" w:rsidP="0002480F">
      <w:pPr>
        <w:rPr>
          <w:rFonts w:eastAsia="Verdana" w:cs="Verdana"/>
          <w:sz w:val="17"/>
          <w:szCs w:val="17"/>
        </w:rPr>
      </w:pPr>
    </w:p>
    <w:p w:rsidR="0002480F" w:rsidRPr="00E1770F" w:rsidRDefault="0002480F" w:rsidP="0002480F">
      <w:pPr>
        <w:rPr>
          <w:szCs w:val="18"/>
        </w:rPr>
      </w:pPr>
      <w:r w:rsidRPr="00E1770F">
        <w:rPr>
          <w:szCs w:val="18"/>
        </w:rPr>
        <w:t xml:space="preserve">Relevant information for applicants is available at the website of the Asbestos Safety and Eradication Agency (Australian Government) </w:t>
      </w:r>
      <w:hyperlink r:id="rId18" w:history="1">
        <w:r w:rsidRPr="00E1770F">
          <w:rPr>
            <w:rStyle w:val="Hyperlink"/>
            <w:szCs w:val="18"/>
          </w:rPr>
          <w:t>https://www.asbestossafety.gov.au/</w:t>
        </w:r>
      </w:hyperlink>
      <w:r w:rsidRPr="00E1770F">
        <w:rPr>
          <w:szCs w:val="18"/>
        </w:rPr>
        <w:t>.</w:t>
      </w:r>
    </w:p>
    <w:p w:rsidR="0002480F" w:rsidRPr="00E1770F" w:rsidRDefault="0002480F" w:rsidP="0002480F">
      <w:pPr>
        <w:rPr>
          <w:szCs w:val="18"/>
        </w:rPr>
      </w:pPr>
    </w:p>
    <w:p w:rsidR="0002480F" w:rsidRPr="00D27ECC" w:rsidRDefault="0002480F" w:rsidP="0002480F">
      <w:pPr>
        <w:rPr>
          <w:rFonts w:eastAsia="Verdana" w:cs="Verdana"/>
          <w:szCs w:val="18"/>
        </w:rPr>
      </w:pPr>
      <w:r w:rsidRPr="00D27ECC">
        <w:rPr>
          <w:szCs w:val="18"/>
        </w:rPr>
        <w:t xml:space="preserve">11. </w:t>
      </w:r>
      <w:r w:rsidRPr="00D27ECC">
        <w:t>The</w:t>
      </w:r>
      <w:r w:rsidRPr="00D27ECC">
        <w:rPr>
          <w:spacing w:val="35"/>
        </w:rPr>
        <w:t xml:space="preserve"> </w:t>
      </w:r>
      <w:r w:rsidRPr="00E1770F">
        <w:t>import</w:t>
      </w:r>
      <w:r w:rsidRPr="00D27ECC">
        <w:rPr>
          <w:spacing w:val="33"/>
        </w:rPr>
        <w:t xml:space="preserve"> </w:t>
      </w:r>
      <w:r w:rsidRPr="00D27ECC">
        <w:t>permission</w:t>
      </w:r>
      <w:r w:rsidRPr="00D27ECC">
        <w:rPr>
          <w:spacing w:val="33"/>
        </w:rPr>
        <w:t xml:space="preserve"> </w:t>
      </w:r>
      <w:r w:rsidRPr="00D27ECC">
        <w:t>of</w:t>
      </w:r>
      <w:r w:rsidRPr="00D27ECC">
        <w:rPr>
          <w:spacing w:val="34"/>
        </w:rPr>
        <w:t xml:space="preserve"> </w:t>
      </w:r>
      <w:r w:rsidRPr="00D27ECC">
        <w:t>the</w:t>
      </w:r>
      <w:r w:rsidRPr="00D27ECC">
        <w:rPr>
          <w:spacing w:val="35"/>
        </w:rPr>
        <w:t xml:space="preserve"> </w:t>
      </w:r>
      <w:r w:rsidRPr="00D27ECC">
        <w:t>relevant</w:t>
      </w:r>
      <w:r w:rsidRPr="00D27ECC">
        <w:rPr>
          <w:spacing w:val="35"/>
        </w:rPr>
        <w:t xml:space="preserve"> </w:t>
      </w:r>
      <w:r w:rsidRPr="00D27ECC">
        <w:t>Minister</w:t>
      </w:r>
      <w:r w:rsidRPr="00D27ECC">
        <w:rPr>
          <w:spacing w:val="32"/>
        </w:rPr>
        <w:t xml:space="preserve"> </w:t>
      </w:r>
      <w:r w:rsidRPr="00D27ECC">
        <w:t>or</w:t>
      </w:r>
      <w:r w:rsidRPr="00D27ECC">
        <w:rPr>
          <w:spacing w:val="34"/>
        </w:rPr>
        <w:t xml:space="preserve"> </w:t>
      </w:r>
      <w:r w:rsidRPr="00D27ECC">
        <w:t>authorised</w:t>
      </w:r>
      <w:r w:rsidRPr="00D27ECC">
        <w:rPr>
          <w:spacing w:val="36"/>
        </w:rPr>
        <w:t xml:space="preserve"> </w:t>
      </w:r>
      <w:r w:rsidRPr="00D27ECC">
        <w:t>person</w:t>
      </w:r>
      <w:r w:rsidRPr="00D27ECC">
        <w:rPr>
          <w:spacing w:val="33"/>
        </w:rPr>
        <w:t xml:space="preserve"> </w:t>
      </w:r>
      <w:r w:rsidRPr="00D27ECC">
        <w:t>is</w:t>
      </w:r>
      <w:r w:rsidRPr="00D27ECC">
        <w:rPr>
          <w:spacing w:val="34"/>
        </w:rPr>
        <w:t xml:space="preserve"> </w:t>
      </w:r>
      <w:r w:rsidRPr="00D27ECC">
        <w:t>to</w:t>
      </w:r>
      <w:r w:rsidRPr="00D27ECC">
        <w:rPr>
          <w:spacing w:val="35"/>
        </w:rPr>
        <w:t xml:space="preserve"> </w:t>
      </w:r>
      <w:r w:rsidRPr="00D27ECC">
        <w:t>be</w:t>
      </w:r>
      <w:r w:rsidRPr="00D27ECC">
        <w:rPr>
          <w:spacing w:val="35"/>
        </w:rPr>
        <w:t xml:space="preserve"> </w:t>
      </w:r>
      <w:r w:rsidRPr="00D27ECC">
        <w:t>available</w:t>
      </w:r>
      <w:r w:rsidRPr="00D27ECC">
        <w:rPr>
          <w:spacing w:val="35"/>
        </w:rPr>
        <w:t xml:space="preserve"> </w:t>
      </w:r>
      <w:r w:rsidRPr="00D27ECC">
        <w:t>for</w:t>
      </w:r>
      <w:r w:rsidRPr="00D27ECC">
        <w:rPr>
          <w:w w:val="99"/>
        </w:rPr>
        <w:t xml:space="preserve"> </w:t>
      </w:r>
      <w:r w:rsidRPr="00D27ECC">
        <w:t>presentation to</w:t>
      </w:r>
      <w:r w:rsidRPr="00D27ECC">
        <w:rPr>
          <w:spacing w:val="-3"/>
        </w:rPr>
        <w:t xml:space="preserve"> </w:t>
      </w:r>
      <w:r w:rsidRPr="00E1770F">
        <w:t>the Australian Border Force</w:t>
      </w:r>
      <w:r w:rsidRPr="00D27ECC">
        <w:t xml:space="preserve"> at the point </w:t>
      </w:r>
      <w:r w:rsidRPr="00E1770F">
        <w:t>of importation. Asbestos must be declared as present in the goods when lodging the import entry</w:t>
      </w:r>
      <w:r w:rsidRPr="00D27ECC">
        <w:t>.</w:t>
      </w:r>
    </w:p>
    <w:p w:rsidR="0002480F" w:rsidRPr="00D27ECC" w:rsidRDefault="0002480F" w:rsidP="0002480F">
      <w:pPr>
        <w:rPr>
          <w:szCs w:val="18"/>
        </w:rPr>
      </w:pPr>
    </w:p>
    <w:p w:rsidR="0002480F" w:rsidRPr="00D27ECC" w:rsidRDefault="0002480F" w:rsidP="0002480F">
      <w:pPr>
        <w:rPr>
          <w:szCs w:val="18"/>
        </w:rPr>
      </w:pPr>
      <w:r w:rsidRPr="00D27ECC">
        <w:rPr>
          <w:szCs w:val="18"/>
        </w:rPr>
        <w:t>12. No.</w:t>
      </w:r>
    </w:p>
    <w:p w:rsidR="0002480F" w:rsidRPr="00D27ECC" w:rsidRDefault="0002480F" w:rsidP="0002480F">
      <w:pPr>
        <w:rPr>
          <w:szCs w:val="18"/>
        </w:rPr>
      </w:pPr>
    </w:p>
    <w:p w:rsidR="0002480F" w:rsidRPr="00D27ECC" w:rsidRDefault="0002480F" w:rsidP="0002480F">
      <w:pPr>
        <w:rPr>
          <w:szCs w:val="18"/>
        </w:rPr>
      </w:pPr>
      <w:r w:rsidRPr="00D27ECC">
        <w:rPr>
          <w:szCs w:val="18"/>
        </w:rPr>
        <w:t>13. No.</w:t>
      </w:r>
    </w:p>
    <w:p w:rsidR="0002480F" w:rsidRPr="00D27ECC" w:rsidRDefault="0002480F" w:rsidP="0002480F">
      <w:pPr>
        <w:rPr>
          <w:szCs w:val="18"/>
        </w:rPr>
      </w:pPr>
    </w:p>
    <w:p w:rsidR="0002480F" w:rsidRPr="00D27ECC" w:rsidRDefault="0002480F" w:rsidP="0002480F">
      <w:pPr>
        <w:pStyle w:val="Heading7"/>
        <w:rPr>
          <w:szCs w:val="18"/>
        </w:rPr>
      </w:pPr>
      <w:r w:rsidRPr="00D27ECC">
        <w:rPr>
          <w:szCs w:val="18"/>
        </w:rPr>
        <w:lastRenderedPageBreak/>
        <w:t>Conditions of licensing</w:t>
      </w:r>
    </w:p>
    <w:p w:rsidR="0002480F" w:rsidRPr="00E1770F" w:rsidRDefault="0002480F" w:rsidP="0002480F">
      <w:pPr>
        <w:rPr>
          <w:rFonts w:eastAsia="Verdana" w:cs="Verdana"/>
          <w:szCs w:val="18"/>
        </w:rPr>
      </w:pPr>
      <w:r w:rsidRPr="00D27ECC">
        <w:rPr>
          <w:szCs w:val="18"/>
        </w:rPr>
        <w:t xml:space="preserve">14. </w:t>
      </w:r>
      <w:r w:rsidRPr="00E1770F">
        <w:rPr>
          <w:szCs w:val="18"/>
        </w:rPr>
        <w:t xml:space="preserve">The WHS Minister and authorised person </w:t>
      </w:r>
      <w:r w:rsidRPr="00F67CE7">
        <w:rPr>
          <w:szCs w:val="18"/>
        </w:rPr>
        <w:t>(CEO of the Asbestos Safety and Eradication Agency)</w:t>
      </w:r>
      <w:r w:rsidRPr="00184D5E">
        <w:rPr>
          <w:szCs w:val="18"/>
        </w:rPr>
        <w:t xml:space="preserve"> </w:t>
      </w:r>
      <w:r w:rsidRPr="00E1770F">
        <w:rPr>
          <w:szCs w:val="18"/>
        </w:rPr>
        <w:t>have discretion as to the period of validity of a licence.</w:t>
      </w:r>
      <w:r>
        <w:t xml:space="preserve"> I</w:t>
      </w:r>
      <w:r w:rsidRPr="00E1770F">
        <w:t>mport permissions are single use</w:t>
      </w:r>
      <w:r w:rsidRPr="00F67CE7">
        <w:t xml:space="preserve"> or they may be for ongoing </w:t>
      </w:r>
      <w:r w:rsidRPr="00E1770F">
        <w:t xml:space="preserve">use, depending on the applicant’s requirements, for one to two years. </w:t>
      </w:r>
    </w:p>
    <w:p w:rsidR="0002480F" w:rsidRPr="00E1770F" w:rsidRDefault="0002480F" w:rsidP="0002480F">
      <w:pPr>
        <w:rPr>
          <w:szCs w:val="18"/>
        </w:rPr>
      </w:pPr>
    </w:p>
    <w:p w:rsidR="0002480F" w:rsidRDefault="0002480F" w:rsidP="0002480F">
      <w:pPr>
        <w:rPr>
          <w:szCs w:val="18"/>
        </w:rPr>
      </w:pPr>
      <w:r w:rsidRPr="003A3549">
        <w:rPr>
          <w:szCs w:val="18"/>
        </w:rPr>
        <w:t xml:space="preserve">15.  </w:t>
      </w:r>
      <w:r>
        <w:rPr>
          <w:szCs w:val="18"/>
        </w:rPr>
        <w:t>Not applicable.</w:t>
      </w:r>
    </w:p>
    <w:p w:rsidR="006E4AC2" w:rsidRPr="003A3549" w:rsidRDefault="006E4AC2" w:rsidP="0002480F">
      <w:pPr>
        <w:rPr>
          <w:szCs w:val="18"/>
        </w:rPr>
      </w:pPr>
    </w:p>
    <w:p w:rsidR="0002480F" w:rsidRPr="00D27ECC" w:rsidRDefault="0002480F" w:rsidP="0002480F">
      <w:pPr>
        <w:rPr>
          <w:szCs w:val="18"/>
        </w:rPr>
      </w:pPr>
      <w:r w:rsidRPr="00D27ECC">
        <w:rPr>
          <w:szCs w:val="18"/>
        </w:rPr>
        <w:t xml:space="preserve">16.  Not </w:t>
      </w:r>
      <w:r w:rsidRPr="00E1770F">
        <w:rPr>
          <w:szCs w:val="18"/>
        </w:rPr>
        <w:t>transferable</w:t>
      </w:r>
      <w:r w:rsidRPr="00D27ECC">
        <w:rPr>
          <w:szCs w:val="18"/>
        </w:rPr>
        <w:t>.</w:t>
      </w:r>
    </w:p>
    <w:p w:rsidR="0002480F" w:rsidRPr="00D27ECC" w:rsidRDefault="0002480F" w:rsidP="0002480F">
      <w:pPr>
        <w:rPr>
          <w:szCs w:val="18"/>
        </w:rPr>
      </w:pPr>
    </w:p>
    <w:p w:rsidR="0002480F" w:rsidRPr="00D27ECC" w:rsidRDefault="0002480F" w:rsidP="0002480F">
      <w:pPr>
        <w:rPr>
          <w:szCs w:val="18"/>
        </w:rPr>
      </w:pPr>
      <w:r w:rsidRPr="00D27ECC">
        <w:rPr>
          <w:szCs w:val="18"/>
        </w:rPr>
        <w:t>17.  (a) Not applicable.</w:t>
      </w:r>
    </w:p>
    <w:p w:rsidR="0002480F" w:rsidRPr="00E1770F" w:rsidRDefault="0002480F" w:rsidP="0002480F">
      <w:pPr>
        <w:rPr>
          <w:szCs w:val="18"/>
        </w:rPr>
      </w:pPr>
    </w:p>
    <w:p w:rsidR="0002480F" w:rsidRPr="00E1770F" w:rsidRDefault="00F67CE7" w:rsidP="0002480F">
      <w:pPr>
        <w:rPr>
          <w:szCs w:val="18"/>
        </w:rPr>
      </w:pPr>
      <w:r>
        <w:rPr>
          <w:szCs w:val="18"/>
        </w:rPr>
        <w:t>(</w:t>
      </w:r>
      <w:r w:rsidR="0002480F" w:rsidRPr="00E1770F">
        <w:rPr>
          <w:szCs w:val="18"/>
        </w:rPr>
        <w:t>b)</w:t>
      </w:r>
      <w:r>
        <w:rPr>
          <w:szCs w:val="18"/>
        </w:rPr>
        <w:tab/>
      </w:r>
      <w:r w:rsidR="0002480F" w:rsidRPr="00E1770F">
        <w:rPr>
          <w:szCs w:val="18"/>
        </w:rPr>
        <w:t>The WHS Minister or authorised person may only grant permission to import asbestos:</w:t>
      </w:r>
    </w:p>
    <w:p w:rsidR="0002480F" w:rsidRPr="00E1770F" w:rsidRDefault="0002480F" w:rsidP="0002480F">
      <w:pPr>
        <w:ind w:firstLine="567"/>
        <w:rPr>
          <w:szCs w:val="18"/>
        </w:rPr>
      </w:pPr>
      <w:r w:rsidRPr="00E1770F">
        <w:rPr>
          <w:szCs w:val="18"/>
        </w:rPr>
        <w:t xml:space="preserve">- </w:t>
      </w:r>
      <w:r w:rsidR="00F67CE7">
        <w:rPr>
          <w:szCs w:val="18"/>
        </w:rPr>
        <w:tab/>
      </w:r>
      <w:r w:rsidRPr="00E1770F">
        <w:rPr>
          <w:szCs w:val="18"/>
        </w:rPr>
        <w:t>in any case, for the purpose of research, analysis or display, or</w:t>
      </w:r>
    </w:p>
    <w:p w:rsidR="0002480F" w:rsidRDefault="0002480F" w:rsidP="0002480F">
      <w:pPr>
        <w:ind w:firstLine="567"/>
        <w:rPr>
          <w:szCs w:val="18"/>
        </w:rPr>
      </w:pPr>
      <w:r w:rsidRPr="00E1770F">
        <w:rPr>
          <w:szCs w:val="18"/>
        </w:rPr>
        <w:t xml:space="preserve">- </w:t>
      </w:r>
      <w:r w:rsidR="00F67CE7">
        <w:rPr>
          <w:szCs w:val="18"/>
        </w:rPr>
        <w:tab/>
      </w:r>
      <w:r w:rsidRPr="00E1770F">
        <w:rPr>
          <w:szCs w:val="18"/>
        </w:rPr>
        <w:t xml:space="preserve">in the case of (Australian) external territories, for disposal on the mainland. </w:t>
      </w:r>
    </w:p>
    <w:p w:rsidR="00F67CE7" w:rsidRPr="00E1770F" w:rsidRDefault="00F67CE7" w:rsidP="0002480F">
      <w:pPr>
        <w:ind w:firstLine="567"/>
        <w:rPr>
          <w:szCs w:val="18"/>
        </w:rPr>
      </w:pPr>
    </w:p>
    <w:p w:rsidR="0002480F" w:rsidRPr="00E1770F" w:rsidRDefault="0002480F" w:rsidP="0002480F">
      <w:pPr>
        <w:rPr>
          <w:szCs w:val="18"/>
        </w:rPr>
      </w:pPr>
      <w:r w:rsidRPr="00E1770F">
        <w:rPr>
          <w:szCs w:val="18"/>
        </w:rPr>
        <w:t>Permission to import asbestos is granted conditional on it only being for one or more of these purposes, as specified in the permission letter. The WHS Minister or authorised person has discretion to attach other conditions, such as compliance with relevant laws in relation to asbestos.</w:t>
      </w:r>
    </w:p>
    <w:p w:rsidR="0002480F" w:rsidRPr="00E1770F" w:rsidRDefault="0002480F" w:rsidP="0002480F">
      <w:pPr>
        <w:rPr>
          <w:szCs w:val="18"/>
        </w:rPr>
      </w:pPr>
    </w:p>
    <w:p w:rsidR="0002480F" w:rsidRPr="00E1770F" w:rsidRDefault="0002480F" w:rsidP="0002480F">
      <w:pPr>
        <w:rPr>
          <w:szCs w:val="18"/>
        </w:rPr>
      </w:pPr>
      <w:r w:rsidRPr="00E1770F">
        <w:rPr>
          <w:szCs w:val="18"/>
        </w:rPr>
        <w:t>Conditions are to ensure compliance with the asbestos border control and to reduce the risk of exposure of asbestos fibres to humans from the asbestos in the goods.</w:t>
      </w:r>
    </w:p>
    <w:p w:rsidR="0002480F" w:rsidRPr="00D27ECC" w:rsidRDefault="0002480F" w:rsidP="0002480F">
      <w:pPr>
        <w:rPr>
          <w:szCs w:val="18"/>
        </w:rPr>
      </w:pPr>
    </w:p>
    <w:p w:rsidR="0002480F" w:rsidRPr="00D27ECC" w:rsidRDefault="0002480F" w:rsidP="0002480F">
      <w:pPr>
        <w:pStyle w:val="Heading7"/>
        <w:rPr>
          <w:szCs w:val="18"/>
        </w:rPr>
      </w:pPr>
      <w:r w:rsidRPr="00D27ECC">
        <w:rPr>
          <w:szCs w:val="18"/>
        </w:rPr>
        <w:t>Other procedural requirements</w:t>
      </w:r>
    </w:p>
    <w:p w:rsidR="0002480F" w:rsidRPr="00E1770F" w:rsidRDefault="0002480F" w:rsidP="0002480F">
      <w:pPr>
        <w:rPr>
          <w:szCs w:val="18"/>
        </w:rPr>
      </w:pPr>
      <w:r w:rsidRPr="00D27ECC">
        <w:rPr>
          <w:szCs w:val="18"/>
        </w:rPr>
        <w:t>18</w:t>
      </w:r>
      <w:r w:rsidRPr="00E1770F">
        <w:rPr>
          <w:szCs w:val="18"/>
        </w:rPr>
        <w:t>.  In some states a person is required to seek permission to use asbestos from the relevant WHS regulator. It is a requirement that permission be sought prior to the granting of import permission.</w:t>
      </w:r>
    </w:p>
    <w:p w:rsidR="0002480F" w:rsidRPr="00E1770F" w:rsidRDefault="0002480F" w:rsidP="0002480F">
      <w:pPr>
        <w:rPr>
          <w:szCs w:val="18"/>
        </w:rPr>
      </w:pPr>
    </w:p>
    <w:p w:rsidR="0002480F" w:rsidRPr="00D27ECC" w:rsidRDefault="0002480F" w:rsidP="0002480F">
      <w:pPr>
        <w:rPr>
          <w:szCs w:val="18"/>
        </w:rPr>
      </w:pPr>
      <w:r w:rsidRPr="00D27ECC">
        <w:rPr>
          <w:szCs w:val="18"/>
        </w:rPr>
        <w:t>19.  Not applicable.</w:t>
      </w:r>
    </w:p>
    <w:p w:rsidR="0002480F" w:rsidRPr="00D27ECC" w:rsidRDefault="0002480F" w:rsidP="0002480F">
      <w:pPr>
        <w:rPr>
          <w:szCs w:val="18"/>
        </w:rPr>
      </w:pPr>
    </w:p>
    <w:p w:rsidR="0002480F" w:rsidRPr="00D27ECC" w:rsidRDefault="0002480F" w:rsidP="0002480F">
      <w:pPr>
        <w:pStyle w:val="Heading1"/>
        <w:numPr>
          <w:ilvl w:val="0"/>
          <w:numId w:val="10"/>
        </w:numPr>
      </w:pPr>
      <w:bookmarkStart w:id="21" w:name="_Toc524447597"/>
      <w:bookmarkStart w:id="22" w:name="_Toc524516946"/>
      <w:bookmarkStart w:id="23" w:name="_Toc19190124"/>
      <w:bookmarkStart w:id="24" w:name="_Toc19194767"/>
      <w:bookmarkStart w:id="25" w:name="_Toc19194837"/>
      <w:bookmarkStart w:id="26" w:name="_Toc19195735"/>
      <w:r w:rsidRPr="00D27ECC">
        <w:t>Cat and dog fur products</w:t>
      </w:r>
      <w:bookmarkEnd w:id="21"/>
      <w:bookmarkEnd w:id="22"/>
      <w:bookmarkEnd w:id="23"/>
      <w:bookmarkEnd w:id="24"/>
      <w:bookmarkEnd w:id="25"/>
      <w:bookmarkEnd w:id="26"/>
    </w:p>
    <w:p w:rsidR="0002480F" w:rsidRPr="005872DF" w:rsidRDefault="0002480F" w:rsidP="0002480F">
      <w:pPr>
        <w:pStyle w:val="Heading7"/>
      </w:pPr>
      <w:r w:rsidRPr="005872DF">
        <w:t>Outline of System</w:t>
      </w:r>
    </w:p>
    <w:p w:rsidR="0002480F" w:rsidRDefault="0002480F" w:rsidP="0002480F">
      <w:pPr>
        <w:rPr>
          <w:rFonts w:eastAsia="Verdana" w:cs="Verdana"/>
          <w:szCs w:val="18"/>
        </w:rPr>
      </w:pPr>
      <w:r w:rsidRPr="003A3549">
        <w:rPr>
          <w:szCs w:val="18"/>
        </w:rPr>
        <w:t xml:space="preserve">1.  </w:t>
      </w:r>
      <w:r>
        <w:t>The</w:t>
      </w:r>
      <w:r>
        <w:rPr>
          <w:spacing w:val="15"/>
        </w:rPr>
        <w:t xml:space="preserve"> </w:t>
      </w:r>
      <w:r>
        <w:t>importation</w:t>
      </w:r>
      <w:r>
        <w:rPr>
          <w:spacing w:val="12"/>
        </w:rPr>
        <w:t xml:space="preserve"> </w:t>
      </w:r>
      <w:r>
        <w:t>of</w:t>
      </w:r>
      <w:r>
        <w:rPr>
          <w:spacing w:val="14"/>
        </w:rPr>
        <w:t xml:space="preserve"> </w:t>
      </w:r>
      <w:r>
        <w:t>cat</w:t>
      </w:r>
      <w:r>
        <w:rPr>
          <w:spacing w:val="12"/>
        </w:rPr>
        <w:t xml:space="preserve"> </w:t>
      </w:r>
      <w:r>
        <w:t>and</w:t>
      </w:r>
      <w:r>
        <w:rPr>
          <w:spacing w:val="15"/>
        </w:rPr>
        <w:t xml:space="preserve"> </w:t>
      </w:r>
      <w:r>
        <w:t>dog</w:t>
      </w:r>
      <w:r>
        <w:rPr>
          <w:spacing w:val="13"/>
        </w:rPr>
        <w:t xml:space="preserve"> </w:t>
      </w:r>
      <w:r>
        <w:t>fur</w:t>
      </w:r>
      <w:r>
        <w:rPr>
          <w:spacing w:val="15"/>
        </w:rPr>
        <w:t xml:space="preserve"> </w:t>
      </w:r>
      <w:r>
        <w:t>and</w:t>
      </w:r>
      <w:r>
        <w:rPr>
          <w:spacing w:val="15"/>
        </w:rPr>
        <w:t xml:space="preserve"> </w:t>
      </w:r>
      <w:r>
        <w:t>goods</w:t>
      </w:r>
      <w:r>
        <w:rPr>
          <w:spacing w:val="14"/>
        </w:rPr>
        <w:t xml:space="preserve"> </w:t>
      </w:r>
      <w:r>
        <w:t>made</w:t>
      </w:r>
      <w:r>
        <w:rPr>
          <w:spacing w:val="16"/>
        </w:rPr>
        <w:t xml:space="preserve"> </w:t>
      </w:r>
      <w:r>
        <w:t>from</w:t>
      </w:r>
      <w:r>
        <w:rPr>
          <w:spacing w:val="13"/>
        </w:rPr>
        <w:t xml:space="preserve"> </w:t>
      </w:r>
      <w:r>
        <w:t>or</w:t>
      </w:r>
      <w:r>
        <w:rPr>
          <w:spacing w:val="15"/>
        </w:rPr>
        <w:t xml:space="preserve"> </w:t>
      </w:r>
      <w:r>
        <w:t>using</w:t>
      </w:r>
      <w:r>
        <w:rPr>
          <w:spacing w:val="15"/>
        </w:rPr>
        <w:t xml:space="preserve"> </w:t>
      </w:r>
      <w:r>
        <w:t>cat</w:t>
      </w:r>
      <w:r>
        <w:rPr>
          <w:spacing w:val="13"/>
        </w:rPr>
        <w:t xml:space="preserve"> </w:t>
      </w:r>
      <w:r>
        <w:t>or</w:t>
      </w:r>
      <w:r>
        <w:rPr>
          <w:spacing w:val="13"/>
        </w:rPr>
        <w:t xml:space="preserve"> </w:t>
      </w:r>
      <w:r>
        <w:t>dog</w:t>
      </w:r>
      <w:r>
        <w:rPr>
          <w:spacing w:val="15"/>
        </w:rPr>
        <w:t xml:space="preserve"> </w:t>
      </w:r>
      <w:r>
        <w:t>fur</w:t>
      </w:r>
      <w:r>
        <w:rPr>
          <w:spacing w:val="15"/>
        </w:rPr>
        <w:t xml:space="preserve"> </w:t>
      </w:r>
      <w:r>
        <w:t>is</w:t>
      </w:r>
      <w:r>
        <w:rPr>
          <w:spacing w:val="13"/>
        </w:rPr>
        <w:t xml:space="preserve"> </w:t>
      </w:r>
      <w:r>
        <w:t xml:space="preserve">prohibited under provisions of the </w:t>
      </w:r>
      <w:r>
        <w:rPr>
          <w:i/>
        </w:rPr>
        <w:t xml:space="preserve">Customs Act 1901 </w:t>
      </w:r>
      <w:r>
        <w:t xml:space="preserve">and the </w:t>
      </w:r>
      <w:r>
        <w:rPr>
          <w:spacing w:val="-3"/>
        </w:rPr>
        <w:t>Customs (Prohibited Imports) Regulations</w:t>
      </w:r>
      <w:r>
        <w:rPr>
          <w:spacing w:val="24"/>
        </w:rPr>
        <w:t xml:space="preserve"> </w:t>
      </w:r>
      <w:r>
        <w:t>1956</w:t>
      </w:r>
      <w:r>
        <w:rPr>
          <w:w w:val="99"/>
        </w:rPr>
        <w:t xml:space="preserve"> </w:t>
      </w:r>
      <w:r>
        <w:t xml:space="preserve">(PI </w:t>
      </w:r>
      <w:r>
        <w:rPr>
          <w:spacing w:val="-3"/>
        </w:rPr>
        <w:t xml:space="preserve">Regulations) </w:t>
      </w:r>
      <w:r>
        <w:t>unless the permission of the Minister for Home Affairs, or</w:t>
      </w:r>
      <w:r>
        <w:rPr>
          <w:spacing w:val="16"/>
        </w:rPr>
        <w:t xml:space="preserve"> </w:t>
      </w:r>
      <w:r>
        <w:t>an</w:t>
      </w:r>
      <w:r>
        <w:rPr>
          <w:w w:val="99"/>
        </w:rPr>
        <w:t xml:space="preserve"> </w:t>
      </w:r>
      <w:r>
        <w:t>authorised person, has been</w:t>
      </w:r>
      <w:r>
        <w:rPr>
          <w:spacing w:val="-7"/>
        </w:rPr>
        <w:t xml:space="preserve"> </w:t>
      </w:r>
      <w:r>
        <w:t>obtained.</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Purposes and coverage of licensing</w:t>
      </w:r>
    </w:p>
    <w:p w:rsidR="0002480F" w:rsidRDefault="0002480F" w:rsidP="0002480F">
      <w:pPr>
        <w:rPr>
          <w:rFonts w:eastAsia="Verdana" w:cs="Verdana"/>
          <w:szCs w:val="18"/>
        </w:rPr>
      </w:pPr>
      <w:r w:rsidRPr="003A3549">
        <w:rPr>
          <w:szCs w:val="18"/>
        </w:rPr>
        <w:t xml:space="preserve">2.  </w:t>
      </w:r>
      <w:r>
        <w:rPr>
          <w:szCs w:val="18"/>
        </w:rPr>
        <w:t xml:space="preserve">The </w:t>
      </w:r>
      <w:r>
        <w:t>goods</w:t>
      </w:r>
      <w:r>
        <w:rPr>
          <w:spacing w:val="23"/>
        </w:rPr>
        <w:t xml:space="preserve"> </w:t>
      </w:r>
      <w:r>
        <w:t>covered</w:t>
      </w:r>
      <w:r>
        <w:rPr>
          <w:spacing w:val="23"/>
        </w:rPr>
        <w:t xml:space="preserve"> </w:t>
      </w:r>
      <w:r>
        <w:t>by</w:t>
      </w:r>
      <w:r>
        <w:rPr>
          <w:spacing w:val="22"/>
        </w:rPr>
        <w:t xml:space="preserve"> </w:t>
      </w:r>
      <w:r>
        <w:t>this</w:t>
      </w:r>
      <w:r>
        <w:rPr>
          <w:spacing w:val="23"/>
        </w:rPr>
        <w:t xml:space="preserve"> </w:t>
      </w:r>
      <w:r>
        <w:t>control</w:t>
      </w:r>
      <w:r>
        <w:rPr>
          <w:spacing w:val="24"/>
        </w:rPr>
        <w:t xml:space="preserve"> </w:t>
      </w:r>
      <w:r>
        <w:t>include</w:t>
      </w:r>
      <w:r>
        <w:rPr>
          <w:spacing w:val="23"/>
        </w:rPr>
        <w:t xml:space="preserve"> </w:t>
      </w:r>
      <w:r>
        <w:t>raw,</w:t>
      </w:r>
      <w:r>
        <w:rPr>
          <w:spacing w:val="22"/>
        </w:rPr>
        <w:t xml:space="preserve"> </w:t>
      </w:r>
      <w:r>
        <w:t>tanned</w:t>
      </w:r>
      <w:r>
        <w:rPr>
          <w:spacing w:val="23"/>
        </w:rPr>
        <w:t xml:space="preserve"> </w:t>
      </w:r>
      <w:r>
        <w:t>or</w:t>
      </w:r>
      <w:r>
        <w:rPr>
          <w:spacing w:val="23"/>
        </w:rPr>
        <w:t xml:space="preserve"> </w:t>
      </w:r>
      <w:r>
        <w:t>processed</w:t>
      </w:r>
      <w:r>
        <w:rPr>
          <w:spacing w:val="31"/>
        </w:rPr>
        <w:t xml:space="preserve"> </w:t>
      </w:r>
      <w:r>
        <w:t>furs</w:t>
      </w:r>
      <w:r>
        <w:rPr>
          <w:spacing w:val="25"/>
        </w:rPr>
        <w:t xml:space="preserve"> </w:t>
      </w:r>
      <w:r>
        <w:t>or</w:t>
      </w:r>
      <w:r>
        <w:rPr>
          <w:spacing w:val="23"/>
        </w:rPr>
        <w:t xml:space="preserve"> </w:t>
      </w:r>
      <w:r>
        <w:t>pelts,</w:t>
      </w:r>
      <w:r>
        <w:rPr>
          <w:spacing w:val="22"/>
        </w:rPr>
        <w:t xml:space="preserve"> </w:t>
      </w:r>
      <w:r>
        <w:t>and</w:t>
      </w:r>
      <w:r>
        <w:rPr>
          <w:spacing w:val="23"/>
        </w:rPr>
        <w:t xml:space="preserve"> </w:t>
      </w:r>
      <w:r>
        <w:t>goods that</w:t>
      </w:r>
      <w:r>
        <w:rPr>
          <w:spacing w:val="36"/>
        </w:rPr>
        <w:t xml:space="preserve"> </w:t>
      </w:r>
      <w:r>
        <w:t>may</w:t>
      </w:r>
      <w:r>
        <w:rPr>
          <w:spacing w:val="34"/>
        </w:rPr>
        <w:t xml:space="preserve"> </w:t>
      </w:r>
      <w:r>
        <w:t>contain</w:t>
      </w:r>
      <w:r>
        <w:rPr>
          <w:spacing w:val="34"/>
        </w:rPr>
        <w:t xml:space="preserve"> </w:t>
      </w:r>
      <w:r>
        <w:t>such</w:t>
      </w:r>
      <w:r>
        <w:rPr>
          <w:spacing w:val="36"/>
        </w:rPr>
        <w:t xml:space="preserve"> </w:t>
      </w:r>
      <w:r>
        <w:t>fur,</w:t>
      </w:r>
      <w:r>
        <w:rPr>
          <w:spacing w:val="35"/>
        </w:rPr>
        <w:t xml:space="preserve"> </w:t>
      </w:r>
      <w:r>
        <w:t>that</w:t>
      </w:r>
      <w:r>
        <w:rPr>
          <w:spacing w:val="36"/>
        </w:rPr>
        <w:t xml:space="preserve"> </w:t>
      </w:r>
      <w:r>
        <w:t>are</w:t>
      </w:r>
      <w:r>
        <w:rPr>
          <w:spacing w:val="36"/>
        </w:rPr>
        <w:t xml:space="preserve"> </w:t>
      </w:r>
      <w:r>
        <w:t>derived</w:t>
      </w:r>
      <w:r>
        <w:rPr>
          <w:spacing w:val="36"/>
        </w:rPr>
        <w:t xml:space="preserve"> </w:t>
      </w:r>
      <w:r>
        <w:t>from</w:t>
      </w:r>
      <w:r>
        <w:rPr>
          <w:spacing w:val="38"/>
        </w:rPr>
        <w:t xml:space="preserve"> </w:t>
      </w:r>
      <w:r>
        <w:t>the</w:t>
      </w:r>
      <w:r>
        <w:rPr>
          <w:spacing w:val="36"/>
        </w:rPr>
        <w:t xml:space="preserve"> </w:t>
      </w:r>
      <w:r>
        <w:t>cat</w:t>
      </w:r>
      <w:r>
        <w:rPr>
          <w:spacing w:val="36"/>
        </w:rPr>
        <w:t xml:space="preserve"> </w:t>
      </w:r>
      <w:r>
        <w:t>and</w:t>
      </w:r>
      <w:r>
        <w:rPr>
          <w:spacing w:val="36"/>
        </w:rPr>
        <w:t xml:space="preserve"> </w:t>
      </w:r>
      <w:r>
        <w:t>dog</w:t>
      </w:r>
      <w:r>
        <w:rPr>
          <w:spacing w:val="36"/>
        </w:rPr>
        <w:t xml:space="preserve"> </w:t>
      </w:r>
      <w:r>
        <w:t>species</w:t>
      </w:r>
      <w:r>
        <w:rPr>
          <w:spacing w:val="35"/>
        </w:rPr>
        <w:t xml:space="preserve"> </w:t>
      </w:r>
      <w:r>
        <w:t>listed</w:t>
      </w:r>
      <w:r>
        <w:rPr>
          <w:spacing w:val="36"/>
        </w:rPr>
        <w:t xml:space="preserve"> </w:t>
      </w:r>
      <w:r>
        <w:t>below.</w:t>
      </w:r>
      <w:r>
        <w:rPr>
          <w:spacing w:val="35"/>
        </w:rPr>
        <w:t xml:space="preserve"> </w:t>
      </w:r>
      <w:r>
        <w:t>These</w:t>
      </w:r>
      <w:r>
        <w:rPr>
          <w:w w:val="99"/>
        </w:rPr>
        <w:t xml:space="preserve"> </w:t>
      </w:r>
      <w:r>
        <w:t>species are more commonly referred to as domestic cat and dog</w:t>
      </w:r>
      <w:r>
        <w:rPr>
          <w:spacing w:val="-17"/>
        </w:rPr>
        <w:t xml:space="preserve"> </w:t>
      </w:r>
      <w:r>
        <w:t>breeds.</w:t>
      </w:r>
    </w:p>
    <w:p w:rsidR="0002480F" w:rsidRPr="003A3549" w:rsidRDefault="0002480F" w:rsidP="0002480F">
      <w:pPr>
        <w:rPr>
          <w:szCs w:val="18"/>
        </w:rPr>
      </w:pPr>
    </w:p>
    <w:p w:rsidR="0002480F" w:rsidRPr="008375EC" w:rsidRDefault="0002480F" w:rsidP="0002480F">
      <w:pPr>
        <w:pStyle w:val="ListParagraph"/>
        <w:numPr>
          <w:ilvl w:val="0"/>
          <w:numId w:val="14"/>
        </w:numPr>
        <w:rPr>
          <w:rFonts w:eastAsia="Verdana" w:cs="Verdana"/>
          <w:szCs w:val="18"/>
        </w:rPr>
      </w:pPr>
      <w:r>
        <w:t>Cat fur - the pelt or hair of an animal of the species Felis</w:t>
      </w:r>
      <w:r w:rsidRPr="008375EC">
        <w:rPr>
          <w:spacing w:val="-22"/>
        </w:rPr>
        <w:t xml:space="preserve"> </w:t>
      </w:r>
      <w:r>
        <w:t>catus;</w:t>
      </w:r>
    </w:p>
    <w:p w:rsidR="0002480F" w:rsidRPr="008375EC" w:rsidRDefault="0002480F" w:rsidP="0002480F">
      <w:pPr>
        <w:pStyle w:val="ListParagraph"/>
        <w:numPr>
          <w:ilvl w:val="0"/>
          <w:numId w:val="14"/>
        </w:numPr>
        <w:rPr>
          <w:rFonts w:eastAsia="Verdana" w:cs="Verdana"/>
          <w:szCs w:val="18"/>
        </w:rPr>
      </w:pPr>
      <w:r>
        <w:t>Dog fur - the pelt or hair of an animal of the species Canis</w:t>
      </w:r>
      <w:r w:rsidRPr="008375EC">
        <w:rPr>
          <w:spacing w:val="-23"/>
        </w:rPr>
        <w:t xml:space="preserve"> </w:t>
      </w:r>
      <w:r>
        <w:t>familiaris;</w:t>
      </w:r>
    </w:p>
    <w:p w:rsidR="0002480F" w:rsidRPr="008375EC" w:rsidRDefault="0002480F" w:rsidP="0002480F">
      <w:pPr>
        <w:pStyle w:val="ListParagraph"/>
        <w:numPr>
          <w:ilvl w:val="0"/>
          <w:numId w:val="14"/>
        </w:numPr>
        <w:rPr>
          <w:rFonts w:eastAsia="Verdana" w:cs="Verdana"/>
          <w:szCs w:val="18"/>
        </w:rPr>
      </w:pPr>
      <w:r>
        <w:t>Cat</w:t>
      </w:r>
      <w:r w:rsidRPr="008375EC">
        <w:rPr>
          <w:spacing w:val="13"/>
        </w:rPr>
        <w:t xml:space="preserve"> </w:t>
      </w:r>
      <w:r>
        <w:t>or</w:t>
      </w:r>
      <w:r w:rsidRPr="008375EC">
        <w:rPr>
          <w:spacing w:val="11"/>
        </w:rPr>
        <w:t xml:space="preserve"> </w:t>
      </w:r>
      <w:r>
        <w:t>dog</w:t>
      </w:r>
      <w:r w:rsidRPr="008375EC">
        <w:rPr>
          <w:spacing w:val="11"/>
        </w:rPr>
        <w:t xml:space="preserve"> </w:t>
      </w:r>
      <w:r>
        <w:t>fur</w:t>
      </w:r>
      <w:r w:rsidRPr="008375EC">
        <w:rPr>
          <w:spacing w:val="13"/>
        </w:rPr>
        <w:t xml:space="preserve"> </w:t>
      </w:r>
      <w:r>
        <w:t>product</w:t>
      </w:r>
      <w:r w:rsidRPr="008375EC">
        <w:rPr>
          <w:spacing w:val="15"/>
        </w:rPr>
        <w:t xml:space="preserve"> </w:t>
      </w:r>
      <w:r>
        <w:t>-</w:t>
      </w:r>
      <w:r w:rsidRPr="008375EC">
        <w:rPr>
          <w:spacing w:val="13"/>
        </w:rPr>
        <w:t xml:space="preserve"> </w:t>
      </w:r>
      <w:r>
        <w:t>a</w:t>
      </w:r>
      <w:r w:rsidRPr="008375EC">
        <w:rPr>
          <w:spacing w:val="11"/>
        </w:rPr>
        <w:t xml:space="preserve"> </w:t>
      </w:r>
      <w:r>
        <w:t>product</w:t>
      </w:r>
      <w:r w:rsidRPr="008375EC">
        <w:rPr>
          <w:spacing w:val="12"/>
        </w:rPr>
        <w:t xml:space="preserve"> </w:t>
      </w:r>
      <w:r>
        <w:t>or</w:t>
      </w:r>
      <w:r w:rsidRPr="008375EC">
        <w:rPr>
          <w:spacing w:val="11"/>
        </w:rPr>
        <w:t xml:space="preserve"> </w:t>
      </w:r>
      <w:r>
        <w:t>other thing</w:t>
      </w:r>
      <w:r w:rsidRPr="008375EC">
        <w:rPr>
          <w:spacing w:val="11"/>
        </w:rPr>
        <w:t xml:space="preserve"> </w:t>
      </w:r>
      <w:r>
        <w:t>that</w:t>
      </w:r>
      <w:r w:rsidRPr="008375EC">
        <w:rPr>
          <w:spacing w:val="13"/>
        </w:rPr>
        <w:t xml:space="preserve"> </w:t>
      </w:r>
      <w:r>
        <w:t>consists,</w:t>
      </w:r>
      <w:r w:rsidRPr="008375EC">
        <w:rPr>
          <w:spacing w:val="12"/>
        </w:rPr>
        <w:t xml:space="preserve"> </w:t>
      </w:r>
      <w:r>
        <w:t>wholly</w:t>
      </w:r>
      <w:r w:rsidRPr="008375EC">
        <w:rPr>
          <w:spacing w:val="10"/>
        </w:rPr>
        <w:t xml:space="preserve"> </w:t>
      </w:r>
      <w:r>
        <w:t>or</w:t>
      </w:r>
      <w:r w:rsidRPr="008375EC">
        <w:rPr>
          <w:spacing w:val="13"/>
        </w:rPr>
        <w:t xml:space="preserve"> </w:t>
      </w:r>
      <w:r>
        <w:t>partly,</w:t>
      </w:r>
      <w:r w:rsidRPr="008375EC">
        <w:rPr>
          <w:spacing w:val="13"/>
        </w:rPr>
        <w:t xml:space="preserve"> </w:t>
      </w:r>
      <w:r>
        <w:t>of</w:t>
      </w:r>
      <w:r w:rsidRPr="008375EC">
        <w:rPr>
          <w:spacing w:val="12"/>
        </w:rPr>
        <w:t xml:space="preserve"> </w:t>
      </w:r>
      <w:r>
        <w:t>cat</w:t>
      </w:r>
      <w:r w:rsidRPr="008375EC">
        <w:rPr>
          <w:spacing w:val="11"/>
        </w:rPr>
        <w:t xml:space="preserve"> </w:t>
      </w:r>
      <w:r>
        <w:t>or</w:t>
      </w:r>
      <w:r w:rsidRPr="008375EC">
        <w:rPr>
          <w:w w:val="99"/>
        </w:rPr>
        <w:t xml:space="preserve"> </w:t>
      </w:r>
      <w:r>
        <w:t>dog</w:t>
      </w:r>
      <w:r w:rsidRPr="008375EC">
        <w:rPr>
          <w:spacing w:val="-1"/>
        </w:rPr>
        <w:t xml:space="preserve"> </w:t>
      </w:r>
      <w:r>
        <w:t>fur.</w:t>
      </w:r>
    </w:p>
    <w:p w:rsidR="0002480F" w:rsidRDefault="0002480F" w:rsidP="0002480F">
      <w:pPr>
        <w:rPr>
          <w:szCs w:val="18"/>
        </w:rPr>
      </w:pPr>
    </w:p>
    <w:p w:rsidR="0002480F" w:rsidRPr="00D27ECC" w:rsidRDefault="0002480F" w:rsidP="0002480F">
      <w:pPr>
        <w:rPr>
          <w:szCs w:val="18"/>
        </w:rPr>
      </w:pPr>
      <w:r w:rsidRPr="00D27ECC">
        <w:rPr>
          <w:szCs w:val="18"/>
        </w:rPr>
        <w:t>The relevant Harmonised Commodity Description and Coding System tariff numbers include various lines, but are not limited to; 4103.90, 4301.80, 4301.90, 4302.19, 4302.20, 4302.30, 4303.10 and 4303.90.</w:t>
      </w:r>
    </w:p>
    <w:p w:rsidR="0002480F" w:rsidRPr="00D27ECC" w:rsidRDefault="0002480F" w:rsidP="0002480F">
      <w:pPr>
        <w:rPr>
          <w:szCs w:val="18"/>
        </w:rPr>
      </w:pPr>
    </w:p>
    <w:p w:rsidR="0002480F" w:rsidRPr="00D27ECC" w:rsidRDefault="0002480F" w:rsidP="0002480F">
      <w:pPr>
        <w:rPr>
          <w:rFonts w:eastAsia="Verdana" w:cs="Verdana"/>
          <w:szCs w:val="18"/>
        </w:rPr>
      </w:pPr>
      <w:r w:rsidRPr="00D27ECC">
        <w:rPr>
          <w:szCs w:val="18"/>
        </w:rPr>
        <w:t xml:space="preserve">3. </w:t>
      </w:r>
      <w:r w:rsidRPr="00D27ECC">
        <w:t xml:space="preserve">The system applies to </w:t>
      </w:r>
      <w:r w:rsidRPr="00D27ECC">
        <w:rPr>
          <w:spacing w:val="-3"/>
        </w:rPr>
        <w:t xml:space="preserve">importations from </w:t>
      </w:r>
      <w:r w:rsidRPr="00D27ECC">
        <w:t>all</w:t>
      </w:r>
      <w:r w:rsidRPr="00D27ECC">
        <w:rPr>
          <w:spacing w:val="-33"/>
        </w:rPr>
        <w:t xml:space="preserve"> </w:t>
      </w:r>
      <w:r w:rsidRPr="00D27ECC">
        <w:t>countries.</w:t>
      </w:r>
    </w:p>
    <w:p w:rsidR="0002480F" w:rsidRPr="00D27ECC" w:rsidRDefault="0002480F" w:rsidP="0002480F">
      <w:r w:rsidRPr="00D27ECC">
        <w:t xml:space="preserve"> </w:t>
      </w:r>
    </w:p>
    <w:p w:rsidR="0002480F" w:rsidRDefault="0002480F" w:rsidP="0002480F">
      <w:pPr>
        <w:rPr>
          <w:rFonts w:eastAsia="Verdana" w:cs="Verdana"/>
        </w:rPr>
      </w:pPr>
      <w:r w:rsidRPr="00D27ECC">
        <w:t>4.  The PI Regulations are not intended to restrict the quantity or value of imports. The</w:t>
      </w:r>
      <w:r w:rsidRPr="00D27ECC">
        <w:rPr>
          <w:spacing w:val="9"/>
        </w:rPr>
        <w:t xml:space="preserve"> </w:t>
      </w:r>
      <w:r w:rsidRPr="00D27ECC">
        <w:t>importation</w:t>
      </w:r>
      <w:r w:rsidRPr="00D27ECC">
        <w:rPr>
          <w:w w:val="99"/>
        </w:rPr>
        <w:t xml:space="preserve"> </w:t>
      </w:r>
      <w:r w:rsidRPr="00D27ECC">
        <w:t>of cat and dog fur products is regulated in response to animal welfare</w:t>
      </w:r>
      <w:r w:rsidRPr="00D27ECC">
        <w:rPr>
          <w:spacing w:val="-24"/>
        </w:rPr>
        <w:t xml:space="preserve"> </w:t>
      </w:r>
      <w:r w:rsidRPr="00D27ECC">
        <w:t>concerns.</w:t>
      </w:r>
    </w:p>
    <w:p w:rsidR="0002480F" w:rsidRPr="003A3549" w:rsidRDefault="0002480F" w:rsidP="0002480F"/>
    <w:p w:rsidR="0002480F" w:rsidRDefault="0002480F" w:rsidP="0002480F">
      <w:pPr>
        <w:rPr>
          <w:rFonts w:eastAsia="Verdana" w:cs="Verdana"/>
        </w:rPr>
      </w:pPr>
      <w:r w:rsidRPr="003A3549">
        <w:t xml:space="preserve">5. </w:t>
      </w:r>
      <w:r>
        <w:rPr>
          <w:spacing w:val="-3"/>
        </w:rPr>
        <w:t xml:space="preserve">The control </w:t>
      </w:r>
      <w:r>
        <w:t xml:space="preserve">on </w:t>
      </w:r>
      <w:r>
        <w:rPr>
          <w:spacing w:val="-2"/>
        </w:rPr>
        <w:t xml:space="preserve">the </w:t>
      </w:r>
      <w:r>
        <w:rPr>
          <w:spacing w:val="-3"/>
        </w:rPr>
        <w:t xml:space="preserve">specified </w:t>
      </w:r>
      <w:r>
        <w:t xml:space="preserve">goods is a </w:t>
      </w:r>
      <w:r>
        <w:rPr>
          <w:spacing w:val="-3"/>
        </w:rPr>
        <w:t xml:space="preserve">statutory requirement under </w:t>
      </w:r>
      <w:r>
        <w:t>Regulation 4W of the</w:t>
      </w:r>
      <w:r>
        <w:rPr>
          <w:spacing w:val="31"/>
        </w:rPr>
        <w:t xml:space="preserve"> </w:t>
      </w:r>
      <w:r>
        <w:t>PI</w:t>
      </w:r>
      <w:r>
        <w:rPr>
          <w:w w:val="99"/>
        </w:rPr>
        <w:t xml:space="preserve"> </w:t>
      </w:r>
      <w:r>
        <w:rPr>
          <w:spacing w:val="-3"/>
        </w:rPr>
        <w:t xml:space="preserve">Regulations </w:t>
      </w:r>
      <w:r>
        <w:t xml:space="preserve">made under the </w:t>
      </w:r>
      <w:r>
        <w:rPr>
          <w:i/>
          <w:spacing w:val="-3"/>
        </w:rPr>
        <w:t xml:space="preserve">Customs </w:t>
      </w:r>
      <w:r>
        <w:rPr>
          <w:i/>
        </w:rPr>
        <w:t>Act 1901</w:t>
      </w:r>
      <w:r>
        <w:t xml:space="preserve">. </w:t>
      </w:r>
      <w:r>
        <w:rPr>
          <w:spacing w:val="-3"/>
        </w:rPr>
        <w:t xml:space="preserve">The control cannot </w:t>
      </w:r>
      <w:r>
        <w:t xml:space="preserve">be </w:t>
      </w:r>
      <w:r>
        <w:rPr>
          <w:spacing w:val="-3"/>
        </w:rPr>
        <w:t>abolished without</w:t>
      </w:r>
      <w:r>
        <w:rPr>
          <w:spacing w:val="52"/>
        </w:rPr>
        <w:t xml:space="preserve"> </w:t>
      </w:r>
      <w:r>
        <w:rPr>
          <w:spacing w:val="-3"/>
        </w:rPr>
        <w:t>legislative</w:t>
      </w:r>
      <w:r>
        <w:rPr>
          <w:w w:val="99"/>
        </w:rPr>
        <w:t xml:space="preserve"> </w:t>
      </w:r>
      <w:r>
        <w:rPr>
          <w:spacing w:val="-3"/>
        </w:rPr>
        <w:t>approval.</w:t>
      </w:r>
    </w:p>
    <w:p w:rsidR="0002480F" w:rsidRPr="003A3549" w:rsidRDefault="0002480F" w:rsidP="0002480F">
      <w:pPr>
        <w:pStyle w:val="Heading7"/>
        <w:rPr>
          <w:szCs w:val="18"/>
        </w:rPr>
      </w:pPr>
      <w:r w:rsidRPr="003A3549">
        <w:rPr>
          <w:szCs w:val="18"/>
        </w:rPr>
        <w:lastRenderedPageBreak/>
        <w:t>Procedures</w:t>
      </w:r>
    </w:p>
    <w:p w:rsidR="0002480F" w:rsidRPr="003A3549" w:rsidRDefault="0002480F" w:rsidP="0002480F">
      <w:pPr>
        <w:rPr>
          <w:szCs w:val="18"/>
        </w:rPr>
      </w:pPr>
      <w:r>
        <w:rPr>
          <w:szCs w:val="18"/>
        </w:rPr>
        <w:t>6. Not applicable.</w:t>
      </w:r>
    </w:p>
    <w:p w:rsidR="0002480F" w:rsidRPr="003A3549" w:rsidRDefault="0002480F" w:rsidP="0002480F">
      <w:pPr>
        <w:rPr>
          <w:szCs w:val="18"/>
        </w:rPr>
      </w:pPr>
    </w:p>
    <w:p w:rsidR="0002480F" w:rsidRPr="003A3549" w:rsidRDefault="0002480F" w:rsidP="0002480F">
      <w:pPr>
        <w:ind w:left="567" w:hanging="567"/>
        <w:rPr>
          <w:szCs w:val="18"/>
        </w:rPr>
      </w:pPr>
      <w:r w:rsidRPr="003A3549">
        <w:rPr>
          <w:szCs w:val="18"/>
        </w:rPr>
        <w:t>7.</w:t>
      </w:r>
      <w:r>
        <w:rPr>
          <w:szCs w:val="18"/>
        </w:rPr>
        <w:t xml:space="preserve"> </w:t>
      </w:r>
      <w:r w:rsidRPr="003A3549">
        <w:rPr>
          <w:szCs w:val="18"/>
        </w:rPr>
        <w:t xml:space="preserve">(a) </w:t>
      </w:r>
      <w:r>
        <w:t>Application</w:t>
      </w:r>
      <w:r>
        <w:rPr>
          <w:spacing w:val="19"/>
        </w:rPr>
        <w:t xml:space="preserve"> </w:t>
      </w:r>
      <w:r>
        <w:t>should</w:t>
      </w:r>
      <w:r>
        <w:rPr>
          <w:spacing w:val="19"/>
        </w:rPr>
        <w:t xml:space="preserve"> </w:t>
      </w:r>
      <w:r>
        <w:t>be</w:t>
      </w:r>
      <w:r>
        <w:rPr>
          <w:spacing w:val="21"/>
        </w:rPr>
        <w:t xml:space="preserve"> </w:t>
      </w:r>
      <w:r>
        <w:t>made</w:t>
      </w:r>
      <w:r>
        <w:rPr>
          <w:spacing w:val="21"/>
        </w:rPr>
        <w:t xml:space="preserve"> </w:t>
      </w:r>
      <w:r>
        <w:t>in</w:t>
      </w:r>
      <w:r>
        <w:rPr>
          <w:spacing w:val="19"/>
        </w:rPr>
        <w:t xml:space="preserve"> </w:t>
      </w:r>
      <w:r>
        <w:t>advance</w:t>
      </w:r>
      <w:r>
        <w:rPr>
          <w:spacing w:val="21"/>
        </w:rPr>
        <w:t xml:space="preserve"> </w:t>
      </w:r>
      <w:r>
        <w:t>of</w:t>
      </w:r>
      <w:r>
        <w:rPr>
          <w:spacing w:val="20"/>
        </w:rPr>
        <w:t xml:space="preserve"> </w:t>
      </w:r>
      <w:r>
        <w:t>arrival</w:t>
      </w:r>
      <w:r>
        <w:rPr>
          <w:spacing w:val="19"/>
        </w:rPr>
        <w:t xml:space="preserve"> </w:t>
      </w:r>
      <w:r>
        <w:t>of</w:t>
      </w:r>
      <w:r>
        <w:rPr>
          <w:spacing w:val="20"/>
        </w:rPr>
        <w:t xml:space="preserve"> </w:t>
      </w:r>
      <w:r>
        <w:t>the</w:t>
      </w:r>
      <w:r>
        <w:rPr>
          <w:spacing w:val="21"/>
        </w:rPr>
        <w:t xml:space="preserve"> </w:t>
      </w:r>
      <w:r>
        <w:t>goods.</w:t>
      </w:r>
      <w:r>
        <w:rPr>
          <w:spacing w:val="41"/>
        </w:rPr>
        <w:t xml:space="preserve"> </w:t>
      </w:r>
      <w:r>
        <w:t>Import</w:t>
      </w:r>
      <w:r>
        <w:rPr>
          <w:spacing w:val="19"/>
        </w:rPr>
        <w:t xml:space="preserve"> </w:t>
      </w:r>
      <w:r>
        <w:t>permission</w:t>
      </w:r>
      <w:r>
        <w:rPr>
          <w:spacing w:val="19"/>
        </w:rPr>
        <w:t xml:space="preserve"> </w:t>
      </w:r>
      <w:r>
        <w:t>can</w:t>
      </w:r>
      <w:r>
        <w:rPr>
          <w:spacing w:val="19"/>
        </w:rPr>
        <w:t xml:space="preserve"> </w:t>
      </w:r>
      <w:r>
        <w:t>be</w:t>
      </w:r>
      <w:r>
        <w:rPr>
          <w:w w:val="99"/>
        </w:rPr>
        <w:t xml:space="preserve"> </w:t>
      </w:r>
      <w:r>
        <w:t>considered for goods which have inadvertently arrived in</w:t>
      </w:r>
      <w:r>
        <w:rPr>
          <w:spacing w:val="-15"/>
        </w:rPr>
        <w:t xml:space="preserve"> </w:t>
      </w:r>
      <w:r>
        <w:t>Australia.</w:t>
      </w:r>
    </w:p>
    <w:p w:rsidR="0002480F" w:rsidRPr="003A3549" w:rsidRDefault="0002480F" w:rsidP="0002480F">
      <w:pPr>
        <w:rPr>
          <w:szCs w:val="18"/>
        </w:rPr>
      </w:pPr>
    </w:p>
    <w:p w:rsidR="0002480F" w:rsidRPr="003A3549" w:rsidRDefault="0002480F" w:rsidP="0002480F">
      <w:pPr>
        <w:ind w:left="567" w:hanging="567"/>
        <w:rPr>
          <w:szCs w:val="18"/>
        </w:rPr>
      </w:pPr>
      <w:r w:rsidRPr="003A3549">
        <w:rPr>
          <w:szCs w:val="18"/>
        </w:rPr>
        <w:t>(b)</w:t>
      </w:r>
      <w:r w:rsidRPr="003A3549">
        <w:rPr>
          <w:szCs w:val="18"/>
        </w:rPr>
        <w:tab/>
      </w:r>
      <w:r>
        <w:rPr>
          <w:szCs w:val="18"/>
        </w:rPr>
        <w:t>No.</w:t>
      </w:r>
    </w:p>
    <w:p w:rsidR="0002480F" w:rsidRPr="003A3549" w:rsidRDefault="0002480F" w:rsidP="0002480F">
      <w:pPr>
        <w:ind w:left="567" w:hanging="567"/>
        <w:rPr>
          <w:szCs w:val="18"/>
        </w:rPr>
      </w:pPr>
    </w:p>
    <w:p w:rsidR="0002480F" w:rsidRPr="003A3549" w:rsidRDefault="0002480F" w:rsidP="0002480F">
      <w:pPr>
        <w:ind w:left="567" w:hanging="567"/>
        <w:rPr>
          <w:rFonts w:cs="Baskerville Old Face"/>
          <w:spacing w:val="-2"/>
          <w:szCs w:val="18"/>
        </w:rPr>
      </w:pPr>
      <w:r w:rsidRPr="003A3549">
        <w:rPr>
          <w:szCs w:val="18"/>
        </w:rPr>
        <w:t>(c)</w:t>
      </w:r>
      <w:r w:rsidRPr="003A3549">
        <w:rPr>
          <w:szCs w:val="18"/>
        </w:rPr>
        <w:tab/>
      </w:r>
      <w:r>
        <w:rPr>
          <w:szCs w:val="18"/>
        </w:rPr>
        <w:t>No.</w:t>
      </w:r>
    </w:p>
    <w:p w:rsidR="0002480F" w:rsidRPr="003A3549" w:rsidRDefault="0002480F" w:rsidP="0002480F">
      <w:pPr>
        <w:ind w:left="567" w:hanging="567"/>
        <w:rPr>
          <w:szCs w:val="18"/>
        </w:rPr>
      </w:pPr>
    </w:p>
    <w:p w:rsidR="0002480F" w:rsidRDefault="0002480F" w:rsidP="0002480F">
      <w:pPr>
        <w:ind w:left="567" w:hanging="567"/>
        <w:rPr>
          <w:rFonts w:eastAsia="Verdana" w:cs="Verdana"/>
          <w:szCs w:val="18"/>
        </w:rPr>
      </w:pPr>
      <w:r w:rsidRPr="003A3549">
        <w:rPr>
          <w:szCs w:val="18"/>
        </w:rPr>
        <w:t>(d)</w:t>
      </w:r>
      <w:r w:rsidRPr="003A3549">
        <w:rPr>
          <w:szCs w:val="18"/>
        </w:rPr>
        <w:tab/>
      </w:r>
      <w:r>
        <w:t>Permissions are granted by the Minister for Home Affairs or</w:t>
      </w:r>
      <w:r>
        <w:rPr>
          <w:spacing w:val="51"/>
        </w:rPr>
        <w:t xml:space="preserve"> </w:t>
      </w:r>
      <w:r>
        <w:t>an</w:t>
      </w:r>
      <w:r>
        <w:rPr>
          <w:w w:val="99"/>
        </w:rPr>
        <w:t xml:space="preserve"> </w:t>
      </w:r>
      <w:r>
        <w:t>authorised</w:t>
      </w:r>
      <w:r>
        <w:rPr>
          <w:spacing w:val="32"/>
        </w:rPr>
        <w:t xml:space="preserve"> </w:t>
      </w:r>
      <w:r>
        <w:t>person.</w:t>
      </w:r>
      <w:r>
        <w:rPr>
          <w:spacing w:val="63"/>
        </w:rPr>
        <w:t xml:space="preserve"> </w:t>
      </w:r>
      <w:r>
        <w:t>Importers</w:t>
      </w:r>
      <w:r>
        <w:rPr>
          <w:spacing w:val="31"/>
        </w:rPr>
        <w:t xml:space="preserve"> </w:t>
      </w:r>
      <w:r>
        <w:t>may</w:t>
      </w:r>
      <w:r>
        <w:rPr>
          <w:spacing w:val="30"/>
        </w:rPr>
        <w:t xml:space="preserve"> </w:t>
      </w:r>
      <w:r>
        <w:t>also</w:t>
      </w:r>
      <w:r>
        <w:rPr>
          <w:spacing w:val="32"/>
        </w:rPr>
        <w:t xml:space="preserve"> </w:t>
      </w:r>
      <w:r>
        <w:t>need</w:t>
      </w:r>
      <w:r>
        <w:rPr>
          <w:spacing w:val="32"/>
        </w:rPr>
        <w:t xml:space="preserve"> </w:t>
      </w:r>
      <w:r>
        <w:t>to</w:t>
      </w:r>
      <w:r>
        <w:rPr>
          <w:spacing w:val="32"/>
        </w:rPr>
        <w:t xml:space="preserve"> </w:t>
      </w:r>
      <w:r>
        <w:t>approach</w:t>
      </w:r>
      <w:r>
        <w:rPr>
          <w:spacing w:val="30"/>
        </w:rPr>
        <w:t xml:space="preserve"> </w:t>
      </w:r>
      <w:r w:rsidRPr="00D27ECC">
        <w:t>the</w:t>
      </w:r>
      <w:r w:rsidRPr="00D27ECC">
        <w:rPr>
          <w:spacing w:val="32"/>
        </w:rPr>
        <w:t xml:space="preserve"> </w:t>
      </w:r>
      <w:r w:rsidRPr="00244D71">
        <w:t>Department of Agriculture</w:t>
      </w:r>
      <w:r w:rsidRPr="00D27ECC">
        <w:t xml:space="preserve"> for permission to import cat or dog fur or products</w:t>
      </w:r>
      <w:r w:rsidRPr="00D27ECC">
        <w:rPr>
          <w:spacing w:val="-25"/>
        </w:rPr>
        <w:t xml:space="preserve"> </w:t>
      </w:r>
      <w:r w:rsidRPr="00D27ECC">
        <w:t>thereof.</w:t>
      </w:r>
    </w:p>
    <w:p w:rsidR="0002480F" w:rsidRPr="003A3549" w:rsidRDefault="0002480F" w:rsidP="0002480F">
      <w:pPr>
        <w:ind w:left="567" w:hanging="567"/>
        <w:rPr>
          <w:szCs w:val="18"/>
        </w:rPr>
      </w:pPr>
    </w:p>
    <w:p w:rsidR="0002480F" w:rsidRDefault="0002480F" w:rsidP="0002480F">
      <w:pPr>
        <w:rPr>
          <w:rFonts w:eastAsia="Verdana" w:cs="Verdana"/>
          <w:szCs w:val="18"/>
        </w:rPr>
      </w:pPr>
      <w:r w:rsidRPr="003A3549">
        <w:rPr>
          <w:szCs w:val="18"/>
        </w:rPr>
        <w:t xml:space="preserve">8.  </w:t>
      </w:r>
      <w:r>
        <w:t>Apart from statutory or ordinary requirements there are no other criteria. Reasons for</w:t>
      </w:r>
      <w:r>
        <w:rPr>
          <w:spacing w:val="44"/>
        </w:rPr>
        <w:t xml:space="preserve"> </w:t>
      </w:r>
      <w:r>
        <w:t>refusal</w:t>
      </w:r>
      <w:r>
        <w:rPr>
          <w:w w:val="99"/>
        </w:rPr>
        <w:t xml:space="preserve"> </w:t>
      </w:r>
      <w:r>
        <w:t>are</w:t>
      </w:r>
      <w:r>
        <w:rPr>
          <w:spacing w:val="14"/>
        </w:rPr>
        <w:t xml:space="preserve"> </w:t>
      </w:r>
      <w:r>
        <w:t>given</w:t>
      </w:r>
      <w:r>
        <w:rPr>
          <w:spacing w:val="12"/>
        </w:rPr>
        <w:t xml:space="preserve"> </w:t>
      </w:r>
      <w:r>
        <w:t>to</w:t>
      </w:r>
      <w:r>
        <w:rPr>
          <w:spacing w:val="14"/>
        </w:rPr>
        <w:t xml:space="preserve"> </w:t>
      </w:r>
      <w:r>
        <w:t>applicants.</w:t>
      </w:r>
      <w:r>
        <w:rPr>
          <w:spacing w:val="12"/>
        </w:rPr>
        <w:t xml:space="preserve"> </w:t>
      </w:r>
      <w:r>
        <w:t>Applicants</w:t>
      </w:r>
      <w:r>
        <w:rPr>
          <w:spacing w:val="13"/>
        </w:rPr>
        <w:t xml:space="preserve"> </w:t>
      </w:r>
      <w:r>
        <w:t>refused</w:t>
      </w:r>
      <w:r>
        <w:rPr>
          <w:spacing w:val="14"/>
        </w:rPr>
        <w:t xml:space="preserve"> </w:t>
      </w:r>
      <w:r>
        <w:t>permission</w:t>
      </w:r>
      <w:r>
        <w:rPr>
          <w:spacing w:val="12"/>
        </w:rPr>
        <w:t xml:space="preserve"> </w:t>
      </w:r>
      <w:r>
        <w:t>to</w:t>
      </w:r>
      <w:r>
        <w:rPr>
          <w:spacing w:val="14"/>
        </w:rPr>
        <w:t xml:space="preserve"> </w:t>
      </w:r>
      <w:r>
        <w:t>import</w:t>
      </w:r>
      <w:r>
        <w:rPr>
          <w:spacing w:val="14"/>
        </w:rPr>
        <w:t xml:space="preserve"> </w:t>
      </w:r>
      <w:r>
        <w:t>may</w:t>
      </w:r>
      <w:r>
        <w:rPr>
          <w:spacing w:val="12"/>
        </w:rPr>
        <w:t xml:space="preserve"> </w:t>
      </w:r>
      <w:r>
        <w:t>appeal</w:t>
      </w:r>
      <w:r>
        <w:rPr>
          <w:spacing w:val="11"/>
        </w:rPr>
        <w:t xml:space="preserve"> </w:t>
      </w:r>
      <w:r>
        <w:t>on</w:t>
      </w:r>
      <w:r>
        <w:rPr>
          <w:spacing w:val="12"/>
        </w:rPr>
        <w:t xml:space="preserve"> </w:t>
      </w:r>
      <w:r>
        <w:t>the</w:t>
      </w:r>
      <w:r>
        <w:rPr>
          <w:spacing w:val="14"/>
        </w:rPr>
        <w:t xml:space="preserve"> </w:t>
      </w:r>
      <w:r>
        <w:t>merits</w:t>
      </w:r>
      <w:r>
        <w:rPr>
          <w:spacing w:val="11"/>
        </w:rPr>
        <w:t xml:space="preserve"> </w:t>
      </w:r>
      <w:r>
        <w:t>of</w:t>
      </w:r>
      <w:r>
        <w:rPr>
          <w:spacing w:val="12"/>
        </w:rPr>
        <w:t xml:space="preserve"> </w:t>
      </w:r>
      <w:r>
        <w:t>the</w:t>
      </w:r>
      <w:r>
        <w:rPr>
          <w:w w:val="99"/>
        </w:rPr>
        <w:t xml:space="preserve"> </w:t>
      </w:r>
      <w:r>
        <w:t>decision to the Administrative Appeals Tribunal. Alternatively, an appeal may be made on</w:t>
      </w:r>
      <w:r>
        <w:rPr>
          <w:spacing w:val="49"/>
        </w:rPr>
        <w:t xml:space="preserve"> </w:t>
      </w:r>
      <w:r>
        <w:t>the</w:t>
      </w:r>
      <w:r>
        <w:rPr>
          <w:w w:val="99"/>
        </w:rPr>
        <w:t xml:space="preserve"> </w:t>
      </w:r>
      <w:r>
        <w:t xml:space="preserve">decision-making process itself under the </w:t>
      </w:r>
      <w:r>
        <w:rPr>
          <w:i/>
        </w:rPr>
        <w:t>Administrative Decisions (Judicial Review) Act</w:t>
      </w:r>
      <w:r>
        <w:rPr>
          <w:i/>
          <w:spacing w:val="-27"/>
        </w:rPr>
        <w:t xml:space="preserve"> </w:t>
      </w:r>
      <w:r>
        <w:rPr>
          <w:i/>
        </w:rPr>
        <w:t>1977</w:t>
      </w:r>
      <w:r>
        <w:t>.</w:t>
      </w:r>
    </w:p>
    <w:p w:rsidR="0002480F" w:rsidRPr="003A3549" w:rsidRDefault="0002480F" w:rsidP="0002480F">
      <w:pPr>
        <w:rPr>
          <w:highlight w:val="yellow"/>
        </w:rPr>
      </w:pPr>
    </w:p>
    <w:p w:rsidR="0002480F" w:rsidRPr="003A3549" w:rsidRDefault="0002480F" w:rsidP="0002480F">
      <w:pPr>
        <w:pStyle w:val="Heading7"/>
        <w:rPr>
          <w:szCs w:val="18"/>
        </w:rPr>
      </w:pPr>
      <w:r w:rsidRPr="003A3549">
        <w:rPr>
          <w:szCs w:val="18"/>
        </w:rPr>
        <w:t>Eligibility of importers to apply for licence</w:t>
      </w:r>
    </w:p>
    <w:p w:rsidR="0002480F" w:rsidRDefault="0002480F" w:rsidP="0002480F">
      <w:r w:rsidRPr="003A3549">
        <w:rPr>
          <w:szCs w:val="18"/>
        </w:rPr>
        <w:t xml:space="preserve">9.  </w:t>
      </w:r>
      <w:r>
        <w:t>All persons, firms and institutions are eligible to</w:t>
      </w:r>
      <w:r>
        <w:rPr>
          <w:spacing w:val="-12"/>
        </w:rPr>
        <w:t xml:space="preserve"> </w:t>
      </w:r>
      <w:r>
        <w:t>apply.</w:t>
      </w:r>
    </w:p>
    <w:p w:rsidR="0002480F" w:rsidRDefault="0002480F" w:rsidP="0002480F">
      <w:pPr>
        <w:rPr>
          <w:rFonts w:eastAsia="Verdana" w:cs="Verdana"/>
          <w:szCs w:val="18"/>
        </w:rPr>
      </w:pPr>
    </w:p>
    <w:p w:rsidR="0002480F" w:rsidRPr="003A3549" w:rsidRDefault="0002480F" w:rsidP="0002480F">
      <w:pPr>
        <w:pStyle w:val="Heading7"/>
        <w:rPr>
          <w:szCs w:val="18"/>
        </w:rPr>
      </w:pPr>
      <w:r>
        <w:rPr>
          <w:szCs w:val="18"/>
        </w:rPr>
        <w:t xml:space="preserve"> </w:t>
      </w:r>
      <w:r w:rsidRPr="003A3549">
        <w:rPr>
          <w:szCs w:val="18"/>
        </w:rPr>
        <w:t xml:space="preserve">Documentation </w:t>
      </w:r>
      <w:r>
        <w:rPr>
          <w:szCs w:val="18"/>
        </w:rPr>
        <w:t>a</w:t>
      </w:r>
      <w:r w:rsidRPr="003A3549">
        <w:rPr>
          <w:szCs w:val="18"/>
        </w:rPr>
        <w:t>nd other requirements for application for licence</w:t>
      </w:r>
    </w:p>
    <w:p w:rsidR="0002480F" w:rsidRDefault="0002480F" w:rsidP="0002480F">
      <w:r w:rsidRPr="003A3549">
        <w:rPr>
          <w:szCs w:val="18"/>
        </w:rPr>
        <w:t xml:space="preserve">10.  </w:t>
      </w:r>
      <w:r>
        <w:t>Applications must be made in writing to the Minister for Home Affairs</w:t>
      </w:r>
      <w:r>
        <w:rPr>
          <w:spacing w:val="31"/>
        </w:rPr>
        <w:t xml:space="preserve"> </w:t>
      </w:r>
      <w:r>
        <w:t>or</w:t>
      </w:r>
      <w:r>
        <w:rPr>
          <w:w w:val="99"/>
        </w:rPr>
        <w:t xml:space="preserve"> </w:t>
      </w:r>
      <w:r>
        <w:t>an authorised person. The application should include the following information: importers</w:t>
      </w:r>
      <w:r>
        <w:rPr>
          <w:spacing w:val="41"/>
        </w:rPr>
        <w:t xml:space="preserve"> </w:t>
      </w:r>
      <w:r>
        <w:t>name</w:t>
      </w:r>
      <w:r>
        <w:rPr>
          <w:w w:val="99"/>
        </w:rPr>
        <w:t xml:space="preserve"> </w:t>
      </w:r>
      <w:r>
        <w:t>and address; and details of the goods to be</w:t>
      </w:r>
      <w:r>
        <w:rPr>
          <w:spacing w:val="-14"/>
        </w:rPr>
        <w:t xml:space="preserve"> </w:t>
      </w:r>
      <w:r>
        <w:t>imported.</w:t>
      </w:r>
    </w:p>
    <w:p w:rsidR="006E4AC2" w:rsidRDefault="006E4AC2" w:rsidP="0002480F">
      <w:pPr>
        <w:rPr>
          <w:rFonts w:eastAsia="Verdana" w:cs="Verdana"/>
          <w:szCs w:val="18"/>
        </w:rPr>
      </w:pPr>
    </w:p>
    <w:p w:rsidR="0002480F" w:rsidRDefault="0002480F" w:rsidP="0002480F">
      <w:pPr>
        <w:rPr>
          <w:rFonts w:eastAsia="Verdana" w:cs="Verdana"/>
        </w:rPr>
      </w:pPr>
      <w:r w:rsidRPr="003A3549">
        <w:t xml:space="preserve">11. </w:t>
      </w:r>
      <w:r>
        <w:rPr>
          <w:spacing w:val="-3"/>
        </w:rPr>
        <w:t>The</w:t>
      </w:r>
      <w:r>
        <w:rPr>
          <w:spacing w:val="22"/>
        </w:rPr>
        <w:t xml:space="preserve"> </w:t>
      </w:r>
      <w:r>
        <w:rPr>
          <w:spacing w:val="-3"/>
        </w:rPr>
        <w:t>original</w:t>
      </w:r>
      <w:r>
        <w:rPr>
          <w:spacing w:val="20"/>
        </w:rPr>
        <w:t xml:space="preserve"> </w:t>
      </w:r>
      <w:r>
        <w:rPr>
          <w:spacing w:val="-3"/>
        </w:rPr>
        <w:t>permission</w:t>
      </w:r>
      <w:r>
        <w:rPr>
          <w:spacing w:val="18"/>
        </w:rPr>
        <w:t xml:space="preserve"> </w:t>
      </w:r>
      <w:r>
        <w:t>from</w:t>
      </w:r>
      <w:r>
        <w:rPr>
          <w:spacing w:val="19"/>
        </w:rPr>
        <w:t xml:space="preserve"> </w:t>
      </w:r>
      <w:r>
        <w:rPr>
          <w:spacing w:val="-2"/>
        </w:rPr>
        <w:t>the</w:t>
      </w:r>
      <w:r>
        <w:rPr>
          <w:spacing w:val="22"/>
        </w:rPr>
        <w:t xml:space="preserve"> </w:t>
      </w:r>
      <w:r>
        <w:rPr>
          <w:spacing w:val="-3"/>
        </w:rPr>
        <w:t>Minister</w:t>
      </w:r>
      <w:r>
        <w:rPr>
          <w:spacing w:val="21"/>
        </w:rPr>
        <w:t xml:space="preserve"> </w:t>
      </w:r>
      <w:r>
        <w:rPr>
          <w:spacing w:val="-2"/>
        </w:rPr>
        <w:t>for</w:t>
      </w:r>
      <w:r>
        <w:rPr>
          <w:spacing w:val="19"/>
        </w:rPr>
        <w:t xml:space="preserve"> </w:t>
      </w:r>
      <w:r>
        <w:rPr>
          <w:spacing w:val="-3"/>
        </w:rPr>
        <w:t>Home Affairs</w:t>
      </w:r>
      <w:r>
        <w:rPr>
          <w:spacing w:val="18"/>
        </w:rPr>
        <w:t xml:space="preserve"> </w:t>
      </w:r>
      <w:r>
        <w:t>or</w:t>
      </w:r>
      <w:r>
        <w:rPr>
          <w:spacing w:val="19"/>
        </w:rPr>
        <w:t xml:space="preserve"> </w:t>
      </w:r>
      <w:r>
        <w:rPr>
          <w:spacing w:val="-3"/>
        </w:rPr>
        <w:t>authorised</w:t>
      </w:r>
      <w:r>
        <w:t xml:space="preserve"> person is </w:t>
      </w:r>
      <w:r>
        <w:rPr>
          <w:spacing w:val="-3"/>
        </w:rPr>
        <w:t xml:space="preserve">required </w:t>
      </w:r>
      <w:r>
        <w:t>to be produced upon</w:t>
      </w:r>
      <w:r>
        <w:rPr>
          <w:spacing w:val="-37"/>
        </w:rPr>
        <w:t xml:space="preserve"> </w:t>
      </w:r>
      <w:r>
        <w:rPr>
          <w:spacing w:val="-3"/>
        </w:rPr>
        <w:t>importation.</w:t>
      </w:r>
    </w:p>
    <w:p w:rsidR="0002480F" w:rsidRPr="003A3549" w:rsidRDefault="0002480F" w:rsidP="0002480F"/>
    <w:p w:rsidR="0002480F" w:rsidRDefault="0002480F" w:rsidP="0002480F">
      <w:pPr>
        <w:rPr>
          <w:rFonts w:eastAsia="Verdana" w:cs="Verdana"/>
        </w:rPr>
      </w:pPr>
      <w:r w:rsidRPr="003A3549">
        <w:t xml:space="preserve">12. </w:t>
      </w:r>
      <w:r>
        <w:t>There is no licensing fee or administrative</w:t>
      </w:r>
      <w:r>
        <w:rPr>
          <w:spacing w:val="-7"/>
        </w:rPr>
        <w:t xml:space="preserve"> </w:t>
      </w:r>
      <w:r>
        <w:t>charge.</w:t>
      </w:r>
    </w:p>
    <w:p w:rsidR="0002480F" w:rsidRPr="003A3549" w:rsidRDefault="0002480F" w:rsidP="0002480F"/>
    <w:p w:rsidR="0002480F" w:rsidRDefault="0002480F" w:rsidP="0002480F">
      <w:pPr>
        <w:rPr>
          <w:rFonts w:eastAsia="Verdana" w:cs="Verdana"/>
        </w:rPr>
      </w:pPr>
      <w:r w:rsidRPr="003A3549">
        <w:t xml:space="preserve">13. </w:t>
      </w:r>
      <w:r>
        <w:t>There is no deposit or advance payment requirement associated with the issue of</w:t>
      </w:r>
      <w:r>
        <w:rPr>
          <w:spacing w:val="-25"/>
        </w:rPr>
        <w:t xml:space="preserve"> </w:t>
      </w:r>
      <w:r>
        <w:t>licenses.</w:t>
      </w:r>
    </w:p>
    <w:p w:rsidR="0002480F" w:rsidRPr="003A3549" w:rsidRDefault="0002480F" w:rsidP="0002480F"/>
    <w:p w:rsidR="0002480F" w:rsidRPr="003A3549" w:rsidRDefault="0002480F" w:rsidP="0002480F">
      <w:pPr>
        <w:pStyle w:val="Heading7"/>
        <w:rPr>
          <w:szCs w:val="18"/>
        </w:rPr>
      </w:pPr>
      <w:r w:rsidRPr="003A3549">
        <w:rPr>
          <w:szCs w:val="18"/>
        </w:rPr>
        <w:t>Conditions of licensing</w:t>
      </w:r>
    </w:p>
    <w:p w:rsidR="0002480F" w:rsidRDefault="0002480F" w:rsidP="0002480F">
      <w:pPr>
        <w:rPr>
          <w:rFonts w:eastAsia="Verdana" w:cs="Verdana"/>
          <w:szCs w:val="18"/>
        </w:rPr>
      </w:pPr>
      <w:r w:rsidRPr="003A3549">
        <w:rPr>
          <w:szCs w:val="18"/>
        </w:rPr>
        <w:t xml:space="preserve">14.  </w:t>
      </w:r>
      <w:r>
        <w:t>The Minister may specify a time period for the validity of the</w:t>
      </w:r>
      <w:r>
        <w:rPr>
          <w:spacing w:val="-20"/>
        </w:rPr>
        <w:t xml:space="preserve"> </w:t>
      </w:r>
      <w:r>
        <w:t>permission.</w:t>
      </w:r>
    </w:p>
    <w:p w:rsidR="0002480F" w:rsidRDefault="0002480F" w:rsidP="0002480F">
      <w:pPr>
        <w:rPr>
          <w:szCs w:val="18"/>
        </w:rPr>
      </w:pPr>
    </w:p>
    <w:p w:rsidR="0002480F" w:rsidRDefault="0002480F" w:rsidP="0002480F">
      <w:pPr>
        <w:rPr>
          <w:rFonts w:eastAsia="Verdana" w:cs="Verdana"/>
          <w:szCs w:val="18"/>
        </w:rPr>
      </w:pPr>
      <w:r w:rsidRPr="003A3549">
        <w:rPr>
          <w:szCs w:val="18"/>
        </w:rPr>
        <w:t xml:space="preserve">15.  </w:t>
      </w:r>
      <w:r>
        <w:t>There is no penalty for the non-utilisation of a license or a portion of a</w:t>
      </w:r>
      <w:r>
        <w:rPr>
          <w:spacing w:val="-26"/>
        </w:rPr>
        <w:t xml:space="preserve"> </w:t>
      </w:r>
      <w:r>
        <w:t>license.</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16.  </w:t>
      </w:r>
      <w:r>
        <w:t>Permits/licences are not transferable between</w:t>
      </w:r>
      <w:r>
        <w:rPr>
          <w:spacing w:val="-6"/>
        </w:rPr>
        <w:t xml:space="preserve"> </w:t>
      </w:r>
      <w:r>
        <w:t>importers.</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17.  </w:t>
      </w:r>
      <w:r>
        <w:t>Conditions may be imposed on the</w:t>
      </w:r>
      <w:r>
        <w:rPr>
          <w:spacing w:val="31"/>
        </w:rPr>
        <w:t xml:space="preserve"> </w:t>
      </w:r>
      <w:r>
        <w:t>permit. Quantitative limits, where appropriate,</w:t>
      </w:r>
      <w:r>
        <w:rPr>
          <w:spacing w:val="36"/>
        </w:rPr>
        <w:t xml:space="preserve"> </w:t>
      </w:r>
      <w:r>
        <w:t>are</w:t>
      </w:r>
      <w:r>
        <w:rPr>
          <w:w w:val="99"/>
        </w:rPr>
        <w:t xml:space="preserve"> </w:t>
      </w:r>
      <w:r>
        <w:t>specified as</w:t>
      </w:r>
      <w:r>
        <w:rPr>
          <w:spacing w:val="-4"/>
        </w:rPr>
        <w:t xml:space="preserve"> </w:t>
      </w:r>
      <w:r>
        <w:t>conditions.</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Other procedural requirements</w:t>
      </w:r>
    </w:p>
    <w:p w:rsidR="0002480F" w:rsidRPr="003A3549" w:rsidRDefault="0002480F" w:rsidP="0002480F">
      <w:pPr>
        <w:rPr>
          <w:szCs w:val="18"/>
        </w:rPr>
      </w:pPr>
      <w:r w:rsidRPr="003A3549">
        <w:rPr>
          <w:szCs w:val="18"/>
        </w:rPr>
        <w:t xml:space="preserve">18.  </w:t>
      </w:r>
      <w:r>
        <w:rPr>
          <w:szCs w:val="18"/>
        </w:rPr>
        <w:t>No.</w:t>
      </w:r>
    </w:p>
    <w:p w:rsidR="0002480F" w:rsidRPr="003A3549" w:rsidRDefault="0002480F" w:rsidP="0002480F">
      <w:pPr>
        <w:rPr>
          <w:szCs w:val="18"/>
        </w:rPr>
      </w:pPr>
    </w:p>
    <w:p w:rsidR="0002480F" w:rsidRDefault="0002480F" w:rsidP="0002480F">
      <w:pPr>
        <w:rPr>
          <w:szCs w:val="18"/>
        </w:rPr>
      </w:pPr>
      <w:r w:rsidRPr="003A3549">
        <w:rPr>
          <w:szCs w:val="18"/>
        </w:rPr>
        <w:t xml:space="preserve">19.  </w:t>
      </w:r>
      <w:r>
        <w:rPr>
          <w:szCs w:val="18"/>
        </w:rPr>
        <w:t>Not applicable.</w:t>
      </w:r>
    </w:p>
    <w:p w:rsidR="0002480F" w:rsidRPr="003A3549" w:rsidRDefault="0002480F" w:rsidP="0002480F">
      <w:pPr>
        <w:rPr>
          <w:szCs w:val="18"/>
        </w:rPr>
      </w:pPr>
    </w:p>
    <w:p w:rsidR="0002480F" w:rsidRPr="00E73196" w:rsidRDefault="0002480F" w:rsidP="0002480F">
      <w:pPr>
        <w:pStyle w:val="Heading1"/>
        <w:numPr>
          <w:ilvl w:val="0"/>
          <w:numId w:val="10"/>
        </w:numPr>
      </w:pPr>
      <w:bookmarkStart w:id="27" w:name="_Toc524447598"/>
      <w:bookmarkStart w:id="28" w:name="_Toc524516947"/>
      <w:bookmarkStart w:id="29" w:name="_Toc19190125"/>
      <w:bookmarkStart w:id="30" w:name="_Toc19194768"/>
      <w:bookmarkStart w:id="31" w:name="_Toc19194838"/>
      <w:bookmarkStart w:id="32" w:name="_Toc19195736"/>
      <w:r>
        <w:t>cetaceans</w:t>
      </w:r>
      <w:r>
        <w:rPr>
          <w:color w:val="006183"/>
        </w:rPr>
        <w:t xml:space="preserve"> (WHALES, DOLPHINS AND</w:t>
      </w:r>
      <w:r>
        <w:rPr>
          <w:color w:val="006183"/>
          <w:spacing w:val="-13"/>
        </w:rPr>
        <w:t xml:space="preserve"> </w:t>
      </w:r>
      <w:r>
        <w:rPr>
          <w:color w:val="006183"/>
        </w:rPr>
        <w:t>PORPOISES)</w:t>
      </w:r>
      <w:bookmarkEnd w:id="27"/>
      <w:bookmarkEnd w:id="28"/>
      <w:bookmarkEnd w:id="29"/>
      <w:bookmarkEnd w:id="30"/>
      <w:bookmarkEnd w:id="31"/>
      <w:bookmarkEnd w:id="32"/>
      <w:r>
        <w:rPr>
          <w:color w:val="006183"/>
          <w:spacing w:val="-1"/>
        </w:rPr>
        <w:t xml:space="preserve"> </w:t>
      </w:r>
    </w:p>
    <w:p w:rsidR="0002480F" w:rsidRPr="005872DF" w:rsidRDefault="0002480F" w:rsidP="0002480F">
      <w:pPr>
        <w:pStyle w:val="Heading7"/>
      </w:pPr>
      <w:r w:rsidRPr="005872DF">
        <w:t>Outline of System</w:t>
      </w:r>
    </w:p>
    <w:p w:rsidR="0002480F" w:rsidRDefault="0002480F" w:rsidP="0002480F">
      <w:pPr>
        <w:rPr>
          <w:rFonts w:eastAsia="Verdana" w:cs="Verdana"/>
          <w:szCs w:val="18"/>
        </w:rPr>
      </w:pPr>
      <w:r w:rsidRPr="003A3549">
        <w:rPr>
          <w:szCs w:val="18"/>
        </w:rPr>
        <w:t xml:space="preserve">1.  </w:t>
      </w:r>
      <w:r>
        <w:t>All</w:t>
      </w:r>
      <w:r>
        <w:rPr>
          <w:spacing w:val="55"/>
        </w:rPr>
        <w:t xml:space="preserve"> </w:t>
      </w:r>
      <w:r>
        <w:t>cetaceans</w:t>
      </w:r>
      <w:r>
        <w:rPr>
          <w:spacing w:val="54"/>
        </w:rPr>
        <w:t xml:space="preserve"> </w:t>
      </w:r>
      <w:r>
        <w:t>are</w:t>
      </w:r>
      <w:r>
        <w:rPr>
          <w:spacing w:val="54"/>
        </w:rPr>
        <w:t xml:space="preserve"> </w:t>
      </w:r>
      <w:r>
        <w:t>listed</w:t>
      </w:r>
      <w:r>
        <w:rPr>
          <w:spacing w:val="54"/>
        </w:rPr>
        <w:t xml:space="preserve"> </w:t>
      </w:r>
      <w:r>
        <w:t>on</w:t>
      </w:r>
      <w:r>
        <w:rPr>
          <w:spacing w:val="53"/>
        </w:rPr>
        <w:t xml:space="preserve"> </w:t>
      </w:r>
      <w:r>
        <w:t>Appendix</w:t>
      </w:r>
      <w:r>
        <w:rPr>
          <w:spacing w:val="53"/>
        </w:rPr>
        <w:t xml:space="preserve"> </w:t>
      </w:r>
      <w:r>
        <w:t>I</w:t>
      </w:r>
      <w:r>
        <w:rPr>
          <w:spacing w:val="52"/>
        </w:rPr>
        <w:t xml:space="preserve"> </w:t>
      </w:r>
      <w:r>
        <w:t>or</w:t>
      </w:r>
      <w:r>
        <w:rPr>
          <w:spacing w:val="54"/>
        </w:rPr>
        <w:t xml:space="preserve"> </w:t>
      </w:r>
      <w:r>
        <w:t>II</w:t>
      </w:r>
      <w:r>
        <w:rPr>
          <w:spacing w:val="52"/>
        </w:rPr>
        <w:t xml:space="preserve"> </w:t>
      </w:r>
      <w:r>
        <w:t>of</w:t>
      </w:r>
      <w:r>
        <w:rPr>
          <w:spacing w:val="53"/>
        </w:rPr>
        <w:t xml:space="preserve"> </w:t>
      </w:r>
      <w:r>
        <w:t>the</w:t>
      </w:r>
      <w:r>
        <w:rPr>
          <w:spacing w:val="54"/>
        </w:rPr>
        <w:t xml:space="preserve"> </w:t>
      </w:r>
      <w:r>
        <w:t>Convention</w:t>
      </w:r>
      <w:r>
        <w:rPr>
          <w:spacing w:val="53"/>
        </w:rPr>
        <w:t xml:space="preserve"> </w:t>
      </w:r>
      <w:r>
        <w:t>on</w:t>
      </w:r>
      <w:r>
        <w:rPr>
          <w:spacing w:val="53"/>
        </w:rPr>
        <w:t xml:space="preserve"> </w:t>
      </w:r>
      <w:r>
        <w:t>International</w:t>
      </w:r>
      <w:r>
        <w:rPr>
          <w:spacing w:val="54"/>
        </w:rPr>
        <w:t xml:space="preserve"> </w:t>
      </w:r>
      <w:r>
        <w:t>Trade</w:t>
      </w:r>
      <w:r>
        <w:rPr>
          <w:spacing w:val="55"/>
        </w:rPr>
        <w:t xml:space="preserve"> </w:t>
      </w:r>
      <w:r>
        <w:t>in</w:t>
      </w:r>
      <w:r>
        <w:rPr>
          <w:w w:val="99"/>
        </w:rPr>
        <w:t xml:space="preserve"> </w:t>
      </w:r>
      <w:r>
        <w:t>Endangered</w:t>
      </w:r>
      <w:r>
        <w:rPr>
          <w:spacing w:val="39"/>
        </w:rPr>
        <w:t xml:space="preserve"> </w:t>
      </w:r>
      <w:r>
        <w:t>Species</w:t>
      </w:r>
      <w:r>
        <w:rPr>
          <w:spacing w:val="36"/>
        </w:rPr>
        <w:t xml:space="preserve"> </w:t>
      </w:r>
      <w:r>
        <w:t>of</w:t>
      </w:r>
      <w:r>
        <w:rPr>
          <w:spacing w:val="37"/>
        </w:rPr>
        <w:t xml:space="preserve"> </w:t>
      </w:r>
      <w:r>
        <w:t>Wild</w:t>
      </w:r>
      <w:r>
        <w:rPr>
          <w:spacing w:val="39"/>
        </w:rPr>
        <w:t xml:space="preserve"> </w:t>
      </w:r>
      <w:r>
        <w:t>Fauna</w:t>
      </w:r>
      <w:r>
        <w:rPr>
          <w:spacing w:val="38"/>
        </w:rPr>
        <w:t xml:space="preserve"> </w:t>
      </w:r>
      <w:r>
        <w:t>and</w:t>
      </w:r>
      <w:r>
        <w:rPr>
          <w:spacing w:val="39"/>
        </w:rPr>
        <w:t xml:space="preserve"> </w:t>
      </w:r>
      <w:r>
        <w:t>Flora</w:t>
      </w:r>
      <w:r>
        <w:rPr>
          <w:spacing w:val="38"/>
        </w:rPr>
        <w:t xml:space="preserve"> </w:t>
      </w:r>
      <w:r>
        <w:t>(CITES).</w:t>
      </w:r>
      <w:r>
        <w:rPr>
          <w:spacing w:val="14"/>
        </w:rPr>
        <w:t xml:space="preserve"> </w:t>
      </w:r>
      <w:r>
        <w:t>Under</w:t>
      </w:r>
      <w:r>
        <w:rPr>
          <w:spacing w:val="38"/>
        </w:rPr>
        <w:t xml:space="preserve"> </w:t>
      </w:r>
      <w:r>
        <w:t>the</w:t>
      </w:r>
      <w:r>
        <w:rPr>
          <w:spacing w:val="39"/>
        </w:rPr>
        <w:t xml:space="preserve"> </w:t>
      </w:r>
      <w:r>
        <w:t>Environment</w:t>
      </w:r>
      <w:r>
        <w:rPr>
          <w:spacing w:val="39"/>
        </w:rPr>
        <w:t xml:space="preserve"> </w:t>
      </w:r>
      <w:r>
        <w:t>Protection</w:t>
      </w:r>
      <w:r>
        <w:rPr>
          <w:spacing w:val="37"/>
        </w:rPr>
        <w:t xml:space="preserve"> </w:t>
      </w:r>
      <w:r>
        <w:t>and Biodiversity Conservation Act 1999 (EPBC Act) all cetaceans and cetacean products are treated</w:t>
      </w:r>
      <w:r>
        <w:rPr>
          <w:spacing w:val="25"/>
        </w:rPr>
        <w:t xml:space="preserve"> </w:t>
      </w:r>
      <w:r>
        <w:t>as</w:t>
      </w:r>
      <w:r>
        <w:rPr>
          <w:w w:val="99"/>
        </w:rPr>
        <w:t xml:space="preserve"> </w:t>
      </w:r>
      <w:r>
        <w:lastRenderedPageBreak/>
        <w:t>if they were CITES Appendix I for the purposes of import into Australia. CITES requirements</w:t>
      </w:r>
      <w:r>
        <w:rPr>
          <w:spacing w:val="58"/>
        </w:rPr>
        <w:t xml:space="preserve"> </w:t>
      </w:r>
      <w:r>
        <w:t>are</w:t>
      </w:r>
      <w:r>
        <w:rPr>
          <w:w w:val="99"/>
        </w:rPr>
        <w:t xml:space="preserve"> </w:t>
      </w:r>
      <w:r>
        <w:t>enforced</w:t>
      </w:r>
      <w:r>
        <w:rPr>
          <w:spacing w:val="12"/>
        </w:rPr>
        <w:t xml:space="preserve"> </w:t>
      </w:r>
      <w:r>
        <w:t>under</w:t>
      </w:r>
      <w:r>
        <w:rPr>
          <w:spacing w:val="11"/>
        </w:rPr>
        <w:t xml:space="preserve"> </w:t>
      </w:r>
      <w:r>
        <w:t>the</w:t>
      </w:r>
      <w:r>
        <w:rPr>
          <w:spacing w:val="11"/>
        </w:rPr>
        <w:t xml:space="preserve"> </w:t>
      </w:r>
      <w:r>
        <w:t>EPBC</w:t>
      </w:r>
      <w:r>
        <w:rPr>
          <w:spacing w:val="12"/>
        </w:rPr>
        <w:t xml:space="preserve"> </w:t>
      </w:r>
      <w:r>
        <w:t>Act</w:t>
      </w:r>
      <w:r>
        <w:rPr>
          <w:spacing w:val="12"/>
        </w:rPr>
        <w:t xml:space="preserve"> </w:t>
      </w:r>
      <w:r>
        <w:t>at</w:t>
      </w:r>
      <w:r>
        <w:rPr>
          <w:spacing w:val="12"/>
        </w:rPr>
        <w:t xml:space="preserve"> </w:t>
      </w:r>
      <w:r>
        <w:t>Australian</w:t>
      </w:r>
      <w:r>
        <w:rPr>
          <w:spacing w:val="10"/>
        </w:rPr>
        <w:t xml:space="preserve"> </w:t>
      </w:r>
      <w:r>
        <w:t>ports</w:t>
      </w:r>
      <w:r>
        <w:rPr>
          <w:spacing w:val="8"/>
        </w:rPr>
        <w:t xml:space="preserve"> </w:t>
      </w:r>
      <w:r>
        <w:t>of</w:t>
      </w:r>
      <w:r>
        <w:rPr>
          <w:spacing w:val="10"/>
        </w:rPr>
        <w:t xml:space="preserve"> </w:t>
      </w:r>
      <w:r>
        <w:t>entry</w:t>
      </w:r>
      <w:r>
        <w:rPr>
          <w:spacing w:val="10"/>
        </w:rPr>
        <w:t xml:space="preserve"> </w:t>
      </w:r>
      <w:r>
        <w:t>by</w:t>
      </w:r>
      <w:r>
        <w:rPr>
          <w:spacing w:val="10"/>
        </w:rPr>
        <w:t xml:space="preserve"> Home Affairs</w:t>
      </w:r>
      <w:r>
        <w:rPr>
          <w:spacing w:val="13"/>
        </w:rPr>
        <w:t xml:space="preserve"> </w:t>
      </w:r>
      <w:r>
        <w:t>which</w:t>
      </w:r>
      <w:r>
        <w:rPr>
          <w:spacing w:val="10"/>
        </w:rPr>
        <w:t xml:space="preserve"> </w:t>
      </w:r>
      <w:r>
        <w:t>acts</w:t>
      </w:r>
      <w:r>
        <w:rPr>
          <w:spacing w:val="11"/>
        </w:rPr>
        <w:t xml:space="preserve"> </w:t>
      </w:r>
      <w:r>
        <w:t>on</w:t>
      </w:r>
      <w:r>
        <w:rPr>
          <w:spacing w:val="10"/>
        </w:rPr>
        <w:t xml:space="preserve"> </w:t>
      </w:r>
      <w:r>
        <w:t>behalf</w:t>
      </w:r>
      <w:r>
        <w:rPr>
          <w:spacing w:val="10"/>
        </w:rPr>
        <w:t xml:space="preserve"> </w:t>
      </w:r>
      <w:r>
        <w:t>of</w:t>
      </w:r>
      <w:r>
        <w:rPr>
          <w:spacing w:val="10"/>
        </w:rPr>
        <w:t xml:space="preserve"> </w:t>
      </w:r>
      <w:r>
        <w:t>the</w:t>
      </w:r>
      <w:r>
        <w:rPr>
          <w:w w:val="99"/>
        </w:rPr>
        <w:t xml:space="preserve"> </w:t>
      </w:r>
      <w:r>
        <w:t>Department of the Environment and</w:t>
      </w:r>
      <w:r>
        <w:rPr>
          <w:spacing w:val="-5"/>
        </w:rPr>
        <w:t xml:space="preserve"> </w:t>
      </w:r>
      <w:r>
        <w:t>Energy.</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Purposes and coverage of licensing</w:t>
      </w:r>
    </w:p>
    <w:p w:rsidR="0002480F" w:rsidRPr="00783DC4" w:rsidRDefault="0002480F" w:rsidP="0002480F">
      <w:r w:rsidRPr="003A3549">
        <w:rPr>
          <w:szCs w:val="18"/>
        </w:rPr>
        <w:t xml:space="preserve">2.  </w:t>
      </w:r>
      <w:r>
        <w:t>All whale, dolphin and porpoise specimens are subject to control under the EPBC</w:t>
      </w:r>
      <w:r>
        <w:rPr>
          <w:spacing w:val="-21"/>
        </w:rPr>
        <w:t xml:space="preserve"> </w:t>
      </w:r>
      <w:r>
        <w:t xml:space="preserve">Act. </w:t>
      </w:r>
      <w:r w:rsidRPr="00783DC4">
        <w:t>The relevant Harmonised Commodity Description and Coding System tariff numbers are 0106.12, 0507.90 and 0511.99.</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3.  </w:t>
      </w:r>
      <w:r>
        <w:t>The system applies to specimens originating in and coming from all</w:t>
      </w:r>
      <w:r>
        <w:rPr>
          <w:spacing w:val="-19"/>
        </w:rPr>
        <w:t xml:space="preserve"> </w:t>
      </w:r>
      <w:r>
        <w:t>countries.</w:t>
      </w:r>
    </w:p>
    <w:p w:rsidR="0002480F" w:rsidRDefault="0002480F" w:rsidP="0002480F">
      <w:pPr>
        <w:rPr>
          <w:szCs w:val="18"/>
        </w:rPr>
      </w:pPr>
    </w:p>
    <w:p w:rsidR="0002480F" w:rsidRPr="00E73196" w:rsidRDefault="0002480F" w:rsidP="0002480F">
      <w:pPr>
        <w:rPr>
          <w:rFonts w:eastAsia="Verdana" w:cs="Verdana"/>
          <w:szCs w:val="18"/>
        </w:rPr>
      </w:pPr>
      <w:r w:rsidRPr="003A3549">
        <w:rPr>
          <w:szCs w:val="18"/>
        </w:rPr>
        <w:t xml:space="preserve">4.  </w:t>
      </w:r>
      <w:r>
        <w:t>The</w:t>
      </w:r>
      <w:r>
        <w:rPr>
          <w:spacing w:val="18"/>
        </w:rPr>
        <w:t xml:space="preserve"> </w:t>
      </w:r>
      <w:r>
        <w:t>permit</w:t>
      </w:r>
      <w:r>
        <w:rPr>
          <w:spacing w:val="18"/>
        </w:rPr>
        <w:t xml:space="preserve"> </w:t>
      </w:r>
      <w:r>
        <w:t>system</w:t>
      </w:r>
      <w:r>
        <w:rPr>
          <w:spacing w:val="16"/>
        </w:rPr>
        <w:t xml:space="preserve"> </w:t>
      </w:r>
      <w:r>
        <w:t>is</w:t>
      </w:r>
      <w:r>
        <w:rPr>
          <w:spacing w:val="18"/>
        </w:rPr>
        <w:t xml:space="preserve"> </w:t>
      </w:r>
      <w:r>
        <w:t>intended</w:t>
      </w:r>
      <w:r>
        <w:rPr>
          <w:spacing w:val="18"/>
        </w:rPr>
        <w:t xml:space="preserve"> </w:t>
      </w:r>
      <w:r>
        <w:t>to</w:t>
      </w:r>
      <w:r>
        <w:rPr>
          <w:spacing w:val="18"/>
        </w:rPr>
        <w:t xml:space="preserve"> </w:t>
      </w:r>
      <w:r>
        <w:t>strictly</w:t>
      </w:r>
      <w:r>
        <w:rPr>
          <w:spacing w:val="17"/>
        </w:rPr>
        <w:t xml:space="preserve"> </w:t>
      </w:r>
      <w:r>
        <w:t>regulate</w:t>
      </w:r>
      <w:r>
        <w:rPr>
          <w:spacing w:val="18"/>
        </w:rPr>
        <w:t xml:space="preserve"> </w:t>
      </w:r>
      <w:r>
        <w:t>trade</w:t>
      </w:r>
      <w:r>
        <w:rPr>
          <w:spacing w:val="16"/>
        </w:rPr>
        <w:t xml:space="preserve"> </w:t>
      </w:r>
      <w:r>
        <w:t>in</w:t>
      </w:r>
      <w:r>
        <w:rPr>
          <w:spacing w:val="17"/>
        </w:rPr>
        <w:t xml:space="preserve"> </w:t>
      </w:r>
      <w:r>
        <w:t>cetacean</w:t>
      </w:r>
      <w:r>
        <w:rPr>
          <w:spacing w:val="17"/>
        </w:rPr>
        <w:t xml:space="preserve"> </w:t>
      </w:r>
      <w:r>
        <w:t>specimens</w:t>
      </w:r>
      <w:r>
        <w:rPr>
          <w:spacing w:val="18"/>
        </w:rPr>
        <w:t xml:space="preserve"> </w:t>
      </w:r>
      <w:r>
        <w:t>to</w:t>
      </w:r>
      <w:r>
        <w:rPr>
          <w:spacing w:val="18"/>
        </w:rPr>
        <w:t xml:space="preserve"> </w:t>
      </w:r>
      <w:r>
        <w:t>ensure</w:t>
      </w:r>
      <w:r>
        <w:rPr>
          <w:spacing w:val="18"/>
        </w:rPr>
        <w:t xml:space="preserve"> </w:t>
      </w:r>
      <w:r>
        <w:t>that</w:t>
      </w:r>
      <w:r>
        <w:rPr>
          <w:w w:val="99"/>
        </w:rPr>
        <w:t xml:space="preserve"> </w:t>
      </w:r>
      <w:r>
        <w:t>trade is not detrimental to the survival of the species, and thereby contribute to the</w:t>
      </w:r>
      <w:r>
        <w:rPr>
          <w:spacing w:val="11"/>
        </w:rPr>
        <w:t xml:space="preserve"> </w:t>
      </w:r>
      <w:r>
        <w:t>conservation</w:t>
      </w:r>
      <w:r>
        <w:rPr>
          <w:w w:val="99"/>
        </w:rPr>
        <w:t xml:space="preserve"> </w:t>
      </w:r>
      <w:r>
        <w:t>of cetaceans. The only circumstances in which cetacean imports are allowed</w:t>
      </w:r>
      <w:r>
        <w:rPr>
          <w:spacing w:val="-20"/>
        </w:rPr>
        <w:t xml:space="preserve"> </w:t>
      </w:r>
      <w:r>
        <w:t>are:</w:t>
      </w:r>
    </w:p>
    <w:p w:rsidR="0002480F" w:rsidRDefault="0002480F" w:rsidP="0002480F">
      <w:pPr>
        <w:rPr>
          <w:rFonts w:eastAsia="Verdana" w:cs="Verdana"/>
          <w:szCs w:val="18"/>
        </w:rPr>
      </w:pPr>
    </w:p>
    <w:p w:rsidR="0002480F" w:rsidRDefault="0002480F" w:rsidP="0002480F">
      <w:pPr>
        <w:pStyle w:val="ListParagraph"/>
        <w:numPr>
          <w:ilvl w:val="0"/>
          <w:numId w:val="48"/>
        </w:numPr>
      </w:pPr>
      <w:r>
        <w:t>Non-live Appendix</w:t>
      </w:r>
      <w:r w:rsidRPr="00C34DFC">
        <w:rPr>
          <w:spacing w:val="22"/>
        </w:rPr>
        <w:t xml:space="preserve"> </w:t>
      </w:r>
      <w:r>
        <w:t>I</w:t>
      </w:r>
      <w:r w:rsidRPr="00C34DFC">
        <w:rPr>
          <w:spacing w:val="21"/>
        </w:rPr>
        <w:t xml:space="preserve"> </w:t>
      </w:r>
      <w:r>
        <w:t>listed</w:t>
      </w:r>
      <w:r w:rsidRPr="00C34DFC">
        <w:rPr>
          <w:spacing w:val="23"/>
        </w:rPr>
        <w:t xml:space="preserve"> </w:t>
      </w:r>
      <w:r>
        <w:t>specimens</w:t>
      </w:r>
      <w:r w:rsidRPr="00C34DFC">
        <w:rPr>
          <w:spacing w:val="23"/>
        </w:rPr>
        <w:t xml:space="preserve"> </w:t>
      </w:r>
      <w:r>
        <w:t>may</w:t>
      </w:r>
      <w:r w:rsidRPr="00C34DFC">
        <w:rPr>
          <w:spacing w:val="22"/>
        </w:rPr>
        <w:t xml:space="preserve"> </w:t>
      </w:r>
      <w:r>
        <w:t>only</w:t>
      </w:r>
      <w:r w:rsidRPr="00C34DFC">
        <w:rPr>
          <w:spacing w:val="24"/>
        </w:rPr>
        <w:t xml:space="preserve"> </w:t>
      </w:r>
      <w:r>
        <w:t>be</w:t>
      </w:r>
      <w:r w:rsidRPr="00C34DFC">
        <w:rPr>
          <w:spacing w:val="23"/>
        </w:rPr>
        <w:t xml:space="preserve"> </w:t>
      </w:r>
      <w:r>
        <w:t>moved</w:t>
      </w:r>
      <w:r w:rsidRPr="00C34DFC">
        <w:rPr>
          <w:spacing w:val="23"/>
        </w:rPr>
        <w:t xml:space="preserve"> </w:t>
      </w:r>
      <w:r>
        <w:t>internationally</w:t>
      </w:r>
      <w:r w:rsidRPr="00C34DFC">
        <w:rPr>
          <w:spacing w:val="22"/>
        </w:rPr>
        <w:t xml:space="preserve"> </w:t>
      </w:r>
      <w:r>
        <w:t>in</w:t>
      </w:r>
      <w:r w:rsidRPr="00C34DFC">
        <w:rPr>
          <w:spacing w:val="22"/>
        </w:rPr>
        <w:t xml:space="preserve"> </w:t>
      </w:r>
      <w:r>
        <w:t>the</w:t>
      </w:r>
      <w:r w:rsidRPr="00C34DFC">
        <w:rPr>
          <w:spacing w:val="23"/>
        </w:rPr>
        <w:t xml:space="preserve"> </w:t>
      </w:r>
      <w:r>
        <w:t>following circumstances:</w:t>
      </w:r>
      <w:r w:rsidRPr="00C34DFC">
        <w:rPr>
          <w:spacing w:val="17"/>
        </w:rPr>
        <w:t xml:space="preserve"> </w:t>
      </w:r>
      <w:r>
        <w:t>(i)</w:t>
      </w:r>
      <w:r w:rsidRPr="00C34DFC">
        <w:rPr>
          <w:spacing w:val="17"/>
        </w:rPr>
        <w:t xml:space="preserve"> </w:t>
      </w:r>
      <w:r>
        <w:t>if</w:t>
      </w:r>
      <w:r w:rsidRPr="00C34DFC">
        <w:rPr>
          <w:spacing w:val="16"/>
        </w:rPr>
        <w:t xml:space="preserve"> </w:t>
      </w:r>
      <w:r>
        <w:t>the</w:t>
      </w:r>
      <w:r w:rsidRPr="00C34DFC">
        <w:rPr>
          <w:spacing w:val="18"/>
        </w:rPr>
        <w:t xml:space="preserve"> </w:t>
      </w:r>
      <w:r>
        <w:t>specimen</w:t>
      </w:r>
      <w:r w:rsidRPr="00C34DFC">
        <w:rPr>
          <w:spacing w:val="16"/>
        </w:rPr>
        <w:t xml:space="preserve"> </w:t>
      </w:r>
      <w:r>
        <w:t>was</w:t>
      </w:r>
      <w:r w:rsidRPr="00C34DFC">
        <w:rPr>
          <w:spacing w:val="17"/>
        </w:rPr>
        <w:t xml:space="preserve"> </w:t>
      </w:r>
      <w:r>
        <w:t>taken</w:t>
      </w:r>
      <w:r w:rsidRPr="00C34DFC">
        <w:rPr>
          <w:spacing w:val="16"/>
        </w:rPr>
        <w:t xml:space="preserve"> </w:t>
      </w:r>
      <w:r>
        <w:t>from</w:t>
      </w:r>
      <w:r w:rsidRPr="00C34DFC">
        <w:rPr>
          <w:spacing w:val="21"/>
        </w:rPr>
        <w:t xml:space="preserve"> </w:t>
      </w:r>
      <w:r>
        <w:t>the</w:t>
      </w:r>
      <w:r w:rsidRPr="00C34DFC">
        <w:rPr>
          <w:spacing w:val="18"/>
        </w:rPr>
        <w:t xml:space="preserve"> </w:t>
      </w:r>
      <w:r>
        <w:t>animal</w:t>
      </w:r>
      <w:r w:rsidRPr="00C34DFC">
        <w:rPr>
          <w:spacing w:val="18"/>
        </w:rPr>
        <w:t xml:space="preserve"> </w:t>
      </w:r>
      <w:r>
        <w:t>prior</w:t>
      </w:r>
      <w:r w:rsidRPr="00C34DFC">
        <w:rPr>
          <w:spacing w:val="17"/>
        </w:rPr>
        <w:t xml:space="preserve"> </w:t>
      </w:r>
      <w:r>
        <w:t>to</w:t>
      </w:r>
      <w:r w:rsidRPr="00C34DFC">
        <w:rPr>
          <w:spacing w:val="18"/>
        </w:rPr>
        <w:t xml:space="preserve"> </w:t>
      </w:r>
      <w:r>
        <w:t>that</w:t>
      </w:r>
      <w:r w:rsidRPr="00C34DFC">
        <w:rPr>
          <w:spacing w:val="18"/>
        </w:rPr>
        <w:t xml:space="preserve"> </w:t>
      </w:r>
      <w:r>
        <w:t>species</w:t>
      </w:r>
      <w:r w:rsidRPr="00C34DFC">
        <w:rPr>
          <w:spacing w:val="17"/>
        </w:rPr>
        <w:t xml:space="preserve"> </w:t>
      </w:r>
      <w:r>
        <w:t>being listed under CITES; (ii) scientific research purposes; (iii) educational purposes;</w:t>
      </w:r>
      <w:r w:rsidRPr="00C34DFC">
        <w:rPr>
          <w:spacing w:val="57"/>
        </w:rPr>
        <w:t xml:space="preserve"> </w:t>
      </w:r>
      <w:r>
        <w:t>and (iv) exhibition</w:t>
      </w:r>
      <w:r w:rsidRPr="00C34DFC">
        <w:rPr>
          <w:spacing w:val="-9"/>
        </w:rPr>
        <w:t xml:space="preserve"> </w:t>
      </w:r>
      <w:r>
        <w:t>purposes.</w:t>
      </w:r>
    </w:p>
    <w:p w:rsidR="0002480F" w:rsidRPr="00C34DFC" w:rsidRDefault="0002480F" w:rsidP="0002480F">
      <w:pPr>
        <w:pStyle w:val="ListParagraph"/>
        <w:numPr>
          <w:ilvl w:val="0"/>
          <w:numId w:val="48"/>
        </w:numPr>
        <w:rPr>
          <w:rFonts w:eastAsia="Verdana" w:cs="Verdana"/>
          <w:szCs w:val="18"/>
        </w:rPr>
      </w:pPr>
      <w:r>
        <w:t>Live Appendix I-listed specimens may only be moved internationally for</w:t>
      </w:r>
      <w:r w:rsidRPr="00C34DFC">
        <w:rPr>
          <w:spacing w:val="-22"/>
        </w:rPr>
        <w:t xml:space="preserve"> </w:t>
      </w:r>
      <w:r>
        <w:t>conservation</w:t>
      </w:r>
      <w:r w:rsidRPr="00C34DFC">
        <w:rPr>
          <w:w w:val="99"/>
        </w:rPr>
        <w:t xml:space="preserve"> </w:t>
      </w:r>
      <w:r>
        <w:t>breeding purposes, for research and education purposes or if the specimen originated</w:t>
      </w:r>
      <w:r w:rsidRPr="00C34DFC">
        <w:rPr>
          <w:spacing w:val="38"/>
        </w:rPr>
        <w:t xml:space="preserve"> </w:t>
      </w:r>
      <w:r>
        <w:t>from</w:t>
      </w:r>
      <w:r w:rsidRPr="00C34DFC">
        <w:rPr>
          <w:w w:val="99"/>
        </w:rPr>
        <w:t xml:space="preserve"> </w:t>
      </w:r>
      <w:r>
        <w:t>a CITES registered commercial captive breeding</w:t>
      </w:r>
      <w:r w:rsidRPr="00C34DFC">
        <w:rPr>
          <w:spacing w:val="-7"/>
        </w:rPr>
        <w:t xml:space="preserve"> </w:t>
      </w:r>
      <w:r>
        <w:t>program.</w:t>
      </w:r>
    </w:p>
    <w:p w:rsidR="0002480F" w:rsidRDefault="0002480F" w:rsidP="0002480F">
      <w:pPr>
        <w:rPr>
          <w:rFonts w:eastAsia="Verdana" w:cs="Verdana"/>
          <w:sz w:val="17"/>
          <w:szCs w:val="17"/>
        </w:rPr>
      </w:pPr>
    </w:p>
    <w:p w:rsidR="0002480F" w:rsidRDefault="0002480F" w:rsidP="0002480F">
      <w:r>
        <w:t>The system is not intended to restrict the quantity or value of</w:t>
      </w:r>
      <w:r>
        <w:rPr>
          <w:spacing w:val="-40"/>
        </w:rPr>
        <w:t xml:space="preserve"> </w:t>
      </w:r>
      <w:r>
        <w:t>imports.</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5.  </w:t>
      </w:r>
      <w:r>
        <w:rPr>
          <w:i/>
        </w:rPr>
        <w:t xml:space="preserve">Environment Protection and Biodiversity Conservation Act 1999 </w:t>
      </w:r>
      <w:r>
        <w:t>(the EPBC Act) and</w:t>
      </w:r>
      <w:r>
        <w:rPr>
          <w:spacing w:val="-33"/>
        </w:rPr>
        <w:t xml:space="preserve"> </w:t>
      </w:r>
      <w:r>
        <w:t>Environment Protection and Biodiversity Conservation Regulations 2000. It is not possible to change the</w:t>
      </w:r>
      <w:r>
        <w:rPr>
          <w:spacing w:val="12"/>
        </w:rPr>
        <w:t xml:space="preserve"> </w:t>
      </w:r>
      <w:r>
        <w:t>system</w:t>
      </w:r>
      <w:r>
        <w:rPr>
          <w:w w:val="99"/>
        </w:rPr>
        <w:t xml:space="preserve"> </w:t>
      </w:r>
      <w:r>
        <w:t>without legislative approval. The intention is to limit trade to non-commercial purposes</w:t>
      </w:r>
      <w:r>
        <w:rPr>
          <w:spacing w:val="-11"/>
        </w:rPr>
        <w:t xml:space="preserve"> </w:t>
      </w:r>
      <w:r>
        <w:t>and promote the conservation of</w:t>
      </w:r>
      <w:r>
        <w:rPr>
          <w:spacing w:val="-6"/>
        </w:rPr>
        <w:t xml:space="preserve"> </w:t>
      </w:r>
      <w:r>
        <w:t>cetaceans.</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Procedures</w:t>
      </w:r>
    </w:p>
    <w:p w:rsidR="0002480F" w:rsidRPr="003A3549" w:rsidRDefault="0002480F" w:rsidP="0002480F">
      <w:pPr>
        <w:rPr>
          <w:szCs w:val="18"/>
        </w:rPr>
      </w:pPr>
      <w:r>
        <w:rPr>
          <w:szCs w:val="18"/>
        </w:rPr>
        <w:t>6. Not applicable.</w:t>
      </w:r>
    </w:p>
    <w:p w:rsidR="0002480F" w:rsidRPr="003A3549" w:rsidRDefault="0002480F" w:rsidP="0002480F">
      <w:pPr>
        <w:rPr>
          <w:szCs w:val="18"/>
        </w:rPr>
      </w:pPr>
    </w:p>
    <w:p w:rsidR="0002480F" w:rsidRPr="00E73196" w:rsidRDefault="0002480F" w:rsidP="0002480F">
      <w:pPr>
        <w:ind w:left="567" w:hanging="567"/>
        <w:rPr>
          <w:b/>
          <w:szCs w:val="18"/>
        </w:rPr>
      </w:pPr>
      <w:r>
        <w:rPr>
          <w:szCs w:val="18"/>
        </w:rPr>
        <w:t>7. (a)</w:t>
      </w:r>
      <w:r>
        <w:rPr>
          <w:szCs w:val="18"/>
        </w:rPr>
        <w:tab/>
      </w:r>
      <w:r>
        <w:t>Applicants should ensure required permits are in place before shipping</w:t>
      </w:r>
      <w:r>
        <w:rPr>
          <w:spacing w:val="46"/>
        </w:rPr>
        <w:t xml:space="preserve"> </w:t>
      </w:r>
      <w:r>
        <w:t>specimens.</w:t>
      </w:r>
      <w:r>
        <w:rPr>
          <w:w w:val="99"/>
        </w:rPr>
        <w:t xml:space="preserve"> </w:t>
      </w:r>
      <w:r w:rsidRPr="00734F6F">
        <w:t>P</w:t>
      </w:r>
      <w:r>
        <w:t>ermits cannot be issued, and permits will not be issued once a specimen</w:t>
      </w:r>
      <w:r>
        <w:rPr>
          <w:spacing w:val="49"/>
        </w:rPr>
        <w:t xml:space="preserve"> </w:t>
      </w:r>
      <w:r>
        <w:t>has</w:t>
      </w:r>
      <w:r>
        <w:rPr>
          <w:w w:val="99"/>
        </w:rPr>
        <w:t xml:space="preserve"> </w:t>
      </w:r>
      <w:r>
        <w:t>arrived</w:t>
      </w:r>
      <w:r>
        <w:rPr>
          <w:spacing w:val="35"/>
        </w:rPr>
        <w:t xml:space="preserve"> </w:t>
      </w:r>
      <w:r>
        <w:t>in</w:t>
      </w:r>
      <w:r>
        <w:rPr>
          <w:spacing w:val="33"/>
        </w:rPr>
        <w:t xml:space="preserve"> </w:t>
      </w:r>
      <w:r>
        <w:t>Australia.</w:t>
      </w:r>
      <w:r>
        <w:rPr>
          <w:spacing w:val="6"/>
        </w:rPr>
        <w:t xml:space="preserve"> </w:t>
      </w:r>
      <w:r>
        <w:t>Once a permit application is received, there is a 40-business day statutory timeframe in which a decision regarding an application must be made. When a permit is issued the specimen must be imported within six months of the issuance date.</w:t>
      </w:r>
    </w:p>
    <w:p w:rsidR="0002480F" w:rsidRPr="003A3549" w:rsidRDefault="0002480F" w:rsidP="0002480F">
      <w:pPr>
        <w:rPr>
          <w:szCs w:val="18"/>
        </w:rPr>
      </w:pPr>
    </w:p>
    <w:p w:rsidR="0002480F" w:rsidRPr="003A3549" w:rsidRDefault="0002480F" w:rsidP="0002480F">
      <w:pPr>
        <w:ind w:left="567" w:hanging="567"/>
        <w:rPr>
          <w:szCs w:val="18"/>
        </w:rPr>
      </w:pPr>
      <w:r>
        <w:rPr>
          <w:szCs w:val="18"/>
        </w:rPr>
        <w:t>(b)</w:t>
      </w:r>
      <w:r>
        <w:rPr>
          <w:szCs w:val="18"/>
        </w:rPr>
        <w:tab/>
        <w:t>No.</w:t>
      </w:r>
    </w:p>
    <w:p w:rsidR="0002480F" w:rsidRPr="003A3549" w:rsidRDefault="0002480F" w:rsidP="0002480F">
      <w:pPr>
        <w:ind w:left="567" w:hanging="567"/>
        <w:rPr>
          <w:szCs w:val="18"/>
        </w:rPr>
      </w:pPr>
    </w:p>
    <w:p w:rsidR="0002480F" w:rsidRPr="003A3549" w:rsidRDefault="0002480F" w:rsidP="0002480F">
      <w:pPr>
        <w:ind w:left="567" w:hanging="567"/>
        <w:rPr>
          <w:rFonts w:cs="Baskerville Old Face"/>
          <w:spacing w:val="-2"/>
          <w:szCs w:val="18"/>
        </w:rPr>
      </w:pPr>
      <w:r w:rsidRPr="003A3549">
        <w:rPr>
          <w:szCs w:val="18"/>
        </w:rPr>
        <w:t>(c)</w:t>
      </w:r>
      <w:r w:rsidRPr="003A3549">
        <w:rPr>
          <w:szCs w:val="18"/>
        </w:rPr>
        <w:tab/>
      </w:r>
      <w:r>
        <w:rPr>
          <w:szCs w:val="18"/>
        </w:rPr>
        <w:t>No.</w:t>
      </w:r>
    </w:p>
    <w:p w:rsidR="0002480F" w:rsidRPr="003A3549" w:rsidRDefault="0002480F" w:rsidP="0002480F">
      <w:pPr>
        <w:ind w:left="567" w:hanging="567"/>
        <w:rPr>
          <w:szCs w:val="18"/>
        </w:rPr>
      </w:pPr>
    </w:p>
    <w:p w:rsidR="0002480F" w:rsidRDefault="0002480F" w:rsidP="0002480F">
      <w:pPr>
        <w:ind w:left="567" w:hanging="567"/>
      </w:pPr>
      <w:r w:rsidRPr="003A3549">
        <w:t>(d)</w:t>
      </w:r>
      <w:r w:rsidRPr="003A3549">
        <w:tab/>
      </w:r>
      <w:r>
        <w:t>Processing of international wildlife trade import permit applications is handled by</w:t>
      </w:r>
      <w:r>
        <w:rPr>
          <w:spacing w:val="16"/>
        </w:rPr>
        <w:t xml:space="preserve"> </w:t>
      </w:r>
      <w:r>
        <w:t>the</w:t>
      </w:r>
      <w:r>
        <w:rPr>
          <w:w w:val="99"/>
        </w:rPr>
        <w:t xml:space="preserve"> </w:t>
      </w:r>
      <w:r>
        <w:t>Department</w:t>
      </w:r>
      <w:r>
        <w:rPr>
          <w:spacing w:val="25"/>
        </w:rPr>
        <w:t xml:space="preserve"> </w:t>
      </w:r>
      <w:r>
        <w:t>of</w:t>
      </w:r>
      <w:r>
        <w:rPr>
          <w:spacing w:val="23"/>
        </w:rPr>
        <w:t xml:space="preserve"> </w:t>
      </w:r>
      <w:r>
        <w:t>the</w:t>
      </w:r>
      <w:r>
        <w:rPr>
          <w:spacing w:val="25"/>
        </w:rPr>
        <w:t xml:space="preserve"> </w:t>
      </w:r>
      <w:r>
        <w:t>Environment</w:t>
      </w:r>
      <w:r>
        <w:rPr>
          <w:spacing w:val="25"/>
        </w:rPr>
        <w:t xml:space="preserve"> </w:t>
      </w:r>
      <w:r>
        <w:t>and</w:t>
      </w:r>
      <w:r>
        <w:rPr>
          <w:spacing w:val="25"/>
        </w:rPr>
        <w:t xml:space="preserve"> </w:t>
      </w:r>
      <w:r>
        <w:t>Energy.</w:t>
      </w:r>
      <w:r>
        <w:rPr>
          <w:spacing w:val="50"/>
        </w:rPr>
        <w:t xml:space="preserve"> </w:t>
      </w:r>
      <w:r>
        <w:t>Importers</w:t>
      </w:r>
      <w:r>
        <w:rPr>
          <w:spacing w:val="24"/>
        </w:rPr>
        <w:t xml:space="preserve"> </w:t>
      </w:r>
      <w:r>
        <w:t>may,</w:t>
      </w:r>
      <w:r>
        <w:rPr>
          <w:spacing w:val="24"/>
        </w:rPr>
        <w:t xml:space="preserve"> </w:t>
      </w:r>
      <w:r>
        <w:t>however,</w:t>
      </w:r>
      <w:r>
        <w:rPr>
          <w:spacing w:val="24"/>
        </w:rPr>
        <w:t xml:space="preserve"> </w:t>
      </w:r>
      <w:r>
        <w:t>have</w:t>
      </w:r>
      <w:r>
        <w:rPr>
          <w:spacing w:val="27"/>
        </w:rPr>
        <w:t xml:space="preserve"> </w:t>
      </w:r>
      <w:r>
        <w:t>to</w:t>
      </w:r>
      <w:r>
        <w:rPr>
          <w:spacing w:val="25"/>
        </w:rPr>
        <w:t xml:space="preserve"> </w:t>
      </w:r>
      <w:r>
        <w:t>approach</w:t>
      </w:r>
      <w:r>
        <w:rPr>
          <w:w w:val="99"/>
        </w:rPr>
        <w:t xml:space="preserve"> </w:t>
      </w:r>
      <w:r>
        <w:t>other government (Commonwealth, State and Territory) agencies for approval to import</w:t>
      </w:r>
      <w:r>
        <w:rPr>
          <w:spacing w:val="-12"/>
        </w:rPr>
        <w:t xml:space="preserve"> </w:t>
      </w:r>
      <w:r>
        <w:t>due</w:t>
      </w:r>
      <w:r>
        <w:rPr>
          <w:w w:val="99"/>
        </w:rPr>
        <w:t xml:space="preserve"> </w:t>
      </w:r>
      <w:r>
        <w:t>to conditions that apply to the type of item in each state or Australian</w:t>
      </w:r>
      <w:r>
        <w:rPr>
          <w:spacing w:val="59"/>
        </w:rPr>
        <w:t xml:space="preserve"> </w:t>
      </w:r>
      <w:r>
        <w:t>Government Jurisdiction. Examples of such agencies would be the Department of Agriculture – Biosecurity [formerly known as the Australian Quarantine and Inspection</w:t>
      </w:r>
      <w:r>
        <w:rPr>
          <w:spacing w:val="-38"/>
        </w:rPr>
        <w:t xml:space="preserve"> </w:t>
      </w:r>
      <w:r>
        <w:t>Service</w:t>
      </w:r>
      <w:r>
        <w:rPr>
          <w:w w:val="99"/>
        </w:rPr>
        <w:t xml:space="preserve"> </w:t>
      </w:r>
      <w:r>
        <w:t>(AQIS)], or a State Conservation</w:t>
      </w:r>
      <w:r>
        <w:rPr>
          <w:spacing w:val="-7"/>
        </w:rPr>
        <w:t xml:space="preserve"> </w:t>
      </w:r>
      <w:r>
        <w:t>Department.</w:t>
      </w:r>
    </w:p>
    <w:p w:rsidR="0002480F" w:rsidRPr="003A3549" w:rsidRDefault="0002480F" w:rsidP="0002480F">
      <w:pPr>
        <w:ind w:left="567" w:hanging="567"/>
        <w:rPr>
          <w:szCs w:val="18"/>
        </w:rPr>
      </w:pPr>
    </w:p>
    <w:p w:rsidR="0002480F" w:rsidRDefault="0002480F" w:rsidP="0002480F">
      <w:pPr>
        <w:rPr>
          <w:rFonts w:eastAsia="Verdana" w:cs="Verdana"/>
          <w:szCs w:val="18"/>
        </w:rPr>
      </w:pPr>
      <w:r w:rsidRPr="003A3549">
        <w:rPr>
          <w:szCs w:val="18"/>
        </w:rPr>
        <w:t xml:space="preserve">8.  </w:t>
      </w:r>
      <w:r>
        <w:t>Apart from statutory or ordinary requirements there are no other criteria. Reasons for</w:t>
      </w:r>
      <w:r>
        <w:rPr>
          <w:spacing w:val="49"/>
        </w:rPr>
        <w:t xml:space="preserve"> </w:t>
      </w:r>
      <w:r>
        <w:t>refusal</w:t>
      </w:r>
      <w:r>
        <w:rPr>
          <w:w w:val="99"/>
        </w:rPr>
        <w:t xml:space="preserve"> </w:t>
      </w:r>
      <w:r>
        <w:t>are given to applicants. Applicants refused permission to import may appeal on the merits of</w:t>
      </w:r>
      <w:r>
        <w:rPr>
          <w:spacing w:val="5"/>
        </w:rPr>
        <w:t xml:space="preserve"> </w:t>
      </w:r>
      <w:r>
        <w:t>the</w:t>
      </w:r>
      <w:r>
        <w:rPr>
          <w:w w:val="99"/>
        </w:rPr>
        <w:t xml:space="preserve"> </w:t>
      </w:r>
      <w:r>
        <w:t>decision to the Administrative Appeals Tribunal. Alternatively, an appeal may be made on</w:t>
      </w:r>
      <w:r>
        <w:rPr>
          <w:spacing w:val="49"/>
        </w:rPr>
        <w:t xml:space="preserve"> </w:t>
      </w:r>
      <w:r>
        <w:t>the</w:t>
      </w:r>
      <w:r>
        <w:rPr>
          <w:w w:val="99"/>
        </w:rPr>
        <w:t xml:space="preserve"> </w:t>
      </w:r>
      <w:r>
        <w:t xml:space="preserve">decision-making process itself under the </w:t>
      </w:r>
      <w:r>
        <w:rPr>
          <w:i/>
        </w:rPr>
        <w:t>Administrative Decisions (Judicial Review) Act</w:t>
      </w:r>
      <w:r>
        <w:rPr>
          <w:i/>
          <w:spacing w:val="-28"/>
        </w:rPr>
        <w:t xml:space="preserve"> </w:t>
      </w:r>
      <w:r>
        <w:rPr>
          <w:i/>
        </w:rPr>
        <w:t>1977</w:t>
      </w:r>
      <w:r>
        <w:t>.</w:t>
      </w:r>
    </w:p>
    <w:p w:rsidR="0002480F" w:rsidRPr="003A3549" w:rsidRDefault="0002480F" w:rsidP="0002480F">
      <w:pPr>
        <w:rPr>
          <w:color w:val="FF0000"/>
          <w:szCs w:val="18"/>
          <w:highlight w:val="yellow"/>
        </w:rPr>
      </w:pPr>
    </w:p>
    <w:p w:rsidR="0002480F" w:rsidRPr="003A3549" w:rsidRDefault="0002480F" w:rsidP="0002480F">
      <w:pPr>
        <w:pStyle w:val="Heading7"/>
        <w:rPr>
          <w:szCs w:val="18"/>
        </w:rPr>
      </w:pPr>
      <w:r w:rsidRPr="003A3549">
        <w:rPr>
          <w:szCs w:val="18"/>
        </w:rPr>
        <w:t>Eligibility of importers to apply for licence</w:t>
      </w:r>
    </w:p>
    <w:p w:rsidR="0002480F" w:rsidRDefault="0002480F" w:rsidP="0002480F">
      <w:pPr>
        <w:rPr>
          <w:szCs w:val="18"/>
        </w:rPr>
      </w:pPr>
      <w:r>
        <w:rPr>
          <w:szCs w:val="18"/>
        </w:rPr>
        <w:t>9. (a)</w:t>
      </w:r>
      <w:r>
        <w:rPr>
          <w:szCs w:val="18"/>
        </w:rPr>
        <w:tab/>
        <w:t>Not applicable.</w:t>
      </w:r>
    </w:p>
    <w:p w:rsidR="0002480F" w:rsidRDefault="0002480F" w:rsidP="0002480F">
      <w:pPr>
        <w:rPr>
          <w:szCs w:val="18"/>
        </w:rPr>
      </w:pPr>
    </w:p>
    <w:p w:rsidR="0002480F" w:rsidRDefault="0002480F" w:rsidP="0002480F">
      <w:r>
        <w:rPr>
          <w:szCs w:val="18"/>
        </w:rPr>
        <w:lastRenderedPageBreak/>
        <w:t>(b)</w:t>
      </w:r>
      <w:r>
        <w:rPr>
          <w:szCs w:val="18"/>
        </w:rPr>
        <w:tab/>
      </w:r>
      <w:r>
        <w:t>All persons, firms and institutions are eligible to apply for</w:t>
      </w:r>
      <w:r>
        <w:rPr>
          <w:spacing w:val="1"/>
        </w:rPr>
        <w:t xml:space="preserve"> </w:t>
      </w:r>
      <w:r>
        <w:t>licences.</w:t>
      </w:r>
    </w:p>
    <w:p w:rsidR="0002480F" w:rsidRDefault="0002480F" w:rsidP="0002480F"/>
    <w:p w:rsidR="0002480F" w:rsidRPr="003A3549" w:rsidRDefault="0002480F" w:rsidP="0002480F">
      <w:pPr>
        <w:pStyle w:val="Heading7"/>
        <w:rPr>
          <w:szCs w:val="18"/>
        </w:rPr>
      </w:pPr>
      <w:r w:rsidRPr="003A3549">
        <w:rPr>
          <w:szCs w:val="18"/>
        </w:rPr>
        <w:t>Documentation and other requirements for application for licence</w:t>
      </w:r>
    </w:p>
    <w:p w:rsidR="0002480F" w:rsidRPr="00D27ECC" w:rsidRDefault="0002480F" w:rsidP="0002480F">
      <w:pPr>
        <w:rPr>
          <w:rFonts w:eastAsia="Verdana" w:cs="Verdana"/>
          <w:szCs w:val="18"/>
        </w:rPr>
      </w:pPr>
      <w:r w:rsidRPr="003A3549">
        <w:rPr>
          <w:szCs w:val="18"/>
        </w:rPr>
        <w:t xml:space="preserve">10.  </w:t>
      </w:r>
      <w:r>
        <w:t>Applications for permission to import must be made electronically to the Minister for</w:t>
      </w:r>
      <w:r>
        <w:rPr>
          <w:spacing w:val="10"/>
        </w:rPr>
        <w:t xml:space="preserve"> </w:t>
      </w:r>
      <w:r>
        <w:t>the</w:t>
      </w:r>
      <w:r>
        <w:rPr>
          <w:w w:val="99"/>
        </w:rPr>
        <w:t xml:space="preserve"> </w:t>
      </w:r>
      <w:r>
        <w:t xml:space="preserve">Environment and Energy. The link to the application form can be found at: </w:t>
      </w:r>
      <w:hyperlink r:id="rId19" w:history="1">
        <w:r w:rsidRPr="00244D71">
          <w:rPr>
            <w:rStyle w:val="Hyperlink"/>
          </w:rPr>
          <w:t>https://onlineservices.environment.gov.au/</w:t>
        </w:r>
      </w:hyperlink>
      <w:r w:rsidRPr="00244D71">
        <w:t>.</w:t>
      </w:r>
    </w:p>
    <w:p w:rsidR="0002480F" w:rsidRPr="00D27ECC" w:rsidRDefault="0002480F" w:rsidP="0002480F">
      <w:pPr>
        <w:tabs>
          <w:tab w:val="left" w:pos="-1440"/>
          <w:tab w:val="left" w:pos="-720"/>
        </w:tabs>
        <w:suppressAutoHyphens/>
        <w:autoSpaceDE w:val="0"/>
        <w:autoSpaceDN w:val="0"/>
        <w:adjustRightInd w:val="0"/>
        <w:rPr>
          <w:szCs w:val="18"/>
        </w:rPr>
      </w:pPr>
    </w:p>
    <w:p w:rsidR="0002480F" w:rsidRDefault="0002480F" w:rsidP="0002480F">
      <w:pPr>
        <w:rPr>
          <w:rFonts w:eastAsia="Verdana" w:cs="Verdana"/>
          <w:szCs w:val="18"/>
        </w:rPr>
      </w:pPr>
      <w:r w:rsidRPr="00D27ECC">
        <w:rPr>
          <w:szCs w:val="18"/>
        </w:rPr>
        <w:t xml:space="preserve">11. </w:t>
      </w:r>
      <w:r w:rsidRPr="00D27ECC">
        <w:t>CITES</w:t>
      </w:r>
      <w:r w:rsidRPr="00D27ECC">
        <w:rPr>
          <w:spacing w:val="42"/>
        </w:rPr>
        <w:t xml:space="preserve"> </w:t>
      </w:r>
      <w:r w:rsidRPr="00D27ECC">
        <w:t>documentation</w:t>
      </w:r>
      <w:r w:rsidRPr="00D27ECC">
        <w:rPr>
          <w:spacing w:val="42"/>
        </w:rPr>
        <w:t xml:space="preserve"> </w:t>
      </w:r>
      <w:r w:rsidRPr="00D27ECC">
        <w:t>from</w:t>
      </w:r>
      <w:r w:rsidRPr="00D27ECC">
        <w:rPr>
          <w:spacing w:val="43"/>
        </w:rPr>
        <w:t xml:space="preserve"> </w:t>
      </w:r>
      <w:r w:rsidRPr="00D27ECC">
        <w:t>the</w:t>
      </w:r>
      <w:r w:rsidRPr="00D27ECC">
        <w:rPr>
          <w:spacing w:val="44"/>
        </w:rPr>
        <w:t xml:space="preserve"> </w:t>
      </w:r>
      <w:r w:rsidRPr="00D27ECC">
        <w:t>country</w:t>
      </w:r>
      <w:r w:rsidRPr="00D27ECC">
        <w:rPr>
          <w:spacing w:val="42"/>
        </w:rPr>
        <w:t xml:space="preserve"> </w:t>
      </w:r>
      <w:r w:rsidRPr="00D27ECC">
        <w:t>of</w:t>
      </w:r>
      <w:r w:rsidRPr="00D27ECC">
        <w:rPr>
          <w:spacing w:val="42"/>
        </w:rPr>
        <w:t xml:space="preserve"> </w:t>
      </w:r>
      <w:r w:rsidRPr="00D27ECC">
        <w:t>export</w:t>
      </w:r>
      <w:r w:rsidRPr="00D27ECC">
        <w:rPr>
          <w:spacing w:val="42"/>
        </w:rPr>
        <w:t xml:space="preserve"> </w:t>
      </w:r>
      <w:r w:rsidRPr="00D27ECC">
        <w:t>is</w:t>
      </w:r>
      <w:r w:rsidRPr="00D27ECC">
        <w:rPr>
          <w:spacing w:val="43"/>
        </w:rPr>
        <w:t xml:space="preserve"> </w:t>
      </w:r>
      <w:r w:rsidRPr="00D27ECC">
        <w:t>required.</w:t>
      </w:r>
      <w:r>
        <w:rPr>
          <w:spacing w:val="42"/>
        </w:rPr>
        <w:t xml:space="preserve"> </w:t>
      </w:r>
      <w:r>
        <w:t>An</w:t>
      </w:r>
      <w:r>
        <w:rPr>
          <w:spacing w:val="42"/>
        </w:rPr>
        <w:t xml:space="preserve"> </w:t>
      </w:r>
      <w:r>
        <w:t>Australian</w:t>
      </w:r>
      <w:r>
        <w:rPr>
          <w:spacing w:val="42"/>
        </w:rPr>
        <w:t xml:space="preserve"> </w:t>
      </w:r>
      <w:r>
        <w:t>CITES</w:t>
      </w:r>
      <w:r>
        <w:rPr>
          <w:spacing w:val="42"/>
        </w:rPr>
        <w:t xml:space="preserve"> </w:t>
      </w:r>
      <w:r>
        <w:t>import</w:t>
      </w:r>
      <w:r>
        <w:rPr>
          <w:w w:val="99"/>
        </w:rPr>
        <w:t xml:space="preserve"> </w:t>
      </w:r>
      <w:r>
        <w:t>permit is also required unless the specimens are pre-CITES and</w:t>
      </w:r>
      <w:r>
        <w:rPr>
          <w:spacing w:val="-18"/>
        </w:rPr>
        <w:t xml:space="preserve"> </w:t>
      </w:r>
      <w:r>
        <w:t>non-live. Original documents must travel with the goods.</w:t>
      </w:r>
    </w:p>
    <w:p w:rsidR="0002480F" w:rsidRPr="003A3549" w:rsidRDefault="0002480F" w:rsidP="0002480F">
      <w:pPr>
        <w:rPr>
          <w:szCs w:val="18"/>
        </w:rPr>
      </w:pPr>
    </w:p>
    <w:p w:rsidR="0002480F" w:rsidRPr="008902EE" w:rsidRDefault="0002480F" w:rsidP="0002480F">
      <w:pPr>
        <w:rPr>
          <w:rFonts w:eastAsia="Verdana" w:cs="Verdana"/>
          <w:b/>
          <w:szCs w:val="18"/>
        </w:rPr>
      </w:pPr>
      <w:r w:rsidRPr="003A3549">
        <w:rPr>
          <w:szCs w:val="18"/>
        </w:rPr>
        <w:t xml:space="preserve">12. </w:t>
      </w:r>
      <w:r>
        <w:t>Information</w:t>
      </w:r>
      <w:r>
        <w:rPr>
          <w:spacing w:val="17"/>
        </w:rPr>
        <w:t xml:space="preserve"> </w:t>
      </w:r>
      <w:r>
        <w:t>regarding</w:t>
      </w:r>
      <w:r>
        <w:rPr>
          <w:spacing w:val="19"/>
        </w:rPr>
        <w:t xml:space="preserve"> </w:t>
      </w:r>
      <w:r>
        <w:t>fees</w:t>
      </w:r>
      <w:r>
        <w:rPr>
          <w:spacing w:val="18"/>
        </w:rPr>
        <w:t xml:space="preserve"> </w:t>
      </w:r>
      <w:r>
        <w:t>and</w:t>
      </w:r>
      <w:r>
        <w:rPr>
          <w:spacing w:val="19"/>
        </w:rPr>
        <w:t xml:space="preserve"> </w:t>
      </w:r>
      <w:r>
        <w:t>charges</w:t>
      </w:r>
      <w:r>
        <w:rPr>
          <w:spacing w:val="18"/>
        </w:rPr>
        <w:t xml:space="preserve"> </w:t>
      </w:r>
      <w:r>
        <w:t>relating</w:t>
      </w:r>
      <w:r>
        <w:rPr>
          <w:spacing w:val="19"/>
        </w:rPr>
        <w:t xml:space="preserve"> </w:t>
      </w:r>
      <w:r>
        <w:t>to</w:t>
      </w:r>
      <w:r>
        <w:rPr>
          <w:spacing w:val="19"/>
        </w:rPr>
        <w:t xml:space="preserve"> </w:t>
      </w:r>
      <w:r>
        <w:t>the</w:t>
      </w:r>
      <w:r>
        <w:rPr>
          <w:spacing w:val="19"/>
        </w:rPr>
        <w:t xml:space="preserve"> </w:t>
      </w:r>
      <w:r>
        <w:t>application</w:t>
      </w:r>
      <w:r>
        <w:rPr>
          <w:spacing w:val="17"/>
        </w:rPr>
        <w:t xml:space="preserve"> </w:t>
      </w:r>
      <w:r>
        <w:t>for</w:t>
      </w:r>
      <w:r>
        <w:rPr>
          <w:spacing w:val="18"/>
        </w:rPr>
        <w:t xml:space="preserve"> </w:t>
      </w:r>
      <w:r>
        <w:t>CITES</w:t>
      </w:r>
      <w:r>
        <w:rPr>
          <w:spacing w:val="17"/>
        </w:rPr>
        <w:t xml:space="preserve"> </w:t>
      </w:r>
      <w:r>
        <w:t>import</w:t>
      </w:r>
      <w:r>
        <w:rPr>
          <w:spacing w:val="19"/>
        </w:rPr>
        <w:t xml:space="preserve"> </w:t>
      </w:r>
      <w:r>
        <w:t>permits,</w:t>
      </w:r>
      <w:r>
        <w:rPr>
          <w:w w:val="99"/>
        </w:rPr>
        <w:t xml:space="preserve"> </w:t>
      </w:r>
      <w:r w:rsidRPr="00D27ECC">
        <w:t>and live specimen permits, are available at the Department of the Environment and</w:t>
      </w:r>
      <w:r w:rsidRPr="00D27ECC">
        <w:rPr>
          <w:spacing w:val="-9"/>
        </w:rPr>
        <w:t xml:space="preserve"> </w:t>
      </w:r>
      <w:r w:rsidRPr="00D27ECC">
        <w:t>Energy</w:t>
      </w:r>
      <w:r w:rsidRPr="00D27ECC">
        <w:rPr>
          <w:w w:val="99"/>
        </w:rPr>
        <w:t xml:space="preserve"> </w:t>
      </w:r>
      <w:r w:rsidRPr="00D27ECC">
        <w:t>website at</w:t>
      </w:r>
      <w:r w:rsidRPr="00244D71">
        <w:t>:</w:t>
      </w:r>
      <w:r w:rsidRPr="00244D71">
        <w:rPr>
          <w:b/>
          <w:spacing w:val="-6"/>
        </w:rPr>
        <w:t xml:space="preserve"> </w:t>
      </w:r>
      <w:hyperlink r:id="rId20" w:history="1">
        <w:r w:rsidRPr="00244D71">
          <w:rPr>
            <w:rStyle w:val="Hyperlink"/>
            <w:u w:color="0000FF"/>
          </w:rPr>
          <w:t>http://www.environment.gov.au/biodiversity/wildlife-trade/permits/fees</w:t>
        </w:r>
      </w:hyperlink>
      <w:r w:rsidRPr="00244D71">
        <w:t>.</w:t>
      </w:r>
    </w:p>
    <w:p w:rsidR="0002480F" w:rsidRPr="008902EE" w:rsidRDefault="0002480F" w:rsidP="0002480F">
      <w:pPr>
        <w:rPr>
          <w:b/>
          <w:szCs w:val="18"/>
        </w:rPr>
      </w:pPr>
    </w:p>
    <w:p w:rsidR="0002480F" w:rsidRDefault="0002480F" w:rsidP="0002480F">
      <w:pPr>
        <w:rPr>
          <w:rFonts w:eastAsia="Verdana" w:cs="Verdana"/>
          <w:szCs w:val="18"/>
        </w:rPr>
      </w:pPr>
      <w:r w:rsidRPr="003A3549">
        <w:rPr>
          <w:szCs w:val="18"/>
        </w:rPr>
        <w:t xml:space="preserve">13. </w:t>
      </w:r>
      <w:r>
        <w:t>There</w:t>
      </w:r>
      <w:r>
        <w:rPr>
          <w:spacing w:val="26"/>
        </w:rPr>
        <w:t xml:space="preserve"> </w:t>
      </w:r>
      <w:r>
        <w:t>is</w:t>
      </w:r>
      <w:r>
        <w:rPr>
          <w:spacing w:val="27"/>
        </w:rPr>
        <w:t xml:space="preserve"> </w:t>
      </w:r>
      <w:r>
        <w:t>no</w:t>
      </w:r>
      <w:r>
        <w:rPr>
          <w:spacing w:val="26"/>
        </w:rPr>
        <w:t xml:space="preserve"> </w:t>
      </w:r>
      <w:r>
        <w:t>deposit</w:t>
      </w:r>
      <w:r>
        <w:rPr>
          <w:spacing w:val="28"/>
        </w:rPr>
        <w:t xml:space="preserve"> </w:t>
      </w:r>
      <w:r>
        <w:t>or</w:t>
      </w:r>
      <w:r>
        <w:rPr>
          <w:spacing w:val="28"/>
        </w:rPr>
        <w:t xml:space="preserve"> </w:t>
      </w:r>
      <w:r>
        <w:t>advance</w:t>
      </w:r>
      <w:r>
        <w:rPr>
          <w:spacing w:val="28"/>
        </w:rPr>
        <w:t xml:space="preserve"> </w:t>
      </w:r>
      <w:r>
        <w:t>payment</w:t>
      </w:r>
      <w:r>
        <w:rPr>
          <w:spacing w:val="28"/>
        </w:rPr>
        <w:t xml:space="preserve"> </w:t>
      </w:r>
      <w:r>
        <w:t>requirement</w:t>
      </w:r>
      <w:r>
        <w:rPr>
          <w:spacing w:val="28"/>
        </w:rPr>
        <w:t xml:space="preserve"> </w:t>
      </w:r>
      <w:r>
        <w:t>associated</w:t>
      </w:r>
      <w:r>
        <w:rPr>
          <w:spacing w:val="28"/>
        </w:rPr>
        <w:t xml:space="preserve"> </w:t>
      </w:r>
      <w:r>
        <w:t>with</w:t>
      </w:r>
      <w:r>
        <w:rPr>
          <w:spacing w:val="27"/>
        </w:rPr>
        <w:t xml:space="preserve"> </w:t>
      </w:r>
      <w:r>
        <w:t>the</w:t>
      </w:r>
      <w:r>
        <w:rPr>
          <w:spacing w:val="28"/>
        </w:rPr>
        <w:t xml:space="preserve"> </w:t>
      </w:r>
      <w:r>
        <w:t>issue</w:t>
      </w:r>
      <w:r>
        <w:rPr>
          <w:spacing w:val="26"/>
        </w:rPr>
        <w:t xml:space="preserve"> </w:t>
      </w:r>
      <w:r>
        <w:t>of</w:t>
      </w:r>
      <w:r>
        <w:rPr>
          <w:spacing w:val="27"/>
        </w:rPr>
        <w:t xml:space="preserve"> </w:t>
      </w:r>
      <w:r>
        <w:t>licenses,</w:t>
      </w:r>
      <w:r>
        <w:rPr>
          <w:w w:val="99"/>
        </w:rPr>
        <w:t xml:space="preserve"> </w:t>
      </w:r>
      <w:r>
        <w:t>other than the permit application fee (if applicable) which is payable at time of application and</w:t>
      </w:r>
      <w:r>
        <w:rPr>
          <w:spacing w:val="3"/>
        </w:rPr>
        <w:t xml:space="preserve"> </w:t>
      </w:r>
      <w:r>
        <w:t>is</w:t>
      </w:r>
      <w:r>
        <w:rPr>
          <w:w w:val="99"/>
        </w:rPr>
        <w:t xml:space="preserve"> </w:t>
      </w:r>
      <w:r>
        <w:t>not</w:t>
      </w:r>
      <w:r>
        <w:rPr>
          <w:spacing w:val="-1"/>
        </w:rPr>
        <w:t xml:space="preserve"> </w:t>
      </w:r>
      <w:r>
        <w:t>refundable, regardless of whether or not the permit is granted.</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Conditions of licensing</w:t>
      </w:r>
    </w:p>
    <w:p w:rsidR="0002480F" w:rsidRDefault="0002480F" w:rsidP="0002480F">
      <w:pPr>
        <w:rPr>
          <w:rFonts w:eastAsia="Verdana" w:cs="Verdana"/>
          <w:szCs w:val="18"/>
        </w:rPr>
      </w:pPr>
      <w:r w:rsidRPr="003A3549">
        <w:rPr>
          <w:szCs w:val="18"/>
        </w:rPr>
        <w:t xml:space="preserve">14.  </w:t>
      </w:r>
      <w:r>
        <w:t>CITES permits may be issued with a validity period of no more than six months. The period</w:t>
      </w:r>
      <w:r>
        <w:rPr>
          <w:spacing w:val="21"/>
        </w:rPr>
        <w:t xml:space="preserve"> </w:t>
      </w:r>
      <w:r>
        <w:t>of</w:t>
      </w:r>
      <w:r>
        <w:rPr>
          <w:w w:val="99"/>
        </w:rPr>
        <w:t xml:space="preserve"> </w:t>
      </w:r>
      <w:r>
        <w:t>validity cannot be</w:t>
      </w:r>
      <w:r>
        <w:rPr>
          <w:spacing w:val="-4"/>
        </w:rPr>
        <w:t xml:space="preserve"> </w:t>
      </w:r>
      <w:r>
        <w:t>extended.</w:t>
      </w:r>
    </w:p>
    <w:p w:rsidR="0002480F" w:rsidRDefault="0002480F" w:rsidP="0002480F">
      <w:pPr>
        <w:rPr>
          <w:szCs w:val="18"/>
        </w:rPr>
      </w:pPr>
    </w:p>
    <w:p w:rsidR="0002480F" w:rsidRDefault="0002480F" w:rsidP="0002480F">
      <w:pPr>
        <w:rPr>
          <w:rFonts w:eastAsia="Verdana" w:cs="Verdana"/>
          <w:szCs w:val="18"/>
        </w:rPr>
      </w:pPr>
      <w:r w:rsidRPr="003A3549">
        <w:rPr>
          <w:szCs w:val="18"/>
        </w:rPr>
        <w:t xml:space="preserve">15.  </w:t>
      </w:r>
      <w:r>
        <w:t>There is no penalty for the non-utilisation of a license or a portion of a</w:t>
      </w:r>
      <w:r>
        <w:rPr>
          <w:spacing w:val="-26"/>
        </w:rPr>
        <w:t xml:space="preserve"> </w:t>
      </w:r>
      <w:r>
        <w:t>license.</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16.  </w:t>
      </w:r>
      <w:r>
        <w:t>Permits issued under the EPBC Act may be transferred under very limited</w:t>
      </w:r>
      <w:r>
        <w:rPr>
          <w:spacing w:val="-27"/>
        </w:rPr>
        <w:t xml:space="preserve"> </w:t>
      </w:r>
      <w:r>
        <w:t>circumstances.</w:t>
      </w:r>
    </w:p>
    <w:p w:rsidR="0002480F" w:rsidRPr="003A3549" w:rsidRDefault="0002480F" w:rsidP="0002480F">
      <w:pPr>
        <w:rPr>
          <w:szCs w:val="18"/>
        </w:rPr>
      </w:pPr>
    </w:p>
    <w:p w:rsidR="0002480F" w:rsidRDefault="0002480F" w:rsidP="0002480F">
      <w:pPr>
        <w:rPr>
          <w:szCs w:val="18"/>
        </w:rPr>
      </w:pPr>
      <w:r>
        <w:rPr>
          <w:szCs w:val="18"/>
        </w:rPr>
        <w:t>17. (a)</w:t>
      </w:r>
      <w:r w:rsidR="00734F6F">
        <w:rPr>
          <w:szCs w:val="18"/>
        </w:rPr>
        <w:t xml:space="preserve"> </w:t>
      </w:r>
      <w:r>
        <w:rPr>
          <w:szCs w:val="18"/>
        </w:rPr>
        <w:t>Not applicable.</w:t>
      </w:r>
    </w:p>
    <w:p w:rsidR="0002480F" w:rsidRDefault="0002480F" w:rsidP="0002480F">
      <w:pPr>
        <w:rPr>
          <w:szCs w:val="18"/>
        </w:rPr>
      </w:pPr>
    </w:p>
    <w:p w:rsidR="0002480F" w:rsidRPr="003A3549" w:rsidRDefault="0002480F" w:rsidP="0002480F">
      <w:pPr>
        <w:ind w:left="567" w:hanging="567"/>
        <w:rPr>
          <w:szCs w:val="18"/>
        </w:rPr>
      </w:pPr>
      <w:r>
        <w:rPr>
          <w:szCs w:val="18"/>
        </w:rPr>
        <w:t>(b)</w:t>
      </w:r>
      <w:r>
        <w:rPr>
          <w:szCs w:val="18"/>
        </w:rPr>
        <w:tab/>
      </w:r>
      <w:r>
        <w:t>Conditions may be imposed on the permit, and quantitative limits are specified as</w:t>
      </w:r>
      <w:r>
        <w:rPr>
          <w:w w:val="99"/>
        </w:rPr>
        <w:t xml:space="preserve"> </w:t>
      </w:r>
      <w:r>
        <w:t>conditions.  Conditions usually relate specifically to the nature of the</w:t>
      </w:r>
      <w:r>
        <w:rPr>
          <w:spacing w:val="-42"/>
        </w:rPr>
        <w:t xml:space="preserve"> </w:t>
      </w:r>
      <w:r>
        <w:t>import.</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Other procedural requirements</w:t>
      </w:r>
    </w:p>
    <w:p w:rsidR="0002480F" w:rsidRPr="003A3549" w:rsidRDefault="0002480F" w:rsidP="0002480F">
      <w:pPr>
        <w:rPr>
          <w:szCs w:val="18"/>
        </w:rPr>
      </w:pPr>
      <w:r w:rsidRPr="003A3549">
        <w:rPr>
          <w:szCs w:val="18"/>
        </w:rPr>
        <w:t xml:space="preserve">18. </w:t>
      </w:r>
      <w:r>
        <w:rPr>
          <w:szCs w:val="18"/>
        </w:rPr>
        <w:t>No.</w:t>
      </w:r>
    </w:p>
    <w:p w:rsidR="0002480F" w:rsidRPr="003A3549" w:rsidRDefault="0002480F" w:rsidP="0002480F">
      <w:pPr>
        <w:rPr>
          <w:szCs w:val="18"/>
        </w:rPr>
      </w:pPr>
    </w:p>
    <w:p w:rsidR="0002480F" w:rsidRDefault="0002480F" w:rsidP="0002480F">
      <w:pPr>
        <w:rPr>
          <w:szCs w:val="18"/>
        </w:rPr>
      </w:pPr>
      <w:r w:rsidRPr="003A3549">
        <w:rPr>
          <w:szCs w:val="18"/>
        </w:rPr>
        <w:t xml:space="preserve">19. </w:t>
      </w:r>
      <w:r>
        <w:rPr>
          <w:szCs w:val="18"/>
        </w:rPr>
        <w:t>Not applicable.</w:t>
      </w:r>
      <w:r w:rsidRPr="003A3549">
        <w:rPr>
          <w:szCs w:val="18"/>
        </w:rPr>
        <w:t xml:space="preserve"> </w:t>
      </w:r>
    </w:p>
    <w:p w:rsidR="0002480F" w:rsidRPr="003A3549" w:rsidRDefault="0002480F" w:rsidP="0002480F">
      <w:pPr>
        <w:rPr>
          <w:szCs w:val="18"/>
        </w:rPr>
      </w:pPr>
    </w:p>
    <w:p w:rsidR="0002480F" w:rsidRDefault="0002480F" w:rsidP="0002480F">
      <w:pPr>
        <w:pStyle w:val="Heading1"/>
        <w:numPr>
          <w:ilvl w:val="0"/>
          <w:numId w:val="10"/>
        </w:numPr>
      </w:pPr>
      <w:bookmarkStart w:id="33" w:name="_Toc524447599"/>
      <w:bookmarkStart w:id="34" w:name="_Toc524516948"/>
      <w:bookmarkStart w:id="35" w:name="_Toc19190126"/>
      <w:bookmarkStart w:id="36" w:name="_Toc19194769"/>
      <w:bookmarkStart w:id="37" w:name="_Toc19194839"/>
      <w:bookmarkStart w:id="38" w:name="_Toc19195737"/>
      <w:r>
        <w:t>cheese, certain types</w:t>
      </w:r>
      <w:bookmarkEnd w:id="33"/>
      <w:bookmarkEnd w:id="34"/>
      <w:bookmarkEnd w:id="35"/>
      <w:bookmarkEnd w:id="36"/>
      <w:bookmarkEnd w:id="37"/>
      <w:bookmarkEnd w:id="38"/>
    </w:p>
    <w:p w:rsidR="0002480F" w:rsidRPr="005872DF" w:rsidRDefault="0002480F" w:rsidP="0002480F">
      <w:pPr>
        <w:pStyle w:val="Heading7"/>
      </w:pPr>
      <w:r w:rsidRPr="005872DF">
        <w:t>Outline of System</w:t>
      </w:r>
    </w:p>
    <w:p w:rsidR="0002480F" w:rsidRDefault="0002480F" w:rsidP="0002480F">
      <w:pPr>
        <w:rPr>
          <w:rFonts w:eastAsia="Verdana" w:cs="Verdana"/>
          <w:szCs w:val="18"/>
        </w:rPr>
      </w:pPr>
      <w:r w:rsidRPr="003A3549">
        <w:rPr>
          <w:szCs w:val="18"/>
        </w:rPr>
        <w:t xml:space="preserve">1.  </w:t>
      </w:r>
      <w:r>
        <w:t>Australia</w:t>
      </w:r>
      <w:r>
        <w:rPr>
          <w:spacing w:val="13"/>
        </w:rPr>
        <w:t xml:space="preserve"> </w:t>
      </w:r>
      <w:r>
        <w:t>administers</w:t>
      </w:r>
      <w:r>
        <w:rPr>
          <w:spacing w:val="13"/>
        </w:rPr>
        <w:t xml:space="preserve"> </w:t>
      </w:r>
      <w:r>
        <w:t>a</w:t>
      </w:r>
      <w:r>
        <w:rPr>
          <w:spacing w:val="11"/>
        </w:rPr>
        <w:t xml:space="preserve"> </w:t>
      </w:r>
      <w:r>
        <w:t>tariff</w:t>
      </w:r>
      <w:r>
        <w:rPr>
          <w:spacing w:val="12"/>
        </w:rPr>
        <w:t xml:space="preserve"> </w:t>
      </w:r>
      <w:r>
        <w:t>quota</w:t>
      </w:r>
      <w:r>
        <w:rPr>
          <w:spacing w:val="11"/>
        </w:rPr>
        <w:t xml:space="preserve"> </w:t>
      </w:r>
      <w:r>
        <w:t>on</w:t>
      </w:r>
      <w:r>
        <w:rPr>
          <w:spacing w:val="10"/>
        </w:rPr>
        <w:t xml:space="preserve"> </w:t>
      </w:r>
      <w:r>
        <w:t>imports</w:t>
      </w:r>
      <w:r>
        <w:rPr>
          <w:spacing w:val="11"/>
        </w:rPr>
        <w:t xml:space="preserve"> </w:t>
      </w:r>
      <w:r>
        <w:t>of</w:t>
      </w:r>
      <w:r>
        <w:rPr>
          <w:spacing w:val="10"/>
        </w:rPr>
        <w:t xml:space="preserve"> </w:t>
      </w:r>
      <w:r>
        <w:t>certain</w:t>
      </w:r>
      <w:r>
        <w:rPr>
          <w:spacing w:val="12"/>
        </w:rPr>
        <w:t xml:space="preserve"> </w:t>
      </w:r>
      <w:r>
        <w:t>types</w:t>
      </w:r>
      <w:r>
        <w:rPr>
          <w:spacing w:val="11"/>
        </w:rPr>
        <w:t xml:space="preserve"> </w:t>
      </w:r>
      <w:r>
        <w:t>of</w:t>
      </w:r>
      <w:r>
        <w:rPr>
          <w:spacing w:val="12"/>
        </w:rPr>
        <w:t xml:space="preserve"> </w:t>
      </w:r>
      <w:r>
        <w:t>cheese</w:t>
      </w:r>
      <w:r>
        <w:rPr>
          <w:spacing w:val="14"/>
        </w:rPr>
        <w:t xml:space="preserve"> </w:t>
      </w:r>
      <w:r>
        <w:t>and</w:t>
      </w:r>
      <w:r>
        <w:rPr>
          <w:spacing w:val="14"/>
        </w:rPr>
        <w:t xml:space="preserve"> </w:t>
      </w:r>
      <w:r>
        <w:t>curd.</w:t>
      </w:r>
      <w:r>
        <w:rPr>
          <w:spacing w:val="26"/>
        </w:rPr>
        <w:t xml:space="preserve"> </w:t>
      </w:r>
      <w:r>
        <w:t>Under</w:t>
      </w:r>
      <w:r>
        <w:rPr>
          <w:spacing w:val="11"/>
        </w:rPr>
        <w:t xml:space="preserve"> </w:t>
      </w:r>
      <w:r>
        <w:t>the</w:t>
      </w:r>
      <w:r>
        <w:rPr>
          <w:w w:val="99"/>
        </w:rPr>
        <w:t xml:space="preserve"> </w:t>
      </w:r>
      <w:r>
        <w:t>Cheese</w:t>
      </w:r>
      <w:r>
        <w:rPr>
          <w:spacing w:val="15"/>
        </w:rPr>
        <w:t xml:space="preserve"> </w:t>
      </w:r>
      <w:r>
        <w:t>and</w:t>
      </w:r>
      <w:r>
        <w:rPr>
          <w:spacing w:val="15"/>
        </w:rPr>
        <w:t xml:space="preserve"> </w:t>
      </w:r>
      <w:r>
        <w:t>Curd</w:t>
      </w:r>
      <w:r>
        <w:rPr>
          <w:spacing w:val="15"/>
        </w:rPr>
        <w:t xml:space="preserve"> </w:t>
      </w:r>
      <w:r>
        <w:t>Quota</w:t>
      </w:r>
      <w:r>
        <w:rPr>
          <w:spacing w:val="14"/>
        </w:rPr>
        <w:t xml:space="preserve"> </w:t>
      </w:r>
      <w:r>
        <w:t>Scheme</w:t>
      </w:r>
      <w:r>
        <w:rPr>
          <w:spacing w:val="15"/>
        </w:rPr>
        <w:t xml:space="preserve"> </w:t>
      </w:r>
      <w:r>
        <w:t>the</w:t>
      </w:r>
      <w:r>
        <w:rPr>
          <w:spacing w:val="13"/>
        </w:rPr>
        <w:t xml:space="preserve"> </w:t>
      </w:r>
      <w:r>
        <w:t>tariff</w:t>
      </w:r>
      <w:r>
        <w:rPr>
          <w:spacing w:val="14"/>
        </w:rPr>
        <w:t xml:space="preserve"> </w:t>
      </w:r>
      <w:r>
        <w:t>quota</w:t>
      </w:r>
      <w:r>
        <w:rPr>
          <w:spacing w:val="12"/>
        </w:rPr>
        <w:t xml:space="preserve"> </w:t>
      </w:r>
      <w:r>
        <w:t>applies</w:t>
      </w:r>
      <w:r>
        <w:rPr>
          <w:spacing w:val="12"/>
        </w:rPr>
        <w:t xml:space="preserve"> </w:t>
      </w:r>
      <w:r>
        <w:t>to</w:t>
      </w:r>
      <w:r>
        <w:rPr>
          <w:spacing w:val="15"/>
        </w:rPr>
        <w:t xml:space="preserve"> </w:t>
      </w:r>
      <w:r>
        <w:t>certain</w:t>
      </w:r>
      <w:r>
        <w:rPr>
          <w:spacing w:val="13"/>
        </w:rPr>
        <w:t xml:space="preserve"> </w:t>
      </w:r>
      <w:r>
        <w:t>types</w:t>
      </w:r>
      <w:r>
        <w:rPr>
          <w:spacing w:val="14"/>
        </w:rPr>
        <w:t xml:space="preserve"> </w:t>
      </w:r>
      <w:r>
        <w:t>of</w:t>
      </w:r>
      <w:r>
        <w:rPr>
          <w:spacing w:val="14"/>
        </w:rPr>
        <w:t xml:space="preserve"> </w:t>
      </w:r>
      <w:r>
        <w:t>cheese</w:t>
      </w:r>
      <w:r>
        <w:rPr>
          <w:spacing w:val="15"/>
        </w:rPr>
        <w:t xml:space="preserve"> </w:t>
      </w:r>
      <w:r>
        <w:t>and</w:t>
      </w:r>
      <w:r>
        <w:rPr>
          <w:spacing w:val="15"/>
        </w:rPr>
        <w:t xml:space="preserve"> </w:t>
      </w:r>
      <w:r>
        <w:t>curd</w:t>
      </w:r>
      <w:r>
        <w:rPr>
          <w:spacing w:val="15"/>
        </w:rPr>
        <w:t xml:space="preserve"> </w:t>
      </w:r>
      <w:r>
        <w:t>that</w:t>
      </w:r>
      <w:r>
        <w:rPr>
          <w:w w:val="99"/>
        </w:rPr>
        <w:t xml:space="preserve"> </w:t>
      </w:r>
      <w:r>
        <w:t>can be imported at a concessional rate of duty ($0.096/kg) and is restricted to 11,500 tonnes</w:t>
      </w:r>
      <w:r>
        <w:rPr>
          <w:spacing w:val="35"/>
        </w:rPr>
        <w:t xml:space="preserve"> </w:t>
      </w:r>
      <w:r>
        <w:t>per</w:t>
      </w:r>
      <w:r>
        <w:rPr>
          <w:w w:val="99"/>
        </w:rPr>
        <w:t xml:space="preserve"> </w:t>
      </w:r>
      <w:r>
        <w:t>annum.</w:t>
      </w:r>
      <w:r>
        <w:rPr>
          <w:spacing w:val="29"/>
        </w:rPr>
        <w:t xml:space="preserve"> </w:t>
      </w:r>
      <w:r>
        <w:t>Imports</w:t>
      </w:r>
      <w:r>
        <w:rPr>
          <w:spacing w:val="14"/>
        </w:rPr>
        <w:t xml:space="preserve"> </w:t>
      </w:r>
      <w:r>
        <w:t>can</w:t>
      </w:r>
      <w:r>
        <w:rPr>
          <w:spacing w:val="13"/>
        </w:rPr>
        <w:t xml:space="preserve"> </w:t>
      </w:r>
      <w:r>
        <w:t>be</w:t>
      </w:r>
      <w:r>
        <w:rPr>
          <w:spacing w:val="13"/>
        </w:rPr>
        <w:t xml:space="preserve"> </w:t>
      </w:r>
      <w:r>
        <w:t>made</w:t>
      </w:r>
      <w:r>
        <w:rPr>
          <w:spacing w:val="15"/>
        </w:rPr>
        <w:t xml:space="preserve"> </w:t>
      </w:r>
      <w:r>
        <w:t>outside</w:t>
      </w:r>
      <w:r>
        <w:rPr>
          <w:spacing w:val="13"/>
        </w:rPr>
        <w:t xml:space="preserve"> </w:t>
      </w:r>
      <w:r>
        <w:t>the</w:t>
      </w:r>
      <w:r>
        <w:rPr>
          <w:spacing w:val="15"/>
        </w:rPr>
        <w:t xml:space="preserve"> </w:t>
      </w:r>
      <w:r>
        <w:t>11,500</w:t>
      </w:r>
      <w:r>
        <w:rPr>
          <w:spacing w:val="11"/>
        </w:rPr>
        <w:t>-tonne</w:t>
      </w:r>
      <w:r>
        <w:rPr>
          <w:spacing w:val="15"/>
        </w:rPr>
        <w:t xml:space="preserve"> </w:t>
      </w:r>
      <w:r>
        <w:t>quota</w:t>
      </w:r>
      <w:r>
        <w:rPr>
          <w:spacing w:val="12"/>
        </w:rPr>
        <w:t xml:space="preserve"> </w:t>
      </w:r>
      <w:r>
        <w:t>allocated</w:t>
      </w:r>
      <w:r>
        <w:rPr>
          <w:spacing w:val="15"/>
        </w:rPr>
        <w:t xml:space="preserve"> </w:t>
      </w:r>
      <w:r>
        <w:t>each</w:t>
      </w:r>
      <w:r>
        <w:rPr>
          <w:spacing w:val="13"/>
        </w:rPr>
        <w:t xml:space="preserve"> </w:t>
      </w:r>
      <w:r>
        <w:t>year,</w:t>
      </w:r>
      <w:r>
        <w:rPr>
          <w:spacing w:val="14"/>
        </w:rPr>
        <w:t xml:space="preserve"> </w:t>
      </w:r>
      <w:r>
        <w:t>but</w:t>
      </w:r>
      <w:r>
        <w:rPr>
          <w:spacing w:val="15"/>
        </w:rPr>
        <w:t xml:space="preserve"> </w:t>
      </w:r>
      <w:r>
        <w:t>a</w:t>
      </w:r>
      <w:r>
        <w:rPr>
          <w:spacing w:val="14"/>
        </w:rPr>
        <w:t xml:space="preserve"> </w:t>
      </w:r>
      <w:r>
        <w:t>higher</w:t>
      </w:r>
      <w:r>
        <w:rPr>
          <w:w w:val="99"/>
        </w:rPr>
        <w:t xml:space="preserve"> </w:t>
      </w:r>
      <w:r>
        <w:t>rate of duty ($1.220/kg)</w:t>
      </w:r>
      <w:r>
        <w:rPr>
          <w:spacing w:val="-8"/>
        </w:rPr>
        <w:t xml:space="preserve"> </w:t>
      </w:r>
      <w:r>
        <w:t>applies.</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Purposes and coverage of licensing</w:t>
      </w:r>
    </w:p>
    <w:p w:rsidR="0002480F" w:rsidRDefault="0002480F" w:rsidP="0002480F">
      <w:pPr>
        <w:rPr>
          <w:rFonts w:eastAsia="Verdana" w:cs="Verdana"/>
          <w:szCs w:val="18"/>
        </w:rPr>
      </w:pPr>
      <w:r w:rsidRPr="003A3549">
        <w:rPr>
          <w:szCs w:val="18"/>
        </w:rPr>
        <w:t xml:space="preserve">2.  </w:t>
      </w:r>
      <w:r>
        <w:t>No licensing system is maintained for out-of-quota cheese imports. For in-quota</w:t>
      </w:r>
      <w:r>
        <w:rPr>
          <w:spacing w:val="26"/>
        </w:rPr>
        <w:t xml:space="preserve"> </w:t>
      </w:r>
      <w:r>
        <w:t>cheese</w:t>
      </w:r>
      <w:r>
        <w:rPr>
          <w:w w:val="99"/>
        </w:rPr>
        <w:t xml:space="preserve"> </w:t>
      </w:r>
      <w:r>
        <w:t>imports,</w:t>
      </w:r>
      <w:r>
        <w:rPr>
          <w:spacing w:val="27"/>
        </w:rPr>
        <w:t xml:space="preserve"> </w:t>
      </w:r>
      <w:r>
        <w:t>individuals</w:t>
      </w:r>
      <w:r>
        <w:rPr>
          <w:spacing w:val="27"/>
        </w:rPr>
        <w:t xml:space="preserve"> </w:t>
      </w:r>
      <w:r>
        <w:t>or</w:t>
      </w:r>
      <w:r>
        <w:rPr>
          <w:spacing w:val="25"/>
        </w:rPr>
        <w:t xml:space="preserve"> </w:t>
      </w:r>
      <w:r>
        <w:t>companies</w:t>
      </w:r>
      <w:r>
        <w:rPr>
          <w:spacing w:val="27"/>
        </w:rPr>
        <w:t xml:space="preserve"> </w:t>
      </w:r>
      <w:r>
        <w:t>which</w:t>
      </w:r>
      <w:r>
        <w:rPr>
          <w:spacing w:val="27"/>
        </w:rPr>
        <w:t xml:space="preserve"> </w:t>
      </w:r>
      <w:r>
        <w:t>have</w:t>
      </w:r>
      <w:r>
        <w:rPr>
          <w:spacing w:val="28"/>
        </w:rPr>
        <w:t xml:space="preserve"> </w:t>
      </w:r>
      <w:r>
        <w:t>historically</w:t>
      </w:r>
      <w:r>
        <w:rPr>
          <w:spacing w:val="25"/>
        </w:rPr>
        <w:t xml:space="preserve"> </w:t>
      </w:r>
      <w:r>
        <w:t>imported</w:t>
      </w:r>
      <w:r>
        <w:rPr>
          <w:spacing w:val="26"/>
        </w:rPr>
        <w:t xml:space="preserve"> </w:t>
      </w:r>
      <w:r>
        <w:t>dutiable</w:t>
      </w:r>
      <w:r>
        <w:rPr>
          <w:spacing w:val="26"/>
        </w:rPr>
        <w:t xml:space="preserve"> </w:t>
      </w:r>
      <w:r>
        <w:t>cheese</w:t>
      </w:r>
      <w:r>
        <w:rPr>
          <w:spacing w:val="28"/>
        </w:rPr>
        <w:t xml:space="preserve"> </w:t>
      </w:r>
      <w:r>
        <w:t>under</w:t>
      </w:r>
      <w:r>
        <w:rPr>
          <w:spacing w:val="28"/>
        </w:rPr>
        <w:t xml:space="preserve"> </w:t>
      </w:r>
      <w:r>
        <w:t>quota</w:t>
      </w:r>
      <w:r>
        <w:rPr>
          <w:w w:val="99"/>
        </w:rPr>
        <w:t xml:space="preserve"> </w:t>
      </w:r>
      <w:r>
        <w:t>are</w:t>
      </w:r>
      <w:r>
        <w:rPr>
          <w:spacing w:val="37"/>
        </w:rPr>
        <w:t xml:space="preserve"> </w:t>
      </w:r>
      <w:r>
        <w:t>allocated</w:t>
      </w:r>
      <w:r>
        <w:rPr>
          <w:spacing w:val="37"/>
        </w:rPr>
        <w:t xml:space="preserve"> </w:t>
      </w:r>
      <w:r>
        <w:t>a</w:t>
      </w:r>
      <w:r>
        <w:rPr>
          <w:spacing w:val="37"/>
        </w:rPr>
        <w:t xml:space="preserve"> </w:t>
      </w:r>
      <w:r>
        <w:t>share</w:t>
      </w:r>
      <w:r>
        <w:rPr>
          <w:spacing w:val="35"/>
        </w:rPr>
        <w:t xml:space="preserve"> </w:t>
      </w:r>
      <w:r>
        <w:t>of</w:t>
      </w:r>
      <w:r>
        <w:rPr>
          <w:spacing w:val="34"/>
        </w:rPr>
        <w:t xml:space="preserve"> </w:t>
      </w:r>
      <w:r>
        <w:t>the</w:t>
      </w:r>
      <w:r>
        <w:rPr>
          <w:spacing w:val="37"/>
        </w:rPr>
        <w:t xml:space="preserve"> </w:t>
      </w:r>
      <w:r>
        <w:t>tariff</w:t>
      </w:r>
      <w:r>
        <w:rPr>
          <w:spacing w:val="36"/>
        </w:rPr>
        <w:t xml:space="preserve"> </w:t>
      </w:r>
      <w:r>
        <w:t>quota,</w:t>
      </w:r>
      <w:r>
        <w:rPr>
          <w:spacing w:val="36"/>
        </w:rPr>
        <w:t xml:space="preserve"> </w:t>
      </w:r>
      <w:r>
        <w:t>allowing</w:t>
      </w:r>
      <w:r>
        <w:rPr>
          <w:spacing w:val="35"/>
        </w:rPr>
        <w:t xml:space="preserve"> </w:t>
      </w:r>
      <w:r>
        <w:t>them</w:t>
      </w:r>
      <w:r>
        <w:rPr>
          <w:spacing w:val="37"/>
        </w:rPr>
        <w:t xml:space="preserve"> </w:t>
      </w:r>
      <w:r>
        <w:t>to</w:t>
      </w:r>
      <w:r>
        <w:rPr>
          <w:spacing w:val="37"/>
        </w:rPr>
        <w:t xml:space="preserve"> </w:t>
      </w:r>
      <w:r>
        <w:t>import</w:t>
      </w:r>
      <w:r>
        <w:rPr>
          <w:spacing w:val="37"/>
        </w:rPr>
        <w:t xml:space="preserve"> </w:t>
      </w:r>
      <w:r>
        <w:t>a</w:t>
      </w:r>
      <w:r>
        <w:rPr>
          <w:spacing w:val="37"/>
        </w:rPr>
        <w:t xml:space="preserve"> </w:t>
      </w:r>
      <w:r>
        <w:t>quantity</w:t>
      </w:r>
      <w:r>
        <w:rPr>
          <w:spacing w:val="36"/>
        </w:rPr>
        <w:t xml:space="preserve"> </w:t>
      </w:r>
      <w:r>
        <w:t>of</w:t>
      </w:r>
      <w:r>
        <w:rPr>
          <w:spacing w:val="36"/>
        </w:rPr>
        <w:t xml:space="preserve"> </w:t>
      </w:r>
      <w:r>
        <w:t>cheese</w:t>
      </w:r>
      <w:r>
        <w:rPr>
          <w:spacing w:val="37"/>
        </w:rPr>
        <w:t xml:space="preserve"> </w:t>
      </w:r>
      <w:r>
        <w:t>at</w:t>
      </w:r>
      <w:r>
        <w:rPr>
          <w:spacing w:val="35"/>
        </w:rPr>
        <w:t xml:space="preserve"> </w:t>
      </w:r>
      <w:r>
        <w:t>the</w:t>
      </w:r>
      <w:r>
        <w:rPr>
          <w:w w:val="99"/>
        </w:rPr>
        <w:t xml:space="preserve"> </w:t>
      </w:r>
      <w:r>
        <w:t>concessional</w:t>
      </w:r>
      <w:r>
        <w:rPr>
          <w:spacing w:val="18"/>
        </w:rPr>
        <w:t xml:space="preserve"> </w:t>
      </w:r>
      <w:r>
        <w:t>rate</w:t>
      </w:r>
      <w:r>
        <w:rPr>
          <w:spacing w:val="15"/>
        </w:rPr>
        <w:t xml:space="preserve"> </w:t>
      </w:r>
      <w:r>
        <w:t>of</w:t>
      </w:r>
      <w:r>
        <w:rPr>
          <w:spacing w:val="16"/>
        </w:rPr>
        <w:t xml:space="preserve"> </w:t>
      </w:r>
      <w:r>
        <w:t>duty.</w:t>
      </w:r>
      <w:r>
        <w:rPr>
          <w:spacing w:val="34"/>
        </w:rPr>
        <w:t xml:space="preserve"> </w:t>
      </w:r>
      <w:r>
        <w:t>Individuals</w:t>
      </w:r>
      <w:r>
        <w:rPr>
          <w:spacing w:val="17"/>
        </w:rPr>
        <w:t xml:space="preserve"> </w:t>
      </w:r>
      <w:r>
        <w:t>or</w:t>
      </w:r>
      <w:r>
        <w:rPr>
          <w:spacing w:val="15"/>
        </w:rPr>
        <w:t xml:space="preserve"> </w:t>
      </w:r>
      <w:r>
        <w:t>companies</w:t>
      </w:r>
      <w:r>
        <w:rPr>
          <w:spacing w:val="17"/>
        </w:rPr>
        <w:t xml:space="preserve"> </w:t>
      </w:r>
      <w:r>
        <w:t>who</w:t>
      </w:r>
      <w:r>
        <w:rPr>
          <w:spacing w:val="18"/>
        </w:rPr>
        <w:t xml:space="preserve"> </w:t>
      </w:r>
      <w:r>
        <w:t>do</w:t>
      </w:r>
      <w:r>
        <w:rPr>
          <w:spacing w:val="18"/>
        </w:rPr>
        <w:t xml:space="preserve"> </w:t>
      </w:r>
      <w:r>
        <w:t>not</w:t>
      </w:r>
      <w:r>
        <w:rPr>
          <w:spacing w:val="18"/>
        </w:rPr>
        <w:t xml:space="preserve"> </w:t>
      </w:r>
      <w:r>
        <w:t>have</w:t>
      </w:r>
      <w:r>
        <w:rPr>
          <w:spacing w:val="18"/>
        </w:rPr>
        <w:t xml:space="preserve"> </w:t>
      </w:r>
      <w:r>
        <w:t>a</w:t>
      </w:r>
      <w:r>
        <w:rPr>
          <w:spacing w:val="17"/>
        </w:rPr>
        <w:t xml:space="preserve"> </w:t>
      </w:r>
      <w:r>
        <w:t>share</w:t>
      </w:r>
      <w:r>
        <w:rPr>
          <w:spacing w:val="24"/>
        </w:rPr>
        <w:t xml:space="preserve"> </w:t>
      </w:r>
      <w:r>
        <w:t>of</w:t>
      </w:r>
      <w:r>
        <w:rPr>
          <w:spacing w:val="14"/>
        </w:rPr>
        <w:t xml:space="preserve"> </w:t>
      </w:r>
      <w:r>
        <w:t>the</w:t>
      </w:r>
      <w:r>
        <w:rPr>
          <w:spacing w:val="18"/>
        </w:rPr>
        <w:t xml:space="preserve"> </w:t>
      </w:r>
      <w:r>
        <w:t>tariff</w:t>
      </w:r>
      <w:r>
        <w:rPr>
          <w:spacing w:val="16"/>
        </w:rPr>
        <w:t xml:space="preserve"> </w:t>
      </w:r>
      <w:r>
        <w:t>quota</w:t>
      </w:r>
      <w:r>
        <w:rPr>
          <w:w w:val="99"/>
        </w:rPr>
        <w:t xml:space="preserve"> </w:t>
      </w:r>
      <w:r>
        <w:t>may</w:t>
      </w:r>
      <w:r>
        <w:rPr>
          <w:spacing w:val="17"/>
        </w:rPr>
        <w:t xml:space="preserve"> </w:t>
      </w:r>
      <w:r>
        <w:t>still</w:t>
      </w:r>
      <w:r>
        <w:rPr>
          <w:spacing w:val="16"/>
        </w:rPr>
        <w:t xml:space="preserve"> </w:t>
      </w:r>
      <w:r>
        <w:t>import</w:t>
      </w:r>
      <w:r>
        <w:rPr>
          <w:spacing w:val="19"/>
        </w:rPr>
        <w:t xml:space="preserve"> </w:t>
      </w:r>
      <w:r>
        <w:t>cheese</w:t>
      </w:r>
      <w:r>
        <w:rPr>
          <w:spacing w:val="19"/>
        </w:rPr>
        <w:t xml:space="preserve"> </w:t>
      </w:r>
      <w:r>
        <w:t>at</w:t>
      </w:r>
      <w:r>
        <w:rPr>
          <w:spacing w:val="17"/>
        </w:rPr>
        <w:t xml:space="preserve"> </w:t>
      </w:r>
      <w:r>
        <w:t>the</w:t>
      </w:r>
      <w:r>
        <w:rPr>
          <w:spacing w:val="19"/>
        </w:rPr>
        <w:t xml:space="preserve"> </w:t>
      </w:r>
      <w:r>
        <w:t>out-of-quota</w:t>
      </w:r>
      <w:r>
        <w:rPr>
          <w:spacing w:val="15"/>
        </w:rPr>
        <w:t xml:space="preserve"> </w:t>
      </w:r>
      <w:r>
        <w:t>tariff</w:t>
      </w:r>
      <w:r>
        <w:rPr>
          <w:spacing w:val="17"/>
        </w:rPr>
        <w:t xml:space="preserve"> </w:t>
      </w:r>
      <w:r>
        <w:t>rate.</w:t>
      </w:r>
      <w:r>
        <w:rPr>
          <w:spacing w:val="37"/>
        </w:rPr>
        <w:t xml:space="preserve"> </w:t>
      </w:r>
      <w:r>
        <w:t>The</w:t>
      </w:r>
      <w:r>
        <w:rPr>
          <w:spacing w:val="19"/>
        </w:rPr>
        <w:t xml:space="preserve"> </w:t>
      </w:r>
      <w:r>
        <w:t>products</w:t>
      </w:r>
      <w:r>
        <w:rPr>
          <w:spacing w:val="18"/>
        </w:rPr>
        <w:t xml:space="preserve"> </w:t>
      </w:r>
      <w:r>
        <w:t>covered</w:t>
      </w:r>
      <w:r>
        <w:rPr>
          <w:spacing w:val="16"/>
        </w:rPr>
        <w:t xml:space="preserve"> </w:t>
      </w:r>
      <w:r>
        <w:t>by</w:t>
      </w:r>
      <w:r>
        <w:rPr>
          <w:spacing w:val="17"/>
        </w:rPr>
        <w:t xml:space="preserve"> </w:t>
      </w:r>
      <w:r>
        <w:t>the</w:t>
      </w:r>
      <w:r>
        <w:rPr>
          <w:spacing w:val="19"/>
        </w:rPr>
        <w:t xml:space="preserve"> </w:t>
      </w:r>
      <w:r>
        <w:t>tariff</w:t>
      </w:r>
      <w:r>
        <w:rPr>
          <w:spacing w:val="17"/>
        </w:rPr>
        <w:t xml:space="preserve"> </w:t>
      </w:r>
      <w:r>
        <w:t>quota</w:t>
      </w:r>
      <w:r>
        <w:rPr>
          <w:w w:val="99"/>
        </w:rPr>
        <w:t xml:space="preserve"> </w:t>
      </w:r>
      <w:r>
        <w:t>are as</w:t>
      </w:r>
      <w:r>
        <w:rPr>
          <w:spacing w:val="-4"/>
        </w:rPr>
        <w:t xml:space="preserve"> </w:t>
      </w:r>
      <w:r>
        <w:t>follows:</w:t>
      </w:r>
    </w:p>
    <w:p w:rsidR="006E4AC2" w:rsidRDefault="006E4AC2">
      <w:pPr>
        <w:spacing w:after="200" w:line="276" w:lineRule="auto"/>
        <w:jc w:val="left"/>
        <w:rPr>
          <w:szCs w:val="18"/>
        </w:rPr>
      </w:pPr>
      <w:r>
        <w:rPr>
          <w:szCs w:val="18"/>
        </w:rPr>
        <w:br w:type="page"/>
      </w:r>
    </w:p>
    <w:p w:rsidR="0002480F" w:rsidRPr="003A3549" w:rsidRDefault="0002480F" w:rsidP="0002480F">
      <w:pPr>
        <w:rPr>
          <w:szCs w:val="18"/>
        </w:rPr>
      </w:pPr>
    </w:p>
    <w:tbl>
      <w:tblPr>
        <w:tblStyle w:val="WTOTable2"/>
        <w:tblW w:w="0" w:type="auto"/>
        <w:tblBorders>
          <w:top w:val="double" w:sz="6" w:space="0" w:color="auto"/>
          <w:bottom w:val="double" w:sz="6" w:space="0" w:color="auto"/>
        </w:tblBorders>
        <w:tblLook w:val="04A0" w:firstRow="1" w:lastRow="0" w:firstColumn="1" w:lastColumn="0" w:noHBand="0" w:noVBand="1"/>
      </w:tblPr>
      <w:tblGrid>
        <w:gridCol w:w="2081"/>
        <w:gridCol w:w="5058"/>
        <w:gridCol w:w="1841"/>
      </w:tblGrid>
      <w:tr w:rsidR="0002480F" w:rsidRPr="005C25F1" w:rsidTr="00244D71">
        <w:trPr>
          <w:cnfStyle w:val="100000000000" w:firstRow="1" w:lastRow="0" w:firstColumn="0" w:lastColumn="0" w:oddVBand="0" w:evenVBand="0" w:oddHBand="0" w:evenHBand="0" w:firstRowFirstColumn="0" w:firstRowLastColumn="0" w:lastRowFirstColumn="0" w:lastRowLastColumn="0"/>
        </w:trPr>
        <w:tc>
          <w:tcPr>
            <w:tcW w:w="208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2480F" w:rsidRPr="005C25F1" w:rsidRDefault="0002480F" w:rsidP="00244D71">
            <w:pPr>
              <w:pStyle w:val="TableParagraph"/>
              <w:spacing w:before="4"/>
              <w:ind w:left="393" w:right="268" w:hanging="130"/>
              <w:rPr>
                <w:rFonts w:ascii="Verdana" w:hAnsi="Verdana"/>
                <w:sz w:val="16"/>
                <w:szCs w:val="16"/>
              </w:rPr>
            </w:pPr>
            <w:r w:rsidRPr="005C25F1">
              <w:rPr>
                <w:rFonts w:ascii="Verdana" w:hAnsi="Verdana"/>
                <w:b/>
                <w:bCs/>
                <w:i/>
                <w:iCs/>
                <w:sz w:val="16"/>
                <w:szCs w:val="16"/>
              </w:rPr>
              <w:t>Number 0406</w:t>
            </w:r>
          </w:p>
        </w:tc>
        <w:tc>
          <w:tcPr>
            <w:tcW w:w="50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2480F" w:rsidRPr="005C25F1" w:rsidRDefault="0002480F" w:rsidP="00244D71">
            <w:pPr>
              <w:jc w:val="center"/>
              <w:rPr>
                <w:b/>
                <w:sz w:val="16"/>
                <w:szCs w:val="16"/>
              </w:rPr>
            </w:pPr>
            <w:r w:rsidRPr="005C25F1">
              <w:rPr>
                <w:b/>
                <w:sz w:val="16"/>
                <w:szCs w:val="16"/>
              </w:rPr>
              <w:t>Product type</w:t>
            </w:r>
            <w:r w:rsidRPr="005C25F1">
              <w:rPr>
                <w:b/>
                <w:spacing w:val="-1"/>
                <w:sz w:val="16"/>
                <w:szCs w:val="16"/>
              </w:rPr>
              <w:t xml:space="preserve"> </w:t>
            </w:r>
            <w:r>
              <w:rPr>
                <w:b/>
                <w:spacing w:val="-1"/>
                <w:sz w:val="16"/>
                <w:szCs w:val="16"/>
              </w:rPr>
              <w:br/>
            </w:r>
            <w:r w:rsidRPr="005C25F1">
              <w:rPr>
                <w:b/>
                <w:sz w:val="16"/>
                <w:szCs w:val="16"/>
              </w:rPr>
              <w:t>Cheese and</w:t>
            </w:r>
            <w:r w:rsidRPr="005C25F1">
              <w:rPr>
                <w:b/>
                <w:spacing w:val="-4"/>
                <w:sz w:val="16"/>
                <w:szCs w:val="16"/>
              </w:rPr>
              <w:t xml:space="preserve"> </w:t>
            </w:r>
            <w:r w:rsidRPr="005C25F1">
              <w:rPr>
                <w:b/>
                <w:sz w:val="16"/>
                <w:szCs w:val="16"/>
              </w:rPr>
              <w:t>Curd</w:t>
            </w:r>
          </w:p>
        </w:tc>
        <w:tc>
          <w:tcPr>
            <w:tcW w:w="184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2480F" w:rsidRPr="005C25F1" w:rsidRDefault="0002480F" w:rsidP="00244D71">
            <w:pPr>
              <w:pStyle w:val="TableParagraph"/>
              <w:spacing w:before="4"/>
              <w:ind w:left="424"/>
              <w:rPr>
                <w:rFonts w:ascii="Verdana" w:hAnsi="Verdana"/>
                <w:sz w:val="16"/>
                <w:szCs w:val="16"/>
              </w:rPr>
            </w:pPr>
            <w:r w:rsidRPr="005C25F1">
              <w:rPr>
                <w:rFonts w:ascii="Verdana" w:hAnsi="Verdana"/>
                <w:b/>
                <w:bCs/>
                <w:i/>
                <w:iCs/>
                <w:sz w:val="16"/>
                <w:szCs w:val="16"/>
              </w:rPr>
              <w:t>Rate of</w:t>
            </w:r>
            <w:r w:rsidRPr="005C25F1">
              <w:rPr>
                <w:rFonts w:ascii="Verdana" w:hAnsi="Verdana"/>
                <w:b/>
                <w:bCs/>
                <w:i/>
                <w:iCs/>
                <w:spacing w:val="-3"/>
                <w:sz w:val="16"/>
                <w:szCs w:val="16"/>
              </w:rPr>
              <w:t xml:space="preserve"> </w:t>
            </w:r>
            <w:r w:rsidRPr="005C25F1">
              <w:rPr>
                <w:rFonts w:ascii="Verdana" w:hAnsi="Verdana"/>
                <w:b/>
                <w:bCs/>
                <w:i/>
                <w:iCs/>
                <w:sz w:val="16"/>
                <w:szCs w:val="16"/>
              </w:rPr>
              <w:t>Duty</w:t>
            </w:r>
          </w:p>
        </w:tc>
      </w:tr>
      <w:tr w:rsidR="0002480F" w:rsidRPr="005C25F1" w:rsidTr="00244D71">
        <w:tc>
          <w:tcPr>
            <w:tcW w:w="2081" w:type="dxa"/>
          </w:tcPr>
          <w:p w:rsidR="0002480F" w:rsidRPr="005C25F1" w:rsidRDefault="0002480F" w:rsidP="00244D71">
            <w:pPr>
              <w:pStyle w:val="TableParagraph"/>
              <w:spacing w:before="2"/>
              <w:ind w:left="93"/>
              <w:rPr>
                <w:rFonts w:ascii="Verdana" w:hAnsi="Verdana"/>
                <w:sz w:val="16"/>
                <w:szCs w:val="16"/>
              </w:rPr>
            </w:pPr>
            <w:r w:rsidRPr="005C25F1">
              <w:rPr>
                <w:rFonts w:ascii="Verdana" w:hAnsi="Verdana"/>
                <w:sz w:val="16"/>
                <w:szCs w:val="16"/>
              </w:rPr>
              <w:t>0406.10</w:t>
            </w:r>
          </w:p>
        </w:tc>
        <w:tc>
          <w:tcPr>
            <w:tcW w:w="5058" w:type="dxa"/>
          </w:tcPr>
          <w:p w:rsidR="0002480F" w:rsidRPr="005C25F1" w:rsidRDefault="0002480F" w:rsidP="00244D71">
            <w:pPr>
              <w:pStyle w:val="TableParagraph"/>
              <w:spacing w:before="2"/>
              <w:ind w:left="100" w:right="99"/>
              <w:rPr>
                <w:rFonts w:ascii="Verdana" w:hAnsi="Verdana"/>
                <w:sz w:val="16"/>
                <w:szCs w:val="16"/>
              </w:rPr>
            </w:pPr>
            <w:r w:rsidRPr="005C25F1">
              <w:rPr>
                <w:rFonts w:ascii="Verdana" w:hAnsi="Verdana"/>
                <w:sz w:val="16"/>
                <w:szCs w:val="16"/>
              </w:rPr>
              <w:t>Fresh (un-ripened or uncured) cheese, including whey cheese,</w:t>
            </w:r>
            <w:r w:rsidRPr="005C25F1">
              <w:rPr>
                <w:rFonts w:ascii="Verdana" w:hAnsi="Verdana"/>
                <w:spacing w:val="42"/>
                <w:sz w:val="16"/>
                <w:szCs w:val="16"/>
              </w:rPr>
              <w:t xml:space="preserve"> </w:t>
            </w:r>
            <w:r w:rsidRPr="005C25F1">
              <w:rPr>
                <w:rFonts w:ascii="Verdana" w:hAnsi="Verdana"/>
                <w:sz w:val="16"/>
                <w:szCs w:val="16"/>
              </w:rPr>
              <w:t>and curd</w:t>
            </w:r>
          </w:p>
        </w:tc>
        <w:tc>
          <w:tcPr>
            <w:tcW w:w="1841" w:type="dxa"/>
          </w:tcPr>
          <w:p w:rsidR="0002480F" w:rsidRPr="005C25F1" w:rsidRDefault="0002480F" w:rsidP="00244D71">
            <w:pPr>
              <w:pStyle w:val="TableParagraph"/>
              <w:spacing w:before="2"/>
              <w:ind w:left="100"/>
              <w:rPr>
                <w:rFonts w:ascii="Verdana" w:hAnsi="Verdana"/>
                <w:sz w:val="16"/>
                <w:szCs w:val="16"/>
              </w:rPr>
            </w:pPr>
            <w:r w:rsidRPr="005C25F1">
              <w:rPr>
                <w:rFonts w:ascii="Verdana" w:hAnsi="Verdana"/>
                <w:sz w:val="16"/>
                <w:szCs w:val="16"/>
              </w:rPr>
              <w:t>$A0.096/kg</w:t>
            </w:r>
            <w:r w:rsidRPr="005C25F1">
              <w:rPr>
                <w:rFonts w:ascii="Verdana" w:hAnsi="Verdana"/>
                <w:spacing w:val="-7"/>
                <w:sz w:val="16"/>
                <w:szCs w:val="16"/>
              </w:rPr>
              <w:t xml:space="preserve"> </w:t>
            </w:r>
            <w:r w:rsidRPr="005C25F1">
              <w:rPr>
                <w:rFonts w:ascii="Verdana" w:hAnsi="Verdana"/>
                <w:sz w:val="16"/>
                <w:szCs w:val="16"/>
              </w:rPr>
              <w:t>(a)</w:t>
            </w:r>
          </w:p>
          <w:p w:rsidR="0002480F" w:rsidRPr="005C25F1" w:rsidRDefault="0002480F" w:rsidP="00244D71">
            <w:pPr>
              <w:pStyle w:val="TableParagraph"/>
              <w:spacing w:line="192" w:lineRule="exact"/>
              <w:ind w:left="100"/>
              <w:rPr>
                <w:rFonts w:ascii="Verdana" w:hAnsi="Verdana"/>
                <w:sz w:val="16"/>
                <w:szCs w:val="16"/>
              </w:rPr>
            </w:pPr>
            <w:r w:rsidRPr="005C25F1">
              <w:rPr>
                <w:rFonts w:ascii="Verdana" w:hAnsi="Verdana"/>
                <w:sz w:val="16"/>
                <w:szCs w:val="16"/>
              </w:rPr>
              <w:t>$A1.220/kg</w:t>
            </w:r>
            <w:r w:rsidRPr="005C25F1">
              <w:rPr>
                <w:rFonts w:ascii="Verdana" w:hAnsi="Verdana"/>
                <w:spacing w:val="-6"/>
                <w:sz w:val="16"/>
                <w:szCs w:val="16"/>
              </w:rPr>
              <w:t xml:space="preserve"> </w:t>
            </w:r>
            <w:r w:rsidRPr="005C25F1">
              <w:rPr>
                <w:rFonts w:ascii="Verdana" w:hAnsi="Verdana"/>
                <w:sz w:val="16"/>
                <w:szCs w:val="16"/>
              </w:rPr>
              <w:t>(b)</w:t>
            </w:r>
          </w:p>
        </w:tc>
      </w:tr>
      <w:tr w:rsidR="0002480F" w:rsidRPr="005C25F1" w:rsidTr="00244D71">
        <w:tc>
          <w:tcPr>
            <w:tcW w:w="2081" w:type="dxa"/>
          </w:tcPr>
          <w:p w:rsidR="0002480F" w:rsidRPr="005C25F1" w:rsidRDefault="0002480F" w:rsidP="00244D71">
            <w:pPr>
              <w:pStyle w:val="TableParagraph"/>
              <w:spacing w:before="2"/>
              <w:ind w:left="93"/>
              <w:rPr>
                <w:rFonts w:ascii="Verdana" w:hAnsi="Verdana"/>
                <w:sz w:val="16"/>
                <w:szCs w:val="16"/>
              </w:rPr>
            </w:pPr>
            <w:r w:rsidRPr="005C25F1">
              <w:rPr>
                <w:rFonts w:ascii="Verdana" w:hAnsi="Verdana"/>
                <w:sz w:val="16"/>
                <w:szCs w:val="16"/>
              </w:rPr>
              <w:t>0406.20</w:t>
            </w:r>
          </w:p>
        </w:tc>
        <w:tc>
          <w:tcPr>
            <w:tcW w:w="5058" w:type="dxa"/>
          </w:tcPr>
          <w:p w:rsidR="0002480F" w:rsidRPr="005C25F1" w:rsidRDefault="0002480F" w:rsidP="00244D71">
            <w:pPr>
              <w:pStyle w:val="TableParagraph"/>
              <w:spacing w:before="2"/>
              <w:ind w:left="100"/>
              <w:rPr>
                <w:rFonts w:ascii="Verdana" w:hAnsi="Verdana"/>
                <w:sz w:val="16"/>
                <w:szCs w:val="16"/>
              </w:rPr>
            </w:pPr>
            <w:r w:rsidRPr="005C25F1">
              <w:rPr>
                <w:rFonts w:ascii="Verdana" w:hAnsi="Verdana"/>
                <w:sz w:val="16"/>
                <w:szCs w:val="16"/>
              </w:rPr>
              <w:t>Grated or powdered cheese, of all</w:t>
            </w:r>
            <w:r w:rsidRPr="005C25F1">
              <w:rPr>
                <w:rFonts w:ascii="Verdana" w:hAnsi="Verdana"/>
                <w:spacing w:val="-13"/>
                <w:sz w:val="16"/>
                <w:szCs w:val="16"/>
              </w:rPr>
              <w:t xml:space="preserve"> </w:t>
            </w:r>
            <w:r w:rsidRPr="005C25F1">
              <w:rPr>
                <w:rFonts w:ascii="Verdana" w:hAnsi="Verdana"/>
                <w:sz w:val="16"/>
                <w:szCs w:val="16"/>
              </w:rPr>
              <w:t>kinds</w:t>
            </w:r>
          </w:p>
        </w:tc>
        <w:tc>
          <w:tcPr>
            <w:tcW w:w="1841" w:type="dxa"/>
          </w:tcPr>
          <w:p w:rsidR="0002480F" w:rsidRPr="005C25F1" w:rsidRDefault="0002480F" w:rsidP="00244D71">
            <w:pPr>
              <w:pStyle w:val="TableParagraph"/>
              <w:spacing w:before="2"/>
              <w:ind w:left="100"/>
              <w:rPr>
                <w:rFonts w:ascii="Verdana" w:hAnsi="Verdana"/>
                <w:sz w:val="16"/>
                <w:szCs w:val="16"/>
              </w:rPr>
            </w:pPr>
            <w:r w:rsidRPr="005C25F1">
              <w:rPr>
                <w:rFonts w:ascii="Verdana" w:hAnsi="Verdana"/>
                <w:sz w:val="16"/>
                <w:szCs w:val="16"/>
              </w:rPr>
              <w:t>$A0.096/kg</w:t>
            </w:r>
            <w:r w:rsidRPr="005C25F1">
              <w:rPr>
                <w:rFonts w:ascii="Verdana" w:hAnsi="Verdana"/>
                <w:spacing w:val="-7"/>
                <w:sz w:val="16"/>
                <w:szCs w:val="16"/>
              </w:rPr>
              <w:t xml:space="preserve"> </w:t>
            </w:r>
            <w:r w:rsidRPr="005C25F1">
              <w:rPr>
                <w:rFonts w:ascii="Verdana" w:hAnsi="Verdana"/>
                <w:sz w:val="16"/>
                <w:szCs w:val="16"/>
              </w:rPr>
              <w:t>(a)</w:t>
            </w:r>
          </w:p>
          <w:p w:rsidR="0002480F" w:rsidRPr="005C25F1" w:rsidRDefault="0002480F" w:rsidP="00244D71">
            <w:pPr>
              <w:pStyle w:val="TableParagraph"/>
              <w:spacing w:line="192" w:lineRule="exact"/>
              <w:ind w:left="100"/>
              <w:rPr>
                <w:rFonts w:ascii="Verdana" w:hAnsi="Verdana"/>
                <w:sz w:val="16"/>
                <w:szCs w:val="16"/>
              </w:rPr>
            </w:pPr>
            <w:r w:rsidRPr="005C25F1">
              <w:rPr>
                <w:rFonts w:ascii="Verdana" w:hAnsi="Verdana"/>
                <w:sz w:val="16"/>
                <w:szCs w:val="16"/>
              </w:rPr>
              <w:t>$A1.220/kg</w:t>
            </w:r>
            <w:r w:rsidRPr="005C25F1">
              <w:rPr>
                <w:rFonts w:ascii="Verdana" w:hAnsi="Verdana"/>
                <w:spacing w:val="-6"/>
                <w:sz w:val="16"/>
                <w:szCs w:val="16"/>
              </w:rPr>
              <w:t xml:space="preserve"> </w:t>
            </w:r>
            <w:r w:rsidRPr="005C25F1">
              <w:rPr>
                <w:rFonts w:ascii="Verdana" w:hAnsi="Verdana"/>
                <w:sz w:val="16"/>
                <w:szCs w:val="16"/>
              </w:rPr>
              <w:t>(b)</w:t>
            </w:r>
          </w:p>
        </w:tc>
      </w:tr>
      <w:tr w:rsidR="0002480F" w:rsidRPr="005C25F1" w:rsidTr="00244D71">
        <w:tc>
          <w:tcPr>
            <w:tcW w:w="2081" w:type="dxa"/>
          </w:tcPr>
          <w:p w:rsidR="0002480F" w:rsidRPr="005C25F1" w:rsidRDefault="0002480F" w:rsidP="00244D71">
            <w:pPr>
              <w:pStyle w:val="TableParagraph"/>
              <w:spacing w:before="4"/>
              <w:ind w:left="93"/>
              <w:rPr>
                <w:rFonts w:ascii="Verdana" w:hAnsi="Verdana"/>
                <w:sz w:val="16"/>
                <w:szCs w:val="16"/>
              </w:rPr>
            </w:pPr>
            <w:r w:rsidRPr="005C25F1">
              <w:rPr>
                <w:rFonts w:ascii="Verdana" w:hAnsi="Verdana"/>
                <w:sz w:val="16"/>
                <w:szCs w:val="16"/>
              </w:rPr>
              <w:t>0406.30</w:t>
            </w:r>
          </w:p>
        </w:tc>
        <w:tc>
          <w:tcPr>
            <w:tcW w:w="5058" w:type="dxa"/>
          </w:tcPr>
          <w:p w:rsidR="0002480F" w:rsidRPr="005C25F1" w:rsidRDefault="0002480F" w:rsidP="00244D71">
            <w:pPr>
              <w:pStyle w:val="TableParagraph"/>
              <w:spacing w:before="4"/>
              <w:ind w:left="100"/>
              <w:rPr>
                <w:rFonts w:ascii="Verdana" w:hAnsi="Verdana"/>
                <w:sz w:val="16"/>
                <w:szCs w:val="16"/>
              </w:rPr>
            </w:pPr>
            <w:r w:rsidRPr="005C25F1">
              <w:rPr>
                <w:rFonts w:ascii="Verdana" w:hAnsi="Verdana"/>
                <w:sz w:val="16"/>
                <w:szCs w:val="16"/>
              </w:rPr>
              <w:t>Processed cheese, not grated or</w:t>
            </w:r>
            <w:r w:rsidRPr="005C25F1">
              <w:rPr>
                <w:rFonts w:ascii="Verdana" w:hAnsi="Verdana"/>
                <w:spacing w:val="-13"/>
                <w:sz w:val="16"/>
                <w:szCs w:val="16"/>
              </w:rPr>
              <w:t xml:space="preserve"> </w:t>
            </w:r>
            <w:r w:rsidRPr="005C25F1">
              <w:rPr>
                <w:rFonts w:ascii="Verdana" w:hAnsi="Verdana"/>
                <w:sz w:val="16"/>
                <w:szCs w:val="16"/>
              </w:rPr>
              <w:t>powdered</w:t>
            </w:r>
          </w:p>
        </w:tc>
        <w:tc>
          <w:tcPr>
            <w:tcW w:w="1841" w:type="dxa"/>
          </w:tcPr>
          <w:p w:rsidR="0002480F" w:rsidRPr="005C25F1" w:rsidRDefault="0002480F" w:rsidP="00244D71">
            <w:pPr>
              <w:pStyle w:val="TableParagraph"/>
              <w:spacing w:before="4"/>
              <w:ind w:left="100"/>
              <w:rPr>
                <w:rFonts w:ascii="Verdana" w:hAnsi="Verdana"/>
                <w:sz w:val="16"/>
                <w:szCs w:val="16"/>
              </w:rPr>
            </w:pPr>
            <w:r w:rsidRPr="005C25F1">
              <w:rPr>
                <w:rFonts w:ascii="Verdana" w:hAnsi="Verdana"/>
                <w:sz w:val="16"/>
                <w:szCs w:val="16"/>
              </w:rPr>
              <w:t>$A0.096/kg</w:t>
            </w:r>
            <w:r w:rsidRPr="005C25F1">
              <w:rPr>
                <w:rFonts w:ascii="Verdana" w:hAnsi="Verdana"/>
                <w:spacing w:val="-7"/>
                <w:sz w:val="16"/>
                <w:szCs w:val="16"/>
              </w:rPr>
              <w:t xml:space="preserve"> </w:t>
            </w:r>
            <w:r w:rsidRPr="005C25F1">
              <w:rPr>
                <w:rFonts w:ascii="Verdana" w:hAnsi="Verdana"/>
                <w:sz w:val="16"/>
                <w:szCs w:val="16"/>
              </w:rPr>
              <w:t>(a)</w:t>
            </w:r>
          </w:p>
          <w:p w:rsidR="0002480F" w:rsidRPr="005C25F1" w:rsidRDefault="0002480F" w:rsidP="00244D71">
            <w:pPr>
              <w:pStyle w:val="TableParagraph"/>
              <w:spacing w:line="192" w:lineRule="exact"/>
              <w:ind w:left="100"/>
              <w:rPr>
                <w:rFonts w:ascii="Verdana" w:hAnsi="Verdana"/>
                <w:sz w:val="16"/>
                <w:szCs w:val="16"/>
              </w:rPr>
            </w:pPr>
            <w:r w:rsidRPr="005C25F1">
              <w:rPr>
                <w:rFonts w:ascii="Verdana" w:hAnsi="Verdana"/>
                <w:sz w:val="16"/>
                <w:szCs w:val="16"/>
              </w:rPr>
              <w:t>$A1.220/kg</w:t>
            </w:r>
            <w:r w:rsidRPr="005C25F1">
              <w:rPr>
                <w:rFonts w:ascii="Verdana" w:hAnsi="Verdana"/>
                <w:spacing w:val="-6"/>
                <w:sz w:val="16"/>
                <w:szCs w:val="16"/>
              </w:rPr>
              <w:t xml:space="preserve"> </w:t>
            </w:r>
            <w:r w:rsidRPr="005C25F1">
              <w:rPr>
                <w:rFonts w:ascii="Verdana" w:hAnsi="Verdana"/>
                <w:sz w:val="16"/>
                <w:szCs w:val="16"/>
              </w:rPr>
              <w:t>(b)</w:t>
            </w:r>
          </w:p>
        </w:tc>
      </w:tr>
      <w:tr w:rsidR="0002480F" w:rsidRPr="005C25F1" w:rsidTr="00244D71">
        <w:tc>
          <w:tcPr>
            <w:tcW w:w="2081" w:type="dxa"/>
          </w:tcPr>
          <w:p w:rsidR="0002480F" w:rsidRPr="005C25F1" w:rsidRDefault="0002480F" w:rsidP="00244D71">
            <w:pPr>
              <w:pStyle w:val="TableParagraph"/>
              <w:spacing w:before="2"/>
              <w:ind w:left="93"/>
              <w:rPr>
                <w:rFonts w:ascii="Verdana" w:hAnsi="Verdana"/>
                <w:sz w:val="16"/>
                <w:szCs w:val="16"/>
              </w:rPr>
            </w:pPr>
            <w:r w:rsidRPr="005C25F1">
              <w:rPr>
                <w:rFonts w:ascii="Verdana" w:hAnsi="Verdana"/>
                <w:sz w:val="16"/>
                <w:szCs w:val="16"/>
              </w:rPr>
              <w:t>0406.40.10</w:t>
            </w:r>
          </w:p>
        </w:tc>
        <w:tc>
          <w:tcPr>
            <w:tcW w:w="5058" w:type="dxa"/>
          </w:tcPr>
          <w:p w:rsidR="0002480F" w:rsidRPr="005C25F1" w:rsidRDefault="0002480F" w:rsidP="00244D71">
            <w:pPr>
              <w:pStyle w:val="TableParagraph"/>
              <w:spacing w:before="2"/>
              <w:ind w:left="100"/>
              <w:rPr>
                <w:rFonts w:ascii="Verdana" w:hAnsi="Verdana"/>
                <w:sz w:val="16"/>
                <w:szCs w:val="16"/>
              </w:rPr>
            </w:pPr>
            <w:r w:rsidRPr="005C25F1">
              <w:rPr>
                <w:rFonts w:ascii="Verdana" w:hAnsi="Verdana"/>
                <w:sz w:val="16"/>
                <w:szCs w:val="16"/>
              </w:rPr>
              <w:t>Blue-veined</w:t>
            </w:r>
            <w:r w:rsidRPr="005C25F1">
              <w:rPr>
                <w:rFonts w:ascii="Verdana" w:hAnsi="Verdana"/>
                <w:spacing w:val="-2"/>
                <w:sz w:val="16"/>
                <w:szCs w:val="16"/>
              </w:rPr>
              <w:t xml:space="preserve"> </w:t>
            </w:r>
            <w:r w:rsidRPr="005C25F1">
              <w:rPr>
                <w:rFonts w:ascii="Verdana" w:hAnsi="Verdana"/>
                <w:sz w:val="16"/>
                <w:szCs w:val="16"/>
              </w:rPr>
              <w:t>cheese:</w:t>
            </w:r>
          </w:p>
          <w:p w:rsidR="0002480F" w:rsidRPr="005C25F1" w:rsidRDefault="0002480F" w:rsidP="0002480F">
            <w:pPr>
              <w:pStyle w:val="TableParagraph"/>
              <w:widowControl/>
              <w:numPr>
                <w:ilvl w:val="0"/>
                <w:numId w:val="15"/>
              </w:numPr>
              <w:spacing w:line="262" w:lineRule="exact"/>
              <w:rPr>
                <w:rFonts w:ascii="Verdana" w:hAnsi="Verdana"/>
                <w:sz w:val="16"/>
                <w:szCs w:val="16"/>
              </w:rPr>
            </w:pPr>
            <w:r w:rsidRPr="005C25F1">
              <w:rPr>
                <w:rFonts w:ascii="Verdana" w:hAnsi="Verdana"/>
                <w:sz w:val="16"/>
                <w:szCs w:val="16"/>
              </w:rPr>
              <w:t>Roquefort,</w:t>
            </w:r>
            <w:r w:rsidRPr="005C25F1">
              <w:rPr>
                <w:rFonts w:ascii="Verdana" w:hAnsi="Verdana"/>
                <w:spacing w:val="2"/>
                <w:sz w:val="16"/>
                <w:szCs w:val="16"/>
              </w:rPr>
              <w:t xml:space="preserve"> </w:t>
            </w:r>
            <w:r w:rsidRPr="005C25F1">
              <w:rPr>
                <w:rFonts w:ascii="Verdana" w:hAnsi="Verdana"/>
                <w:sz w:val="16"/>
                <w:szCs w:val="16"/>
              </w:rPr>
              <w:t>Stilton</w:t>
            </w:r>
          </w:p>
        </w:tc>
        <w:tc>
          <w:tcPr>
            <w:tcW w:w="1841" w:type="dxa"/>
          </w:tcPr>
          <w:p w:rsidR="0002480F" w:rsidRPr="005C25F1" w:rsidRDefault="0002480F" w:rsidP="00244D71">
            <w:pPr>
              <w:pStyle w:val="TableParagraph"/>
              <w:ind w:left="100"/>
              <w:rPr>
                <w:rFonts w:ascii="Verdana" w:hAnsi="Verdana"/>
                <w:sz w:val="16"/>
                <w:szCs w:val="16"/>
              </w:rPr>
            </w:pPr>
            <w:r w:rsidRPr="005C25F1">
              <w:rPr>
                <w:rFonts w:ascii="Verdana" w:hAnsi="Verdana"/>
                <w:sz w:val="16"/>
                <w:szCs w:val="16"/>
              </w:rPr>
              <w:t>Free</w:t>
            </w:r>
            <w:r w:rsidRPr="005C25F1">
              <w:rPr>
                <w:rFonts w:ascii="Verdana" w:hAnsi="Verdana"/>
                <w:spacing w:val="1"/>
                <w:sz w:val="16"/>
                <w:szCs w:val="16"/>
              </w:rPr>
              <w:t xml:space="preserve"> </w:t>
            </w:r>
            <w:r w:rsidRPr="005C25F1">
              <w:rPr>
                <w:rFonts w:ascii="Verdana" w:hAnsi="Verdana"/>
                <w:sz w:val="16"/>
                <w:szCs w:val="16"/>
              </w:rPr>
              <w:t>(c)</w:t>
            </w:r>
          </w:p>
          <w:p w:rsidR="0002480F" w:rsidRPr="005C25F1" w:rsidRDefault="0002480F" w:rsidP="00244D71">
            <w:pPr>
              <w:pStyle w:val="TableParagraph"/>
              <w:ind w:left="100"/>
              <w:rPr>
                <w:rFonts w:ascii="Verdana" w:hAnsi="Verdana"/>
                <w:sz w:val="16"/>
                <w:szCs w:val="16"/>
              </w:rPr>
            </w:pPr>
          </w:p>
        </w:tc>
      </w:tr>
      <w:tr w:rsidR="0002480F" w:rsidRPr="005C25F1" w:rsidTr="00244D71">
        <w:tc>
          <w:tcPr>
            <w:tcW w:w="2081" w:type="dxa"/>
          </w:tcPr>
          <w:p w:rsidR="0002480F" w:rsidRPr="005C25F1" w:rsidRDefault="0002480F" w:rsidP="00244D71">
            <w:pPr>
              <w:pStyle w:val="TableParagraph"/>
              <w:spacing w:before="2"/>
              <w:ind w:left="93"/>
              <w:rPr>
                <w:rFonts w:ascii="Verdana" w:hAnsi="Verdana"/>
                <w:sz w:val="16"/>
                <w:szCs w:val="16"/>
              </w:rPr>
            </w:pPr>
            <w:r w:rsidRPr="005C25F1">
              <w:rPr>
                <w:rFonts w:ascii="Verdana" w:hAnsi="Verdana"/>
                <w:sz w:val="16"/>
                <w:szCs w:val="16"/>
              </w:rPr>
              <w:t>0406.40.90</w:t>
            </w:r>
          </w:p>
        </w:tc>
        <w:tc>
          <w:tcPr>
            <w:tcW w:w="5058" w:type="dxa"/>
          </w:tcPr>
          <w:p w:rsidR="0002480F" w:rsidRPr="005C25F1" w:rsidRDefault="0002480F" w:rsidP="00244D71">
            <w:pPr>
              <w:pStyle w:val="TableParagraph"/>
              <w:spacing w:before="2"/>
              <w:ind w:left="100"/>
              <w:rPr>
                <w:rFonts w:ascii="Verdana" w:hAnsi="Verdana"/>
                <w:sz w:val="16"/>
                <w:szCs w:val="16"/>
              </w:rPr>
            </w:pPr>
            <w:r w:rsidRPr="005C25F1">
              <w:rPr>
                <w:rFonts w:ascii="Verdana" w:hAnsi="Verdana"/>
                <w:sz w:val="16"/>
                <w:szCs w:val="16"/>
              </w:rPr>
              <w:t>Blue-veined</w:t>
            </w:r>
            <w:r w:rsidRPr="005C25F1">
              <w:rPr>
                <w:rFonts w:ascii="Verdana" w:hAnsi="Verdana"/>
                <w:spacing w:val="-2"/>
                <w:sz w:val="16"/>
                <w:szCs w:val="16"/>
              </w:rPr>
              <w:t xml:space="preserve"> </w:t>
            </w:r>
            <w:r w:rsidRPr="005C25F1">
              <w:rPr>
                <w:rFonts w:ascii="Verdana" w:hAnsi="Verdana"/>
                <w:sz w:val="16"/>
                <w:szCs w:val="16"/>
              </w:rPr>
              <w:t>cheese:</w:t>
            </w:r>
          </w:p>
          <w:p w:rsidR="0002480F" w:rsidRPr="005C25F1" w:rsidRDefault="0002480F" w:rsidP="0002480F">
            <w:pPr>
              <w:pStyle w:val="TableParagraph"/>
              <w:widowControl/>
              <w:numPr>
                <w:ilvl w:val="0"/>
                <w:numId w:val="15"/>
              </w:numPr>
              <w:spacing w:line="262" w:lineRule="exact"/>
              <w:rPr>
                <w:rFonts w:ascii="Verdana" w:hAnsi="Verdana"/>
                <w:sz w:val="16"/>
                <w:szCs w:val="16"/>
              </w:rPr>
            </w:pPr>
            <w:r w:rsidRPr="005C25F1">
              <w:rPr>
                <w:rFonts w:ascii="Verdana" w:hAnsi="Verdana"/>
                <w:sz w:val="16"/>
                <w:szCs w:val="16"/>
              </w:rPr>
              <w:t>Other</w:t>
            </w:r>
          </w:p>
        </w:tc>
        <w:tc>
          <w:tcPr>
            <w:tcW w:w="1841" w:type="dxa"/>
          </w:tcPr>
          <w:p w:rsidR="0002480F" w:rsidRPr="005C25F1" w:rsidRDefault="0002480F" w:rsidP="00244D71">
            <w:pPr>
              <w:pStyle w:val="TableParagraph"/>
              <w:rPr>
                <w:rFonts w:ascii="Verdana" w:hAnsi="Verdana"/>
                <w:sz w:val="16"/>
                <w:szCs w:val="16"/>
              </w:rPr>
            </w:pPr>
            <w:r w:rsidRPr="005C25F1">
              <w:rPr>
                <w:rFonts w:ascii="Verdana" w:hAnsi="Verdana"/>
                <w:sz w:val="16"/>
                <w:szCs w:val="16"/>
              </w:rPr>
              <w:t xml:space="preserve">  $A0.096/kg</w:t>
            </w:r>
            <w:r w:rsidRPr="005C25F1">
              <w:rPr>
                <w:rFonts w:ascii="Verdana" w:hAnsi="Verdana"/>
                <w:spacing w:val="-7"/>
                <w:sz w:val="16"/>
                <w:szCs w:val="16"/>
              </w:rPr>
              <w:t xml:space="preserve"> </w:t>
            </w:r>
            <w:r w:rsidRPr="005C25F1">
              <w:rPr>
                <w:rFonts w:ascii="Verdana" w:hAnsi="Verdana"/>
                <w:sz w:val="16"/>
                <w:szCs w:val="16"/>
              </w:rPr>
              <w:t>(a)</w:t>
            </w:r>
          </w:p>
          <w:p w:rsidR="0002480F" w:rsidRPr="005C25F1" w:rsidRDefault="0002480F" w:rsidP="00244D71">
            <w:pPr>
              <w:pStyle w:val="TableParagraph"/>
              <w:spacing w:before="2"/>
              <w:rPr>
                <w:rFonts w:ascii="Verdana" w:hAnsi="Verdana"/>
                <w:sz w:val="16"/>
                <w:szCs w:val="16"/>
              </w:rPr>
            </w:pPr>
            <w:r w:rsidRPr="005C25F1">
              <w:rPr>
                <w:rFonts w:ascii="Verdana" w:hAnsi="Verdana"/>
                <w:sz w:val="16"/>
                <w:szCs w:val="16"/>
              </w:rPr>
              <w:t xml:space="preserve">  $A1.220/kg</w:t>
            </w:r>
            <w:r w:rsidRPr="005C25F1">
              <w:rPr>
                <w:rFonts w:ascii="Verdana" w:hAnsi="Verdana"/>
                <w:spacing w:val="-6"/>
                <w:sz w:val="16"/>
                <w:szCs w:val="16"/>
              </w:rPr>
              <w:t xml:space="preserve"> </w:t>
            </w:r>
            <w:r w:rsidRPr="005C25F1">
              <w:rPr>
                <w:rFonts w:ascii="Verdana" w:hAnsi="Verdana"/>
                <w:sz w:val="16"/>
                <w:szCs w:val="16"/>
              </w:rPr>
              <w:t>(b)</w:t>
            </w:r>
          </w:p>
        </w:tc>
      </w:tr>
      <w:tr w:rsidR="0002480F" w:rsidTr="000F44DE">
        <w:tblPrEx>
          <w:tblBorders>
            <w:top w:val="single" w:sz="4" w:space="0" w:color="auto"/>
            <w:bottom w:val="single" w:sz="4" w:space="0" w:color="auto"/>
          </w:tblBorders>
        </w:tblPrEx>
        <w:tc>
          <w:tcPr>
            <w:tcW w:w="2081" w:type="dxa"/>
            <w:tcBorders>
              <w:bottom w:val="single" w:sz="4" w:space="0" w:color="auto"/>
            </w:tcBorders>
          </w:tcPr>
          <w:p w:rsidR="0002480F" w:rsidRDefault="0002480F" w:rsidP="00244D71">
            <w:pPr>
              <w:pStyle w:val="TableParagraph"/>
              <w:spacing w:before="4"/>
              <w:ind w:left="93"/>
              <w:rPr>
                <w:rFonts w:ascii="Verdana" w:hAnsi="Verdana"/>
                <w:sz w:val="16"/>
                <w:szCs w:val="16"/>
              </w:rPr>
            </w:pPr>
            <w:r>
              <w:rPr>
                <w:rFonts w:ascii="Verdana" w:hAnsi="Verdana"/>
                <w:sz w:val="16"/>
                <w:szCs w:val="16"/>
              </w:rPr>
              <w:t>0406.90.10</w:t>
            </w:r>
          </w:p>
        </w:tc>
        <w:tc>
          <w:tcPr>
            <w:tcW w:w="5058" w:type="dxa"/>
            <w:tcBorders>
              <w:bottom w:val="single" w:sz="4" w:space="0" w:color="auto"/>
            </w:tcBorders>
          </w:tcPr>
          <w:p w:rsidR="0002480F" w:rsidRDefault="0002480F" w:rsidP="00244D71">
            <w:pPr>
              <w:pStyle w:val="TableParagraph"/>
              <w:spacing w:before="4" w:line="194" w:lineRule="exact"/>
              <w:ind w:left="100"/>
              <w:rPr>
                <w:rFonts w:ascii="Verdana" w:hAnsi="Verdana"/>
                <w:sz w:val="16"/>
                <w:szCs w:val="16"/>
              </w:rPr>
            </w:pPr>
            <w:r>
              <w:rPr>
                <w:rFonts w:ascii="Verdana" w:hAnsi="Verdana"/>
                <w:sz w:val="16"/>
                <w:szCs w:val="16"/>
              </w:rPr>
              <w:t>Other</w:t>
            </w:r>
            <w:r>
              <w:rPr>
                <w:rFonts w:ascii="Verdana" w:hAnsi="Verdana"/>
                <w:spacing w:val="-2"/>
                <w:sz w:val="16"/>
                <w:szCs w:val="16"/>
              </w:rPr>
              <w:t xml:space="preserve"> </w:t>
            </w:r>
            <w:r>
              <w:rPr>
                <w:rFonts w:ascii="Verdana" w:hAnsi="Verdana"/>
                <w:sz w:val="16"/>
                <w:szCs w:val="16"/>
              </w:rPr>
              <w:t>Cheese:</w:t>
            </w:r>
          </w:p>
          <w:p w:rsidR="0002480F" w:rsidRDefault="0002480F" w:rsidP="0002480F">
            <w:pPr>
              <w:pStyle w:val="TableParagraph"/>
              <w:widowControl/>
              <w:numPr>
                <w:ilvl w:val="0"/>
                <w:numId w:val="15"/>
              </w:numPr>
              <w:spacing w:line="262" w:lineRule="exact"/>
              <w:rPr>
                <w:rFonts w:ascii="Verdana" w:hAnsi="Verdana"/>
                <w:sz w:val="16"/>
                <w:szCs w:val="16"/>
              </w:rPr>
            </w:pPr>
            <w:r>
              <w:rPr>
                <w:rFonts w:ascii="Verdana" w:hAnsi="Verdana"/>
                <w:sz w:val="16"/>
                <w:szCs w:val="16"/>
              </w:rPr>
              <w:t>Cheese, of the following</w:t>
            </w:r>
            <w:r>
              <w:rPr>
                <w:rFonts w:ascii="Verdana" w:hAnsi="Verdana"/>
                <w:spacing w:val="-6"/>
                <w:sz w:val="16"/>
                <w:szCs w:val="16"/>
              </w:rPr>
              <w:t xml:space="preserve"> </w:t>
            </w:r>
            <w:r>
              <w:rPr>
                <w:rFonts w:ascii="Verdana" w:hAnsi="Verdana"/>
                <w:sz w:val="16"/>
                <w:szCs w:val="16"/>
              </w:rPr>
              <w:t>types:</w:t>
            </w:r>
          </w:p>
          <w:p w:rsidR="0002480F" w:rsidRDefault="0002480F" w:rsidP="0002480F">
            <w:pPr>
              <w:pStyle w:val="TableParagraph"/>
              <w:widowControl/>
              <w:numPr>
                <w:ilvl w:val="1"/>
                <w:numId w:val="15"/>
              </w:numPr>
              <w:spacing w:line="230" w:lineRule="auto"/>
              <w:ind w:right="100"/>
              <w:rPr>
                <w:rFonts w:ascii="Verdana" w:hAnsi="Verdana"/>
                <w:sz w:val="16"/>
                <w:szCs w:val="16"/>
              </w:rPr>
            </w:pPr>
            <w:r>
              <w:rPr>
                <w:rFonts w:ascii="Verdana" w:hAnsi="Verdana"/>
                <w:sz w:val="16"/>
                <w:szCs w:val="16"/>
              </w:rPr>
              <w:t>made wholly from goats’ milk, other than feta</w:t>
            </w:r>
            <w:r>
              <w:rPr>
                <w:rFonts w:ascii="Verdana" w:hAnsi="Verdana"/>
                <w:spacing w:val="9"/>
                <w:sz w:val="16"/>
                <w:szCs w:val="16"/>
              </w:rPr>
              <w:t xml:space="preserve"> </w:t>
            </w:r>
            <w:r>
              <w:rPr>
                <w:rFonts w:ascii="Verdana" w:hAnsi="Verdana"/>
                <w:sz w:val="16"/>
                <w:szCs w:val="16"/>
              </w:rPr>
              <w:t>or kasseri</w:t>
            </w:r>
          </w:p>
          <w:p w:rsidR="0002480F" w:rsidRDefault="0002480F" w:rsidP="0002480F">
            <w:pPr>
              <w:pStyle w:val="TableParagraph"/>
              <w:widowControl/>
              <w:numPr>
                <w:ilvl w:val="1"/>
                <w:numId w:val="15"/>
              </w:numPr>
              <w:spacing w:line="195" w:lineRule="exact"/>
              <w:rPr>
                <w:rFonts w:ascii="Verdana" w:hAnsi="Verdana"/>
                <w:sz w:val="16"/>
                <w:szCs w:val="16"/>
              </w:rPr>
            </w:pPr>
            <w:r>
              <w:rPr>
                <w:rFonts w:ascii="Verdana" w:hAnsi="Verdana"/>
                <w:sz w:val="16"/>
                <w:szCs w:val="16"/>
              </w:rPr>
              <w:t>surface-ripened soft,</w:t>
            </w:r>
            <w:r>
              <w:rPr>
                <w:rFonts w:ascii="Verdana" w:hAnsi="Verdana"/>
                <w:spacing w:val="-2"/>
                <w:sz w:val="16"/>
                <w:szCs w:val="16"/>
              </w:rPr>
              <w:t xml:space="preserve"> </w:t>
            </w:r>
            <w:r>
              <w:rPr>
                <w:rFonts w:ascii="Verdana" w:hAnsi="Verdana"/>
                <w:sz w:val="16"/>
                <w:szCs w:val="16"/>
              </w:rPr>
              <w:t>having:</w:t>
            </w:r>
          </w:p>
          <w:p w:rsidR="0002480F" w:rsidRDefault="0002480F" w:rsidP="0002480F">
            <w:pPr>
              <w:pStyle w:val="TableParagraph"/>
              <w:widowControl/>
              <w:numPr>
                <w:ilvl w:val="2"/>
                <w:numId w:val="15"/>
              </w:numPr>
              <w:ind w:right="101"/>
              <w:rPr>
                <w:rFonts w:ascii="Verdana" w:hAnsi="Verdana"/>
                <w:sz w:val="16"/>
                <w:szCs w:val="16"/>
              </w:rPr>
            </w:pPr>
            <w:r>
              <w:rPr>
                <w:rFonts w:ascii="Verdana" w:hAnsi="Verdana"/>
                <w:sz w:val="16"/>
                <w:szCs w:val="16"/>
              </w:rPr>
              <w:t>a</w:t>
            </w:r>
            <w:r>
              <w:rPr>
                <w:rFonts w:ascii="Verdana" w:hAnsi="Verdana"/>
                <w:spacing w:val="35"/>
                <w:sz w:val="16"/>
                <w:szCs w:val="16"/>
              </w:rPr>
              <w:t xml:space="preserve"> </w:t>
            </w:r>
            <w:r>
              <w:rPr>
                <w:rFonts w:ascii="Verdana" w:hAnsi="Verdana"/>
                <w:sz w:val="16"/>
                <w:szCs w:val="16"/>
              </w:rPr>
              <w:t>fat</w:t>
            </w:r>
            <w:r>
              <w:rPr>
                <w:rFonts w:ascii="Verdana" w:hAnsi="Verdana"/>
                <w:spacing w:val="34"/>
                <w:sz w:val="16"/>
                <w:szCs w:val="16"/>
              </w:rPr>
              <w:t xml:space="preserve"> </w:t>
            </w:r>
            <w:r>
              <w:rPr>
                <w:rFonts w:ascii="Verdana" w:hAnsi="Verdana"/>
                <w:sz w:val="16"/>
                <w:szCs w:val="16"/>
              </w:rPr>
              <w:t>content</w:t>
            </w:r>
            <w:r>
              <w:rPr>
                <w:rFonts w:ascii="Verdana" w:hAnsi="Verdana"/>
                <w:spacing w:val="34"/>
                <w:sz w:val="16"/>
                <w:szCs w:val="16"/>
              </w:rPr>
              <w:t xml:space="preserve"> </w:t>
            </w:r>
            <w:r>
              <w:rPr>
                <w:rFonts w:ascii="Verdana" w:hAnsi="Verdana"/>
                <w:sz w:val="16"/>
                <w:szCs w:val="16"/>
              </w:rPr>
              <w:t>in</w:t>
            </w:r>
            <w:r>
              <w:rPr>
                <w:rFonts w:ascii="Verdana" w:hAnsi="Verdana"/>
                <w:spacing w:val="34"/>
                <w:sz w:val="16"/>
                <w:szCs w:val="16"/>
              </w:rPr>
              <w:t xml:space="preserve"> </w:t>
            </w:r>
            <w:r>
              <w:rPr>
                <w:rFonts w:ascii="Verdana" w:hAnsi="Verdana"/>
                <w:sz w:val="16"/>
                <w:szCs w:val="16"/>
              </w:rPr>
              <w:t>the</w:t>
            </w:r>
            <w:r>
              <w:rPr>
                <w:rFonts w:ascii="Verdana" w:hAnsi="Verdana"/>
                <w:spacing w:val="36"/>
                <w:sz w:val="16"/>
                <w:szCs w:val="16"/>
              </w:rPr>
              <w:t xml:space="preserve"> </w:t>
            </w:r>
            <w:r>
              <w:rPr>
                <w:rFonts w:ascii="Verdana" w:hAnsi="Verdana"/>
                <w:sz w:val="16"/>
                <w:szCs w:val="16"/>
              </w:rPr>
              <w:t>dry</w:t>
            </w:r>
            <w:r>
              <w:rPr>
                <w:rFonts w:ascii="Verdana" w:hAnsi="Verdana"/>
                <w:spacing w:val="36"/>
                <w:sz w:val="16"/>
                <w:szCs w:val="16"/>
              </w:rPr>
              <w:t xml:space="preserve"> </w:t>
            </w:r>
            <w:r>
              <w:rPr>
                <w:rFonts w:ascii="Verdana" w:hAnsi="Verdana"/>
                <w:sz w:val="16"/>
                <w:szCs w:val="16"/>
              </w:rPr>
              <w:t>matter</w:t>
            </w:r>
            <w:r>
              <w:rPr>
                <w:rFonts w:ascii="Verdana" w:hAnsi="Verdana"/>
                <w:spacing w:val="36"/>
                <w:sz w:val="16"/>
                <w:szCs w:val="16"/>
              </w:rPr>
              <w:t xml:space="preserve"> </w:t>
            </w:r>
            <w:r>
              <w:rPr>
                <w:rFonts w:ascii="Verdana" w:hAnsi="Verdana"/>
                <w:sz w:val="16"/>
                <w:szCs w:val="16"/>
              </w:rPr>
              <w:t>of</w:t>
            </w:r>
            <w:r>
              <w:rPr>
                <w:rFonts w:ascii="Verdana" w:hAnsi="Verdana"/>
                <w:spacing w:val="36"/>
                <w:sz w:val="16"/>
                <w:szCs w:val="16"/>
              </w:rPr>
              <w:t xml:space="preserve"> </w:t>
            </w:r>
            <w:r>
              <w:rPr>
                <w:rFonts w:ascii="Verdana" w:hAnsi="Verdana"/>
                <w:sz w:val="16"/>
                <w:szCs w:val="16"/>
              </w:rPr>
              <w:t>not less than 50% by weight,</w:t>
            </w:r>
            <w:r>
              <w:rPr>
                <w:rFonts w:ascii="Verdana" w:hAnsi="Verdana"/>
                <w:spacing w:val="-7"/>
                <w:sz w:val="16"/>
                <w:szCs w:val="16"/>
              </w:rPr>
              <w:t xml:space="preserve"> </w:t>
            </w:r>
            <w:r>
              <w:rPr>
                <w:rFonts w:ascii="Verdana" w:hAnsi="Verdana"/>
                <w:sz w:val="16"/>
                <w:szCs w:val="16"/>
              </w:rPr>
              <w:t>and</w:t>
            </w:r>
          </w:p>
          <w:p w:rsidR="0002480F" w:rsidRDefault="0002480F" w:rsidP="0002480F">
            <w:pPr>
              <w:pStyle w:val="TableParagraph"/>
              <w:widowControl/>
              <w:numPr>
                <w:ilvl w:val="2"/>
                <w:numId w:val="15"/>
              </w:numPr>
              <w:ind w:right="101"/>
              <w:rPr>
                <w:rFonts w:ascii="Verdana" w:hAnsi="Verdana"/>
                <w:sz w:val="16"/>
                <w:szCs w:val="16"/>
              </w:rPr>
            </w:pPr>
            <w:r>
              <w:rPr>
                <w:rFonts w:ascii="Verdana" w:hAnsi="Verdana"/>
                <w:sz w:val="16"/>
                <w:szCs w:val="16"/>
              </w:rPr>
              <w:t>a moisture content of not less than</w:t>
            </w:r>
            <w:r>
              <w:rPr>
                <w:rFonts w:ascii="Verdana" w:hAnsi="Verdana"/>
                <w:spacing w:val="15"/>
                <w:sz w:val="16"/>
                <w:szCs w:val="16"/>
              </w:rPr>
              <w:t xml:space="preserve"> </w:t>
            </w:r>
            <w:r>
              <w:rPr>
                <w:rFonts w:ascii="Verdana" w:hAnsi="Verdana"/>
                <w:sz w:val="16"/>
                <w:szCs w:val="16"/>
              </w:rPr>
              <w:t>65% by weight of the non-fatty</w:t>
            </w:r>
            <w:r>
              <w:rPr>
                <w:rFonts w:ascii="Verdana" w:hAnsi="Verdana"/>
                <w:spacing w:val="-8"/>
                <w:sz w:val="16"/>
                <w:szCs w:val="16"/>
              </w:rPr>
              <w:t xml:space="preserve"> </w:t>
            </w:r>
            <w:r>
              <w:rPr>
                <w:rFonts w:ascii="Verdana" w:hAnsi="Verdana"/>
                <w:sz w:val="16"/>
                <w:szCs w:val="16"/>
              </w:rPr>
              <w:t>matter</w:t>
            </w:r>
          </w:p>
        </w:tc>
        <w:tc>
          <w:tcPr>
            <w:tcW w:w="1841" w:type="dxa"/>
            <w:tcBorders>
              <w:bottom w:val="single" w:sz="4" w:space="0" w:color="auto"/>
            </w:tcBorders>
          </w:tcPr>
          <w:p w:rsidR="0002480F" w:rsidRDefault="0002480F" w:rsidP="00244D71">
            <w:pPr>
              <w:pStyle w:val="TableParagraph"/>
              <w:ind w:left="100"/>
              <w:rPr>
                <w:rFonts w:ascii="Verdana" w:hAnsi="Verdana"/>
                <w:sz w:val="16"/>
                <w:szCs w:val="16"/>
              </w:rPr>
            </w:pPr>
            <w:r>
              <w:rPr>
                <w:rFonts w:ascii="Verdana" w:hAnsi="Verdana"/>
                <w:sz w:val="16"/>
                <w:szCs w:val="16"/>
              </w:rPr>
              <w:t>Free</w:t>
            </w:r>
            <w:r>
              <w:rPr>
                <w:rFonts w:ascii="Verdana" w:hAnsi="Verdana"/>
                <w:spacing w:val="1"/>
                <w:sz w:val="16"/>
                <w:szCs w:val="16"/>
              </w:rPr>
              <w:t xml:space="preserve"> </w:t>
            </w:r>
            <w:r>
              <w:rPr>
                <w:rFonts w:ascii="Verdana" w:hAnsi="Verdana"/>
                <w:sz w:val="16"/>
                <w:szCs w:val="16"/>
              </w:rPr>
              <w:t>(c)</w:t>
            </w:r>
          </w:p>
          <w:p w:rsidR="0002480F" w:rsidRDefault="0002480F" w:rsidP="00244D71">
            <w:pPr>
              <w:pStyle w:val="TableParagraph"/>
              <w:rPr>
                <w:rFonts w:ascii="Verdana" w:hAnsi="Verdana"/>
                <w:sz w:val="16"/>
                <w:szCs w:val="16"/>
              </w:rPr>
            </w:pPr>
          </w:p>
          <w:p w:rsidR="0002480F" w:rsidRDefault="0002480F" w:rsidP="00244D71">
            <w:pPr>
              <w:pStyle w:val="TableParagraph"/>
              <w:rPr>
                <w:rFonts w:ascii="Verdana" w:hAnsi="Verdana"/>
                <w:sz w:val="16"/>
                <w:szCs w:val="16"/>
              </w:rPr>
            </w:pPr>
          </w:p>
          <w:p w:rsidR="0002480F" w:rsidRDefault="0002480F" w:rsidP="00244D71">
            <w:pPr>
              <w:pStyle w:val="TableParagraph"/>
              <w:rPr>
                <w:rFonts w:ascii="Verdana" w:hAnsi="Verdana"/>
                <w:sz w:val="16"/>
                <w:szCs w:val="16"/>
              </w:rPr>
            </w:pPr>
          </w:p>
          <w:p w:rsidR="0002480F" w:rsidRDefault="0002480F" w:rsidP="00244D71">
            <w:pPr>
              <w:pStyle w:val="TableParagraph"/>
              <w:rPr>
                <w:rFonts w:ascii="Verdana" w:hAnsi="Verdana"/>
                <w:sz w:val="16"/>
                <w:szCs w:val="16"/>
              </w:rPr>
            </w:pPr>
          </w:p>
          <w:p w:rsidR="0002480F" w:rsidRDefault="0002480F" w:rsidP="00244D71">
            <w:pPr>
              <w:pStyle w:val="TableParagraph"/>
              <w:rPr>
                <w:rFonts w:ascii="Verdana" w:hAnsi="Verdana"/>
                <w:sz w:val="16"/>
                <w:szCs w:val="16"/>
              </w:rPr>
            </w:pPr>
          </w:p>
          <w:p w:rsidR="0002480F" w:rsidRDefault="0002480F" w:rsidP="00244D71">
            <w:pPr>
              <w:pStyle w:val="TableParagraph"/>
              <w:rPr>
                <w:rFonts w:ascii="Verdana" w:hAnsi="Verdana"/>
                <w:sz w:val="16"/>
                <w:szCs w:val="16"/>
              </w:rPr>
            </w:pPr>
          </w:p>
          <w:p w:rsidR="0002480F" w:rsidRDefault="0002480F" w:rsidP="00244D71">
            <w:pPr>
              <w:pStyle w:val="TableParagraph"/>
              <w:rPr>
                <w:rFonts w:ascii="Verdana" w:hAnsi="Verdana"/>
                <w:sz w:val="16"/>
                <w:szCs w:val="16"/>
              </w:rPr>
            </w:pPr>
          </w:p>
          <w:p w:rsidR="0002480F" w:rsidRDefault="0002480F" w:rsidP="00244D71">
            <w:pPr>
              <w:pStyle w:val="TableParagraph"/>
              <w:rPr>
                <w:rFonts w:ascii="Verdana" w:hAnsi="Verdana"/>
                <w:sz w:val="16"/>
                <w:szCs w:val="16"/>
              </w:rPr>
            </w:pPr>
          </w:p>
          <w:p w:rsidR="0002480F" w:rsidRDefault="0002480F" w:rsidP="00244D71">
            <w:pPr>
              <w:pStyle w:val="TableParagraph"/>
              <w:spacing w:before="12"/>
              <w:rPr>
                <w:rFonts w:ascii="Verdana" w:hAnsi="Verdana"/>
                <w:sz w:val="15"/>
                <w:szCs w:val="15"/>
              </w:rPr>
            </w:pPr>
          </w:p>
          <w:p w:rsidR="0002480F" w:rsidRDefault="0002480F" w:rsidP="00244D71">
            <w:pPr>
              <w:pStyle w:val="TableParagraph"/>
              <w:ind w:left="100"/>
              <w:rPr>
                <w:rFonts w:ascii="Verdana" w:hAnsi="Verdana"/>
                <w:sz w:val="16"/>
                <w:szCs w:val="16"/>
              </w:rPr>
            </w:pPr>
          </w:p>
        </w:tc>
      </w:tr>
      <w:tr w:rsidR="0002480F" w:rsidTr="000F44DE">
        <w:tblPrEx>
          <w:tblBorders>
            <w:top w:val="single" w:sz="4" w:space="0" w:color="auto"/>
            <w:bottom w:val="single" w:sz="4" w:space="0" w:color="auto"/>
          </w:tblBorders>
        </w:tblPrEx>
        <w:tc>
          <w:tcPr>
            <w:tcW w:w="2081" w:type="dxa"/>
            <w:tcBorders>
              <w:top w:val="single" w:sz="4" w:space="0" w:color="auto"/>
              <w:left w:val="double" w:sz="6" w:space="0" w:color="auto"/>
              <w:bottom w:val="double" w:sz="6" w:space="0" w:color="auto"/>
              <w:right w:val="single" w:sz="6" w:space="0" w:color="auto"/>
            </w:tcBorders>
          </w:tcPr>
          <w:p w:rsidR="0002480F" w:rsidRDefault="0002480F" w:rsidP="00244D71">
            <w:pPr>
              <w:pStyle w:val="TableParagraph"/>
              <w:spacing w:before="4"/>
              <w:ind w:left="93"/>
              <w:rPr>
                <w:rFonts w:ascii="Verdana" w:hAnsi="Verdana"/>
                <w:sz w:val="16"/>
                <w:szCs w:val="16"/>
              </w:rPr>
            </w:pPr>
            <w:r>
              <w:rPr>
                <w:rFonts w:ascii="Verdana" w:hAnsi="Verdana"/>
                <w:sz w:val="16"/>
                <w:szCs w:val="16"/>
              </w:rPr>
              <w:t>0406.90.90</w:t>
            </w:r>
          </w:p>
        </w:tc>
        <w:tc>
          <w:tcPr>
            <w:tcW w:w="5058" w:type="dxa"/>
            <w:tcBorders>
              <w:top w:val="single" w:sz="4" w:space="0" w:color="auto"/>
              <w:left w:val="single" w:sz="6" w:space="0" w:color="auto"/>
              <w:bottom w:val="double" w:sz="6" w:space="0" w:color="auto"/>
              <w:right w:val="single" w:sz="6" w:space="0" w:color="auto"/>
            </w:tcBorders>
          </w:tcPr>
          <w:p w:rsidR="0002480F" w:rsidRDefault="0002480F" w:rsidP="00244D71">
            <w:pPr>
              <w:pStyle w:val="TableParagraph"/>
              <w:spacing w:before="4" w:line="194" w:lineRule="exact"/>
              <w:ind w:left="100"/>
              <w:rPr>
                <w:rFonts w:ascii="Verdana" w:hAnsi="Verdana"/>
                <w:sz w:val="16"/>
                <w:szCs w:val="16"/>
              </w:rPr>
            </w:pPr>
            <w:r>
              <w:rPr>
                <w:rFonts w:ascii="Verdana" w:hAnsi="Verdana"/>
                <w:sz w:val="16"/>
                <w:szCs w:val="16"/>
              </w:rPr>
              <w:t>Other</w:t>
            </w:r>
            <w:r>
              <w:rPr>
                <w:rFonts w:ascii="Verdana" w:hAnsi="Verdana"/>
                <w:spacing w:val="-2"/>
                <w:sz w:val="16"/>
                <w:szCs w:val="16"/>
              </w:rPr>
              <w:t xml:space="preserve"> </w:t>
            </w:r>
            <w:r>
              <w:rPr>
                <w:rFonts w:ascii="Verdana" w:hAnsi="Verdana"/>
                <w:sz w:val="16"/>
                <w:szCs w:val="16"/>
              </w:rPr>
              <w:t>Cheese:</w:t>
            </w:r>
          </w:p>
          <w:p w:rsidR="0002480F" w:rsidRDefault="0002480F" w:rsidP="0002480F">
            <w:pPr>
              <w:pStyle w:val="TableParagraph"/>
              <w:widowControl/>
              <w:numPr>
                <w:ilvl w:val="0"/>
                <w:numId w:val="15"/>
              </w:numPr>
              <w:spacing w:line="262" w:lineRule="exact"/>
              <w:rPr>
                <w:rFonts w:ascii="Verdana" w:hAnsi="Verdana"/>
                <w:sz w:val="16"/>
                <w:szCs w:val="16"/>
              </w:rPr>
            </w:pPr>
            <w:r>
              <w:rPr>
                <w:rFonts w:ascii="Verdana" w:hAnsi="Verdana"/>
                <w:sz w:val="16"/>
                <w:szCs w:val="16"/>
              </w:rPr>
              <w:t>Other</w:t>
            </w:r>
          </w:p>
          <w:p w:rsidR="0002480F" w:rsidRDefault="0002480F" w:rsidP="0002480F">
            <w:pPr>
              <w:pStyle w:val="TableParagraph"/>
              <w:widowControl/>
              <w:numPr>
                <w:ilvl w:val="1"/>
                <w:numId w:val="15"/>
              </w:numPr>
              <w:spacing w:line="230" w:lineRule="auto"/>
              <w:ind w:right="100"/>
              <w:rPr>
                <w:rFonts w:ascii="Verdana" w:hAnsi="Verdana"/>
                <w:sz w:val="16"/>
                <w:szCs w:val="16"/>
              </w:rPr>
            </w:pPr>
            <w:r>
              <w:rPr>
                <w:rFonts w:ascii="Verdana" w:hAnsi="Verdana"/>
                <w:sz w:val="16"/>
                <w:szCs w:val="16"/>
              </w:rPr>
              <w:t>includes Cheddar, Colby, Edam,</w:t>
            </w:r>
            <w:r>
              <w:rPr>
                <w:rFonts w:ascii="Verdana" w:hAnsi="Verdana"/>
                <w:spacing w:val="-8"/>
                <w:sz w:val="16"/>
                <w:szCs w:val="16"/>
              </w:rPr>
              <w:t xml:space="preserve"> </w:t>
            </w:r>
            <w:r>
              <w:rPr>
                <w:rFonts w:ascii="Verdana" w:hAnsi="Verdana"/>
                <w:sz w:val="16"/>
                <w:szCs w:val="16"/>
              </w:rPr>
              <w:t>Gouda, Havarti, Parmesan, Kasseri,</w:t>
            </w:r>
            <w:r>
              <w:rPr>
                <w:rFonts w:ascii="Verdana" w:hAnsi="Verdana"/>
                <w:spacing w:val="20"/>
                <w:sz w:val="16"/>
                <w:szCs w:val="16"/>
              </w:rPr>
              <w:t xml:space="preserve"> </w:t>
            </w:r>
            <w:r>
              <w:rPr>
                <w:rFonts w:ascii="Verdana" w:hAnsi="Verdana"/>
                <w:sz w:val="16"/>
                <w:szCs w:val="16"/>
              </w:rPr>
              <w:t>Mozzarella, Provolone,</w:t>
            </w:r>
            <w:r>
              <w:rPr>
                <w:rFonts w:ascii="Verdana" w:hAnsi="Verdana"/>
                <w:spacing w:val="-4"/>
                <w:sz w:val="16"/>
                <w:szCs w:val="16"/>
              </w:rPr>
              <w:t xml:space="preserve"> </w:t>
            </w:r>
            <w:r>
              <w:rPr>
                <w:rFonts w:ascii="Verdana" w:hAnsi="Verdana"/>
                <w:sz w:val="16"/>
                <w:szCs w:val="16"/>
              </w:rPr>
              <w:t>Feta</w:t>
            </w:r>
          </w:p>
        </w:tc>
        <w:tc>
          <w:tcPr>
            <w:tcW w:w="1841" w:type="dxa"/>
            <w:tcBorders>
              <w:top w:val="single" w:sz="4" w:space="0" w:color="auto"/>
              <w:left w:val="single" w:sz="6" w:space="0" w:color="auto"/>
              <w:bottom w:val="double" w:sz="6" w:space="0" w:color="auto"/>
              <w:right w:val="double" w:sz="6" w:space="0" w:color="auto"/>
            </w:tcBorders>
          </w:tcPr>
          <w:p w:rsidR="0002480F" w:rsidRDefault="0002480F" w:rsidP="00244D71">
            <w:pPr>
              <w:pStyle w:val="TableParagraph"/>
              <w:rPr>
                <w:rFonts w:ascii="Verdana" w:hAnsi="Verdana"/>
                <w:sz w:val="16"/>
                <w:szCs w:val="16"/>
              </w:rPr>
            </w:pPr>
            <w:r>
              <w:rPr>
                <w:rFonts w:ascii="Verdana" w:hAnsi="Verdana"/>
                <w:sz w:val="16"/>
                <w:szCs w:val="16"/>
              </w:rPr>
              <w:t xml:space="preserve">  $A0.096/kg</w:t>
            </w:r>
            <w:r>
              <w:rPr>
                <w:rFonts w:ascii="Verdana" w:hAnsi="Verdana"/>
                <w:spacing w:val="-7"/>
                <w:sz w:val="16"/>
                <w:szCs w:val="16"/>
              </w:rPr>
              <w:t xml:space="preserve"> </w:t>
            </w:r>
            <w:r>
              <w:rPr>
                <w:rFonts w:ascii="Verdana" w:hAnsi="Verdana"/>
                <w:sz w:val="16"/>
                <w:szCs w:val="16"/>
              </w:rPr>
              <w:t>(a)</w:t>
            </w:r>
          </w:p>
          <w:p w:rsidR="0002480F" w:rsidRDefault="0002480F" w:rsidP="00244D71">
            <w:pPr>
              <w:pStyle w:val="TableParagraph"/>
              <w:spacing w:before="5"/>
              <w:rPr>
                <w:rFonts w:ascii="Verdana" w:hAnsi="Verdana"/>
                <w:sz w:val="16"/>
                <w:szCs w:val="16"/>
              </w:rPr>
            </w:pPr>
            <w:r>
              <w:rPr>
                <w:rFonts w:ascii="Verdana" w:hAnsi="Verdana"/>
                <w:sz w:val="16"/>
                <w:szCs w:val="16"/>
              </w:rPr>
              <w:t xml:space="preserve">  $A1.220/kg</w:t>
            </w:r>
            <w:r>
              <w:rPr>
                <w:rFonts w:ascii="Verdana" w:hAnsi="Verdana"/>
                <w:spacing w:val="-6"/>
                <w:sz w:val="16"/>
                <w:szCs w:val="16"/>
              </w:rPr>
              <w:t xml:space="preserve"> </w:t>
            </w:r>
            <w:r>
              <w:rPr>
                <w:rFonts w:ascii="Verdana" w:hAnsi="Verdana"/>
                <w:sz w:val="16"/>
                <w:szCs w:val="16"/>
              </w:rPr>
              <w:t>(b)</w:t>
            </w:r>
          </w:p>
        </w:tc>
      </w:tr>
    </w:tbl>
    <w:p w:rsidR="0002480F" w:rsidRDefault="0002480F" w:rsidP="00CB3572">
      <w:pPr>
        <w:pStyle w:val="NoteText"/>
        <w:spacing w:before="120"/>
        <w:rPr>
          <w:rFonts w:eastAsia="Verdana" w:cs="Verdana"/>
          <w:szCs w:val="18"/>
        </w:rPr>
      </w:pPr>
      <w:r>
        <w:t xml:space="preserve">(a)  </w:t>
      </w:r>
      <w:r>
        <w:tab/>
        <w:t>Rate for cheese imported within the tariff</w:t>
      </w:r>
      <w:r>
        <w:rPr>
          <w:spacing w:val="-13"/>
        </w:rPr>
        <w:t xml:space="preserve"> </w:t>
      </w:r>
      <w:r>
        <w:t>quota.</w:t>
      </w:r>
    </w:p>
    <w:p w:rsidR="0002480F" w:rsidRDefault="0002480F" w:rsidP="0002480F">
      <w:pPr>
        <w:pStyle w:val="NoteText"/>
        <w:rPr>
          <w:rFonts w:eastAsia="Verdana" w:cs="Verdana"/>
          <w:szCs w:val="18"/>
        </w:rPr>
      </w:pPr>
      <w:r>
        <w:t xml:space="preserve">(b) </w:t>
      </w:r>
      <w:r>
        <w:tab/>
        <w:t>Out of quota rate for cheese imported in excess of tariff quota</w:t>
      </w:r>
      <w:r>
        <w:rPr>
          <w:spacing w:val="-20"/>
        </w:rPr>
        <w:t xml:space="preserve"> </w:t>
      </w:r>
      <w:r>
        <w:t>amount.</w:t>
      </w:r>
    </w:p>
    <w:p w:rsidR="0002480F" w:rsidRDefault="0002480F" w:rsidP="00CB3572">
      <w:pPr>
        <w:pStyle w:val="NoteText"/>
        <w:spacing w:after="120"/>
        <w:rPr>
          <w:rFonts w:eastAsia="Verdana" w:cs="Verdana"/>
          <w:szCs w:val="18"/>
        </w:rPr>
      </w:pPr>
      <w:r>
        <w:rPr>
          <w:rFonts w:eastAsia="Verdana" w:cs="Verdana"/>
          <w:szCs w:val="18"/>
        </w:rPr>
        <w:t xml:space="preserve">(c)  </w:t>
      </w:r>
      <w:r>
        <w:rPr>
          <w:rFonts w:eastAsia="Verdana" w:cs="Verdana"/>
          <w:szCs w:val="18"/>
        </w:rPr>
        <w:tab/>
        <w:t>Not</w:t>
      </w:r>
      <w:r>
        <w:rPr>
          <w:rFonts w:eastAsia="Verdana" w:cs="Verdana"/>
          <w:spacing w:val="15"/>
          <w:szCs w:val="18"/>
        </w:rPr>
        <w:t xml:space="preserve"> </w:t>
      </w:r>
      <w:r>
        <w:rPr>
          <w:rFonts w:eastAsia="Verdana" w:cs="Verdana"/>
          <w:szCs w:val="18"/>
        </w:rPr>
        <w:t>subject</w:t>
      </w:r>
      <w:r>
        <w:rPr>
          <w:rFonts w:eastAsia="Verdana" w:cs="Verdana"/>
          <w:spacing w:val="15"/>
          <w:szCs w:val="18"/>
        </w:rPr>
        <w:t xml:space="preserve"> </w:t>
      </w:r>
      <w:r>
        <w:rPr>
          <w:rFonts w:eastAsia="Verdana" w:cs="Verdana"/>
          <w:szCs w:val="18"/>
        </w:rPr>
        <w:t>to</w:t>
      </w:r>
      <w:r>
        <w:rPr>
          <w:rFonts w:eastAsia="Verdana" w:cs="Verdana"/>
          <w:spacing w:val="15"/>
          <w:szCs w:val="18"/>
        </w:rPr>
        <w:t xml:space="preserve"> </w:t>
      </w:r>
      <w:r>
        <w:rPr>
          <w:rFonts w:eastAsia="Verdana" w:cs="Verdana"/>
          <w:szCs w:val="18"/>
        </w:rPr>
        <w:t>the</w:t>
      </w:r>
      <w:r>
        <w:rPr>
          <w:rFonts w:eastAsia="Verdana" w:cs="Verdana"/>
          <w:spacing w:val="13"/>
          <w:szCs w:val="18"/>
        </w:rPr>
        <w:t xml:space="preserve"> </w:t>
      </w:r>
      <w:r>
        <w:rPr>
          <w:rFonts w:eastAsia="Verdana" w:cs="Verdana"/>
          <w:szCs w:val="18"/>
        </w:rPr>
        <w:t>tariff</w:t>
      </w:r>
      <w:r>
        <w:rPr>
          <w:rFonts w:eastAsia="Verdana" w:cs="Verdana"/>
          <w:spacing w:val="14"/>
          <w:szCs w:val="18"/>
        </w:rPr>
        <w:t xml:space="preserve"> </w:t>
      </w:r>
      <w:r>
        <w:rPr>
          <w:rFonts w:eastAsia="Verdana" w:cs="Verdana"/>
          <w:szCs w:val="18"/>
        </w:rPr>
        <w:t>quota.</w:t>
      </w:r>
      <w:r>
        <w:rPr>
          <w:rFonts w:eastAsia="Verdana" w:cs="Verdana"/>
          <w:spacing w:val="14"/>
          <w:szCs w:val="18"/>
        </w:rPr>
        <w:t xml:space="preserve"> </w:t>
      </w:r>
      <w:r>
        <w:rPr>
          <w:rFonts w:eastAsia="Verdana" w:cs="Verdana"/>
          <w:szCs w:val="18"/>
        </w:rPr>
        <w:t>Included</w:t>
      </w:r>
      <w:r>
        <w:rPr>
          <w:rFonts w:eastAsia="Verdana" w:cs="Verdana"/>
          <w:spacing w:val="15"/>
          <w:szCs w:val="18"/>
        </w:rPr>
        <w:t xml:space="preserve"> </w:t>
      </w:r>
      <w:r>
        <w:rPr>
          <w:rFonts w:eastAsia="Verdana" w:cs="Verdana"/>
          <w:szCs w:val="18"/>
        </w:rPr>
        <w:t>in</w:t>
      </w:r>
      <w:r>
        <w:rPr>
          <w:rFonts w:eastAsia="Verdana" w:cs="Verdana"/>
          <w:spacing w:val="13"/>
          <w:szCs w:val="18"/>
        </w:rPr>
        <w:t xml:space="preserve"> </w:t>
      </w:r>
      <w:r>
        <w:rPr>
          <w:rFonts w:eastAsia="Verdana" w:cs="Verdana"/>
          <w:szCs w:val="18"/>
        </w:rPr>
        <w:t>table</w:t>
      </w:r>
      <w:r>
        <w:rPr>
          <w:rFonts w:eastAsia="Verdana" w:cs="Verdana"/>
          <w:spacing w:val="15"/>
          <w:szCs w:val="18"/>
        </w:rPr>
        <w:t xml:space="preserve"> </w:t>
      </w:r>
      <w:r>
        <w:rPr>
          <w:rFonts w:eastAsia="Verdana" w:cs="Verdana"/>
          <w:szCs w:val="18"/>
        </w:rPr>
        <w:t>only</w:t>
      </w:r>
      <w:r>
        <w:rPr>
          <w:rFonts w:eastAsia="Verdana" w:cs="Verdana"/>
          <w:spacing w:val="14"/>
          <w:szCs w:val="18"/>
        </w:rPr>
        <w:t xml:space="preserve"> </w:t>
      </w:r>
      <w:r>
        <w:rPr>
          <w:rFonts w:eastAsia="Verdana" w:cs="Verdana"/>
          <w:szCs w:val="18"/>
        </w:rPr>
        <w:t>to</w:t>
      </w:r>
      <w:r>
        <w:rPr>
          <w:rFonts w:eastAsia="Verdana" w:cs="Verdana"/>
          <w:spacing w:val="15"/>
          <w:szCs w:val="18"/>
        </w:rPr>
        <w:t xml:space="preserve"> </w:t>
      </w:r>
      <w:r>
        <w:rPr>
          <w:rFonts w:eastAsia="Verdana" w:cs="Verdana"/>
          <w:szCs w:val="18"/>
        </w:rPr>
        <w:t>indicate</w:t>
      </w:r>
      <w:r>
        <w:rPr>
          <w:rFonts w:eastAsia="Verdana" w:cs="Verdana"/>
          <w:spacing w:val="15"/>
          <w:szCs w:val="18"/>
        </w:rPr>
        <w:t xml:space="preserve"> </w:t>
      </w:r>
      <w:r>
        <w:rPr>
          <w:rFonts w:eastAsia="Verdana" w:cs="Verdana"/>
          <w:szCs w:val="18"/>
        </w:rPr>
        <w:t>coverage</w:t>
      </w:r>
      <w:r>
        <w:rPr>
          <w:rFonts w:eastAsia="Verdana" w:cs="Verdana"/>
          <w:spacing w:val="13"/>
          <w:szCs w:val="18"/>
        </w:rPr>
        <w:t xml:space="preserve"> </w:t>
      </w:r>
      <w:r>
        <w:rPr>
          <w:rFonts w:eastAsia="Verdana" w:cs="Verdana"/>
          <w:szCs w:val="18"/>
        </w:rPr>
        <w:t>of</w:t>
      </w:r>
      <w:r>
        <w:rPr>
          <w:rFonts w:eastAsia="Verdana" w:cs="Verdana"/>
          <w:spacing w:val="11"/>
          <w:szCs w:val="18"/>
        </w:rPr>
        <w:t xml:space="preserve"> </w:t>
      </w:r>
      <w:r>
        <w:rPr>
          <w:rFonts w:eastAsia="Verdana" w:cs="Verdana"/>
          <w:szCs w:val="18"/>
        </w:rPr>
        <w:t>residual</w:t>
      </w:r>
      <w:r>
        <w:rPr>
          <w:rFonts w:eastAsia="Verdana" w:cs="Verdana"/>
          <w:spacing w:val="15"/>
          <w:szCs w:val="18"/>
        </w:rPr>
        <w:t xml:space="preserve"> </w:t>
      </w:r>
      <w:r>
        <w:rPr>
          <w:rFonts w:eastAsia="Verdana" w:cs="Verdana"/>
          <w:szCs w:val="18"/>
        </w:rPr>
        <w:t>tariff</w:t>
      </w:r>
      <w:r>
        <w:rPr>
          <w:rFonts w:eastAsia="Verdana" w:cs="Verdana"/>
          <w:w w:val="99"/>
          <w:szCs w:val="18"/>
        </w:rPr>
        <w:t xml:space="preserve"> </w:t>
      </w:r>
      <w:r>
        <w:rPr>
          <w:rFonts w:eastAsia="Verdana" w:cs="Verdana"/>
          <w:szCs w:val="18"/>
        </w:rPr>
        <w:t>item (“other”).</w:t>
      </w:r>
    </w:p>
    <w:p w:rsidR="0002480F" w:rsidRDefault="0002480F" w:rsidP="0002480F">
      <w:pPr>
        <w:pStyle w:val="NoteText"/>
      </w:pPr>
      <w:r>
        <w:rPr>
          <w:szCs w:val="18"/>
        </w:rPr>
        <w:t xml:space="preserve">Note: </w:t>
      </w:r>
      <w:r>
        <w:rPr>
          <w:szCs w:val="18"/>
        </w:rPr>
        <w:tab/>
      </w:r>
      <w:r>
        <w:t>The</w:t>
      </w:r>
      <w:r>
        <w:rPr>
          <w:spacing w:val="16"/>
        </w:rPr>
        <w:t xml:space="preserve"> </w:t>
      </w:r>
      <w:r>
        <w:t>rate</w:t>
      </w:r>
      <w:r>
        <w:rPr>
          <w:spacing w:val="16"/>
        </w:rPr>
        <w:t xml:space="preserve"> </w:t>
      </w:r>
      <w:r>
        <w:t>for</w:t>
      </w:r>
      <w:r>
        <w:rPr>
          <w:spacing w:val="16"/>
        </w:rPr>
        <w:t xml:space="preserve"> </w:t>
      </w:r>
      <w:r>
        <w:t>developing</w:t>
      </w:r>
      <w:r>
        <w:rPr>
          <w:spacing w:val="16"/>
        </w:rPr>
        <w:t xml:space="preserve"> </w:t>
      </w:r>
      <w:r>
        <w:t>countries</w:t>
      </w:r>
      <w:r>
        <w:rPr>
          <w:spacing w:val="13"/>
        </w:rPr>
        <w:t xml:space="preserve"> </w:t>
      </w:r>
      <w:r>
        <w:t>is</w:t>
      </w:r>
      <w:r>
        <w:rPr>
          <w:spacing w:val="15"/>
        </w:rPr>
        <w:t xml:space="preserve"> </w:t>
      </w:r>
      <w:r>
        <w:t>as</w:t>
      </w:r>
      <w:r>
        <w:rPr>
          <w:spacing w:val="15"/>
        </w:rPr>
        <w:t xml:space="preserve"> </w:t>
      </w:r>
      <w:r>
        <w:t>shown</w:t>
      </w:r>
      <w:r>
        <w:rPr>
          <w:spacing w:val="14"/>
        </w:rPr>
        <w:t xml:space="preserve"> </w:t>
      </w:r>
      <w:r>
        <w:t>in</w:t>
      </w:r>
      <w:r>
        <w:rPr>
          <w:spacing w:val="14"/>
        </w:rPr>
        <w:t xml:space="preserve"> </w:t>
      </w:r>
      <w:r>
        <w:t>the</w:t>
      </w:r>
      <w:r>
        <w:rPr>
          <w:spacing w:val="16"/>
        </w:rPr>
        <w:t xml:space="preserve"> </w:t>
      </w:r>
      <w:r>
        <w:t>table</w:t>
      </w:r>
      <w:r>
        <w:rPr>
          <w:spacing w:val="16"/>
        </w:rPr>
        <w:t xml:space="preserve"> </w:t>
      </w:r>
      <w:r>
        <w:t>above,</w:t>
      </w:r>
      <w:r>
        <w:rPr>
          <w:spacing w:val="15"/>
        </w:rPr>
        <w:t xml:space="preserve"> </w:t>
      </w:r>
      <w:r>
        <w:t>less</w:t>
      </w:r>
      <w:r>
        <w:rPr>
          <w:spacing w:val="13"/>
        </w:rPr>
        <w:t xml:space="preserve"> </w:t>
      </w:r>
      <w:r>
        <w:t>5%</w:t>
      </w:r>
      <w:r>
        <w:rPr>
          <w:spacing w:val="16"/>
        </w:rPr>
        <w:t xml:space="preserve"> </w:t>
      </w:r>
      <w:r>
        <w:t>of</w:t>
      </w:r>
      <w:r>
        <w:rPr>
          <w:spacing w:val="15"/>
        </w:rPr>
        <w:t xml:space="preserve"> </w:t>
      </w:r>
      <w:r>
        <w:t>the</w:t>
      </w:r>
      <w:r>
        <w:rPr>
          <w:spacing w:val="16"/>
        </w:rPr>
        <w:t xml:space="preserve"> </w:t>
      </w:r>
      <w:r>
        <w:t>customs</w:t>
      </w:r>
      <w:r>
        <w:rPr>
          <w:w w:val="99"/>
        </w:rPr>
        <w:t xml:space="preserve"> </w:t>
      </w:r>
      <w:r>
        <w:t>value (fob price) of the</w:t>
      </w:r>
      <w:r>
        <w:rPr>
          <w:spacing w:val="-15"/>
        </w:rPr>
        <w:t xml:space="preserve"> </w:t>
      </w:r>
      <w:r>
        <w:t>product.</w:t>
      </w:r>
    </w:p>
    <w:p w:rsidR="0002480F" w:rsidRDefault="0002480F" w:rsidP="0002480F">
      <w:pPr>
        <w:rPr>
          <w:szCs w:val="18"/>
        </w:rPr>
      </w:pPr>
    </w:p>
    <w:p w:rsidR="0002480F" w:rsidRDefault="0002480F" w:rsidP="0002480F">
      <w:pPr>
        <w:rPr>
          <w:rFonts w:eastAsia="Verdana" w:cs="Verdana"/>
          <w:szCs w:val="18"/>
        </w:rPr>
      </w:pPr>
      <w:r w:rsidRPr="003A3549">
        <w:rPr>
          <w:szCs w:val="18"/>
        </w:rPr>
        <w:t xml:space="preserve">3.  </w:t>
      </w:r>
      <w:r>
        <w:t>The scheme applies to cheeses originating in and coming from all countries except</w:t>
      </w:r>
      <w:r>
        <w:rPr>
          <w:spacing w:val="8"/>
        </w:rPr>
        <w:t xml:space="preserve"> some </w:t>
      </w:r>
      <w:r w:rsidRPr="00DE27C8">
        <w:rPr>
          <w:spacing w:val="8"/>
        </w:rPr>
        <w:t xml:space="preserve">members of </w:t>
      </w:r>
      <w:r w:rsidRPr="00DE27C8">
        <w:t>the</w:t>
      </w:r>
      <w:r w:rsidRPr="00DE27C8">
        <w:rPr>
          <w:w w:val="99"/>
        </w:rPr>
        <w:t xml:space="preserve"> </w:t>
      </w:r>
      <w:r w:rsidRPr="00DE27C8">
        <w:t>Association of Southeast Asian Nations (ASEAN– Malaysia, the Republic of the Philippines, the Kingdom of Thailand, the Kingdom of Cambodia, the Lao People’s Democratic Republic and the Republic of Indonesia only), a number of countries in the Trans-Pacific Partnership (TPP – Canada, Japan, Mexico, the Republic of Singapore and the Socialist Republic of Viet</w:t>
      </w:r>
      <w:r w:rsidR="00734F6F">
        <w:t xml:space="preserve"> N</w:t>
      </w:r>
      <w:r w:rsidRPr="00DE27C8">
        <w:t>am only),</w:t>
      </w:r>
      <w:r>
        <w:t xml:space="preserve"> Chile, </w:t>
      </w:r>
      <w:r w:rsidRPr="00DE27C8">
        <w:t>New Zealand,</w:t>
      </w:r>
      <w:r w:rsidRPr="00D27ECC">
        <w:rPr>
          <w:b/>
        </w:rPr>
        <w:t xml:space="preserve"> </w:t>
      </w:r>
      <w:r>
        <w:t>Papua New Guinea, People’s Republic of China, Republic of Korea, South Pacific Forum Island Countries, or the United States</w:t>
      </w:r>
      <w:r>
        <w:rPr>
          <w:spacing w:val="47"/>
        </w:rPr>
        <w:t xml:space="preserve"> </w:t>
      </w:r>
      <w:r>
        <w:t>of</w:t>
      </w:r>
      <w:r>
        <w:rPr>
          <w:w w:val="99"/>
        </w:rPr>
        <w:t xml:space="preserve"> </w:t>
      </w:r>
      <w:r>
        <w:t>America.</w:t>
      </w:r>
    </w:p>
    <w:p w:rsidR="0002480F" w:rsidRDefault="0002480F" w:rsidP="0002480F">
      <w:pPr>
        <w:rPr>
          <w:szCs w:val="18"/>
        </w:rPr>
      </w:pPr>
    </w:p>
    <w:p w:rsidR="0002480F" w:rsidRDefault="0002480F" w:rsidP="0002480F">
      <w:pPr>
        <w:rPr>
          <w:rFonts w:eastAsia="Verdana" w:cs="Verdana"/>
          <w:szCs w:val="18"/>
        </w:rPr>
      </w:pPr>
      <w:r w:rsidRPr="003A3549">
        <w:rPr>
          <w:szCs w:val="18"/>
        </w:rPr>
        <w:t xml:space="preserve">4. </w:t>
      </w:r>
      <w:r>
        <w:t>The licensing system is used to administer the tariff</w:t>
      </w:r>
      <w:r>
        <w:rPr>
          <w:spacing w:val="-10"/>
        </w:rPr>
        <w:t xml:space="preserve"> </w:t>
      </w:r>
      <w:r>
        <w:t>quota.</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5.</w:t>
      </w:r>
      <w:r>
        <w:rPr>
          <w:szCs w:val="18"/>
        </w:rPr>
        <w:t xml:space="preserve"> </w:t>
      </w:r>
      <w:r>
        <w:t xml:space="preserve">The licensing system is maintained under the </w:t>
      </w:r>
      <w:r>
        <w:rPr>
          <w:i/>
        </w:rPr>
        <w:t>Customs Act 1901</w:t>
      </w:r>
      <w:r>
        <w:t xml:space="preserve">, and the </w:t>
      </w:r>
      <w:r>
        <w:rPr>
          <w:i/>
        </w:rPr>
        <w:t>Customs</w:t>
      </w:r>
      <w:r>
        <w:rPr>
          <w:i/>
          <w:spacing w:val="31"/>
        </w:rPr>
        <w:t xml:space="preserve"> </w:t>
      </w:r>
      <w:r>
        <w:rPr>
          <w:i/>
        </w:rPr>
        <w:t>Tariff</w:t>
      </w:r>
      <w:r>
        <w:rPr>
          <w:i/>
          <w:w w:val="99"/>
        </w:rPr>
        <w:t xml:space="preserve"> </w:t>
      </w:r>
      <w:r>
        <w:rPr>
          <w:i/>
        </w:rPr>
        <w:t>Act 1995</w:t>
      </w:r>
      <w:r>
        <w:t>. The system cannot be abolished without legislative</w:t>
      </w:r>
      <w:r>
        <w:rPr>
          <w:spacing w:val="-14"/>
        </w:rPr>
        <w:t xml:space="preserve"> </w:t>
      </w:r>
      <w:r>
        <w:t>approval.</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Procedures</w:t>
      </w:r>
    </w:p>
    <w:p w:rsidR="0002480F" w:rsidRDefault="0002480F" w:rsidP="0002480F">
      <w:pPr>
        <w:ind w:left="567" w:hanging="567"/>
        <w:rPr>
          <w:rFonts w:eastAsia="Verdana" w:cs="Verdana"/>
          <w:szCs w:val="18"/>
        </w:rPr>
      </w:pPr>
      <w:r w:rsidRPr="003A3549">
        <w:rPr>
          <w:szCs w:val="18"/>
        </w:rPr>
        <w:t>6.</w:t>
      </w:r>
      <w:r>
        <w:rPr>
          <w:szCs w:val="18"/>
        </w:rPr>
        <w:t>-I.</w:t>
      </w:r>
      <w:r>
        <w:rPr>
          <w:szCs w:val="18"/>
        </w:rPr>
        <w:tab/>
      </w:r>
      <w:r>
        <w:t>The names of annual tariff quota holders and their quota allocation are made public</w:t>
      </w:r>
      <w:r>
        <w:rPr>
          <w:spacing w:val="36"/>
        </w:rPr>
        <w:t xml:space="preserve"> </w:t>
      </w:r>
      <w:r>
        <w:t>through</w:t>
      </w:r>
      <w:r>
        <w:rPr>
          <w:w w:val="99"/>
        </w:rPr>
        <w:t xml:space="preserve"> </w:t>
      </w:r>
      <w:r>
        <w:t>publication in the Commonwealth of Australia</w:t>
      </w:r>
      <w:r>
        <w:rPr>
          <w:spacing w:val="-12"/>
        </w:rPr>
        <w:t xml:space="preserve"> </w:t>
      </w:r>
      <w:r>
        <w:t>Gazette.</w:t>
      </w:r>
    </w:p>
    <w:p w:rsidR="0002480F" w:rsidRPr="003A3549" w:rsidRDefault="0002480F" w:rsidP="0002480F">
      <w:pPr>
        <w:rPr>
          <w:szCs w:val="18"/>
        </w:rPr>
      </w:pPr>
      <w:r w:rsidRPr="003A3549">
        <w:rPr>
          <w:szCs w:val="18"/>
        </w:rPr>
        <w:t xml:space="preserve"> </w:t>
      </w:r>
    </w:p>
    <w:p w:rsidR="0002480F" w:rsidRDefault="0002480F" w:rsidP="0002480F">
      <w:pPr>
        <w:ind w:left="567" w:hanging="567"/>
        <w:rPr>
          <w:rFonts w:eastAsia="Verdana" w:cs="Verdana"/>
          <w:szCs w:val="18"/>
        </w:rPr>
      </w:pPr>
      <w:r>
        <w:rPr>
          <w:szCs w:val="18"/>
        </w:rPr>
        <w:t>II.</w:t>
      </w:r>
      <w:r>
        <w:rPr>
          <w:szCs w:val="18"/>
        </w:rPr>
        <w:tab/>
      </w:r>
      <w:r>
        <w:t>The size of the tariff quota is 11,500 tonnes per annum. The allocation of the tariff quota</w:t>
      </w:r>
      <w:r>
        <w:rPr>
          <w:spacing w:val="17"/>
        </w:rPr>
        <w:t xml:space="preserve"> </w:t>
      </w:r>
      <w:r>
        <w:t>to</w:t>
      </w:r>
      <w:r>
        <w:rPr>
          <w:w w:val="99"/>
        </w:rPr>
        <w:t xml:space="preserve"> </w:t>
      </w:r>
      <w:r>
        <w:t>individual importers occurs on an annual</w:t>
      </w:r>
      <w:r>
        <w:rPr>
          <w:spacing w:val="-12"/>
        </w:rPr>
        <w:t xml:space="preserve"> </w:t>
      </w:r>
      <w:r>
        <w:t>basis.</w:t>
      </w:r>
    </w:p>
    <w:p w:rsidR="0002480F" w:rsidRDefault="0002480F" w:rsidP="0002480F">
      <w:pPr>
        <w:rPr>
          <w:szCs w:val="18"/>
        </w:rPr>
      </w:pPr>
    </w:p>
    <w:p w:rsidR="0002480F" w:rsidRDefault="0002480F" w:rsidP="0002480F">
      <w:pPr>
        <w:ind w:left="567" w:hanging="567"/>
        <w:rPr>
          <w:rFonts w:eastAsia="Verdana" w:cs="Verdana"/>
          <w:szCs w:val="18"/>
        </w:rPr>
      </w:pPr>
      <w:r>
        <w:rPr>
          <w:szCs w:val="18"/>
        </w:rPr>
        <w:t>III.</w:t>
      </w:r>
      <w:r>
        <w:rPr>
          <w:szCs w:val="18"/>
        </w:rPr>
        <w:tab/>
      </w:r>
      <w:r>
        <w:t>Tariff</w:t>
      </w:r>
      <w:r>
        <w:rPr>
          <w:spacing w:val="41"/>
        </w:rPr>
        <w:t xml:space="preserve"> </w:t>
      </w:r>
      <w:r>
        <w:t>quota</w:t>
      </w:r>
      <w:r>
        <w:rPr>
          <w:spacing w:val="42"/>
        </w:rPr>
        <w:t xml:space="preserve"> </w:t>
      </w:r>
      <w:r>
        <w:t>allocations</w:t>
      </w:r>
      <w:r>
        <w:rPr>
          <w:spacing w:val="40"/>
        </w:rPr>
        <w:t xml:space="preserve"> </w:t>
      </w:r>
      <w:r>
        <w:t>to</w:t>
      </w:r>
      <w:r>
        <w:rPr>
          <w:spacing w:val="41"/>
        </w:rPr>
        <w:t xml:space="preserve"> </w:t>
      </w:r>
      <w:r>
        <w:t>individuals</w:t>
      </w:r>
      <w:r>
        <w:rPr>
          <w:spacing w:val="42"/>
        </w:rPr>
        <w:t xml:space="preserve"> </w:t>
      </w:r>
      <w:r>
        <w:t>or</w:t>
      </w:r>
      <w:r>
        <w:rPr>
          <w:spacing w:val="42"/>
        </w:rPr>
        <w:t xml:space="preserve"> </w:t>
      </w:r>
      <w:r>
        <w:t>companies</w:t>
      </w:r>
      <w:r>
        <w:rPr>
          <w:spacing w:val="42"/>
        </w:rPr>
        <w:t xml:space="preserve"> </w:t>
      </w:r>
      <w:r>
        <w:t>are</w:t>
      </w:r>
      <w:r>
        <w:rPr>
          <w:spacing w:val="40"/>
        </w:rPr>
        <w:t xml:space="preserve"> </w:t>
      </w:r>
      <w:r>
        <w:t>based</w:t>
      </w:r>
      <w:r>
        <w:rPr>
          <w:spacing w:val="41"/>
        </w:rPr>
        <w:t xml:space="preserve"> </w:t>
      </w:r>
      <w:r>
        <w:t>on</w:t>
      </w:r>
      <w:r>
        <w:rPr>
          <w:spacing w:val="41"/>
        </w:rPr>
        <w:t xml:space="preserve"> </w:t>
      </w:r>
      <w:r>
        <w:t>historical</w:t>
      </w:r>
      <w:r>
        <w:rPr>
          <w:spacing w:val="40"/>
        </w:rPr>
        <w:t xml:space="preserve"> </w:t>
      </w:r>
      <w:r>
        <w:t>trade</w:t>
      </w:r>
      <w:r>
        <w:rPr>
          <w:w w:val="99"/>
        </w:rPr>
        <w:t xml:space="preserve"> </w:t>
      </w:r>
      <w:r>
        <w:t>performance in the importation of cheese under quota. No tariff quota is allocated on</w:t>
      </w:r>
      <w:r>
        <w:rPr>
          <w:spacing w:val="11"/>
        </w:rPr>
        <w:t xml:space="preserve"> </w:t>
      </w:r>
      <w:r>
        <w:t>the</w:t>
      </w:r>
      <w:r>
        <w:rPr>
          <w:w w:val="99"/>
        </w:rPr>
        <w:t xml:space="preserve"> </w:t>
      </w:r>
      <w:r>
        <w:t>basis of domestic production of like product. Unused portions/amounts of the tariff</w:t>
      </w:r>
      <w:r>
        <w:rPr>
          <w:spacing w:val="7"/>
        </w:rPr>
        <w:t xml:space="preserve"> </w:t>
      </w:r>
      <w:r>
        <w:t>quota</w:t>
      </w:r>
      <w:r>
        <w:rPr>
          <w:w w:val="99"/>
        </w:rPr>
        <w:t xml:space="preserve"> </w:t>
      </w:r>
      <w:r>
        <w:t>allocation are not added to the tariff quota for the following</w:t>
      </w:r>
      <w:r>
        <w:rPr>
          <w:spacing w:val="-20"/>
        </w:rPr>
        <w:t xml:space="preserve"> </w:t>
      </w:r>
      <w:r>
        <w:t>year.</w:t>
      </w:r>
    </w:p>
    <w:p w:rsidR="0002480F" w:rsidRDefault="0002480F" w:rsidP="0002480F">
      <w:pPr>
        <w:rPr>
          <w:szCs w:val="18"/>
        </w:rPr>
      </w:pPr>
    </w:p>
    <w:p w:rsidR="0002480F" w:rsidRDefault="0002480F" w:rsidP="000F44DE">
      <w:pPr>
        <w:spacing w:after="240"/>
      </w:pPr>
      <w:r>
        <w:rPr>
          <w:szCs w:val="18"/>
        </w:rPr>
        <w:t xml:space="preserve">IV.-VI. </w:t>
      </w:r>
      <w:r>
        <w:t>Not</w:t>
      </w:r>
      <w:r>
        <w:rPr>
          <w:spacing w:val="-9"/>
        </w:rPr>
        <w:t xml:space="preserve"> </w:t>
      </w:r>
      <w:r>
        <w:t>applicable.</w:t>
      </w:r>
    </w:p>
    <w:p w:rsidR="0002480F" w:rsidRDefault="0002480F" w:rsidP="0002480F">
      <w:pPr>
        <w:rPr>
          <w:rFonts w:eastAsia="Verdana" w:cs="Verdana"/>
          <w:szCs w:val="18"/>
        </w:rPr>
      </w:pPr>
      <w:r>
        <w:rPr>
          <w:szCs w:val="18"/>
        </w:rPr>
        <w:lastRenderedPageBreak/>
        <w:t>VII.</w:t>
      </w:r>
      <w:r>
        <w:rPr>
          <w:szCs w:val="18"/>
        </w:rPr>
        <w:tab/>
      </w:r>
      <w:r>
        <w:t>The</w:t>
      </w:r>
      <w:r w:rsidRPr="00DE27C8">
        <w:t xml:space="preserve"> Australian Border Force</w:t>
      </w:r>
      <w:r w:rsidRPr="00540F1C">
        <w:rPr>
          <w:b/>
        </w:rPr>
        <w:t xml:space="preserve"> </w:t>
      </w:r>
      <w:r>
        <w:t>administers all aspects of the</w:t>
      </w:r>
      <w:r>
        <w:rPr>
          <w:spacing w:val="-34"/>
        </w:rPr>
        <w:t xml:space="preserve"> </w:t>
      </w:r>
      <w:r>
        <w:t>scheme.</w:t>
      </w:r>
    </w:p>
    <w:p w:rsidR="0002480F" w:rsidRDefault="0002480F" w:rsidP="0002480F">
      <w:pPr>
        <w:rPr>
          <w:szCs w:val="18"/>
        </w:rPr>
      </w:pPr>
    </w:p>
    <w:p w:rsidR="0002480F" w:rsidRDefault="0002480F" w:rsidP="0002480F">
      <w:pPr>
        <w:ind w:left="567" w:hanging="567"/>
        <w:rPr>
          <w:rFonts w:eastAsia="Verdana" w:cs="Verdana"/>
          <w:szCs w:val="18"/>
        </w:rPr>
      </w:pPr>
      <w:r>
        <w:rPr>
          <w:szCs w:val="18"/>
        </w:rPr>
        <w:t>VIII.</w:t>
      </w:r>
      <w:r>
        <w:rPr>
          <w:szCs w:val="18"/>
        </w:rPr>
        <w:tab/>
      </w:r>
      <w:r>
        <w:t>Tariff quotas are allocated to importers on the basis of historical trade performance</w:t>
      </w:r>
      <w:r>
        <w:rPr>
          <w:spacing w:val="-33"/>
        </w:rPr>
        <w:t xml:space="preserve"> </w:t>
      </w:r>
      <w:r>
        <w:t>involving quota</w:t>
      </w:r>
      <w:r>
        <w:rPr>
          <w:spacing w:val="19"/>
        </w:rPr>
        <w:t xml:space="preserve"> </w:t>
      </w:r>
      <w:r>
        <w:t>usage.</w:t>
      </w:r>
      <w:r>
        <w:rPr>
          <w:spacing w:val="38"/>
        </w:rPr>
        <w:t xml:space="preserve"> </w:t>
      </w:r>
      <w:r>
        <w:t>The</w:t>
      </w:r>
      <w:r>
        <w:rPr>
          <w:spacing w:val="20"/>
        </w:rPr>
        <w:t xml:space="preserve"> </w:t>
      </w:r>
      <w:r>
        <w:t>allocations</w:t>
      </w:r>
      <w:r>
        <w:rPr>
          <w:spacing w:val="19"/>
        </w:rPr>
        <w:t xml:space="preserve"> </w:t>
      </w:r>
      <w:r>
        <w:t>of</w:t>
      </w:r>
      <w:r>
        <w:rPr>
          <w:spacing w:val="18"/>
        </w:rPr>
        <w:t xml:space="preserve"> </w:t>
      </w:r>
      <w:r>
        <w:t>the</w:t>
      </w:r>
      <w:r>
        <w:rPr>
          <w:spacing w:val="20"/>
        </w:rPr>
        <w:t xml:space="preserve"> </w:t>
      </w:r>
      <w:r>
        <w:t>cheese</w:t>
      </w:r>
      <w:r>
        <w:rPr>
          <w:spacing w:val="20"/>
        </w:rPr>
        <w:t xml:space="preserve"> </w:t>
      </w:r>
      <w:r>
        <w:t>and</w:t>
      </w:r>
      <w:r>
        <w:rPr>
          <w:spacing w:val="20"/>
        </w:rPr>
        <w:t xml:space="preserve"> </w:t>
      </w:r>
      <w:r>
        <w:t>curd</w:t>
      </w:r>
      <w:r>
        <w:rPr>
          <w:spacing w:val="20"/>
        </w:rPr>
        <w:t xml:space="preserve"> </w:t>
      </w:r>
      <w:r>
        <w:t>quota</w:t>
      </w:r>
      <w:r>
        <w:rPr>
          <w:spacing w:val="19"/>
        </w:rPr>
        <w:t xml:space="preserve"> </w:t>
      </w:r>
      <w:r>
        <w:t>are</w:t>
      </w:r>
      <w:r>
        <w:rPr>
          <w:spacing w:val="19"/>
        </w:rPr>
        <w:t xml:space="preserve"> </w:t>
      </w:r>
      <w:r>
        <w:t>made</w:t>
      </w:r>
      <w:r>
        <w:rPr>
          <w:spacing w:val="20"/>
        </w:rPr>
        <w:t xml:space="preserve"> </w:t>
      </w:r>
      <w:r>
        <w:t>to</w:t>
      </w:r>
      <w:r>
        <w:rPr>
          <w:spacing w:val="20"/>
        </w:rPr>
        <w:t xml:space="preserve"> </w:t>
      </w:r>
      <w:r>
        <w:t>importers</w:t>
      </w:r>
      <w:r>
        <w:rPr>
          <w:spacing w:val="19"/>
        </w:rPr>
        <w:t xml:space="preserve"> </w:t>
      </w:r>
      <w:r>
        <w:t>in</w:t>
      </w:r>
      <w:r>
        <w:rPr>
          <w:spacing w:val="18"/>
        </w:rPr>
        <w:t xml:space="preserve"> </w:t>
      </w:r>
      <w:r>
        <w:t>July</w:t>
      </w:r>
      <w:r>
        <w:rPr>
          <w:w w:val="99"/>
        </w:rPr>
        <w:t xml:space="preserve"> </w:t>
      </w:r>
      <w:r>
        <w:t>each</w:t>
      </w:r>
      <w:r>
        <w:rPr>
          <w:spacing w:val="11"/>
        </w:rPr>
        <w:t xml:space="preserve"> </w:t>
      </w:r>
      <w:r>
        <w:t>year</w:t>
      </w:r>
      <w:r>
        <w:rPr>
          <w:spacing w:val="12"/>
        </w:rPr>
        <w:t xml:space="preserve"> </w:t>
      </w:r>
      <w:r>
        <w:t>based</w:t>
      </w:r>
      <w:r>
        <w:rPr>
          <w:spacing w:val="11"/>
        </w:rPr>
        <w:t xml:space="preserve"> </w:t>
      </w:r>
      <w:r>
        <w:t>on</w:t>
      </w:r>
      <w:r>
        <w:rPr>
          <w:spacing w:val="11"/>
        </w:rPr>
        <w:t xml:space="preserve"> </w:t>
      </w:r>
      <w:r>
        <w:t>the</w:t>
      </w:r>
      <w:r>
        <w:rPr>
          <w:spacing w:val="13"/>
        </w:rPr>
        <w:t xml:space="preserve"> </w:t>
      </w:r>
      <w:r>
        <w:t>actual</w:t>
      </w:r>
      <w:r>
        <w:rPr>
          <w:spacing w:val="13"/>
        </w:rPr>
        <w:t xml:space="preserve"> </w:t>
      </w:r>
      <w:r>
        <w:t>usage</w:t>
      </w:r>
      <w:r>
        <w:rPr>
          <w:spacing w:val="13"/>
        </w:rPr>
        <w:t xml:space="preserve"> </w:t>
      </w:r>
      <w:r>
        <w:t>of</w:t>
      </w:r>
      <w:r>
        <w:rPr>
          <w:spacing w:val="10"/>
        </w:rPr>
        <w:t xml:space="preserve"> </w:t>
      </w:r>
      <w:r>
        <w:t>quota</w:t>
      </w:r>
      <w:r>
        <w:rPr>
          <w:spacing w:val="11"/>
        </w:rPr>
        <w:t xml:space="preserve"> </w:t>
      </w:r>
      <w:r>
        <w:t>to</w:t>
      </w:r>
      <w:r>
        <w:rPr>
          <w:spacing w:val="11"/>
        </w:rPr>
        <w:t xml:space="preserve"> </w:t>
      </w:r>
      <w:r>
        <w:t>import</w:t>
      </w:r>
      <w:r>
        <w:rPr>
          <w:spacing w:val="13"/>
        </w:rPr>
        <w:t xml:space="preserve"> </w:t>
      </w:r>
      <w:r>
        <w:t>cheese</w:t>
      </w:r>
      <w:r>
        <w:rPr>
          <w:spacing w:val="13"/>
        </w:rPr>
        <w:t xml:space="preserve"> </w:t>
      </w:r>
      <w:r>
        <w:t>and</w:t>
      </w:r>
      <w:r>
        <w:rPr>
          <w:spacing w:val="13"/>
        </w:rPr>
        <w:t xml:space="preserve"> </w:t>
      </w:r>
      <w:r>
        <w:t>curd</w:t>
      </w:r>
      <w:r>
        <w:rPr>
          <w:spacing w:val="11"/>
        </w:rPr>
        <w:t xml:space="preserve"> </w:t>
      </w:r>
      <w:r>
        <w:t>in</w:t>
      </w:r>
      <w:r>
        <w:rPr>
          <w:spacing w:val="11"/>
        </w:rPr>
        <w:t xml:space="preserve"> </w:t>
      </w:r>
      <w:r>
        <w:t>the</w:t>
      </w:r>
      <w:r>
        <w:rPr>
          <w:spacing w:val="13"/>
        </w:rPr>
        <w:t xml:space="preserve"> </w:t>
      </w:r>
      <w:r>
        <w:t>23</w:t>
      </w:r>
      <w:r>
        <w:rPr>
          <w:spacing w:val="13"/>
        </w:rPr>
        <w:t xml:space="preserve"> </w:t>
      </w:r>
      <w:r>
        <w:t>months</w:t>
      </w:r>
      <w:r>
        <w:rPr>
          <w:w w:val="99"/>
        </w:rPr>
        <w:t xml:space="preserve"> </w:t>
      </w:r>
      <w:r>
        <w:t>ending 31 May of that same year. New importers are able to acquire tariff quota allocation</w:t>
      </w:r>
      <w:r>
        <w:rPr>
          <w:w w:val="99"/>
        </w:rPr>
        <w:t xml:space="preserve"> </w:t>
      </w:r>
      <w:r>
        <w:t>on transfer from an existing holder of tariff</w:t>
      </w:r>
      <w:r>
        <w:rPr>
          <w:spacing w:val="-14"/>
        </w:rPr>
        <w:t xml:space="preserve"> </w:t>
      </w:r>
      <w:r>
        <w:t>quota.</w:t>
      </w:r>
    </w:p>
    <w:p w:rsidR="0002480F" w:rsidRDefault="0002480F" w:rsidP="0002480F">
      <w:pPr>
        <w:rPr>
          <w:szCs w:val="18"/>
        </w:rPr>
      </w:pPr>
    </w:p>
    <w:p w:rsidR="0002480F" w:rsidRDefault="0002480F" w:rsidP="0002480F">
      <w:pPr>
        <w:rPr>
          <w:szCs w:val="18"/>
        </w:rPr>
      </w:pPr>
      <w:r>
        <w:rPr>
          <w:szCs w:val="18"/>
        </w:rPr>
        <w:t>IX.</w:t>
      </w:r>
      <w:r>
        <w:rPr>
          <w:szCs w:val="18"/>
        </w:rPr>
        <w:tab/>
      </w:r>
      <w:r>
        <w:t>Not</w:t>
      </w:r>
      <w:r>
        <w:rPr>
          <w:spacing w:val="-9"/>
        </w:rPr>
        <w:t xml:space="preserve"> </w:t>
      </w:r>
      <w:r>
        <w:t>applicable.</w:t>
      </w:r>
    </w:p>
    <w:p w:rsidR="0002480F" w:rsidRDefault="0002480F" w:rsidP="0002480F">
      <w:pPr>
        <w:rPr>
          <w:szCs w:val="18"/>
        </w:rPr>
      </w:pPr>
    </w:p>
    <w:p w:rsidR="0002480F" w:rsidRDefault="0002480F" w:rsidP="0002480F">
      <w:pPr>
        <w:rPr>
          <w:szCs w:val="18"/>
        </w:rPr>
      </w:pPr>
      <w:r>
        <w:rPr>
          <w:szCs w:val="18"/>
        </w:rPr>
        <w:t>X.</w:t>
      </w:r>
      <w:r>
        <w:rPr>
          <w:szCs w:val="18"/>
        </w:rPr>
        <w:tab/>
      </w:r>
      <w:r>
        <w:t>Not</w:t>
      </w:r>
      <w:r>
        <w:rPr>
          <w:spacing w:val="-9"/>
        </w:rPr>
        <w:t xml:space="preserve"> </w:t>
      </w:r>
      <w:r>
        <w:t>applicable.</w:t>
      </w:r>
    </w:p>
    <w:p w:rsidR="0002480F" w:rsidRDefault="0002480F" w:rsidP="0002480F">
      <w:pPr>
        <w:rPr>
          <w:szCs w:val="18"/>
        </w:rPr>
      </w:pPr>
    </w:p>
    <w:p w:rsidR="0002480F" w:rsidRDefault="0002480F" w:rsidP="0002480F">
      <w:pPr>
        <w:rPr>
          <w:szCs w:val="18"/>
        </w:rPr>
      </w:pPr>
      <w:r>
        <w:rPr>
          <w:szCs w:val="18"/>
        </w:rPr>
        <w:t>XI.</w:t>
      </w:r>
      <w:r>
        <w:rPr>
          <w:szCs w:val="18"/>
        </w:rPr>
        <w:tab/>
        <w:t>No.</w:t>
      </w:r>
    </w:p>
    <w:p w:rsidR="0002480F" w:rsidRPr="003A3549" w:rsidRDefault="0002480F" w:rsidP="0002480F">
      <w:pPr>
        <w:rPr>
          <w:szCs w:val="18"/>
        </w:rPr>
      </w:pPr>
    </w:p>
    <w:p w:rsidR="0002480F" w:rsidRPr="003A3549" w:rsidRDefault="0002480F" w:rsidP="0002480F">
      <w:pPr>
        <w:rPr>
          <w:szCs w:val="18"/>
        </w:rPr>
      </w:pPr>
      <w:r w:rsidRPr="003A3549">
        <w:rPr>
          <w:szCs w:val="18"/>
        </w:rPr>
        <w:t>7.</w:t>
      </w:r>
      <w:r>
        <w:rPr>
          <w:szCs w:val="18"/>
        </w:rPr>
        <w:t xml:space="preserve">  </w:t>
      </w:r>
      <w:r>
        <w:t>Not</w:t>
      </w:r>
      <w:r>
        <w:rPr>
          <w:spacing w:val="-9"/>
        </w:rPr>
        <w:t xml:space="preserve"> </w:t>
      </w:r>
      <w:r>
        <w:t>applicable.</w:t>
      </w:r>
    </w:p>
    <w:p w:rsidR="0002480F" w:rsidRPr="003A3549" w:rsidRDefault="0002480F" w:rsidP="0002480F">
      <w:pPr>
        <w:rPr>
          <w:szCs w:val="18"/>
        </w:rPr>
      </w:pPr>
    </w:p>
    <w:p w:rsidR="0002480F" w:rsidRDefault="0002480F" w:rsidP="0002480F">
      <w:r w:rsidRPr="003A3549">
        <w:rPr>
          <w:szCs w:val="18"/>
        </w:rPr>
        <w:t xml:space="preserve">8.  </w:t>
      </w:r>
      <w:r>
        <w:t>No</w:t>
      </w:r>
      <w:r>
        <w:rPr>
          <w:spacing w:val="21"/>
        </w:rPr>
        <w:t xml:space="preserve"> </w:t>
      </w:r>
      <w:r>
        <w:t>circumstances</w:t>
      </w:r>
      <w:r>
        <w:rPr>
          <w:spacing w:val="21"/>
        </w:rPr>
        <w:t xml:space="preserve"> </w:t>
      </w:r>
      <w:r>
        <w:t>exist</w:t>
      </w:r>
      <w:r>
        <w:rPr>
          <w:spacing w:val="21"/>
        </w:rPr>
        <w:t xml:space="preserve"> </w:t>
      </w:r>
      <w:r>
        <w:t>for</w:t>
      </w:r>
      <w:r>
        <w:rPr>
          <w:spacing w:val="20"/>
        </w:rPr>
        <w:t xml:space="preserve"> </w:t>
      </w:r>
      <w:r>
        <w:t>refusal</w:t>
      </w:r>
      <w:r>
        <w:rPr>
          <w:spacing w:val="21"/>
        </w:rPr>
        <w:t xml:space="preserve"> </w:t>
      </w:r>
      <w:r>
        <w:t>to</w:t>
      </w:r>
      <w:r>
        <w:rPr>
          <w:spacing w:val="21"/>
        </w:rPr>
        <w:t xml:space="preserve"> </w:t>
      </w:r>
      <w:r>
        <w:t>make</w:t>
      </w:r>
      <w:r>
        <w:rPr>
          <w:spacing w:val="21"/>
        </w:rPr>
        <w:t xml:space="preserve"> </w:t>
      </w:r>
      <w:r>
        <w:t>an</w:t>
      </w:r>
      <w:r>
        <w:rPr>
          <w:spacing w:val="19"/>
        </w:rPr>
        <w:t xml:space="preserve"> </w:t>
      </w:r>
      <w:r>
        <w:t>allocation</w:t>
      </w:r>
      <w:r>
        <w:rPr>
          <w:spacing w:val="19"/>
        </w:rPr>
        <w:t xml:space="preserve"> </w:t>
      </w:r>
      <w:r>
        <w:t>beyond</w:t>
      </w:r>
      <w:r>
        <w:rPr>
          <w:spacing w:val="21"/>
        </w:rPr>
        <w:t xml:space="preserve"> </w:t>
      </w:r>
      <w:r>
        <w:t>failure</w:t>
      </w:r>
      <w:r>
        <w:rPr>
          <w:spacing w:val="21"/>
        </w:rPr>
        <w:t xml:space="preserve"> </w:t>
      </w:r>
      <w:r>
        <w:t>to</w:t>
      </w:r>
      <w:r>
        <w:rPr>
          <w:spacing w:val="19"/>
        </w:rPr>
        <w:t xml:space="preserve"> </w:t>
      </w:r>
      <w:r>
        <w:t>meet</w:t>
      </w:r>
      <w:r>
        <w:rPr>
          <w:spacing w:val="21"/>
        </w:rPr>
        <w:t xml:space="preserve"> </w:t>
      </w:r>
      <w:r>
        <w:t>the</w:t>
      </w:r>
      <w:r>
        <w:rPr>
          <w:spacing w:val="21"/>
        </w:rPr>
        <w:t xml:space="preserve"> </w:t>
      </w:r>
      <w:r>
        <w:t>standard</w:t>
      </w:r>
      <w:r>
        <w:rPr>
          <w:w w:val="99"/>
        </w:rPr>
        <w:t xml:space="preserve"> </w:t>
      </w:r>
      <w:r>
        <w:t>criteria.</w:t>
      </w:r>
    </w:p>
    <w:p w:rsidR="0002480F" w:rsidRDefault="0002480F" w:rsidP="0002480F"/>
    <w:p w:rsidR="0002480F" w:rsidRDefault="0002480F" w:rsidP="0002480F">
      <w:r>
        <w:t>Allocations are made only in accordance with a Determination made in pursuance of Section</w:t>
      </w:r>
      <w:r>
        <w:rPr>
          <w:spacing w:val="26"/>
        </w:rPr>
        <w:t xml:space="preserve"> </w:t>
      </w:r>
      <w:r>
        <w:t>273B</w:t>
      </w:r>
      <w:r>
        <w:rPr>
          <w:w w:val="99"/>
        </w:rPr>
        <w:t xml:space="preserve"> </w:t>
      </w:r>
      <w:r>
        <w:t xml:space="preserve">of the </w:t>
      </w:r>
      <w:r>
        <w:rPr>
          <w:i/>
        </w:rPr>
        <w:t>Customs Act 1901</w:t>
      </w:r>
      <w:r>
        <w:t>, and published documentation such as relevant Department</w:t>
      </w:r>
      <w:r>
        <w:rPr>
          <w:spacing w:val="61"/>
        </w:rPr>
        <w:t xml:space="preserve"> </w:t>
      </w:r>
      <w:r>
        <w:t>of</w:t>
      </w:r>
      <w:r>
        <w:rPr>
          <w:w w:val="99"/>
        </w:rPr>
        <w:t xml:space="preserve"> </w:t>
      </w:r>
      <w:r>
        <w:t>Home Affairs</w:t>
      </w:r>
      <w:r>
        <w:rPr>
          <w:spacing w:val="24"/>
        </w:rPr>
        <w:t xml:space="preserve"> </w:t>
      </w:r>
      <w:r>
        <w:t>Notices.</w:t>
      </w:r>
      <w:r>
        <w:rPr>
          <w:spacing w:val="50"/>
        </w:rPr>
        <w:t xml:space="preserve"> </w:t>
      </w:r>
      <w:r>
        <w:t>Allocations</w:t>
      </w:r>
      <w:r>
        <w:rPr>
          <w:spacing w:val="25"/>
        </w:rPr>
        <w:t xml:space="preserve"> </w:t>
      </w:r>
      <w:r>
        <w:t>of</w:t>
      </w:r>
      <w:r>
        <w:rPr>
          <w:spacing w:val="24"/>
        </w:rPr>
        <w:t xml:space="preserve"> </w:t>
      </w:r>
      <w:r>
        <w:t>quota</w:t>
      </w:r>
      <w:r>
        <w:rPr>
          <w:spacing w:val="25"/>
        </w:rPr>
        <w:t xml:space="preserve"> </w:t>
      </w:r>
      <w:r>
        <w:t>to</w:t>
      </w:r>
      <w:r>
        <w:rPr>
          <w:spacing w:val="26"/>
        </w:rPr>
        <w:t xml:space="preserve"> </w:t>
      </w:r>
      <w:r>
        <w:t>new</w:t>
      </w:r>
      <w:r>
        <w:rPr>
          <w:spacing w:val="24"/>
        </w:rPr>
        <w:t xml:space="preserve"> </w:t>
      </w:r>
      <w:r>
        <w:t>parties</w:t>
      </w:r>
      <w:r>
        <w:rPr>
          <w:spacing w:val="25"/>
        </w:rPr>
        <w:t xml:space="preserve"> </w:t>
      </w:r>
      <w:r>
        <w:t>are</w:t>
      </w:r>
      <w:r>
        <w:rPr>
          <w:spacing w:val="25"/>
        </w:rPr>
        <w:t xml:space="preserve"> </w:t>
      </w:r>
      <w:r>
        <w:t>enacted</w:t>
      </w:r>
      <w:r>
        <w:rPr>
          <w:spacing w:val="26"/>
        </w:rPr>
        <w:t xml:space="preserve"> </w:t>
      </w:r>
      <w:r>
        <w:t>by</w:t>
      </w:r>
      <w:r>
        <w:rPr>
          <w:w w:val="99"/>
        </w:rPr>
        <w:t xml:space="preserve"> </w:t>
      </w:r>
      <w:r>
        <w:t>transfer by use of an approved</w:t>
      </w:r>
      <w:r>
        <w:rPr>
          <w:spacing w:val="-14"/>
        </w:rPr>
        <w:t xml:space="preserve"> </w:t>
      </w:r>
      <w:r>
        <w:t>form.</w:t>
      </w:r>
    </w:p>
    <w:p w:rsidR="0002480F" w:rsidRDefault="0002480F" w:rsidP="0002480F">
      <w:pPr>
        <w:rPr>
          <w:rFonts w:eastAsia="Verdana" w:cs="Verdana"/>
          <w:sz w:val="17"/>
          <w:szCs w:val="17"/>
        </w:rPr>
      </w:pPr>
    </w:p>
    <w:p w:rsidR="0002480F" w:rsidRDefault="0002480F" w:rsidP="0002480F">
      <w:r>
        <w:t>The</w:t>
      </w:r>
      <w:r>
        <w:rPr>
          <w:spacing w:val="18"/>
        </w:rPr>
        <w:t xml:space="preserve"> </w:t>
      </w:r>
      <w:r>
        <w:t>fixed</w:t>
      </w:r>
      <w:r>
        <w:rPr>
          <w:spacing w:val="18"/>
        </w:rPr>
        <w:t xml:space="preserve"> </w:t>
      </w:r>
      <w:r>
        <w:t>annual</w:t>
      </w:r>
      <w:r>
        <w:rPr>
          <w:spacing w:val="18"/>
        </w:rPr>
        <w:t xml:space="preserve"> </w:t>
      </w:r>
      <w:r>
        <w:t>amount</w:t>
      </w:r>
      <w:r>
        <w:rPr>
          <w:spacing w:val="20"/>
        </w:rPr>
        <w:t xml:space="preserve"> </w:t>
      </w:r>
      <w:r>
        <w:t>of</w:t>
      </w:r>
      <w:r>
        <w:rPr>
          <w:spacing w:val="16"/>
        </w:rPr>
        <w:t xml:space="preserve"> </w:t>
      </w:r>
      <w:r>
        <w:t>quota</w:t>
      </w:r>
      <w:r>
        <w:rPr>
          <w:spacing w:val="17"/>
        </w:rPr>
        <w:t xml:space="preserve"> </w:t>
      </w:r>
      <w:r>
        <w:t>available</w:t>
      </w:r>
      <w:r>
        <w:rPr>
          <w:spacing w:val="18"/>
        </w:rPr>
        <w:t xml:space="preserve"> </w:t>
      </w:r>
      <w:r>
        <w:t>for</w:t>
      </w:r>
      <w:r>
        <w:rPr>
          <w:spacing w:val="17"/>
        </w:rPr>
        <w:t xml:space="preserve"> </w:t>
      </w:r>
      <w:r>
        <w:t>distribution</w:t>
      </w:r>
      <w:r>
        <w:rPr>
          <w:spacing w:val="16"/>
        </w:rPr>
        <w:t xml:space="preserve"> </w:t>
      </w:r>
      <w:r>
        <w:t>is</w:t>
      </w:r>
      <w:r>
        <w:rPr>
          <w:spacing w:val="17"/>
        </w:rPr>
        <w:t xml:space="preserve"> </w:t>
      </w:r>
      <w:r>
        <w:t>allocated</w:t>
      </w:r>
      <w:r>
        <w:rPr>
          <w:spacing w:val="18"/>
        </w:rPr>
        <w:t xml:space="preserve"> </w:t>
      </w:r>
      <w:r>
        <w:t>to</w:t>
      </w:r>
      <w:r>
        <w:rPr>
          <w:spacing w:val="18"/>
        </w:rPr>
        <w:t xml:space="preserve"> </w:t>
      </w:r>
      <w:r>
        <w:t>existing</w:t>
      </w:r>
      <w:r>
        <w:rPr>
          <w:spacing w:val="18"/>
        </w:rPr>
        <w:t xml:space="preserve"> </w:t>
      </w:r>
      <w:r>
        <w:t>quota</w:t>
      </w:r>
      <w:r>
        <w:rPr>
          <w:spacing w:val="17"/>
        </w:rPr>
        <w:t xml:space="preserve"> </w:t>
      </w:r>
      <w:r>
        <w:t>holders</w:t>
      </w:r>
      <w:r>
        <w:rPr>
          <w:w w:val="99"/>
        </w:rPr>
        <w:t xml:space="preserve"> </w:t>
      </w:r>
      <w:r>
        <w:rPr>
          <w:rFonts w:cs="Verdana"/>
        </w:rPr>
        <w:t xml:space="preserve">according to each quota holders’ previous import history of use of quota in the 23 months ending </w:t>
      </w:r>
      <w:r>
        <w:t>31 May prior to the next financial year allocation. The scheme does not provide for</w:t>
      </w:r>
      <w:r>
        <w:rPr>
          <w:spacing w:val="8"/>
        </w:rPr>
        <w:t xml:space="preserve"> </w:t>
      </w:r>
      <w:r>
        <w:t>direct applications for quota and does not have a licensing system as</w:t>
      </w:r>
      <w:r>
        <w:rPr>
          <w:spacing w:val="-38"/>
        </w:rPr>
        <w:t xml:space="preserve"> </w:t>
      </w:r>
      <w:r>
        <w:t>such.</w:t>
      </w:r>
    </w:p>
    <w:p w:rsidR="0002480F" w:rsidRDefault="0002480F" w:rsidP="0002480F">
      <w:pPr>
        <w:rPr>
          <w:rFonts w:eastAsia="Verdana" w:cs="Verdana"/>
          <w:szCs w:val="18"/>
        </w:rPr>
      </w:pPr>
    </w:p>
    <w:p w:rsidR="0002480F" w:rsidRDefault="0002480F" w:rsidP="0002480F">
      <w:r>
        <w:t>The</w:t>
      </w:r>
      <w:r>
        <w:rPr>
          <w:spacing w:val="47"/>
        </w:rPr>
        <w:t xml:space="preserve"> </w:t>
      </w:r>
      <w:r w:rsidRPr="00DE27C8">
        <w:t>Australian Border Force</w:t>
      </w:r>
      <w:r w:rsidRPr="00540F1C">
        <w:rPr>
          <w:b/>
          <w:spacing w:val="51"/>
        </w:rPr>
        <w:t xml:space="preserve"> </w:t>
      </w:r>
      <w:r>
        <w:t>has</w:t>
      </w:r>
      <w:r>
        <w:rPr>
          <w:spacing w:val="46"/>
        </w:rPr>
        <w:t xml:space="preserve"> </w:t>
      </w:r>
      <w:r>
        <w:t>no</w:t>
      </w:r>
      <w:r>
        <w:rPr>
          <w:spacing w:val="47"/>
        </w:rPr>
        <w:t xml:space="preserve"> </w:t>
      </w:r>
      <w:r>
        <w:t>record</w:t>
      </w:r>
      <w:r>
        <w:rPr>
          <w:spacing w:val="47"/>
        </w:rPr>
        <w:t xml:space="preserve"> </w:t>
      </w:r>
      <w:r>
        <w:t>of</w:t>
      </w:r>
      <w:r>
        <w:rPr>
          <w:spacing w:val="46"/>
        </w:rPr>
        <w:t xml:space="preserve"> </w:t>
      </w:r>
      <w:r>
        <w:t>refusals</w:t>
      </w:r>
      <w:r>
        <w:rPr>
          <w:spacing w:val="46"/>
        </w:rPr>
        <w:t xml:space="preserve"> </w:t>
      </w:r>
      <w:r>
        <w:t>to</w:t>
      </w:r>
      <w:r>
        <w:rPr>
          <w:spacing w:val="47"/>
        </w:rPr>
        <w:t xml:space="preserve"> </w:t>
      </w:r>
      <w:r>
        <w:t>make</w:t>
      </w:r>
      <w:r>
        <w:rPr>
          <w:spacing w:val="47"/>
        </w:rPr>
        <w:t xml:space="preserve"> </w:t>
      </w:r>
      <w:r>
        <w:t>an</w:t>
      </w:r>
      <w:r>
        <w:rPr>
          <w:w w:val="99"/>
        </w:rPr>
        <w:t xml:space="preserve"> </w:t>
      </w:r>
      <w:r>
        <w:t>allocation.</w:t>
      </w:r>
    </w:p>
    <w:p w:rsidR="0002480F" w:rsidRDefault="0002480F" w:rsidP="0002480F">
      <w:pPr>
        <w:rPr>
          <w:rFonts w:eastAsia="Verdana" w:cs="Verdana"/>
          <w:sz w:val="17"/>
          <w:szCs w:val="17"/>
        </w:rPr>
      </w:pPr>
    </w:p>
    <w:p w:rsidR="0002480F" w:rsidRPr="0043136B" w:rsidRDefault="0002480F" w:rsidP="0002480F">
      <w:pPr>
        <w:rPr>
          <w:rFonts w:eastAsia="Verdana" w:cs="Verdana"/>
          <w:szCs w:val="18"/>
        </w:rPr>
      </w:pPr>
      <w:r>
        <w:t>All decisions of an administrative nature are appealable on a case-by-case basis under</w:t>
      </w:r>
      <w:r w:rsidRPr="0043136B">
        <w:rPr>
          <w:spacing w:val="26"/>
        </w:rPr>
        <w:t xml:space="preserve"> </w:t>
      </w:r>
      <w:r>
        <w:t xml:space="preserve">the </w:t>
      </w:r>
      <w:r w:rsidRPr="0043136B">
        <w:rPr>
          <w:i/>
        </w:rPr>
        <w:t>Administrative Decisions (Judicial Review)</w:t>
      </w:r>
      <w:r w:rsidRPr="0043136B">
        <w:rPr>
          <w:i/>
          <w:spacing w:val="-19"/>
        </w:rPr>
        <w:t xml:space="preserve"> </w:t>
      </w:r>
      <w:r w:rsidRPr="0043136B">
        <w:rPr>
          <w:i/>
        </w:rPr>
        <w:t>Act</w:t>
      </w:r>
      <w:r>
        <w:t>.</w:t>
      </w:r>
    </w:p>
    <w:p w:rsidR="0002480F" w:rsidRDefault="0002480F" w:rsidP="0002480F">
      <w:pPr>
        <w:rPr>
          <w:rFonts w:eastAsia="Verdana" w:cs="Verdana"/>
          <w:szCs w:val="18"/>
        </w:rPr>
      </w:pPr>
    </w:p>
    <w:p w:rsidR="0002480F" w:rsidRPr="003A3549" w:rsidRDefault="0002480F" w:rsidP="0002480F">
      <w:pPr>
        <w:pStyle w:val="Heading7"/>
        <w:rPr>
          <w:szCs w:val="18"/>
        </w:rPr>
      </w:pPr>
      <w:r w:rsidRPr="003A3549">
        <w:rPr>
          <w:szCs w:val="18"/>
        </w:rPr>
        <w:t>Eligibility of importers to apply for licence</w:t>
      </w:r>
    </w:p>
    <w:p w:rsidR="0002480F" w:rsidRDefault="0002480F" w:rsidP="0002480F">
      <w:pPr>
        <w:ind w:left="567" w:hanging="567"/>
        <w:rPr>
          <w:rFonts w:eastAsia="Verdana" w:cs="Verdana"/>
          <w:szCs w:val="18"/>
        </w:rPr>
      </w:pPr>
      <w:r>
        <w:rPr>
          <w:szCs w:val="18"/>
        </w:rPr>
        <w:t>9. (a)</w:t>
      </w:r>
      <w:r>
        <w:rPr>
          <w:szCs w:val="18"/>
        </w:rPr>
        <w:tab/>
      </w:r>
      <w:r>
        <w:t>Only those firms that have a history of trade performance in importing cheese under</w:t>
      </w:r>
      <w:r>
        <w:rPr>
          <w:spacing w:val="8"/>
        </w:rPr>
        <w:t xml:space="preserve"> </w:t>
      </w:r>
      <w:r>
        <w:t>quota</w:t>
      </w:r>
      <w:r>
        <w:rPr>
          <w:w w:val="99"/>
        </w:rPr>
        <w:t xml:space="preserve"> </w:t>
      </w:r>
      <w:r>
        <w:t>are</w:t>
      </w:r>
      <w:r>
        <w:rPr>
          <w:spacing w:val="18"/>
        </w:rPr>
        <w:t xml:space="preserve"> </w:t>
      </w:r>
      <w:r>
        <w:t>allocated</w:t>
      </w:r>
      <w:r>
        <w:rPr>
          <w:spacing w:val="19"/>
        </w:rPr>
        <w:t xml:space="preserve"> </w:t>
      </w:r>
      <w:r>
        <w:t>a</w:t>
      </w:r>
      <w:r>
        <w:rPr>
          <w:spacing w:val="18"/>
        </w:rPr>
        <w:t xml:space="preserve"> </w:t>
      </w:r>
      <w:r>
        <w:t>share</w:t>
      </w:r>
      <w:r>
        <w:rPr>
          <w:spacing w:val="18"/>
        </w:rPr>
        <w:t xml:space="preserve"> </w:t>
      </w:r>
      <w:r>
        <w:t>in</w:t>
      </w:r>
      <w:r>
        <w:rPr>
          <w:spacing w:val="20"/>
        </w:rPr>
        <w:t xml:space="preserve"> </w:t>
      </w:r>
      <w:r>
        <w:t>the</w:t>
      </w:r>
      <w:r>
        <w:rPr>
          <w:spacing w:val="19"/>
        </w:rPr>
        <w:t xml:space="preserve"> </w:t>
      </w:r>
      <w:r>
        <w:t>tariff</w:t>
      </w:r>
      <w:r>
        <w:rPr>
          <w:spacing w:val="17"/>
        </w:rPr>
        <w:t xml:space="preserve"> </w:t>
      </w:r>
      <w:r>
        <w:t>quota.</w:t>
      </w:r>
      <w:r>
        <w:rPr>
          <w:spacing w:val="36"/>
        </w:rPr>
        <w:t xml:space="preserve"> </w:t>
      </w:r>
      <w:r>
        <w:t>The</w:t>
      </w:r>
      <w:r>
        <w:rPr>
          <w:spacing w:val="19"/>
        </w:rPr>
        <w:t xml:space="preserve"> </w:t>
      </w:r>
      <w:r>
        <w:t>allocation</w:t>
      </w:r>
      <w:r>
        <w:rPr>
          <w:spacing w:val="17"/>
        </w:rPr>
        <w:t xml:space="preserve"> </w:t>
      </w:r>
      <w:r>
        <w:t>of</w:t>
      </w:r>
      <w:r>
        <w:rPr>
          <w:spacing w:val="17"/>
        </w:rPr>
        <w:t xml:space="preserve"> </w:t>
      </w:r>
      <w:r>
        <w:t>the</w:t>
      </w:r>
      <w:r>
        <w:rPr>
          <w:spacing w:val="19"/>
        </w:rPr>
        <w:t xml:space="preserve"> </w:t>
      </w:r>
      <w:r>
        <w:t>tariff</w:t>
      </w:r>
      <w:r>
        <w:rPr>
          <w:spacing w:val="17"/>
        </w:rPr>
        <w:t xml:space="preserve"> </w:t>
      </w:r>
      <w:r>
        <w:t>quota</w:t>
      </w:r>
      <w:r>
        <w:rPr>
          <w:spacing w:val="18"/>
        </w:rPr>
        <w:t xml:space="preserve"> </w:t>
      </w:r>
      <w:r>
        <w:t>is</w:t>
      </w:r>
      <w:r>
        <w:rPr>
          <w:spacing w:val="16"/>
        </w:rPr>
        <w:t xml:space="preserve"> </w:t>
      </w:r>
      <w:r>
        <w:t>made</w:t>
      </w:r>
      <w:r>
        <w:rPr>
          <w:spacing w:val="19"/>
        </w:rPr>
        <w:t xml:space="preserve"> </w:t>
      </w:r>
      <w:r>
        <w:t>on</w:t>
      </w:r>
      <w:r>
        <w:rPr>
          <w:spacing w:val="17"/>
        </w:rPr>
        <w:t xml:space="preserve"> </w:t>
      </w:r>
      <w:r>
        <w:t>the</w:t>
      </w:r>
      <w:r>
        <w:rPr>
          <w:w w:val="99"/>
        </w:rPr>
        <w:t xml:space="preserve"> </w:t>
      </w:r>
      <w:r>
        <w:t>basis of historical trade performance. Firms are free to transfer their tariff quota</w:t>
      </w:r>
      <w:r>
        <w:rPr>
          <w:spacing w:val="-40"/>
        </w:rPr>
        <w:t xml:space="preserve"> </w:t>
      </w:r>
      <w:r>
        <w:t>allocation.</w:t>
      </w:r>
    </w:p>
    <w:p w:rsidR="0002480F" w:rsidRDefault="0002480F" w:rsidP="0002480F">
      <w:pPr>
        <w:tabs>
          <w:tab w:val="left" w:pos="810"/>
        </w:tabs>
        <w:rPr>
          <w:szCs w:val="18"/>
        </w:rPr>
      </w:pPr>
    </w:p>
    <w:p w:rsidR="0002480F" w:rsidRDefault="0002480F" w:rsidP="0002480F">
      <w:pPr>
        <w:ind w:left="567" w:hanging="567"/>
      </w:pPr>
      <w:r>
        <w:rPr>
          <w:szCs w:val="18"/>
        </w:rPr>
        <w:t>(b)</w:t>
      </w:r>
      <w:r>
        <w:rPr>
          <w:szCs w:val="18"/>
        </w:rPr>
        <w:tab/>
      </w:r>
      <w:r>
        <w:t>Not</w:t>
      </w:r>
      <w:r>
        <w:rPr>
          <w:spacing w:val="-31"/>
        </w:rPr>
        <w:t xml:space="preserve"> </w:t>
      </w:r>
      <w:r>
        <w:t>applicable.</w:t>
      </w:r>
    </w:p>
    <w:p w:rsidR="0002480F" w:rsidRPr="003A3549" w:rsidRDefault="0002480F" w:rsidP="0002480F">
      <w:pPr>
        <w:ind w:left="567" w:hanging="567"/>
        <w:rPr>
          <w:szCs w:val="18"/>
        </w:rPr>
      </w:pPr>
    </w:p>
    <w:p w:rsidR="0002480F" w:rsidRPr="003A3549" w:rsidRDefault="0002480F" w:rsidP="0002480F">
      <w:pPr>
        <w:pStyle w:val="Heading7"/>
        <w:rPr>
          <w:szCs w:val="18"/>
        </w:rPr>
      </w:pPr>
      <w:r w:rsidRPr="003A3549">
        <w:rPr>
          <w:szCs w:val="18"/>
        </w:rPr>
        <w:t>Documentation and other requirements for application for licence</w:t>
      </w:r>
    </w:p>
    <w:p w:rsidR="0002480F" w:rsidRDefault="0002480F" w:rsidP="0002480F">
      <w:pPr>
        <w:rPr>
          <w:rFonts w:eastAsia="Verdana" w:cs="Verdana"/>
          <w:szCs w:val="18"/>
        </w:rPr>
      </w:pPr>
      <w:r w:rsidRPr="003A3549">
        <w:rPr>
          <w:szCs w:val="18"/>
        </w:rPr>
        <w:t xml:space="preserve">10.  </w:t>
      </w:r>
      <w:r>
        <w:t>Applications are not required. Eligible importers are advised of their entitlement based on</w:t>
      </w:r>
      <w:r>
        <w:rPr>
          <w:spacing w:val="60"/>
        </w:rPr>
        <w:t xml:space="preserve"> </w:t>
      </w:r>
      <w:r>
        <w:t>the</w:t>
      </w:r>
      <w:r>
        <w:rPr>
          <w:w w:val="99"/>
        </w:rPr>
        <w:t xml:space="preserve"> </w:t>
      </w:r>
      <w:r w:rsidRPr="00DE27C8">
        <w:t>Australian Border Force</w:t>
      </w:r>
      <w:r w:rsidRPr="00540F1C">
        <w:rPr>
          <w:b/>
          <w:spacing w:val="40"/>
        </w:rPr>
        <w:t xml:space="preserve"> </w:t>
      </w:r>
      <w:r>
        <w:t>records</w:t>
      </w:r>
      <w:r>
        <w:rPr>
          <w:spacing w:val="39"/>
        </w:rPr>
        <w:t xml:space="preserve"> </w:t>
      </w:r>
      <w:r>
        <w:t>of</w:t>
      </w:r>
      <w:r>
        <w:rPr>
          <w:spacing w:val="38"/>
        </w:rPr>
        <w:t xml:space="preserve"> </w:t>
      </w:r>
      <w:r>
        <w:t>import</w:t>
      </w:r>
      <w:r>
        <w:rPr>
          <w:spacing w:val="40"/>
        </w:rPr>
        <w:t xml:space="preserve"> </w:t>
      </w:r>
      <w:r>
        <w:t>entries</w:t>
      </w:r>
      <w:r>
        <w:rPr>
          <w:spacing w:val="39"/>
        </w:rPr>
        <w:t xml:space="preserve"> </w:t>
      </w:r>
      <w:r>
        <w:t>lodged</w:t>
      </w:r>
      <w:r>
        <w:rPr>
          <w:spacing w:val="40"/>
        </w:rPr>
        <w:t xml:space="preserve"> </w:t>
      </w:r>
      <w:r>
        <w:t>during</w:t>
      </w:r>
      <w:r>
        <w:rPr>
          <w:spacing w:val="40"/>
        </w:rPr>
        <w:t xml:space="preserve"> </w:t>
      </w:r>
      <w:r>
        <w:t>the</w:t>
      </w:r>
      <w:r>
        <w:rPr>
          <w:w w:val="99"/>
        </w:rPr>
        <w:t xml:space="preserve"> </w:t>
      </w:r>
      <w:r>
        <w:t>preceding base</w:t>
      </w:r>
      <w:r>
        <w:rPr>
          <w:spacing w:val="-3"/>
        </w:rPr>
        <w:t xml:space="preserve"> </w:t>
      </w:r>
      <w:r>
        <w:t>period.</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11. </w:t>
      </w:r>
      <w:r>
        <w:t>No quota specific document is required on importation. Product is entered into Australia</w:t>
      </w:r>
      <w:r>
        <w:rPr>
          <w:spacing w:val="-3"/>
        </w:rPr>
        <w:t xml:space="preserve"> </w:t>
      </w:r>
      <w:r>
        <w:t>under</w:t>
      </w:r>
      <w:r>
        <w:rPr>
          <w:w w:val="99"/>
        </w:rPr>
        <w:t xml:space="preserve"> </w:t>
      </w:r>
      <w:r>
        <w:t>quota</w:t>
      </w:r>
      <w:r>
        <w:rPr>
          <w:spacing w:val="29"/>
        </w:rPr>
        <w:t xml:space="preserve"> </w:t>
      </w:r>
      <w:r>
        <w:t>by</w:t>
      </w:r>
      <w:r>
        <w:rPr>
          <w:spacing w:val="28"/>
        </w:rPr>
        <w:t xml:space="preserve"> </w:t>
      </w:r>
      <w:r>
        <w:t>use</w:t>
      </w:r>
      <w:r>
        <w:rPr>
          <w:spacing w:val="30"/>
        </w:rPr>
        <w:t xml:space="preserve"> </w:t>
      </w:r>
      <w:r>
        <w:t>of</w:t>
      </w:r>
      <w:r>
        <w:rPr>
          <w:spacing w:val="28"/>
        </w:rPr>
        <w:t xml:space="preserve"> </w:t>
      </w:r>
      <w:r>
        <w:t>unique</w:t>
      </w:r>
      <w:r>
        <w:rPr>
          <w:spacing w:val="30"/>
        </w:rPr>
        <w:t xml:space="preserve"> </w:t>
      </w:r>
      <w:r>
        <w:t>Tariff</w:t>
      </w:r>
      <w:r>
        <w:rPr>
          <w:spacing w:val="28"/>
        </w:rPr>
        <w:t xml:space="preserve"> </w:t>
      </w:r>
      <w:r>
        <w:t>Quota</w:t>
      </w:r>
      <w:r>
        <w:rPr>
          <w:spacing w:val="29"/>
        </w:rPr>
        <w:t xml:space="preserve"> </w:t>
      </w:r>
      <w:r>
        <w:t>Numbers</w:t>
      </w:r>
      <w:r>
        <w:rPr>
          <w:spacing w:val="29"/>
        </w:rPr>
        <w:t xml:space="preserve"> </w:t>
      </w:r>
      <w:r>
        <w:t>and</w:t>
      </w:r>
      <w:r>
        <w:rPr>
          <w:spacing w:val="30"/>
        </w:rPr>
        <w:t xml:space="preserve"> </w:t>
      </w:r>
      <w:r>
        <w:t>security</w:t>
      </w:r>
      <w:r>
        <w:rPr>
          <w:spacing w:val="28"/>
        </w:rPr>
        <w:t xml:space="preserve"> </w:t>
      </w:r>
      <w:r>
        <w:t>codes</w:t>
      </w:r>
      <w:r>
        <w:rPr>
          <w:spacing w:val="29"/>
        </w:rPr>
        <w:t xml:space="preserve"> </w:t>
      </w:r>
      <w:r>
        <w:t>on</w:t>
      </w:r>
      <w:r>
        <w:rPr>
          <w:spacing w:val="28"/>
        </w:rPr>
        <w:t xml:space="preserve"> </w:t>
      </w:r>
      <w:r>
        <w:t>Customs</w:t>
      </w:r>
      <w:r>
        <w:rPr>
          <w:spacing w:val="29"/>
        </w:rPr>
        <w:t xml:space="preserve"> </w:t>
      </w:r>
      <w:r>
        <w:t>import</w:t>
      </w:r>
      <w:r>
        <w:rPr>
          <w:spacing w:val="30"/>
        </w:rPr>
        <w:t xml:space="preserve"> </w:t>
      </w:r>
      <w:r>
        <w:t>clearance</w:t>
      </w:r>
      <w:r>
        <w:rPr>
          <w:w w:val="99"/>
        </w:rPr>
        <w:t xml:space="preserve"> </w:t>
      </w:r>
      <w:r>
        <w:t>documentation (electronic or</w:t>
      </w:r>
      <w:r>
        <w:rPr>
          <w:spacing w:val="-7"/>
        </w:rPr>
        <w:t xml:space="preserve"> </w:t>
      </w:r>
      <w:r>
        <w:t>manual).</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12. </w:t>
      </w:r>
      <w:r>
        <w:t>There is no licensing fee or administrative</w:t>
      </w:r>
      <w:r>
        <w:rPr>
          <w:spacing w:val="-10"/>
        </w:rPr>
        <w:t xml:space="preserve"> </w:t>
      </w:r>
      <w:r>
        <w:t>charge.</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13. </w:t>
      </w:r>
      <w:r>
        <w:t>There is no deposit or advance payment requirement associated with the issue of</w:t>
      </w:r>
      <w:r>
        <w:rPr>
          <w:spacing w:val="-29"/>
        </w:rPr>
        <w:t xml:space="preserve"> </w:t>
      </w:r>
      <w:r>
        <w:t>licenses.</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Conditions of licensing</w:t>
      </w:r>
    </w:p>
    <w:p w:rsidR="0002480F" w:rsidRDefault="0002480F" w:rsidP="0002480F">
      <w:pPr>
        <w:rPr>
          <w:rFonts w:eastAsia="Verdana" w:cs="Verdana"/>
          <w:szCs w:val="18"/>
        </w:rPr>
      </w:pPr>
      <w:r w:rsidRPr="003A3549">
        <w:rPr>
          <w:szCs w:val="18"/>
        </w:rPr>
        <w:t xml:space="preserve">14. </w:t>
      </w:r>
      <w:r>
        <w:t>Twelve-month period with no</w:t>
      </w:r>
      <w:r>
        <w:rPr>
          <w:spacing w:val="-8"/>
        </w:rPr>
        <w:t xml:space="preserve"> </w:t>
      </w:r>
      <w:r>
        <w:t>extensions.</w:t>
      </w:r>
    </w:p>
    <w:p w:rsidR="0002480F" w:rsidRDefault="0002480F" w:rsidP="0002480F">
      <w:pPr>
        <w:rPr>
          <w:szCs w:val="18"/>
        </w:rPr>
      </w:pPr>
    </w:p>
    <w:p w:rsidR="0002480F" w:rsidRDefault="0002480F" w:rsidP="0002480F">
      <w:pPr>
        <w:rPr>
          <w:rFonts w:eastAsia="Verdana" w:cs="Verdana"/>
          <w:szCs w:val="18"/>
        </w:rPr>
      </w:pPr>
      <w:r w:rsidRPr="003A3549">
        <w:rPr>
          <w:szCs w:val="18"/>
        </w:rPr>
        <w:t xml:space="preserve">15.  </w:t>
      </w:r>
      <w:r>
        <w:t>There are no official penalties for individuals or companies that do not utilise their</w:t>
      </w:r>
      <w:r>
        <w:rPr>
          <w:spacing w:val="51"/>
        </w:rPr>
        <w:t xml:space="preserve"> </w:t>
      </w:r>
      <w:r>
        <w:t>allocation.</w:t>
      </w:r>
      <w:r>
        <w:rPr>
          <w:w w:val="99"/>
        </w:rPr>
        <w:t xml:space="preserve"> </w:t>
      </w:r>
      <w:r>
        <w:t>However, since allocations are based on historical trading performance, future allocations may</w:t>
      </w:r>
      <w:r>
        <w:rPr>
          <w:spacing w:val="3"/>
        </w:rPr>
        <w:t xml:space="preserve"> </w:t>
      </w:r>
      <w:r>
        <w:t>be</w:t>
      </w:r>
      <w:r>
        <w:rPr>
          <w:w w:val="99"/>
        </w:rPr>
        <w:t xml:space="preserve"> </w:t>
      </w:r>
      <w:r>
        <w:t>reduced for individuals or companies that do not utilise their</w:t>
      </w:r>
      <w:r>
        <w:rPr>
          <w:spacing w:val="-17"/>
        </w:rPr>
        <w:t xml:space="preserve"> </w:t>
      </w:r>
      <w:r>
        <w:t>allocation.</w:t>
      </w:r>
    </w:p>
    <w:p w:rsidR="0002480F" w:rsidRDefault="0002480F" w:rsidP="0002480F">
      <w:pPr>
        <w:rPr>
          <w:rFonts w:eastAsia="Verdana" w:cs="Verdana"/>
          <w:szCs w:val="18"/>
        </w:rPr>
      </w:pPr>
      <w:r>
        <w:rPr>
          <w:szCs w:val="18"/>
        </w:rPr>
        <w:lastRenderedPageBreak/>
        <w:t>1</w:t>
      </w:r>
      <w:r w:rsidRPr="003A3549">
        <w:rPr>
          <w:szCs w:val="18"/>
        </w:rPr>
        <w:t xml:space="preserve">6.  </w:t>
      </w:r>
      <w:r>
        <w:t>Tariff quota allocations can be transferred between individuals and companies</w:t>
      </w:r>
      <w:r>
        <w:rPr>
          <w:spacing w:val="40"/>
        </w:rPr>
        <w:t xml:space="preserve"> </w:t>
      </w:r>
      <w:r>
        <w:t xml:space="preserve">without limitation. However, transfer transactions do </w:t>
      </w:r>
      <w:r>
        <w:rPr>
          <w:u w:val="single" w:color="000000"/>
        </w:rPr>
        <w:t xml:space="preserve">not </w:t>
      </w:r>
      <w:r>
        <w:t>count as trade performance for the purpose</w:t>
      </w:r>
      <w:r>
        <w:rPr>
          <w:spacing w:val="50"/>
        </w:rPr>
        <w:t xml:space="preserve"> </w:t>
      </w:r>
      <w:r>
        <w:t>of</w:t>
      </w:r>
      <w:r>
        <w:rPr>
          <w:w w:val="99"/>
        </w:rPr>
        <w:t xml:space="preserve"> </w:t>
      </w:r>
      <w:r>
        <w:t>quota</w:t>
      </w:r>
      <w:r>
        <w:rPr>
          <w:spacing w:val="-2"/>
        </w:rPr>
        <w:t xml:space="preserve"> </w:t>
      </w:r>
      <w:r>
        <w:t>allocation.</w:t>
      </w:r>
    </w:p>
    <w:p w:rsidR="0002480F" w:rsidRPr="003A3549" w:rsidRDefault="0002480F" w:rsidP="0002480F">
      <w:pPr>
        <w:rPr>
          <w:szCs w:val="18"/>
        </w:rPr>
      </w:pPr>
    </w:p>
    <w:p w:rsidR="0002480F" w:rsidRDefault="0002480F" w:rsidP="0002480F">
      <w:pPr>
        <w:rPr>
          <w:szCs w:val="18"/>
        </w:rPr>
      </w:pPr>
      <w:r w:rsidRPr="003A3549">
        <w:rPr>
          <w:szCs w:val="18"/>
        </w:rPr>
        <w:t>17.</w:t>
      </w:r>
      <w:r>
        <w:rPr>
          <w:szCs w:val="18"/>
        </w:rPr>
        <w:t xml:space="preserve"> (a)</w:t>
      </w:r>
      <w:r w:rsidR="006E4AC2">
        <w:rPr>
          <w:szCs w:val="18"/>
        </w:rPr>
        <w:t xml:space="preserve"> </w:t>
      </w:r>
      <w:r>
        <w:rPr>
          <w:szCs w:val="18"/>
        </w:rPr>
        <w:t>No.</w:t>
      </w:r>
    </w:p>
    <w:p w:rsidR="0002480F" w:rsidRDefault="0002480F" w:rsidP="0002480F">
      <w:pPr>
        <w:rPr>
          <w:szCs w:val="18"/>
        </w:rPr>
      </w:pPr>
    </w:p>
    <w:p w:rsidR="0002480F" w:rsidRPr="003A3549" w:rsidRDefault="0002480F" w:rsidP="0002480F">
      <w:pPr>
        <w:rPr>
          <w:szCs w:val="18"/>
        </w:rPr>
      </w:pPr>
      <w:r>
        <w:rPr>
          <w:szCs w:val="18"/>
        </w:rPr>
        <w:t>(b)</w:t>
      </w:r>
      <w:r>
        <w:rPr>
          <w:szCs w:val="18"/>
        </w:rPr>
        <w:tab/>
        <w:t>No.</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Other procedural requirements</w:t>
      </w:r>
    </w:p>
    <w:p w:rsidR="0002480F" w:rsidRPr="003A3549" w:rsidRDefault="0002480F" w:rsidP="0002480F">
      <w:pPr>
        <w:rPr>
          <w:szCs w:val="18"/>
        </w:rPr>
      </w:pPr>
      <w:r w:rsidRPr="003A3549">
        <w:rPr>
          <w:szCs w:val="18"/>
        </w:rPr>
        <w:t>18.</w:t>
      </w:r>
      <w:r>
        <w:rPr>
          <w:szCs w:val="18"/>
        </w:rPr>
        <w:t xml:space="preserve"> No.</w:t>
      </w:r>
    </w:p>
    <w:p w:rsidR="0002480F" w:rsidRPr="003A3549" w:rsidRDefault="0002480F" w:rsidP="0002480F">
      <w:pPr>
        <w:rPr>
          <w:szCs w:val="18"/>
        </w:rPr>
      </w:pPr>
    </w:p>
    <w:p w:rsidR="0002480F" w:rsidRDefault="0002480F" w:rsidP="0002480F">
      <w:pPr>
        <w:rPr>
          <w:szCs w:val="18"/>
        </w:rPr>
      </w:pPr>
      <w:r>
        <w:rPr>
          <w:szCs w:val="18"/>
        </w:rPr>
        <w:t>19. Not applicable.</w:t>
      </w:r>
    </w:p>
    <w:p w:rsidR="0002480F" w:rsidRDefault="0002480F" w:rsidP="0002480F">
      <w:pPr>
        <w:rPr>
          <w:szCs w:val="18"/>
        </w:rPr>
      </w:pPr>
    </w:p>
    <w:p w:rsidR="0002480F" w:rsidRPr="00365B02" w:rsidRDefault="0002480F" w:rsidP="0002480F">
      <w:pPr>
        <w:pStyle w:val="Heading1"/>
        <w:numPr>
          <w:ilvl w:val="0"/>
          <w:numId w:val="10"/>
        </w:numPr>
      </w:pPr>
      <w:bookmarkStart w:id="39" w:name="_Toc524447600"/>
      <w:bookmarkStart w:id="40" w:name="_Toc524516949"/>
      <w:bookmarkStart w:id="41" w:name="_Toc19190127"/>
      <w:bookmarkStart w:id="42" w:name="_Toc19194770"/>
      <w:bookmarkStart w:id="43" w:name="_Toc19194840"/>
      <w:bookmarkStart w:id="44" w:name="_Toc19195738"/>
      <w:r>
        <w:t xml:space="preserve">chemical weapons, </w:t>
      </w:r>
      <w:r>
        <w:rPr>
          <w:color w:val="006183"/>
        </w:rPr>
        <w:t>CHEMICALS AND THEIR</w:t>
      </w:r>
      <w:r>
        <w:rPr>
          <w:color w:val="006183"/>
          <w:spacing w:val="-19"/>
        </w:rPr>
        <w:t xml:space="preserve"> </w:t>
      </w:r>
      <w:r>
        <w:rPr>
          <w:color w:val="006183"/>
        </w:rPr>
        <w:t>PRECURSORS</w:t>
      </w:r>
      <w:bookmarkEnd w:id="39"/>
      <w:bookmarkEnd w:id="40"/>
      <w:bookmarkEnd w:id="41"/>
      <w:bookmarkEnd w:id="42"/>
      <w:bookmarkEnd w:id="43"/>
      <w:bookmarkEnd w:id="44"/>
      <w:r>
        <w:rPr>
          <w:color w:val="006183"/>
        </w:rPr>
        <w:t xml:space="preserve"> </w:t>
      </w:r>
    </w:p>
    <w:p w:rsidR="0002480F" w:rsidRPr="005872DF" w:rsidRDefault="0002480F" w:rsidP="0002480F">
      <w:pPr>
        <w:pStyle w:val="Heading7"/>
      </w:pPr>
      <w:r w:rsidRPr="005872DF">
        <w:t>Outline of System</w:t>
      </w:r>
    </w:p>
    <w:p w:rsidR="0002480F" w:rsidRDefault="0002480F" w:rsidP="0002480F">
      <w:r w:rsidRPr="003A3549">
        <w:t xml:space="preserve">1.  </w:t>
      </w:r>
      <w:r>
        <w:t>The importation into Australia of prescribed goods containing a chemical compound, or</w:t>
      </w:r>
      <w:r>
        <w:rPr>
          <w:spacing w:val="54"/>
        </w:rPr>
        <w:t xml:space="preserve"> </w:t>
      </w:r>
      <w:r>
        <w:t>a</w:t>
      </w:r>
      <w:r>
        <w:rPr>
          <w:w w:val="99"/>
        </w:rPr>
        <w:t xml:space="preserve"> </w:t>
      </w:r>
      <w:r>
        <w:t>chemical compound belonging to a group of compounds, mentioned in Part 2 or 3 of Schedule 11</w:t>
      </w:r>
      <w:r>
        <w:rPr>
          <w:w w:val="99"/>
        </w:rPr>
        <w:t xml:space="preserve"> </w:t>
      </w:r>
      <w:r>
        <w:t xml:space="preserve">of the </w:t>
      </w:r>
      <w:r>
        <w:rPr>
          <w:spacing w:val="-3"/>
        </w:rPr>
        <w:t xml:space="preserve">Customs (Prohibited Imports) Regulations </w:t>
      </w:r>
      <w:r>
        <w:t xml:space="preserve">1956 (PI </w:t>
      </w:r>
      <w:r>
        <w:rPr>
          <w:spacing w:val="-3"/>
        </w:rPr>
        <w:t xml:space="preserve">Regulations), </w:t>
      </w:r>
      <w:r>
        <w:t>from a country that is not</w:t>
      </w:r>
      <w:r>
        <w:rPr>
          <w:spacing w:val="52"/>
        </w:rPr>
        <w:t xml:space="preserve"> </w:t>
      </w:r>
      <w:r>
        <w:t>a</w:t>
      </w:r>
      <w:r>
        <w:rPr>
          <w:w w:val="99"/>
        </w:rPr>
        <w:t xml:space="preserve"> </w:t>
      </w:r>
      <w:r>
        <w:t xml:space="preserve">State Party to the </w:t>
      </w:r>
      <w:r>
        <w:rPr>
          <w:i/>
        </w:rPr>
        <w:t>Convention on the Prohibition of the Development, Production, Stockpiling</w:t>
      </w:r>
      <w:r>
        <w:rPr>
          <w:i/>
          <w:spacing w:val="27"/>
        </w:rPr>
        <w:t xml:space="preserve"> </w:t>
      </w:r>
      <w:r>
        <w:rPr>
          <w:i/>
        </w:rPr>
        <w:t xml:space="preserve">and Use of Chemical Weapons and on their Destruction </w:t>
      </w:r>
      <w:r>
        <w:t xml:space="preserve">(“Chemical Weapons Convention”), </w:t>
      </w:r>
      <w:r>
        <w:rPr>
          <w:spacing w:val="38"/>
        </w:rPr>
        <w:t xml:space="preserve"> </w:t>
      </w:r>
      <w:r>
        <w:t>is prohibited under Regulation 5J of the PI</w:t>
      </w:r>
      <w:r>
        <w:rPr>
          <w:spacing w:val="-10"/>
        </w:rPr>
        <w:t xml:space="preserve"> </w:t>
      </w:r>
      <w:r>
        <w:t>Regulations.</w:t>
      </w:r>
    </w:p>
    <w:p w:rsidR="0002480F" w:rsidRDefault="0002480F" w:rsidP="0002480F">
      <w:pPr>
        <w:rPr>
          <w:sz w:val="17"/>
          <w:szCs w:val="17"/>
        </w:rPr>
      </w:pPr>
    </w:p>
    <w:p w:rsidR="0002480F" w:rsidRDefault="0002480F" w:rsidP="0002480F">
      <w:r>
        <w:t>The</w:t>
      </w:r>
      <w:r>
        <w:rPr>
          <w:spacing w:val="27"/>
        </w:rPr>
        <w:t xml:space="preserve"> </w:t>
      </w:r>
      <w:r>
        <w:t>importation</w:t>
      </w:r>
      <w:r>
        <w:rPr>
          <w:spacing w:val="26"/>
        </w:rPr>
        <w:t xml:space="preserve"> </w:t>
      </w:r>
      <w:r>
        <w:t>of</w:t>
      </w:r>
      <w:r>
        <w:rPr>
          <w:spacing w:val="26"/>
        </w:rPr>
        <w:t xml:space="preserve"> </w:t>
      </w:r>
      <w:r>
        <w:t>prescribed</w:t>
      </w:r>
      <w:r>
        <w:rPr>
          <w:spacing w:val="27"/>
        </w:rPr>
        <w:t xml:space="preserve"> </w:t>
      </w:r>
      <w:r>
        <w:t>goods</w:t>
      </w:r>
      <w:r>
        <w:rPr>
          <w:spacing w:val="26"/>
        </w:rPr>
        <w:t xml:space="preserve"> </w:t>
      </w:r>
      <w:r>
        <w:t>containing</w:t>
      </w:r>
      <w:r>
        <w:rPr>
          <w:spacing w:val="27"/>
        </w:rPr>
        <w:t xml:space="preserve"> </w:t>
      </w:r>
      <w:r>
        <w:t>a</w:t>
      </w:r>
      <w:r>
        <w:rPr>
          <w:spacing w:val="26"/>
        </w:rPr>
        <w:t xml:space="preserve"> </w:t>
      </w:r>
      <w:r>
        <w:t>chemical</w:t>
      </w:r>
      <w:r>
        <w:rPr>
          <w:spacing w:val="27"/>
        </w:rPr>
        <w:t xml:space="preserve"> </w:t>
      </w:r>
      <w:r>
        <w:t>compound,</w:t>
      </w:r>
      <w:r>
        <w:rPr>
          <w:spacing w:val="26"/>
        </w:rPr>
        <w:t xml:space="preserve"> </w:t>
      </w:r>
      <w:r>
        <w:t>or</w:t>
      </w:r>
      <w:r>
        <w:rPr>
          <w:spacing w:val="27"/>
        </w:rPr>
        <w:t xml:space="preserve"> </w:t>
      </w:r>
      <w:r>
        <w:t>a</w:t>
      </w:r>
      <w:r>
        <w:rPr>
          <w:spacing w:val="26"/>
        </w:rPr>
        <w:t xml:space="preserve"> </w:t>
      </w:r>
      <w:r>
        <w:t>chemical</w:t>
      </w:r>
      <w:r>
        <w:rPr>
          <w:spacing w:val="27"/>
        </w:rPr>
        <w:t xml:space="preserve"> </w:t>
      </w:r>
      <w:r>
        <w:t>compound belonging to a group of compounds, mentioned in Part 2 or 3 of Schedule 11 of the PI</w:t>
      </w:r>
      <w:r>
        <w:rPr>
          <w:spacing w:val="47"/>
        </w:rPr>
        <w:t xml:space="preserve"> </w:t>
      </w:r>
      <w:r>
        <w:t>Regulations</w:t>
      </w:r>
      <w:r>
        <w:rPr>
          <w:w w:val="99"/>
        </w:rPr>
        <w:t xml:space="preserve"> </w:t>
      </w:r>
      <w:r>
        <w:t>from a country that is a State Party to the Chemical Weapons Convention or mentioned in Part 4</w:t>
      </w:r>
      <w:r>
        <w:rPr>
          <w:spacing w:val="-38"/>
        </w:rPr>
        <w:t xml:space="preserve"> </w:t>
      </w:r>
      <w:r>
        <w:t>of</w:t>
      </w:r>
      <w:r>
        <w:rPr>
          <w:w w:val="99"/>
        </w:rPr>
        <w:t xml:space="preserve"> </w:t>
      </w:r>
      <w:r>
        <w:t>Schedule 11 of the PI Regulations, is prohibited</w:t>
      </w:r>
      <w:r>
        <w:rPr>
          <w:spacing w:val="-33"/>
        </w:rPr>
        <w:t xml:space="preserve"> </w:t>
      </w:r>
      <w:r>
        <w:t>unless:</w:t>
      </w:r>
    </w:p>
    <w:p w:rsidR="0002480F" w:rsidRDefault="0002480F" w:rsidP="0002480F">
      <w:pPr>
        <w:rPr>
          <w:sz w:val="17"/>
          <w:szCs w:val="17"/>
        </w:rPr>
      </w:pPr>
    </w:p>
    <w:p w:rsidR="0002480F" w:rsidRDefault="0002480F" w:rsidP="0002480F">
      <w:pPr>
        <w:pStyle w:val="ListParagraph"/>
        <w:numPr>
          <w:ilvl w:val="0"/>
          <w:numId w:val="49"/>
        </w:numPr>
      </w:pPr>
      <w:r>
        <w:t>the</w:t>
      </w:r>
      <w:r w:rsidRPr="00C34DFC">
        <w:rPr>
          <w:spacing w:val="22"/>
        </w:rPr>
        <w:t xml:space="preserve"> </w:t>
      </w:r>
      <w:r>
        <w:t>Minister</w:t>
      </w:r>
      <w:r w:rsidRPr="00C34DFC">
        <w:rPr>
          <w:spacing w:val="22"/>
        </w:rPr>
        <w:t xml:space="preserve"> </w:t>
      </w:r>
      <w:r>
        <w:t>for</w:t>
      </w:r>
      <w:r w:rsidRPr="00C34DFC">
        <w:rPr>
          <w:spacing w:val="19"/>
        </w:rPr>
        <w:t xml:space="preserve"> </w:t>
      </w:r>
      <w:r>
        <w:t>Foreign</w:t>
      </w:r>
      <w:r w:rsidRPr="00C34DFC">
        <w:rPr>
          <w:spacing w:val="21"/>
        </w:rPr>
        <w:t xml:space="preserve"> </w:t>
      </w:r>
      <w:r>
        <w:t>Affairs</w:t>
      </w:r>
      <w:r w:rsidRPr="00C34DFC">
        <w:rPr>
          <w:spacing w:val="21"/>
        </w:rPr>
        <w:t xml:space="preserve"> </w:t>
      </w:r>
      <w:r>
        <w:t>or</w:t>
      </w:r>
      <w:r w:rsidRPr="00C34DFC">
        <w:rPr>
          <w:spacing w:val="22"/>
        </w:rPr>
        <w:t xml:space="preserve"> </w:t>
      </w:r>
      <w:r>
        <w:t>an</w:t>
      </w:r>
      <w:r w:rsidRPr="00C34DFC">
        <w:rPr>
          <w:spacing w:val="20"/>
        </w:rPr>
        <w:t xml:space="preserve"> </w:t>
      </w:r>
      <w:r>
        <w:t>authorised</w:t>
      </w:r>
      <w:r w:rsidRPr="00C34DFC">
        <w:rPr>
          <w:spacing w:val="22"/>
        </w:rPr>
        <w:t xml:space="preserve"> </w:t>
      </w:r>
      <w:r>
        <w:t>person</w:t>
      </w:r>
      <w:r w:rsidRPr="00C34DFC">
        <w:rPr>
          <w:spacing w:val="21"/>
        </w:rPr>
        <w:t xml:space="preserve"> </w:t>
      </w:r>
      <w:r>
        <w:t>has</w:t>
      </w:r>
      <w:r w:rsidRPr="00C34DFC">
        <w:rPr>
          <w:spacing w:val="21"/>
        </w:rPr>
        <w:t xml:space="preserve"> </w:t>
      </w:r>
      <w:r>
        <w:t>given</w:t>
      </w:r>
      <w:r w:rsidRPr="00C34DFC">
        <w:rPr>
          <w:spacing w:val="21"/>
        </w:rPr>
        <w:t xml:space="preserve"> </w:t>
      </w:r>
      <w:r>
        <w:t>permission</w:t>
      </w:r>
      <w:r w:rsidRPr="00C34DFC">
        <w:rPr>
          <w:spacing w:val="21"/>
        </w:rPr>
        <w:t xml:space="preserve"> </w:t>
      </w:r>
      <w:r>
        <w:t>in</w:t>
      </w:r>
      <w:r w:rsidRPr="00C34DFC">
        <w:rPr>
          <w:spacing w:val="21"/>
        </w:rPr>
        <w:t xml:space="preserve"> </w:t>
      </w:r>
      <w:r>
        <w:t>writing</w:t>
      </w:r>
      <w:r w:rsidRPr="00C34DFC">
        <w:rPr>
          <w:spacing w:val="22"/>
        </w:rPr>
        <w:t xml:space="preserve"> </w:t>
      </w:r>
      <w:r>
        <w:t>to</w:t>
      </w:r>
      <w:r w:rsidRPr="00C34DFC">
        <w:rPr>
          <w:w w:val="99"/>
        </w:rPr>
        <w:t xml:space="preserve"> </w:t>
      </w:r>
      <w:r>
        <w:t>import the goods. The Minister has authorised the positions of Director General</w:t>
      </w:r>
      <w:r w:rsidRPr="00C34DFC">
        <w:rPr>
          <w:spacing w:val="1"/>
        </w:rPr>
        <w:t xml:space="preserve"> </w:t>
      </w:r>
      <w:r>
        <w:t>and Assistant</w:t>
      </w:r>
      <w:r w:rsidRPr="00C34DFC">
        <w:rPr>
          <w:spacing w:val="28"/>
        </w:rPr>
        <w:t xml:space="preserve"> </w:t>
      </w:r>
      <w:r>
        <w:t>Secretary</w:t>
      </w:r>
      <w:r w:rsidRPr="00C34DFC">
        <w:rPr>
          <w:spacing w:val="26"/>
        </w:rPr>
        <w:t xml:space="preserve"> </w:t>
      </w:r>
      <w:r>
        <w:t>of</w:t>
      </w:r>
      <w:r w:rsidRPr="00C34DFC">
        <w:rPr>
          <w:spacing w:val="27"/>
        </w:rPr>
        <w:t xml:space="preserve"> </w:t>
      </w:r>
      <w:r>
        <w:t>Australian</w:t>
      </w:r>
      <w:r w:rsidRPr="00C34DFC">
        <w:rPr>
          <w:spacing w:val="26"/>
        </w:rPr>
        <w:t xml:space="preserve"> </w:t>
      </w:r>
      <w:r>
        <w:t>Safeguards</w:t>
      </w:r>
      <w:r w:rsidRPr="00C34DFC">
        <w:rPr>
          <w:spacing w:val="27"/>
        </w:rPr>
        <w:t xml:space="preserve"> </w:t>
      </w:r>
      <w:r>
        <w:t>and</w:t>
      </w:r>
      <w:r w:rsidRPr="00C34DFC">
        <w:rPr>
          <w:spacing w:val="28"/>
        </w:rPr>
        <w:t xml:space="preserve"> </w:t>
      </w:r>
      <w:r>
        <w:t>Non-Proliferation</w:t>
      </w:r>
      <w:r w:rsidRPr="00C34DFC">
        <w:rPr>
          <w:spacing w:val="27"/>
        </w:rPr>
        <w:t xml:space="preserve"> </w:t>
      </w:r>
      <w:r>
        <w:t>Office</w:t>
      </w:r>
      <w:r w:rsidRPr="00C34DFC">
        <w:rPr>
          <w:spacing w:val="28"/>
        </w:rPr>
        <w:t xml:space="preserve"> </w:t>
      </w:r>
      <w:r>
        <w:t>(ASNO)</w:t>
      </w:r>
      <w:r w:rsidRPr="00C34DFC">
        <w:rPr>
          <w:spacing w:val="27"/>
        </w:rPr>
        <w:t xml:space="preserve"> </w:t>
      </w:r>
      <w:r>
        <w:t>to</w:t>
      </w:r>
      <w:r w:rsidRPr="00C34DFC">
        <w:rPr>
          <w:spacing w:val="28"/>
        </w:rPr>
        <w:t xml:space="preserve"> </w:t>
      </w:r>
      <w:r>
        <w:t>grant permits;</w:t>
      </w:r>
      <w:r w:rsidRPr="00C34DFC">
        <w:rPr>
          <w:spacing w:val="-2"/>
        </w:rPr>
        <w:t xml:space="preserve"> </w:t>
      </w:r>
      <w:r>
        <w:t>and</w:t>
      </w:r>
    </w:p>
    <w:p w:rsidR="0002480F" w:rsidRDefault="0002480F" w:rsidP="0002480F">
      <w:pPr>
        <w:pStyle w:val="ListParagraph"/>
        <w:numPr>
          <w:ilvl w:val="0"/>
          <w:numId w:val="49"/>
        </w:numPr>
      </w:pPr>
      <w:r>
        <w:t>the permission is produced to the Australian Border Force.</w:t>
      </w:r>
    </w:p>
    <w:p w:rsidR="0002480F" w:rsidRDefault="0002480F" w:rsidP="0002480F"/>
    <w:p w:rsidR="0002480F" w:rsidRDefault="0002480F" w:rsidP="0002480F">
      <w:r>
        <w:rPr>
          <w:spacing w:val="-3"/>
        </w:rPr>
        <w:t>These</w:t>
      </w:r>
      <w:r>
        <w:rPr>
          <w:spacing w:val="10"/>
        </w:rPr>
        <w:t xml:space="preserve"> </w:t>
      </w:r>
      <w:r>
        <w:rPr>
          <w:spacing w:val="-3"/>
        </w:rPr>
        <w:t>prohibitions</w:t>
      </w:r>
      <w:r>
        <w:rPr>
          <w:spacing w:val="9"/>
        </w:rPr>
        <w:t xml:space="preserve"> </w:t>
      </w:r>
      <w:r>
        <w:t>do</w:t>
      </w:r>
      <w:r>
        <w:rPr>
          <w:spacing w:val="11"/>
        </w:rPr>
        <w:t xml:space="preserve"> </w:t>
      </w:r>
      <w:r>
        <w:rPr>
          <w:spacing w:val="-2"/>
        </w:rPr>
        <w:t>not</w:t>
      </w:r>
      <w:r>
        <w:rPr>
          <w:spacing w:val="13"/>
        </w:rPr>
        <w:t xml:space="preserve"> </w:t>
      </w:r>
      <w:r>
        <w:t>apply</w:t>
      </w:r>
      <w:r>
        <w:rPr>
          <w:spacing w:val="8"/>
        </w:rPr>
        <w:t xml:space="preserve"> </w:t>
      </w:r>
      <w:r>
        <w:t>to</w:t>
      </w:r>
      <w:r>
        <w:rPr>
          <w:spacing w:val="12"/>
        </w:rPr>
        <w:t xml:space="preserve"> </w:t>
      </w:r>
      <w:r>
        <w:t>chemicals</w:t>
      </w:r>
      <w:r>
        <w:rPr>
          <w:spacing w:val="14"/>
        </w:rPr>
        <w:t xml:space="preserve"> </w:t>
      </w:r>
      <w:r>
        <w:t>listed</w:t>
      </w:r>
      <w:r>
        <w:rPr>
          <w:spacing w:val="15"/>
        </w:rPr>
        <w:t xml:space="preserve"> </w:t>
      </w:r>
      <w:r>
        <w:t>in</w:t>
      </w:r>
      <w:r>
        <w:rPr>
          <w:spacing w:val="13"/>
        </w:rPr>
        <w:t xml:space="preserve"> </w:t>
      </w:r>
      <w:r>
        <w:t>Part</w:t>
      </w:r>
      <w:r>
        <w:rPr>
          <w:spacing w:val="15"/>
        </w:rPr>
        <w:t xml:space="preserve"> </w:t>
      </w:r>
      <w:r>
        <w:t>3</w:t>
      </w:r>
      <w:r>
        <w:rPr>
          <w:spacing w:val="15"/>
        </w:rPr>
        <w:t xml:space="preserve"> </w:t>
      </w:r>
      <w:r>
        <w:t>(except</w:t>
      </w:r>
      <w:r>
        <w:rPr>
          <w:spacing w:val="15"/>
        </w:rPr>
        <w:t xml:space="preserve"> </w:t>
      </w:r>
      <w:r>
        <w:t>Items</w:t>
      </w:r>
      <w:r>
        <w:rPr>
          <w:spacing w:val="14"/>
        </w:rPr>
        <w:t xml:space="preserve"> </w:t>
      </w:r>
      <w:r>
        <w:t>1,</w:t>
      </w:r>
      <w:r>
        <w:rPr>
          <w:spacing w:val="14"/>
        </w:rPr>
        <w:t xml:space="preserve"> </w:t>
      </w:r>
      <w:r>
        <w:t>2</w:t>
      </w:r>
      <w:r>
        <w:rPr>
          <w:spacing w:val="15"/>
        </w:rPr>
        <w:t xml:space="preserve"> </w:t>
      </w:r>
      <w:r>
        <w:t>or</w:t>
      </w:r>
      <w:r>
        <w:rPr>
          <w:spacing w:val="14"/>
        </w:rPr>
        <w:t xml:space="preserve"> </w:t>
      </w:r>
      <w:r>
        <w:t>3)</w:t>
      </w:r>
      <w:r>
        <w:rPr>
          <w:spacing w:val="14"/>
        </w:rPr>
        <w:t xml:space="preserve"> </w:t>
      </w:r>
      <w:r>
        <w:t>or</w:t>
      </w:r>
      <w:r>
        <w:rPr>
          <w:spacing w:val="14"/>
        </w:rPr>
        <w:t xml:space="preserve"> </w:t>
      </w:r>
      <w:r>
        <w:t>Part</w:t>
      </w:r>
      <w:r>
        <w:rPr>
          <w:spacing w:val="15"/>
        </w:rPr>
        <w:t xml:space="preserve"> </w:t>
      </w:r>
      <w:r>
        <w:t>4</w:t>
      </w:r>
      <w:r>
        <w:rPr>
          <w:spacing w:val="15"/>
        </w:rPr>
        <w:t xml:space="preserve"> </w:t>
      </w:r>
      <w:r>
        <w:t>of</w:t>
      </w:r>
      <w:r>
        <w:rPr>
          <w:w w:val="99"/>
        </w:rPr>
        <w:t xml:space="preserve"> </w:t>
      </w:r>
      <w:r>
        <w:t>Schedule 11 where they are in concentrations of less than 10% by weight of the goods, and</w:t>
      </w:r>
      <w:r>
        <w:rPr>
          <w:spacing w:val="13"/>
        </w:rPr>
        <w:t xml:space="preserve"> </w:t>
      </w:r>
      <w:r>
        <w:t>there</w:t>
      </w:r>
      <w:r>
        <w:rPr>
          <w:w w:val="99"/>
        </w:rPr>
        <w:t xml:space="preserve"> </w:t>
      </w:r>
      <w:r>
        <w:t>are</w:t>
      </w:r>
      <w:r>
        <w:rPr>
          <w:spacing w:val="11"/>
        </w:rPr>
        <w:t xml:space="preserve"> </w:t>
      </w:r>
      <w:r>
        <w:t>no</w:t>
      </w:r>
      <w:r>
        <w:rPr>
          <w:spacing w:val="9"/>
        </w:rPr>
        <w:t xml:space="preserve"> </w:t>
      </w:r>
      <w:r>
        <w:t>other</w:t>
      </w:r>
      <w:r>
        <w:rPr>
          <w:spacing w:val="11"/>
        </w:rPr>
        <w:t xml:space="preserve"> </w:t>
      </w:r>
      <w:r>
        <w:t>Part</w:t>
      </w:r>
      <w:r>
        <w:rPr>
          <w:spacing w:val="9"/>
        </w:rPr>
        <w:t xml:space="preserve"> </w:t>
      </w:r>
      <w:r>
        <w:t>2,</w:t>
      </w:r>
      <w:r>
        <w:rPr>
          <w:spacing w:val="8"/>
        </w:rPr>
        <w:t xml:space="preserve"> </w:t>
      </w:r>
      <w:r>
        <w:t>3</w:t>
      </w:r>
      <w:r>
        <w:rPr>
          <w:spacing w:val="9"/>
        </w:rPr>
        <w:t xml:space="preserve"> </w:t>
      </w:r>
      <w:r>
        <w:t>or</w:t>
      </w:r>
      <w:r>
        <w:rPr>
          <w:spacing w:val="8"/>
        </w:rPr>
        <w:t xml:space="preserve"> </w:t>
      </w:r>
      <w:r>
        <w:t>4</w:t>
      </w:r>
      <w:r>
        <w:rPr>
          <w:spacing w:val="11"/>
        </w:rPr>
        <w:t xml:space="preserve"> </w:t>
      </w:r>
      <w:r>
        <w:t>chemical</w:t>
      </w:r>
      <w:r>
        <w:rPr>
          <w:spacing w:val="9"/>
        </w:rPr>
        <w:t xml:space="preserve"> </w:t>
      </w:r>
      <w:r>
        <w:t>compounds</w:t>
      </w:r>
      <w:r>
        <w:rPr>
          <w:spacing w:val="11"/>
        </w:rPr>
        <w:t xml:space="preserve"> </w:t>
      </w:r>
      <w:r>
        <w:t>in</w:t>
      </w:r>
      <w:r>
        <w:rPr>
          <w:spacing w:val="7"/>
        </w:rPr>
        <w:t xml:space="preserve"> </w:t>
      </w:r>
      <w:r>
        <w:t>the</w:t>
      </w:r>
      <w:r>
        <w:rPr>
          <w:spacing w:val="11"/>
        </w:rPr>
        <w:t xml:space="preserve"> </w:t>
      </w:r>
      <w:r>
        <w:t>goods.</w:t>
      </w:r>
      <w:r>
        <w:rPr>
          <w:spacing w:val="10"/>
        </w:rPr>
        <w:t xml:space="preserve"> </w:t>
      </w:r>
      <w:r>
        <w:t>Such</w:t>
      </w:r>
      <w:r>
        <w:rPr>
          <w:spacing w:val="10"/>
        </w:rPr>
        <w:t xml:space="preserve"> </w:t>
      </w:r>
      <w:r>
        <w:t>goods</w:t>
      </w:r>
      <w:r>
        <w:rPr>
          <w:spacing w:val="11"/>
        </w:rPr>
        <w:t xml:space="preserve"> </w:t>
      </w:r>
      <w:r>
        <w:t>may</w:t>
      </w:r>
      <w:r>
        <w:rPr>
          <w:spacing w:val="10"/>
        </w:rPr>
        <w:t xml:space="preserve"> </w:t>
      </w:r>
      <w:r>
        <w:t>be</w:t>
      </w:r>
      <w:r>
        <w:rPr>
          <w:spacing w:val="11"/>
        </w:rPr>
        <w:t xml:space="preserve"> </w:t>
      </w:r>
      <w:r>
        <w:t>imported</w:t>
      </w:r>
      <w:r>
        <w:rPr>
          <w:spacing w:val="9"/>
        </w:rPr>
        <w:t xml:space="preserve"> </w:t>
      </w:r>
      <w:r>
        <w:t>from</w:t>
      </w:r>
      <w:r>
        <w:rPr>
          <w:w w:val="99"/>
        </w:rPr>
        <w:t xml:space="preserve"> </w:t>
      </w:r>
      <w:r>
        <w:t>both State Parties and non-State Parties without requiring a</w:t>
      </w:r>
      <w:r>
        <w:rPr>
          <w:spacing w:val="-31"/>
        </w:rPr>
        <w:t xml:space="preserve"> </w:t>
      </w:r>
      <w:r>
        <w:t>permit.</w:t>
      </w:r>
    </w:p>
    <w:p w:rsidR="0002480F" w:rsidRPr="003A3549" w:rsidRDefault="0002480F" w:rsidP="0002480F"/>
    <w:p w:rsidR="0002480F" w:rsidRPr="003A3549" w:rsidRDefault="0002480F" w:rsidP="0002480F">
      <w:pPr>
        <w:pStyle w:val="Heading7"/>
        <w:rPr>
          <w:szCs w:val="18"/>
        </w:rPr>
      </w:pPr>
      <w:r w:rsidRPr="003A3549">
        <w:rPr>
          <w:szCs w:val="18"/>
        </w:rPr>
        <w:t>Purposes and coverage of licensing</w:t>
      </w:r>
    </w:p>
    <w:p w:rsidR="0002480F" w:rsidRDefault="0002480F" w:rsidP="0002480F">
      <w:pPr>
        <w:rPr>
          <w:rFonts w:eastAsia="Verdana" w:cs="Verdana"/>
          <w:szCs w:val="18"/>
        </w:rPr>
      </w:pPr>
      <w:r w:rsidRPr="003A3549">
        <w:rPr>
          <w:szCs w:val="18"/>
        </w:rPr>
        <w:t xml:space="preserve">2. </w:t>
      </w:r>
      <w:r>
        <w:t>Chemical</w:t>
      </w:r>
      <w:r>
        <w:rPr>
          <w:spacing w:val="14"/>
        </w:rPr>
        <w:t xml:space="preserve"> </w:t>
      </w:r>
      <w:r>
        <w:t>compounds</w:t>
      </w:r>
      <w:r>
        <w:rPr>
          <w:spacing w:val="13"/>
        </w:rPr>
        <w:t xml:space="preserve"> </w:t>
      </w:r>
      <w:r>
        <w:t>as</w:t>
      </w:r>
      <w:r>
        <w:rPr>
          <w:spacing w:val="13"/>
        </w:rPr>
        <w:t xml:space="preserve"> </w:t>
      </w:r>
      <w:r>
        <w:t>mentioned</w:t>
      </w:r>
      <w:r>
        <w:rPr>
          <w:spacing w:val="14"/>
        </w:rPr>
        <w:t xml:space="preserve"> </w:t>
      </w:r>
      <w:r>
        <w:t>in</w:t>
      </w:r>
      <w:r>
        <w:rPr>
          <w:spacing w:val="12"/>
        </w:rPr>
        <w:t xml:space="preserve"> </w:t>
      </w:r>
      <w:r>
        <w:t>Part</w:t>
      </w:r>
      <w:r>
        <w:rPr>
          <w:spacing w:val="14"/>
        </w:rPr>
        <w:t xml:space="preserve"> </w:t>
      </w:r>
      <w:r>
        <w:t>2</w:t>
      </w:r>
      <w:r>
        <w:rPr>
          <w:spacing w:val="14"/>
        </w:rPr>
        <w:t xml:space="preserve"> </w:t>
      </w:r>
      <w:r>
        <w:t>or</w:t>
      </w:r>
      <w:r>
        <w:rPr>
          <w:spacing w:val="11"/>
        </w:rPr>
        <w:t xml:space="preserve"> </w:t>
      </w:r>
      <w:r>
        <w:t>3</w:t>
      </w:r>
      <w:r>
        <w:rPr>
          <w:spacing w:val="14"/>
        </w:rPr>
        <w:t xml:space="preserve"> </w:t>
      </w:r>
      <w:r>
        <w:t>of</w:t>
      </w:r>
      <w:r>
        <w:rPr>
          <w:spacing w:val="12"/>
        </w:rPr>
        <w:t xml:space="preserve"> </w:t>
      </w:r>
      <w:r>
        <w:t>Schedule</w:t>
      </w:r>
      <w:r>
        <w:rPr>
          <w:spacing w:val="14"/>
        </w:rPr>
        <w:t xml:space="preserve"> </w:t>
      </w:r>
      <w:r>
        <w:t>11</w:t>
      </w:r>
      <w:r>
        <w:rPr>
          <w:spacing w:val="14"/>
        </w:rPr>
        <w:t xml:space="preserve"> </w:t>
      </w:r>
      <w:r>
        <w:t>of</w:t>
      </w:r>
      <w:r>
        <w:rPr>
          <w:spacing w:val="12"/>
        </w:rPr>
        <w:t xml:space="preserve"> </w:t>
      </w:r>
      <w:r>
        <w:t>the</w:t>
      </w:r>
      <w:r>
        <w:rPr>
          <w:spacing w:val="14"/>
        </w:rPr>
        <w:t xml:space="preserve"> </w:t>
      </w:r>
      <w:r>
        <w:t>PI</w:t>
      </w:r>
      <w:r>
        <w:rPr>
          <w:spacing w:val="11"/>
        </w:rPr>
        <w:t xml:space="preserve"> </w:t>
      </w:r>
      <w:r>
        <w:t>Regulations</w:t>
      </w:r>
      <w:r>
        <w:rPr>
          <w:spacing w:val="13"/>
        </w:rPr>
        <w:t xml:space="preserve"> </w:t>
      </w:r>
      <w:r>
        <w:t>from</w:t>
      </w:r>
      <w:r>
        <w:rPr>
          <w:spacing w:val="13"/>
        </w:rPr>
        <w:t xml:space="preserve"> </w:t>
      </w:r>
      <w:r>
        <w:t>a</w:t>
      </w:r>
      <w:r>
        <w:rPr>
          <w:w w:val="99"/>
        </w:rPr>
        <w:t xml:space="preserve"> </w:t>
      </w:r>
      <w:r>
        <w:t>country</w:t>
      </w:r>
      <w:r>
        <w:rPr>
          <w:spacing w:val="23"/>
        </w:rPr>
        <w:t xml:space="preserve"> </w:t>
      </w:r>
      <w:r>
        <w:t>that</w:t>
      </w:r>
      <w:r>
        <w:rPr>
          <w:spacing w:val="25"/>
        </w:rPr>
        <w:t xml:space="preserve"> </w:t>
      </w:r>
      <w:r>
        <w:t>is</w:t>
      </w:r>
      <w:r>
        <w:rPr>
          <w:spacing w:val="22"/>
        </w:rPr>
        <w:t xml:space="preserve"> </w:t>
      </w:r>
      <w:r>
        <w:t>a</w:t>
      </w:r>
      <w:r>
        <w:rPr>
          <w:spacing w:val="24"/>
        </w:rPr>
        <w:t xml:space="preserve"> </w:t>
      </w:r>
      <w:r>
        <w:t>State</w:t>
      </w:r>
      <w:r>
        <w:rPr>
          <w:spacing w:val="25"/>
        </w:rPr>
        <w:t xml:space="preserve"> </w:t>
      </w:r>
      <w:r>
        <w:t>Party</w:t>
      </w:r>
      <w:r>
        <w:rPr>
          <w:spacing w:val="23"/>
        </w:rPr>
        <w:t xml:space="preserve"> </w:t>
      </w:r>
      <w:r>
        <w:t>to</w:t>
      </w:r>
      <w:r>
        <w:rPr>
          <w:spacing w:val="23"/>
        </w:rPr>
        <w:t xml:space="preserve"> </w:t>
      </w:r>
      <w:r>
        <w:t>the</w:t>
      </w:r>
      <w:r>
        <w:rPr>
          <w:spacing w:val="23"/>
        </w:rPr>
        <w:t xml:space="preserve"> </w:t>
      </w:r>
      <w:r>
        <w:t>Chemical</w:t>
      </w:r>
      <w:r>
        <w:rPr>
          <w:spacing w:val="28"/>
        </w:rPr>
        <w:t xml:space="preserve"> </w:t>
      </w:r>
      <w:r>
        <w:t>Weapons</w:t>
      </w:r>
      <w:r>
        <w:rPr>
          <w:spacing w:val="24"/>
        </w:rPr>
        <w:t xml:space="preserve"> </w:t>
      </w:r>
      <w:r>
        <w:t>Convention</w:t>
      </w:r>
      <w:r>
        <w:rPr>
          <w:spacing w:val="23"/>
        </w:rPr>
        <w:t xml:space="preserve"> </w:t>
      </w:r>
      <w:r>
        <w:t>and</w:t>
      </w:r>
      <w:r>
        <w:rPr>
          <w:spacing w:val="25"/>
        </w:rPr>
        <w:t xml:space="preserve"> </w:t>
      </w:r>
      <w:r>
        <w:t>all</w:t>
      </w:r>
      <w:r>
        <w:rPr>
          <w:spacing w:val="25"/>
        </w:rPr>
        <w:t xml:space="preserve"> </w:t>
      </w:r>
      <w:r>
        <w:t>Part</w:t>
      </w:r>
      <w:r>
        <w:rPr>
          <w:spacing w:val="25"/>
        </w:rPr>
        <w:t xml:space="preserve"> </w:t>
      </w:r>
      <w:r>
        <w:t>4</w:t>
      </w:r>
      <w:r>
        <w:rPr>
          <w:spacing w:val="23"/>
        </w:rPr>
        <w:t xml:space="preserve"> </w:t>
      </w:r>
      <w:r>
        <w:t>chemicals</w:t>
      </w:r>
      <w:r>
        <w:rPr>
          <w:spacing w:val="22"/>
        </w:rPr>
        <w:t xml:space="preserve"> </w:t>
      </w:r>
      <w:r>
        <w:t>are</w:t>
      </w:r>
      <w:r>
        <w:rPr>
          <w:w w:val="99"/>
        </w:rPr>
        <w:t xml:space="preserve"> </w:t>
      </w:r>
      <w:r>
        <w:t>regulated by a permit system. A permit must be granted by the Minister for Foreign Affairs or</w:t>
      </w:r>
      <w:r>
        <w:rPr>
          <w:spacing w:val="4"/>
        </w:rPr>
        <w:t xml:space="preserve"> </w:t>
      </w:r>
      <w:r>
        <w:t>an</w:t>
      </w:r>
      <w:r>
        <w:rPr>
          <w:w w:val="99"/>
        </w:rPr>
        <w:t xml:space="preserve"> </w:t>
      </w:r>
      <w:r>
        <w:t>authorised person and produced to the</w:t>
      </w:r>
      <w:r>
        <w:rPr>
          <w:spacing w:val="-6"/>
        </w:rPr>
        <w:t xml:space="preserve"> Australian Border Force</w:t>
      </w:r>
      <w:r>
        <w:t>.</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3. </w:t>
      </w:r>
      <w:r>
        <w:t>The regulations apply to the importation of goods from all</w:t>
      </w:r>
      <w:r>
        <w:rPr>
          <w:spacing w:val="-20"/>
        </w:rPr>
        <w:t xml:space="preserve"> </w:t>
      </w:r>
      <w:r>
        <w:t>countries.</w:t>
      </w:r>
    </w:p>
    <w:p w:rsidR="0002480F" w:rsidRDefault="0002480F" w:rsidP="0002480F">
      <w:pPr>
        <w:rPr>
          <w:szCs w:val="18"/>
        </w:rPr>
      </w:pPr>
    </w:p>
    <w:p w:rsidR="0002480F" w:rsidRDefault="0002480F" w:rsidP="0002480F">
      <w:pPr>
        <w:rPr>
          <w:rFonts w:eastAsia="Verdana" w:cs="Verdana"/>
          <w:szCs w:val="18"/>
        </w:rPr>
      </w:pPr>
      <w:r w:rsidRPr="003A3549">
        <w:rPr>
          <w:szCs w:val="18"/>
        </w:rPr>
        <w:t xml:space="preserve">4. </w:t>
      </w:r>
      <w:r>
        <w:t>The</w:t>
      </w:r>
      <w:r>
        <w:rPr>
          <w:spacing w:val="16"/>
        </w:rPr>
        <w:t xml:space="preserve"> </w:t>
      </w:r>
      <w:r>
        <w:t>PI</w:t>
      </w:r>
      <w:r>
        <w:rPr>
          <w:spacing w:val="17"/>
        </w:rPr>
        <w:t xml:space="preserve"> </w:t>
      </w:r>
      <w:r>
        <w:t>Regulations</w:t>
      </w:r>
      <w:r>
        <w:rPr>
          <w:spacing w:val="15"/>
        </w:rPr>
        <w:t xml:space="preserve"> </w:t>
      </w:r>
      <w:r>
        <w:t>are</w:t>
      </w:r>
      <w:r>
        <w:rPr>
          <w:spacing w:val="16"/>
        </w:rPr>
        <w:t xml:space="preserve"> </w:t>
      </w:r>
      <w:r>
        <w:t>not</w:t>
      </w:r>
      <w:r>
        <w:rPr>
          <w:spacing w:val="16"/>
        </w:rPr>
        <w:t xml:space="preserve"> </w:t>
      </w:r>
      <w:r>
        <w:t>intended</w:t>
      </w:r>
      <w:r>
        <w:rPr>
          <w:spacing w:val="16"/>
        </w:rPr>
        <w:t xml:space="preserve"> </w:t>
      </w:r>
      <w:r>
        <w:t>to</w:t>
      </w:r>
      <w:r>
        <w:rPr>
          <w:spacing w:val="16"/>
        </w:rPr>
        <w:t xml:space="preserve"> </w:t>
      </w:r>
      <w:r>
        <w:t>restrict</w:t>
      </w:r>
      <w:r>
        <w:rPr>
          <w:spacing w:val="16"/>
        </w:rPr>
        <w:t xml:space="preserve"> </w:t>
      </w:r>
      <w:r>
        <w:t>the</w:t>
      </w:r>
      <w:r>
        <w:rPr>
          <w:spacing w:val="16"/>
        </w:rPr>
        <w:t xml:space="preserve"> </w:t>
      </w:r>
      <w:r>
        <w:t>quantity</w:t>
      </w:r>
      <w:r>
        <w:rPr>
          <w:spacing w:val="15"/>
        </w:rPr>
        <w:t xml:space="preserve"> </w:t>
      </w:r>
      <w:r>
        <w:t>or</w:t>
      </w:r>
      <w:r>
        <w:rPr>
          <w:spacing w:val="16"/>
        </w:rPr>
        <w:t xml:space="preserve"> </w:t>
      </w:r>
      <w:r>
        <w:t>value</w:t>
      </w:r>
      <w:r>
        <w:rPr>
          <w:spacing w:val="16"/>
        </w:rPr>
        <w:t xml:space="preserve"> </w:t>
      </w:r>
      <w:r>
        <w:t>of</w:t>
      </w:r>
      <w:r>
        <w:rPr>
          <w:spacing w:val="15"/>
        </w:rPr>
        <w:t xml:space="preserve"> </w:t>
      </w:r>
      <w:r>
        <w:t>imports.</w:t>
      </w:r>
      <w:r>
        <w:rPr>
          <w:spacing w:val="15"/>
        </w:rPr>
        <w:t xml:space="preserve"> </w:t>
      </w:r>
      <w:r>
        <w:t>Australia</w:t>
      </w:r>
      <w:r>
        <w:rPr>
          <w:spacing w:val="15"/>
        </w:rPr>
        <w:t xml:space="preserve"> </w:t>
      </w:r>
      <w:r>
        <w:t>is</w:t>
      </w:r>
      <w:r>
        <w:rPr>
          <w:spacing w:val="15"/>
        </w:rPr>
        <w:t xml:space="preserve"> </w:t>
      </w:r>
      <w:r>
        <w:t>a</w:t>
      </w:r>
      <w:r>
        <w:rPr>
          <w:w w:val="99"/>
        </w:rPr>
        <w:t xml:space="preserve"> </w:t>
      </w:r>
      <w:r>
        <w:t>Party to the Chemical Weapons Convention (CWC), and amongst other things, this treaty</w:t>
      </w:r>
      <w:r>
        <w:rPr>
          <w:spacing w:val="4"/>
        </w:rPr>
        <w:t xml:space="preserve"> </w:t>
      </w:r>
      <w:r>
        <w:t>requires</w:t>
      </w:r>
      <w:r>
        <w:rPr>
          <w:w w:val="99"/>
        </w:rPr>
        <w:t xml:space="preserve"> </w:t>
      </w:r>
      <w:r>
        <w:t>State</w:t>
      </w:r>
      <w:r>
        <w:rPr>
          <w:spacing w:val="26"/>
        </w:rPr>
        <w:t xml:space="preserve"> </w:t>
      </w:r>
      <w:r>
        <w:t>Parties</w:t>
      </w:r>
      <w:r>
        <w:rPr>
          <w:spacing w:val="25"/>
        </w:rPr>
        <w:t xml:space="preserve"> </w:t>
      </w:r>
      <w:r>
        <w:t>to</w:t>
      </w:r>
      <w:r>
        <w:rPr>
          <w:spacing w:val="26"/>
        </w:rPr>
        <w:t xml:space="preserve"> </w:t>
      </w:r>
      <w:r>
        <w:t>declare</w:t>
      </w:r>
      <w:r>
        <w:rPr>
          <w:spacing w:val="26"/>
        </w:rPr>
        <w:t xml:space="preserve"> </w:t>
      </w:r>
      <w:r>
        <w:t>trade</w:t>
      </w:r>
      <w:r>
        <w:rPr>
          <w:spacing w:val="26"/>
        </w:rPr>
        <w:t xml:space="preserve"> </w:t>
      </w:r>
      <w:r>
        <w:t>in</w:t>
      </w:r>
      <w:r>
        <w:rPr>
          <w:spacing w:val="24"/>
        </w:rPr>
        <w:t xml:space="preserve"> </w:t>
      </w:r>
      <w:r>
        <w:t>CWC-Scheduled</w:t>
      </w:r>
      <w:r>
        <w:rPr>
          <w:spacing w:val="26"/>
        </w:rPr>
        <w:t xml:space="preserve"> </w:t>
      </w:r>
      <w:r>
        <w:t>chemicals,</w:t>
      </w:r>
      <w:r>
        <w:rPr>
          <w:spacing w:val="24"/>
        </w:rPr>
        <w:t xml:space="preserve"> </w:t>
      </w:r>
      <w:r>
        <w:t>and</w:t>
      </w:r>
      <w:r>
        <w:rPr>
          <w:spacing w:val="26"/>
        </w:rPr>
        <w:t xml:space="preserve"> </w:t>
      </w:r>
      <w:r>
        <w:t>to</w:t>
      </w:r>
      <w:r>
        <w:rPr>
          <w:spacing w:val="26"/>
        </w:rPr>
        <w:t xml:space="preserve"> </w:t>
      </w:r>
      <w:r>
        <w:t>impose</w:t>
      </w:r>
      <w:r>
        <w:rPr>
          <w:spacing w:val="26"/>
        </w:rPr>
        <w:t xml:space="preserve"> </w:t>
      </w:r>
      <w:r>
        <w:t>trade</w:t>
      </w:r>
      <w:r>
        <w:rPr>
          <w:spacing w:val="26"/>
        </w:rPr>
        <w:t xml:space="preserve"> </w:t>
      </w:r>
      <w:r>
        <w:t>restrictions</w:t>
      </w:r>
      <w:r>
        <w:rPr>
          <w:spacing w:val="25"/>
        </w:rPr>
        <w:t xml:space="preserve"> </w:t>
      </w:r>
      <w:r>
        <w:t>on</w:t>
      </w:r>
      <w:r>
        <w:rPr>
          <w:w w:val="99"/>
        </w:rPr>
        <w:t xml:space="preserve"> </w:t>
      </w:r>
      <w:r>
        <w:t>transfers of the more toxic chemicals listed in Part 2 and 3 to non-State Parties.</w:t>
      </w:r>
      <w:r>
        <w:rPr>
          <w:spacing w:val="27"/>
        </w:rPr>
        <w:t xml:space="preserve"> </w:t>
      </w:r>
      <w:r>
        <w:t>Since</w:t>
      </w:r>
      <w:r>
        <w:rPr>
          <w:w w:val="99"/>
        </w:rPr>
        <w:t xml:space="preserve"> </w:t>
      </w:r>
      <w:r>
        <w:t>implementing</w:t>
      </w:r>
      <w:r>
        <w:rPr>
          <w:spacing w:val="36"/>
        </w:rPr>
        <w:t xml:space="preserve"> </w:t>
      </w:r>
      <w:r>
        <w:t>the</w:t>
      </w:r>
      <w:r>
        <w:rPr>
          <w:spacing w:val="36"/>
        </w:rPr>
        <w:t xml:space="preserve"> </w:t>
      </w:r>
      <w:r>
        <w:t>treaty</w:t>
      </w:r>
      <w:r>
        <w:rPr>
          <w:spacing w:val="35"/>
        </w:rPr>
        <w:t xml:space="preserve"> </w:t>
      </w:r>
      <w:r>
        <w:t>in</w:t>
      </w:r>
      <w:r>
        <w:rPr>
          <w:spacing w:val="35"/>
        </w:rPr>
        <w:t xml:space="preserve"> </w:t>
      </w:r>
      <w:r>
        <w:t>1997,</w:t>
      </w:r>
      <w:r>
        <w:rPr>
          <w:spacing w:val="35"/>
        </w:rPr>
        <w:t xml:space="preserve"> </w:t>
      </w:r>
      <w:r>
        <w:t>Australia</w:t>
      </w:r>
      <w:r>
        <w:rPr>
          <w:spacing w:val="36"/>
        </w:rPr>
        <w:t xml:space="preserve"> </w:t>
      </w:r>
      <w:r>
        <w:t>has</w:t>
      </w:r>
      <w:r>
        <w:rPr>
          <w:spacing w:val="35"/>
        </w:rPr>
        <w:t xml:space="preserve"> </w:t>
      </w:r>
      <w:r>
        <w:t>regulated</w:t>
      </w:r>
      <w:r>
        <w:rPr>
          <w:spacing w:val="36"/>
        </w:rPr>
        <w:t xml:space="preserve"> </w:t>
      </w:r>
      <w:r>
        <w:t>the</w:t>
      </w:r>
      <w:r>
        <w:rPr>
          <w:spacing w:val="36"/>
        </w:rPr>
        <w:t xml:space="preserve"> </w:t>
      </w:r>
      <w:r>
        <w:t>Part</w:t>
      </w:r>
      <w:r>
        <w:rPr>
          <w:spacing w:val="37"/>
        </w:rPr>
        <w:t xml:space="preserve"> </w:t>
      </w:r>
      <w:r>
        <w:t>2</w:t>
      </w:r>
      <w:r>
        <w:rPr>
          <w:spacing w:val="36"/>
        </w:rPr>
        <w:t xml:space="preserve"> </w:t>
      </w:r>
      <w:r>
        <w:t>chemicals</w:t>
      </w:r>
      <w:r>
        <w:rPr>
          <w:spacing w:val="36"/>
        </w:rPr>
        <w:t xml:space="preserve"> </w:t>
      </w:r>
      <w:r>
        <w:t>through</w:t>
      </w:r>
      <w:r>
        <w:rPr>
          <w:spacing w:val="35"/>
        </w:rPr>
        <w:t xml:space="preserve"> </w:t>
      </w:r>
      <w:r>
        <w:t>use</w:t>
      </w:r>
      <w:r>
        <w:rPr>
          <w:spacing w:val="36"/>
        </w:rPr>
        <w:t xml:space="preserve"> </w:t>
      </w:r>
      <w:r>
        <w:t>of</w:t>
      </w:r>
      <w:r>
        <w:rPr>
          <w:w w:val="99"/>
        </w:rPr>
        <w:t xml:space="preserve"> </w:t>
      </w:r>
      <w:r>
        <w:t>permits. In 2000, the permit system was extended to apply to Part 3 and 4 chemicals in</w:t>
      </w:r>
      <w:r>
        <w:rPr>
          <w:spacing w:val="26"/>
        </w:rPr>
        <w:t xml:space="preserve"> </w:t>
      </w:r>
      <w:r>
        <w:t>response</w:t>
      </w:r>
      <w:r>
        <w:rPr>
          <w:w w:val="99"/>
        </w:rPr>
        <w:t xml:space="preserve"> </w:t>
      </w:r>
      <w:r>
        <w:t>to stricter CWC provisions relating to Part 3 transfers and because less formal means of controlling and tracking were assessed as</w:t>
      </w:r>
      <w:r>
        <w:rPr>
          <w:spacing w:val="-7"/>
        </w:rPr>
        <w:t xml:space="preserve"> </w:t>
      </w:r>
      <w:r>
        <w:t>inadequate.</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5. </w:t>
      </w:r>
      <w:r>
        <w:t>The control on importation of the specified goods is a statutory requirement under Regulation</w:t>
      </w:r>
      <w:r>
        <w:rPr>
          <w:spacing w:val="-28"/>
        </w:rPr>
        <w:t xml:space="preserve"> </w:t>
      </w:r>
      <w:r>
        <w:t>5J</w:t>
      </w:r>
      <w:r>
        <w:rPr>
          <w:w w:val="99"/>
        </w:rPr>
        <w:t xml:space="preserve"> </w:t>
      </w:r>
      <w:r>
        <w:t>of</w:t>
      </w:r>
      <w:r>
        <w:rPr>
          <w:spacing w:val="48"/>
        </w:rPr>
        <w:t xml:space="preserve"> </w:t>
      </w:r>
      <w:r>
        <w:t>the</w:t>
      </w:r>
      <w:r>
        <w:rPr>
          <w:spacing w:val="49"/>
        </w:rPr>
        <w:t xml:space="preserve"> </w:t>
      </w:r>
      <w:r>
        <w:t>PI</w:t>
      </w:r>
      <w:r>
        <w:rPr>
          <w:spacing w:val="47"/>
        </w:rPr>
        <w:t xml:space="preserve"> </w:t>
      </w:r>
      <w:r>
        <w:t>Regulations</w:t>
      </w:r>
      <w:r>
        <w:rPr>
          <w:spacing w:val="49"/>
        </w:rPr>
        <w:t xml:space="preserve"> </w:t>
      </w:r>
      <w:r>
        <w:t>made</w:t>
      </w:r>
      <w:r>
        <w:rPr>
          <w:spacing w:val="49"/>
        </w:rPr>
        <w:t xml:space="preserve"> </w:t>
      </w:r>
      <w:r>
        <w:t>under</w:t>
      </w:r>
      <w:r>
        <w:rPr>
          <w:spacing w:val="49"/>
        </w:rPr>
        <w:t xml:space="preserve"> </w:t>
      </w:r>
      <w:r>
        <w:t>the</w:t>
      </w:r>
      <w:r>
        <w:rPr>
          <w:spacing w:val="52"/>
        </w:rPr>
        <w:t xml:space="preserve"> </w:t>
      </w:r>
      <w:r>
        <w:rPr>
          <w:i/>
        </w:rPr>
        <w:t>Customs</w:t>
      </w:r>
      <w:r>
        <w:rPr>
          <w:i/>
          <w:spacing w:val="49"/>
        </w:rPr>
        <w:t xml:space="preserve"> </w:t>
      </w:r>
      <w:r>
        <w:rPr>
          <w:i/>
        </w:rPr>
        <w:t>Act</w:t>
      </w:r>
      <w:r>
        <w:rPr>
          <w:i/>
          <w:spacing w:val="50"/>
        </w:rPr>
        <w:t xml:space="preserve"> </w:t>
      </w:r>
      <w:r>
        <w:rPr>
          <w:i/>
        </w:rPr>
        <w:t>1901,</w:t>
      </w:r>
      <w:r w:rsidR="00DE27C8">
        <w:rPr>
          <w:i/>
        </w:rPr>
        <w:t xml:space="preserve"> </w:t>
      </w:r>
      <w:r>
        <w:t>but</w:t>
      </w:r>
      <w:r>
        <w:rPr>
          <w:spacing w:val="50"/>
        </w:rPr>
        <w:t xml:space="preserve"> </w:t>
      </w:r>
      <w:r>
        <w:t>could</w:t>
      </w:r>
      <w:r>
        <w:rPr>
          <w:spacing w:val="49"/>
        </w:rPr>
        <w:t xml:space="preserve"> </w:t>
      </w:r>
      <w:r>
        <w:t>also</w:t>
      </w:r>
      <w:r>
        <w:rPr>
          <w:spacing w:val="47"/>
        </w:rPr>
        <w:t xml:space="preserve"> </w:t>
      </w:r>
      <w:r>
        <w:t>be</w:t>
      </w:r>
      <w:r>
        <w:rPr>
          <w:spacing w:val="49"/>
        </w:rPr>
        <w:t xml:space="preserve"> </w:t>
      </w:r>
      <w:r>
        <w:t>relevant</w:t>
      </w:r>
      <w:r>
        <w:rPr>
          <w:spacing w:val="50"/>
        </w:rPr>
        <w:t xml:space="preserve"> </w:t>
      </w:r>
      <w:r>
        <w:t>to</w:t>
      </w:r>
      <w:r>
        <w:rPr>
          <w:spacing w:val="50"/>
        </w:rPr>
        <w:t xml:space="preserve"> </w:t>
      </w:r>
      <w:r>
        <w:t>the</w:t>
      </w:r>
      <w:r>
        <w:rPr>
          <w:w w:val="99"/>
        </w:rPr>
        <w:t xml:space="preserve"> </w:t>
      </w:r>
      <w:r>
        <w:rPr>
          <w:i/>
        </w:rPr>
        <w:t>Chemical Weapons (Prohibition) Act 1994</w:t>
      </w:r>
      <w:r>
        <w:t>. This restriction does not apply to goods that contain</w:t>
      </w:r>
      <w:r>
        <w:rPr>
          <w:spacing w:val="49"/>
        </w:rPr>
        <w:t xml:space="preserve"> </w:t>
      </w:r>
      <w:r>
        <w:t>a</w:t>
      </w:r>
      <w:r>
        <w:rPr>
          <w:w w:val="99"/>
        </w:rPr>
        <w:t xml:space="preserve"> </w:t>
      </w:r>
      <w:r>
        <w:lastRenderedPageBreak/>
        <w:t>chemical</w:t>
      </w:r>
      <w:r>
        <w:rPr>
          <w:spacing w:val="23"/>
        </w:rPr>
        <w:t xml:space="preserve"> </w:t>
      </w:r>
      <w:r>
        <w:t>compound</w:t>
      </w:r>
      <w:r>
        <w:rPr>
          <w:spacing w:val="23"/>
        </w:rPr>
        <w:t xml:space="preserve"> </w:t>
      </w:r>
      <w:r>
        <w:t>listed</w:t>
      </w:r>
      <w:r>
        <w:rPr>
          <w:spacing w:val="21"/>
        </w:rPr>
        <w:t xml:space="preserve"> </w:t>
      </w:r>
      <w:r>
        <w:t>in</w:t>
      </w:r>
      <w:r>
        <w:rPr>
          <w:spacing w:val="22"/>
        </w:rPr>
        <w:t xml:space="preserve"> </w:t>
      </w:r>
      <w:r>
        <w:t>Part</w:t>
      </w:r>
      <w:r>
        <w:rPr>
          <w:spacing w:val="21"/>
        </w:rPr>
        <w:t xml:space="preserve"> </w:t>
      </w:r>
      <w:r>
        <w:t>3</w:t>
      </w:r>
      <w:r>
        <w:rPr>
          <w:spacing w:val="23"/>
        </w:rPr>
        <w:t xml:space="preserve"> </w:t>
      </w:r>
      <w:r>
        <w:t>(except</w:t>
      </w:r>
      <w:r>
        <w:rPr>
          <w:spacing w:val="24"/>
        </w:rPr>
        <w:t xml:space="preserve"> </w:t>
      </w:r>
      <w:r>
        <w:t>Items</w:t>
      </w:r>
      <w:r>
        <w:rPr>
          <w:spacing w:val="20"/>
        </w:rPr>
        <w:t xml:space="preserve"> </w:t>
      </w:r>
      <w:r>
        <w:t>1,</w:t>
      </w:r>
      <w:r>
        <w:rPr>
          <w:spacing w:val="22"/>
        </w:rPr>
        <w:t xml:space="preserve"> </w:t>
      </w:r>
      <w:r>
        <w:t>2</w:t>
      </w:r>
      <w:r>
        <w:rPr>
          <w:spacing w:val="21"/>
        </w:rPr>
        <w:t xml:space="preserve"> </w:t>
      </w:r>
      <w:r>
        <w:t>or</w:t>
      </w:r>
      <w:r>
        <w:rPr>
          <w:spacing w:val="23"/>
        </w:rPr>
        <w:t xml:space="preserve"> </w:t>
      </w:r>
      <w:r>
        <w:t>3)</w:t>
      </w:r>
      <w:r>
        <w:rPr>
          <w:spacing w:val="20"/>
        </w:rPr>
        <w:t xml:space="preserve"> </w:t>
      </w:r>
      <w:r>
        <w:t>or</w:t>
      </w:r>
      <w:r>
        <w:rPr>
          <w:spacing w:val="20"/>
        </w:rPr>
        <w:t xml:space="preserve"> </w:t>
      </w:r>
      <w:r>
        <w:t>Part</w:t>
      </w:r>
      <w:r>
        <w:rPr>
          <w:spacing w:val="24"/>
        </w:rPr>
        <w:t xml:space="preserve"> </w:t>
      </w:r>
      <w:r>
        <w:t>4</w:t>
      </w:r>
      <w:r>
        <w:rPr>
          <w:spacing w:val="21"/>
        </w:rPr>
        <w:t xml:space="preserve"> </w:t>
      </w:r>
      <w:r>
        <w:t>of</w:t>
      </w:r>
      <w:r>
        <w:rPr>
          <w:spacing w:val="22"/>
        </w:rPr>
        <w:t xml:space="preserve"> </w:t>
      </w:r>
      <w:r>
        <w:t>Schedule</w:t>
      </w:r>
      <w:r>
        <w:rPr>
          <w:spacing w:val="23"/>
        </w:rPr>
        <w:t xml:space="preserve"> </w:t>
      </w:r>
      <w:r>
        <w:t>11</w:t>
      </w:r>
      <w:r>
        <w:rPr>
          <w:spacing w:val="21"/>
        </w:rPr>
        <w:t xml:space="preserve"> </w:t>
      </w:r>
      <w:r>
        <w:t>of</w:t>
      </w:r>
      <w:r>
        <w:rPr>
          <w:spacing w:val="20"/>
        </w:rPr>
        <w:t xml:space="preserve"> </w:t>
      </w:r>
      <w:r>
        <w:t>the</w:t>
      </w:r>
      <w:r>
        <w:rPr>
          <w:spacing w:val="23"/>
        </w:rPr>
        <w:t xml:space="preserve"> </w:t>
      </w:r>
      <w:r>
        <w:t>PI Regulations that is less than 10% by weight of the total and contain no other listed chemicals.</w:t>
      </w:r>
      <w:r>
        <w:rPr>
          <w:spacing w:val="9"/>
        </w:rPr>
        <w:t xml:space="preserve"> </w:t>
      </w:r>
      <w:r>
        <w:t>The</w:t>
      </w:r>
      <w:r>
        <w:rPr>
          <w:w w:val="99"/>
        </w:rPr>
        <w:t xml:space="preserve"> </w:t>
      </w:r>
      <w:r>
        <w:t>system cannot be abolished without legislative</w:t>
      </w:r>
      <w:r>
        <w:rPr>
          <w:spacing w:val="-7"/>
        </w:rPr>
        <w:t xml:space="preserve"> </w:t>
      </w:r>
      <w:r>
        <w:t>approval.</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Procedures</w:t>
      </w:r>
    </w:p>
    <w:p w:rsidR="0002480F" w:rsidRPr="003A3549" w:rsidRDefault="0002480F" w:rsidP="0002480F">
      <w:pPr>
        <w:rPr>
          <w:szCs w:val="18"/>
        </w:rPr>
      </w:pPr>
      <w:r>
        <w:rPr>
          <w:szCs w:val="18"/>
        </w:rPr>
        <w:t>6. Not applicable.</w:t>
      </w:r>
    </w:p>
    <w:p w:rsidR="0002480F" w:rsidRPr="003A3549" w:rsidRDefault="0002480F" w:rsidP="0002480F"/>
    <w:p w:rsidR="0002480F" w:rsidRPr="003A3549" w:rsidRDefault="0002480F" w:rsidP="0002480F">
      <w:pPr>
        <w:ind w:left="567" w:hanging="567"/>
      </w:pPr>
      <w:r>
        <w:t>7. (a)</w:t>
      </w:r>
      <w:r>
        <w:tab/>
        <w:t>Application</w:t>
      </w:r>
      <w:r>
        <w:rPr>
          <w:spacing w:val="34"/>
        </w:rPr>
        <w:t xml:space="preserve"> </w:t>
      </w:r>
      <w:r>
        <w:t>should</w:t>
      </w:r>
      <w:r>
        <w:rPr>
          <w:spacing w:val="36"/>
        </w:rPr>
        <w:t xml:space="preserve"> </w:t>
      </w:r>
      <w:r>
        <w:t>be</w:t>
      </w:r>
      <w:r>
        <w:rPr>
          <w:spacing w:val="36"/>
        </w:rPr>
        <w:t xml:space="preserve"> </w:t>
      </w:r>
      <w:r>
        <w:t>made</w:t>
      </w:r>
      <w:r>
        <w:rPr>
          <w:spacing w:val="36"/>
        </w:rPr>
        <w:t xml:space="preserve"> </w:t>
      </w:r>
      <w:r>
        <w:t>in</w:t>
      </w:r>
      <w:r>
        <w:rPr>
          <w:spacing w:val="34"/>
        </w:rPr>
        <w:t xml:space="preserve"> </w:t>
      </w:r>
      <w:r>
        <w:t>advance</w:t>
      </w:r>
      <w:r>
        <w:rPr>
          <w:spacing w:val="36"/>
        </w:rPr>
        <w:t xml:space="preserve"> </w:t>
      </w:r>
      <w:r>
        <w:t>of</w:t>
      </w:r>
      <w:r>
        <w:rPr>
          <w:spacing w:val="35"/>
        </w:rPr>
        <w:t xml:space="preserve"> </w:t>
      </w:r>
      <w:r>
        <w:t>arrival</w:t>
      </w:r>
      <w:r>
        <w:rPr>
          <w:spacing w:val="38"/>
        </w:rPr>
        <w:t xml:space="preserve"> </w:t>
      </w:r>
      <w:r>
        <w:t>of</w:t>
      </w:r>
      <w:r>
        <w:rPr>
          <w:spacing w:val="35"/>
        </w:rPr>
        <w:t xml:space="preserve"> </w:t>
      </w:r>
      <w:r>
        <w:t>the</w:t>
      </w:r>
      <w:r>
        <w:rPr>
          <w:spacing w:val="36"/>
        </w:rPr>
        <w:t xml:space="preserve"> </w:t>
      </w:r>
      <w:r>
        <w:t>goods.</w:t>
      </w:r>
      <w:r>
        <w:rPr>
          <w:spacing w:val="7"/>
        </w:rPr>
        <w:t xml:space="preserve"> </w:t>
      </w:r>
      <w:r>
        <w:t>There</w:t>
      </w:r>
      <w:r>
        <w:rPr>
          <w:spacing w:val="36"/>
        </w:rPr>
        <w:t xml:space="preserve"> </w:t>
      </w:r>
      <w:r>
        <w:t>are</w:t>
      </w:r>
      <w:r>
        <w:rPr>
          <w:spacing w:val="36"/>
        </w:rPr>
        <w:t xml:space="preserve"> </w:t>
      </w:r>
      <w:r>
        <w:t>two</w:t>
      </w:r>
      <w:r>
        <w:rPr>
          <w:spacing w:val="36"/>
        </w:rPr>
        <w:t xml:space="preserve"> </w:t>
      </w:r>
      <w:r>
        <w:t>types</w:t>
      </w:r>
      <w:r>
        <w:rPr>
          <w:spacing w:val="35"/>
        </w:rPr>
        <w:t xml:space="preserve"> </w:t>
      </w:r>
      <w:r>
        <w:t>of</w:t>
      </w:r>
      <w:r>
        <w:rPr>
          <w:w w:val="99"/>
        </w:rPr>
        <w:t xml:space="preserve"> </w:t>
      </w:r>
      <w:r>
        <w:t>permits: permits for chemicals in Part 2 of Schedule 11 of the PI Regulations (Schedule 1</w:t>
      </w:r>
      <w:r>
        <w:rPr>
          <w:spacing w:val="22"/>
        </w:rPr>
        <w:t xml:space="preserve"> </w:t>
      </w:r>
      <w:r>
        <w:t>of</w:t>
      </w:r>
      <w:r>
        <w:rPr>
          <w:w w:val="99"/>
        </w:rPr>
        <w:t xml:space="preserve"> </w:t>
      </w:r>
      <w:r>
        <w:t>the CWC) and permits for chemicals in Part 3 and Part 4 of Schedule 11 of the</w:t>
      </w:r>
      <w:r>
        <w:rPr>
          <w:spacing w:val="50"/>
        </w:rPr>
        <w:t xml:space="preserve"> </w:t>
      </w:r>
      <w:r>
        <w:t>PI</w:t>
      </w:r>
      <w:r>
        <w:rPr>
          <w:w w:val="99"/>
        </w:rPr>
        <w:t xml:space="preserve"> </w:t>
      </w:r>
      <w:r>
        <w:rPr>
          <w:rFonts w:cs="Verdana"/>
        </w:rPr>
        <w:t>Regulations (Schedules 2 and 3 of the CWC). Chemicals from Part 2 require 37 days’</w:t>
      </w:r>
      <w:r>
        <w:rPr>
          <w:rFonts w:cs="Verdana"/>
          <w:spacing w:val="47"/>
        </w:rPr>
        <w:t xml:space="preserve"> </w:t>
      </w:r>
      <w:r>
        <w:rPr>
          <w:rFonts w:cs="Verdana"/>
        </w:rPr>
        <w:t xml:space="preserve">notice </w:t>
      </w:r>
      <w:r>
        <w:t>for importation which cannot be varied due to concomitant international</w:t>
      </w:r>
      <w:r>
        <w:rPr>
          <w:spacing w:val="39"/>
        </w:rPr>
        <w:t xml:space="preserve"> </w:t>
      </w:r>
      <w:r>
        <w:t>reporting requirements.  However, the 37-day advance notification requirement is waived for imports of saxitoxin in quantities of 5 mg or less for medical/diagnostic purposes provided that</w:t>
      </w:r>
      <w:r>
        <w:rPr>
          <w:spacing w:val="58"/>
        </w:rPr>
        <w:t xml:space="preserve"> </w:t>
      </w:r>
      <w:r>
        <w:t>the</w:t>
      </w:r>
      <w:r>
        <w:rPr>
          <w:w w:val="99"/>
        </w:rPr>
        <w:t xml:space="preserve"> </w:t>
      </w:r>
      <w:r>
        <w:t>goods</w:t>
      </w:r>
      <w:r>
        <w:rPr>
          <w:spacing w:val="44"/>
        </w:rPr>
        <w:t xml:space="preserve"> </w:t>
      </w:r>
      <w:r>
        <w:t>contain</w:t>
      </w:r>
      <w:r>
        <w:rPr>
          <w:spacing w:val="43"/>
        </w:rPr>
        <w:t xml:space="preserve"> </w:t>
      </w:r>
      <w:r>
        <w:t>no</w:t>
      </w:r>
      <w:r>
        <w:rPr>
          <w:spacing w:val="45"/>
        </w:rPr>
        <w:t xml:space="preserve"> </w:t>
      </w:r>
      <w:r>
        <w:t>other</w:t>
      </w:r>
      <w:r>
        <w:rPr>
          <w:spacing w:val="44"/>
        </w:rPr>
        <w:t xml:space="preserve"> </w:t>
      </w:r>
      <w:r>
        <w:t>chemical</w:t>
      </w:r>
      <w:r>
        <w:rPr>
          <w:spacing w:val="44"/>
        </w:rPr>
        <w:t xml:space="preserve"> </w:t>
      </w:r>
      <w:r>
        <w:t>listed</w:t>
      </w:r>
      <w:r>
        <w:rPr>
          <w:spacing w:val="42"/>
        </w:rPr>
        <w:t xml:space="preserve"> </w:t>
      </w:r>
      <w:r>
        <w:t>in</w:t>
      </w:r>
      <w:r>
        <w:rPr>
          <w:spacing w:val="43"/>
        </w:rPr>
        <w:t xml:space="preserve"> </w:t>
      </w:r>
      <w:r>
        <w:t>Part</w:t>
      </w:r>
      <w:r>
        <w:rPr>
          <w:spacing w:val="45"/>
        </w:rPr>
        <w:t xml:space="preserve"> </w:t>
      </w:r>
      <w:r>
        <w:t>2</w:t>
      </w:r>
      <w:r>
        <w:rPr>
          <w:spacing w:val="42"/>
        </w:rPr>
        <w:t xml:space="preserve"> </w:t>
      </w:r>
      <w:r>
        <w:t>of</w:t>
      </w:r>
      <w:r>
        <w:rPr>
          <w:spacing w:val="43"/>
        </w:rPr>
        <w:t xml:space="preserve"> </w:t>
      </w:r>
      <w:r>
        <w:t>Schedule</w:t>
      </w:r>
      <w:r>
        <w:rPr>
          <w:spacing w:val="45"/>
        </w:rPr>
        <w:t xml:space="preserve"> </w:t>
      </w:r>
      <w:r>
        <w:t>11</w:t>
      </w:r>
      <w:r>
        <w:rPr>
          <w:spacing w:val="45"/>
        </w:rPr>
        <w:t xml:space="preserve"> </w:t>
      </w:r>
      <w:r>
        <w:t>of</w:t>
      </w:r>
      <w:r>
        <w:rPr>
          <w:spacing w:val="43"/>
        </w:rPr>
        <w:t xml:space="preserve"> </w:t>
      </w:r>
      <w:r>
        <w:t>the</w:t>
      </w:r>
      <w:r>
        <w:rPr>
          <w:spacing w:val="45"/>
        </w:rPr>
        <w:t xml:space="preserve"> </w:t>
      </w:r>
      <w:r>
        <w:t>PI</w:t>
      </w:r>
      <w:r>
        <w:rPr>
          <w:spacing w:val="42"/>
        </w:rPr>
        <w:t xml:space="preserve"> </w:t>
      </w:r>
      <w:r>
        <w:t>Regulations.</w:t>
      </w:r>
      <w:r>
        <w:rPr>
          <w:w w:val="99"/>
        </w:rPr>
        <w:t xml:space="preserve"> </w:t>
      </w:r>
      <w:r>
        <w:t>Permits for chemicals listed in Part 3 a</w:t>
      </w:r>
      <w:r>
        <w:rPr>
          <w:rFonts w:cs="Verdana"/>
        </w:rPr>
        <w:t>nd Part 4 of Schedule 11 require 7 days’ notice,</w:t>
      </w:r>
      <w:r>
        <w:rPr>
          <w:rFonts w:cs="Verdana"/>
          <w:spacing w:val="17"/>
        </w:rPr>
        <w:t xml:space="preserve"> </w:t>
      </w:r>
      <w:r>
        <w:rPr>
          <w:rFonts w:cs="Verdana"/>
        </w:rPr>
        <w:t xml:space="preserve">which </w:t>
      </w:r>
      <w:r>
        <w:t>can be reduced if</w:t>
      </w:r>
      <w:r>
        <w:rPr>
          <w:spacing w:val="-10"/>
        </w:rPr>
        <w:t xml:space="preserve"> </w:t>
      </w:r>
      <w:r>
        <w:t>necessary.</w:t>
      </w:r>
    </w:p>
    <w:p w:rsidR="0002480F" w:rsidRPr="003A3549" w:rsidRDefault="0002480F" w:rsidP="0002480F"/>
    <w:p w:rsidR="0002480F" w:rsidRDefault="0002480F" w:rsidP="0002480F">
      <w:pPr>
        <w:ind w:left="567" w:hanging="567"/>
        <w:rPr>
          <w:rFonts w:eastAsia="Verdana" w:cs="Verdana"/>
        </w:rPr>
      </w:pPr>
      <w:r w:rsidRPr="003A3549">
        <w:t>(b)</w:t>
      </w:r>
      <w:r>
        <w:tab/>
      </w:r>
      <w:r>
        <w:rPr>
          <w:spacing w:val="-3"/>
        </w:rPr>
        <w:t xml:space="preserve">Permits cannot </w:t>
      </w:r>
      <w:r>
        <w:t xml:space="preserve">be issued </w:t>
      </w:r>
      <w:r>
        <w:rPr>
          <w:spacing w:val="-3"/>
        </w:rPr>
        <w:t xml:space="preserve">immediately </w:t>
      </w:r>
      <w:r>
        <w:rPr>
          <w:spacing w:val="-2"/>
        </w:rPr>
        <w:t xml:space="preserve">for </w:t>
      </w:r>
      <w:r>
        <w:rPr>
          <w:spacing w:val="-3"/>
        </w:rPr>
        <w:t xml:space="preserve">chemicals under Part </w:t>
      </w:r>
      <w:r>
        <w:t xml:space="preserve">2 except in the </w:t>
      </w:r>
      <w:r>
        <w:rPr>
          <w:spacing w:val="-3"/>
        </w:rPr>
        <w:t>saxitoxin</w:t>
      </w:r>
      <w:r>
        <w:rPr>
          <w:spacing w:val="12"/>
        </w:rPr>
        <w:t xml:space="preserve"> </w:t>
      </w:r>
      <w:r>
        <w:rPr>
          <w:spacing w:val="-3"/>
        </w:rPr>
        <w:t>case</w:t>
      </w:r>
      <w:r>
        <w:rPr>
          <w:w w:val="99"/>
        </w:rPr>
        <w:t xml:space="preserve"> </w:t>
      </w:r>
      <w:r>
        <w:rPr>
          <w:spacing w:val="-3"/>
        </w:rPr>
        <w:t xml:space="preserve">described </w:t>
      </w:r>
      <w:r>
        <w:t xml:space="preserve">in </w:t>
      </w:r>
      <w:r>
        <w:rPr>
          <w:spacing w:val="-3"/>
        </w:rPr>
        <w:t xml:space="preserve">paragraph </w:t>
      </w:r>
      <w:r>
        <w:t xml:space="preserve">7(a). </w:t>
      </w:r>
      <w:r>
        <w:rPr>
          <w:spacing w:val="-3"/>
        </w:rPr>
        <w:t xml:space="preserve">Part </w:t>
      </w:r>
      <w:r>
        <w:t xml:space="preserve">3 </w:t>
      </w:r>
      <w:r>
        <w:rPr>
          <w:spacing w:val="-3"/>
        </w:rPr>
        <w:t xml:space="preserve">and </w:t>
      </w:r>
      <w:r>
        <w:t xml:space="preserve">4 </w:t>
      </w:r>
      <w:r>
        <w:rPr>
          <w:spacing w:val="-3"/>
        </w:rPr>
        <w:t xml:space="preserve">chemical </w:t>
      </w:r>
      <w:r>
        <w:t xml:space="preserve">permits can be </w:t>
      </w:r>
      <w:r>
        <w:rPr>
          <w:spacing w:val="-3"/>
        </w:rPr>
        <w:t>issued immediately</w:t>
      </w:r>
      <w:r>
        <w:rPr>
          <w:spacing w:val="17"/>
        </w:rPr>
        <w:t xml:space="preserve"> </w:t>
      </w:r>
      <w:r>
        <w:rPr>
          <w:spacing w:val="-3"/>
        </w:rPr>
        <w:t>where</w:t>
      </w:r>
      <w:r>
        <w:rPr>
          <w:w w:val="99"/>
        </w:rPr>
        <w:t xml:space="preserve"> </w:t>
      </w:r>
      <w:r>
        <w:rPr>
          <w:spacing w:val="-3"/>
        </w:rPr>
        <w:t xml:space="preserve">practical. There is also allowance for post-import permits to be issued immediately upon request under subdivision GC of the </w:t>
      </w:r>
      <w:r>
        <w:rPr>
          <w:i/>
          <w:spacing w:val="-3"/>
        </w:rPr>
        <w:t>Customs Act 1901</w:t>
      </w:r>
      <w:r>
        <w:rPr>
          <w:spacing w:val="-3"/>
        </w:rPr>
        <w:t xml:space="preserve"> where importation occurred inadvertently without a permit.</w:t>
      </w:r>
    </w:p>
    <w:p w:rsidR="0002480F" w:rsidRPr="003A3549" w:rsidRDefault="0002480F" w:rsidP="0002480F"/>
    <w:p w:rsidR="0002480F" w:rsidRDefault="0002480F" w:rsidP="0002480F">
      <w:pPr>
        <w:rPr>
          <w:rFonts w:eastAsia="Verdana" w:cs="Verdana"/>
        </w:rPr>
      </w:pPr>
      <w:r w:rsidRPr="003A3549">
        <w:t>(c)</w:t>
      </w:r>
      <w:r w:rsidRPr="003A3549">
        <w:tab/>
      </w:r>
      <w:r>
        <w:t>Permits may be issued at any period of the</w:t>
      </w:r>
      <w:r>
        <w:rPr>
          <w:spacing w:val="-14"/>
        </w:rPr>
        <w:t xml:space="preserve"> </w:t>
      </w:r>
      <w:r>
        <w:t>year.</w:t>
      </w:r>
    </w:p>
    <w:p w:rsidR="0002480F" w:rsidRPr="003A3549" w:rsidRDefault="0002480F" w:rsidP="0002480F">
      <w:pPr>
        <w:rPr>
          <w:rFonts w:cs="Baskerville Old Face"/>
          <w:spacing w:val="-2"/>
        </w:rPr>
      </w:pPr>
    </w:p>
    <w:p w:rsidR="0002480F" w:rsidRDefault="0002480F" w:rsidP="0002480F">
      <w:pPr>
        <w:ind w:left="567" w:hanging="567"/>
      </w:pPr>
      <w:r w:rsidRPr="003A3549">
        <w:t>(d)</w:t>
      </w:r>
      <w:r w:rsidRPr="003A3549">
        <w:tab/>
      </w:r>
      <w:r w:rsidRPr="00E653FB">
        <w:t>Permit applications are considered by a single administrative organ, namely ASNO as the permit issuing authority. However, ASNO consults with the Department of Home Affairs prior to issuing an import permit to check whether there are any adverse findings for that company in relation to previous imports. Permits</w:t>
      </w:r>
      <w:r w:rsidRPr="00E653FB">
        <w:rPr>
          <w:w w:val="99"/>
        </w:rPr>
        <w:t xml:space="preserve"> </w:t>
      </w:r>
      <w:r w:rsidRPr="00E653FB">
        <w:t>are issued by the Minister for Foreign Affairs or authorised persons (i.e. the Director General and Assistant Secretary of ASNO).</w:t>
      </w:r>
    </w:p>
    <w:p w:rsidR="0002480F" w:rsidRDefault="0002480F" w:rsidP="0002480F">
      <w:pPr>
        <w:ind w:left="567" w:hanging="567"/>
      </w:pPr>
    </w:p>
    <w:p w:rsidR="0002480F" w:rsidRPr="00E653FB" w:rsidRDefault="0002480F" w:rsidP="00734F6F">
      <w:pPr>
        <w:ind w:left="567"/>
        <w:rPr>
          <w:rFonts w:eastAsia="Verdana" w:cs="Verdana"/>
        </w:rPr>
      </w:pPr>
      <w:r>
        <w:t>Please note that ASNO then provides the Australian Border Force with the details of import permit holders for Part 3 and 4 chemicals, including the company name, all chemicals listed on their import permit, and the tariff classification code used by the Importer (if known).</w:t>
      </w:r>
    </w:p>
    <w:p w:rsidR="0002480F" w:rsidRPr="003A3549" w:rsidRDefault="0002480F" w:rsidP="0002480F"/>
    <w:p w:rsidR="0002480F" w:rsidRPr="003A3549" w:rsidRDefault="0002480F" w:rsidP="0002480F">
      <w:pPr>
        <w:rPr>
          <w:color w:val="FF0000"/>
          <w:szCs w:val="18"/>
          <w:highlight w:val="yellow"/>
        </w:rPr>
      </w:pPr>
      <w:r w:rsidRPr="003A3549">
        <w:rPr>
          <w:szCs w:val="18"/>
        </w:rPr>
        <w:t xml:space="preserve">8.  </w:t>
      </w:r>
      <w:r>
        <w:t>Application for permission to import can be refused on the discretion of the Minister for</w:t>
      </w:r>
      <w:r>
        <w:rPr>
          <w:spacing w:val="28"/>
        </w:rPr>
        <w:t xml:space="preserve"> </w:t>
      </w:r>
      <w:r>
        <w:t>Foreign</w:t>
      </w:r>
      <w:r>
        <w:rPr>
          <w:w w:val="99"/>
        </w:rPr>
        <w:t xml:space="preserve"> </w:t>
      </w:r>
      <w:r>
        <w:t>Affairs.</w:t>
      </w:r>
      <w:r>
        <w:rPr>
          <w:spacing w:val="54"/>
        </w:rPr>
        <w:t xml:space="preserve"> </w:t>
      </w:r>
      <w:r>
        <w:t>There</w:t>
      </w:r>
      <w:r>
        <w:rPr>
          <w:spacing w:val="28"/>
        </w:rPr>
        <w:t xml:space="preserve"> </w:t>
      </w:r>
      <w:r>
        <w:t>is</w:t>
      </w:r>
      <w:r>
        <w:rPr>
          <w:spacing w:val="27"/>
        </w:rPr>
        <w:t xml:space="preserve"> </w:t>
      </w:r>
      <w:r>
        <w:t>no</w:t>
      </w:r>
      <w:r>
        <w:rPr>
          <w:spacing w:val="28"/>
        </w:rPr>
        <w:t xml:space="preserve"> </w:t>
      </w:r>
      <w:r>
        <w:t>right</w:t>
      </w:r>
      <w:r>
        <w:rPr>
          <w:spacing w:val="26"/>
        </w:rPr>
        <w:t xml:space="preserve"> </w:t>
      </w:r>
      <w:r>
        <w:t>of</w:t>
      </w:r>
      <w:r>
        <w:rPr>
          <w:spacing w:val="27"/>
        </w:rPr>
        <w:t xml:space="preserve"> </w:t>
      </w:r>
      <w:r>
        <w:t>appeal</w:t>
      </w:r>
      <w:r>
        <w:rPr>
          <w:spacing w:val="28"/>
        </w:rPr>
        <w:t xml:space="preserve"> </w:t>
      </w:r>
      <w:r>
        <w:t>on</w:t>
      </w:r>
      <w:r>
        <w:rPr>
          <w:spacing w:val="27"/>
        </w:rPr>
        <w:t xml:space="preserve"> </w:t>
      </w:r>
      <w:r>
        <w:t>the</w:t>
      </w:r>
      <w:r>
        <w:rPr>
          <w:spacing w:val="26"/>
        </w:rPr>
        <w:t xml:space="preserve"> </w:t>
      </w:r>
      <w:r>
        <w:t>merits</w:t>
      </w:r>
      <w:r>
        <w:rPr>
          <w:spacing w:val="25"/>
        </w:rPr>
        <w:t xml:space="preserve"> </w:t>
      </w:r>
      <w:r>
        <w:t>of</w:t>
      </w:r>
      <w:r>
        <w:rPr>
          <w:spacing w:val="27"/>
        </w:rPr>
        <w:t xml:space="preserve"> </w:t>
      </w:r>
      <w:r>
        <w:t>the</w:t>
      </w:r>
      <w:r>
        <w:rPr>
          <w:spacing w:val="28"/>
        </w:rPr>
        <w:t xml:space="preserve"> </w:t>
      </w:r>
      <w:r>
        <w:t>decision.</w:t>
      </w:r>
      <w:r>
        <w:rPr>
          <w:spacing w:val="33"/>
        </w:rPr>
        <w:t xml:space="preserve"> </w:t>
      </w:r>
      <w:r>
        <w:t>However,</w:t>
      </w:r>
      <w:r>
        <w:rPr>
          <w:spacing w:val="27"/>
        </w:rPr>
        <w:t xml:space="preserve"> </w:t>
      </w:r>
      <w:r>
        <w:t>an</w:t>
      </w:r>
      <w:r>
        <w:rPr>
          <w:spacing w:val="26"/>
        </w:rPr>
        <w:t xml:space="preserve"> </w:t>
      </w:r>
      <w:r>
        <w:t>appeal</w:t>
      </w:r>
      <w:r>
        <w:rPr>
          <w:spacing w:val="28"/>
        </w:rPr>
        <w:t xml:space="preserve"> </w:t>
      </w:r>
      <w:r>
        <w:t>may</w:t>
      </w:r>
      <w:r>
        <w:rPr>
          <w:spacing w:val="27"/>
        </w:rPr>
        <w:t xml:space="preserve"> </w:t>
      </w:r>
      <w:r>
        <w:t>be</w:t>
      </w:r>
      <w:r>
        <w:rPr>
          <w:w w:val="99"/>
        </w:rPr>
        <w:t xml:space="preserve"> </w:t>
      </w:r>
      <w:r>
        <w:t>made</w:t>
      </w:r>
      <w:r>
        <w:rPr>
          <w:spacing w:val="21"/>
        </w:rPr>
        <w:t xml:space="preserve"> </w:t>
      </w:r>
      <w:r>
        <w:t>on</w:t>
      </w:r>
      <w:r>
        <w:rPr>
          <w:spacing w:val="20"/>
        </w:rPr>
        <w:t xml:space="preserve"> </w:t>
      </w:r>
      <w:r>
        <w:t>the</w:t>
      </w:r>
      <w:r>
        <w:rPr>
          <w:spacing w:val="21"/>
        </w:rPr>
        <w:t xml:space="preserve"> </w:t>
      </w:r>
      <w:r>
        <w:t>decision-making</w:t>
      </w:r>
      <w:r>
        <w:rPr>
          <w:spacing w:val="21"/>
        </w:rPr>
        <w:t xml:space="preserve"> </w:t>
      </w:r>
      <w:r>
        <w:t>process</w:t>
      </w:r>
      <w:r>
        <w:rPr>
          <w:spacing w:val="21"/>
        </w:rPr>
        <w:t xml:space="preserve"> </w:t>
      </w:r>
      <w:r>
        <w:t>itself</w:t>
      </w:r>
      <w:r>
        <w:rPr>
          <w:spacing w:val="20"/>
        </w:rPr>
        <w:t xml:space="preserve"> </w:t>
      </w:r>
      <w:r>
        <w:t>under</w:t>
      </w:r>
      <w:r>
        <w:rPr>
          <w:spacing w:val="21"/>
        </w:rPr>
        <w:t xml:space="preserve"> </w:t>
      </w:r>
      <w:r>
        <w:t>the</w:t>
      </w:r>
      <w:r>
        <w:rPr>
          <w:spacing w:val="24"/>
        </w:rPr>
        <w:t xml:space="preserve"> </w:t>
      </w:r>
      <w:r>
        <w:rPr>
          <w:i/>
        </w:rPr>
        <w:t>Administrative</w:t>
      </w:r>
      <w:r>
        <w:rPr>
          <w:i/>
          <w:spacing w:val="21"/>
        </w:rPr>
        <w:t xml:space="preserve"> </w:t>
      </w:r>
      <w:r>
        <w:rPr>
          <w:i/>
        </w:rPr>
        <w:t>Decisions</w:t>
      </w:r>
      <w:r>
        <w:rPr>
          <w:i/>
          <w:spacing w:val="21"/>
        </w:rPr>
        <w:t xml:space="preserve"> </w:t>
      </w:r>
      <w:r>
        <w:rPr>
          <w:i/>
        </w:rPr>
        <w:t>(Judicial</w:t>
      </w:r>
      <w:r>
        <w:rPr>
          <w:i/>
          <w:spacing w:val="21"/>
        </w:rPr>
        <w:t xml:space="preserve"> </w:t>
      </w:r>
      <w:r>
        <w:rPr>
          <w:i/>
        </w:rPr>
        <w:t>Review) Act</w:t>
      </w:r>
      <w:r>
        <w:rPr>
          <w:i/>
          <w:spacing w:val="-2"/>
        </w:rPr>
        <w:t xml:space="preserve"> </w:t>
      </w:r>
      <w:r>
        <w:rPr>
          <w:i/>
        </w:rPr>
        <w:t>1977</w:t>
      </w:r>
      <w:r>
        <w:t>.</w:t>
      </w:r>
    </w:p>
    <w:p w:rsidR="0002480F" w:rsidRPr="003A3549" w:rsidRDefault="0002480F" w:rsidP="0002480F">
      <w:pPr>
        <w:rPr>
          <w:spacing w:val="-2"/>
          <w:szCs w:val="18"/>
        </w:rPr>
      </w:pPr>
    </w:p>
    <w:p w:rsidR="0002480F" w:rsidRPr="003A3549" w:rsidRDefault="0002480F" w:rsidP="0002480F">
      <w:pPr>
        <w:pStyle w:val="Heading7"/>
        <w:rPr>
          <w:szCs w:val="18"/>
        </w:rPr>
      </w:pPr>
      <w:r w:rsidRPr="003A3549">
        <w:rPr>
          <w:szCs w:val="18"/>
        </w:rPr>
        <w:t>Eligibility of importers to apply for licence</w:t>
      </w:r>
    </w:p>
    <w:p w:rsidR="0002480F" w:rsidRDefault="0002480F" w:rsidP="0002480F">
      <w:pPr>
        <w:rPr>
          <w:szCs w:val="18"/>
        </w:rPr>
      </w:pPr>
      <w:r>
        <w:rPr>
          <w:szCs w:val="18"/>
        </w:rPr>
        <w:t>9. (a)</w:t>
      </w:r>
      <w:r>
        <w:rPr>
          <w:szCs w:val="18"/>
        </w:rPr>
        <w:tab/>
        <w:t>Not applicable.</w:t>
      </w:r>
    </w:p>
    <w:p w:rsidR="0002480F" w:rsidRDefault="0002480F" w:rsidP="0002480F">
      <w:pPr>
        <w:rPr>
          <w:szCs w:val="18"/>
        </w:rPr>
      </w:pPr>
    </w:p>
    <w:p w:rsidR="0002480F" w:rsidRDefault="0002480F" w:rsidP="0002480F">
      <w:pPr>
        <w:ind w:left="567" w:hanging="567"/>
      </w:pPr>
      <w:r>
        <w:rPr>
          <w:szCs w:val="18"/>
        </w:rPr>
        <w:t>(b)</w:t>
      </w:r>
      <w:r>
        <w:rPr>
          <w:szCs w:val="18"/>
        </w:rPr>
        <w:tab/>
      </w:r>
      <w:r>
        <w:rPr>
          <w:spacing w:val="-2"/>
        </w:rPr>
        <w:t>All</w:t>
      </w:r>
      <w:r>
        <w:t xml:space="preserve"> persons, firms </w:t>
      </w:r>
      <w:r>
        <w:rPr>
          <w:spacing w:val="-2"/>
        </w:rPr>
        <w:t>and</w:t>
      </w:r>
      <w:r>
        <w:t xml:space="preserve"> institutions </w:t>
      </w:r>
      <w:r>
        <w:rPr>
          <w:spacing w:val="-2"/>
        </w:rPr>
        <w:t>are</w:t>
      </w:r>
      <w:r>
        <w:t xml:space="preserve"> </w:t>
      </w:r>
      <w:r>
        <w:rPr>
          <w:spacing w:val="-2"/>
        </w:rPr>
        <w:t>eligible</w:t>
      </w:r>
      <w:r>
        <w:t xml:space="preserve"> </w:t>
      </w:r>
      <w:r>
        <w:rPr>
          <w:spacing w:val="-1"/>
        </w:rPr>
        <w:t>to</w:t>
      </w:r>
      <w:r>
        <w:t xml:space="preserve"> apply </w:t>
      </w:r>
      <w:r>
        <w:rPr>
          <w:spacing w:val="-2"/>
        </w:rPr>
        <w:t>for</w:t>
      </w:r>
      <w:r>
        <w:t xml:space="preserve"> permission </w:t>
      </w:r>
      <w:r>
        <w:rPr>
          <w:spacing w:val="-1"/>
        </w:rPr>
        <w:t>to</w:t>
      </w:r>
      <w:r>
        <w:t xml:space="preserve"> </w:t>
      </w:r>
      <w:r>
        <w:rPr>
          <w:spacing w:val="-2"/>
        </w:rPr>
        <w:t>import,</w:t>
      </w:r>
      <w:r>
        <w:t xml:space="preserve"> however</w:t>
      </w:r>
      <w:r>
        <w:rPr>
          <w:w w:val="99"/>
        </w:rPr>
        <w:t xml:space="preserve"> </w:t>
      </w:r>
      <w:r>
        <w:rPr>
          <w:spacing w:val="-2"/>
        </w:rPr>
        <w:t>the</w:t>
      </w:r>
      <w:r>
        <w:rPr>
          <w:spacing w:val="12"/>
        </w:rPr>
        <w:t xml:space="preserve"> </w:t>
      </w:r>
      <w:r>
        <w:t>chemicals</w:t>
      </w:r>
      <w:r>
        <w:rPr>
          <w:spacing w:val="13"/>
        </w:rPr>
        <w:t xml:space="preserve"> </w:t>
      </w:r>
      <w:r>
        <w:t>from</w:t>
      </w:r>
      <w:r>
        <w:rPr>
          <w:spacing w:val="11"/>
        </w:rPr>
        <w:t xml:space="preserve"> </w:t>
      </w:r>
      <w:r>
        <w:t>Parts</w:t>
      </w:r>
      <w:r>
        <w:rPr>
          <w:spacing w:val="11"/>
        </w:rPr>
        <w:t xml:space="preserve"> </w:t>
      </w:r>
      <w:r>
        <w:t>2</w:t>
      </w:r>
      <w:r>
        <w:rPr>
          <w:spacing w:val="14"/>
        </w:rPr>
        <w:t xml:space="preserve"> </w:t>
      </w:r>
      <w:r>
        <w:t>and</w:t>
      </w:r>
      <w:r>
        <w:rPr>
          <w:spacing w:val="11"/>
        </w:rPr>
        <w:t xml:space="preserve"> </w:t>
      </w:r>
      <w:r>
        <w:t>3</w:t>
      </w:r>
      <w:r>
        <w:rPr>
          <w:spacing w:val="12"/>
        </w:rPr>
        <w:t xml:space="preserve"> </w:t>
      </w:r>
      <w:r>
        <w:t>can</w:t>
      </w:r>
      <w:r>
        <w:rPr>
          <w:spacing w:val="10"/>
        </w:rPr>
        <w:t xml:space="preserve"> </w:t>
      </w:r>
      <w:r>
        <w:t>only</w:t>
      </w:r>
      <w:r>
        <w:rPr>
          <w:spacing w:val="10"/>
        </w:rPr>
        <w:t xml:space="preserve"> </w:t>
      </w:r>
      <w:r>
        <w:t>be</w:t>
      </w:r>
      <w:r>
        <w:rPr>
          <w:spacing w:val="12"/>
        </w:rPr>
        <w:t xml:space="preserve"> </w:t>
      </w:r>
      <w:r>
        <w:t>imported</w:t>
      </w:r>
      <w:r>
        <w:rPr>
          <w:spacing w:val="11"/>
        </w:rPr>
        <w:t xml:space="preserve"> </w:t>
      </w:r>
      <w:r>
        <w:t>from</w:t>
      </w:r>
      <w:r>
        <w:rPr>
          <w:spacing w:val="11"/>
        </w:rPr>
        <w:t xml:space="preserve"> </w:t>
      </w:r>
      <w:r>
        <w:t>a</w:t>
      </w:r>
      <w:r>
        <w:rPr>
          <w:spacing w:val="11"/>
        </w:rPr>
        <w:t xml:space="preserve"> </w:t>
      </w:r>
      <w:r>
        <w:t>country</w:t>
      </w:r>
      <w:r>
        <w:rPr>
          <w:spacing w:val="10"/>
        </w:rPr>
        <w:t xml:space="preserve"> </w:t>
      </w:r>
      <w:r>
        <w:t>which</w:t>
      </w:r>
      <w:r>
        <w:rPr>
          <w:spacing w:val="10"/>
        </w:rPr>
        <w:t xml:space="preserve"> </w:t>
      </w:r>
      <w:r>
        <w:t>is</w:t>
      </w:r>
      <w:r>
        <w:rPr>
          <w:spacing w:val="13"/>
        </w:rPr>
        <w:t xml:space="preserve"> </w:t>
      </w:r>
      <w:r>
        <w:t>a</w:t>
      </w:r>
      <w:r>
        <w:rPr>
          <w:spacing w:val="11"/>
        </w:rPr>
        <w:t xml:space="preserve"> </w:t>
      </w:r>
      <w:r>
        <w:t>State</w:t>
      </w:r>
      <w:r>
        <w:rPr>
          <w:w w:val="99"/>
        </w:rPr>
        <w:t xml:space="preserve"> </w:t>
      </w:r>
      <w:r>
        <w:t>Party</w:t>
      </w:r>
      <w:r>
        <w:rPr>
          <w:spacing w:val="57"/>
        </w:rPr>
        <w:t xml:space="preserve"> </w:t>
      </w:r>
      <w:r>
        <w:t>to the Chemical</w:t>
      </w:r>
      <w:r>
        <w:rPr>
          <w:spacing w:val="57"/>
        </w:rPr>
        <w:t xml:space="preserve"> </w:t>
      </w:r>
      <w:r>
        <w:t>Weapons</w:t>
      </w:r>
      <w:r>
        <w:rPr>
          <w:spacing w:val="57"/>
        </w:rPr>
        <w:t xml:space="preserve"> </w:t>
      </w:r>
      <w:r>
        <w:t>Convention</w:t>
      </w:r>
      <w:r>
        <w:rPr>
          <w:spacing w:val="57"/>
        </w:rPr>
        <w:t xml:space="preserve"> </w:t>
      </w:r>
      <w:r>
        <w:t xml:space="preserve">(as listed on </w:t>
      </w:r>
      <w:r>
        <w:rPr>
          <w:spacing w:val="-2"/>
        </w:rPr>
        <w:t xml:space="preserve">the </w:t>
      </w:r>
      <w:r>
        <w:t>Internet</w:t>
      </w:r>
      <w:r>
        <w:rPr>
          <w:spacing w:val="16"/>
        </w:rPr>
        <w:t xml:space="preserve"> </w:t>
      </w:r>
      <w:r>
        <w:t xml:space="preserve">at </w:t>
      </w:r>
      <w:hyperlink r:id="rId21" w:history="1">
        <w:r w:rsidRPr="00BA55A2">
          <w:rPr>
            <w:rStyle w:val="Hyperlink"/>
          </w:rPr>
          <w:t>https://www.opcw.org/about-opcw/member-states</w:t>
        </w:r>
      </w:hyperlink>
      <w:r>
        <w:t xml:space="preserve">). Also, all of </w:t>
      </w:r>
      <w:r>
        <w:rPr>
          <w:spacing w:val="-2"/>
        </w:rPr>
        <w:t xml:space="preserve">the </w:t>
      </w:r>
      <w:r>
        <w:t>prescribed chemical imports can only be used</w:t>
      </w:r>
      <w:r>
        <w:rPr>
          <w:spacing w:val="-33"/>
        </w:rPr>
        <w:t xml:space="preserve"> </w:t>
      </w:r>
      <w:r>
        <w:rPr>
          <w:spacing w:val="-2"/>
        </w:rPr>
        <w:t>for</w:t>
      </w:r>
      <w:r>
        <w:rPr>
          <w:w w:val="99"/>
        </w:rPr>
        <w:t xml:space="preserve"> </w:t>
      </w:r>
      <w:r>
        <w:t xml:space="preserve">purposes </w:t>
      </w:r>
      <w:r>
        <w:rPr>
          <w:spacing w:val="-2"/>
        </w:rPr>
        <w:t xml:space="preserve">not </w:t>
      </w:r>
      <w:r>
        <w:t xml:space="preserve">prohibited by </w:t>
      </w:r>
      <w:r>
        <w:rPr>
          <w:spacing w:val="-2"/>
        </w:rPr>
        <w:t xml:space="preserve">the </w:t>
      </w:r>
      <w:r>
        <w:t xml:space="preserve">CWC, as provided </w:t>
      </w:r>
      <w:r>
        <w:rPr>
          <w:spacing w:val="-2"/>
        </w:rPr>
        <w:t xml:space="preserve">for </w:t>
      </w:r>
      <w:r>
        <w:t xml:space="preserve">under the </w:t>
      </w:r>
      <w:r>
        <w:rPr>
          <w:i/>
        </w:rPr>
        <w:t>Chemical</w:t>
      </w:r>
      <w:r>
        <w:rPr>
          <w:i/>
          <w:spacing w:val="38"/>
        </w:rPr>
        <w:t xml:space="preserve"> </w:t>
      </w:r>
      <w:r>
        <w:rPr>
          <w:i/>
        </w:rPr>
        <w:t>Weapons</w:t>
      </w:r>
      <w:r>
        <w:rPr>
          <w:i/>
          <w:w w:val="99"/>
        </w:rPr>
        <w:t xml:space="preserve"> </w:t>
      </w:r>
      <w:r>
        <w:rPr>
          <w:i/>
        </w:rPr>
        <w:t>(Prohibition) Act</w:t>
      </w:r>
      <w:r>
        <w:rPr>
          <w:i/>
          <w:spacing w:val="-12"/>
        </w:rPr>
        <w:t xml:space="preserve"> </w:t>
      </w:r>
      <w:r>
        <w:rPr>
          <w:i/>
        </w:rPr>
        <w:t>1994</w:t>
      </w:r>
      <w:r>
        <w:t>.</w:t>
      </w:r>
    </w:p>
    <w:p w:rsidR="0002480F" w:rsidRDefault="0002480F" w:rsidP="0002480F">
      <w:pPr>
        <w:rPr>
          <w:szCs w:val="18"/>
        </w:rPr>
      </w:pPr>
    </w:p>
    <w:p w:rsidR="0002480F" w:rsidRPr="003A3549" w:rsidRDefault="0002480F" w:rsidP="0002480F">
      <w:pPr>
        <w:pStyle w:val="Heading7"/>
        <w:rPr>
          <w:szCs w:val="18"/>
        </w:rPr>
      </w:pPr>
      <w:r w:rsidRPr="003A3549">
        <w:rPr>
          <w:szCs w:val="18"/>
        </w:rPr>
        <w:t>Documentation and other requirements for application for licence</w:t>
      </w:r>
    </w:p>
    <w:p w:rsidR="0002480F" w:rsidRDefault="0002480F" w:rsidP="0002480F">
      <w:pPr>
        <w:rPr>
          <w:rFonts w:eastAsia="Verdana" w:cs="Verdana"/>
          <w:szCs w:val="18"/>
        </w:rPr>
      </w:pPr>
      <w:r w:rsidRPr="003A3549">
        <w:rPr>
          <w:szCs w:val="18"/>
        </w:rPr>
        <w:t>10.</w:t>
      </w:r>
      <w:r>
        <w:rPr>
          <w:szCs w:val="18"/>
        </w:rPr>
        <w:t xml:space="preserve"> </w:t>
      </w:r>
      <w:r>
        <w:t>For</w:t>
      </w:r>
      <w:r>
        <w:rPr>
          <w:spacing w:val="32"/>
        </w:rPr>
        <w:t xml:space="preserve"> </w:t>
      </w:r>
      <w:r>
        <w:t>permission</w:t>
      </w:r>
      <w:r>
        <w:rPr>
          <w:spacing w:val="31"/>
        </w:rPr>
        <w:t xml:space="preserve"> </w:t>
      </w:r>
      <w:r>
        <w:t>to</w:t>
      </w:r>
      <w:r>
        <w:rPr>
          <w:spacing w:val="33"/>
        </w:rPr>
        <w:t xml:space="preserve"> </w:t>
      </w:r>
      <w:r>
        <w:t>import,</w:t>
      </w:r>
      <w:r>
        <w:rPr>
          <w:spacing w:val="31"/>
        </w:rPr>
        <w:t xml:space="preserve"> </w:t>
      </w:r>
      <w:r>
        <w:t>applications</w:t>
      </w:r>
      <w:r>
        <w:rPr>
          <w:spacing w:val="32"/>
        </w:rPr>
        <w:t xml:space="preserve"> </w:t>
      </w:r>
      <w:r>
        <w:t>must</w:t>
      </w:r>
      <w:r>
        <w:rPr>
          <w:spacing w:val="33"/>
        </w:rPr>
        <w:t xml:space="preserve"> </w:t>
      </w:r>
      <w:r>
        <w:t>be</w:t>
      </w:r>
      <w:r>
        <w:rPr>
          <w:spacing w:val="33"/>
        </w:rPr>
        <w:t xml:space="preserve"> </w:t>
      </w:r>
      <w:r>
        <w:t>made</w:t>
      </w:r>
      <w:r>
        <w:rPr>
          <w:spacing w:val="33"/>
        </w:rPr>
        <w:t xml:space="preserve"> </w:t>
      </w:r>
      <w:r>
        <w:t>in</w:t>
      </w:r>
      <w:r>
        <w:rPr>
          <w:spacing w:val="31"/>
        </w:rPr>
        <w:t xml:space="preserve"> </w:t>
      </w:r>
      <w:r>
        <w:t>writing</w:t>
      </w:r>
      <w:r>
        <w:rPr>
          <w:spacing w:val="33"/>
        </w:rPr>
        <w:t xml:space="preserve"> </w:t>
      </w:r>
      <w:r>
        <w:t>to</w:t>
      </w:r>
      <w:r>
        <w:rPr>
          <w:spacing w:val="33"/>
        </w:rPr>
        <w:t xml:space="preserve"> </w:t>
      </w:r>
      <w:r>
        <w:t>the</w:t>
      </w:r>
      <w:r>
        <w:rPr>
          <w:spacing w:val="31"/>
        </w:rPr>
        <w:t xml:space="preserve"> </w:t>
      </w:r>
      <w:r>
        <w:t>relevant</w:t>
      </w:r>
      <w:r>
        <w:rPr>
          <w:spacing w:val="33"/>
        </w:rPr>
        <w:t xml:space="preserve"> </w:t>
      </w:r>
      <w:r>
        <w:t>Minister</w:t>
      </w:r>
      <w:r>
        <w:rPr>
          <w:spacing w:val="32"/>
        </w:rPr>
        <w:t xml:space="preserve"> </w:t>
      </w:r>
      <w:r>
        <w:t>or</w:t>
      </w:r>
      <w:r>
        <w:rPr>
          <w:w w:val="99"/>
        </w:rPr>
        <w:t xml:space="preserve"> </w:t>
      </w:r>
      <w:r>
        <w:t>authorised</w:t>
      </w:r>
      <w:r>
        <w:rPr>
          <w:spacing w:val="-1"/>
        </w:rPr>
        <w:t xml:space="preserve"> </w:t>
      </w:r>
      <w:r>
        <w:t>person.</w:t>
      </w:r>
    </w:p>
    <w:p w:rsidR="0002480F" w:rsidRDefault="0002480F" w:rsidP="0002480F">
      <w:pPr>
        <w:spacing w:before="11"/>
        <w:rPr>
          <w:rFonts w:eastAsia="Verdana" w:cs="Verdana"/>
          <w:sz w:val="17"/>
          <w:szCs w:val="17"/>
        </w:rPr>
      </w:pPr>
    </w:p>
    <w:p w:rsidR="0002480F" w:rsidRPr="009E122A" w:rsidRDefault="0002480F" w:rsidP="0002480F">
      <w:r w:rsidRPr="00E709BD">
        <w:rPr>
          <w:u w:val="single" w:color="000000"/>
        </w:rPr>
        <w:t>Permits for chemicals in Part 2 of Schedule 11 of the Customs</w:t>
      </w:r>
      <w:r w:rsidRPr="00E709BD">
        <w:rPr>
          <w:spacing w:val="-3"/>
          <w:u w:val="single" w:color="000000"/>
        </w:rPr>
        <w:t xml:space="preserve"> </w:t>
      </w:r>
      <w:r w:rsidRPr="00E709BD">
        <w:rPr>
          <w:spacing w:val="57"/>
          <w:u w:val="single" w:color="000000"/>
        </w:rPr>
        <w:t>(</w:t>
      </w:r>
      <w:r w:rsidRPr="00E709BD">
        <w:rPr>
          <w:spacing w:val="-3"/>
          <w:u w:val="single" w:color="000000"/>
        </w:rPr>
        <w:t>Prohibited</w:t>
      </w:r>
      <w:r w:rsidRPr="00E709BD">
        <w:rPr>
          <w:spacing w:val="22"/>
          <w:u w:val="single" w:color="000000"/>
        </w:rPr>
        <w:t xml:space="preserve"> </w:t>
      </w:r>
      <w:r w:rsidRPr="00E709BD">
        <w:rPr>
          <w:spacing w:val="-3"/>
          <w:u w:val="single" w:color="000000"/>
        </w:rPr>
        <w:t>Imports)</w:t>
      </w:r>
      <w:r w:rsidRPr="00E709BD">
        <w:rPr>
          <w:u w:val="single"/>
        </w:rPr>
        <w:t xml:space="preserve"> </w:t>
      </w:r>
      <w:r w:rsidRPr="00E709BD">
        <w:rPr>
          <w:spacing w:val="-3"/>
          <w:u w:val="single" w:color="000000"/>
        </w:rPr>
        <w:t xml:space="preserve">Regulations </w:t>
      </w:r>
      <w:r w:rsidRPr="00E709BD">
        <w:rPr>
          <w:u w:val="single" w:color="000000"/>
        </w:rPr>
        <w:t>1956 (i.e. Schedule 1 of the</w:t>
      </w:r>
      <w:r w:rsidRPr="00E709BD">
        <w:rPr>
          <w:spacing w:val="-20"/>
          <w:u w:val="single" w:color="000000"/>
        </w:rPr>
        <w:t xml:space="preserve"> </w:t>
      </w:r>
      <w:r w:rsidRPr="00E709BD">
        <w:rPr>
          <w:u w:val="single" w:color="000000"/>
        </w:rPr>
        <w:t>CWC)</w:t>
      </w:r>
      <w:r>
        <w:rPr>
          <w:u w:color="000000"/>
        </w:rPr>
        <w:t>.</w:t>
      </w:r>
    </w:p>
    <w:p w:rsidR="0002480F" w:rsidRDefault="0002480F" w:rsidP="0002480F">
      <w:pPr>
        <w:spacing w:before="2"/>
        <w:rPr>
          <w:rFonts w:eastAsia="Verdana" w:cs="Verdana"/>
          <w:sz w:val="12"/>
          <w:szCs w:val="12"/>
        </w:rPr>
      </w:pPr>
    </w:p>
    <w:p w:rsidR="0002480F" w:rsidRDefault="0002480F" w:rsidP="0002480F">
      <w:r>
        <w:t>The</w:t>
      </w:r>
      <w:r>
        <w:rPr>
          <w:spacing w:val="15"/>
        </w:rPr>
        <w:t xml:space="preserve"> </w:t>
      </w:r>
      <w:r>
        <w:t>permit</w:t>
      </w:r>
      <w:r>
        <w:rPr>
          <w:spacing w:val="13"/>
        </w:rPr>
        <w:t xml:space="preserve"> </w:t>
      </w:r>
      <w:r>
        <w:t>is</w:t>
      </w:r>
      <w:r>
        <w:rPr>
          <w:spacing w:val="14"/>
        </w:rPr>
        <w:t xml:space="preserve"> </w:t>
      </w:r>
      <w:r>
        <w:t>valid</w:t>
      </w:r>
      <w:r>
        <w:rPr>
          <w:spacing w:val="15"/>
        </w:rPr>
        <w:t xml:space="preserve"> </w:t>
      </w:r>
      <w:r>
        <w:t>for</w:t>
      </w:r>
      <w:r>
        <w:rPr>
          <w:spacing w:val="15"/>
        </w:rPr>
        <w:t xml:space="preserve"> </w:t>
      </w:r>
      <w:r>
        <w:t>a</w:t>
      </w:r>
      <w:r>
        <w:rPr>
          <w:spacing w:val="14"/>
        </w:rPr>
        <w:t xml:space="preserve"> </w:t>
      </w:r>
      <w:r>
        <w:t>single</w:t>
      </w:r>
      <w:r>
        <w:rPr>
          <w:spacing w:val="15"/>
        </w:rPr>
        <w:t xml:space="preserve"> </w:t>
      </w:r>
      <w:r>
        <w:t>shipment</w:t>
      </w:r>
      <w:r>
        <w:rPr>
          <w:spacing w:val="13"/>
        </w:rPr>
        <w:t xml:space="preserve"> </w:t>
      </w:r>
      <w:r>
        <w:t>of</w:t>
      </w:r>
      <w:r>
        <w:rPr>
          <w:spacing w:val="14"/>
        </w:rPr>
        <w:t xml:space="preserve"> </w:t>
      </w:r>
      <w:r>
        <w:t>the</w:t>
      </w:r>
      <w:r>
        <w:rPr>
          <w:spacing w:val="15"/>
        </w:rPr>
        <w:t xml:space="preserve"> </w:t>
      </w:r>
      <w:r>
        <w:t>specified</w:t>
      </w:r>
      <w:r>
        <w:rPr>
          <w:spacing w:val="15"/>
        </w:rPr>
        <w:t xml:space="preserve"> </w:t>
      </w:r>
      <w:r>
        <w:t>chemical.</w:t>
      </w:r>
      <w:r>
        <w:rPr>
          <w:spacing w:val="14"/>
        </w:rPr>
        <w:t xml:space="preserve"> </w:t>
      </w:r>
      <w:r>
        <w:t>The</w:t>
      </w:r>
      <w:r>
        <w:rPr>
          <w:spacing w:val="15"/>
        </w:rPr>
        <w:t xml:space="preserve"> </w:t>
      </w:r>
      <w:r>
        <w:t>following</w:t>
      </w:r>
      <w:r>
        <w:rPr>
          <w:spacing w:val="15"/>
        </w:rPr>
        <w:t xml:space="preserve"> </w:t>
      </w:r>
      <w:r>
        <w:t>details</w:t>
      </w:r>
      <w:r>
        <w:rPr>
          <w:spacing w:val="14"/>
        </w:rPr>
        <w:t xml:space="preserve"> </w:t>
      </w:r>
      <w:r>
        <w:t>must</w:t>
      </w:r>
      <w:r>
        <w:rPr>
          <w:spacing w:val="15"/>
        </w:rPr>
        <w:t xml:space="preserve"> </w:t>
      </w:r>
      <w:r>
        <w:t>be</w:t>
      </w:r>
      <w:r>
        <w:rPr>
          <w:w w:val="99"/>
        </w:rPr>
        <w:t xml:space="preserve"> </w:t>
      </w:r>
      <w:r>
        <w:t>included in the</w:t>
      </w:r>
      <w:r>
        <w:rPr>
          <w:spacing w:val="-14"/>
        </w:rPr>
        <w:t xml:space="preserve"> </w:t>
      </w:r>
      <w:r>
        <w:t>application:</w:t>
      </w:r>
    </w:p>
    <w:p w:rsidR="0002480F" w:rsidRDefault="0002480F" w:rsidP="0002480F">
      <w:pPr>
        <w:pStyle w:val="ListParagraph"/>
        <w:numPr>
          <w:ilvl w:val="0"/>
          <w:numId w:val="16"/>
        </w:numPr>
      </w:pPr>
      <w:r>
        <w:lastRenderedPageBreak/>
        <w:t>importer’s name, address, Australian Business Number and other contact</w:t>
      </w:r>
      <w:r w:rsidRPr="00E709BD">
        <w:rPr>
          <w:spacing w:val="-14"/>
        </w:rPr>
        <w:t xml:space="preserve"> </w:t>
      </w:r>
      <w:r>
        <w:t>details;</w:t>
      </w:r>
    </w:p>
    <w:p w:rsidR="0002480F" w:rsidRPr="00E709BD" w:rsidRDefault="0002480F" w:rsidP="0002480F">
      <w:pPr>
        <w:pStyle w:val="ListParagraph"/>
        <w:numPr>
          <w:ilvl w:val="0"/>
          <w:numId w:val="16"/>
        </w:numPr>
      </w:pPr>
      <w:r w:rsidRPr="00E709BD">
        <w:t>supplier’s name and address;</w:t>
      </w:r>
    </w:p>
    <w:p w:rsidR="0002480F" w:rsidRPr="00E709BD" w:rsidRDefault="0002480F" w:rsidP="0002480F">
      <w:pPr>
        <w:pStyle w:val="ListParagraph"/>
        <w:numPr>
          <w:ilvl w:val="0"/>
          <w:numId w:val="16"/>
        </w:numPr>
      </w:pPr>
      <w:r w:rsidRPr="00E709BD">
        <w:t>country of export (this can only be another State Party) – the goods must be shipped directly; transhipment through another country is not allowed;</w:t>
      </w:r>
    </w:p>
    <w:p w:rsidR="0002480F" w:rsidRPr="00E709BD" w:rsidRDefault="0002480F" w:rsidP="0002480F">
      <w:pPr>
        <w:pStyle w:val="ListParagraph"/>
        <w:numPr>
          <w:ilvl w:val="0"/>
          <w:numId w:val="16"/>
        </w:numPr>
      </w:pPr>
      <w:r>
        <w:t>name, CAS number, quantity (gross and net) and percentage by weight, proposed use, tariff classification code and other descriptors of</w:t>
      </w:r>
      <w:r w:rsidRPr="00E709BD">
        <w:t xml:space="preserve"> </w:t>
      </w:r>
      <w:r>
        <w:t>the</w:t>
      </w:r>
      <w:r w:rsidRPr="00E709BD">
        <w:t xml:space="preserve"> </w:t>
      </w:r>
      <w:r>
        <w:t>chemical;</w:t>
      </w:r>
    </w:p>
    <w:p w:rsidR="0002480F" w:rsidRPr="00E709BD" w:rsidRDefault="0002480F" w:rsidP="0002480F">
      <w:pPr>
        <w:pStyle w:val="ListParagraph"/>
        <w:numPr>
          <w:ilvl w:val="0"/>
          <w:numId w:val="16"/>
        </w:numPr>
      </w:pPr>
      <w:r>
        <w:t>date of export from supplying country and expected import</w:t>
      </w:r>
      <w:r w:rsidRPr="00E709BD">
        <w:t xml:space="preserve"> </w:t>
      </w:r>
      <w:r>
        <w:t>date;</w:t>
      </w:r>
    </w:p>
    <w:p w:rsidR="0002480F" w:rsidRPr="00E709BD" w:rsidRDefault="0002480F" w:rsidP="0002480F">
      <w:pPr>
        <w:pStyle w:val="ListParagraph"/>
        <w:numPr>
          <w:ilvl w:val="0"/>
          <w:numId w:val="16"/>
        </w:numPr>
      </w:pPr>
      <w:r w:rsidRPr="00E709BD">
        <w:t>end user’s name, address and other contact details;</w:t>
      </w:r>
    </w:p>
    <w:p w:rsidR="0002480F" w:rsidRPr="00E709BD" w:rsidRDefault="0002480F" w:rsidP="0002480F">
      <w:pPr>
        <w:pStyle w:val="ListParagraph"/>
        <w:numPr>
          <w:ilvl w:val="0"/>
          <w:numId w:val="16"/>
        </w:numPr>
      </w:pPr>
      <w:r>
        <w:t>a description of security measures that will be taken to prevent unauthorised access to</w:t>
      </w:r>
      <w:r w:rsidRPr="00E709BD">
        <w:t xml:space="preserve"> </w:t>
      </w:r>
      <w:r>
        <w:t>the</w:t>
      </w:r>
      <w:r w:rsidRPr="00E709BD">
        <w:t xml:space="preserve"> </w:t>
      </w:r>
      <w:r>
        <w:t>chemical.</w:t>
      </w:r>
    </w:p>
    <w:p w:rsidR="0002480F" w:rsidRDefault="0002480F" w:rsidP="0002480F">
      <w:pPr>
        <w:spacing w:before="10"/>
        <w:rPr>
          <w:rFonts w:eastAsia="Verdana" w:cs="Verdana"/>
          <w:szCs w:val="18"/>
        </w:rPr>
      </w:pPr>
    </w:p>
    <w:p w:rsidR="0002480F" w:rsidRPr="00696BCD" w:rsidRDefault="0002480F" w:rsidP="0002480F">
      <w:r w:rsidRPr="00E709BD">
        <w:rPr>
          <w:u w:val="single"/>
        </w:rPr>
        <w:t>Permits</w:t>
      </w:r>
      <w:r w:rsidRPr="00E709BD">
        <w:rPr>
          <w:spacing w:val="34"/>
          <w:u w:val="single"/>
        </w:rPr>
        <w:t xml:space="preserve"> </w:t>
      </w:r>
      <w:r w:rsidRPr="00E709BD">
        <w:rPr>
          <w:u w:val="single"/>
        </w:rPr>
        <w:t>for</w:t>
      </w:r>
      <w:r w:rsidRPr="00E709BD">
        <w:rPr>
          <w:spacing w:val="34"/>
          <w:u w:val="single"/>
        </w:rPr>
        <w:t xml:space="preserve"> </w:t>
      </w:r>
      <w:r w:rsidRPr="00E709BD">
        <w:rPr>
          <w:u w:val="single"/>
        </w:rPr>
        <w:t>chemicals</w:t>
      </w:r>
      <w:r w:rsidRPr="00E709BD">
        <w:rPr>
          <w:spacing w:val="34"/>
          <w:u w:val="single"/>
        </w:rPr>
        <w:t xml:space="preserve"> </w:t>
      </w:r>
      <w:r w:rsidRPr="00E709BD">
        <w:rPr>
          <w:u w:val="single"/>
        </w:rPr>
        <w:t>in</w:t>
      </w:r>
      <w:r w:rsidRPr="00E709BD">
        <w:rPr>
          <w:spacing w:val="30"/>
          <w:u w:val="single"/>
        </w:rPr>
        <w:t xml:space="preserve"> </w:t>
      </w:r>
      <w:r w:rsidRPr="00E709BD">
        <w:rPr>
          <w:u w:val="single"/>
        </w:rPr>
        <w:t>Part</w:t>
      </w:r>
      <w:r w:rsidRPr="00E709BD">
        <w:rPr>
          <w:spacing w:val="35"/>
          <w:u w:val="single"/>
        </w:rPr>
        <w:t xml:space="preserve"> </w:t>
      </w:r>
      <w:r w:rsidRPr="00E709BD">
        <w:rPr>
          <w:u w:val="single"/>
        </w:rPr>
        <w:t>3</w:t>
      </w:r>
      <w:r w:rsidRPr="00E709BD">
        <w:rPr>
          <w:spacing w:val="35"/>
          <w:u w:val="single"/>
        </w:rPr>
        <w:t xml:space="preserve"> </w:t>
      </w:r>
      <w:r w:rsidRPr="00E709BD">
        <w:rPr>
          <w:u w:val="single"/>
        </w:rPr>
        <w:t>and</w:t>
      </w:r>
      <w:r w:rsidRPr="00E709BD">
        <w:rPr>
          <w:spacing w:val="32"/>
          <w:u w:val="single"/>
        </w:rPr>
        <w:t xml:space="preserve"> </w:t>
      </w:r>
      <w:r w:rsidRPr="00E709BD">
        <w:rPr>
          <w:u w:val="single"/>
        </w:rPr>
        <w:t>Part</w:t>
      </w:r>
      <w:r w:rsidRPr="00E709BD">
        <w:rPr>
          <w:spacing w:val="32"/>
          <w:u w:val="single"/>
        </w:rPr>
        <w:t xml:space="preserve"> </w:t>
      </w:r>
      <w:r w:rsidRPr="00E709BD">
        <w:rPr>
          <w:u w:val="single"/>
        </w:rPr>
        <w:t>4</w:t>
      </w:r>
      <w:r w:rsidRPr="00E709BD">
        <w:rPr>
          <w:spacing w:val="32"/>
          <w:u w:val="single"/>
        </w:rPr>
        <w:t xml:space="preserve"> </w:t>
      </w:r>
      <w:r w:rsidRPr="00E709BD">
        <w:rPr>
          <w:u w:val="single"/>
        </w:rPr>
        <w:t>of</w:t>
      </w:r>
      <w:r w:rsidRPr="00E709BD">
        <w:rPr>
          <w:spacing w:val="33"/>
          <w:u w:val="single"/>
        </w:rPr>
        <w:t xml:space="preserve"> </w:t>
      </w:r>
      <w:r w:rsidRPr="00E709BD">
        <w:rPr>
          <w:u w:val="single"/>
        </w:rPr>
        <w:t>Schedule</w:t>
      </w:r>
      <w:r w:rsidRPr="00E709BD">
        <w:rPr>
          <w:spacing w:val="32"/>
          <w:u w:val="single"/>
        </w:rPr>
        <w:t xml:space="preserve"> </w:t>
      </w:r>
      <w:r w:rsidRPr="00E709BD">
        <w:rPr>
          <w:u w:val="single"/>
        </w:rPr>
        <w:t>11</w:t>
      </w:r>
      <w:r w:rsidRPr="00E709BD">
        <w:rPr>
          <w:spacing w:val="32"/>
          <w:u w:val="single"/>
        </w:rPr>
        <w:t xml:space="preserve"> </w:t>
      </w:r>
      <w:r w:rsidRPr="00E709BD">
        <w:rPr>
          <w:u w:val="single"/>
        </w:rPr>
        <w:t>of</w:t>
      </w:r>
      <w:r w:rsidRPr="00E709BD">
        <w:rPr>
          <w:spacing w:val="30"/>
          <w:u w:val="single"/>
        </w:rPr>
        <w:t xml:space="preserve"> </w:t>
      </w:r>
      <w:r w:rsidRPr="00E709BD">
        <w:rPr>
          <w:u w:val="single"/>
        </w:rPr>
        <w:t>the</w:t>
      </w:r>
      <w:r w:rsidRPr="00E709BD">
        <w:rPr>
          <w:spacing w:val="42"/>
          <w:u w:val="single"/>
        </w:rPr>
        <w:t xml:space="preserve"> </w:t>
      </w:r>
      <w:r w:rsidRPr="00E709BD">
        <w:rPr>
          <w:spacing w:val="-3"/>
          <w:u w:val="single"/>
        </w:rPr>
        <w:t>Customs</w:t>
      </w:r>
      <w:r w:rsidRPr="00E709BD">
        <w:rPr>
          <w:spacing w:val="28"/>
          <w:u w:val="single"/>
        </w:rPr>
        <w:t xml:space="preserve"> </w:t>
      </w:r>
      <w:r w:rsidRPr="00E709BD">
        <w:rPr>
          <w:spacing w:val="-3"/>
          <w:u w:val="single"/>
        </w:rPr>
        <w:t>(Prohibited</w:t>
      </w:r>
      <w:r w:rsidRPr="00E709BD">
        <w:rPr>
          <w:spacing w:val="29"/>
          <w:u w:val="single"/>
        </w:rPr>
        <w:t xml:space="preserve"> </w:t>
      </w:r>
      <w:r w:rsidRPr="00E709BD">
        <w:rPr>
          <w:spacing w:val="-3"/>
          <w:u w:val="single"/>
        </w:rPr>
        <w:t>Imports)</w:t>
      </w:r>
      <w:r w:rsidRPr="00E709BD">
        <w:rPr>
          <w:u w:val="single"/>
        </w:rPr>
        <w:t xml:space="preserve"> </w:t>
      </w:r>
      <w:r w:rsidRPr="00E709BD">
        <w:rPr>
          <w:spacing w:val="-3"/>
          <w:u w:val="single"/>
        </w:rPr>
        <w:t xml:space="preserve">Regulations </w:t>
      </w:r>
      <w:r w:rsidRPr="00E709BD">
        <w:rPr>
          <w:u w:val="single"/>
        </w:rPr>
        <w:t>1956 (i.e. Schedules 2 &amp; 3 of the</w:t>
      </w:r>
      <w:r w:rsidRPr="00E709BD">
        <w:rPr>
          <w:spacing w:val="-17"/>
          <w:u w:val="single"/>
        </w:rPr>
        <w:t xml:space="preserve"> </w:t>
      </w:r>
      <w:r w:rsidRPr="00E709BD">
        <w:rPr>
          <w:u w:val="single"/>
        </w:rPr>
        <w:t>CWC)</w:t>
      </w:r>
      <w:r w:rsidRPr="00696BCD">
        <w:t>.</w:t>
      </w:r>
    </w:p>
    <w:p w:rsidR="0002480F" w:rsidRPr="00696BCD" w:rsidRDefault="0002480F" w:rsidP="0002480F">
      <w:pPr>
        <w:rPr>
          <w:rFonts w:eastAsia="Verdana" w:cs="Verdana"/>
          <w:sz w:val="17"/>
          <w:szCs w:val="17"/>
        </w:rPr>
      </w:pPr>
    </w:p>
    <w:p w:rsidR="0002480F" w:rsidRDefault="0002480F" w:rsidP="0002480F">
      <w:r>
        <w:t>The permit is valid for multiple shipments of multiple chemicals over a specified time, usually</w:t>
      </w:r>
      <w:r>
        <w:rPr>
          <w:spacing w:val="45"/>
        </w:rPr>
        <w:t xml:space="preserve"> </w:t>
      </w:r>
      <w:r>
        <w:t>one</w:t>
      </w:r>
      <w:r>
        <w:rPr>
          <w:w w:val="99"/>
        </w:rPr>
        <w:t xml:space="preserve"> </w:t>
      </w:r>
      <w:r>
        <w:t>year. The following details must be included in the</w:t>
      </w:r>
      <w:r>
        <w:rPr>
          <w:spacing w:val="-35"/>
        </w:rPr>
        <w:t xml:space="preserve"> </w:t>
      </w:r>
      <w:r>
        <w:t>application:</w:t>
      </w:r>
    </w:p>
    <w:p w:rsidR="0002480F" w:rsidRDefault="0002480F" w:rsidP="0002480F">
      <w:pPr>
        <w:rPr>
          <w:rFonts w:eastAsia="Verdana" w:cs="Verdana"/>
          <w:szCs w:val="18"/>
        </w:rPr>
      </w:pPr>
    </w:p>
    <w:p w:rsidR="0002480F" w:rsidRPr="00E709BD" w:rsidRDefault="0002480F" w:rsidP="0002480F">
      <w:pPr>
        <w:pStyle w:val="ListParagraph"/>
        <w:numPr>
          <w:ilvl w:val="0"/>
          <w:numId w:val="16"/>
        </w:numPr>
      </w:pPr>
      <w:r>
        <w:rPr>
          <w:rFonts w:eastAsia="Verdana" w:cs="Verdana"/>
          <w:szCs w:val="18"/>
        </w:rPr>
        <w:t xml:space="preserve">importer’s </w:t>
      </w:r>
      <w:r w:rsidRPr="00E709BD">
        <w:t>name, address and other contact details;</w:t>
      </w:r>
    </w:p>
    <w:p w:rsidR="0002480F" w:rsidRPr="00E709BD" w:rsidRDefault="0002480F" w:rsidP="0002480F">
      <w:pPr>
        <w:pStyle w:val="ListParagraph"/>
        <w:numPr>
          <w:ilvl w:val="0"/>
          <w:numId w:val="16"/>
        </w:numPr>
      </w:pPr>
      <w:r w:rsidRPr="00E709BD">
        <w:t>importer’s ABN or Customs Client ID;</w:t>
      </w:r>
    </w:p>
    <w:p w:rsidR="0002480F" w:rsidRPr="00E709BD" w:rsidRDefault="0002480F" w:rsidP="0002480F">
      <w:pPr>
        <w:pStyle w:val="ListParagraph"/>
        <w:numPr>
          <w:ilvl w:val="0"/>
          <w:numId w:val="16"/>
        </w:numPr>
      </w:pPr>
      <w:r>
        <w:t>names, CAS numbers and percentage by weight of the chemicals the Importer is</w:t>
      </w:r>
      <w:r w:rsidRPr="00E709BD">
        <w:t xml:space="preserve"> </w:t>
      </w:r>
      <w:r>
        <w:t>proposing to import;</w:t>
      </w:r>
    </w:p>
    <w:p w:rsidR="0002480F" w:rsidRPr="00E709BD" w:rsidRDefault="0002480F" w:rsidP="0002480F">
      <w:pPr>
        <w:pStyle w:val="ListParagraph"/>
        <w:numPr>
          <w:ilvl w:val="0"/>
          <w:numId w:val="16"/>
        </w:numPr>
      </w:pPr>
      <w:r>
        <w:t>exporting</w:t>
      </w:r>
      <w:r w:rsidRPr="00E709BD">
        <w:t xml:space="preserve"> </w:t>
      </w:r>
      <w:r>
        <w:t>country;</w:t>
      </w:r>
    </w:p>
    <w:p w:rsidR="0002480F" w:rsidRPr="00696BCD" w:rsidRDefault="0002480F" w:rsidP="0002480F">
      <w:pPr>
        <w:pStyle w:val="ListParagraph"/>
        <w:numPr>
          <w:ilvl w:val="0"/>
          <w:numId w:val="16"/>
        </w:numPr>
        <w:rPr>
          <w:rFonts w:eastAsia="Verdana" w:cs="Verdana"/>
          <w:szCs w:val="18"/>
        </w:rPr>
      </w:pPr>
      <w:r>
        <w:t>a description of security measures that will be taken to prevent unauthorised access to</w:t>
      </w:r>
      <w:r>
        <w:rPr>
          <w:spacing w:val="12"/>
        </w:rPr>
        <w:t xml:space="preserve"> </w:t>
      </w:r>
      <w:r>
        <w:t>the</w:t>
      </w:r>
      <w:r>
        <w:rPr>
          <w:w w:val="99"/>
        </w:rPr>
        <w:t xml:space="preserve"> </w:t>
      </w:r>
      <w:r>
        <w:t>chemical.</w:t>
      </w:r>
    </w:p>
    <w:p w:rsidR="0002480F" w:rsidRDefault="0002480F" w:rsidP="0002480F">
      <w:pPr>
        <w:rPr>
          <w:rFonts w:eastAsia="Verdana" w:cs="Verdana"/>
          <w:szCs w:val="18"/>
        </w:rPr>
      </w:pPr>
    </w:p>
    <w:p w:rsidR="0002480F" w:rsidRDefault="0002480F" w:rsidP="0002480F">
      <w:pPr>
        <w:rPr>
          <w:rFonts w:eastAsia="Verdana" w:cs="Verdana"/>
          <w:szCs w:val="18"/>
        </w:rPr>
      </w:pPr>
      <w:r>
        <w:rPr>
          <w:rFonts w:eastAsia="Verdana" w:cs="Verdana"/>
          <w:szCs w:val="18"/>
        </w:rPr>
        <w:t>ASNO’s secure online portal (available for existing import permit holders since 1 January 2015) allows for electronic reporting and renewal of import permits.</w:t>
      </w:r>
    </w:p>
    <w:p w:rsidR="0002480F" w:rsidRDefault="0002480F" w:rsidP="0002480F">
      <w:pPr>
        <w:rPr>
          <w:rFonts w:eastAsia="Verdana" w:cs="Verdana"/>
          <w:szCs w:val="18"/>
        </w:rPr>
      </w:pPr>
    </w:p>
    <w:p w:rsidR="0002480F" w:rsidRDefault="0002480F" w:rsidP="0002480F">
      <w:pPr>
        <w:rPr>
          <w:rFonts w:eastAsia="Verdana" w:cs="Verdana"/>
          <w:szCs w:val="18"/>
        </w:rPr>
      </w:pPr>
      <w:r>
        <w:rPr>
          <w:rFonts w:eastAsia="Verdana" w:cs="Verdana"/>
          <w:szCs w:val="18"/>
        </w:rPr>
        <w:t xml:space="preserve">Companies that are importing chemicals for the first time must submit a completed import permit application form (available at </w:t>
      </w:r>
      <w:hyperlink r:id="rId22" w:history="1">
        <w:r w:rsidR="00734F6F">
          <w:rPr>
            <w:rStyle w:val="Hyperlink"/>
          </w:rPr>
          <w:t>https://dfat.gov.au/international-relations/security/non-proliferation-disarmament-arms-control/chemical-weapons/cwc/pages/australias-national-authority-for-the-chemical-weapons-convention.aspx</w:t>
        </w:r>
      </w:hyperlink>
      <w:r>
        <w:rPr>
          <w:rFonts w:eastAsia="Verdana" w:cs="Verdana"/>
          <w:szCs w:val="18"/>
        </w:rPr>
        <w:t xml:space="preserve">). </w:t>
      </w:r>
    </w:p>
    <w:p w:rsidR="0002480F" w:rsidRDefault="0002480F" w:rsidP="0002480F">
      <w:pPr>
        <w:rPr>
          <w:rFonts w:eastAsia="Verdana" w:cs="Verdana"/>
          <w:szCs w:val="18"/>
        </w:rPr>
      </w:pPr>
    </w:p>
    <w:p w:rsidR="0002480F" w:rsidRDefault="0002480F" w:rsidP="0002480F">
      <w:pPr>
        <w:rPr>
          <w:rFonts w:eastAsia="Verdana" w:cs="Verdana"/>
          <w:szCs w:val="18"/>
        </w:rPr>
      </w:pPr>
      <w:r>
        <w:rPr>
          <w:rFonts w:eastAsia="Verdana" w:cs="Verdana"/>
          <w:szCs w:val="18"/>
        </w:rPr>
        <w:t>Further information, including permit application and reporting forms, is available at:</w:t>
      </w:r>
    </w:p>
    <w:p w:rsidR="0002480F" w:rsidRPr="00B8350A" w:rsidRDefault="00A2264D" w:rsidP="0002480F">
      <w:pPr>
        <w:rPr>
          <w:rFonts w:eastAsia="Verdana" w:cs="Verdana"/>
          <w:szCs w:val="18"/>
        </w:rPr>
      </w:pPr>
      <w:hyperlink r:id="rId23" w:history="1">
        <w:r w:rsidR="00DE27C8" w:rsidRPr="001C54E6">
          <w:rPr>
            <w:rStyle w:val="Hyperlink"/>
            <w:rFonts w:eastAsia="Verdana" w:cs="Verdana"/>
            <w:szCs w:val="18"/>
          </w:rPr>
          <w:t>https://dfat.gov.au/about-us/publications/Pages/the-chemical-weapons-convention-information-for-importers-and-exporters-of-chemicals-2014.aspx</w:t>
        </w:r>
      </w:hyperlink>
      <w:r w:rsidR="0002480F">
        <w:rPr>
          <w:rFonts w:eastAsia="Verdana" w:cs="Verdana"/>
          <w:szCs w:val="18"/>
        </w:rPr>
        <w:t>.</w:t>
      </w:r>
      <w:r w:rsidR="00DE27C8">
        <w:rPr>
          <w:rFonts w:eastAsia="Verdana" w:cs="Verdana"/>
          <w:szCs w:val="18"/>
        </w:rPr>
        <w:t xml:space="preserve"> </w:t>
      </w:r>
    </w:p>
    <w:p w:rsidR="0002480F" w:rsidRPr="003A3549" w:rsidRDefault="0002480F" w:rsidP="0002480F">
      <w:pPr>
        <w:rPr>
          <w:rFonts w:cs="Baskerville Old Face"/>
          <w:spacing w:val="-2"/>
          <w:szCs w:val="18"/>
        </w:rPr>
      </w:pPr>
      <w:r w:rsidRPr="003A3549">
        <w:rPr>
          <w:szCs w:val="18"/>
        </w:rPr>
        <w:t xml:space="preserve"> </w:t>
      </w:r>
    </w:p>
    <w:p w:rsidR="0002480F" w:rsidRDefault="0002480F" w:rsidP="0002480F">
      <w:pPr>
        <w:rPr>
          <w:rFonts w:eastAsia="Verdana" w:cs="Verdana"/>
          <w:szCs w:val="18"/>
        </w:rPr>
      </w:pPr>
      <w:r w:rsidRPr="003A3549">
        <w:rPr>
          <w:szCs w:val="18"/>
        </w:rPr>
        <w:t xml:space="preserve">11. </w:t>
      </w:r>
      <w:r>
        <w:t>Written permission of the Foreign Minister or ASNO (i.e. the import permit) is required</w:t>
      </w:r>
      <w:r>
        <w:rPr>
          <w:spacing w:val="43"/>
        </w:rPr>
        <w:t xml:space="preserve"> </w:t>
      </w:r>
      <w:r>
        <w:t>by</w:t>
      </w:r>
      <w:r>
        <w:rPr>
          <w:w w:val="99"/>
        </w:rPr>
        <w:t xml:space="preserve"> </w:t>
      </w:r>
      <w:r>
        <w:t>the</w:t>
      </w:r>
      <w:r>
        <w:rPr>
          <w:spacing w:val="28"/>
        </w:rPr>
        <w:t xml:space="preserve"> </w:t>
      </w:r>
      <w:r w:rsidRPr="009E122A">
        <w:t>Australian Border Force</w:t>
      </w:r>
      <w:r>
        <w:rPr>
          <w:spacing w:val="27"/>
        </w:rPr>
        <w:t xml:space="preserve"> </w:t>
      </w:r>
      <w:r>
        <w:t>at</w:t>
      </w:r>
      <w:r>
        <w:rPr>
          <w:spacing w:val="28"/>
        </w:rPr>
        <w:t xml:space="preserve"> </w:t>
      </w:r>
      <w:r>
        <w:t>the</w:t>
      </w:r>
      <w:r>
        <w:rPr>
          <w:spacing w:val="28"/>
        </w:rPr>
        <w:t xml:space="preserve"> </w:t>
      </w:r>
      <w:r>
        <w:t>time</w:t>
      </w:r>
      <w:r>
        <w:rPr>
          <w:spacing w:val="26"/>
        </w:rPr>
        <w:t xml:space="preserve"> </w:t>
      </w:r>
      <w:r>
        <w:t>of</w:t>
      </w:r>
      <w:r>
        <w:rPr>
          <w:spacing w:val="27"/>
        </w:rPr>
        <w:t xml:space="preserve"> </w:t>
      </w:r>
      <w:r>
        <w:t>import.</w:t>
      </w:r>
      <w:r>
        <w:rPr>
          <w:spacing w:val="55"/>
        </w:rPr>
        <w:t xml:space="preserve"> </w:t>
      </w:r>
      <w:r>
        <w:t>Where</w:t>
      </w:r>
      <w:r>
        <w:rPr>
          <w:spacing w:val="26"/>
        </w:rPr>
        <w:t xml:space="preserve"> </w:t>
      </w:r>
      <w:r>
        <w:t>Part</w:t>
      </w:r>
      <w:r>
        <w:rPr>
          <w:spacing w:val="28"/>
        </w:rPr>
        <w:t xml:space="preserve"> </w:t>
      </w:r>
      <w:r>
        <w:t>2</w:t>
      </w:r>
      <w:r>
        <w:rPr>
          <w:spacing w:val="26"/>
        </w:rPr>
        <w:t xml:space="preserve"> </w:t>
      </w:r>
      <w:r>
        <w:t>chemicals</w:t>
      </w:r>
      <w:r>
        <w:rPr>
          <w:spacing w:val="27"/>
        </w:rPr>
        <w:t xml:space="preserve"> </w:t>
      </w:r>
      <w:r>
        <w:t>are</w:t>
      </w:r>
      <w:r>
        <w:rPr>
          <w:spacing w:val="25"/>
        </w:rPr>
        <w:t xml:space="preserve"> </w:t>
      </w:r>
      <w:r>
        <w:t>imported,</w:t>
      </w:r>
      <w:r>
        <w:rPr>
          <w:spacing w:val="27"/>
        </w:rPr>
        <w:t xml:space="preserve"> </w:t>
      </w:r>
      <w:r>
        <w:t>the</w:t>
      </w:r>
      <w:r>
        <w:rPr>
          <w:spacing w:val="26"/>
        </w:rPr>
        <w:t xml:space="preserve"> </w:t>
      </w:r>
      <w:r>
        <w:t>importer</w:t>
      </w:r>
      <w:r>
        <w:rPr>
          <w:spacing w:val="28"/>
        </w:rPr>
        <w:t xml:space="preserve"> </w:t>
      </w:r>
      <w:r>
        <w:t>must</w:t>
      </w:r>
      <w:r>
        <w:rPr>
          <w:spacing w:val="28"/>
        </w:rPr>
        <w:t xml:space="preserve"> </w:t>
      </w:r>
      <w:r>
        <w:t>also</w:t>
      </w:r>
      <w:r>
        <w:rPr>
          <w:w w:val="99"/>
        </w:rPr>
        <w:t xml:space="preserve"> </w:t>
      </w:r>
      <w:r>
        <w:t>notify ASNO of the actual arrival date within 30 days of shipment</w:t>
      </w:r>
      <w:r>
        <w:rPr>
          <w:spacing w:val="-18"/>
        </w:rPr>
        <w:t xml:space="preserve"> </w:t>
      </w:r>
      <w:r>
        <w:t>arrival in Australia.</w:t>
      </w:r>
    </w:p>
    <w:p w:rsidR="0002480F" w:rsidRPr="003A3549" w:rsidRDefault="0002480F" w:rsidP="0002480F">
      <w:pPr>
        <w:rPr>
          <w:szCs w:val="18"/>
        </w:rPr>
      </w:pPr>
    </w:p>
    <w:p w:rsidR="0002480F" w:rsidRPr="003A3549" w:rsidRDefault="0002480F" w:rsidP="0002480F">
      <w:pPr>
        <w:rPr>
          <w:szCs w:val="18"/>
        </w:rPr>
      </w:pPr>
      <w:r>
        <w:rPr>
          <w:szCs w:val="18"/>
        </w:rPr>
        <w:t>12. No.</w:t>
      </w:r>
    </w:p>
    <w:p w:rsidR="0002480F" w:rsidRPr="003A3549" w:rsidRDefault="0002480F" w:rsidP="0002480F">
      <w:pPr>
        <w:rPr>
          <w:szCs w:val="18"/>
        </w:rPr>
      </w:pPr>
    </w:p>
    <w:p w:rsidR="0002480F" w:rsidRPr="003A3549" w:rsidRDefault="0002480F" w:rsidP="0002480F">
      <w:pPr>
        <w:rPr>
          <w:szCs w:val="18"/>
        </w:rPr>
      </w:pPr>
      <w:r w:rsidRPr="003A3549">
        <w:rPr>
          <w:szCs w:val="18"/>
        </w:rPr>
        <w:t xml:space="preserve">13. </w:t>
      </w:r>
      <w:r>
        <w:rPr>
          <w:szCs w:val="18"/>
        </w:rPr>
        <w:t>Not applicable.</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Conditions of licensing</w:t>
      </w:r>
    </w:p>
    <w:p w:rsidR="0002480F" w:rsidRDefault="0002480F" w:rsidP="0002480F">
      <w:pPr>
        <w:rPr>
          <w:rFonts w:eastAsia="Verdana" w:cs="Verdana"/>
          <w:szCs w:val="18"/>
        </w:rPr>
      </w:pPr>
      <w:r>
        <w:rPr>
          <w:szCs w:val="18"/>
        </w:rPr>
        <w:t xml:space="preserve">14. </w:t>
      </w:r>
      <w:r>
        <w:t>Permits for chemicals in Part 2 of Schedule 11 of the PI Regulations apply to one</w:t>
      </w:r>
      <w:r>
        <w:rPr>
          <w:spacing w:val="2"/>
        </w:rPr>
        <w:t xml:space="preserve"> </w:t>
      </w:r>
      <w:r>
        <w:t>consignment only and are valid for three months. A new application is required for each</w:t>
      </w:r>
      <w:r>
        <w:rPr>
          <w:spacing w:val="-28"/>
        </w:rPr>
        <w:t xml:space="preserve"> </w:t>
      </w:r>
      <w:r>
        <w:t>import.</w:t>
      </w:r>
    </w:p>
    <w:p w:rsidR="0002480F" w:rsidRDefault="0002480F" w:rsidP="0002480F">
      <w:pPr>
        <w:rPr>
          <w:rFonts w:eastAsia="Verdana" w:cs="Verdana"/>
          <w:szCs w:val="18"/>
        </w:rPr>
      </w:pPr>
    </w:p>
    <w:p w:rsidR="0002480F" w:rsidRDefault="0002480F" w:rsidP="0002480F">
      <w:r>
        <w:t>Permits</w:t>
      </w:r>
      <w:r>
        <w:rPr>
          <w:spacing w:val="23"/>
        </w:rPr>
        <w:t xml:space="preserve"> </w:t>
      </w:r>
      <w:r>
        <w:t>for</w:t>
      </w:r>
      <w:r>
        <w:rPr>
          <w:spacing w:val="23"/>
        </w:rPr>
        <w:t xml:space="preserve"> </w:t>
      </w:r>
      <w:r>
        <w:t>chemicals</w:t>
      </w:r>
      <w:r>
        <w:rPr>
          <w:spacing w:val="23"/>
        </w:rPr>
        <w:t xml:space="preserve"> </w:t>
      </w:r>
      <w:r>
        <w:t>in</w:t>
      </w:r>
      <w:r>
        <w:rPr>
          <w:spacing w:val="22"/>
        </w:rPr>
        <w:t xml:space="preserve"> </w:t>
      </w:r>
      <w:r>
        <w:t>Part</w:t>
      </w:r>
      <w:r>
        <w:rPr>
          <w:spacing w:val="23"/>
        </w:rPr>
        <w:t xml:space="preserve"> </w:t>
      </w:r>
      <w:r>
        <w:t>3</w:t>
      </w:r>
      <w:r>
        <w:rPr>
          <w:spacing w:val="23"/>
        </w:rPr>
        <w:t xml:space="preserve"> </w:t>
      </w:r>
      <w:r>
        <w:t>and</w:t>
      </w:r>
      <w:r>
        <w:rPr>
          <w:spacing w:val="23"/>
        </w:rPr>
        <w:t xml:space="preserve"> </w:t>
      </w:r>
      <w:r>
        <w:t>4</w:t>
      </w:r>
      <w:r>
        <w:rPr>
          <w:spacing w:val="23"/>
        </w:rPr>
        <w:t xml:space="preserve"> </w:t>
      </w:r>
      <w:r>
        <w:t>of</w:t>
      </w:r>
      <w:r>
        <w:rPr>
          <w:spacing w:val="22"/>
        </w:rPr>
        <w:t xml:space="preserve"> </w:t>
      </w:r>
      <w:r>
        <w:t>Schedule</w:t>
      </w:r>
      <w:r>
        <w:rPr>
          <w:spacing w:val="26"/>
        </w:rPr>
        <w:t xml:space="preserve"> </w:t>
      </w:r>
      <w:r>
        <w:t>11</w:t>
      </w:r>
      <w:r>
        <w:rPr>
          <w:spacing w:val="23"/>
        </w:rPr>
        <w:t xml:space="preserve"> </w:t>
      </w:r>
      <w:r>
        <w:t>of</w:t>
      </w:r>
      <w:r>
        <w:rPr>
          <w:spacing w:val="22"/>
        </w:rPr>
        <w:t xml:space="preserve"> </w:t>
      </w:r>
      <w:r>
        <w:t>the</w:t>
      </w:r>
      <w:r>
        <w:rPr>
          <w:spacing w:val="23"/>
        </w:rPr>
        <w:t xml:space="preserve"> </w:t>
      </w:r>
      <w:r>
        <w:t>PI</w:t>
      </w:r>
      <w:r>
        <w:rPr>
          <w:spacing w:val="21"/>
        </w:rPr>
        <w:t xml:space="preserve"> </w:t>
      </w:r>
      <w:r>
        <w:t>Regulations</w:t>
      </w:r>
      <w:r>
        <w:rPr>
          <w:spacing w:val="23"/>
        </w:rPr>
        <w:t xml:space="preserve"> </w:t>
      </w:r>
      <w:r>
        <w:t>may</w:t>
      </w:r>
      <w:r>
        <w:rPr>
          <w:spacing w:val="22"/>
        </w:rPr>
        <w:t xml:space="preserve"> </w:t>
      </w:r>
      <w:r>
        <w:t>be</w:t>
      </w:r>
      <w:r>
        <w:rPr>
          <w:spacing w:val="23"/>
        </w:rPr>
        <w:t xml:space="preserve"> </w:t>
      </w:r>
      <w:r>
        <w:t>for</w:t>
      </w:r>
      <w:r>
        <w:rPr>
          <w:spacing w:val="23"/>
        </w:rPr>
        <w:t xml:space="preserve"> </w:t>
      </w:r>
      <w:r>
        <w:t>multiple</w:t>
      </w:r>
      <w:r>
        <w:rPr>
          <w:w w:val="99"/>
        </w:rPr>
        <w:t xml:space="preserve"> </w:t>
      </w:r>
      <w:r>
        <w:t>importations</w:t>
      </w:r>
      <w:r>
        <w:rPr>
          <w:spacing w:val="18"/>
        </w:rPr>
        <w:t xml:space="preserve"> </w:t>
      </w:r>
      <w:r>
        <w:t>and</w:t>
      </w:r>
      <w:r>
        <w:rPr>
          <w:spacing w:val="19"/>
        </w:rPr>
        <w:t xml:space="preserve"> </w:t>
      </w:r>
      <w:r>
        <w:t>are</w:t>
      </w:r>
      <w:r>
        <w:rPr>
          <w:spacing w:val="18"/>
        </w:rPr>
        <w:t xml:space="preserve"> </w:t>
      </w:r>
      <w:r>
        <w:t>valid</w:t>
      </w:r>
      <w:r>
        <w:rPr>
          <w:spacing w:val="16"/>
        </w:rPr>
        <w:t xml:space="preserve"> </w:t>
      </w:r>
      <w:r>
        <w:t>for</w:t>
      </w:r>
      <w:r>
        <w:rPr>
          <w:spacing w:val="18"/>
        </w:rPr>
        <w:t xml:space="preserve"> </w:t>
      </w:r>
      <w:r>
        <w:t>up</w:t>
      </w:r>
      <w:r>
        <w:rPr>
          <w:spacing w:val="19"/>
        </w:rPr>
        <w:t xml:space="preserve"> </w:t>
      </w:r>
      <w:r>
        <w:t>to</w:t>
      </w:r>
      <w:r>
        <w:rPr>
          <w:spacing w:val="19"/>
        </w:rPr>
        <w:t xml:space="preserve"> </w:t>
      </w:r>
      <w:r>
        <w:t>12</w:t>
      </w:r>
      <w:r>
        <w:rPr>
          <w:spacing w:val="19"/>
        </w:rPr>
        <w:t xml:space="preserve"> </w:t>
      </w:r>
      <w:r>
        <w:t>months.</w:t>
      </w:r>
      <w:r>
        <w:rPr>
          <w:spacing w:val="17"/>
        </w:rPr>
        <w:t xml:space="preserve"> </w:t>
      </w:r>
      <w:r>
        <w:t>Permits</w:t>
      </w:r>
      <w:r>
        <w:rPr>
          <w:spacing w:val="18"/>
        </w:rPr>
        <w:t xml:space="preserve"> </w:t>
      </w:r>
      <w:r>
        <w:t>may</w:t>
      </w:r>
      <w:r>
        <w:rPr>
          <w:spacing w:val="17"/>
        </w:rPr>
        <w:t xml:space="preserve"> </w:t>
      </w:r>
      <w:r>
        <w:t>be</w:t>
      </w:r>
      <w:r>
        <w:rPr>
          <w:spacing w:val="19"/>
        </w:rPr>
        <w:t xml:space="preserve"> </w:t>
      </w:r>
      <w:r>
        <w:t>reissued</w:t>
      </w:r>
      <w:r>
        <w:rPr>
          <w:spacing w:val="19"/>
        </w:rPr>
        <w:t xml:space="preserve"> </w:t>
      </w:r>
      <w:r>
        <w:t>on</w:t>
      </w:r>
      <w:r>
        <w:rPr>
          <w:spacing w:val="17"/>
        </w:rPr>
        <w:t xml:space="preserve"> </w:t>
      </w:r>
      <w:r>
        <w:t>an</w:t>
      </w:r>
      <w:r>
        <w:rPr>
          <w:spacing w:val="17"/>
        </w:rPr>
        <w:t xml:space="preserve"> </w:t>
      </w:r>
      <w:r>
        <w:t>annual</w:t>
      </w:r>
      <w:r>
        <w:rPr>
          <w:spacing w:val="19"/>
        </w:rPr>
        <w:t xml:space="preserve"> </w:t>
      </w:r>
      <w:r>
        <w:t>basis</w:t>
      </w:r>
      <w:r>
        <w:rPr>
          <w:spacing w:val="18"/>
        </w:rPr>
        <w:t xml:space="preserve"> </w:t>
      </w:r>
      <w:r>
        <w:t>on</w:t>
      </w:r>
      <w:r>
        <w:rPr>
          <w:w w:val="99"/>
        </w:rPr>
        <w:t xml:space="preserve"> </w:t>
      </w:r>
      <w:r>
        <w:t>request,</w:t>
      </w:r>
      <w:r>
        <w:rPr>
          <w:spacing w:val="25"/>
        </w:rPr>
        <w:t xml:space="preserve"> </w:t>
      </w:r>
      <w:r>
        <w:t>provided</w:t>
      </w:r>
      <w:r>
        <w:rPr>
          <w:spacing w:val="26"/>
        </w:rPr>
        <w:t xml:space="preserve"> </w:t>
      </w:r>
      <w:r>
        <w:t>all</w:t>
      </w:r>
      <w:r>
        <w:rPr>
          <w:spacing w:val="26"/>
        </w:rPr>
        <w:t xml:space="preserve"> </w:t>
      </w:r>
      <w:r>
        <w:t>permit</w:t>
      </w:r>
      <w:r>
        <w:rPr>
          <w:spacing w:val="26"/>
        </w:rPr>
        <w:t xml:space="preserve"> </w:t>
      </w:r>
      <w:r>
        <w:t>conditions</w:t>
      </w:r>
      <w:r>
        <w:rPr>
          <w:spacing w:val="25"/>
        </w:rPr>
        <w:t xml:space="preserve"> </w:t>
      </w:r>
      <w:r>
        <w:t>are</w:t>
      </w:r>
      <w:r>
        <w:rPr>
          <w:spacing w:val="25"/>
        </w:rPr>
        <w:t xml:space="preserve"> </w:t>
      </w:r>
      <w:r>
        <w:t>met,</w:t>
      </w:r>
      <w:r>
        <w:rPr>
          <w:spacing w:val="25"/>
        </w:rPr>
        <w:t xml:space="preserve"> </w:t>
      </w:r>
      <w:r>
        <w:t>including</w:t>
      </w:r>
      <w:r>
        <w:rPr>
          <w:spacing w:val="26"/>
        </w:rPr>
        <w:t xml:space="preserve"> </w:t>
      </w:r>
      <w:r>
        <w:t>reporting</w:t>
      </w:r>
      <w:r>
        <w:rPr>
          <w:spacing w:val="26"/>
        </w:rPr>
        <w:t xml:space="preserve"> </w:t>
      </w:r>
      <w:r>
        <w:t>annually</w:t>
      </w:r>
      <w:r>
        <w:rPr>
          <w:spacing w:val="27"/>
        </w:rPr>
        <w:t xml:space="preserve"> </w:t>
      </w:r>
      <w:r>
        <w:t>to</w:t>
      </w:r>
      <w:r>
        <w:rPr>
          <w:spacing w:val="26"/>
        </w:rPr>
        <w:t xml:space="preserve"> </w:t>
      </w:r>
      <w:r>
        <w:t>ASNO</w:t>
      </w:r>
      <w:r>
        <w:rPr>
          <w:spacing w:val="25"/>
        </w:rPr>
        <w:t xml:space="preserve"> </w:t>
      </w:r>
      <w:r>
        <w:t>on</w:t>
      </w:r>
      <w:r>
        <w:rPr>
          <w:spacing w:val="24"/>
        </w:rPr>
        <w:t xml:space="preserve"> </w:t>
      </w:r>
      <w:r>
        <w:t>actual quantities of chemicals imported. Permits may also be varied at any</w:t>
      </w:r>
      <w:r>
        <w:rPr>
          <w:spacing w:val="-34"/>
        </w:rPr>
        <w:t xml:space="preserve"> </w:t>
      </w:r>
      <w:r>
        <w:t>time.</w:t>
      </w:r>
    </w:p>
    <w:p w:rsidR="0002480F" w:rsidRDefault="0002480F" w:rsidP="0002480F">
      <w:pPr>
        <w:rPr>
          <w:szCs w:val="18"/>
        </w:rPr>
      </w:pPr>
    </w:p>
    <w:p w:rsidR="0002480F" w:rsidRPr="003A3549" w:rsidRDefault="0002480F" w:rsidP="0002480F">
      <w:pPr>
        <w:rPr>
          <w:szCs w:val="18"/>
        </w:rPr>
      </w:pPr>
      <w:r>
        <w:rPr>
          <w:szCs w:val="18"/>
        </w:rPr>
        <w:t>15. No.</w:t>
      </w:r>
    </w:p>
    <w:p w:rsidR="0002480F" w:rsidRPr="003A3549" w:rsidRDefault="0002480F" w:rsidP="0002480F">
      <w:pPr>
        <w:rPr>
          <w:szCs w:val="18"/>
        </w:rPr>
      </w:pPr>
    </w:p>
    <w:p w:rsidR="0002480F" w:rsidRPr="003A3549" w:rsidRDefault="0002480F" w:rsidP="0002480F">
      <w:pPr>
        <w:rPr>
          <w:szCs w:val="18"/>
        </w:rPr>
      </w:pPr>
      <w:r>
        <w:rPr>
          <w:szCs w:val="18"/>
        </w:rPr>
        <w:t>16. No.</w:t>
      </w:r>
    </w:p>
    <w:p w:rsidR="0002480F" w:rsidRPr="003A3549" w:rsidRDefault="0002480F" w:rsidP="0002480F">
      <w:pPr>
        <w:rPr>
          <w:szCs w:val="18"/>
        </w:rPr>
      </w:pPr>
    </w:p>
    <w:p w:rsidR="0002480F" w:rsidRDefault="0002480F" w:rsidP="0002480F">
      <w:r w:rsidRPr="003A3549">
        <w:rPr>
          <w:szCs w:val="18"/>
        </w:rPr>
        <w:t>17.</w:t>
      </w:r>
      <w:r>
        <w:rPr>
          <w:szCs w:val="18"/>
        </w:rPr>
        <w:t xml:space="preserve"> </w:t>
      </w:r>
      <w:r>
        <w:t>A</w:t>
      </w:r>
      <w:r>
        <w:rPr>
          <w:spacing w:val="34"/>
        </w:rPr>
        <w:t xml:space="preserve"> </w:t>
      </w:r>
      <w:r>
        <w:t>permission</w:t>
      </w:r>
      <w:r>
        <w:rPr>
          <w:spacing w:val="34"/>
        </w:rPr>
        <w:t xml:space="preserve"> </w:t>
      </w:r>
      <w:r>
        <w:t>granted</w:t>
      </w:r>
      <w:r>
        <w:rPr>
          <w:spacing w:val="34"/>
        </w:rPr>
        <w:t xml:space="preserve"> </w:t>
      </w:r>
      <w:r>
        <w:t>under</w:t>
      </w:r>
      <w:r>
        <w:rPr>
          <w:spacing w:val="34"/>
        </w:rPr>
        <w:t xml:space="preserve"> </w:t>
      </w:r>
      <w:r>
        <w:t>Regulation</w:t>
      </w:r>
      <w:r>
        <w:rPr>
          <w:spacing w:val="34"/>
        </w:rPr>
        <w:t xml:space="preserve"> </w:t>
      </w:r>
      <w:r>
        <w:t>5J</w:t>
      </w:r>
      <w:r>
        <w:rPr>
          <w:spacing w:val="34"/>
        </w:rPr>
        <w:t xml:space="preserve"> </w:t>
      </w:r>
      <w:r>
        <w:t>of</w:t>
      </w:r>
      <w:r>
        <w:rPr>
          <w:spacing w:val="34"/>
        </w:rPr>
        <w:t xml:space="preserve"> </w:t>
      </w:r>
      <w:r>
        <w:t>the</w:t>
      </w:r>
      <w:r>
        <w:rPr>
          <w:spacing w:val="35"/>
        </w:rPr>
        <w:t xml:space="preserve"> </w:t>
      </w:r>
      <w:r>
        <w:t>PI</w:t>
      </w:r>
      <w:r>
        <w:rPr>
          <w:spacing w:val="35"/>
        </w:rPr>
        <w:t xml:space="preserve"> </w:t>
      </w:r>
      <w:r>
        <w:t>Regulations</w:t>
      </w:r>
      <w:r>
        <w:rPr>
          <w:spacing w:val="34"/>
        </w:rPr>
        <w:t xml:space="preserve"> </w:t>
      </w:r>
      <w:r>
        <w:t>may</w:t>
      </w:r>
      <w:r>
        <w:rPr>
          <w:spacing w:val="34"/>
        </w:rPr>
        <w:t xml:space="preserve"> </w:t>
      </w:r>
      <w:r>
        <w:t>specify</w:t>
      </w:r>
      <w:r>
        <w:rPr>
          <w:spacing w:val="34"/>
        </w:rPr>
        <w:t xml:space="preserve"> </w:t>
      </w:r>
      <w:r>
        <w:t>conditions</w:t>
      </w:r>
      <w:r>
        <w:rPr>
          <w:spacing w:val="34"/>
        </w:rPr>
        <w:t xml:space="preserve"> </w:t>
      </w:r>
      <w:r>
        <w:t>or</w:t>
      </w:r>
      <w:r>
        <w:rPr>
          <w:w w:val="99"/>
        </w:rPr>
        <w:t xml:space="preserve"> </w:t>
      </w:r>
      <w:r>
        <w:t>requirements to be complied with by the holder of the permission. Permit requirements</w:t>
      </w:r>
      <w:r>
        <w:rPr>
          <w:spacing w:val="-23"/>
        </w:rPr>
        <w:t xml:space="preserve"> </w:t>
      </w:r>
      <w:r>
        <w:t>for</w:t>
      </w:r>
      <w:r>
        <w:rPr>
          <w:w w:val="99"/>
        </w:rPr>
        <w:t xml:space="preserve"> </w:t>
      </w:r>
      <w:r>
        <w:t>chemicals in Parts 3 and 4 of Schedule 11 include the annual reporting of chemical</w:t>
      </w:r>
      <w:r>
        <w:rPr>
          <w:spacing w:val="37"/>
        </w:rPr>
        <w:t xml:space="preserve"> </w:t>
      </w:r>
      <w:r>
        <w:t>shipments</w:t>
      </w:r>
      <w:r>
        <w:rPr>
          <w:w w:val="99"/>
        </w:rPr>
        <w:t xml:space="preserve"> </w:t>
      </w:r>
      <w:r>
        <w:t>covered</w:t>
      </w:r>
      <w:r>
        <w:rPr>
          <w:spacing w:val="30"/>
        </w:rPr>
        <w:t xml:space="preserve"> </w:t>
      </w:r>
      <w:r>
        <w:t>by</w:t>
      </w:r>
      <w:r>
        <w:rPr>
          <w:spacing w:val="29"/>
        </w:rPr>
        <w:t xml:space="preserve"> </w:t>
      </w:r>
      <w:r>
        <w:t>the</w:t>
      </w:r>
      <w:r>
        <w:rPr>
          <w:spacing w:val="30"/>
        </w:rPr>
        <w:t xml:space="preserve"> </w:t>
      </w:r>
      <w:r>
        <w:lastRenderedPageBreak/>
        <w:t>permit</w:t>
      </w:r>
      <w:r>
        <w:rPr>
          <w:spacing w:val="30"/>
        </w:rPr>
        <w:t xml:space="preserve"> </w:t>
      </w:r>
      <w:r>
        <w:t>for</w:t>
      </w:r>
      <w:r>
        <w:rPr>
          <w:spacing w:val="27"/>
        </w:rPr>
        <w:t xml:space="preserve"> </w:t>
      </w:r>
      <w:r>
        <w:t>the</w:t>
      </w:r>
      <w:r>
        <w:rPr>
          <w:spacing w:val="30"/>
        </w:rPr>
        <w:t xml:space="preserve"> </w:t>
      </w:r>
      <w:r>
        <w:t>previous</w:t>
      </w:r>
      <w:r>
        <w:rPr>
          <w:spacing w:val="29"/>
        </w:rPr>
        <w:t xml:space="preserve"> </w:t>
      </w:r>
      <w:r>
        <w:t>calendar</w:t>
      </w:r>
      <w:r>
        <w:rPr>
          <w:spacing w:val="29"/>
        </w:rPr>
        <w:t xml:space="preserve"> </w:t>
      </w:r>
      <w:r>
        <w:t>year.</w:t>
      </w:r>
      <w:r>
        <w:rPr>
          <w:spacing w:val="60"/>
        </w:rPr>
        <w:t xml:space="preserve"> </w:t>
      </w:r>
      <w:r>
        <w:t>If</w:t>
      </w:r>
      <w:r>
        <w:rPr>
          <w:spacing w:val="29"/>
        </w:rPr>
        <w:t xml:space="preserve"> </w:t>
      </w:r>
      <w:r>
        <w:t>the</w:t>
      </w:r>
      <w:r>
        <w:rPr>
          <w:spacing w:val="30"/>
        </w:rPr>
        <w:t xml:space="preserve"> </w:t>
      </w:r>
      <w:r>
        <w:t>holder</w:t>
      </w:r>
      <w:r>
        <w:rPr>
          <w:spacing w:val="30"/>
        </w:rPr>
        <w:t xml:space="preserve"> </w:t>
      </w:r>
      <w:r>
        <w:t>of</w:t>
      </w:r>
      <w:r>
        <w:rPr>
          <w:spacing w:val="29"/>
        </w:rPr>
        <w:t xml:space="preserve"> </w:t>
      </w:r>
      <w:r>
        <w:t>any</w:t>
      </w:r>
      <w:r>
        <w:rPr>
          <w:spacing w:val="31"/>
        </w:rPr>
        <w:t xml:space="preserve"> </w:t>
      </w:r>
      <w:r>
        <w:t>permission</w:t>
      </w:r>
      <w:r>
        <w:rPr>
          <w:spacing w:val="29"/>
        </w:rPr>
        <w:t xml:space="preserve"> </w:t>
      </w:r>
      <w:r>
        <w:t>fails</w:t>
      </w:r>
      <w:r>
        <w:rPr>
          <w:spacing w:val="29"/>
        </w:rPr>
        <w:t xml:space="preserve"> </w:t>
      </w:r>
      <w:r>
        <w:t>to</w:t>
      </w:r>
      <w:r>
        <w:rPr>
          <w:w w:val="99"/>
        </w:rPr>
        <w:t xml:space="preserve"> </w:t>
      </w:r>
      <w:r>
        <w:t>comply with a condition or requirement the Minister may revoke the</w:t>
      </w:r>
      <w:r>
        <w:rPr>
          <w:spacing w:val="-22"/>
        </w:rPr>
        <w:t xml:space="preserve"> </w:t>
      </w:r>
      <w:r>
        <w:t>permission.</w:t>
      </w:r>
    </w:p>
    <w:p w:rsidR="00734F6F" w:rsidRDefault="00734F6F" w:rsidP="0002480F"/>
    <w:p w:rsidR="0002480F" w:rsidRPr="003A3549" w:rsidRDefault="0002480F" w:rsidP="0002480F">
      <w:pPr>
        <w:pStyle w:val="Heading7"/>
        <w:rPr>
          <w:szCs w:val="18"/>
        </w:rPr>
      </w:pPr>
      <w:r w:rsidRPr="003A3549">
        <w:rPr>
          <w:szCs w:val="18"/>
        </w:rPr>
        <w:t>Other procedural requirements</w:t>
      </w:r>
    </w:p>
    <w:p w:rsidR="0002480F" w:rsidRDefault="0002480F" w:rsidP="0002480F">
      <w:r>
        <w:t>18. For</w:t>
      </w:r>
      <w:r>
        <w:rPr>
          <w:spacing w:val="16"/>
        </w:rPr>
        <w:t xml:space="preserve"> </w:t>
      </w:r>
      <w:r>
        <w:t>Part</w:t>
      </w:r>
      <w:r>
        <w:rPr>
          <w:spacing w:val="16"/>
        </w:rPr>
        <w:t xml:space="preserve"> </w:t>
      </w:r>
      <w:r>
        <w:t>2</w:t>
      </w:r>
      <w:r>
        <w:rPr>
          <w:spacing w:val="16"/>
        </w:rPr>
        <w:t xml:space="preserve"> </w:t>
      </w:r>
      <w:r>
        <w:t>and</w:t>
      </w:r>
      <w:r>
        <w:rPr>
          <w:spacing w:val="16"/>
        </w:rPr>
        <w:t xml:space="preserve"> </w:t>
      </w:r>
      <w:r>
        <w:t>3</w:t>
      </w:r>
      <w:r>
        <w:rPr>
          <w:spacing w:val="16"/>
        </w:rPr>
        <w:t xml:space="preserve"> </w:t>
      </w:r>
      <w:r>
        <w:t>chemicals,</w:t>
      </w:r>
      <w:r>
        <w:rPr>
          <w:spacing w:val="15"/>
        </w:rPr>
        <w:t xml:space="preserve"> </w:t>
      </w:r>
      <w:r>
        <w:t>the</w:t>
      </w:r>
      <w:r>
        <w:rPr>
          <w:spacing w:val="16"/>
        </w:rPr>
        <w:t xml:space="preserve"> </w:t>
      </w:r>
      <w:r>
        <w:t>recipient</w:t>
      </w:r>
      <w:r>
        <w:rPr>
          <w:spacing w:val="16"/>
        </w:rPr>
        <w:t xml:space="preserve"> </w:t>
      </w:r>
      <w:r>
        <w:t>facility</w:t>
      </w:r>
      <w:r>
        <w:rPr>
          <w:spacing w:val="15"/>
        </w:rPr>
        <w:t xml:space="preserve"> </w:t>
      </w:r>
      <w:r>
        <w:t>will</w:t>
      </w:r>
      <w:r>
        <w:rPr>
          <w:spacing w:val="16"/>
        </w:rPr>
        <w:t xml:space="preserve"> </w:t>
      </w:r>
      <w:r>
        <w:t>require</w:t>
      </w:r>
      <w:r>
        <w:rPr>
          <w:spacing w:val="16"/>
        </w:rPr>
        <w:t xml:space="preserve"> </w:t>
      </w:r>
      <w:r>
        <w:t>an</w:t>
      </w:r>
      <w:r>
        <w:rPr>
          <w:spacing w:val="14"/>
        </w:rPr>
        <w:t xml:space="preserve"> </w:t>
      </w:r>
      <w:r>
        <w:t>operational</w:t>
      </w:r>
      <w:r>
        <w:rPr>
          <w:spacing w:val="16"/>
        </w:rPr>
        <w:t xml:space="preserve"> </w:t>
      </w:r>
      <w:r>
        <w:t>permit</w:t>
      </w:r>
      <w:r>
        <w:rPr>
          <w:spacing w:val="16"/>
        </w:rPr>
        <w:t xml:space="preserve"> </w:t>
      </w:r>
      <w:r>
        <w:t>under</w:t>
      </w:r>
      <w:r>
        <w:rPr>
          <w:spacing w:val="16"/>
        </w:rPr>
        <w:t xml:space="preserve"> </w:t>
      </w:r>
      <w:r>
        <w:t>the</w:t>
      </w:r>
      <w:r>
        <w:rPr>
          <w:w w:val="99"/>
        </w:rPr>
        <w:t xml:space="preserve"> </w:t>
      </w:r>
      <w:r>
        <w:rPr>
          <w:i/>
        </w:rPr>
        <w:t>Chemical</w:t>
      </w:r>
      <w:r>
        <w:rPr>
          <w:i/>
          <w:spacing w:val="56"/>
        </w:rPr>
        <w:t xml:space="preserve"> </w:t>
      </w:r>
      <w:r>
        <w:rPr>
          <w:i/>
        </w:rPr>
        <w:t>Weapons</w:t>
      </w:r>
      <w:r>
        <w:rPr>
          <w:i/>
          <w:spacing w:val="55"/>
        </w:rPr>
        <w:t xml:space="preserve"> </w:t>
      </w:r>
      <w:r>
        <w:rPr>
          <w:i/>
        </w:rPr>
        <w:t>(Prohibition)</w:t>
      </w:r>
      <w:r>
        <w:rPr>
          <w:i/>
          <w:spacing w:val="55"/>
        </w:rPr>
        <w:t xml:space="preserve"> </w:t>
      </w:r>
      <w:r>
        <w:rPr>
          <w:i/>
        </w:rPr>
        <w:t>Act</w:t>
      </w:r>
      <w:r>
        <w:rPr>
          <w:i/>
          <w:spacing w:val="53"/>
        </w:rPr>
        <w:t xml:space="preserve"> </w:t>
      </w:r>
      <w:r>
        <w:rPr>
          <w:i/>
        </w:rPr>
        <w:t>1994</w:t>
      </w:r>
      <w:r>
        <w:rPr>
          <w:spacing w:val="54"/>
        </w:rPr>
        <w:t xml:space="preserve"> </w:t>
      </w:r>
      <w:r>
        <w:t>if</w:t>
      </w:r>
      <w:r>
        <w:rPr>
          <w:spacing w:val="54"/>
        </w:rPr>
        <w:t xml:space="preserve"> </w:t>
      </w:r>
      <w:r>
        <w:t>certain</w:t>
      </w:r>
      <w:r>
        <w:rPr>
          <w:spacing w:val="54"/>
        </w:rPr>
        <w:t xml:space="preserve"> </w:t>
      </w:r>
      <w:r>
        <w:t>activity</w:t>
      </w:r>
      <w:r>
        <w:rPr>
          <w:spacing w:val="53"/>
        </w:rPr>
        <w:t xml:space="preserve"> </w:t>
      </w:r>
      <w:r>
        <w:t>thresholds</w:t>
      </w:r>
      <w:r>
        <w:rPr>
          <w:spacing w:val="55"/>
        </w:rPr>
        <w:t xml:space="preserve"> </w:t>
      </w:r>
      <w:r>
        <w:t>for</w:t>
      </w:r>
      <w:r>
        <w:rPr>
          <w:spacing w:val="53"/>
        </w:rPr>
        <w:t xml:space="preserve"> </w:t>
      </w:r>
      <w:r>
        <w:t>those</w:t>
      </w:r>
      <w:r>
        <w:rPr>
          <w:w w:val="99"/>
        </w:rPr>
        <w:t xml:space="preserve"> </w:t>
      </w:r>
      <w:r>
        <w:t>chemicals are exceeded. However, the requirements for operational permits as specified under</w:t>
      </w:r>
      <w:r>
        <w:rPr>
          <w:spacing w:val="18"/>
        </w:rPr>
        <w:t xml:space="preserve"> </w:t>
      </w:r>
      <w:r>
        <w:t>the</w:t>
      </w:r>
      <w:r>
        <w:rPr>
          <w:w w:val="99"/>
        </w:rPr>
        <w:t xml:space="preserve"> </w:t>
      </w:r>
      <w:r>
        <w:t>Act are not linked to the timing of</w:t>
      </w:r>
      <w:r>
        <w:rPr>
          <w:spacing w:val="-9"/>
        </w:rPr>
        <w:t xml:space="preserve"> </w:t>
      </w:r>
      <w:r>
        <w:t>imports.</w:t>
      </w:r>
    </w:p>
    <w:p w:rsidR="0002480F" w:rsidRPr="003A3549" w:rsidRDefault="0002480F" w:rsidP="0002480F">
      <w:pPr>
        <w:rPr>
          <w:szCs w:val="18"/>
        </w:rPr>
      </w:pPr>
    </w:p>
    <w:p w:rsidR="0002480F" w:rsidRDefault="0002480F" w:rsidP="0002480F">
      <w:pPr>
        <w:rPr>
          <w:szCs w:val="18"/>
        </w:rPr>
      </w:pPr>
      <w:r>
        <w:rPr>
          <w:szCs w:val="18"/>
        </w:rPr>
        <w:t>19. Not applicable.</w:t>
      </w:r>
    </w:p>
    <w:p w:rsidR="0002480F" w:rsidRPr="003A3549" w:rsidRDefault="0002480F" w:rsidP="0002480F">
      <w:pPr>
        <w:rPr>
          <w:szCs w:val="18"/>
        </w:rPr>
      </w:pPr>
    </w:p>
    <w:p w:rsidR="0002480F" w:rsidRDefault="0002480F" w:rsidP="0002480F">
      <w:pPr>
        <w:pStyle w:val="Heading1"/>
        <w:numPr>
          <w:ilvl w:val="0"/>
          <w:numId w:val="10"/>
        </w:numPr>
      </w:pPr>
      <w:bookmarkStart w:id="45" w:name="_Toc524447601"/>
      <w:bookmarkStart w:id="46" w:name="_Toc524516950"/>
      <w:bookmarkStart w:id="47" w:name="_Toc19190128"/>
      <w:bookmarkStart w:id="48" w:name="_Toc19194771"/>
      <w:bookmarkStart w:id="49" w:name="_Toc19194841"/>
      <w:bookmarkStart w:id="50" w:name="_Toc19195739"/>
      <w:r>
        <w:t>counterfeit credit cards</w:t>
      </w:r>
      <w:bookmarkEnd w:id="45"/>
      <w:bookmarkEnd w:id="46"/>
      <w:bookmarkEnd w:id="47"/>
      <w:bookmarkEnd w:id="48"/>
      <w:bookmarkEnd w:id="49"/>
      <w:bookmarkEnd w:id="50"/>
    </w:p>
    <w:p w:rsidR="0002480F" w:rsidRPr="005872DF" w:rsidRDefault="0002480F" w:rsidP="0002480F">
      <w:pPr>
        <w:pStyle w:val="Heading7"/>
      </w:pPr>
      <w:r w:rsidRPr="005872DF">
        <w:t>Outline of System</w:t>
      </w:r>
    </w:p>
    <w:p w:rsidR="0002480F" w:rsidRDefault="0002480F" w:rsidP="0002480F">
      <w:r w:rsidRPr="003A3549">
        <w:t xml:space="preserve">1.  </w:t>
      </w:r>
      <w:r>
        <w:t>The importation of counterfeit credit, debit or charge cards is prohibited under provisions of</w:t>
      </w:r>
      <w:r>
        <w:rPr>
          <w:spacing w:val="47"/>
        </w:rPr>
        <w:t xml:space="preserve"> </w:t>
      </w:r>
      <w:r>
        <w:t>the</w:t>
      </w:r>
      <w:r>
        <w:rPr>
          <w:w w:val="99"/>
        </w:rPr>
        <w:t xml:space="preserve"> </w:t>
      </w:r>
      <w:r>
        <w:rPr>
          <w:i/>
        </w:rPr>
        <w:t xml:space="preserve">Customs Act 1901 </w:t>
      </w:r>
      <w:r>
        <w:t xml:space="preserve">and the </w:t>
      </w:r>
      <w:r>
        <w:rPr>
          <w:spacing w:val="-3"/>
        </w:rPr>
        <w:t xml:space="preserve">Customs (Prohibited Imports) Regulations </w:t>
      </w:r>
      <w:r>
        <w:t xml:space="preserve">1956 (PI </w:t>
      </w:r>
      <w:r>
        <w:rPr>
          <w:spacing w:val="-3"/>
        </w:rPr>
        <w:t>Regulations),</w:t>
      </w:r>
      <w:r>
        <w:rPr>
          <w:spacing w:val="48"/>
        </w:rPr>
        <w:t xml:space="preserve"> </w:t>
      </w:r>
      <w:r>
        <w:t>unless</w:t>
      </w:r>
      <w:r>
        <w:rPr>
          <w:w w:val="99"/>
        </w:rPr>
        <w:t xml:space="preserve"> </w:t>
      </w:r>
      <w:r>
        <w:t xml:space="preserve">the permission of the Minister administering the </w:t>
      </w:r>
      <w:r>
        <w:rPr>
          <w:i/>
        </w:rPr>
        <w:t xml:space="preserve">Australian Federal Police Act 1979 </w:t>
      </w:r>
      <w:r>
        <w:t>– presently</w:t>
      </w:r>
      <w:r>
        <w:rPr>
          <w:spacing w:val="45"/>
        </w:rPr>
        <w:t xml:space="preserve"> </w:t>
      </w:r>
      <w:r>
        <w:t>the</w:t>
      </w:r>
      <w:r>
        <w:rPr>
          <w:w w:val="99"/>
        </w:rPr>
        <w:t xml:space="preserve"> </w:t>
      </w:r>
      <w:r>
        <w:t>Minister for Home Affairs – has been</w:t>
      </w:r>
      <w:r>
        <w:rPr>
          <w:spacing w:val="-10"/>
        </w:rPr>
        <w:t xml:space="preserve"> </w:t>
      </w:r>
      <w:r>
        <w:t>obtained.</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Purposes and coverage of licensing</w:t>
      </w:r>
    </w:p>
    <w:p w:rsidR="0002480F" w:rsidRDefault="0002480F" w:rsidP="0002480F">
      <w:pPr>
        <w:rPr>
          <w:rFonts w:eastAsia="Verdana" w:cs="Verdana"/>
          <w:szCs w:val="18"/>
        </w:rPr>
      </w:pPr>
      <w:r w:rsidRPr="003A3549">
        <w:rPr>
          <w:szCs w:val="18"/>
        </w:rPr>
        <w:t xml:space="preserve">2. </w:t>
      </w:r>
      <w:r>
        <w:t>The goods covered are any non-genuine credit, debit and charge cards that are made to</w:t>
      </w:r>
      <w:r>
        <w:rPr>
          <w:spacing w:val="24"/>
        </w:rPr>
        <w:t xml:space="preserve"> </w:t>
      </w:r>
      <w:r>
        <w:t>imitate</w:t>
      </w:r>
      <w:r>
        <w:rPr>
          <w:w w:val="99"/>
        </w:rPr>
        <w:t xml:space="preserve"> </w:t>
      </w:r>
      <w:r>
        <w:t>and pass for genuine</w:t>
      </w:r>
      <w:r>
        <w:rPr>
          <w:spacing w:val="-7"/>
        </w:rPr>
        <w:t xml:space="preserve"> </w:t>
      </w:r>
      <w:r>
        <w:t xml:space="preserve">cards. </w:t>
      </w:r>
      <w:r w:rsidRPr="00783DC4">
        <w:t>The relevant Harmonised Commodity Description and Coding System tariff number is 8523.21.</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3. </w:t>
      </w:r>
      <w:r>
        <w:rPr>
          <w:spacing w:val="-3"/>
        </w:rPr>
        <w:t xml:space="preserve">The </w:t>
      </w:r>
      <w:r>
        <w:t>system applies to any non-genuine credit, debit and charge cards that are made to</w:t>
      </w:r>
      <w:r>
        <w:rPr>
          <w:spacing w:val="51"/>
        </w:rPr>
        <w:t xml:space="preserve"> </w:t>
      </w:r>
      <w:r>
        <w:t>imitate</w:t>
      </w:r>
      <w:r>
        <w:rPr>
          <w:w w:val="99"/>
        </w:rPr>
        <w:t xml:space="preserve"> </w:t>
      </w:r>
      <w:r>
        <w:t xml:space="preserve">and pass for genuine cards </w:t>
      </w:r>
      <w:r>
        <w:rPr>
          <w:spacing w:val="-3"/>
        </w:rPr>
        <w:t xml:space="preserve">originating from </w:t>
      </w:r>
      <w:r>
        <w:t>all</w:t>
      </w:r>
      <w:r>
        <w:rPr>
          <w:spacing w:val="-12"/>
        </w:rPr>
        <w:t xml:space="preserve"> </w:t>
      </w:r>
      <w:r>
        <w:rPr>
          <w:spacing w:val="-3"/>
        </w:rPr>
        <w:t>countries.</w:t>
      </w:r>
    </w:p>
    <w:p w:rsidR="0002480F" w:rsidRDefault="0002480F" w:rsidP="0002480F">
      <w:pPr>
        <w:rPr>
          <w:szCs w:val="18"/>
        </w:rPr>
      </w:pPr>
    </w:p>
    <w:p w:rsidR="0002480F" w:rsidRDefault="0002480F" w:rsidP="0002480F">
      <w:pPr>
        <w:rPr>
          <w:rFonts w:eastAsia="Verdana" w:cs="Verdana"/>
          <w:szCs w:val="18"/>
        </w:rPr>
      </w:pPr>
      <w:r w:rsidRPr="003A3549">
        <w:rPr>
          <w:szCs w:val="18"/>
        </w:rPr>
        <w:t xml:space="preserve">4. </w:t>
      </w:r>
      <w:r>
        <w:t xml:space="preserve">The PI </w:t>
      </w:r>
      <w:r>
        <w:rPr>
          <w:spacing w:val="-3"/>
        </w:rPr>
        <w:t xml:space="preserve">Regulations </w:t>
      </w:r>
      <w:r>
        <w:t>are intended to prohibit the importation of counterfeit credit, debit or</w:t>
      </w:r>
      <w:r>
        <w:rPr>
          <w:spacing w:val="54"/>
        </w:rPr>
        <w:t xml:space="preserve"> </w:t>
      </w:r>
      <w:r>
        <w:t>charge</w:t>
      </w:r>
      <w:r>
        <w:rPr>
          <w:w w:val="99"/>
        </w:rPr>
        <w:t xml:space="preserve"> </w:t>
      </w:r>
      <w:r>
        <w:t>cards.</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5. </w:t>
      </w:r>
      <w:r>
        <w:t>The</w:t>
      </w:r>
      <w:r>
        <w:rPr>
          <w:spacing w:val="13"/>
        </w:rPr>
        <w:t xml:space="preserve"> </w:t>
      </w:r>
      <w:r>
        <w:t>control</w:t>
      </w:r>
      <w:r>
        <w:rPr>
          <w:spacing w:val="13"/>
        </w:rPr>
        <w:t xml:space="preserve"> </w:t>
      </w:r>
      <w:r>
        <w:t>on</w:t>
      </w:r>
      <w:r>
        <w:rPr>
          <w:spacing w:val="11"/>
        </w:rPr>
        <w:t xml:space="preserve"> </w:t>
      </w:r>
      <w:r>
        <w:t>the</w:t>
      </w:r>
      <w:r>
        <w:rPr>
          <w:spacing w:val="13"/>
        </w:rPr>
        <w:t xml:space="preserve"> </w:t>
      </w:r>
      <w:r>
        <w:t>specified</w:t>
      </w:r>
      <w:r>
        <w:rPr>
          <w:spacing w:val="13"/>
        </w:rPr>
        <w:t xml:space="preserve"> </w:t>
      </w:r>
      <w:r>
        <w:t>goods</w:t>
      </w:r>
      <w:r>
        <w:rPr>
          <w:spacing w:val="13"/>
        </w:rPr>
        <w:t xml:space="preserve"> </w:t>
      </w:r>
      <w:r>
        <w:t>is</w:t>
      </w:r>
      <w:r>
        <w:rPr>
          <w:spacing w:val="12"/>
        </w:rPr>
        <w:t xml:space="preserve"> </w:t>
      </w:r>
      <w:r>
        <w:t>a</w:t>
      </w:r>
      <w:r>
        <w:rPr>
          <w:spacing w:val="14"/>
        </w:rPr>
        <w:t xml:space="preserve"> </w:t>
      </w:r>
      <w:r>
        <w:rPr>
          <w:spacing w:val="-3"/>
        </w:rPr>
        <w:t>statutory</w:t>
      </w:r>
      <w:r>
        <w:rPr>
          <w:spacing w:val="13"/>
        </w:rPr>
        <w:t xml:space="preserve"> </w:t>
      </w:r>
      <w:r>
        <w:rPr>
          <w:spacing w:val="-3"/>
        </w:rPr>
        <w:t>requirement</w:t>
      </w:r>
      <w:r>
        <w:rPr>
          <w:spacing w:val="15"/>
        </w:rPr>
        <w:t xml:space="preserve"> </w:t>
      </w:r>
      <w:r>
        <w:rPr>
          <w:spacing w:val="-3"/>
        </w:rPr>
        <w:t>under</w:t>
      </w:r>
      <w:r>
        <w:rPr>
          <w:spacing w:val="14"/>
        </w:rPr>
        <w:t xml:space="preserve"> </w:t>
      </w:r>
      <w:r>
        <w:t>PI</w:t>
      </w:r>
      <w:r>
        <w:rPr>
          <w:spacing w:val="13"/>
        </w:rPr>
        <w:t xml:space="preserve"> </w:t>
      </w:r>
      <w:r>
        <w:rPr>
          <w:spacing w:val="-3"/>
        </w:rPr>
        <w:t>Regulations</w:t>
      </w:r>
      <w:r>
        <w:rPr>
          <w:spacing w:val="12"/>
        </w:rPr>
        <w:t xml:space="preserve"> </w:t>
      </w:r>
      <w:r>
        <w:t>made</w:t>
      </w:r>
      <w:r>
        <w:rPr>
          <w:spacing w:val="14"/>
        </w:rPr>
        <w:t xml:space="preserve"> </w:t>
      </w:r>
      <w:r>
        <w:t>under</w:t>
      </w:r>
      <w:r>
        <w:rPr>
          <w:w w:val="99"/>
        </w:rPr>
        <w:t xml:space="preserve"> </w:t>
      </w:r>
      <w:r>
        <w:rPr>
          <w:spacing w:val="-2"/>
        </w:rPr>
        <w:t xml:space="preserve">the </w:t>
      </w:r>
      <w:r>
        <w:rPr>
          <w:i/>
          <w:spacing w:val="-3"/>
        </w:rPr>
        <w:t xml:space="preserve">Customs </w:t>
      </w:r>
      <w:r>
        <w:rPr>
          <w:i/>
        </w:rPr>
        <w:t>Act 1901</w:t>
      </w:r>
      <w:r>
        <w:t xml:space="preserve">. The </w:t>
      </w:r>
      <w:r>
        <w:rPr>
          <w:spacing w:val="-3"/>
        </w:rPr>
        <w:t xml:space="preserve">control </w:t>
      </w:r>
      <w:r>
        <w:t xml:space="preserve">cannot be abolished </w:t>
      </w:r>
      <w:r>
        <w:rPr>
          <w:spacing w:val="-3"/>
        </w:rPr>
        <w:t>without legislative</w:t>
      </w:r>
      <w:r>
        <w:rPr>
          <w:spacing w:val="14"/>
        </w:rPr>
        <w:t xml:space="preserve"> </w:t>
      </w:r>
      <w:r>
        <w:rPr>
          <w:spacing w:val="-3"/>
        </w:rPr>
        <w:t>approval.</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Procedures</w:t>
      </w:r>
    </w:p>
    <w:p w:rsidR="0002480F" w:rsidRPr="003A3549" w:rsidRDefault="0002480F" w:rsidP="0002480F">
      <w:pPr>
        <w:rPr>
          <w:szCs w:val="18"/>
        </w:rPr>
      </w:pPr>
      <w:r>
        <w:rPr>
          <w:szCs w:val="18"/>
        </w:rPr>
        <w:t>6. Not applicable.</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7. (a)</w:t>
      </w:r>
      <w:r>
        <w:rPr>
          <w:szCs w:val="18"/>
        </w:rPr>
        <w:tab/>
      </w:r>
      <w:r>
        <w:rPr>
          <w:spacing w:val="-3"/>
        </w:rPr>
        <w:t>Applications</w:t>
      </w:r>
      <w:r>
        <w:rPr>
          <w:spacing w:val="-8"/>
        </w:rPr>
        <w:t xml:space="preserve"> </w:t>
      </w:r>
      <w:r>
        <w:rPr>
          <w:spacing w:val="-2"/>
        </w:rPr>
        <w:t>for</w:t>
      </w:r>
      <w:r>
        <w:rPr>
          <w:spacing w:val="-6"/>
        </w:rPr>
        <w:t xml:space="preserve"> </w:t>
      </w:r>
      <w:r>
        <w:rPr>
          <w:spacing w:val="-3"/>
        </w:rPr>
        <w:t>permission</w:t>
      </w:r>
      <w:r>
        <w:rPr>
          <w:spacing w:val="-4"/>
        </w:rPr>
        <w:t xml:space="preserve"> </w:t>
      </w:r>
      <w:r>
        <w:t>to</w:t>
      </w:r>
      <w:r>
        <w:rPr>
          <w:spacing w:val="-7"/>
        </w:rPr>
        <w:t xml:space="preserve"> </w:t>
      </w:r>
      <w:r>
        <w:t>import</w:t>
      </w:r>
      <w:r>
        <w:rPr>
          <w:spacing w:val="-7"/>
        </w:rPr>
        <w:t xml:space="preserve"> </w:t>
      </w:r>
      <w:r>
        <w:rPr>
          <w:spacing w:val="-3"/>
        </w:rPr>
        <w:t>should</w:t>
      </w:r>
      <w:r>
        <w:rPr>
          <w:spacing w:val="-8"/>
        </w:rPr>
        <w:t xml:space="preserve"> </w:t>
      </w:r>
      <w:r>
        <w:t>be</w:t>
      </w:r>
      <w:r>
        <w:rPr>
          <w:spacing w:val="-5"/>
        </w:rPr>
        <w:t xml:space="preserve"> </w:t>
      </w:r>
      <w:r>
        <w:t>made</w:t>
      </w:r>
      <w:r>
        <w:rPr>
          <w:spacing w:val="-7"/>
        </w:rPr>
        <w:t xml:space="preserve"> </w:t>
      </w:r>
      <w:r>
        <w:t>in</w:t>
      </w:r>
      <w:r>
        <w:rPr>
          <w:spacing w:val="-9"/>
        </w:rPr>
        <w:t xml:space="preserve"> </w:t>
      </w:r>
      <w:r>
        <w:t>advance</w:t>
      </w:r>
      <w:r>
        <w:rPr>
          <w:spacing w:val="-7"/>
        </w:rPr>
        <w:t xml:space="preserve"> </w:t>
      </w:r>
      <w:r>
        <w:t>of</w:t>
      </w:r>
      <w:r>
        <w:rPr>
          <w:spacing w:val="-9"/>
        </w:rPr>
        <w:t xml:space="preserve"> </w:t>
      </w:r>
      <w:r>
        <w:t>arrival</w:t>
      </w:r>
      <w:r>
        <w:rPr>
          <w:spacing w:val="-7"/>
        </w:rPr>
        <w:t xml:space="preserve"> </w:t>
      </w:r>
      <w:r>
        <w:t>of</w:t>
      </w:r>
      <w:r>
        <w:rPr>
          <w:spacing w:val="-9"/>
        </w:rPr>
        <w:t xml:space="preserve"> </w:t>
      </w:r>
      <w:r>
        <w:t>the</w:t>
      </w:r>
      <w:r>
        <w:rPr>
          <w:spacing w:val="-5"/>
        </w:rPr>
        <w:t xml:space="preserve"> </w:t>
      </w:r>
      <w:r>
        <w:t>goods.</w:t>
      </w:r>
    </w:p>
    <w:p w:rsidR="0002480F" w:rsidRPr="003A3549" w:rsidRDefault="0002480F" w:rsidP="0002480F"/>
    <w:p w:rsidR="0002480F" w:rsidRDefault="0002480F" w:rsidP="0002480F">
      <w:pPr>
        <w:ind w:left="567" w:hanging="567"/>
        <w:rPr>
          <w:rFonts w:eastAsia="Verdana" w:cs="Verdana"/>
        </w:rPr>
      </w:pPr>
      <w:r w:rsidRPr="003A3549">
        <w:t>(b)</w:t>
      </w:r>
      <w:r w:rsidRPr="003A3549">
        <w:tab/>
      </w:r>
      <w:r>
        <w:rPr>
          <w:spacing w:val="-3"/>
        </w:rPr>
        <w:t xml:space="preserve">Applications </w:t>
      </w:r>
      <w:r>
        <w:rPr>
          <w:spacing w:val="-2"/>
        </w:rPr>
        <w:t xml:space="preserve">for </w:t>
      </w:r>
      <w:r>
        <w:rPr>
          <w:spacing w:val="-3"/>
        </w:rPr>
        <w:t xml:space="preserve">permission </w:t>
      </w:r>
      <w:r>
        <w:t xml:space="preserve">to import can be </w:t>
      </w:r>
      <w:r>
        <w:rPr>
          <w:spacing w:val="-3"/>
        </w:rPr>
        <w:t xml:space="preserve">processed immediately, provided </w:t>
      </w:r>
      <w:r>
        <w:t xml:space="preserve">all </w:t>
      </w:r>
      <w:r>
        <w:rPr>
          <w:spacing w:val="-3"/>
        </w:rPr>
        <w:t>information</w:t>
      </w:r>
      <w:r>
        <w:rPr>
          <w:spacing w:val="-18"/>
        </w:rPr>
        <w:t xml:space="preserve"> </w:t>
      </w:r>
      <w:r>
        <w:t>is</w:t>
      </w:r>
      <w:r>
        <w:rPr>
          <w:w w:val="99"/>
        </w:rPr>
        <w:t xml:space="preserve"> </w:t>
      </w:r>
      <w:r>
        <w:rPr>
          <w:spacing w:val="-3"/>
        </w:rPr>
        <w:t xml:space="preserve">available </w:t>
      </w:r>
      <w:r>
        <w:t xml:space="preserve">and </w:t>
      </w:r>
      <w:r>
        <w:rPr>
          <w:spacing w:val="-2"/>
        </w:rPr>
        <w:t xml:space="preserve">the </w:t>
      </w:r>
      <w:r>
        <w:rPr>
          <w:spacing w:val="-3"/>
        </w:rPr>
        <w:t xml:space="preserve">application </w:t>
      </w:r>
      <w:r>
        <w:t xml:space="preserve">is </w:t>
      </w:r>
      <w:r>
        <w:rPr>
          <w:spacing w:val="-3"/>
        </w:rPr>
        <w:t xml:space="preserve">considered </w:t>
      </w:r>
      <w:r>
        <w:t>to be</w:t>
      </w:r>
      <w:r>
        <w:rPr>
          <w:spacing w:val="-28"/>
        </w:rPr>
        <w:t xml:space="preserve"> </w:t>
      </w:r>
      <w:r>
        <w:t>urgent.</w:t>
      </w:r>
    </w:p>
    <w:p w:rsidR="0002480F" w:rsidRPr="003A3549" w:rsidRDefault="0002480F" w:rsidP="0002480F"/>
    <w:p w:rsidR="0002480F" w:rsidRDefault="0002480F" w:rsidP="0002480F">
      <w:pPr>
        <w:rPr>
          <w:rFonts w:eastAsia="Verdana" w:cs="Verdana"/>
        </w:rPr>
      </w:pPr>
      <w:r w:rsidRPr="003A3549">
        <w:t>(c)</w:t>
      </w:r>
      <w:r w:rsidRPr="003A3549">
        <w:tab/>
      </w:r>
      <w:r>
        <w:rPr>
          <w:spacing w:val="-3"/>
        </w:rPr>
        <w:t>Permits</w:t>
      </w:r>
      <w:r>
        <w:rPr>
          <w:spacing w:val="-7"/>
        </w:rPr>
        <w:t xml:space="preserve"> </w:t>
      </w:r>
      <w:r>
        <w:t>may</w:t>
      </w:r>
      <w:r>
        <w:rPr>
          <w:spacing w:val="-8"/>
        </w:rPr>
        <w:t xml:space="preserve"> </w:t>
      </w:r>
      <w:r>
        <w:t>be</w:t>
      </w:r>
      <w:r>
        <w:rPr>
          <w:spacing w:val="-6"/>
        </w:rPr>
        <w:t xml:space="preserve"> </w:t>
      </w:r>
      <w:r>
        <w:t>issued</w:t>
      </w:r>
      <w:r>
        <w:rPr>
          <w:spacing w:val="-4"/>
        </w:rPr>
        <w:t xml:space="preserve"> </w:t>
      </w:r>
      <w:r>
        <w:t>at</w:t>
      </w:r>
      <w:r>
        <w:rPr>
          <w:spacing w:val="-6"/>
        </w:rPr>
        <w:t xml:space="preserve"> </w:t>
      </w:r>
      <w:r>
        <w:t>any</w:t>
      </w:r>
      <w:r>
        <w:rPr>
          <w:spacing w:val="-6"/>
        </w:rPr>
        <w:t xml:space="preserve"> </w:t>
      </w:r>
      <w:r>
        <w:t>period</w:t>
      </w:r>
      <w:r>
        <w:rPr>
          <w:spacing w:val="-7"/>
        </w:rPr>
        <w:t xml:space="preserve"> </w:t>
      </w:r>
      <w:r>
        <w:t>of</w:t>
      </w:r>
      <w:r>
        <w:rPr>
          <w:spacing w:val="-8"/>
        </w:rPr>
        <w:t xml:space="preserve"> </w:t>
      </w:r>
      <w:r>
        <w:t>the</w:t>
      </w:r>
      <w:r>
        <w:rPr>
          <w:spacing w:val="-4"/>
        </w:rPr>
        <w:t xml:space="preserve"> </w:t>
      </w:r>
      <w:r>
        <w:rPr>
          <w:spacing w:val="-3"/>
        </w:rPr>
        <w:t>year.</w:t>
      </w:r>
    </w:p>
    <w:p w:rsidR="0002480F" w:rsidRPr="003A3549" w:rsidRDefault="0002480F" w:rsidP="0002480F">
      <w:pPr>
        <w:rPr>
          <w:rFonts w:cs="Baskerville Old Face"/>
          <w:spacing w:val="-2"/>
        </w:rPr>
      </w:pPr>
    </w:p>
    <w:p w:rsidR="0002480F" w:rsidRDefault="0002480F" w:rsidP="0002480F">
      <w:pPr>
        <w:rPr>
          <w:rFonts w:eastAsia="Verdana" w:cs="Verdana"/>
        </w:rPr>
      </w:pPr>
      <w:r w:rsidRPr="003A3549">
        <w:t>(d)</w:t>
      </w:r>
      <w:r w:rsidRPr="003A3549">
        <w:tab/>
      </w:r>
      <w:r>
        <w:t>Permits are granted by the Minister for</w:t>
      </w:r>
      <w:r>
        <w:rPr>
          <w:spacing w:val="-12"/>
        </w:rPr>
        <w:t xml:space="preserve"> </w:t>
      </w:r>
      <w:r>
        <w:t>Home Affairs.</w:t>
      </w:r>
    </w:p>
    <w:p w:rsidR="0002480F" w:rsidRPr="003A3549" w:rsidRDefault="0002480F" w:rsidP="0002480F"/>
    <w:p w:rsidR="0002480F" w:rsidRDefault="0002480F" w:rsidP="0002480F">
      <w:pPr>
        <w:rPr>
          <w:rFonts w:eastAsia="Verdana" w:cs="Verdana"/>
        </w:rPr>
      </w:pPr>
      <w:r w:rsidRPr="003A3549">
        <w:t xml:space="preserve">8.  </w:t>
      </w:r>
      <w:r>
        <w:rPr>
          <w:spacing w:val="-3"/>
        </w:rPr>
        <w:t>Applications</w:t>
      </w:r>
      <w:r>
        <w:rPr>
          <w:spacing w:val="21"/>
        </w:rPr>
        <w:t xml:space="preserve"> </w:t>
      </w:r>
      <w:r>
        <w:rPr>
          <w:spacing w:val="-2"/>
        </w:rPr>
        <w:t>for</w:t>
      </w:r>
      <w:r>
        <w:rPr>
          <w:spacing w:val="19"/>
        </w:rPr>
        <w:t xml:space="preserve"> </w:t>
      </w:r>
      <w:r>
        <w:t>permission</w:t>
      </w:r>
      <w:r>
        <w:rPr>
          <w:spacing w:val="18"/>
        </w:rPr>
        <w:t xml:space="preserve"> </w:t>
      </w:r>
      <w:r>
        <w:t>to</w:t>
      </w:r>
      <w:r>
        <w:rPr>
          <w:spacing w:val="20"/>
        </w:rPr>
        <w:t xml:space="preserve"> </w:t>
      </w:r>
      <w:r>
        <w:t>import</w:t>
      </w:r>
      <w:r>
        <w:rPr>
          <w:spacing w:val="20"/>
        </w:rPr>
        <w:t xml:space="preserve"> </w:t>
      </w:r>
      <w:r>
        <w:t>can</w:t>
      </w:r>
      <w:r>
        <w:rPr>
          <w:spacing w:val="20"/>
        </w:rPr>
        <w:t xml:space="preserve"> </w:t>
      </w:r>
      <w:r>
        <w:t>be</w:t>
      </w:r>
      <w:r>
        <w:rPr>
          <w:spacing w:val="20"/>
        </w:rPr>
        <w:t xml:space="preserve"> </w:t>
      </w:r>
      <w:r>
        <w:t>refused</w:t>
      </w:r>
      <w:r>
        <w:rPr>
          <w:spacing w:val="19"/>
        </w:rPr>
        <w:t xml:space="preserve"> </w:t>
      </w:r>
      <w:r>
        <w:t>at</w:t>
      </w:r>
      <w:r>
        <w:rPr>
          <w:spacing w:val="20"/>
        </w:rPr>
        <w:t xml:space="preserve"> </w:t>
      </w:r>
      <w:r>
        <w:rPr>
          <w:spacing w:val="-2"/>
        </w:rPr>
        <w:t>the</w:t>
      </w:r>
      <w:r>
        <w:rPr>
          <w:spacing w:val="20"/>
        </w:rPr>
        <w:t xml:space="preserve"> </w:t>
      </w:r>
      <w:r>
        <w:t>discretion</w:t>
      </w:r>
      <w:r>
        <w:rPr>
          <w:spacing w:val="18"/>
        </w:rPr>
        <w:t xml:space="preserve"> </w:t>
      </w:r>
      <w:r>
        <w:t>of</w:t>
      </w:r>
      <w:r>
        <w:rPr>
          <w:spacing w:val="18"/>
        </w:rPr>
        <w:t xml:space="preserve"> </w:t>
      </w:r>
      <w:r>
        <w:t>the</w:t>
      </w:r>
      <w:r>
        <w:rPr>
          <w:spacing w:val="22"/>
        </w:rPr>
        <w:t xml:space="preserve"> </w:t>
      </w:r>
      <w:r>
        <w:rPr>
          <w:spacing w:val="-3"/>
        </w:rPr>
        <w:t>relevant</w:t>
      </w:r>
      <w:r>
        <w:rPr>
          <w:spacing w:val="22"/>
        </w:rPr>
        <w:t xml:space="preserve"> </w:t>
      </w:r>
      <w:r>
        <w:t>Minister.</w:t>
      </w:r>
      <w:r>
        <w:rPr>
          <w:w w:val="99"/>
        </w:rPr>
        <w:t xml:space="preserve"> </w:t>
      </w:r>
      <w:r>
        <w:rPr>
          <w:spacing w:val="-3"/>
        </w:rPr>
        <w:t xml:space="preserve">Reasons </w:t>
      </w:r>
      <w:r>
        <w:rPr>
          <w:spacing w:val="-2"/>
        </w:rPr>
        <w:t xml:space="preserve">for </w:t>
      </w:r>
      <w:r>
        <w:rPr>
          <w:spacing w:val="-3"/>
        </w:rPr>
        <w:t xml:space="preserve">refusal </w:t>
      </w:r>
      <w:r>
        <w:t xml:space="preserve">are given to </w:t>
      </w:r>
      <w:r>
        <w:rPr>
          <w:spacing w:val="-3"/>
        </w:rPr>
        <w:t xml:space="preserve">applicants. Applicants refused permission </w:t>
      </w:r>
      <w:r>
        <w:t>to import may appeal</w:t>
      </w:r>
      <w:r>
        <w:rPr>
          <w:spacing w:val="40"/>
        </w:rPr>
        <w:t xml:space="preserve"> </w:t>
      </w:r>
      <w:r>
        <w:t>on</w:t>
      </w:r>
      <w:r>
        <w:rPr>
          <w:w w:val="99"/>
        </w:rPr>
        <w:t xml:space="preserve"> </w:t>
      </w:r>
      <w:r>
        <w:rPr>
          <w:spacing w:val="-2"/>
        </w:rPr>
        <w:t xml:space="preserve">the </w:t>
      </w:r>
      <w:r>
        <w:rPr>
          <w:spacing w:val="-3"/>
        </w:rPr>
        <w:t xml:space="preserve">decision-making </w:t>
      </w:r>
      <w:r>
        <w:t xml:space="preserve">process under the </w:t>
      </w:r>
      <w:r>
        <w:rPr>
          <w:i/>
          <w:spacing w:val="-3"/>
        </w:rPr>
        <w:t xml:space="preserve">Administrative Decisions (Judicial Review) </w:t>
      </w:r>
      <w:r>
        <w:rPr>
          <w:i/>
        </w:rPr>
        <w:t>Act</w:t>
      </w:r>
      <w:r>
        <w:rPr>
          <w:i/>
          <w:spacing w:val="-29"/>
        </w:rPr>
        <w:t xml:space="preserve"> </w:t>
      </w:r>
      <w:r>
        <w:rPr>
          <w:i/>
        </w:rPr>
        <w:t>1977</w:t>
      </w:r>
      <w:r>
        <w:t>.</w:t>
      </w:r>
    </w:p>
    <w:p w:rsidR="0002480F" w:rsidRPr="003A3549" w:rsidRDefault="0002480F" w:rsidP="0002480F">
      <w:pPr>
        <w:rPr>
          <w:spacing w:val="-2"/>
          <w:szCs w:val="18"/>
        </w:rPr>
      </w:pPr>
    </w:p>
    <w:p w:rsidR="0002480F" w:rsidRPr="003A3549" w:rsidRDefault="0002480F" w:rsidP="0002480F">
      <w:pPr>
        <w:pStyle w:val="Heading7"/>
        <w:rPr>
          <w:szCs w:val="18"/>
        </w:rPr>
      </w:pPr>
      <w:r w:rsidRPr="003A3549">
        <w:rPr>
          <w:szCs w:val="18"/>
        </w:rPr>
        <w:t>Eligibility of importers to apply for licence</w:t>
      </w:r>
    </w:p>
    <w:p w:rsidR="0002480F" w:rsidRDefault="0002480F" w:rsidP="0002480F">
      <w:r w:rsidRPr="003A3549">
        <w:rPr>
          <w:szCs w:val="18"/>
        </w:rPr>
        <w:t xml:space="preserve">9. </w:t>
      </w:r>
      <w:r>
        <w:t>All persons, firms and institutions are eligible to</w:t>
      </w:r>
      <w:r>
        <w:rPr>
          <w:spacing w:val="-33"/>
        </w:rPr>
        <w:t xml:space="preserve"> </w:t>
      </w:r>
      <w:r>
        <w:t>apply.</w:t>
      </w:r>
    </w:p>
    <w:p w:rsidR="0002480F" w:rsidRDefault="0002480F" w:rsidP="0002480F">
      <w:pPr>
        <w:rPr>
          <w:rFonts w:eastAsia="Verdana" w:cs="Verdana"/>
          <w:szCs w:val="18"/>
        </w:rPr>
      </w:pPr>
    </w:p>
    <w:p w:rsidR="0002480F" w:rsidRPr="003A3549" w:rsidRDefault="0002480F" w:rsidP="0002480F">
      <w:pPr>
        <w:pStyle w:val="Heading7"/>
        <w:rPr>
          <w:szCs w:val="18"/>
        </w:rPr>
      </w:pPr>
      <w:r w:rsidRPr="003A3549">
        <w:rPr>
          <w:szCs w:val="18"/>
        </w:rPr>
        <w:t>Documentation and other requirements for application for licence</w:t>
      </w:r>
    </w:p>
    <w:p w:rsidR="0002480F" w:rsidRDefault="0002480F" w:rsidP="0002480F">
      <w:pPr>
        <w:rPr>
          <w:rFonts w:eastAsia="Verdana" w:cs="Verdana"/>
          <w:szCs w:val="18"/>
        </w:rPr>
      </w:pPr>
      <w:r w:rsidRPr="003A3549">
        <w:rPr>
          <w:szCs w:val="18"/>
        </w:rPr>
        <w:t xml:space="preserve">10. </w:t>
      </w:r>
      <w:r>
        <w:t>Applications</w:t>
      </w:r>
      <w:r>
        <w:rPr>
          <w:spacing w:val="40"/>
        </w:rPr>
        <w:t xml:space="preserve"> </w:t>
      </w:r>
      <w:r>
        <w:t>must</w:t>
      </w:r>
      <w:r>
        <w:rPr>
          <w:spacing w:val="39"/>
        </w:rPr>
        <w:t xml:space="preserve"> </w:t>
      </w:r>
      <w:r>
        <w:t>be</w:t>
      </w:r>
      <w:r>
        <w:rPr>
          <w:spacing w:val="39"/>
        </w:rPr>
        <w:t xml:space="preserve"> </w:t>
      </w:r>
      <w:r>
        <w:t>made</w:t>
      </w:r>
      <w:r>
        <w:rPr>
          <w:spacing w:val="39"/>
        </w:rPr>
        <w:t xml:space="preserve"> </w:t>
      </w:r>
      <w:r>
        <w:t>in</w:t>
      </w:r>
      <w:r>
        <w:rPr>
          <w:spacing w:val="40"/>
        </w:rPr>
        <w:t xml:space="preserve"> </w:t>
      </w:r>
      <w:r>
        <w:t>writing</w:t>
      </w:r>
      <w:r>
        <w:rPr>
          <w:spacing w:val="41"/>
        </w:rPr>
        <w:t xml:space="preserve"> </w:t>
      </w:r>
      <w:r>
        <w:t>to</w:t>
      </w:r>
      <w:r>
        <w:rPr>
          <w:spacing w:val="39"/>
        </w:rPr>
        <w:t xml:space="preserve"> </w:t>
      </w:r>
      <w:r>
        <w:t>the</w:t>
      </w:r>
      <w:r>
        <w:rPr>
          <w:spacing w:val="39"/>
        </w:rPr>
        <w:t xml:space="preserve"> </w:t>
      </w:r>
      <w:r>
        <w:t>Minister. The application should include</w:t>
      </w:r>
      <w:r>
        <w:rPr>
          <w:spacing w:val="26"/>
        </w:rPr>
        <w:t xml:space="preserve"> </w:t>
      </w:r>
      <w:r>
        <w:t>the</w:t>
      </w:r>
      <w:r>
        <w:rPr>
          <w:w w:val="99"/>
        </w:rPr>
        <w:t xml:space="preserve"> </w:t>
      </w:r>
      <w:r>
        <w:t>following</w:t>
      </w:r>
      <w:r>
        <w:rPr>
          <w:spacing w:val="-2"/>
        </w:rPr>
        <w:t xml:space="preserve"> </w:t>
      </w:r>
      <w:r>
        <w:t>information:</w:t>
      </w:r>
    </w:p>
    <w:p w:rsidR="0002480F" w:rsidRPr="00EE433E" w:rsidRDefault="0002480F" w:rsidP="0002480F">
      <w:pPr>
        <w:pStyle w:val="ListParagraph"/>
        <w:numPr>
          <w:ilvl w:val="0"/>
          <w:numId w:val="16"/>
        </w:numPr>
      </w:pPr>
      <w:r w:rsidRPr="00EE433E">
        <w:lastRenderedPageBreak/>
        <w:t xml:space="preserve">Importers name and </w:t>
      </w:r>
      <w:r>
        <w:t>address;</w:t>
      </w:r>
    </w:p>
    <w:p w:rsidR="0002480F" w:rsidRDefault="0002480F" w:rsidP="0002480F">
      <w:pPr>
        <w:pStyle w:val="ListParagraph"/>
        <w:numPr>
          <w:ilvl w:val="0"/>
          <w:numId w:val="16"/>
        </w:numPr>
      </w:pPr>
      <w:r>
        <w:t xml:space="preserve">Details of </w:t>
      </w:r>
      <w:r w:rsidRPr="00EE433E">
        <w:t xml:space="preserve">the </w:t>
      </w:r>
      <w:r>
        <w:t>goods to be</w:t>
      </w:r>
      <w:r w:rsidRPr="00EE433E">
        <w:t xml:space="preserve"> </w:t>
      </w:r>
      <w:r>
        <w:t>imported.</w:t>
      </w:r>
    </w:p>
    <w:p w:rsidR="00734F6F" w:rsidRPr="00EE433E" w:rsidRDefault="00734F6F" w:rsidP="00734F6F"/>
    <w:p w:rsidR="0002480F" w:rsidRDefault="0002480F" w:rsidP="0002480F">
      <w:pPr>
        <w:rPr>
          <w:rFonts w:eastAsia="Verdana" w:cs="Verdana"/>
          <w:szCs w:val="18"/>
        </w:rPr>
      </w:pPr>
      <w:r w:rsidRPr="003A3549">
        <w:rPr>
          <w:szCs w:val="18"/>
        </w:rPr>
        <w:t xml:space="preserve">11. </w:t>
      </w:r>
      <w:r>
        <w:t>The</w:t>
      </w:r>
      <w:r>
        <w:rPr>
          <w:spacing w:val="-8"/>
        </w:rPr>
        <w:t xml:space="preserve"> </w:t>
      </w:r>
      <w:r>
        <w:rPr>
          <w:spacing w:val="-3"/>
        </w:rPr>
        <w:t>original</w:t>
      </w:r>
      <w:r>
        <w:rPr>
          <w:spacing w:val="-8"/>
        </w:rPr>
        <w:t xml:space="preserve"> </w:t>
      </w:r>
      <w:r>
        <w:t>permission</w:t>
      </w:r>
      <w:r>
        <w:rPr>
          <w:spacing w:val="-8"/>
        </w:rPr>
        <w:t xml:space="preserve"> </w:t>
      </w:r>
      <w:r>
        <w:rPr>
          <w:spacing w:val="-3"/>
        </w:rPr>
        <w:t>from</w:t>
      </w:r>
      <w:r>
        <w:rPr>
          <w:spacing w:val="-7"/>
        </w:rPr>
        <w:t xml:space="preserve"> </w:t>
      </w:r>
      <w:r>
        <w:rPr>
          <w:spacing w:val="-2"/>
        </w:rPr>
        <w:t>the</w:t>
      </w:r>
      <w:r>
        <w:rPr>
          <w:spacing w:val="-6"/>
        </w:rPr>
        <w:t xml:space="preserve"> </w:t>
      </w:r>
      <w:r>
        <w:rPr>
          <w:spacing w:val="-3"/>
        </w:rPr>
        <w:t>Minister</w:t>
      </w:r>
      <w:r>
        <w:rPr>
          <w:spacing w:val="-9"/>
        </w:rPr>
        <w:t xml:space="preserve"> </w:t>
      </w:r>
      <w:r>
        <w:t>or</w:t>
      </w:r>
      <w:r>
        <w:rPr>
          <w:spacing w:val="-7"/>
        </w:rPr>
        <w:t xml:space="preserve"> </w:t>
      </w:r>
      <w:r>
        <w:t>authorised</w:t>
      </w:r>
      <w:r>
        <w:rPr>
          <w:spacing w:val="-9"/>
        </w:rPr>
        <w:t xml:space="preserve"> </w:t>
      </w:r>
      <w:r>
        <w:t>person</w:t>
      </w:r>
      <w:r>
        <w:rPr>
          <w:spacing w:val="-10"/>
        </w:rPr>
        <w:t xml:space="preserve"> </w:t>
      </w:r>
      <w:r>
        <w:t>is</w:t>
      </w:r>
      <w:r>
        <w:rPr>
          <w:spacing w:val="-7"/>
        </w:rPr>
        <w:t xml:space="preserve"> </w:t>
      </w:r>
      <w:r>
        <w:t>required</w:t>
      </w:r>
      <w:r>
        <w:rPr>
          <w:spacing w:val="-9"/>
        </w:rPr>
        <w:t xml:space="preserve"> </w:t>
      </w:r>
      <w:r>
        <w:t>upon</w:t>
      </w:r>
      <w:r>
        <w:rPr>
          <w:spacing w:val="-9"/>
        </w:rPr>
        <w:t xml:space="preserve"> </w:t>
      </w:r>
      <w:r>
        <w:rPr>
          <w:spacing w:val="-3"/>
        </w:rPr>
        <w:t>importation.</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12. </w:t>
      </w:r>
      <w:r>
        <w:t xml:space="preserve">There is no </w:t>
      </w:r>
      <w:r>
        <w:rPr>
          <w:spacing w:val="-3"/>
        </w:rPr>
        <w:t>licensing</w:t>
      </w:r>
      <w:r>
        <w:rPr>
          <w:spacing w:val="-18"/>
        </w:rPr>
        <w:t xml:space="preserve"> </w:t>
      </w:r>
      <w:r>
        <w:t>fee.</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13. </w:t>
      </w:r>
      <w:r>
        <w:t>There</w:t>
      </w:r>
      <w:r>
        <w:rPr>
          <w:spacing w:val="-9"/>
        </w:rPr>
        <w:t xml:space="preserve"> </w:t>
      </w:r>
      <w:r>
        <w:t>is</w:t>
      </w:r>
      <w:r>
        <w:rPr>
          <w:spacing w:val="-8"/>
        </w:rPr>
        <w:t xml:space="preserve"> </w:t>
      </w:r>
      <w:r>
        <w:t>no</w:t>
      </w:r>
      <w:r>
        <w:rPr>
          <w:spacing w:val="-9"/>
        </w:rPr>
        <w:t xml:space="preserve"> </w:t>
      </w:r>
      <w:r>
        <w:t>deposit</w:t>
      </w:r>
      <w:r>
        <w:rPr>
          <w:spacing w:val="-9"/>
        </w:rPr>
        <w:t xml:space="preserve"> </w:t>
      </w:r>
      <w:r>
        <w:t>or</w:t>
      </w:r>
      <w:r>
        <w:rPr>
          <w:spacing w:val="-8"/>
        </w:rPr>
        <w:t xml:space="preserve"> </w:t>
      </w:r>
      <w:r>
        <w:t>advance</w:t>
      </w:r>
      <w:r>
        <w:rPr>
          <w:spacing w:val="-9"/>
        </w:rPr>
        <w:t xml:space="preserve"> </w:t>
      </w:r>
      <w:r>
        <w:rPr>
          <w:spacing w:val="-3"/>
        </w:rPr>
        <w:t>payment</w:t>
      </w:r>
      <w:r>
        <w:rPr>
          <w:spacing w:val="-7"/>
        </w:rPr>
        <w:t xml:space="preserve"> </w:t>
      </w:r>
      <w:r>
        <w:rPr>
          <w:spacing w:val="-3"/>
        </w:rPr>
        <w:t>requirement</w:t>
      </w:r>
      <w:r>
        <w:rPr>
          <w:spacing w:val="-9"/>
        </w:rPr>
        <w:t xml:space="preserve"> </w:t>
      </w:r>
      <w:r>
        <w:t>associated</w:t>
      </w:r>
      <w:r>
        <w:rPr>
          <w:spacing w:val="-10"/>
        </w:rPr>
        <w:t xml:space="preserve"> </w:t>
      </w:r>
      <w:r>
        <w:t>with</w:t>
      </w:r>
      <w:r>
        <w:rPr>
          <w:spacing w:val="-9"/>
        </w:rPr>
        <w:t xml:space="preserve"> </w:t>
      </w:r>
      <w:r>
        <w:rPr>
          <w:spacing w:val="-2"/>
        </w:rPr>
        <w:t>the</w:t>
      </w:r>
      <w:r>
        <w:rPr>
          <w:spacing w:val="-9"/>
        </w:rPr>
        <w:t xml:space="preserve"> </w:t>
      </w:r>
      <w:r>
        <w:t>issue</w:t>
      </w:r>
      <w:r>
        <w:rPr>
          <w:spacing w:val="-9"/>
        </w:rPr>
        <w:t xml:space="preserve"> </w:t>
      </w:r>
      <w:r>
        <w:t>of</w:t>
      </w:r>
      <w:r>
        <w:rPr>
          <w:spacing w:val="-11"/>
        </w:rPr>
        <w:t xml:space="preserve"> </w:t>
      </w:r>
      <w:r>
        <w:t>these</w:t>
      </w:r>
      <w:r>
        <w:rPr>
          <w:spacing w:val="-9"/>
        </w:rPr>
        <w:t xml:space="preserve"> </w:t>
      </w:r>
      <w:r>
        <w:rPr>
          <w:spacing w:val="-3"/>
        </w:rPr>
        <w:t>licenses.</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Conditions of licensing</w:t>
      </w:r>
    </w:p>
    <w:p w:rsidR="0002480F" w:rsidRPr="00C8719A" w:rsidRDefault="0002480F" w:rsidP="0002480F">
      <w:pPr>
        <w:rPr>
          <w:rFonts w:eastAsia="Verdana" w:cs="Verdana"/>
          <w:szCs w:val="18"/>
        </w:rPr>
      </w:pPr>
      <w:r w:rsidRPr="003A3549">
        <w:rPr>
          <w:szCs w:val="18"/>
        </w:rPr>
        <w:t xml:space="preserve">14. </w:t>
      </w:r>
      <w:r>
        <w:t>The</w:t>
      </w:r>
      <w:r>
        <w:rPr>
          <w:spacing w:val="-7"/>
        </w:rPr>
        <w:t xml:space="preserve"> </w:t>
      </w:r>
      <w:r>
        <w:t>Minister</w:t>
      </w:r>
      <w:r>
        <w:rPr>
          <w:spacing w:val="-8"/>
        </w:rPr>
        <w:t xml:space="preserve"> </w:t>
      </w:r>
      <w:r>
        <w:t>may</w:t>
      </w:r>
      <w:r>
        <w:rPr>
          <w:spacing w:val="-7"/>
        </w:rPr>
        <w:t xml:space="preserve"> </w:t>
      </w:r>
      <w:r>
        <w:t>specify</w:t>
      </w:r>
      <w:r>
        <w:rPr>
          <w:spacing w:val="-9"/>
        </w:rPr>
        <w:t xml:space="preserve"> </w:t>
      </w:r>
      <w:r>
        <w:t>a</w:t>
      </w:r>
      <w:r>
        <w:rPr>
          <w:spacing w:val="-6"/>
        </w:rPr>
        <w:t xml:space="preserve"> </w:t>
      </w:r>
      <w:r>
        <w:t>time</w:t>
      </w:r>
      <w:r>
        <w:rPr>
          <w:spacing w:val="-7"/>
        </w:rPr>
        <w:t xml:space="preserve"> </w:t>
      </w:r>
      <w:r>
        <w:t>period</w:t>
      </w:r>
      <w:r>
        <w:rPr>
          <w:spacing w:val="-8"/>
        </w:rPr>
        <w:t xml:space="preserve"> </w:t>
      </w:r>
      <w:r>
        <w:rPr>
          <w:spacing w:val="-2"/>
        </w:rPr>
        <w:t>for</w:t>
      </w:r>
      <w:r>
        <w:rPr>
          <w:spacing w:val="-6"/>
        </w:rPr>
        <w:t xml:space="preserve"> </w:t>
      </w:r>
      <w:r>
        <w:rPr>
          <w:spacing w:val="-2"/>
        </w:rPr>
        <w:t>the</w:t>
      </w:r>
      <w:r>
        <w:rPr>
          <w:spacing w:val="-5"/>
        </w:rPr>
        <w:t xml:space="preserve"> </w:t>
      </w:r>
      <w:r>
        <w:t>validity</w:t>
      </w:r>
      <w:r>
        <w:rPr>
          <w:spacing w:val="-9"/>
        </w:rPr>
        <w:t xml:space="preserve"> </w:t>
      </w:r>
      <w:r>
        <w:t>of</w:t>
      </w:r>
      <w:r>
        <w:rPr>
          <w:spacing w:val="-9"/>
        </w:rPr>
        <w:t xml:space="preserve"> </w:t>
      </w:r>
      <w:r>
        <w:t>the</w:t>
      </w:r>
      <w:r>
        <w:rPr>
          <w:spacing w:val="-7"/>
        </w:rPr>
        <w:t xml:space="preserve"> </w:t>
      </w:r>
      <w:r>
        <w:t>permission.</w:t>
      </w:r>
    </w:p>
    <w:p w:rsidR="0002480F" w:rsidRDefault="0002480F" w:rsidP="0002480F">
      <w:pPr>
        <w:rPr>
          <w:szCs w:val="18"/>
        </w:rPr>
      </w:pPr>
    </w:p>
    <w:p w:rsidR="0002480F" w:rsidRDefault="0002480F" w:rsidP="0002480F">
      <w:pPr>
        <w:rPr>
          <w:rFonts w:eastAsia="Verdana" w:cs="Verdana"/>
          <w:szCs w:val="18"/>
        </w:rPr>
      </w:pPr>
      <w:r>
        <w:t>15. There</w:t>
      </w:r>
      <w:r>
        <w:rPr>
          <w:spacing w:val="-6"/>
        </w:rPr>
        <w:t xml:space="preserve"> </w:t>
      </w:r>
      <w:r>
        <w:t>is</w:t>
      </w:r>
      <w:r>
        <w:rPr>
          <w:spacing w:val="-5"/>
        </w:rPr>
        <w:t xml:space="preserve"> </w:t>
      </w:r>
      <w:r>
        <w:t>no</w:t>
      </w:r>
      <w:r>
        <w:rPr>
          <w:spacing w:val="-6"/>
        </w:rPr>
        <w:t xml:space="preserve"> </w:t>
      </w:r>
      <w:r>
        <w:t>penalty</w:t>
      </w:r>
      <w:r>
        <w:rPr>
          <w:spacing w:val="-6"/>
        </w:rPr>
        <w:t xml:space="preserve"> </w:t>
      </w:r>
      <w:r>
        <w:rPr>
          <w:spacing w:val="-2"/>
        </w:rPr>
        <w:t>for</w:t>
      </w:r>
      <w:r>
        <w:rPr>
          <w:spacing w:val="-3"/>
        </w:rPr>
        <w:t xml:space="preserve"> </w:t>
      </w:r>
      <w:r>
        <w:rPr>
          <w:spacing w:val="-2"/>
        </w:rPr>
        <w:t>the</w:t>
      </w:r>
      <w:r>
        <w:rPr>
          <w:spacing w:val="-6"/>
        </w:rPr>
        <w:t xml:space="preserve"> </w:t>
      </w:r>
      <w:r>
        <w:rPr>
          <w:spacing w:val="-3"/>
        </w:rPr>
        <w:t>non-utilisation</w:t>
      </w:r>
      <w:r>
        <w:rPr>
          <w:spacing w:val="-8"/>
        </w:rPr>
        <w:t xml:space="preserve"> </w:t>
      </w:r>
      <w:r>
        <w:t>of</w:t>
      </w:r>
      <w:r>
        <w:rPr>
          <w:spacing w:val="-8"/>
        </w:rPr>
        <w:t xml:space="preserve"> </w:t>
      </w:r>
      <w:r>
        <w:t>a</w:t>
      </w:r>
      <w:r>
        <w:rPr>
          <w:spacing w:val="-5"/>
        </w:rPr>
        <w:t xml:space="preserve"> </w:t>
      </w:r>
      <w:r>
        <w:rPr>
          <w:spacing w:val="-3"/>
        </w:rPr>
        <w:t>license</w:t>
      </w:r>
      <w:r>
        <w:rPr>
          <w:spacing w:val="-6"/>
        </w:rPr>
        <w:t xml:space="preserve"> </w:t>
      </w:r>
      <w:r>
        <w:t>or</w:t>
      </w:r>
      <w:r>
        <w:rPr>
          <w:spacing w:val="-5"/>
        </w:rPr>
        <w:t xml:space="preserve"> </w:t>
      </w:r>
      <w:r>
        <w:t>a</w:t>
      </w:r>
      <w:r>
        <w:rPr>
          <w:spacing w:val="-7"/>
        </w:rPr>
        <w:t xml:space="preserve"> </w:t>
      </w:r>
      <w:r>
        <w:t>portion</w:t>
      </w:r>
      <w:r>
        <w:rPr>
          <w:spacing w:val="-8"/>
        </w:rPr>
        <w:t xml:space="preserve"> </w:t>
      </w:r>
      <w:r>
        <w:t>of</w:t>
      </w:r>
      <w:r>
        <w:rPr>
          <w:spacing w:val="-8"/>
        </w:rPr>
        <w:t xml:space="preserve"> </w:t>
      </w:r>
      <w:r>
        <w:t>a</w:t>
      </w:r>
      <w:r>
        <w:rPr>
          <w:spacing w:val="-5"/>
        </w:rPr>
        <w:t xml:space="preserve"> </w:t>
      </w:r>
      <w:r>
        <w:t>license.</w:t>
      </w:r>
    </w:p>
    <w:p w:rsidR="0002480F" w:rsidRDefault="0002480F" w:rsidP="0002480F">
      <w:pPr>
        <w:spacing w:before="11"/>
        <w:rPr>
          <w:rFonts w:eastAsia="Verdana" w:cs="Verdana"/>
          <w:sz w:val="17"/>
          <w:szCs w:val="17"/>
        </w:rPr>
      </w:pPr>
    </w:p>
    <w:p w:rsidR="0002480F" w:rsidRDefault="0002480F" w:rsidP="0002480F">
      <w:pPr>
        <w:rPr>
          <w:rFonts w:eastAsia="Verdana" w:cs="Verdana"/>
          <w:szCs w:val="18"/>
        </w:rPr>
      </w:pPr>
      <w:r>
        <w:t xml:space="preserve">16. Permits/licenses are </w:t>
      </w:r>
      <w:r>
        <w:rPr>
          <w:spacing w:val="-2"/>
        </w:rPr>
        <w:t xml:space="preserve">not </w:t>
      </w:r>
      <w:r>
        <w:t>transferable between</w:t>
      </w:r>
      <w:r>
        <w:rPr>
          <w:spacing w:val="-18"/>
        </w:rPr>
        <w:t xml:space="preserve"> </w:t>
      </w:r>
      <w:r>
        <w:t>importers.</w:t>
      </w:r>
    </w:p>
    <w:p w:rsidR="0002480F" w:rsidRDefault="0002480F" w:rsidP="0002480F">
      <w:pPr>
        <w:spacing w:before="11"/>
        <w:rPr>
          <w:rFonts w:eastAsia="Verdana" w:cs="Verdana"/>
          <w:sz w:val="17"/>
          <w:szCs w:val="17"/>
        </w:rPr>
      </w:pPr>
    </w:p>
    <w:p w:rsidR="0002480F" w:rsidRDefault="0002480F" w:rsidP="0002480F">
      <w:pPr>
        <w:rPr>
          <w:rFonts w:eastAsia="Verdana" w:cs="Verdana"/>
          <w:szCs w:val="18"/>
        </w:rPr>
      </w:pPr>
      <w:r>
        <w:rPr>
          <w:spacing w:val="-3"/>
        </w:rPr>
        <w:t>17. Conditions</w:t>
      </w:r>
      <w:r>
        <w:rPr>
          <w:spacing w:val="-8"/>
        </w:rPr>
        <w:t xml:space="preserve"> </w:t>
      </w:r>
      <w:r>
        <w:t>may</w:t>
      </w:r>
      <w:r>
        <w:rPr>
          <w:spacing w:val="-9"/>
        </w:rPr>
        <w:t xml:space="preserve"> </w:t>
      </w:r>
      <w:r>
        <w:t>be</w:t>
      </w:r>
      <w:r>
        <w:rPr>
          <w:spacing w:val="-7"/>
        </w:rPr>
        <w:t xml:space="preserve"> </w:t>
      </w:r>
      <w:r>
        <w:t>imposed</w:t>
      </w:r>
      <w:r>
        <w:rPr>
          <w:spacing w:val="-8"/>
        </w:rPr>
        <w:t xml:space="preserve"> </w:t>
      </w:r>
      <w:r>
        <w:t>on</w:t>
      </w:r>
      <w:r>
        <w:rPr>
          <w:spacing w:val="-9"/>
        </w:rPr>
        <w:t xml:space="preserve"> </w:t>
      </w:r>
      <w:r>
        <w:rPr>
          <w:spacing w:val="-2"/>
        </w:rPr>
        <w:t>the</w:t>
      </w:r>
      <w:r>
        <w:rPr>
          <w:spacing w:val="-5"/>
        </w:rPr>
        <w:t xml:space="preserve"> </w:t>
      </w:r>
      <w:r>
        <w:rPr>
          <w:spacing w:val="-3"/>
        </w:rPr>
        <w:t>permission</w:t>
      </w:r>
      <w:r>
        <w:rPr>
          <w:spacing w:val="-7"/>
        </w:rPr>
        <w:t xml:space="preserve"> </w:t>
      </w:r>
      <w:r>
        <w:t>and</w:t>
      </w:r>
      <w:r>
        <w:rPr>
          <w:spacing w:val="-8"/>
        </w:rPr>
        <w:t xml:space="preserve"> </w:t>
      </w:r>
      <w:r>
        <w:t>quantities</w:t>
      </w:r>
      <w:r>
        <w:rPr>
          <w:spacing w:val="-8"/>
        </w:rPr>
        <w:t xml:space="preserve"> </w:t>
      </w:r>
      <w:r>
        <w:t>are</w:t>
      </w:r>
      <w:r>
        <w:rPr>
          <w:spacing w:val="-7"/>
        </w:rPr>
        <w:t xml:space="preserve"> </w:t>
      </w:r>
      <w:r>
        <w:t>specified.</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Other procedural requirements</w:t>
      </w:r>
    </w:p>
    <w:p w:rsidR="0002480F" w:rsidRPr="003A3549" w:rsidRDefault="0002480F" w:rsidP="0002480F">
      <w:pPr>
        <w:rPr>
          <w:szCs w:val="18"/>
        </w:rPr>
      </w:pPr>
      <w:r>
        <w:rPr>
          <w:szCs w:val="18"/>
        </w:rPr>
        <w:t>18. No.</w:t>
      </w:r>
    </w:p>
    <w:p w:rsidR="0002480F" w:rsidRPr="003A3549" w:rsidRDefault="0002480F" w:rsidP="0002480F">
      <w:pPr>
        <w:rPr>
          <w:szCs w:val="18"/>
        </w:rPr>
      </w:pPr>
    </w:p>
    <w:p w:rsidR="0002480F" w:rsidRPr="003A3549" w:rsidRDefault="0002480F" w:rsidP="0002480F">
      <w:pPr>
        <w:rPr>
          <w:szCs w:val="18"/>
        </w:rPr>
      </w:pPr>
      <w:r>
        <w:rPr>
          <w:szCs w:val="18"/>
        </w:rPr>
        <w:t>19. Not applicable.</w:t>
      </w:r>
    </w:p>
    <w:p w:rsidR="0002480F" w:rsidRPr="00365B02" w:rsidRDefault="0002480F" w:rsidP="0002480F"/>
    <w:p w:rsidR="0002480F" w:rsidRDefault="0002480F" w:rsidP="0002480F">
      <w:pPr>
        <w:pStyle w:val="Heading1"/>
        <w:numPr>
          <w:ilvl w:val="0"/>
          <w:numId w:val="10"/>
        </w:numPr>
      </w:pPr>
      <w:bookmarkStart w:id="51" w:name="_Toc524447602"/>
      <w:bookmarkStart w:id="52" w:name="_Toc524516951"/>
      <w:bookmarkStart w:id="53" w:name="_Toc19190129"/>
      <w:bookmarkStart w:id="54" w:name="_Toc19194772"/>
      <w:bookmarkStart w:id="55" w:name="_Toc19194842"/>
      <w:bookmarkStart w:id="56" w:name="_Toc19195740"/>
      <w:r>
        <w:t>dog collar – protrusion</w:t>
      </w:r>
      <w:bookmarkEnd w:id="51"/>
      <w:bookmarkEnd w:id="52"/>
      <w:bookmarkEnd w:id="53"/>
      <w:bookmarkEnd w:id="54"/>
      <w:bookmarkEnd w:id="55"/>
      <w:bookmarkEnd w:id="56"/>
    </w:p>
    <w:p w:rsidR="0002480F" w:rsidRPr="005872DF" w:rsidRDefault="0002480F" w:rsidP="0002480F">
      <w:pPr>
        <w:pStyle w:val="Heading7"/>
      </w:pPr>
      <w:r w:rsidRPr="005872DF">
        <w:t>Outline of System</w:t>
      </w:r>
    </w:p>
    <w:p w:rsidR="0002480F" w:rsidRDefault="0002480F" w:rsidP="0002480F">
      <w:r w:rsidRPr="003A3549">
        <w:rPr>
          <w:szCs w:val="18"/>
        </w:rPr>
        <w:t xml:space="preserve">1.  </w:t>
      </w:r>
      <w:r>
        <w:t xml:space="preserve">The importation of protrusion dog collars is prohibited under provisions of the </w:t>
      </w:r>
      <w:r>
        <w:rPr>
          <w:i/>
        </w:rPr>
        <w:t>Customs Act</w:t>
      </w:r>
      <w:r>
        <w:rPr>
          <w:i/>
          <w:spacing w:val="-26"/>
        </w:rPr>
        <w:t xml:space="preserve"> </w:t>
      </w:r>
      <w:r>
        <w:rPr>
          <w:i/>
        </w:rPr>
        <w:t>1901</w:t>
      </w:r>
      <w:r>
        <w:rPr>
          <w:i/>
          <w:w w:val="99"/>
        </w:rPr>
        <w:t xml:space="preserve"> </w:t>
      </w:r>
      <w:r>
        <w:t>and</w:t>
      </w:r>
      <w:r>
        <w:rPr>
          <w:spacing w:val="17"/>
        </w:rPr>
        <w:t xml:space="preserve"> </w:t>
      </w:r>
      <w:r>
        <w:t>the</w:t>
      </w:r>
      <w:r>
        <w:rPr>
          <w:spacing w:val="17"/>
        </w:rPr>
        <w:t xml:space="preserve"> </w:t>
      </w:r>
      <w:r>
        <w:rPr>
          <w:spacing w:val="-3"/>
        </w:rPr>
        <w:t>Customs</w:t>
      </w:r>
      <w:r>
        <w:rPr>
          <w:spacing w:val="14"/>
        </w:rPr>
        <w:t xml:space="preserve"> </w:t>
      </w:r>
      <w:r>
        <w:rPr>
          <w:spacing w:val="-3"/>
        </w:rPr>
        <w:t>(Prohibited</w:t>
      </w:r>
      <w:r>
        <w:rPr>
          <w:spacing w:val="14"/>
        </w:rPr>
        <w:t xml:space="preserve"> </w:t>
      </w:r>
      <w:r>
        <w:rPr>
          <w:spacing w:val="-3"/>
        </w:rPr>
        <w:t>Imports)</w:t>
      </w:r>
      <w:r>
        <w:rPr>
          <w:spacing w:val="14"/>
        </w:rPr>
        <w:t xml:space="preserve"> </w:t>
      </w:r>
      <w:r>
        <w:rPr>
          <w:spacing w:val="-3"/>
        </w:rPr>
        <w:t>Regulations</w:t>
      </w:r>
      <w:r>
        <w:rPr>
          <w:spacing w:val="14"/>
        </w:rPr>
        <w:t xml:space="preserve"> </w:t>
      </w:r>
      <w:r>
        <w:t>1956</w:t>
      </w:r>
      <w:r>
        <w:rPr>
          <w:spacing w:val="15"/>
        </w:rPr>
        <w:t xml:space="preserve"> </w:t>
      </w:r>
      <w:r>
        <w:t>(PI</w:t>
      </w:r>
      <w:r>
        <w:rPr>
          <w:spacing w:val="12"/>
        </w:rPr>
        <w:t xml:space="preserve"> </w:t>
      </w:r>
      <w:r>
        <w:rPr>
          <w:spacing w:val="-3"/>
        </w:rPr>
        <w:t>Regulations),</w:t>
      </w:r>
      <w:r>
        <w:rPr>
          <w:spacing w:val="18"/>
        </w:rPr>
        <w:t xml:space="preserve"> </w:t>
      </w:r>
      <w:r>
        <w:t>unless</w:t>
      </w:r>
      <w:r>
        <w:rPr>
          <w:spacing w:val="16"/>
        </w:rPr>
        <w:t xml:space="preserve"> </w:t>
      </w:r>
      <w:r>
        <w:t>the</w:t>
      </w:r>
      <w:r>
        <w:rPr>
          <w:spacing w:val="17"/>
        </w:rPr>
        <w:t xml:space="preserve"> </w:t>
      </w:r>
      <w:r>
        <w:t>permission</w:t>
      </w:r>
      <w:r>
        <w:rPr>
          <w:spacing w:val="15"/>
        </w:rPr>
        <w:t xml:space="preserve"> </w:t>
      </w:r>
      <w:r>
        <w:t>of</w:t>
      </w:r>
      <w:r>
        <w:rPr>
          <w:w w:val="99"/>
        </w:rPr>
        <w:t xml:space="preserve"> </w:t>
      </w:r>
      <w:r>
        <w:t>the Minister for Home Affairs, or an authorised person, has been</w:t>
      </w:r>
      <w:r>
        <w:rPr>
          <w:spacing w:val="-42"/>
        </w:rPr>
        <w:t xml:space="preserve"> </w:t>
      </w:r>
      <w:r>
        <w:t>obtained.</w:t>
      </w:r>
    </w:p>
    <w:p w:rsidR="00734F6F" w:rsidRDefault="00734F6F" w:rsidP="0002480F">
      <w:pPr>
        <w:rPr>
          <w:rFonts w:eastAsia="Verdana" w:cs="Verdana"/>
          <w:szCs w:val="18"/>
        </w:rPr>
      </w:pPr>
    </w:p>
    <w:p w:rsidR="0002480F" w:rsidRPr="003A3549" w:rsidRDefault="0002480F" w:rsidP="0002480F">
      <w:pPr>
        <w:pStyle w:val="Heading7"/>
        <w:rPr>
          <w:szCs w:val="18"/>
        </w:rPr>
      </w:pPr>
      <w:r w:rsidRPr="003A3549">
        <w:rPr>
          <w:szCs w:val="18"/>
        </w:rPr>
        <w:t>Purposes and coverage of licensing</w:t>
      </w:r>
    </w:p>
    <w:p w:rsidR="0002480F" w:rsidRDefault="0002480F" w:rsidP="0002480F">
      <w:r w:rsidRPr="003A3549">
        <w:t xml:space="preserve">2.  </w:t>
      </w:r>
      <w:r>
        <w:t>The goods covered are: dog collars, incorporating apparatus designed to puncture or bruise</w:t>
      </w:r>
      <w:r>
        <w:rPr>
          <w:spacing w:val="52"/>
        </w:rPr>
        <w:t xml:space="preserve"> </w:t>
      </w:r>
      <w:r>
        <w:t>an</w:t>
      </w:r>
      <w:r>
        <w:rPr>
          <w:w w:val="99"/>
        </w:rPr>
        <w:t xml:space="preserve"> </w:t>
      </w:r>
      <w:r>
        <w:t>animal’s</w:t>
      </w:r>
      <w:r>
        <w:rPr>
          <w:spacing w:val="-3"/>
        </w:rPr>
        <w:t xml:space="preserve"> </w:t>
      </w:r>
      <w:r>
        <w:t>skin.</w:t>
      </w:r>
    </w:p>
    <w:p w:rsidR="0002480F" w:rsidRPr="003A3549" w:rsidRDefault="0002480F" w:rsidP="0002480F"/>
    <w:p w:rsidR="0002480F" w:rsidRDefault="0002480F" w:rsidP="0002480F">
      <w:r w:rsidRPr="003A3549">
        <w:t xml:space="preserve">3.  </w:t>
      </w:r>
      <w:r>
        <w:t xml:space="preserve">The system applies to importations </w:t>
      </w:r>
      <w:r>
        <w:rPr>
          <w:spacing w:val="-3"/>
        </w:rPr>
        <w:t xml:space="preserve">from </w:t>
      </w:r>
      <w:r>
        <w:t>all</w:t>
      </w:r>
      <w:r>
        <w:rPr>
          <w:spacing w:val="-29"/>
        </w:rPr>
        <w:t xml:space="preserve"> </w:t>
      </w:r>
      <w:r>
        <w:rPr>
          <w:spacing w:val="-3"/>
        </w:rPr>
        <w:t>countries.</w:t>
      </w:r>
    </w:p>
    <w:p w:rsidR="0002480F" w:rsidRDefault="0002480F" w:rsidP="0002480F"/>
    <w:p w:rsidR="0002480F" w:rsidRDefault="0002480F" w:rsidP="0002480F">
      <w:r w:rsidRPr="003A3549">
        <w:t xml:space="preserve">4.  </w:t>
      </w:r>
      <w:r>
        <w:rPr>
          <w:spacing w:val="-3"/>
        </w:rPr>
        <w:t xml:space="preserve">The </w:t>
      </w:r>
      <w:r>
        <w:t xml:space="preserve">PI </w:t>
      </w:r>
      <w:r>
        <w:rPr>
          <w:spacing w:val="-3"/>
        </w:rPr>
        <w:t xml:space="preserve">Regulations </w:t>
      </w:r>
      <w:r>
        <w:t>are not intended to restrict the quantity or value of imports. The</w:t>
      </w:r>
      <w:r>
        <w:rPr>
          <w:spacing w:val="-4"/>
        </w:rPr>
        <w:t xml:space="preserve"> </w:t>
      </w:r>
      <w:r>
        <w:t>importation</w:t>
      </w:r>
      <w:r>
        <w:rPr>
          <w:w w:val="99"/>
        </w:rPr>
        <w:t xml:space="preserve"> </w:t>
      </w:r>
      <w:r>
        <w:t xml:space="preserve">of protrusion dog </w:t>
      </w:r>
      <w:r>
        <w:rPr>
          <w:spacing w:val="-3"/>
        </w:rPr>
        <w:t xml:space="preserve">collars </w:t>
      </w:r>
      <w:r>
        <w:t>is regulated in response to animal welfare</w:t>
      </w:r>
      <w:r>
        <w:rPr>
          <w:spacing w:val="-25"/>
        </w:rPr>
        <w:t xml:space="preserve"> </w:t>
      </w:r>
      <w:r>
        <w:t>concerns.</w:t>
      </w:r>
    </w:p>
    <w:p w:rsidR="0002480F" w:rsidRPr="003A3549" w:rsidRDefault="0002480F" w:rsidP="0002480F"/>
    <w:p w:rsidR="0002480F" w:rsidRDefault="0002480F" w:rsidP="0002480F">
      <w:r w:rsidRPr="003A3549">
        <w:t xml:space="preserve">5.  </w:t>
      </w:r>
      <w:r>
        <w:t xml:space="preserve">The </w:t>
      </w:r>
      <w:r>
        <w:rPr>
          <w:spacing w:val="-3"/>
        </w:rPr>
        <w:t xml:space="preserve">control </w:t>
      </w:r>
      <w:r>
        <w:t xml:space="preserve">on the specified goods is a </w:t>
      </w:r>
      <w:r>
        <w:rPr>
          <w:spacing w:val="-3"/>
        </w:rPr>
        <w:t xml:space="preserve">statutory requirement under Regulation </w:t>
      </w:r>
      <w:r>
        <w:t xml:space="preserve">4 </w:t>
      </w:r>
      <w:r>
        <w:rPr>
          <w:spacing w:val="-3"/>
        </w:rPr>
        <w:t xml:space="preserve">Schedule </w:t>
      </w:r>
      <w:r>
        <w:t>2,</w:t>
      </w:r>
      <w:r>
        <w:rPr>
          <w:spacing w:val="-40"/>
        </w:rPr>
        <w:t xml:space="preserve"> </w:t>
      </w:r>
      <w:r>
        <w:t xml:space="preserve">Item 10 of </w:t>
      </w:r>
      <w:r>
        <w:rPr>
          <w:spacing w:val="-2"/>
        </w:rPr>
        <w:t xml:space="preserve">the </w:t>
      </w:r>
      <w:r>
        <w:t xml:space="preserve">PI </w:t>
      </w:r>
      <w:r>
        <w:rPr>
          <w:spacing w:val="-3"/>
        </w:rPr>
        <w:t xml:space="preserve">Regulations </w:t>
      </w:r>
      <w:r>
        <w:t xml:space="preserve">made </w:t>
      </w:r>
      <w:r>
        <w:rPr>
          <w:spacing w:val="-3"/>
        </w:rPr>
        <w:t xml:space="preserve">under </w:t>
      </w:r>
      <w:r>
        <w:t xml:space="preserve">the </w:t>
      </w:r>
      <w:r>
        <w:rPr>
          <w:i/>
          <w:spacing w:val="-3"/>
        </w:rPr>
        <w:t xml:space="preserve">Customs </w:t>
      </w:r>
      <w:r>
        <w:rPr>
          <w:i/>
        </w:rPr>
        <w:t>Act 1901</w:t>
      </w:r>
      <w:r>
        <w:t xml:space="preserve">. </w:t>
      </w:r>
      <w:r>
        <w:rPr>
          <w:spacing w:val="-3"/>
        </w:rPr>
        <w:t xml:space="preserve">The control cannot </w:t>
      </w:r>
      <w:r>
        <w:t>be</w:t>
      </w:r>
      <w:r>
        <w:rPr>
          <w:spacing w:val="5"/>
        </w:rPr>
        <w:t xml:space="preserve"> </w:t>
      </w:r>
      <w:r>
        <w:rPr>
          <w:spacing w:val="-3"/>
        </w:rPr>
        <w:t>abolished</w:t>
      </w:r>
      <w:r>
        <w:t xml:space="preserve"> </w:t>
      </w:r>
      <w:r>
        <w:rPr>
          <w:spacing w:val="-3"/>
        </w:rPr>
        <w:t>without legislative</w:t>
      </w:r>
      <w:r>
        <w:rPr>
          <w:spacing w:val="13"/>
        </w:rPr>
        <w:t xml:space="preserve"> </w:t>
      </w:r>
      <w:r>
        <w:rPr>
          <w:spacing w:val="-3"/>
        </w:rPr>
        <w:t>approval.</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Procedures</w:t>
      </w:r>
    </w:p>
    <w:p w:rsidR="0002480F" w:rsidRPr="003A3549" w:rsidRDefault="0002480F" w:rsidP="0002480F">
      <w:pPr>
        <w:rPr>
          <w:szCs w:val="18"/>
        </w:rPr>
      </w:pPr>
      <w:r>
        <w:rPr>
          <w:szCs w:val="18"/>
        </w:rPr>
        <w:t>6. Not applicable.</w:t>
      </w:r>
    </w:p>
    <w:p w:rsidR="0002480F" w:rsidRPr="003A3549" w:rsidRDefault="0002480F" w:rsidP="0002480F">
      <w:pPr>
        <w:rPr>
          <w:szCs w:val="18"/>
        </w:rPr>
      </w:pPr>
    </w:p>
    <w:p w:rsidR="0002480F" w:rsidRPr="003A3549" w:rsidRDefault="0002480F" w:rsidP="0002480F">
      <w:pPr>
        <w:ind w:left="567" w:hanging="567"/>
        <w:rPr>
          <w:szCs w:val="18"/>
        </w:rPr>
      </w:pPr>
      <w:r w:rsidRPr="003A3549">
        <w:rPr>
          <w:szCs w:val="18"/>
        </w:rPr>
        <w:t>7. (</w:t>
      </w:r>
      <w:r>
        <w:rPr>
          <w:szCs w:val="18"/>
        </w:rPr>
        <w:t>a</w:t>
      </w:r>
      <w:r w:rsidRPr="003A3549">
        <w:rPr>
          <w:szCs w:val="18"/>
        </w:rPr>
        <w:t xml:space="preserve">) </w:t>
      </w:r>
      <w:r>
        <w:t>Application should be made in advance of arrival of the</w:t>
      </w:r>
      <w:r>
        <w:rPr>
          <w:spacing w:val="-25"/>
        </w:rPr>
        <w:t xml:space="preserve"> </w:t>
      </w:r>
      <w:r>
        <w:t>goods.</w:t>
      </w:r>
    </w:p>
    <w:p w:rsidR="0002480F" w:rsidRPr="003A3549" w:rsidRDefault="0002480F" w:rsidP="0002480F">
      <w:pPr>
        <w:rPr>
          <w:szCs w:val="18"/>
        </w:rPr>
      </w:pPr>
    </w:p>
    <w:p w:rsidR="0002480F" w:rsidRPr="003A3549" w:rsidRDefault="0002480F" w:rsidP="0002480F">
      <w:pPr>
        <w:ind w:left="567" w:hanging="567"/>
        <w:rPr>
          <w:szCs w:val="18"/>
        </w:rPr>
      </w:pPr>
      <w:r w:rsidRPr="003A3549">
        <w:rPr>
          <w:szCs w:val="18"/>
        </w:rPr>
        <w:t>(b)</w:t>
      </w:r>
      <w:r w:rsidRPr="003A3549">
        <w:rPr>
          <w:szCs w:val="18"/>
        </w:rPr>
        <w:tab/>
      </w:r>
      <w:r>
        <w:rPr>
          <w:szCs w:val="18"/>
        </w:rPr>
        <w:t>No.</w:t>
      </w:r>
      <w:r w:rsidRPr="003A3549">
        <w:rPr>
          <w:szCs w:val="18"/>
        </w:rPr>
        <w:t xml:space="preserve"> </w:t>
      </w:r>
    </w:p>
    <w:p w:rsidR="0002480F" w:rsidRPr="003A3549" w:rsidRDefault="0002480F" w:rsidP="0002480F">
      <w:pPr>
        <w:ind w:left="567" w:hanging="567"/>
        <w:rPr>
          <w:szCs w:val="18"/>
        </w:rPr>
      </w:pPr>
    </w:p>
    <w:p w:rsidR="0002480F" w:rsidRPr="003A3549" w:rsidRDefault="0002480F" w:rsidP="0002480F">
      <w:pPr>
        <w:ind w:left="567" w:hanging="567"/>
        <w:rPr>
          <w:rFonts w:cs="Baskerville Old Face"/>
          <w:spacing w:val="-2"/>
          <w:szCs w:val="18"/>
        </w:rPr>
      </w:pPr>
      <w:r w:rsidRPr="003A3549">
        <w:rPr>
          <w:szCs w:val="18"/>
        </w:rPr>
        <w:t>(c)</w:t>
      </w:r>
      <w:r w:rsidRPr="003A3549">
        <w:rPr>
          <w:szCs w:val="18"/>
        </w:rPr>
        <w:tab/>
      </w:r>
      <w:r>
        <w:rPr>
          <w:szCs w:val="18"/>
        </w:rPr>
        <w:t>No.</w:t>
      </w:r>
    </w:p>
    <w:p w:rsidR="0002480F" w:rsidRPr="003A3549" w:rsidRDefault="0002480F" w:rsidP="0002480F">
      <w:pPr>
        <w:ind w:left="567" w:hanging="567"/>
        <w:rPr>
          <w:szCs w:val="18"/>
        </w:rPr>
      </w:pPr>
    </w:p>
    <w:p w:rsidR="0002480F" w:rsidRDefault="0002480F" w:rsidP="0002480F">
      <w:pPr>
        <w:rPr>
          <w:rFonts w:eastAsia="Verdana" w:cs="Verdana"/>
          <w:szCs w:val="18"/>
        </w:rPr>
      </w:pPr>
      <w:r w:rsidRPr="003A3549">
        <w:rPr>
          <w:szCs w:val="18"/>
        </w:rPr>
        <w:t>(d)</w:t>
      </w:r>
      <w:r w:rsidRPr="003A3549">
        <w:rPr>
          <w:szCs w:val="18"/>
        </w:rPr>
        <w:tab/>
      </w:r>
      <w:r>
        <w:t xml:space="preserve">Permissions are granted by </w:t>
      </w:r>
      <w:r>
        <w:rPr>
          <w:spacing w:val="-2"/>
        </w:rPr>
        <w:t xml:space="preserve">the </w:t>
      </w:r>
      <w:r>
        <w:t xml:space="preserve">Minister </w:t>
      </w:r>
      <w:r>
        <w:rPr>
          <w:spacing w:val="-2"/>
        </w:rPr>
        <w:t xml:space="preserve">for </w:t>
      </w:r>
      <w:r>
        <w:t>Home Affairs or an</w:t>
      </w:r>
      <w:r>
        <w:rPr>
          <w:w w:val="99"/>
        </w:rPr>
        <w:t xml:space="preserve"> </w:t>
      </w:r>
      <w:r>
        <w:t>authorised</w:t>
      </w:r>
      <w:r>
        <w:rPr>
          <w:spacing w:val="-7"/>
        </w:rPr>
        <w:t xml:space="preserve"> </w:t>
      </w:r>
      <w:r>
        <w:t>person.</w:t>
      </w:r>
    </w:p>
    <w:p w:rsidR="0002480F" w:rsidRPr="003A3549" w:rsidRDefault="0002480F" w:rsidP="0002480F">
      <w:pPr>
        <w:ind w:left="567" w:hanging="567"/>
        <w:rPr>
          <w:szCs w:val="18"/>
        </w:rPr>
      </w:pPr>
    </w:p>
    <w:p w:rsidR="0002480F" w:rsidRDefault="0002480F" w:rsidP="0002480F">
      <w:pPr>
        <w:rPr>
          <w:rFonts w:eastAsia="Verdana" w:cs="Verdana"/>
          <w:szCs w:val="18"/>
        </w:rPr>
      </w:pPr>
      <w:r w:rsidRPr="003A3549">
        <w:rPr>
          <w:szCs w:val="18"/>
        </w:rPr>
        <w:t xml:space="preserve">8.  </w:t>
      </w:r>
      <w:r>
        <w:t xml:space="preserve">Apart from statutory or ordinary requirements there are no other criteria </w:t>
      </w:r>
      <w:r>
        <w:rPr>
          <w:spacing w:val="-2"/>
        </w:rPr>
        <w:t xml:space="preserve">for </w:t>
      </w:r>
      <w:r>
        <w:t>refusal. Reasons</w:t>
      </w:r>
      <w:r>
        <w:rPr>
          <w:spacing w:val="38"/>
        </w:rPr>
        <w:t xml:space="preserve"> </w:t>
      </w:r>
      <w:r>
        <w:rPr>
          <w:spacing w:val="-2"/>
        </w:rPr>
        <w:t>for</w:t>
      </w:r>
      <w:r>
        <w:rPr>
          <w:w w:val="99"/>
        </w:rPr>
        <w:t xml:space="preserve"> </w:t>
      </w:r>
      <w:r>
        <w:t>refusal are given to applicants. Applicants refused permission to import may appeal on</w:t>
      </w:r>
      <w:r>
        <w:rPr>
          <w:spacing w:val="33"/>
        </w:rPr>
        <w:t xml:space="preserve"> </w:t>
      </w:r>
      <w:r>
        <w:rPr>
          <w:spacing w:val="-2"/>
        </w:rPr>
        <w:t>the</w:t>
      </w:r>
      <w:r>
        <w:rPr>
          <w:w w:val="99"/>
        </w:rPr>
        <w:t xml:space="preserve"> </w:t>
      </w:r>
      <w:r>
        <w:t>decision</w:t>
      </w:r>
      <w:r>
        <w:noBreakHyphen/>
        <w:t xml:space="preserve">making process under </w:t>
      </w:r>
      <w:r>
        <w:rPr>
          <w:spacing w:val="-2"/>
        </w:rPr>
        <w:t xml:space="preserve">the </w:t>
      </w:r>
      <w:r>
        <w:rPr>
          <w:i/>
        </w:rPr>
        <w:t>Administrative Decisions (Judicial Review) Act</w:t>
      </w:r>
      <w:r>
        <w:rPr>
          <w:i/>
          <w:spacing w:val="-14"/>
        </w:rPr>
        <w:t xml:space="preserve"> </w:t>
      </w:r>
      <w:r>
        <w:rPr>
          <w:i/>
        </w:rPr>
        <w:t>1977</w:t>
      </w:r>
      <w:r>
        <w:t>.</w:t>
      </w:r>
    </w:p>
    <w:p w:rsidR="0002480F" w:rsidRPr="003A3549" w:rsidRDefault="0002480F" w:rsidP="0002480F">
      <w:pPr>
        <w:pStyle w:val="Heading7"/>
        <w:rPr>
          <w:szCs w:val="18"/>
        </w:rPr>
      </w:pPr>
      <w:r w:rsidRPr="003A3549">
        <w:rPr>
          <w:szCs w:val="18"/>
        </w:rPr>
        <w:lastRenderedPageBreak/>
        <w:t>Eligibility of importers to apply for licence</w:t>
      </w:r>
    </w:p>
    <w:p w:rsidR="0002480F" w:rsidRDefault="0002480F" w:rsidP="0002480F">
      <w:pPr>
        <w:rPr>
          <w:szCs w:val="18"/>
        </w:rPr>
      </w:pPr>
      <w:r>
        <w:rPr>
          <w:szCs w:val="18"/>
        </w:rPr>
        <w:t>9. (a)</w:t>
      </w:r>
      <w:r>
        <w:rPr>
          <w:szCs w:val="18"/>
        </w:rPr>
        <w:tab/>
        <w:t>Not applicable.</w:t>
      </w:r>
    </w:p>
    <w:p w:rsidR="0002480F" w:rsidRDefault="0002480F" w:rsidP="0002480F">
      <w:pPr>
        <w:rPr>
          <w:szCs w:val="18"/>
        </w:rPr>
      </w:pPr>
    </w:p>
    <w:p w:rsidR="0002480F" w:rsidRDefault="0002480F" w:rsidP="0002480F">
      <w:r>
        <w:rPr>
          <w:szCs w:val="18"/>
        </w:rPr>
        <w:t>(b)</w:t>
      </w:r>
      <w:r>
        <w:rPr>
          <w:szCs w:val="18"/>
        </w:rPr>
        <w:tab/>
      </w:r>
      <w:r>
        <w:t>All persons, firms and institutions are eligible to</w:t>
      </w:r>
      <w:r>
        <w:rPr>
          <w:spacing w:val="6"/>
        </w:rPr>
        <w:t xml:space="preserve"> </w:t>
      </w:r>
      <w:r>
        <w:t>apply.</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Documentation and other requirements for application for licence</w:t>
      </w:r>
    </w:p>
    <w:p w:rsidR="0002480F" w:rsidRDefault="0002480F" w:rsidP="0002480F">
      <w:r w:rsidRPr="003A3549">
        <w:rPr>
          <w:szCs w:val="18"/>
        </w:rPr>
        <w:t xml:space="preserve">10.  </w:t>
      </w:r>
      <w:r>
        <w:t>Applications must be made in writing to the Minister for Home Affairs</w:t>
      </w:r>
      <w:r>
        <w:rPr>
          <w:spacing w:val="31"/>
        </w:rPr>
        <w:t xml:space="preserve"> </w:t>
      </w:r>
      <w:r>
        <w:t>or</w:t>
      </w:r>
      <w:r>
        <w:rPr>
          <w:w w:val="99"/>
        </w:rPr>
        <w:t xml:space="preserve"> </w:t>
      </w:r>
      <w:r>
        <w:t>an authorised person. The application should include the following</w:t>
      </w:r>
      <w:r>
        <w:rPr>
          <w:spacing w:val="-23"/>
        </w:rPr>
        <w:t xml:space="preserve"> </w:t>
      </w:r>
      <w:r>
        <w:t>information:</w:t>
      </w:r>
    </w:p>
    <w:p w:rsidR="0002480F" w:rsidRDefault="0002480F" w:rsidP="0002480F">
      <w:pPr>
        <w:rPr>
          <w:rFonts w:eastAsia="Verdana" w:cs="Verdana"/>
          <w:szCs w:val="18"/>
        </w:rPr>
      </w:pPr>
    </w:p>
    <w:p w:rsidR="0002480F" w:rsidRPr="00EE433E" w:rsidRDefault="0002480F" w:rsidP="0002480F">
      <w:pPr>
        <w:pStyle w:val="ListParagraph"/>
        <w:numPr>
          <w:ilvl w:val="0"/>
          <w:numId w:val="16"/>
        </w:numPr>
      </w:pPr>
      <w:r>
        <w:rPr>
          <w:rFonts w:eastAsia="Verdana" w:cs="Verdana"/>
          <w:spacing w:val="-3"/>
          <w:szCs w:val="18"/>
        </w:rPr>
        <w:t xml:space="preserve">importer’s </w:t>
      </w:r>
      <w:r w:rsidRPr="00EE433E">
        <w:t>name and address;</w:t>
      </w:r>
    </w:p>
    <w:p w:rsidR="0002480F" w:rsidRDefault="0002480F" w:rsidP="0002480F">
      <w:pPr>
        <w:pStyle w:val="ListParagraph"/>
        <w:numPr>
          <w:ilvl w:val="0"/>
          <w:numId w:val="16"/>
        </w:numPr>
        <w:rPr>
          <w:rFonts w:eastAsia="Verdana" w:cs="Verdana"/>
          <w:szCs w:val="18"/>
        </w:rPr>
      </w:pPr>
      <w:r>
        <w:t>details of the goods to be</w:t>
      </w:r>
      <w:r>
        <w:rPr>
          <w:spacing w:val="-9"/>
        </w:rPr>
        <w:t xml:space="preserve"> </w:t>
      </w:r>
      <w:r>
        <w:t>imported.</w:t>
      </w:r>
    </w:p>
    <w:p w:rsidR="0002480F" w:rsidRPr="003A3549" w:rsidRDefault="0002480F" w:rsidP="0002480F">
      <w:pPr>
        <w:tabs>
          <w:tab w:val="left" w:pos="-1440"/>
          <w:tab w:val="left" w:pos="-720"/>
        </w:tabs>
        <w:suppressAutoHyphens/>
        <w:autoSpaceDE w:val="0"/>
        <w:autoSpaceDN w:val="0"/>
        <w:adjustRightInd w:val="0"/>
        <w:rPr>
          <w:rFonts w:cs="Baskerville Old Face"/>
          <w:spacing w:val="-2"/>
          <w:szCs w:val="18"/>
        </w:rPr>
      </w:pPr>
    </w:p>
    <w:p w:rsidR="0002480F" w:rsidRDefault="0002480F" w:rsidP="0002480F">
      <w:pPr>
        <w:rPr>
          <w:rFonts w:eastAsia="Verdana" w:cs="Verdana"/>
          <w:szCs w:val="18"/>
        </w:rPr>
      </w:pPr>
      <w:r w:rsidRPr="003A3549">
        <w:rPr>
          <w:szCs w:val="18"/>
        </w:rPr>
        <w:t xml:space="preserve">11. </w:t>
      </w:r>
      <w:r>
        <w:t>The</w:t>
      </w:r>
      <w:r>
        <w:rPr>
          <w:spacing w:val="22"/>
        </w:rPr>
        <w:t xml:space="preserve"> </w:t>
      </w:r>
      <w:r>
        <w:t>original</w:t>
      </w:r>
      <w:r>
        <w:rPr>
          <w:spacing w:val="20"/>
        </w:rPr>
        <w:t xml:space="preserve"> </w:t>
      </w:r>
      <w:r>
        <w:t>permission</w:t>
      </w:r>
      <w:r>
        <w:rPr>
          <w:spacing w:val="18"/>
        </w:rPr>
        <w:t xml:space="preserve"> </w:t>
      </w:r>
      <w:r>
        <w:t>from</w:t>
      </w:r>
      <w:r>
        <w:rPr>
          <w:spacing w:val="19"/>
        </w:rPr>
        <w:t xml:space="preserve"> </w:t>
      </w:r>
      <w:r>
        <w:rPr>
          <w:spacing w:val="-2"/>
        </w:rPr>
        <w:t>the</w:t>
      </w:r>
      <w:r>
        <w:rPr>
          <w:spacing w:val="22"/>
        </w:rPr>
        <w:t xml:space="preserve"> </w:t>
      </w:r>
      <w:r>
        <w:t>Minister</w:t>
      </w:r>
      <w:r>
        <w:rPr>
          <w:spacing w:val="21"/>
        </w:rPr>
        <w:t xml:space="preserve"> </w:t>
      </w:r>
      <w:r>
        <w:rPr>
          <w:spacing w:val="-2"/>
        </w:rPr>
        <w:t>for</w:t>
      </w:r>
      <w:r>
        <w:rPr>
          <w:spacing w:val="19"/>
        </w:rPr>
        <w:t xml:space="preserve"> </w:t>
      </w:r>
      <w:r>
        <w:t>Home Affairs</w:t>
      </w:r>
      <w:r>
        <w:rPr>
          <w:spacing w:val="18"/>
        </w:rPr>
        <w:t xml:space="preserve"> </w:t>
      </w:r>
      <w:r>
        <w:t>or</w:t>
      </w:r>
      <w:r>
        <w:rPr>
          <w:spacing w:val="19"/>
        </w:rPr>
        <w:t xml:space="preserve"> </w:t>
      </w:r>
      <w:r>
        <w:t>authorised person is required to be produced upon</w:t>
      </w:r>
      <w:r>
        <w:rPr>
          <w:spacing w:val="-37"/>
        </w:rPr>
        <w:t xml:space="preserve"> </w:t>
      </w:r>
      <w:r>
        <w:t>importation.</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12. </w:t>
      </w:r>
      <w:r>
        <w:t>There is no permit</w:t>
      </w:r>
      <w:r>
        <w:rPr>
          <w:spacing w:val="-21"/>
        </w:rPr>
        <w:t xml:space="preserve"> </w:t>
      </w:r>
      <w:r>
        <w:t>fee.</w:t>
      </w:r>
    </w:p>
    <w:p w:rsidR="0002480F" w:rsidRPr="003A3549" w:rsidRDefault="0002480F" w:rsidP="0002480F">
      <w:pPr>
        <w:rPr>
          <w:szCs w:val="18"/>
        </w:rPr>
      </w:pPr>
    </w:p>
    <w:p w:rsidR="0002480F" w:rsidRPr="003A3549" w:rsidRDefault="0002480F" w:rsidP="0002480F">
      <w:pPr>
        <w:rPr>
          <w:szCs w:val="18"/>
        </w:rPr>
      </w:pPr>
      <w:r w:rsidRPr="003A3549">
        <w:rPr>
          <w:szCs w:val="18"/>
        </w:rPr>
        <w:t xml:space="preserve">13. </w:t>
      </w:r>
      <w:r>
        <w:rPr>
          <w:szCs w:val="18"/>
        </w:rPr>
        <w:t>Not applicable.</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Conditions of licensing</w:t>
      </w:r>
    </w:p>
    <w:p w:rsidR="0002480F" w:rsidRDefault="0002480F" w:rsidP="0002480F">
      <w:pPr>
        <w:rPr>
          <w:szCs w:val="18"/>
        </w:rPr>
      </w:pPr>
      <w:r>
        <w:rPr>
          <w:szCs w:val="18"/>
        </w:rPr>
        <w:t xml:space="preserve">14. </w:t>
      </w:r>
      <w:r>
        <w:t>The Minister for Home Affairs may specify a time period for the</w:t>
      </w:r>
      <w:r>
        <w:rPr>
          <w:spacing w:val="38"/>
        </w:rPr>
        <w:t xml:space="preserve"> </w:t>
      </w:r>
      <w:r>
        <w:t>validity</w:t>
      </w:r>
      <w:r>
        <w:rPr>
          <w:w w:val="99"/>
        </w:rPr>
        <w:t xml:space="preserve"> </w:t>
      </w:r>
      <w:r>
        <w:t>of the</w:t>
      </w:r>
      <w:r>
        <w:rPr>
          <w:spacing w:val="-4"/>
        </w:rPr>
        <w:t xml:space="preserve"> </w:t>
      </w:r>
      <w:r>
        <w:t>permission.</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15. </w:t>
      </w:r>
      <w:r>
        <w:t>There is no penalty for the non-utilisation of a license or a portion of a</w:t>
      </w:r>
      <w:r>
        <w:rPr>
          <w:spacing w:val="-28"/>
        </w:rPr>
        <w:t xml:space="preserve"> </w:t>
      </w:r>
      <w:r>
        <w:t>permission.</w:t>
      </w:r>
    </w:p>
    <w:p w:rsidR="0002480F" w:rsidRPr="003A3549" w:rsidRDefault="0002480F" w:rsidP="0002480F">
      <w:pPr>
        <w:rPr>
          <w:szCs w:val="18"/>
        </w:rPr>
      </w:pPr>
    </w:p>
    <w:p w:rsidR="0002480F" w:rsidRPr="003A3549" w:rsidRDefault="0002480F" w:rsidP="0002480F">
      <w:pPr>
        <w:rPr>
          <w:szCs w:val="18"/>
        </w:rPr>
      </w:pPr>
      <w:r w:rsidRPr="003A3549">
        <w:rPr>
          <w:szCs w:val="18"/>
        </w:rPr>
        <w:t xml:space="preserve">16. </w:t>
      </w:r>
      <w:r>
        <w:t>Licenses are not transferable between</w:t>
      </w:r>
      <w:r>
        <w:rPr>
          <w:spacing w:val="-6"/>
        </w:rPr>
        <w:t xml:space="preserve"> </w:t>
      </w:r>
      <w:r>
        <w:t>importers.</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17. </w:t>
      </w:r>
      <w:r>
        <w:t>Conditions may be imposed on the permit. Quantitative limits, where appropriate,</w:t>
      </w:r>
      <w:r>
        <w:rPr>
          <w:spacing w:val="-1"/>
        </w:rPr>
        <w:t xml:space="preserve"> </w:t>
      </w:r>
      <w:r>
        <w:t>are</w:t>
      </w:r>
      <w:r>
        <w:rPr>
          <w:w w:val="99"/>
        </w:rPr>
        <w:t xml:space="preserve"> </w:t>
      </w:r>
      <w:r>
        <w:t>specified as</w:t>
      </w:r>
      <w:r>
        <w:rPr>
          <w:spacing w:val="-4"/>
        </w:rPr>
        <w:t xml:space="preserve"> </w:t>
      </w:r>
      <w:r>
        <w:t>conditions.</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Other procedural requirements</w:t>
      </w:r>
    </w:p>
    <w:p w:rsidR="0002480F" w:rsidRPr="003A3549" w:rsidRDefault="0002480F" w:rsidP="0002480F">
      <w:pPr>
        <w:rPr>
          <w:szCs w:val="18"/>
        </w:rPr>
      </w:pPr>
      <w:r>
        <w:rPr>
          <w:szCs w:val="18"/>
        </w:rPr>
        <w:t>18. No.</w:t>
      </w:r>
    </w:p>
    <w:p w:rsidR="0002480F" w:rsidRPr="003A3549" w:rsidRDefault="0002480F" w:rsidP="0002480F">
      <w:pPr>
        <w:rPr>
          <w:szCs w:val="18"/>
        </w:rPr>
      </w:pPr>
    </w:p>
    <w:p w:rsidR="0002480F" w:rsidRDefault="0002480F" w:rsidP="0002480F">
      <w:pPr>
        <w:rPr>
          <w:szCs w:val="18"/>
        </w:rPr>
      </w:pPr>
      <w:r>
        <w:rPr>
          <w:szCs w:val="18"/>
        </w:rPr>
        <w:t>19. Not applicable.</w:t>
      </w:r>
    </w:p>
    <w:p w:rsidR="0002480F" w:rsidRPr="003A3549" w:rsidRDefault="0002480F" w:rsidP="0002480F">
      <w:pPr>
        <w:rPr>
          <w:szCs w:val="18"/>
        </w:rPr>
      </w:pPr>
    </w:p>
    <w:p w:rsidR="0002480F" w:rsidRDefault="0002480F" w:rsidP="0002480F">
      <w:pPr>
        <w:pStyle w:val="Heading1"/>
        <w:numPr>
          <w:ilvl w:val="0"/>
          <w:numId w:val="10"/>
        </w:numPr>
      </w:pPr>
      <w:bookmarkStart w:id="57" w:name="_Toc524447603"/>
      <w:bookmarkStart w:id="58" w:name="_Toc524516952"/>
      <w:bookmarkStart w:id="59" w:name="_Toc19190130"/>
      <w:bookmarkStart w:id="60" w:name="_Toc19194773"/>
      <w:bookmarkStart w:id="61" w:name="_Toc19194843"/>
      <w:bookmarkStart w:id="62" w:name="_Toc19195741"/>
      <w:r>
        <w:t>flags, arms and seals</w:t>
      </w:r>
      <w:bookmarkEnd w:id="57"/>
      <w:bookmarkEnd w:id="58"/>
      <w:bookmarkEnd w:id="59"/>
      <w:bookmarkEnd w:id="60"/>
      <w:bookmarkEnd w:id="61"/>
      <w:bookmarkEnd w:id="62"/>
    </w:p>
    <w:p w:rsidR="0002480F" w:rsidRPr="005872DF" w:rsidRDefault="0002480F" w:rsidP="0002480F">
      <w:pPr>
        <w:pStyle w:val="Heading7"/>
      </w:pPr>
      <w:r w:rsidRPr="005872DF">
        <w:t>Outline of System</w:t>
      </w:r>
    </w:p>
    <w:p w:rsidR="0002480F" w:rsidRDefault="0002480F" w:rsidP="0002480F">
      <w:pPr>
        <w:rPr>
          <w:rFonts w:eastAsia="Verdana" w:cs="Verdana"/>
          <w:szCs w:val="18"/>
        </w:rPr>
      </w:pPr>
      <w:r w:rsidRPr="003A3549">
        <w:rPr>
          <w:szCs w:val="18"/>
        </w:rPr>
        <w:t>1.</w:t>
      </w:r>
      <w:r>
        <w:rPr>
          <w:szCs w:val="18"/>
        </w:rPr>
        <w:t xml:space="preserve"> </w:t>
      </w:r>
      <w:r>
        <w:t>The importation of goods with a representation of the arms, seal or flag of the</w:t>
      </w:r>
      <w:r>
        <w:rPr>
          <w:spacing w:val="26"/>
        </w:rPr>
        <w:t xml:space="preserve"> </w:t>
      </w:r>
      <w:r>
        <w:t>Commonwealth</w:t>
      </w:r>
      <w:r>
        <w:rPr>
          <w:w w:val="99"/>
        </w:rPr>
        <w:t xml:space="preserve"> </w:t>
      </w:r>
      <w:r>
        <w:t>or</w:t>
      </w:r>
      <w:r>
        <w:rPr>
          <w:spacing w:val="13"/>
        </w:rPr>
        <w:t xml:space="preserve"> </w:t>
      </w:r>
      <w:r>
        <w:t>a</w:t>
      </w:r>
      <w:r>
        <w:rPr>
          <w:spacing w:val="13"/>
        </w:rPr>
        <w:t xml:space="preserve"> </w:t>
      </w:r>
      <w:r>
        <w:t>State</w:t>
      </w:r>
      <w:r>
        <w:rPr>
          <w:spacing w:val="11"/>
        </w:rPr>
        <w:t xml:space="preserve"> </w:t>
      </w:r>
      <w:r>
        <w:t>or</w:t>
      </w:r>
      <w:r>
        <w:rPr>
          <w:spacing w:val="13"/>
        </w:rPr>
        <w:t xml:space="preserve"> </w:t>
      </w:r>
      <w:r>
        <w:t>Territory</w:t>
      </w:r>
      <w:r>
        <w:rPr>
          <w:spacing w:val="12"/>
        </w:rPr>
        <w:t xml:space="preserve"> </w:t>
      </w:r>
      <w:r>
        <w:t>or</w:t>
      </w:r>
      <w:r>
        <w:rPr>
          <w:spacing w:val="11"/>
        </w:rPr>
        <w:t xml:space="preserve"> </w:t>
      </w:r>
      <w:r>
        <w:t>the</w:t>
      </w:r>
      <w:r>
        <w:rPr>
          <w:spacing w:val="14"/>
        </w:rPr>
        <w:t xml:space="preserve"> </w:t>
      </w:r>
      <w:r>
        <w:t>Royal</w:t>
      </w:r>
      <w:r>
        <w:rPr>
          <w:spacing w:val="14"/>
        </w:rPr>
        <w:t xml:space="preserve"> </w:t>
      </w:r>
      <w:r>
        <w:t>Arms</w:t>
      </w:r>
      <w:r>
        <w:rPr>
          <w:spacing w:val="13"/>
        </w:rPr>
        <w:t xml:space="preserve"> </w:t>
      </w:r>
      <w:r>
        <w:t>is</w:t>
      </w:r>
      <w:r>
        <w:rPr>
          <w:spacing w:val="13"/>
        </w:rPr>
        <w:t xml:space="preserve"> </w:t>
      </w:r>
      <w:r>
        <w:t>prohibited</w:t>
      </w:r>
      <w:r>
        <w:rPr>
          <w:spacing w:val="14"/>
        </w:rPr>
        <w:t xml:space="preserve"> </w:t>
      </w:r>
      <w:r>
        <w:t>under</w:t>
      </w:r>
      <w:r>
        <w:rPr>
          <w:spacing w:val="13"/>
        </w:rPr>
        <w:t xml:space="preserve"> </w:t>
      </w:r>
      <w:r>
        <w:t>provisions</w:t>
      </w:r>
      <w:r>
        <w:rPr>
          <w:spacing w:val="13"/>
        </w:rPr>
        <w:t xml:space="preserve"> </w:t>
      </w:r>
      <w:r>
        <w:t>of</w:t>
      </w:r>
      <w:r>
        <w:rPr>
          <w:spacing w:val="12"/>
        </w:rPr>
        <w:t xml:space="preserve"> </w:t>
      </w:r>
      <w:r>
        <w:t>the</w:t>
      </w:r>
      <w:r>
        <w:rPr>
          <w:spacing w:val="14"/>
        </w:rPr>
        <w:t xml:space="preserve"> </w:t>
      </w:r>
      <w:r>
        <w:rPr>
          <w:i/>
        </w:rPr>
        <w:t>Customs</w:t>
      </w:r>
      <w:r>
        <w:rPr>
          <w:i/>
          <w:spacing w:val="13"/>
        </w:rPr>
        <w:t xml:space="preserve"> </w:t>
      </w:r>
      <w:r>
        <w:rPr>
          <w:i/>
        </w:rPr>
        <w:t>Act</w:t>
      </w:r>
      <w:r>
        <w:rPr>
          <w:i/>
          <w:spacing w:val="14"/>
        </w:rPr>
        <w:t xml:space="preserve"> </w:t>
      </w:r>
      <w:r>
        <w:rPr>
          <w:i/>
        </w:rPr>
        <w:t>1901</w:t>
      </w:r>
      <w:r>
        <w:rPr>
          <w:i/>
          <w:w w:val="99"/>
        </w:rPr>
        <w:t xml:space="preserve"> </w:t>
      </w:r>
      <w:r>
        <w:t xml:space="preserve">and the </w:t>
      </w:r>
      <w:r>
        <w:rPr>
          <w:spacing w:val="-3"/>
        </w:rPr>
        <w:t xml:space="preserve">Customs (Prohibited Imports) Regulations </w:t>
      </w:r>
      <w:r>
        <w:t>1956 (PI</w:t>
      </w:r>
      <w:r>
        <w:rPr>
          <w:spacing w:val="-17"/>
        </w:rPr>
        <w:t xml:space="preserve"> </w:t>
      </w:r>
      <w:r>
        <w:rPr>
          <w:spacing w:val="-3"/>
        </w:rPr>
        <w:t>Regulations).</w:t>
      </w:r>
    </w:p>
    <w:p w:rsidR="0002480F" w:rsidRDefault="0002480F" w:rsidP="0002480F"/>
    <w:p w:rsidR="0002480F" w:rsidRDefault="0002480F" w:rsidP="0002480F">
      <w:r>
        <w:t>For goods to which, or to the coverings of which, there is applied a representation of the arms,</w:t>
      </w:r>
      <w:r>
        <w:rPr>
          <w:spacing w:val="54"/>
        </w:rPr>
        <w:t xml:space="preserve"> </w:t>
      </w:r>
      <w:r>
        <w:t>a</w:t>
      </w:r>
      <w:r>
        <w:rPr>
          <w:w w:val="99"/>
        </w:rPr>
        <w:t xml:space="preserve"> </w:t>
      </w:r>
      <w:r>
        <w:t>flag or a seal of the Commonwealth or a representation so nearly resembling the Arms, a flag or</w:t>
      </w:r>
      <w:r>
        <w:rPr>
          <w:spacing w:val="60"/>
        </w:rPr>
        <w:t xml:space="preserve"> </w:t>
      </w:r>
      <w:r>
        <w:t>a</w:t>
      </w:r>
      <w:r>
        <w:rPr>
          <w:w w:val="99"/>
        </w:rPr>
        <w:t xml:space="preserve"> </w:t>
      </w:r>
      <w:r>
        <w:t>seal of the Commonwealth as to be likely to deceive, specified conditions must be complied</w:t>
      </w:r>
      <w:r>
        <w:rPr>
          <w:spacing w:val="44"/>
        </w:rPr>
        <w:t xml:space="preserve"> </w:t>
      </w:r>
      <w:r>
        <w:t>with.</w:t>
      </w:r>
      <w:r>
        <w:rPr>
          <w:w w:val="99"/>
        </w:rPr>
        <w:t xml:space="preserve"> </w:t>
      </w:r>
      <w:r>
        <w:t>The goods must not be imported unless the design has been approved in writing by the</w:t>
      </w:r>
      <w:r>
        <w:rPr>
          <w:spacing w:val="39"/>
        </w:rPr>
        <w:t xml:space="preserve"> </w:t>
      </w:r>
      <w:r>
        <w:t>Secretary</w:t>
      </w:r>
      <w:r>
        <w:rPr>
          <w:w w:val="99"/>
        </w:rPr>
        <w:t xml:space="preserve"> </w:t>
      </w:r>
      <w:r>
        <w:t>to the Department of the Prime Minister and Cabinet or an authorised person; and if the</w:t>
      </w:r>
      <w:r>
        <w:rPr>
          <w:spacing w:val="10"/>
        </w:rPr>
        <w:t xml:space="preserve"> </w:t>
      </w:r>
      <w:r>
        <w:t>collector</w:t>
      </w:r>
      <w:r>
        <w:rPr>
          <w:w w:val="99"/>
        </w:rPr>
        <w:t xml:space="preserve"> </w:t>
      </w:r>
      <w:r>
        <w:t>asks the importer to produce the approval, the importer produces</w:t>
      </w:r>
      <w:r>
        <w:rPr>
          <w:spacing w:val="-36"/>
        </w:rPr>
        <w:t xml:space="preserve"> </w:t>
      </w:r>
      <w:r>
        <w:t>it.</w:t>
      </w:r>
    </w:p>
    <w:p w:rsidR="0002480F" w:rsidRDefault="0002480F" w:rsidP="0002480F"/>
    <w:p w:rsidR="0002480F" w:rsidRDefault="0002480F" w:rsidP="0002480F">
      <w:r>
        <w:t>For goods to which, or to the coverings of which, there is applied a representation of the arms,</w:t>
      </w:r>
      <w:r>
        <w:rPr>
          <w:spacing w:val="54"/>
        </w:rPr>
        <w:t xml:space="preserve"> </w:t>
      </w:r>
      <w:r>
        <w:t>a</w:t>
      </w:r>
      <w:r>
        <w:rPr>
          <w:w w:val="99"/>
        </w:rPr>
        <w:t xml:space="preserve"> </w:t>
      </w:r>
      <w:r>
        <w:t>flag or a seal of a State or Territory of the Commonwealth or a representation  so</w:t>
      </w:r>
      <w:r>
        <w:rPr>
          <w:spacing w:val="58"/>
        </w:rPr>
        <w:t xml:space="preserve"> </w:t>
      </w:r>
      <w:r>
        <w:t>nearly</w:t>
      </w:r>
      <w:r>
        <w:rPr>
          <w:w w:val="99"/>
        </w:rPr>
        <w:t xml:space="preserve"> </w:t>
      </w:r>
      <w:r>
        <w:t>resembling</w:t>
      </w:r>
      <w:r>
        <w:rPr>
          <w:spacing w:val="11"/>
        </w:rPr>
        <w:t xml:space="preserve"> </w:t>
      </w:r>
      <w:r>
        <w:t>the</w:t>
      </w:r>
      <w:r>
        <w:rPr>
          <w:spacing w:val="9"/>
        </w:rPr>
        <w:t xml:space="preserve"> </w:t>
      </w:r>
      <w:r>
        <w:t>Arms,</w:t>
      </w:r>
      <w:r>
        <w:rPr>
          <w:spacing w:val="10"/>
        </w:rPr>
        <w:t xml:space="preserve"> </w:t>
      </w:r>
      <w:r>
        <w:t>a</w:t>
      </w:r>
      <w:r>
        <w:rPr>
          <w:spacing w:val="11"/>
        </w:rPr>
        <w:t xml:space="preserve"> </w:t>
      </w:r>
      <w:r>
        <w:t>flag</w:t>
      </w:r>
      <w:r>
        <w:rPr>
          <w:spacing w:val="11"/>
        </w:rPr>
        <w:t xml:space="preserve"> </w:t>
      </w:r>
      <w:r>
        <w:t>or</w:t>
      </w:r>
      <w:r>
        <w:rPr>
          <w:spacing w:val="8"/>
        </w:rPr>
        <w:t xml:space="preserve"> </w:t>
      </w:r>
      <w:r>
        <w:t>a</w:t>
      </w:r>
      <w:r>
        <w:rPr>
          <w:spacing w:val="11"/>
        </w:rPr>
        <w:t xml:space="preserve"> </w:t>
      </w:r>
      <w:r>
        <w:t>seal</w:t>
      </w:r>
      <w:r>
        <w:rPr>
          <w:spacing w:val="9"/>
        </w:rPr>
        <w:t xml:space="preserve"> </w:t>
      </w:r>
      <w:r>
        <w:t>of</w:t>
      </w:r>
      <w:r>
        <w:rPr>
          <w:spacing w:val="10"/>
        </w:rPr>
        <w:t xml:space="preserve"> </w:t>
      </w:r>
      <w:r>
        <w:t>a</w:t>
      </w:r>
      <w:r>
        <w:rPr>
          <w:spacing w:val="11"/>
        </w:rPr>
        <w:t xml:space="preserve"> </w:t>
      </w:r>
      <w:r>
        <w:t>State</w:t>
      </w:r>
      <w:r>
        <w:rPr>
          <w:spacing w:val="9"/>
        </w:rPr>
        <w:t xml:space="preserve"> </w:t>
      </w:r>
      <w:r>
        <w:t>or</w:t>
      </w:r>
      <w:r>
        <w:rPr>
          <w:spacing w:val="11"/>
        </w:rPr>
        <w:t xml:space="preserve"> </w:t>
      </w:r>
      <w:r>
        <w:t>Territory</w:t>
      </w:r>
      <w:r>
        <w:rPr>
          <w:spacing w:val="10"/>
        </w:rPr>
        <w:t xml:space="preserve"> </w:t>
      </w:r>
      <w:r>
        <w:t>of</w:t>
      </w:r>
      <w:r>
        <w:rPr>
          <w:spacing w:val="7"/>
        </w:rPr>
        <w:t xml:space="preserve"> </w:t>
      </w:r>
      <w:r>
        <w:t>the</w:t>
      </w:r>
      <w:r>
        <w:rPr>
          <w:spacing w:val="11"/>
        </w:rPr>
        <w:t xml:space="preserve"> </w:t>
      </w:r>
      <w:r>
        <w:t>Commonwealth</w:t>
      </w:r>
      <w:r>
        <w:rPr>
          <w:spacing w:val="10"/>
        </w:rPr>
        <w:t xml:space="preserve"> </w:t>
      </w:r>
      <w:r>
        <w:t>as</w:t>
      </w:r>
      <w:r>
        <w:rPr>
          <w:spacing w:val="8"/>
        </w:rPr>
        <w:t xml:space="preserve"> </w:t>
      </w:r>
      <w:r>
        <w:t>to</w:t>
      </w:r>
      <w:r>
        <w:rPr>
          <w:spacing w:val="10"/>
        </w:rPr>
        <w:t xml:space="preserve"> </w:t>
      </w:r>
      <w:r>
        <w:t>be</w:t>
      </w:r>
      <w:r>
        <w:rPr>
          <w:spacing w:val="9"/>
        </w:rPr>
        <w:t xml:space="preserve"> </w:t>
      </w:r>
      <w:r>
        <w:t>likely</w:t>
      </w:r>
      <w:r>
        <w:rPr>
          <w:w w:val="99"/>
        </w:rPr>
        <w:t xml:space="preserve"> </w:t>
      </w:r>
      <w:r>
        <w:t>to</w:t>
      </w:r>
      <w:r>
        <w:rPr>
          <w:spacing w:val="26"/>
        </w:rPr>
        <w:t xml:space="preserve"> </w:t>
      </w:r>
      <w:r>
        <w:t>deceive;</w:t>
      </w:r>
      <w:r>
        <w:rPr>
          <w:spacing w:val="25"/>
        </w:rPr>
        <w:t xml:space="preserve"> </w:t>
      </w:r>
      <w:r>
        <w:t>or</w:t>
      </w:r>
      <w:r>
        <w:rPr>
          <w:spacing w:val="25"/>
        </w:rPr>
        <w:t xml:space="preserve"> </w:t>
      </w:r>
      <w:r>
        <w:t>a</w:t>
      </w:r>
      <w:r>
        <w:rPr>
          <w:spacing w:val="25"/>
        </w:rPr>
        <w:t xml:space="preserve"> </w:t>
      </w:r>
      <w:r>
        <w:t>representation</w:t>
      </w:r>
      <w:r>
        <w:rPr>
          <w:spacing w:val="24"/>
        </w:rPr>
        <w:t xml:space="preserve"> </w:t>
      </w:r>
      <w:r>
        <w:t>of</w:t>
      </w:r>
      <w:r>
        <w:rPr>
          <w:spacing w:val="24"/>
        </w:rPr>
        <w:t xml:space="preserve"> </w:t>
      </w:r>
      <w:r>
        <w:t>the</w:t>
      </w:r>
      <w:r>
        <w:rPr>
          <w:spacing w:val="26"/>
        </w:rPr>
        <w:t xml:space="preserve"> </w:t>
      </w:r>
      <w:r>
        <w:t>Royal</w:t>
      </w:r>
      <w:r>
        <w:rPr>
          <w:spacing w:val="26"/>
        </w:rPr>
        <w:t xml:space="preserve"> </w:t>
      </w:r>
      <w:r>
        <w:t>Arms</w:t>
      </w:r>
      <w:r>
        <w:rPr>
          <w:spacing w:val="25"/>
        </w:rPr>
        <w:t xml:space="preserve"> </w:t>
      </w:r>
      <w:r>
        <w:t>or</w:t>
      </w:r>
      <w:r>
        <w:rPr>
          <w:spacing w:val="25"/>
        </w:rPr>
        <w:t xml:space="preserve"> </w:t>
      </w:r>
      <w:r>
        <w:t>a</w:t>
      </w:r>
      <w:r>
        <w:rPr>
          <w:spacing w:val="25"/>
        </w:rPr>
        <w:t xml:space="preserve"> </w:t>
      </w:r>
      <w:r>
        <w:t>representation</w:t>
      </w:r>
      <w:r>
        <w:rPr>
          <w:spacing w:val="24"/>
        </w:rPr>
        <w:t xml:space="preserve"> </w:t>
      </w:r>
      <w:r>
        <w:t>so</w:t>
      </w:r>
      <w:r>
        <w:rPr>
          <w:spacing w:val="26"/>
        </w:rPr>
        <w:t xml:space="preserve"> </w:t>
      </w:r>
      <w:r>
        <w:t>nearly</w:t>
      </w:r>
      <w:r>
        <w:rPr>
          <w:spacing w:val="24"/>
        </w:rPr>
        <w:t xml:space="preserve"> </w:t>
      </w:r>
      <w:r>
        <w:t>resembling</w:t>
      </w:r>
      <w:r>
        <w:rPr>
          <w:spacing w:val="26"/>
        </w:rPr>
        <w:t xml:space="preserve"> </w:t>
      </w:r>
      <w:r>
        <w:t>the</w:t>
      </w:r>
      <w:r>
        <w:rPr>
          <w:w w:val="99"/>
        </w:rPr>
        <w:t xml:space="preserve"> </w:t>
      </w:r>
      <w:r>
        <w:t>Royal</w:t>
      </w:r>
      <w:r>
        <w:rPr>
          <w:spacing w:val="23"/>
        </w:rPr>
        <w:t xml:space="preserve"> </w:t>
      </w:r>
      <w:r>
        <w:t>Arms</w:t>
      </w:r>
      <w:r>
        <w:rPr>
          <w:spacing w:val="22"/>
        </w:rPr>
        <w:t xml:space="preserve"> </w:t>
      </w:r>
      <w:r>
        <w:t>as</w:t>
      </w:r>
      <w:r>
        <w:rPr>
          <w:spacing w:val="22"/>
        </w:rPr>
        <w:t xml:space="preserve"> </w:t>
      </w:r>
      <w:r>
        <w:t>to</w:t>
      </w:r>
      <w:r>
        <w:rPr>
          <w:spacing w:val="24"/>
        </w:rPr>
        <w:t xml:space="preserve"> </w:t>
      </w:r>
      <w:r>
        <w:t>be</w:t>
      </w:r>
      <w:r>
        <w:rPr>
          <w:spacing w:val="23"/>
        </w:rPr>
        <w:t xml:space="preserve"> </w:t>
      </w:r>
      <w:r>
        <w:t>likely</w:t>
      </w:r>
      <w:r>
        <w:rPr>
          <w:spacing w:val="22"/>
        </w:rPr>
        <w:t xml:space="preserve"> </w:t>
      </w:r>
      <w:r>
        <w:t>to</w:t>
      </w:r>
      <w:r>
        <w:rPr>
          <w:spacing w:val="24"/>
        </w:rPr>
        <w:t xml:space="preserve"> </w:t>
      </w:r>
      <w:r>
        <w:t>deceive,</w:t>
      </w:r>
      <w:r>
        <w:rPr>
          <w:spacing w:val="22"/>
        </w:rPr>
        <w:t xml:space="preserve"> </w:t>
      </w:r>
      <w:r>
        <w:t>permission</w:t>
      </w:r>
      <w:r>
        <w:rPr>
          <w:spacing w:val="22"/>
        </w:rPr>
        <w:t xml:space="preserve"> </w:t>
      </w:r>
      <w:r>
        <w:t>from</w:t>
      </w:r>
      <w:r>
        <w:rPr>
          <w:spacing w:val="23"/>
        </w:rPr>
        <w:t xml:space="preserve"> </w:t>
      </w:r>
      <w:r>
        <w:t>the</w:t>
      </w:r>
      <w:r>
        <w:rPr>
          <w:spacing w:val="23"/>
        </w:rPr>
        <w:t xml:space="preserve"> </w:t>
      </w:r>
      <w:r>
        <w:t>Minister</w:t>
      </w:r>
      <w:r>
        <w:rPr>
          <w:spacing w:val="23"/>
        </w:rPr>
        <w:t xml:space="preserve"> </w:t>
      </w:r>
      <w:r>
        <w:t>for</w:t>
      </w:r>
      <w:r>
        <w:rPr>
          <w:spacing w:val="23"/>
        </w:rPr>
        <w:t xml:space="preserve"> </w:t>
      </w:r>
      <w:r>
        <w:t>Home Affairs or an authorised person must be</w:t>
      </w:r>
      <w:r>
        <w:rPr>
          <w:spacing w:val="-27"/>
        </w:rPr>
        <w:t xml:space="preserve"> </w:t>
      </w:r>
      <w:r>
        <w:t>obtained.</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lastRenderedPageBreak/>
        <w:t>Purposes and coverage of licensing</w:t>
      </w:r>
    </w:p>
    <w:p w:rsidR="0002480F" w:rsidRDefault="0002480F" w:rsidP="0002480F">
      <w:pPr>
        <w:rPr>
          <w:rFonts w:eastAsia="Verdana" w:cs="Verdana"/>
          <w:szCs w:val="18"/>
        </w:rPr>
      </w:pPr>
      <w:r w:rsidRPr="003A3549">
        <w:rPr>
          <w:szCs w:val="18"/>
        </w:rPr>
        <w:t xml:space="preserve">2. </w:t>
      </w:r>
      <w:r>
        <w:t>The goods covered</w:t>
      </w:r>
      <w:r>
        <w:rPr>
          <w:spacing w:val="-5"/>
        </w:rPr>
        <w:t xml:space="preserve"> </w:t>
      </w:r>
      <w:r>
        <w:t>are:</w:t>
      </w:r>
    </w:p>
    <w:p w:rsidR="0002480F" w:rsidRDefault="0002480F" w:rsidP="0002480F">
      <w:pPr>
        <w:rPr>
          <w:rFonts w:eastAsia="Verdana" w:cs="Verdana"/>
          <w:szCs w:val="18"/>
        </w:rPr>
      </w:pPr>
    </w:p>
    <w:p w:rsidR="0002480F" w:rsidRPr="005B6CE4" w:rsidRDefault="0002480F" w:rsidP="0002480F">
      <w:pPr>
        <w:pStyle w:val="ListParagraph"/>
        <w:numPr>
          <w:ilvl w:val="0"/>
          <w:numId w:val="17"/>
        </w:numPr>
        <w:rPr>
          <w:rFonts w:eastAsia="Verdana" w:cs="Verdana"/>
          <w:szCs w:val="18"/>
        </w:rPr>
      </w:pPr>
      <w:r>
        <w:t>goods to which, or to the coverings of which, there is applied a representation of the</w:t>
      </w:r>
      <w:r w:rsidRPr="005B6CE4">
        <w:rPr>
          <w:spacing w:val="-9"/>
        </w:rPr>
        <w:t xml:space="preserve"> </w:t>
      </w:r>
      <w:r>
        <w:t>arms,</w:t>
      </w:r>
      <w:r w:rsidRPr="005B6CE4">
        <w:rPr>
          <w:w w:val="99"/>
        </w:rPr>
        <w:t xml:space="preserve"> </w:t>
      </w:r>
      <w:r>
        <w:t>a flag or a seal of the Commonwealth or a representation so nearly resembling the Arms,</w:t>
      </w:r>
      <w:r w:rsidRPr="005B6CE4">
        <w:rPr>
          <w:spacing w:val="-18"/>
        </w:rPr>
        <w:t xml:space="preserve"> </w:t>
      </w:r>
      <w:r>
        <w:t>a</w:t>
      </w:r>
      <w:r w:rsidRPr="005B6CE4">
        <w:rPr>
          <w:w w:val="99"/>
        </w:rPr>
        <w:t xml:space="preserve"> </w:t>
      </w:r>
      <w:r>
        <w:t>flag or a seal of the Commonwealth as to be likely to deceive;</w:t>
      </w:r>
      <w:r w:rsidRPr="005B6CE4">
        <w:rPr>
          <w:spacing w:val="-19"/>
        </w:rPr>
        <w:t xml:space="preserve"> </w:t>
      </w:r>
      <w:r>
        <w:t>and</w:t>
      </w:r>
    </w:p>
    <w:p w:rsidR="0002480F" w:rsidRPr="005B6CE4" w:rsidRDefault="0002480F" w:rsidP="0002480F">
      <w:pPr>
        <w:pStyle w:val="ListParagraph"/>
        <w:numPr>
          <w:ilvl w:val="0"/>
          <w:numId w:val="17"/>
        </w:numPr>
        <w:rPr>
          <w:rFonts w:eastAsia="Verdana" w:cs="Verdana"/>
          <w:szCs w:val="18"/>
        </w:rPr>
      </w:pPr>
      <w:r>
        <w:t>goods to which, or to the coverings of which, there is applied a representation of the</w:t>
      </w:r>
      <w:r w:rsidRPr="005B6CE4">
        <w:rPr>
          <w:spacing w:val="-11"/>
        </w:rPr>
        <w:t xml:space="preserve"> </w:t>
      </w:r>
      <w:r>
        <w:t>arms,</w:t>
      </w:r>
      <w:r w:rsidRPr="005B6CE4">
        <w:rPr>
          <w:w w:val="99"/>
        </w:rPr>
        <w:t xml:space="preserve"> </w:t>
      </w:r>
      <w:r>
        <w:t>a flag or a seal of a State or Territory of the Commonwealth or a representation so</w:t>
      </w:r>
      <w:r w:rsidRPr="005B6CE4">
        <w:rPr>
          <w:spacing w:val="49"/>
        </w:rPr>
        <w:t xml:space="preserve"> </w:t>
      </w:r>
      <w:r>
        <w:t>nearly</w:t>
      </w:r>
      <w:r w:rsidRPr="005B6CE4">
        <w:rPr>
          <w:w w:val="99"/>
        </w:rPr>
        <w:t xml:space="preserve"> </w:t>
      </w:r>
      <w:r>
        <w:t>resembling the Arms, a flag or a seal of a State or Territory of the Commonwealth as to</w:t>
      </w:r>
      <w:r w:rsidRPr="005B6CE4">
        <w:rPr>
          <w:spacing w:val="1"/>
        </w:rPr>
        <w:t xml:space="preserve"> </w:t>
      </w:r>
      <w:r>
        <w:t>be</w:t>
      </w:r>
      <w:r w:rsidRPr="005B6CE4">
        <w:rPr>
          <w:w w:val="99"/>
        </w:rPr>
        <w:t xml:space="preserve"> </w:t>
      </w:r>
      <w:r>
        <w:t>likely to deceive;</w:t>
      </w:r>
      <w:r w:rsidRPr="005B6CE4">
        <w:rPr>
          <w:spacing w:val="-5"/>
        </w:rPr>
        <w:t xml:space="preserve"> </w:t>
      </w:r>
      <w:r>
        <w:t>and</w:t>
      </w:r>
    </w:p>
    <w:p w:rsidR="0002480F" w:rsidRPr="005B6CE4" w:rsidRDefault="0002480F" w:rsidP="0002480F">
      <w:pPr>
        <w:pStyle w:val="ListParagraph"/>
        <w:numPr>
          <w:ilvl w:val="0"/>
          <w:numId w:val="17"/>
        </w:numPr>
        <w:rPr>
          <w:rFonts w:eastAsia="Verdana" w:cs="Verdana"/>
          <w:szCs w:val="18"/>
        </w:rPr>
      </w:pPr>
      <w:r>
        <w:t>goods to which, or to the coverings of which, there is applied a representation of the</w:t>
      </w:r>
      <w:r w:rsidRPr="005B6CE4">
        <w:rPr>
          <w:spacing w:val="4"/>
        </w:rPr>
        <w:t xml:space="preserve"> </w:t>
      </w:r>
      <w:r>
        <w:t>Royal Arms or a representation so nearly resembling the Royal Arms as to be likely to</w:t>
      </w:r>
      <w:r w:rsidRPr="005B6CE4">
        <w:rPr>
          <w:spacing w:val="-31"/>
        </w:rPr>
        <w:t xml:space="preserve"> </w:t>
      </w:r>
      <w:r>
        <w:t>deceive.</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3. </w:t>
      </w:r>
      <w:r>
        <w:t>The system applies to the importation of goods originating from all</w:t>
      </w:r>
      <w:r>
        <w:rPr>
          <w:spacing w:val="-21"/>
        </w:rPr>
        <w:t xml:space="preserve"> </w:t>
      </w:r>
      <w:r>
        <w:t>countries.</w:t>
      </w:r>
    </w:p>
    <w:p w:rsidR="0002480F" w:rsidRDefault="0002480F" w:rsidP="0002480F">
      <w:pPr>
        <w:rPr>
          <w:szCs w:val="18"/>
        </w:rPr>
      </w:pPr>
    </w:p>
    <w:p w:rsidR="0002480F" w:rsidRDefault="0002480F" w:rsidP="0002480F">
      <w:pPr>
        <w:rPr>
          <w:rFonts w:eastAsia="Verdana" w:cs="Verdana"/>
          <w:szCs w:val="18"/>
        </w:rPr>
      </w:pPr>
      <w:r w:rsidRPr="003A3549">
        <w:rPr>
          <w:szCs w:val="18"/>
        </w:rPr>
        <w:t xml:space="preserve">4. </w:t>
      </w:r>
      <w:r>
        <w:rPr>
          <w:spacing w:val="-3"/>
        </w:rPr>
        <w:t xml:space="preserve">The </w:t>
      </w:r>
      <w:r>
        <w:t xml:space="preserve">PI </w:t>
      </w:r>
      <w:r>
        <w:rPr>
          <w:spacing w:val="-3"/>
        </w:rPr>
        <w:t xml:space="preserve">Regulations </w:t>
      </w:r>
      <w:r>
        <w:t>are not intended to restrict the quantity or value of</w:t>
      </w:r>
      <w:r>
        <w:rPr>
          <w:spacing w:val="-24"/>
        </w:rPr>
        <w:t xml:space="preserve"> </w:t>
      </w:r>
      <w:r>
        <w:t>imports.</w:t>
      </w:r>
    </w:p>
    <w:p w:rsidR="0002480F" w:rsidRPr="003A3549" w:rsidRDefault="0002480F" w:rsidP="0002480F">
      <w:pPr>
        <w:rPr>
          <w:szCs w:val="18"/>
        </w:rPr>
      </w:pPr>
    </w:p>
    <w:p w:rsidR="0002480F" w:rsidRDefault="0002480F" w:rsidP="0002480F">
      <w:r>
        <w:t>The importation of goods bearing the arms or having applied to them a representation of a flag</w:t>
      </w:r>
      <w:r>
        <w:rPr>
          <w:spacing w:val="7"/>
        </w:rPr>
        <w:t xml:space="preserve"> </w:t>
      </w:r>
      <w:r>
        <w:t>or</w:t>
      </w:r>
      <w:r>
        <w:rPr>
          <w:w w:val="99"/>
        </w:rPr>
        <w:t xml:space="preserve"> </w:t>
      </w:r>
      <w:r>
        <w:t>seal</w:t>
      </w:r>
      <w:r>
        <w:rPr>
          <w:spacing w:val="43"/>
        </w:rPr>
        <w:t xml:space="preserve"> </w:t>
      </w:r>
      <w:r>
        <w:t>of</w:t>
      </w:r>
      <w:r>
        <w:rPr>
          <w:spacing w:val="43"/>
        </w:rPr>
        <w:t xml:space="preserve"> </w:t>
      </w:r>
      <w:r>
        <w:t>the</w:t>
      </w:r>
      <w:r>
        <w:rPr>
          <w:spacing w:val="42"/>
        </w:rPr>
        <w:t xml:space="preserve"> </w:t>
      </w:r>
      <w:r>
        <w:t>Commonwealth</w:t>
      </w:r>
      <w:r>
        <w:rPr>
          <w:spacing w:val="43"/>
        </w:rPr>
        <w:t xml:space="preserve"> </w:t>
      </w:r>
      <w:r>
        <w:t>or</w:t>
      </w:r>
      <w:r>
        <w:rPr>
          <w:spacing w:val="44"/>
        </w:rPr>
        <w:t xml:space="preserve"> </w:t>
      </w:r>
      <w:r>
        <w:t>a</w:t>
      </w:r>
      <w:r>
        <w:rPr>
          <w:spacing w:val="44"/>
        </w:rPr>
        <w:t xml:space="preserve"> </w:t>
      </w:r>
      <w:r>
        <w:t>State</w:t>
      </w:r>
      <w:r>
        <w:rPr>
          <w:spacing w:val="42"/>
        </w:rPr>
        <w:t xml:space="preserve"> </w:t>
      </w:r>
      <w:r>
        <w:t>or</w:t>
      </w:r>
      <w:r>
        <w:rPr>
          <w:spacing w:val="41"/>
        </w:rPr>
        <w:t xml:space="preserve"> </w:t>
      </w:r>
      <w:r>
        <w:t>Territory</w:t>
      </w:r>
      <w:r>
        <w:rPr>
          <w:spacing w:val="41"/>
        </w:rPr>
        <w:t xml:space="preserve"> </w:t>
      </w:r>
      <w:r>
        <w:t>was</w:t>
      </w:r>
      <w:r>
        <w:rPr>
          <w:spacing w:val="44"/>
        </w:rPr>
        <w:t xml:space="preserve"> </w:t>
      </w:r>
      <w:r>
        <w:t>introduced</w:t>
      </w:r>
      <w:r>
        <w:rPr>
          <w:spacing w:val="42"/>
        </w:rPr>
        <w:t xml:space="preserve"> </w:t>
      </w:r>
      <w:r>
        <w:t>to</w:t>
      </w:r>
      <w:r>
        <w:rPr>
          <w:spacing w:val="43"/>
        </w:rPr>
        <w:t xml:space="preserve"> </w:t>
      </w:r>
      <w:r>
        <w:t>act</w:t>
      </w:r>
      <w:r>
        <w:rPr>
          <w:spacing w:val="44"/>
        </w:rPr>
        <w:t xml:space="preserve"> </w:t>
      </w:r>
      <w:r>
        <w:t>as</w:t>
      </w:r>
      <w:r>
        <w:rPr>
          <w:spacing w:val="44"/>
        </w:rPr>
        <w:t xml:space="preserve"> </w:t>
      </w:r>
      <w:r>
        <w:t>a</w:t>
      </w:r>
      <w:r>
        <w:rPr>
          <w:spacing w:val="44"/>
        </w:rPr>
        <w:t xml:space="preserve"> </w:t>
      </w:r>
      <w:r>
        <w:t>quality</w:t>
      </w:r>
      <w:r>
        <w:rPr>
          <w:spacing w:val="43"/>
        </w:rPr>
        <w:t xml:space="preserve"> </w:t>
      </w:r>
      <w:r>
        <w:t>control measure</w:t>
      </w:r>
      <w:r>
        <w:rPr>
          <w:spacing w:val="34"/>
        </w:rPr>
        <w:t xml:space="preserve"> </w:t>
      </w:r>
      <w:r>
        <w:t>to</w:t>
      </w:r>
      <w:r>
        <w:rPr>
          <w:spacing w:val="32"/>
        </w:rPr>
        <w:t xml:space="preserve"> </w:t>
      </w:r>
      <w:r>
        <w:t>ensure</w:t>
      </w:r>
      <w:r>
        <w:rPr>
          <w:spacing w:val="34"/>
        </w:rPr>
        <w:t xml:space="preserve"> </w:t>
      </w:r>
      <w:r>
        <w:t>that</w:t>
      </w:r>
      <w:r>
        <w:rPr>
          <w:spacing w:val="34"/>
        </w:rPr>
        <w:t xml:space="preserve"> </w:t>
      </w:r>
      <w:r>
        <w:t>representations</w:t>
      </w:r>
      <w:r>
        <w:rPr>
          <w:spacing w:val="33"/>
        </w:rPr>
        <w:t xml:space="preserve"> </w:t>
      </w:r>
      <w:r>
        <w:t>are</w:t>
      </w:r>
      <w:r>
        <w:rPr>
          <w:spacing w:val="31"/>
        </w:rPr>
        <w:t xml:space="preserve"> </w:t>
      </w:r>
      <w:r>
        <w:t>realistic,</w:t>
      </w:r>
      <w:r>
        <w:rPr>
          <w:spacing w:val="33"/>
        </w:rPr>
        <w:t xml:space="preserve"> </w:t>
      </w:r>
      <w:r>
        <w:t>of</w:t>
      </w:r>
      <w:r>
        <w:rPr>
          <w:spacing w:val="33"/>
        </w:rPr>
        <w:t xml:space="preserve"> </w:t>
      </w:r>
      <w:r>
        <w:t>good</w:t>
      </w:r>
      <w:r>
        <w:rPr>
          <w:spacing w:val="32"/>
        </w:rPr>
        <w:t xml:space="preserve"> </w:t>
      </w:r>
      <w:r>
        <w:t>quality,</w:t>
      </w:r>
      <w:r>
        <w:rPr>
          <w:spacing w:val="33"/>
        </w:rPr>
        <w:t xml:space="preserve"> </w:t>
      </w:r>
      <w:r>
        <w:t>preserve</w:t>
      </w:r>
      <w:r>
        <w:rPr>
          <w:spacing w:val="34"/>
        </w:rPr>
        <w:t xml:space="preserve"> </w:t>
      </w:r>
      <w:r>
        <w:t>the</w:t>
      </w:r>
      <w:r>
        <w:rPr>
          <w:spacing w:val="34"/>
        </w:rPr>
        <w:t xml:space="preserve"> </w:t>
      </w:r>
      <w:r>
        <w:t>dignity</w:t>
      </w:r>
      <w:r>
        <w:rPr>
          <w:spacing w:val="33"/>
        </w:rPr>
        <w:t xml:space="preserve"> </w:t>
      </w:r>
      <w:r>
        <w:t>and integrity of national symbols and do not breach other</w:t>
      </w:r>
      <w:r>
        <w:rPr>
          <w:spacing w:val="-39"/>
        </w:rPr>
        <w:t xml:space="preserve"> </w:t>
      </w:r>
      <w:r>
        <w:t>legislation.</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5. </w:t>
      </w:r>
      <w:r>
        <w:t>The</w:t>
      </w:r>
      <w:r>
        <w:rPr>
          <w:spacing w:val="19"/>
        </w:rPr>
        <w:t xml:space="preserve"> </w:t>
      </w:r>
      <w:r>
        <w:t>control</w:t>
      </w:r>
      <w:r>
        <w:rPr>
          <w:spacing w:val="19"/>
        </w:rPr>
        <w:t xml:space="preserve"> </w:t>
      </w:r>
      <w:r>
        <w:t>on</w:t>
      </w:r>
      <w:r>
        <w:rPr>
          <w:spacing w:val="17"/>
        </w:rPr>
        <w:t xml:space="preserve"> </w:t>
      </w:r>
      <w:r>
        <w:t>the</w:t>
      </w:r>
      <w:r>
        <w:rPr>
          <w:spacing w:val="19"/>
        </w:rPr>
        <w:t xml:space="preserve"> </w:t>
      </w:r>
      <w:r>
        <w:t>specified</w:t>
      </w:r>
      <w:r>
        <w:rPr>
          <w:spacing w:val="19"/>
        </w:rPr>
        <w:t xml:space="preserve"> </w:t>
      </w:r>
      <w:r>
        <w:t>goods</w:t>
      </w:r>
      <w:r>
        <w:rPr>
          <w:spacing w:val="18"/>
        </w:rPr>
        <w:t xml:space="preserve"> </w:t>
      </w:r>
      <w:r>
        <w:t>is</w:t>
      </w:r>
      <w:r>
        <w:rPr>
          <w:spacing w:val="18"/>
        </w:rPr>
        <w:t xml:space="preserve"> </w:t>
      </w:r>
      <w:r>
        <w:t>a</w:t>
      </w:r>
      <w:r>
        <w:rPr>
          <w:spacing w:val="18"/>
        </w:rPr>
        <w:t xml:space="preserve"> </w:t>
      </w:r>
      <w:r>
        <w:t>statutory</w:t>
      </w:r>
      <w:r>
        <w:rPr>
          <w:spacing w:val="17"/>
        </w:rPr>
        <w:t xml:space="preserve"> </w:t>
      </w:r>
      <w:r>
        <w:t>requirement</w:t>
      </w:r>
      <w:r>
        <w:rPr>
          <w:spacing w:val="19"/>
        </w:rPr>
        <w:t xml:space="preserve"> </w:t>
      </w:r>
      <w:r>
        <w:t>under</w:t>
      </w:r>
      <w:r>
        <w:rPr>
          <w:spacing w:val="18"/>
        </w:rPr>
        <w:t xml:space="preserve"> </w:t>
      </w:r>
      <w:r>
        <w:t>Regulation</w:t>
      </w:r>
      <w:r>
        <w:rPr>
          <w:spacing w:val="17"/>
        </w:rPr>
        <w:t xml:space="preserve"> </w:t>
      </w:r>
      <w:r>
        <w:t>4,</w:t>
      </w:r>
      <w:r>
        <w:rPr>
          <w:spacing w:val="17"/>
        </w:rPr>
        <w:t xml:space="preserve"> </w:t>
      </w:r>
      <w:r>
        <w:t>Schedule</w:t>
      </w:r>
      <w:r>
        <w:rPr>
          <w:spacing w:val="16"/>
        </w:rPr>
        <w:t xml:space="preserve"> </w:t>
      </w:r>
      <w:r>
        <w:t>2</w:t>
      </w:r>
      <w:r>
        <w:rPr>
          <w:w w:val="99"/>
        </w:rPr>
        <w:t xml:space="preserve"> </w:t>
      </w:r>
      <w:r>
        <w:t>(State and Territory flags, arms and seals; and the Royal Arms) and Schedule 3</w:t>
      </w:r>
      <w:r>
        <w:rPr>
          <w:spacing w:val="49"/>
        </w:rPr>
        <w:t xml:space="preserve"> </w:t>
      </w:r>
      <w:r>
        <w:t>(Commonwealth</w:t>
      </w:r>
      <w:r>
        <w:rPr>
          <w:w w:val="99"/>
        </w:rPr>
        <w:t xml:space="preserve"> </w:t>
      </w:r>
      <w:r>
        <w:t xml:space="preserve">flags, arms and seals) of the PI Regulations made under the </w:t>
      </w:r>
      <w:r>
        <w:rPr>
          <w:i/>
        </w:rPr>
        <w:t>Customs Act</w:t>
      </w:r>
      <w:r>
        <w:rPr>
          <w:i/>
          <w:spacing w:val="-19"/>
        </w:rPr>
        <w:t xml:space="preserve"> </w:t>
      </w:r>
      <w:r>
        <w:rPr>
          <w:i/>
        </w:rPr>
        <w:t>1901</w:t>
      </w:r>
      <w:r>
        <w:t>.</w:t>
      </w:r>
    </w:p>
    <w:p w:rsidR="0002480F" w:rsidRDefault="0002480F" w:rsidP="0002480F">
      <w:pPr>
        <w:rPr>
          <w:rFonts w:eastAsia="Verdana" w:cs="Verdana"/>
          <w:sz w:val="17"/>
          <w:szCs w:val="17"/>
        </w:rPr>
      </w:pPr>
    </w:p>
    <w:p w:rsidR="0002480F" w:rsidRDefault="0002480F" w:rsidP="0002480F">
      <w:r>
        <w:t>For</w:t>
      </w:r>
      <w:r>
        <w:rPr>
          <w:spacing w:val="11"/>
        </w:rPr>
        <w:t xml:space="preserve"> </w:t>
      </w:r>
      <w:r>
        <w:t>goods</w:t>
      </w:r>
      <w:r>
        <w:rPr>
          <w:spacing w:val="8"/>
        </w:rPr>
        <w:t xml:space="preserve"> </w:t>
      </w:r>
      <w:r>
        <w:t>to</w:t>
      </w:r>
      <w:r>
        <w:rPr>
          <w:spacing w:val="12"/>
        </w:rPr>
        <w:t xml:space="preserve"> </w:t>
      </w:r>
      <w:r>
        <w:t>which,</w:t>
      </w:r>
      <w:r>
        <w:rPr>
          <w:spacing w:val="10"/>
        </w:rPr>
        <w:t xml:space="preserve"> </w:t>
      </w:r>
      <w:r>
        <w:t>or</w:t>
      </w:r>
      <w:r>
        <w:rPr>
          <w:spacing w:val="8"/>
        </w:rPr>
        <w:t xml:space="preserve"> </w:t>
      </w:r>
      <w:r>
        <w:t>to</w:t>
      </w:r>
      <w:r>
        <w:rPr>
          <w:spacing w:val="9"/>
        </w:rPr>
        <w:t xml:space="preserve"> </w:t>
      </w:r>
      <w:r>
        <w:t>the</w:t>
      </w:r>
      <w:r>
        <w:rPr>
          <w:spacing w:val="11"/>
        </w:rPr>
        <w:t xml:space="preserve"> </w:t>
      </w:r>
      <w:r>
        <w:t>coverings</w:t>
      </w:r>
      <w:r>
        <w:rPr>
          <w:spacing w:val="8"/>
        </w:rPr>
        <w:t xml:space="preserve"> </w:t>
      </w:r>
      <w:r>
        <w:t>of</w:t>
      </w:r>
      <w:r>
        <w:rPr>
          <w:spacing w:val="10"/>
        </w:rPr>
        <w:t xml:space="preserve"> </w:t>
      </w:r>
      <w:r>
        <w:t>which,</w:t>
      </w:r>
      <w:r>
        <w:rPr>
          <w:spacing w:val="10"/>
        </w:rPr>
        <w:t xml:space="preserve"> </w:t>
      </w:r>
      <w:r>
        <w:t>there</w:t>
      </w:r>
      <w:r>
        <w:rPr>
          <w:spacing w:val="11"/>
        </w:rPr>
        <w:t xml:space="preserve"> </w:t>
      </w:r>
      <w:r>
        <w:t>is</w:t>
      </w:r>
      <w:r>
        <w:rPr>
          <w:spacing w:val="11"/>
        </w:rPr>
        <w:t xml:space="preserve"> </w:t>
      </w:r>
      <w:r>
        <w:t>applied</w:t>
      </w:r>
      <w:r>
        <w:rPr>
          <w:spacing w:val="9"/>
        </w:rPr>
        <w:t xml:space="preserve"> </w:t>
      </w:r>
      <w:r>
        <w:t>a</w:t>
      </w:r>
      <w:r>
        <w:rPr>
          <w:spacing w:val="11"/>
        </w:rPr>
        <w:t xml:space="preserve"> </w:t>
      </w:r>
      <w:r>
        <w:t>representation</w:t>
      </w:r>
      <w:r>
        <w:rPr>
          <w:spacing w:val="7"/>
        </w:rPr>
        <w:t xml:space="preserve"> </w:t>
      </w:r>
      <w:r>
        <w:t>of</w:t>
      </w:r>
      <w:r>
        <w:rPr>
          <w:spacing w:val="10"/>
        </w:rPr>
        <w:t xml:space="preserve"> </w:t>
      </w:r>
      <w:r>
        <w:t>the</w:t>
      </w:r>
      <w:r>
        <w:rPr>
          <w:spacing w:val="11"/>
        </w:rPr>
        <w:t xml:space="preserve"> </w:t>
      </w:r>
      <w:r>
        <w:t>arms,</w:t>
      </w:r>
      <w:r>
        <w:rPr>
          <w:spacing w:val="10"/>
        </w:rPr>
        <w:t xml:space="preserve"> </w:t>
      </w:r>
      <w:r>
        <w:t>a</w:t>
      </w:r>
      <w:r>
        <w:rPr>
          <w:w w:val="99"/>
        </w:rPr>
        <w:t xml:space="preserve"> </w:t>
      </w:r>
      <w:r>
        <w:t>flag</w:t>
      </w:r>
      <w:r>
        <w:rPr>
          <w:spacing w:val="38"/>
        </w:rPr>
        <w:t xml:space="preserve"> </w:t>
      </w:r>
      <w:r>
        <w:t>or</w:t>
      </w:r>
      <w:r>
        <w:rPr>
          <w:spacing w:val="38"/>
        </w:rPr>
        <w:t xml:space="preserve"> </w:t>
      </w:r>
      <w:r>
        <w:t>a</w:t>
      </w:r>
      <w:r>
        <w:rPr>
          <w:spacing w:val="38"/>
        </w:rPr>
        <w:t xml:space="preserve"> </w:t>
      </w:r>
      <w:r>
        <w:t>seal</w:t>
      </w:r>
      <w:r>
        <w:rPr>
          <w:spacing w:val="39"/>
        </w:rPr>
        <w:t xml:space="preserve"> </w:t>
      </w:r>
      <w:r>
        <w:t>of</w:t>
      </w:r>
      <w:r>
        <w:rPr>
          <w:spacing w:val="37"/>
        </w:rPr>
        <w:t xml:space="preserve"> </w:t>
      </w:r>
      <w:r>
        <w:t>a</w:t>
      </w:r>
      <w:r>
        <w:rPr>
          <w:spacing w:val="40"/>
        </w:rPr>
        <w:t xml:space="preserve"> </w:t>
      </w:r>
      <w:r>
        <w:t>State</w:t>
      </w:r>
      <w:r>
        <w:rPr>
          <w:spacing w:val="38"/>
        </w:rPr>
        <w:t xml:space="preserve"> </w:t>
      </w:r>
      <w:r>
        <w:t>or</w:t>
      </w:r>
      <w:r>
        <w:rPr>
          <w:spacing w:val="38"/>
        </w:rPr>
        <w:t xml:space="preserve"> </w:t>
      </w:r>
      <w:r>
        <w:t>Territory</w:t>
      </w:r>
      <w:r>
        <w:rPr>
          <w:spacing w:val="37"/>
        </w:rPr>
        <w:t xml:space="preserve"> </w:t>
      </w:r>
      <w:r>
        <w:t>of</w:t>
      </w:r>
      <w:r>
        <w:rPr>
          <w:spacing w:val="37"/>
        </w:rPr>
        <w:t xml:space="preserve"> </w:t>
      </w:r>
      <w:r>
        <w:t>the</w:t>
      </w:r>
      <w:r>
        <w:rPr>
          <w:spacing w:val="38"/>
        </w:rPr>
        <w:t xml:space="preserve"> </w:t>
      </w:r>
      <w:r>
        <w:t>Commonwealth,</w:t>
      </w:r>
      <w:r>
        <w:rPr>
          <w:spacing w:val="37"/>
        </w:rPr>
        <w:t xml:space="preserve"> </w:t>
      </w:r>
      <w:r>
        <w:t>the</w:t>
      </w:r>
      <w:r>
        <w:rPr>
          <w:spacing w:val="38"/>
        </w:rPr>
        <w:t xml:space="preserve"> </w:t>
      </w:r>
      <w:r>
        <w:t>Minister</w:t>
      </w:r>
      <w:r>
        <w:rPr>
          <w:spacing w:val="38"/>
        </w:rPr>
        <w:t xml:space="preserve"> </w:t>
      </w:r>
      <w:r>
        <w:t>for</w:t>
      </w:r>
      <w:r>
        <w:rPr>
          <w:spacing w:val="38"/>
        </w:rPr>
        <w:t xml:space="preserve"> </w:t>
      </w:r>
      <w:r>
        <w:t>Home Affairs requires the prior approval of the relevant State/Territory Protocol section</w:t>
      </w:r>
      <w:r>
        <w:rPr>
          <w:spacing w:val="-29"/>
        </w:rPr>
        <w:t xml:space="preserve"> </w:t>
      </w:r>
      <w:r>
        <w:t>before</w:t>
      </w:r>
      <w:r>
        <w:rPr>
          <w:w w:val="99"/>
        </w:rPr>
        <w:t xml:space="preserve"> </w:t>
      </w:r>
      <w:r>
        <w:t>an import permission will be</w:t>
      </w:r>
      <w:r>
        <w:rPr>
          <w:spacing w:val="-15"/>
        </w:rPr>
        <w:t xml:space="preserve"> </w:t>
      </w:r>
      <w:r>
        <w:t>issued.</w:t>
      </w:r>
    </w:p>
    <w:p w:rsidR="0002480F" w:rsidRDefault="0002480F" w:rsidP="0002480F">
      <w:pPr>
        <w:rPr>
          <w:rFonts w:eastAsia="Verdana" w:cs="Verdana"/>
          <w:sz w:val="17"/>
          <w:szCs w:val="17"/>
        </w:rPr>
      </w:pPr>
    </w:p>
    <w:p w:rsidR="0002480F" w:rsidRDefault="0002480F" w:rsidP="0002480F">
      <w:r>
        <w:t>For goods to which, or to the coverings of which, there is applied a representation of the arms,</w:t>
      </w:r>
      <w:r>
        <w:rPr>
          <w:spacing w:val="54"/>
        </w:rPr>
        <w:t xml:space="preserve"> </w:t>
      </w:r>
      <w:r>
        <w:t>a</w:t>
      </w:r>
      <w:r>
        <w:rPr>
          <w:w w:val="99"/>
        </w:rPr>
        <w:t xml:space="preserve"> </w:t>
      </w:r>
      <w:r>
        <w:t>flag</w:t>
      </w:r>
      <w:r>
        <w:rPr>
          <w:spacing w:val="15"/>
        </w:rPr>
        <w:t xml:space="preserve"> </w:t>
      </w:r>
      <w:r>
        <w:t>or</w:t>
      </w:r>
      <w:r>
        <w:rPr>
          <w:spacing w:val="15"/>
        </w:rPr>
        <w:t xml:space="preserve"> </w:t>
      </w:r>
      <w:r>
        <w:t>a</w:t>
      </w:r>
      <w:r>
        <w:rPr>
          <w:spacing w:val="15"/>
        </w:rPr>
        <w:t xml:space="preserve"> </w:t>
      </w:r>
      <w:r>
        <w:t>seal</w:t>
      </w:r>
      <w:r>
        <w:rPr>
          <w:spacing w:val="15"/>
        </w:rPr>
        <w:t xml:space="preserve"> </w:t>
      </w:r>
      <w:r>
        <w:t>of</w:t>
      </w:r>
      <w:r>
        <w:rPr>
          <w:spacing w:val="15"/>
        </w:rPr>
        <w:t xml:space="preserve"> </w:t>
      </w:r>
      <w:r>
        <w:t>the</w:t>
      </w:r>
      <w:r>
        <w:rPr>
          <w:spacing w:val="15"/>
        </w:rPr>
        <w:t xml:space="preserve"> </w:t>
      </w:r>
      <w:r>
        <w:t>Commonwealth</w:t>
      </w:r>
      <w:r>
        <w:rPr>
          <w:spacing w:val="14"/>
        </w:rPr>
        <w:t xml:space="preserve"> </w:t>
      </w:r>
      <w:r>
        <w:t>only</w:t>
      </w:r>
      <w:r>
        <w:rPr>
          <w:spacing w:val="15"/>
        </w:rPr>
        <w:t xml:space="preserve"> </w:t>
      </w:r>
      <w:r>
        <w:t>the</w:t>
      </w:r>
      <w:r>
        <w:rPr>
          <w:spacing w:val="15"/>
        </w:rPr>
        <w:t xml:space="preserve"> </w:t>
      </w:r>
      <w:r>
        <w:t>approval</w:t>
      </w:r>
      <w:r>
        <w:rPr>
          <w:spacing w:val="15"/>
        </w:rPr>
        <w:t xml:space="preserve"> </w:t>
      </w:r>
      <w:r>
        <w:t>of</w:t>
      </w:r>
      <w:r>
        <w:rPr>
          <w:spacing w:val="15"/>
        </w:rPr>
        <w:t xml:space="preserve"> </w:t>
      </w:r>
      <w:r>
        <w:t>the</w:t>
      </w:r>
      <w:r>
        <w:rPr>
          <w:spacing w:val="15"/>
        </w:rPr>
        <w:t xml:space="preserve"> </w:t>
      </w:r>
      <w:r>
        <w:t>design</w:t>
      </w:r>
      <w:r>
        <w:rPr>
          <w:spacing w:val="14"/>
        </w:rPr>
        <w:t xml:space="preserve"> </w:t>
      </w:r>
      <w:r>
        <w:t>by</w:t>
      </w:r>
      <w:r>
        <w:rPr>
          <w:spacing w:val="15"/>
        </w:rPr>
        <w:t xml:space="preserve"> </w:t>
      </w:r>
      <w:r>
        <w:t>the</w:t>
      </w:r>
      <w:r>
        <w:rPr>
          <w:spacing w:val="15"/>
        </w:rPr>
        <w:t xml:space="preserve"> </w:t>
      </w:r>
      <w:r>
        <w:t>Department</w:t>
      </w:r>
      <w:r>
        <w:rPr>
          <w:spacing w:val="14"/>
        </w:rPr>
        <w:t xml:space="preserve"> </w:t>
      </w:r>
      <w:r>
        <w:t>of</w:t>
      </w:r>
      <w:r>
        <w:rPr>
          <w:spacing w:val="15"/>
        </w:rPr>
        <w:t xml:space="preserve"> </w:t>
      </w:r>
      <w:r>
        <w:t>Prime</w:t>
      </w:r>
      <w:r>
        <w:rPr>
          <w:w w:val="99"/>
        </w:rPr>
        <w:t xml:space="preserve"> </w:t>
      </w:r>
      <w:r>
        <w:t>Minister and Cabinet is required to import the goods. Importers must produce a copy of</w:t>
      </w:r>
      <w:r>
        <w:rPr>
          <w:spacing w:val="30"/>
        </w:rPr>
        <w:t xml:space="preserve"> </w:t>
      </w:r>
      <w:r>
        <w:t>the</w:t>
      </w:r>
      <w:r>
        <w:rPr>
          <w:w w:val="99"/>
        </w:rPr>
        <w:t xml:space="preserve"> </w:t>
      </w:r>
      <w:r>
        <w:t>approval to the Collection if</w:t>
      </w:r>
      <w:r>
        <w:rPr>
          <w:spacing w:val="-21"/>
        </w:rPr>
        <w:t xml:space="preserve"> </w:t>
      </w:r>
      <w:r>
        <w:t>requested.</w:t>
      </w:r>
    </w:p>
    <w:p w:rsidR="0002480F" w:rsidRDefault="0002480F" w:rsidP="0002480F">
      <w:pPr>
        <w:rPr>
          <w:rFonts w:eastAsia="Verdana" w:cs="Verdana"/>
          <w:sz w:val="17"/>
          <w:szCs w:val="17"/>
        </w:rPr>
      </w:pPr>
    </w:p>
    <w:p w:rsidR="0002480F" w:rsidRDefault="0002480F" w:rsidP="0002480F">
      <w:r>
        <w:t>The control cannot be abolished without legislative</w:t>
      </w:r>
      <w:r>
        <w:rPr>
          <w:spacing w:val="-29"/>
        </w:rPr>
        <w:t xml:space="preserve"> </w:t>
      </w:r>
      <w:r>
        <w:t>approval.</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Procedures</w:t>
      </w:r>
    </w:p>
    <w:p w:rsidR="0002480F" w:rsidRDefault="0002480F" w:rsidP="0002480F">
      <w:pPr>
        <w:rPr>
          <w:szCs w:val="18"/>
        </w:rPr>
      </w:pPr>
      <w:r w:rsidRPr="003A3549">
        <w:rPr>
          <w:szCs w:val="18"/>
        </w:rPr>
        <w:t>6.</w:t>
      </w:r>
      <w:r>
        <w:rPr>
          <w:szCs w:val="18"/>
        </w:rPr>
        <w:t xml:space="preserve"> Not applicable.</w:t>
      </w:r>
    </w:p>
    <w:p w:rsidR="0002480F" w:rsidRPr="003A3549" w:rsidRDefault="0002480F" w:rsidP="0002480F"/>
    <w:p w:rsidR="0002480F" w:rsidRPr="003A3549" w:rsidRDefault="0002480F" w:rsidP="0002480F">
      <w:pPr>
        <w:ind w:left="567" w:hanging="567"/>
      </w:pPr>
      <w:r w:rsidRPr="003A3549">
        <w:t xml:space="preserve">7. (a) </w:t>
      </w:r>
      <w:r>
        <w:t>Applications should be made in advance of the importation of the goods and it</w:t>
      </w:r>
      <w:r>
        <w:rPr>
          <w:spacing w:val="26"/>
        </w:rPr>
        <w:t xml:space="preserve"> </w:t>
      </w:r>
      <w:r>
        <w:t>is</w:t>
      </w:r>
      <w:r>
        <w:rPr>
          <w:w w:val="99"/>
        </w:rPr>
        <w:t xml:space="preserve"> </w:t>
      </w:r>
      <w:r>
        <w:t>recommended that the design be approved prior to the mass production of</w:t>
      </w:r>
      <w:r>
        <w:rPr>
          <w:spacing w:val="-27"/>
        </w:rPr>
        <w:t xml:space="preserve"> </w:t>
      </w:r>
      <w:r>
        <w:t>goods.</w:t>
      </w:r>
    </w:p>
    <w:p w:rsidR="0002480F" w:rsidRPr="003A3549" w:rsidRDefault="0002480F" w:rsidP="0002480F"/>
    <w:p w:rsidR="0002480F" w:rsidRDefault="0002480F" w:rsidP="0002480F">
      <w:pPr>
        <w:rPr>
          <w:rFonts w:eastAsia="Verdana" w:cs="Verdana"/>
        </w:rPr>
      </w:pPr>
      <w:r w:rsidRPr="003A3549">
        <w:t>(b)</w:t>
      </w:r>
      <w:r w:rsidRPr="003A3549">
        <w:tab/>
      </w:r>
      <w:r>
        <w:t>Permissions cannot be granted immediately on</w:t>
      </w:r>
      <w:r>
        <w:rPr>
          <w:spacing w:val="-10"/>
        </w:rPr>
        <w:t xml:space="preserve"> </w:t>
      </w:r>
      <w:r>
        <w:t>request.</w:t>
      </w:r>
    </w:p>
    <w:p w:rsidR="0002480F" w:rsidRPr="003A3549" w:rsidRDefault="0002480F" w:rsidP="0002480F"/>
    <w:p w:rsidR="0002480F" w:rsidRDefault="0002480F" w:rsidP="0002480F">
      <w:pPr>
        <w:rPr>
          <w:rFonts w:eastAsia="Verdana" w:cs="Verdana"/>
        </w:rPr>
      </w:pPr>
      <w:r w:rsidRPr="003A3549">
        <w:t>(c)</w:t>
      </w:r>
      <w:r w:rsidRPr="003A3549">
        <w:tab/>
      </w:r>
      <w:r>
        <w:t>Permits may be issued throughout the</w:t>
      </w:r>
      <w:r>
        <w:rPr>
          <w:spacing w:val="-8"/>
        </w:rPr>
        <w:t xml:space="preserve"> </w:t>
      </w:r>
      <w:r>
        <w:t>year.</w:t>
      </w:r>
    </w:p>
    <w:p w:rsidR="0002480F" w:rsidRPr="003A3549" w:rsidRDefault="0002480F" w:rsidP="0002480F">
      <w:pPr>
        <w:rPr>
          <w:rFonts w:cs="Baskerville Old Face"/>
          <w:spacing w:val="-2"/>
        </w:rPr>
      </w:pPr>
    </w:p>
    <w:p w:rsidR="0002480F" w:rsidRDefault="0002480F" w:rsidP="0002480F">
      <w:pPr>
        <w:ind w:left="567" w:hanging="567"/>
        <w:rPr>
          <w:rFonts w:eastAsia="Verdana" w:cs="Verdana"/>
        </w:rPr>
      </w:pPr>
      <w:r w:rsidRPr="003A3549">
        <w:t>(d)</w:t>
      </w:r>
      <w:r w:rsidRPr="003A3549">
        <w:tab/>
      </w:r>
      <w:r>
        <w:t>Designs must be approved by the Department of Prime Minister and Cabinet or the</w:t>
      </w:r>
      <w:r>
        <w:rPr>
          <w:spacing w:val="14"/>
        </w:rPr>
        <w:t xml:space="preserve"> </w:t>
      </w:r>
      <w:r>
        <w:t>relevant State/Territory</w:t>
      </w:r>
      <w:r>
        <w:rPr>
          <w:spacing w:val="33"/>
        </w:rPr>
        <w:t xml:space="preserve"> </w:t>
      </w:r>
      <w:r>
        <w:t>protocol</w:t>
      </w:r>
      <w:r>
        <w:rPr>
          <w:spacing w:val="35"/>
        </w:rPr>
        <w:t xml:space="preserve"> </w:t>
      </w:r>
      <w:r>
        <w:t>section</w:t>
      </w:r>
      <w:r>
        <w:rPr>
          <w:spacing w:val="33"/>
        </w:rPr>
        <w:t xml:space="preserve"> </w:t>
      </w:r>
      <w:r>
        <w:t>and</w:t>
      </w:r>
      <w:r>
        <w:rPr>
          <w:spacing w:val="35"/>
        </w:rPr>
        <w:t xml:space="preserve"> </w:t>
      </w:r>
      <w:r>
        <w:t>for</w:t>
      </w:r>
      <w:r>
        <w:rPr>
          <w:spacing w:val="34"/>
        </w:rPr>
        <w:t xml:space="preserve"> </w:t>
      </w:r>
      <w:r>
        <w:t>goods</w:t>
      </w:r>
      <w:r>
        <w:rPr>
          <w:spacing w:val="34"/>
        </w:rPr>
        <w:t xml:space="preserve"> </w:t>
      </w:r>
      <w:r>
        <w:t>listed</w:t>
      </w:r>
      <w:r>
        <w:rPr>
          <w:spacing w:val="35"/>
        </w:rPr>
        <w:t xml:space="preserve"> </w:t>
      </w:r>
      <w:r>
        <w:t>in</w:t>
      </w:r>
      <w:r>
        <w:rPr>
          <w:spacing w:val="33"/>
        </w:rPr>
        <w:t xml:space="preserve"> </w:t>
      </w:r>
      <w:r>
        <w:t>Schedule</w:t>
      </w:r>
      <w:r>
        <w:rPr>
          <w:spacing w:val="35"/>
        </w:rPr>
        <w:t xml:space="preserve"> </w:t>
      </w:r>
      <w:r>
        <w:t>2,</w:t>
      </w:r>
      <w:r>
        <w:rPr>
          <w:spacing w:val="34"/>
        </w:rPr>
        <w:t xml:space="preserve"> </w:t>
      </w:r>
      <w:r>
        <w:t>permission</w:t>
      </w:r>
      <w:r>
        <w:rPr>
          <w:spacing w:val="33"/>
        </w:rPr>
        <w:t xml:space="preserve"> </w:t>
      </w:r>
      <w:r>
        <w:t>to</w:t>
      </w:r>
      <w:r>
        <w:rPr>
          <w:spacing w:val="35"/>
        </w:rPr>
        <w:t xml:space="preserve"> </w:t>
      </w:r>
      <w:r>
        <w:t>import obtained</w:t>
      </w:r>
      <w:r>
        <w:rPr>
          <w:spacing w:val="-3"/>
        </w:rPr>
        <w:t xml:space="preserve"> </w:t>
      </w:r>
      <w:r>
        <w:t>from</w:t>
      </w:r>
      <w:r>
        <w:rPr>
          <w:spacing w:val="-3"/>
        </w:rPr>
        <w:t xml:space="preserve"> </w:t>
      </w:r>
      <w:r>
        <w:t>the</w:t>
      </w:r>
      <w:r>
        <w:rPr>
          <w:spacing w:val="-3"/>
        </w:rPr>
        <w:t xml:space="preserve"> </w:t>
      </w:r>
      <w:r>
        <w:t>Minister</w:t>
      </w:r>
      <w:r>
        <w:rPr>
          <w:spacing w:val="-6"/>
        </w:rPr>
        <w:t xml:space="preserve"> </w:t>
      </w:r>
      <w:r>
        <w:t>for</w:t>
      </w:r>
      <w:r>
        <w:rPr>
          <w:spacing w:val="-4"/>
        </w:rPr>
        <w:t xml:space="preserve"> </w:t>
      </w:r>
      <w:r>
        <w:t>Home Affairs,</w:t>
      </w:r>
      <w:r>
        <w:rPr>
          <w:spacing w:val="-4"/>
        </w:rPr>
        <w:t xml:space="preserve"> </w:t>
      </w:r>
      <w:r>
        <w:t>or</w:t>
      </w:r>
      <w:r>
        <w:rPr>
          <w:spacing w:val="-4"/>
        </w:rPr>
        <w:t xml:space="preserve"> </w:t>
      </w:r>
      <w:r>
        <w:t>an</w:t>
      </w:r>
      <w:r>
        <w:rPr>
          <w:spacing w:val="-5"/>
        </w:rPr>
        <w:t xml:space="preserve"> </w:t>
      </w:r>
      <w:r>
        <w:t>authorised</w:t>
      </w:r>
      <w:r>
        <w:rPr>
          <w:spacing w:val="-2"/>
        </w:rPr>
        <w:t xml:space="preserve"> </w:t>
      </w:r>
      <w:r>
        <w:t>person.</w:t>
      </w:r>
    </w:p>
    <w:p w:rsidR="0002480F" w:rsidRPr="003A3549" w:rsidRDefault="0002480F" w:rsidP="0002480F"/>
    <w:p w:rsidR="0002480F" w:rsidRDefault="0002480F" w:rsidP="0002480F">
      <w:pPr>
        <w:rPr>
          <w:rFonts w:eastAsia="Verdana" w:cs="Verdana"/>
          <w:szCs w:val="18"/>
        </w:rPr>
      </w:pPr>
      <w:r w:rsidRPr="003A3549">
        <w:rPr>
          <w:szCs w:val="18"/>
        </w:rPr>
        <w:t xml:space="preserve">8.  </w:t>
      </w:r>
      <w:r>
        <w:t>Apart from statutory or ordinary requirements, the only other criteria for refusal is if the</w:t>
      </w:r>
      <w:r>
        <w:rPr>
          <w:spacing w:val="53"/>
        </w:rPr>
        <w:t xml:space="preserve"> </w:t>
      </w:r>
      <w:r>
        <w:t>design</w:t>
      </w:r>
      <w:r>
        <w:rPr>
          <w:w w:val="99"/>
        </w:rPr>
        <w:t xml:space="preserve"> </w:t>
      </w:r>
      <w:r>
        <w:t>has</w:t>
      </w:r>
      <w:r>
        <w:rPr>
          <w:spacing w:val="29"/>
        </w:rPr>
        <w:t xml:space="preserve"> </w:t>
      </w:r>
      <w:r>
        <w:t>not</w:t>
      </w:r>
      <w:r>
        <w:rPr>
          <w:spacing w:val="30"/>
        </w:rPr>
        <w:t xml:space="preserve"> </w:t>
      </w:r>
      <w:r>
        <w:t>been</w:t>
      </w:r>
      <w:r>
        <w:rPr>
          <w:spacing w:val="28"/>
        </w:rPr>
        <w:t xml:space="preserve"> </w:t>
      </w:r>
      <w:r>
        <w:t>approved</w:t>
      </w:r>
      <w:r>
        <w:rPr>
          <w:spacing w:val="30"/>
        </w:rPr>
        <w:t xml:space="preserve"> </w:t>
      </w:r>
      <w:r>
        <w:t>by</w:t>
      </w:r>
      <w:r>
        <w:rPr>
          <w:spacing w:val="28"/>
        </w:rPr>
        <w:t xml:space="preserve"> </w:t>
      </w:r>
      <w:r>
        <w:t>the</w:t>
      </w:r>
      <w:r>
        <w:rPr>
          <w:spacing w:val="30"/>
        </w:rPr>
        <w:t xml:space="preserve"> </w:t>
      </w:r>
      <w:r>
        <w:t>relevant</w:t>
      </w:r>
      <w:r>
        <w:rPr>
          <w:spacing w:val="30"/>
        </w:rPr>
        <w:t xml:space="preserve"> </w:t>
      </w:r>
      <w:r>
        <w:t>authority.</w:t>
      </w:r>
      <w:r>
        <w:rPr>
          <w:spacing w:val="59"/>
        </w:rPr>
        <w:t xml:space="preserve"> </w:t>
      </w:r>
      <w:r>
        <w:t>Reasons</w:t>
      </w:r>
      <w:r>
        <w:rPr>
          <w:spacing w:val="29"/>
        </w:rPr>
        <w:t xml:space="preserve"> </w:t>
      </w:r>
      <w:r>
        <w:t>for</w:t>
      </w:r>
      <w:r>
        <w:rPr>
          <w:spacing w:val="30"/>
        </w:rPr>
        <w:t xml:space="preserve"> </w:t>
      </w:r>
      <w:r>
        <w:t>refusal</w:t>
      </w:r>
      <w:r>
        <w:rPr>
          <w:spacing w:val="30"/>
        </w:rPr>
        <w:t xml:space="preserve"> </w:t>
      </w:r>
      <w:r>
        <w:t>are</w:t>
      </w:r>
      <w:r>
        <w:rPr>
          <w:spacing w:val="30"/>
        </w:rPr>
        <w:t xml:space="preserve"> </w:t>
      </w:r>
      <w:r>
        <w:t>given</w:t>
      </w:r>
      <w:r>
        <w:rPr>
          <w:spacing w:val="28"/>
        </w:rPr>
        <w:t xml:space="preserve"> </w:t>
      </w:r>
      <w:r>
        <w:t>to</w:t>
      </w:r>
      <w:r>
        <w:rPr>
          <w:spacing w:val="30"/>
        </w:rPr>
        <w:t xml:space="preserve"> </w:t>
      </w:r>
      <w:r>
        <w:t>applicants.</w:t>
      </w:r>
      <w:r>
        <w:rPr>
          <w:w w:val="99"/>
        </w:rPr>
        <w:t xml:space="preserve"> </w:t>
      </w:r>
      <w:r>
        <w:t>Applicants</w:t>
      </w:r>
      <w:r>
        <w:rPr>
          <w:spacing w:val="32"/>
        </w:rPr>
        <w:t xml:space="preserve"> </w:t>
      </w:r>
      <w:r>
        <w:t>refused</w:t>
      </w:r>
      <w:r>
        <w:rPr>
          <w:spacing w:val="33"/>
        </w:rPr>
        <w:t xml:space="preserve"> </w:t>
      </w:r>
      <w:r>
        <w:t>permission</w:t>
      </w:r>
      <w:r>
        <w:rPr>
          <w:spacing w:val="31"/>
        </w:rPr>
        <w:t xml:space="preserve"> </w:t>
      </w:r>
      <w:r>
        <w:t>to</w:t>
      </w:r>
      <w:r>
        <w:rPr>
          <w:spacing w:val="33"/>
        </w:rPr>
        <w:t xml:space="preserve"> </w:t>
      </w:r>
      <w:r>
        <w:t>import</w:t>
      </w:r>
      <w:r>
        <w:rPr>
          <w:spacing w:val="33"/>
        </w:rPr>
        <w:t xml:space="preserve"> </w:t>
      </w:r>
      <w:r>
        <w:t>may</w:t>
      </w:r>
      <w:r>
        <w:rPr>
          <w:spacing w:val="31"/>
        </w:rPr>
        <w:t xml:space="preserve"> </w:t>
      </w:r>
      <w:r>
        <w:t>appeal</w:t>
      </w:r>
      <w:r>
        <w:rPr>
          <w:spacing w:val="33"/>
        </w:rPr>
        <w:t xml:space="preserve"> </w:t>
      </w:r>
      <w:r>
        <w:t>on</w:t>
      </w:r>
      <w:r>
        <w:rPr>
          <w:spacing w:val="31"/>
        </w:rPr>
        <w:t xml:space="preserve"> </w:t>
      </w:r>
      <w:r>
        <w:t>the</w:t>
      </w:r>
      <w:r>
        <w:rPr>
          <w:spacing w:val="33"/>
        </w:rPr>
        <w:t xml:space="preserve"> </w:t>
      </w:r>
      <w:r>
        <w:t>decision-making</w:t>
      </w:r>
      <w:r>
        <w:rPr>
          <w:spacing w:val="30"/>
        </w:rPr>
        <w:t xml:space="preserve"> </w:t>
      </w:r>
      <w:r>
        <w:t>process</w:t>
      </w:r>
      <w:r>
        <w:rPr>
          <w:spacing w:val="32"/>
        </w:rPr>
        <w:t xml:space="preserve"> </w:t>
      </w:r>
      <w:r>
        <w:t>under</w:t>
      </w:r>
      <w:r>
        <w:rPr>
          <w:spacing w:val="32"/>
        </w:rPr>
        <w:t xml:space="preserve"> </w:t>
      </w:r>
      <w:r>
        <w:t>the</w:t>
      </w:r>
      <w:r>
        <w:rPr>
          <w:w w:val="99"/>
        </w:rPr>
        <w:t xml:space="preserve"> </w:t>
      </w:r>
      <w:r>
        <w:rPr>
          <w:i/>
        </w:rPr>
        <w:t>Administrative Decisions (Judicial Review) Act</w:t>
      </w:r>
      <w:r>
        <w:rPr>
          <w:i/>
          <w:spacing w:val="-9"/>
        </w:rPr>
        <w:t xml:space="preserve"> </w:t>
      </w:r>
      <w:r>
        <w:rPr>
          <w:i/>
        </w:rPr>
        <w:t>1977.</w:t>
      </w:r>
    </w:p>
    <w:p w:rsidR="0002480F" w:rsidRDefault="0002480F" w:rsidP="0002480F">
      <w:pPr>
        <w:rPr>
          <w:spacing w:val="-2"/>
          <w:szCs w:val="18"/>
        </w:rPr>
      </w:pPr>
    </w:p>
    <w:p w:rsidR="0002480F" w:rsidRPr="003A3549" w:rsidRDefault="0002480F" w:rsidP="0002480F">
      <w:pPr>
        <w:pStyle w:val="Heading7"/>
        <w:rPr>
          <w:szCs w:val="18"/>
        </w:rPr>
      </w:pPr>
      <w:r w:rsidRPr="003A3549">
        <w:rPr>
          <w:szCs w:val="18"/>
        </w:rPr>
        <w:t>Eligibility of importers to apply for licence</w:t>
      </w:r>
    </w:p>
    <w:p w:rsidR="0002480F" w:rsidRDefault="0002480F" w:rsidP="0002480F">
      <w:pPr>
        <w:rPr>
          <w:szCs w:val="18"/>
        </w:rPr>
      </w:pPr>
      <w:r>
        <w:rPr>
          <w:szCs w:val="18"/>
        </w:rPr>
        <w:t>9. (a)</w:t>
      </w:r>
      <w:r>
        <w:rPr>
          <w:szCs w:val="18"/>
        </w:rPr>
        <w:tab/>
        <w:t>Not applicable.</w:t>
      </w:r>
    </w:p>
    <w:p w:rsidR="0002480F" w:rsidRDefault="0002480F" w:rsidP="0002480F">
      <w:r>
        <w:rPr>
          <w:szCs w:val="18"/>
        </w:rPr>
        <w:lastRenderedPageBreak/>
        <w:t>(b)</w:t>
      </w:r>
      <w:r>
        <w:rPr>
          <w:szCs w:val="18"/>
        </w:rPr>
        <w:tab/>
      </w:r>
      <w:r>
        <w:t>All persons, firms and institutions are eligible to apply for permission to</w:t>
      </w:r>
      <w:r>
        <w:rPr>
          <w:spacing w:val="-2"/>
        </w:rPr>
        <w:t xml:space="preserve"> </w:t>
      </w:r>
      <w:r>
        <w:t>import.</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Documentation and other requirements for application for licence</w:t>
      </w:r>
    </w:p>
    <w:p w:rsidR="0002480F" w:rsidRDefault="0002480F" w:rsidP="0002480F">
      <w:pPr>
        <w:rPr>
          <w:rFonts w:eastAsia="Verdana" w:cs="Verdana"/>
          <w:szCs w:val="18"/>
        </w:rPr>
      </w:pPr>
      <w:r w:rsidRPr="003A3549">
        <w:rPr>
          <w:szCs w:val="18"/>
        </w:rPr>
        <w:t xml:space="preserve">10.  </w:t>
      </w:r>
      <w:r>
        <w:t>Applications</w:t>
      </w:r>
      <w:r>
        <w:rPr>
          <w:spacing w:val="18"/>
        </w:rPr>
        <w:t xml:space="preserve"> </w:t>
      </w:r>
      <w:r>
        <w:t>for</w:t>
      </w:r>
      <w:r>
        <w:rPr>
          <w:spacing w:val="18"/>
        </w:rPr>
        <w:t xml:space="preserve"> </w:t>
      </w:r>
      <w:r>
        <w:t>permission</w:t>
      </w:r>
      <w:r>
        <w:rPr>
          <w:spacing w:val="17"/>
        </w:rPr>
        <w:t xml:space="preserve"> </w:t>
      </w:r>
      <w:r>
        <w:t>to</w:t>
      </w:r>
      <w:r>
        <w:rPr>
          <w:spacing w:val="19"/>
        </w:rPr>
        <w:t xml:space="preserve"> </w:t>
      </w:r>
      <w:r>
        <w:t>import</w:t>
      </w:r>
      <w:r>
        <w:rPr>
          <w:spacing w:val="19"/>
        </w:rPr>
        <w:t xml:space="preserve"> </w:t>
      </w:r>
      <w:r>
        <w:t>goods</w:t>
      </w:r>
      <w:r>
        <w:rPr>
          <w:spacing w:val="18"/>
        </w:rPr>
        <w:t xml:space="preserve"> </w:t>
      </w:r>
      <w:r>
        <w:t>having</w:t>
      </w:r>
      <w:r>
        <w:rPr>
          <w:spacing w:val="19"/>
        </w:rPr>
        <w:t xml:space="preserve"> </w:t>
      </w:r>
      <w:r>
        <w:t>a</w:t>
      </w:r>
      <w:r>
        <w:rPr>
          <w:spacing w:val="18"/>
        </w:rPr>
        <w:t xml:space="preserve"> </w:t>
      </w:r>
      <w:r>
        <w:t>representation</w:t>
      </w:r>
      <w:r>
        <w:rPr>
          <w:spacing w:val="17"/>
        </w:rPr>
        <w:t xml:space="preserve"> </w:t>
      </w:r>
      <w:r>
        <w:t>of</w:t>
      </w:r>
      <w:r>
        <w:rPr>
          <w:spacing w:val="17"/>
        </w:rPr>
        <w:t xml:space="preserve"> </w:t>
      </w:r>
      <w:r>
        <w:t>the</w:t>
      </w:r>
      <w:r>
        <w:rPr>
          <w:spacing w:val="19"/>
        </w:rPr>
        <w:t xml:space="preserve"> </w:t>
      </w:r>
      <w:r>
        <w:t>arms,</w:t>
      </w:r>
      <w:r>
        <w:rPr>
          <w:spacing w:val="17"/>
        </w:rPr>
        <w:t xml:space="preserve"> </w:t>
      </w:r>
      <w:r>
        <w:t>a</w:t>
      </w:r>
      <w:r>
        <w:rPr>
          <w:spacing w:val="20"/>
        </w:rPr>
        <w:t xml:space="preserve"> </w:t>
      </w:r>
      <w:r>
        <w:t>flag</w:t>
      </w:r>
      <w:r>
        <w:rPr>
          <w:spacing w:val="18"/>
        </w:rPr>
        <w:t xml:space="preserve"> </w:t>
      </w:r>
      <w:r>
        <w:t>or</w:t>
      </w:r>
      <w:r>
        <w:rPr>
          <w:spacing w:val="18"/>
        </w:rPr>
        <w:t xml:space="preserve"> </w:t>
      </w:r>
      <w:r>
        <w:t>a</w:t>
      </w:r>
      <w:r>
        <w:rPr>
          <w:w w:val="99"/>
        </w:rPr>
        <w:t xml:space="preserve"> </w:t>
      </w:r>
      <w:r>
        <w:t>seal of the Commonwealth should</w:t>
      </w:r>
      <w:r>
        <w:rPr>
          <w:spacing w:val="-7"/>
        </w:rPr>
        <w:t xml:space="preserve"> </w:t>
      </w:r>
      <w:r>
        <w:t>include:</w:t>
      </w:r>
    </w:p>
    <w:p w:rsidR="0002480F" w:rsidRPr="003A3549" w:rsidRDefault="0002480F" w:rsidP="0002480F">
      <w:pPr>
        <w:rPr>
          <w:rFonts w:cs="Baskerville Old Face"/>
          <w:spacing w:val="-2"/>
          <w:szCs w:val="18"/>
        </w:rPr>
      </w:pPr>
    </w:p>
    <w:p w:rsidR="0002480F" w:rsidRPr="00712874" w:rsidRDefault="0002480F" w:rsidP="0002480F">
      <w:pPr>
        <w:pStyle w:val="ListParagraph"/>
        <w:numPr>
          <w:ilvl w:val="0"/>
          <w:numId w:val="18"/>
        </w:numPr>
        <w:rPr>
          <w:rFonts w:eastAsia="Verdana" w:cs="Verdana"/>
          <w:szCs w:val="18"/>
        </w:rPr>
      </w:pPr>
      <w:r w:rsidRPr="00712874">
        <w:rPr>
          <w:rFonts w:eastAsia="Verdana" w:cs="Verdana"/>
          <w:szCs w:val="18"/>
        </w:rPr>
        <w:t>the importer’s name and</w:t>
      </w:r>
      <w:r w:rsidRPr="00712874">
        <w:rPr>
          <w:rFonts w:eastAsia="Verdana" w:cs="Verdana"/>
          <w:spacing w:val="-6"/>
          <w:szCs w:val="18"/>
        </w:rPr>
        <w:t xml:space="preserve"> </w:t>
      </w:r>
      <w:r w:rsidRPr="00712874">
        <w:rPr>
          <w:rFonts w:eastAsia="Verdana" w:cs="Verdana"/>
          <w:szCs w:val="18"/>
        </w:rPr>
        <w:t>address;</w:t>
      </w:r>
    </w:p>
    <w:p w:rsidR="0002480F" w:rsidRPr="00712874" w:rsidRDefault="0002480F" w:rsidP="0002480F">
      <w:pPr>
        <w:pStyle w:val="ListParagraph"/>
        <w:numPr>
          <w:ilvl w:val="0"/>
          <w:numId w:val="18"/>
        </w:numPr>
        <w:rPr>
          <w:rFonts w:eastAsia="Verdana" w:cs="Verdana"/>
          <w:szCs w:val="18"/>
        </w:rPr>
      </w:pPr>
      <w:r>
        <w:t>a description of the goods;</w:t>
      </w:r>
      <w:r w:rsidRPr="00712874">
        <w:rPr>
          <w:spacing w:val="-11"/>
        </w:rPr>
        <w:t xml:space="preserve"> </w:t>
      </w:r>
      <w:r>
        <w:t>and</w:t>
      </w:r>
    </w:p>
    <w:p w:rsidR="0002480F" w:rsidRPr="00712874" w:rsidRDefault="0002480F" w:rsidP="0002480F">
      <w:pPr>
        <w:pStyle w:val="ListParagraph"/>
        <w:numPr>
          <w:ilvl w:val="0"/>
          <w:numId w:val="18"/>
        </w:numPr>
        <w:rPr>
          <w:rFonts w:eastAsia="Verdana" w:cs="Verdana"/>
          <w:szCs w:val="18"/>
        </w:rPr>
      </w:pPr>
      <w:r>
        <w:t>a copy of the</w:t>
      </w:r>
      <w:r w:rsidRPr="00712874">
        <w:rPr>
          <w:spacing w:val="-6"/>
        </w:rPr>
        <w:t xml:space="preserve"> </w:t>
      </w:r>
      <w:r>
        <w:t>design.</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11. </w:t>
      </w:r>
      <w:r>
        <w:t>Applications</w:t>
      </w:r>
      <w:r>
        <w:rPr>
          <w:spacing w:val="33"/>
        </w:rPr>
        <w:t xml:space="preserve"> </w:t>
      </w:r>
      <w:r>
        <w:t>for</w:t>
      </w:r>
      <w:r>
        <w:rPr>
          <w:spacing w:val="33"/>
        </w:rPr>
        <w:t xml:space="preserve"> </w:t>
      </w:r>
      <w:r>
        <w:t>permission</w:t>
      </w:r>
      <w:r>
        <w:rPr>
          <w:spacing w:val="32"/>
        </w:rPr>
        <w:t xml:space="preserve"> </w:t>
      </w:r>
      <w:r>
        <w:t>to</w:t>
      </w:r>
      <w:r>
        <w:rPr>
          <w:spacing w:val="32"/>
        </w:rPr>
        <w:t xml:space="preserve"> </w:t>
      </w:r>
      <w:r>
        <w:t>import</w:t>
      </w:r>
      <w:r>
        <w:rPr>
          <w:spacing w:val="32"/>
        </w:rPr>
        <w:t xml:space="preserve"> </w:t>
      </w:r>
      <w:r>
        <w:t>goods</w:t>
      </w:r>
      <w:r>
        <w:rPr>
          <w:spacing w:val="33"/>
        </w:rPr>
        <w:t xml:space="preserve"> </w:t>
      </w:r>
      <w:r>
        <w:t>having</w:t>
      </w:r>
      <w:r>
        <w:rPr>
          <w:spacing w:val="34"/>
        </w:rPr>
        <w:t xml:space="preserve"> </w:t>
      </w:r>
      <w:r>
        <w:t>a</w:t>
      </w:r>
      <w:r>
        <w:rPr>
          <w:spacing w:val="33"/>
        </w:rPr>
        <w:t xml:space="preserve"> </w:t>
      </w:r>
      <w:r>
        <w:t>representation</w:t>
      </w:r>
      <w:r>
        <w:rPr>
          <w:spacing w:val="32"/>
        </w:rPr>
        <w:t xml:space="preserve"> </w:t>
      </w:r>
      <w:r>
        <w:t>of</w:t>
      </w:r>
      <w:r>
        <w:rPr>
          <w:spacing w:val="30"/>
        </w:rPr>
        <w:t xml:space="preserve"> </w:t>
      </w:r>
      <w:r>
        <w:t>State</w:t>
      </w:r>
      <w:r>
        <w:rPr>
          <w:spacing w:val="34"/>
        </w:rPr>
        <w:t xml:space="preserve"> </w:t>
      </w:r>
      <w:r>
        <w:t>and</w:t>
      </w:r>
      <w:r>
        <w:rPr>
          <w:spacing w:val="34"/>
        </w:rPr>
        <w:t xml:space="preserve"> </w:t>
      </w:r>
      <w:r>
        <w:t>Territory</w:t>
      </w:r>
      <w:r>
        <w:rPr>
          <w:w w:val="99"/>
        </w:rPr>
        <w:t xml:space="preserve"> </w:t>
      </w:r>
      <w:r>
        <w:t>flags, arms or seals should</w:t>
      </w:r>
      <w:r>
        <w:rPr>
          <w:spacing w:val="-8"/>
        </w:rPr>
        <w:t xml:space="preserve"> </w:t>
      </w:r>
      <w:r>
        <w:t>include:</w:t>
      </w:r>
    </w:p>
    <w:p w:rsidR="0002480F" w:rsidRDefault="0002480F" w:rsidP="0002480F">
      <w:pPr>
        <w:rPr>
          <w:rFonts w:eastAsia="Verdana" w:cs="Verdana"/>
          <w:sz w:val="17"/>
          <w:szCs w:val="17"/>
        </w:rPr>
      </w:pPr>
    </w:p>
    <w:p w:rsidR="0002480F" w:rsidRDefault="0002480F" w:rsidP="0002480F">
      <w:pPr>
        <w:pStyle w:val="ListParagraph"/>
        <w:numPr>
          <w:ilvl w:val="0"/>
          <w:numId w:val="19"/>
        </w:numPr>
        <w:rPr>
          <w:rFonts w:eastAsia="Verdana" w:cs="Verdana"/>
          <w:szCs w:val="18"/>
        </w:rPr>
      </w:pPr>
      <w:r>
        <w:rPr>
          <w:rFonts w:eastAsia="Verdana" w:cs="Verdana"/>
          <w:szCs w:val="18"/>
        </w:rPr>
        <w:t xml:space="preserve">the importer’s name </w:t>
      </w:r>
      <w:r w:rsidRPr="00640CEB">
        <w:t>and</w:t>
      </w:r>
      <w:r>
        <w:rPr>
          <w:rFonts w:eastAsia="Verdana" w:cs="Verdana"/>
          <w:spacing w:val="-6"/>
          <w:szCs w:val="18"/>
        </w:rPr>
        <w:t xml:space="preserve"> </w:t>
      </w:r>
      <w:r>
        <w:rPr>
          <w:rFonts w:eastAsia="Verdana" w:cs="Verdana"/>
          <w:szCs w:val="18"/>
        </w:rPr>
        <w:t>address;</w:t>
      </w:r>
    </w:p>
    <w:p w:rsidR="0002480F" w:rsidRPr="00712874" w:rsidRDefault="0002480F" w:rsidP="0002480F">
      <w:pPr>
        <w:pStyle w:val="ListParagraph"/>
        <w:numPr>
          <w:ilvl w:val="0"/>
          <w:numId w:val="19"/>
        </w:numPr>
        <w:rPr>
          <w:rFonts w:eastAsia="Verdana" w:cs="Verdana"/>
          <w:szCs w:val="18"/>
        </w:rPr>
      </w:pPr>
      <w:r>
        <w:t>a description of the goods;</w:t>
      </w:r>
      <w:r w:rsidRPr="00712874">
        <w:rPr>
          <w:spacing w:val="-11"/>
        </w:rPr>
        <w:t xml:space="preserve"> </w:t>
      </w:r>
      <w:r>
        <w:t>and</w:t>
      </w:r>
    </w:p>
    <w:p w:rsidR="0002480F" w:rsidRDefault="0002480F" w:rsidP="0002480F">
      <w:pPr>
        <w:pStyle w:val="ListParagraph"/>
        <w:numPr>
          <w:ilvl w:val="0"/>
          <w:numId w:val="19"/>
        </w:numPr>
        <w:rPr>
          <w:rFonts w:eastAsia="Verdana" w:cs="Verdana"/>
          <w:szCs w:val="18"/>
        </w:rPr>
      </w:pPr>
      <w:r w:rsidRPr="00712874">
        <w:rPr>
          <w:rFonts w:eastAsia="Verdana" w:cs="Verdana"/>
          <w:szCs w:val="18"/>
        </w:rPr>
        <w:t>design approval from the Premier’s or Chief Ministers department in the relevant state</w:t>
      </w:r>
      <w:r w:rsidRPr="00712874">
        <w:rPr>
          <w:rFonts w:eastAsia="Verdana" w:cs="Verdana"/>
          <w:spacing w:val="47"/>
          <w:szCs w:val="18"/>
        </w:rPr>
        <w:t xml:space="preserve"> </w:t>
      </w:r>
      <w:r w:rsidRPr="00712874">
        <w:rPr>
          <w:rFonts w:eastAsia="Verdana" w:cs="Verdana"/>
          <w:szCs w:val="18"/>
        </w:rPr>
        <w:t>or</w:t>
      </w:r>
      <w:r w:rsidRPr="00712874">
        <w:rPr>
          <w:rFonts w:eastAsia="Verdana" w:cs="Verdana"/>
          <w:w w:val="99"/>
          <w:szCs w:val="18"/>
        </w:rPr>
        <w:t xml:space="preserve"> </w:t>
      </w:r>
      <w:r w:rsidRPr="00712874">
        <w:rPr>
          <w:rFonts w:eastAsia="Verdana" w:cs="Verdana"/>
          <w:szCs w:val="18"/>
        </w:rPr>
        <w:t>territory.</w:t>
      </w:r>
    </w:p>
    <w:p w:rsidR="0002480F" w:rsidRPr="00712874" w:rsidRDefault="0002480F" w:rsidP="0002480F"/>
    <w:p w:rsidR="0002480F" w:rsidRDefault="0002480F" w:rsidP="0002480F">
      <w:r w:rsidRPr="00851C86">
        <w:rPr>
          <w:szCs w:val="18"/>
        </w:rPr>
        <w:t xml:space="preserve">12. </w:t>
      </w:r>
      <w:r>
        <w:t>In the case of goods bearing a representation of the arms, a flag or a seal of</w:t>
      </w:r>
      <w:r w:rsidRPr="00851C86">
        <w:rPr>
          <w:spacing w:val="33"/>
        </w:rPr>
        <w:t xml:space="preserve"> </w:t>
      </w:r>
      <w:r>
        <w:t>the</w:t>
      </w:r>
      <w:r w:rsidRPr="00851C86">
        <w:rPr>
          <w:w w:val="99"/>
        </w:rPr>
        <w:t xml:space="preserve"> </w:t>
      </w:r>
      <w:r>
        <w:t>Commonwealth if the collector asks the importer to produce the design approval issued</w:t>
      </w:r>
      <w:r w:rsidRPr="00851C86">
        <w:rPr>
          <w:spacing w:val="1"/>
        </w:rPr>
        <w:t xml:space="preserve"> </w:t>
      </w:r>
      <w:r>
        <w:t>by</w:t>
      </w:r>
      <w:r w:rsidRPr="00851C86">
        <w:rPr>
          <w:w w:val="99"/>
        </w:rPr>
        <w:t xml:space="preserve"> </w:t>
      </w:r>
      <w:r>
        <w:t>Secretary to the Department of the Prime Minister and Cabinet approval, the importer</w:t>
      </w:r>
      <w:r w:rsidRPr="00851C86">
        <w:rPr>
          <w:spacing w:val="13"/>
        </w:rPr>
        <w:t xml:space="preserve"> </w:t>
      </w:r>
      <w:r>
        <w:t>must produce it.</w:t>
      </w:r>
    </w:p>
    <w:p w:rsidR="0002480F" w:rsidRPr="00851C86" w:rsidRDefault="0002480F" w:rsidP="0002480F">
      <w:pPr>
        <w:rPr>
          <w:rFonts w:eastAsia="Verdana" w:cs="Verdana"/>
          <w:szCs w:val="18"/>
        </w:rPr>
      </w:pPr>
    </w:p>
    <w:p w:rsidR="0002480F" w:rsidRDefault="0002480F" w:rsidP="0002480F">
      <w:r>
        <w:t>In the case of goods bearing a representation of the arms, a flag or a seal of a State or Territory</w:t>
      </w:r>
      <w:r>
        <w:rPr>
          <w:spacing w:val="-32"/>
        </w:rPr>
        <w:t xml:space="preserve"> </w:t>
      </w:r>
      <w:r>
        <w:t>of</w:t>
      </w:r>
      <w:r>
        <w:rPr>
          <w:w w:val="99"/>
        </w:rPr>
        <w:t xml:space="preserve"> </w:t>
      </w:r>
      <w:r>
        <w:t>the</w:t>
      </w:r>
      <w:r>
        <w:rPr>
          <w:spacing w:val="29"/>
        </w:rPr>
        <w:t xml:space="preserve"> </w:t>
      </w:r>
      <w:r>
        <w:t>Commonwealth</w:t>
      </w:r>
      <w:r>
        <w:rPr>
          <w:spacing w:val="28"/>
        </w:rPr>
        <w:t xml:space="preserve"> </w:t>
      </w:r>
      <w:r>
        <w:t>or</w:t>
      </w:r>
      <w:r>
        <w:rPr>
          <w:spacing w:val="29"/>
        </w:rPr>
        <w:t xml:space="preserve"> </w:t>
      </w:r>
      <w:r>
        <w:t>a</w:t>
      </w:r>
      <w:r>
        <w:rPr>
          <w:spacing w:val="28"/>
        </w:rPr>
        <w:t xml:space="preserve"> </w:t>
      </w:r>
      <w:r>
        <w:t>representation</w:t>
      </w:r>
      <w:r>
        <w:rPr>
          <w:spacing w:val="26"/>
        </w:rPr>
        <w:t xml:space="preserve"> </w:t>
      </w:r>
      <w:r>
        <w:t>of</w:t>
      </w:r>
      <w:r>
        <w:rPr>
          <w:spacing w:val="28"/>
        </w:rPr>
        <w:t xml:space="preserve"> </w:t>
      </w:r>
      <w:r>
        <w:t>the</w:t>
      </w:r>
      <w:r>
        <w:rPr>
          <w:spacing w:val="29"/>
        </w:rPr>
        <w:t xml:space="preserve"> </w:t>
      </w:r>
      <w:r>
        <w:t>Royal</w:t>
      </w:r>
      <w:r>
        <w:rPr>
          <w:spacing w:val="29"/>
        </w:rPr>
        <w:t xml:space="preserve"> </w:t>
      </w:r>
      <w:r>
        <w:t>Arms</w:t>
      </w:r>
      <w:r>
        <w:rPr>
          <w:spacing w:val="28"/>
        </w:rPr>
        <w:t xml:space="preserve"> </w:t>
      </w:r>
      <w:r>
        <w:t>the</w:t>
      </w:r>
      <w:r>
        <w:rPr>
          <w:spacing w:val="27"/>
        </w:rPr>
        <w:t xml:space="preserve"> </w:t>
      </w:r>
      <w:r>
        <w:t>permission</w:t>
      </w:r>
      <w:r>
        <w:rPr>
          <w:spacing w:val="28"/>
        </w:rPr>
        <w:t xml:space="preserve"> </w:t>
      </w:r>
      <w:r>
        <w:t>from</w:t>
      </w:r>
      <w:r>
        <w:rPr>
          <w:spacing w:val="37"/>
        </w:rPr>
        <w:t xml:space="preserve"> </w:t>
      </w:r>
      <w:r>
        <w:t>the</w:t>
      </w:r>
      <w:r>
        <w:rPr>
          <w:spacing w:val="29"/>
        </w:rPr>
        <w:t xml:space="preserve"> </w:t>
      </w:r>
      <w:r>
        <w:t>Minister</w:t>
      </w:r>
      <w:r>
        <w:rPr>
          <w:spacing w:val="29"/>
        </w:rPr>
        <w:t xml:space="preserve"> </w:t>
      </w:r>
      <w:r>
        <w:t>for</w:t>
      </w:r>
      <w:r>
        <w:rPr>
          <w:w w:val="99"/>
        </w:rPr>
        <w:t xml:space="preserve"> </w:t>
      </w:r>
      <w:r>
        <w:t>Home Affairs or authorised person is required to be produced</w:t>
      </w:r>
      <w:r>
        <w:rPr>
          <w:spacing w:val="28"/>
        </w:rPr>
        <w:t xml:space="preserve"> </w:t>
      </w:r>
      <w:r>
        <w:t>upon</w:t>
      </w:r>
      <w:r>
        <w:rPr>
          <w:w w:val="99"/>
        </w:rPr>
        <w:t xml:space="preserve"> </w:t>
      </w:r>
      <w:r>
        <w:t>importation.</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13. </w:t>
      </w:r>
      <w:r>
        <w:t>There is no licensing fee or administrative</w:t>
      </w:r>
      <w:r>
        <w:rPr>
          <w:spacing w:val="-10"/>
        </w:rPr>
        <w:t xml:space="preserve"> </w:t>
      </w:r>
      <w:r>
        <w:t>charge.</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Conditions of licensing</w:t>
      </w:r>
    </w:p>
    <w:p w:rsidR="0002480F" w:rsidRDefault="0002480F" w:rsidP="0002480F">
      <w:pPr>
        <w:rPr>
          <w:szCs w:val="18"/>
        </w:rPr>
      </w:pPr>
      <w:r w:rsidRPr="003A3549">
        <w:rPr>
          <w:szCs w:val="18"/>
        </w:rPr>
        <w:t xml:space="preserve">14. </w:t>
      </w:r>
      <w:r>
        <w:t>There is no deposit or advance payment requirement associated with the issue of</w:t>
      </w:r>
      <w:r>
        <w:rPr>
          <w:spacing w:val="-26"/>
        </w:rPr>
        <w:t xml:space="preserve"> </w:t>
      </w:r>
      <w:r>
        <w:t>licenses.</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15. </w:t>
      </w:r>
      <w:r>
        <w:t>Import</w:t>
      </w:r>
      <w:r>
        <w:rPr>
          <w:spacing w:val="43"/>
        </w:rPr>
        <w:t xml:space="preserve"> </w:t>
      </w:r>
      <w:r>
        <w:t>permissions</w:t>
      </w:r>
      <w:r>
        <w:rPr>
          <w:spacing w:val="41"/>
        </w:rPr>
        <w:t xml:space="preserve"> </w:t>
      </w:r>
      <w:r>
        <w:t>are</w:t>
      </w:r>
      <w:r>
        <w:rPr>
          <w:spacing w:val="42"/>
        </w:rPr>
        <w:t xml:space="preserve"> </w:t>
      </w:r>
      <w:r>
        <w:t>not</w:t>
      </w:r>
      <w:r>
        <w:rPr>
          <w:spacing w:val="43"/>
        </w:rPr>
        <w:t xml:space="preserve"> </w:t>
      </w:r>
      <w:r>
        <w:t>subject</w:t>
      </w:r>
      <w:r>
        <w:rPr>
          <w:spacing w:val="42"/>
        </w:rPr>
        <w:t xml:space="preserve"> </w:t>
      </w:r>
      <w:r>
        <w:t>to</w:t>
      </w:r>
      <w:r>
        <w:rPr>
          <w:spacing w:val="43"/>
        </w:rPr>
        <w:t xml:space="preserve"> </w:t>
      </w:r>
      <w:r>
        <w:t>a</w:t>
      </w:r>
      <w:r>
        <w:rPr>
          <w:spacing w:val="42"/>
        </w:rPr>
        <w:t xml:space="preserve"> </w:t>
      </w:r>
      <w:r>
        <w:t>validity</w:t>
      </w:r>
      <w:r>
        <w:rPr>
          <w:spacing w:val="41"/>
        </w:rPr>
        <w:t xml:space="preserve"> </w:t>
      </w:r>
      <w:r>
        <w:t>period.</w:t>
      </w:r>
      <w:r>
        <w:rPr>
          <w:spacing w:val="20"/>
        </w:rPr>
        <w:t xml:space="preserve"> </w:t>
      </w:r>
      <w:r>
        <w:t>In</w:t>
      </w:r>
      <w:r>
        <w:rPr>
          <w:spacing w:val="41"/>
        </w:rPr>
        <w:t xml:space="preserve"> </w:t>
      </w:r>
      <w:r>
        <w:t>the</w:t>
      </w:r>
      <w:r>
        <w:rPr>
          <w:spacing w:val="42"/>
        </w:rPr>
        <w:t xml:space="preserve"> </w:t>
      </w:r>
      <w:r>
        <w:t>case</w:t>
      </w:r>
      <w:r>
        <w:rPr>
          <w:spacing w:val="42"/>
        </w:rPr>
        <w:t xml:space="preserve"> </w:t>
      </w:r>
      <w:r>
        <w:t>of</w:t>
      </w:r>
      <w:r>
        <w:rPr>
          <w:spacing w:val="41"/>
        </w:rPr>
        <w:t xml:space="preserve"> </w:t>
      </w:r>
      <w:r>
        <w:t>goods</w:t>
      </w:r>
      <w:r>
        <w:rPr>
          <w:spacing w:val="41"/>
        </w:rPr>
        <w:t xml:space="preserve"> </w:t>
      </w:r>
      <w:r>
        <w:t>bearing</w:t>
      </w:r>
      <w:r>
        <w:rPr>
          <w:spacing w:val="42"/>
        </w:rPr>
        <w:t xml:space="preserve"> </w:t>
      </w:r>
      <w:r>
        <w:t>a</w:t>
      </w:r>
      <w:r>
        <w:rPr>
          <w:w w:val="99"/>
        </w:rPr>
        <w:t xml:space="preserve"> </w:t>
      </w:r>
      <w:r>
        <w:t>representation of the arms, a flag or a seal of the Commonwealth, the design approval provided</w:t>
      </w:r>
      <w:r>
        <w:rPr>
          <w:spacing w:val="-31"/>
        </w:rPr>
        <w:t xml:space="preserve"> </w:t>
      </w:r>
      <w:r>
        <w:t>by</w:t>
      </w:r>
      <w:r>
        <w:rPr>
          <w:w w:val="99"/>
        </w:rPr>
        <w:t xml:space="preserve"> </w:t>
      </w:r>
      <w:r>
        <w:t>the</w:t>
      </w:r>
      <w:r>
        <w:rPr>
          <w:spacing w:val="25"/>
        </w:rPr>
        <w:t xml:space="preserve"> </w:t>
      </w:r>
      <w:r>
        <w:t>Department</w:t>
      </w:r>
      <w:r>
        <w:rPr>
          <w:spacing w:val="25"/>
        </w:rPr>
        <w:t xml:space="preserve"> </w:t>
      </w:r>
      <w:r>
        <w:t>of</w:t>
      </w:r>
      <w:r>
        <w:rPr>
          <w:spacing w:val="23"/>
        </w:rPr>
        <w:t xml:space="preserve"> </w:t>
      </w:r>
      <w:r>
        <w:t>the</w:t>
      </w:r>
      <w:r>
        <w:rPr>
          <w:spacing w:val="25"/>
        </w:rPr>
        <w:t xml:space="preserve"> </w:t>
      </w:r>
      <w:r>
        <w:t>Prime</w:t>
      </w:r>
      <w:r>
        <w:rPr>
          <w:spacing w:val="25"/>
        </w:rPr>
        <w:t xml:space="preserve"> </w:t>
      </w:r>
      <w:r>
        <w:t>Minister</w:t>
      </w:r>
      <w:r>
        <w:rPr>
          <w:spacing w:val="24"/>
        </w:rPr>
        <w:t xml:space="preserve"> </w:t>
      </w:r>
      <w:r>
        <w:t>and</w:t>
      </w:r>
      <w:r>
        <w:rPr>
          <w:spacing w:val="25"/>
        </w:rPr>
        <w:t xml:space="preserve"> </w:t>
      </w:r>
      <w:r>
        <w:t>Cabinet</w:t>
      </w:r>
      <w:r>
        <w:rPr>
          <w:spacing w:val="23"/>
        </w:rPr>
        <w:t xml:space="preserve"> </w:t>
      </w:r>
      <w:r>
        <w:t>covers</w:t>
      </w:r>
      <w:r>
        <w:rPr>
          <w:spacing w:val="24"/>
        </w:rPr>
        <w:t xml:space="preserve"> </w:t>
      </w:r>
      <w:r>
        <w:t>multiple</w:t>
      </w:r>
      <w:r>
        <w:rPr>
          <w:spacing w:val="29"/>
        </w:rPr>
        <w:t xml:space="preserve"> </w:t>
      </w:r>
      <w:r>
        <w:t>consignments</w:t>
      </w:r>
      <w:r>
        <w:rPr>
          <w:spacing w:val="24"/>
        </w:rPr>
        <w:t xml:space="preserve"> </w:t>
      </w:r>
      <w:r>
        <w:t>for</w:t>
      </w:r>
      <w:r>
        <w:rPr>
          <w:spacing w:val="24"/>
        </w:rPr>
        <w:t xml:space="preserve"> </w:t>
      </w:r>
      <w:r>
        <w:t>a</w:t>
      </w:r>
      <w:r>
        <w:rPr>
          <w:spacing w:val="24"/>
        </w:rPr>
        <w:t xml:space="preserve"> </w:t>
      </w:r>
      <w:r>
        <w:t>period</w:t>
      </w:r>
      <w:r>
        <w:rPr>
          <w:spacing w:val="25"/>
        </w:rPr>
        <w:t xml:space="preserve"> </w:t>
      </w:r>
      <w:r>
        <w:t>of</w:t>
      </w:r>
      <w:r>
        <w:rPr>
          <w:w w:val="99"/>
        </w:rPr>
        <w:t xml:space="preserve"> </w:t>
      </w:r>
      <w:r>
        <w:t>12 months. At the expiration of the 12-month period a new approval will need to be</w:t>
      </w:r>
      <w:r>
        <w:rPr>
          <w:spacing w:val="-36"/>
        </w:rPr>
        <w:t xml:space="preserve"> </w:t>
      </w:r>
      <w:r>
        <w:t>sought.</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16. </w:t>
      </w:r>
      <w:r>
        <w:t>There is no penalty for the non-utilisation of a permission or a portion of a</w:t>
      </w:r>
      <w:r>
        <w:rPr>
          <w:spacing w:val="-32"/>
        </w:rPr>
        <w:t xml:space="preserve"> </w:t>
      </w:r>
      <w:r>
        <w:t>permission.</w:t>
      </w:r>
    </w:p>
    <w:p w:rsidR="0002480F" w:rsidRPr="003A3549" w:rsidRDefault="0002480F" w:rsidP="0002480F">
      <w:pPr>
        <w:rPr>
          <w:szCs w:val="18"/>
        </w:rPr>
      </w:pPr>
    </w:p>
    <w:p w:rsidR="0002480F" w:rsidRDefault="0002480F" w:rsidP="0002480F">
      <w:r w:rsidRPr="003A3549">
        <w:rPr>
          <w:szCs w:val="18"/>
        </w:rPr>
        <w:t xml:space="preserve">17. </w:t>
      </w:r>
      <w:r>
        <w:t>Permits/licences are not transferable between</w:t>
      </w:r>
      <w:r>
        <w:rPr>
          <w:spacing w:val="-6"/>
        </w:rPr>
        <w:t xml:space="preserve"> </w:t>
      </w:r>
      <w:r>
        <w:t>importers.</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Other procedural requirements</w:t>
      </w:r>
    </w:p>
    <w:p w:rsidR="0002480F" w:rsidRPr="003A3549" w:rsidRDefault="0002480F" w:rsidP="0002480F">
      <w:pPr>
        <w:rPr>
          <w:szCs w:val="18"/>
        </w:rPr>
      </w:pPr>
      <w:r>
        <w:rPr>
          <w:szCs w:val="18"/>
        </w:rPr>
        <w:t>18. No.</w:t>
      </w:r>
    </w:p>
    <w:p w:rsidR="0002480F" w:rsidRPr="003A3549" w:rsidRDefault="0002480F" w:rsidP="0002480F">
      <w:pPr>
        <w:rPr>
          <w:szCs w:val="18"/>
        </w:rPr>
      </w:pPr>
    </w:p>
    <w:p w:rsidR="0002480F" w:rsidRDefault="0002480F" w:rsidP="0002480F">
      <w:pPr>
        <w:rPr>
          <w:szCs w:val="18"/>
        </w:rPr>
      </w:pPr>
      <w:r w:rsidRPr="003A3549">
        <w:rPr>
          <w:szCs w:val="18"/>
        </w:rPr>
        <w:t xml:space="preserve">19. </w:t>
      </w:r>
      <w:r>
        <w:rPr>
          <w:szCs w:val="18"/>
        </w:rPr>
        <w:t>Not applicable.</w:t>
      </w:r>
    </w:p>
    <w:p w:rsidR="0002480F" w:rsidRDefault="0002480F" w:rsidP="0002480F">
      <w:pPr>
        <w:rPr>
          <w:szCs w:val="18"/>
        </w:rPr>
      </w:pPr>
    </w:p>
    <w:p w:rsidR="0002480F" w:rsidRPr="00EE4EC8" w:rsidRDefault="0002480F" w:rsidP="0002480F">
      <w:pPr>
        <w:pStyle w:val="Heading1"/>
        <w:numPr>
          <w:ilvl w:val="0"/>
          <w:numId w:val="10"/>
        </w:numPr>
        <w:rPr>
          <w:szCs w:val="18"/>
        </w:rPr>
      </w:pPr>
      <w:bookmarkStart w:id="63" w:name="_Toc524447625"/>
      <w:bookmarkStart w:id="64" w:name="_Toc524516974"/>
      <w:bookmarkStart w:id="65" w:name="_Toc19190131"/>
      <w:bookmarkStart w:id="66" w:name="_Toc19194774"/>
      <w:bookmarkStart w:id="67" w:name="_Toc19194844"/>
      <w:bookmarkStart w:id="68" w:name="_Toc19195742"/>
      <w:r w:rsidRPr="00EE4EC8">
        <w:t>genetically</w:t>
      </w:r>
      <w:r w:rsidRPr="00EE4EC8">
        <w:rPr>
          <w:szCs w:val="18"/>
        </w:rPr>
        <w:t xml:space="preserve"> modified organisms</w:t>
      </w:r>
      <w:bookmarkEnd w:id="63"/>
      <w:bookmarkEnd w:id="64"/>
      <w:bookmarkEnd w:id="65"/>
      <w:bookmarkEnd w:id="66"/>
      <w:bookmarkEnd w:id="67"/>
      <w:bookmarkEnd w:id="68"/>
    </w:p>
    <w:p w:rsidR="0002480F" w:rsidRPr="00EE4EC8" w:rsidRDefault="0002480F" w:rsidP="0002480F">
      <w:pPr>
        <w:pStyle w:val="Heading7"/>
        <w:rPr>
          <w:szCs w:val="18"/>
        </w:rPr>
      </w:pPr>
      <w:r w:rsidRPr="00EE4EC8">
        <w:rPr>
          <w:szCs w:val="18"/>
        </w:rPr>
        <w:t>Outline of System</w:t>
      </w:r>
    </w:p>
    <w:p w:rsidR="0002480F" w:rsidRPr="00EE4EC8" w:rsidRDefault="0002480F" w:rsidP="0002480F">
      <w:pPr>
        <w:rPr>
          <w:szCs w:val="18"/>
        </w:rPr>
      </w:pPr>
      <w:r w:rsidRPr="00EE4EC8">
        <w:rPr>
          <w:szCs w:val="18"/>
        </w:rPr>
        <w:t xml:space="preserve">1. The </w:t>
      </w:r>
      <w:r w:rsidRPr="008E4562">
        <w:rPr>
          <w:i/>
          <w:szCs w:val="18"/>
        </w:rPr>
        <w:t>Gene Technology Act 2000</w:t>
      </w:r>
      <w:r w:rsidRPr="00EE4EC8">
        <w:rPr>
          <w:szCs w:val="18"/>
        </w:rPr>
        <w:t xml:space="preserve"> (GT Act), the Gene Technology Regulations 2001 (GT Regulations) and corresponding state and territory laws provide a nationally consistent system to regulate work (dealings) with genetically modified organisms (GMOs) in Australia.  This includes the creation or import, transport, disposal, growth and propagation of GMOs.</w:t>
      </w:r>
    </w:p>
    <w:p w:rsidR="0002480F" w:rsidRPr="00EE4EC8" w:rsidRDefault="0002480F" w:rsidP="0002480F">
      <w:pPr>
        <w:rPr>
          <w:szCs w:val="18"/>
        </w:rPr>
      </w:pPr>
    </w:p>
    <w:p w:rsidR="0002480F" w:rsidRPr="00EE4EC8" w:rsidRDefault="0002480F" w:rsidP="0002480F">
      <w:pPr>
        <w:rPr>
          <w:szCs w:val="18"/>
        </w:rPr>
      </w:pPr>
      <w:r w:rsidRPr="00EE4EC8">
        <w:rPr>
          <w:szCs w:val="18"/>
        </w:rPr>
        <w:t>A number of other Australian government regulators also oversee work with GMOs, depending on the use of the GMO.  These regulators include:</w:t>
      </w:r>
    </w:p>
    <w:p w:rsidR="0002480F" w:rsidRPr="00EE4EC8" w:rsidRDefault="0002480F" w:rsidP="0002480F">
      <w:pPr>
        <w:rPr>
          <w:szCs w:val="18"/>
        </w:rPr>
      </w:pPr>
    </w:p>
    <w:p w:rsidR="0002480F" w:rsidRPr="00EE4EC8" w:rsidRDefault="00A2264D" w:rsidP="0002480F">
      <w:pPr>
        <w:numPr>
          <w:ilvl w:val="1"/>
          <w:numId w:val="47"/>
        </w:numPr>
        <w:rPr>
          <w:szCs w:val="18"/>
        </w:rPr>
      </w:pPr>
      <w:hyperlink r:id="rId24">
        <w:r w:rsidR="0002480F" w:rsidRPr="00EE4EC8">
          <w:rPr>
            <w:rStyle w:val="Hyperlink"/>
            <w:szCs w:val="18"/>
          </w:rPr>
          <w:t>Australian Pesticides and Veterinary Medicines Authority</w:t>
        </w:r>
      </w:hyperlink>
      <w:r w:rsidR="0002480F" w:rsidRPr="00EE4EC8">
        <w:rPr>
          <w:szCs w:val="18"/>
        </w:rPr>
        <w:t xml:space="preserve"> (APVMA) cover agricultural chemicals and veterinary products, including those produced in, or used on, </w:t>
      </w:r>
      <w:r w:rsidR="0002480F" w:rsidRPr="00DE27C8">
        <w:rPr>
          <w:szCs w:val="18"/>
        </w:rPr>
        <w:t>genetically modified</w:t>
      </w:r>
      <w:r w:rsidR="0002480F">
        <w:rPr>
          <w:szCs w:val="18"/>
        </w:rPr>
        <w:t xml:space="preserve"> (</w:t>
      </w:r>
      <w:r w:rsidR="0002480F" w:rsidRPr="00EE4EC8">
        <w:rPr>
          <w:szCs w:val="18"/>
        </w:rPr>
        <w:t>GM</w:t>
      </w:r>
      <w:r w:rsidR="0002480F">
        <w:rPr>
          <w:szCs w:val="18"/>
        </w:rPr>
        <w:t>)</w:t>
      </w:r>
      <w:r w:rsidR="0002480F" w:rsidRPr="00EE4EC8">
        <w:rPr>
          <w:szCs w:val="18"/>
        </w:rPr>
        <w:t xml:space="preserve"> crops and live GM veterinary products.</w:t>
      </w:r>
    </w:p>
    <w:p w:rsidR="0002480F" w:rsidRPr="00EE4EC8" w:rsidRDefault="00A2264D" w:rsidP="0002480F">
      <w:pPr>
        <w:numPr>
          <w:ilvl w:val="1"/>
          <w:numId w:val="47"/>
        </w:numPr>
        <w:rPr>
          <w:szCs w:val="18"/>
        </w:rPr>
      </w:pPr>
      <w:hyperlink r:id="rId25">
        <w:r w:rsidR="0002480F" w:rsidRPr="00EE4EC8">
          <w:rPr>
            <w:rStyle w:val="Hyperlink"/>
            <w:szCs w:val="18"/>
          </w:rPr>
          <w:t>Department of Agriculture</w:t>
        </w:r>
        <w:r w:rsidR="0002480F" w:rsidRPr="00734F6F">
          <w:rPr>
            <w:rStyle w:val="Hyperlink"/>
            <w:szCs w:val="18"/>
            <w:u w:val="none"/>
          </w:rPr>
          <w:t xml:space="preserve"> </w:t>
        </w:r>
      </w:hyperlink>
      <w:r w:rsidR="0002480F" w:rsidRPr="00EE4EC8">
        <w:rPr>
          <w:szCs w:val="18"/>
        </w:rPr>
        <w:t>regulate the import and quarantine of all animal, plant and biological products that could pose a risk if they were imported.</w:t>
      </w:r>
    </w:p>
    <w:p w:rsidR="0002480F" w:rsidRPr="00EE4EC8" w:rsidRDefault="00A2264D" w:rsidP="0002480F">
      <w:pPr>
        <w:numPr>
          <w:ilvl w:val="1"/>
          <w:numId w:val="47"/>
        </w:numPr>
        <w:rPr>
          <w:szCs w:val="18"/>
        </w:rPr>
      </w:pPr>
      <w:hyperlink r:id="rId26">
        <w:r w:rsidR="0002480F" w:rsidRPr="00EE4EC8">
          <w:rPr>
            <w:rStyle w:val="Hyperlink"/>
            <w:szCs w:val="18"/>
          </w:rPr>
          <w:t>Food Standards Australia New Zealand</w:t>
        </w:r>
        <w:r w:rsidR="0002480F" w:rsidRPr="00734F6F">
          <w:rPr>
            <w:rStyle w:val="Hyperlink"/>
            <w:szCs w:val="18"/>
            <w:u w:val="none"/>
          </w:rPr>
          <w:t xml:space="preserve"> </w:t>
        </w:r>
      </w:hyperlink>
      <w:r w:rsidR="0002480F" w:rsidRPr="00EE4EC8">
        <w:rPr>
          <w:szCs w:val="18"/>
        </w:rPr>
        <w:t>(FSANZ) cover food issues, including labelling and mandatory pre-market safety assessments for GM foods.</w:t>
      </w:r>
    </w:p>
    <w:p w:rsidR="0002480F" w:rsidRPr="00EE4EC8" w:rsidRDefault="00A2264D" w:rsidP="0002480F">
      <w:pPr>
        <w:numPr>
          <w:ilvl w:val="1"/>
          <w:numId w:val="47"/>
        </w:numPr>
        <w:rPr>
          <w:szCs w:val="18"/>
        </w:rPr>
      </w:pPr>
      <w:hyperlink r:id="rId27">
        <w:r w:rsidR="0002480F" w:rsidRPr="00EE4EC8">
          <w:rPr>
            <w:rStyle w:val="Hyperlink"/>
            <w:szCs w:val="18"/>
          </w:rPr>
          <w:t>Therapeutic Goods Administration</w:t>
        </w:r>
        <w:r w:rsidR="0002480F" w:rsidRPr="00734F6F">
          <w:rPr>
            <w:rStyle w:val="Hyperlink"/>
            <w:szCs w:val="18"/>
            <w:u w:val="none"/>
          </w:rPr>
          <w:t xml:space="preserve"> </w:t>
        </w:r>
      </w:hyperlink>
      <w:r w:rsidR="0002480F" w:rsidRPr="00EE4EC8">
        <w:rPr>
          <w:szCs w:val="18"/>
        </w:rPr>
        <w:t>(TGA) regulate all therapeutics, including those which are GMOs (for example, live GM vaccines).</w:t>
      </w:r>
    </w:p>
    <w:p w:rsidR="0002480F" w:rsidRPr="00EE4EC8" w:rsidRDefault="0002480F" w:rsidP="0002480F">
      <w:pPr>
        <w:rPr>
          <w:szCs w:val="18"/>
        </w:rPr>
      </w:pPr>
    </w:p>
    <w:p w:rsidR="0002480F" w:rsidRPr="00EE4EC8" w:rsidRDefault="0002480F" w:rsidP="0002480F">
      <w:pPr>
        <w:rPr>
          <w:szCs w:val="18"/>
        </w:rPr>
      </w:pPr>
      <w:r w:rsidRPr="00EE4EC8">
        <w:rPr>
          <w:szCs w:val="18"/>
        </w:rPr>
        <w:t>Legislation governing the other organisations in the list above includes:</w:t>
      </w:r>
    </w:p>
    <w:p w:rsidR="0002480F" w:rsidRPr="00EE4EC8" w:rsidRDefault="0002480F" w:rsidP="0002480F">
      <w:pPr>
        <w:rPr>
          <w:szCs w:val="18"/>
        </w:rPr>
      </w:pPr>
    </w:p>
    <w:p w:rsidR="0002480F" w:rsidRPr="00EE4EC8" w:rsidRDefault="0002480F" w:rsidP="0002480F">
      <w:pPr>
        <w:numPr>
          <w:ilvl w:val="1"/>
          <w:numId w:val="47"/>
        </w:numPr>
        <w:rPr>
          <w:szCs w:val="18"/>
        </w:rPr>
      </w:pPr>
      <w:r w:rsidRPr="00EE4EC8">
        <w:rPr>
          <w:szCs w:val="18"/>
        </w:rPr>
        <w:t xml:space="preserve">Australian Pesticides &amp; Veterinary Medicines Authority: </w:t>
      </w:r>
      <w:hyperlink r:id="rId28">
        <w:r w:rsidRPr="00EE4EC8">
          <w:rPr>
            <w:rStyle w:val="Hyperlink"/>
            <w:i/>
            <w:szCs w:val="18"/>
          </w:rPr>
          <w:t>Agricultural &amp; Veterinary Chemicals</w:t>
        </w:r>
      </w:hyperlink>
      <w:r w:rsidRPr="00EE4EC8">
        <w:rPr>
          <w:i/>
          <w:szCs w:val="18"/>
        </w:rPr>
        <w:t xml:space="preserve"> </w:t>
      </w:r>
      <w:hyperlink r:id="rId29">
        <w:r w:rsidRPr="00EE4EC8">
          <w:rPr>
            <w:rStyle w:val="Hyperlink"/>
            <w:i/>
            <w:szCs w:val="18"/>
          </w:rPr>
          <w:t>Code Act 1994</w:t>
        </w:r>
      </w:hyperlink>
      <w:r w:rsidRPr="00EE4EC8">
        <w:rPr>
          <w:i/>
          <w:szCs w:val="18"/>
          <w:u w:val="single"/>
        </w:rPr>
        <w:t xml:space="preserve"> </w:t>
      </w:r>
      <w:r w:rsidRPr="00EE4EC8">
        <w:rPr>
          <w:szCs w:val="18"/>
        </w:rPr>
        <w:t xml:space="preserve">and </w:t>
      </w:r>
      <w:hyperlink r:id="rId30">
        <w:r w:rsidRPr="00EE4EC8">
          <w:rPr>
            <w:rStyle w:val="Hyperlink"/>
            <w:i/>
            <w:szCs w:val="18"/>
          </w:rPr>
          <w:t>Agricultural &amp; Veterinary Chemicals (Administration) Act 1992</w:t>
        </w:r>
      </w:hyperlink>
    </w:p>
    <w:p w:rsidR="0002480F" w:rsidRPr="00EE4EC8" w:rsidRDefault="0002480F" w:rsidP="0002480F">
      <w:pPr>
        <w:numPr>
          <w:ilvl w:val="1"/>
          <w:numId w:val="47"/>
        </w:numPr>
        <w:rPr>
          <w:szCs w:val="18"/>
        </w:rPr>
      </w:pPr>
      <w:r w:rsidRPr="00EE4EC8">
        <w:rPr>
          <w:szCs w:val="18"/>
        </w:rPr>
        <w:t xml:space="preserve">Department of Agriculture: </w:t>
      </w:r>
      <w:hyperlink r:id="rId31">
        <w:r w:rsidRPr="00EE4EC8">
          <w:rPr>
            <w:rStyle w:val="Hyperlink"/>
            <w:szCs w:val="18"/>
          </w:rPr>
          <w:t xml:space="preserve"> </w:t>
        </w:r>
        <w:r w:rsidRPr="00EE4EC8">
          <w:rPr>
            <w:rStyle w:val="Hyperlink"/>
            <w:i/>
            <w:szCs w:val="18"/>
          </w:rPr>
          <w:t xml:space="preserve">Biosecurity Act 2015 </w:t>
        </w:r>
      </w:hyperlink>
      <w:r w:rsidRPr="00EE4EC8">
        <w:rPr>
          <w:szCs w:val="18"/>
        </w:rPr>
        <w:t xml:space="preserve">and </w:t>
      </w:r>
      <w:hyperlink r:id="rId32" w:history="1">
        <w:r w:rsidRPr="00EE4EC8">
          <w:rPr>
            <w:rStyle w:val="Hyperlink"/>
            <w:i/>
            <w:szCs w:val="18"/>
          </w:rPr>
          <w:t>Imported Food Control Act 1992</w:t>
        </w:r>
      </w:hyperlink>
    </w:p>
    <w:p w:rsidR="0002480F" w:rsidRPr="00EE4EC8" w:rsidRDefault="0002480F" w:rsidP="0002480F">
      <w:pPr>
        <w:numPr>
          <w:ilvl w:val="1"/>
          <w:numId w:val="47"/>
        </w:numPr>
        <w:rPr>
          <w:szCs w:val="18"/>
        </w:rPr>
      </w:pPr>
      <w:r w:rsidRPr="00EE4EC8">
        <w:rPr>
          <w:szCs w:val="18"/>
        </w:rPr>
        <w:t xml:space="preserve">Food Standards Australia New Zealand: </w:t>
      </w:r>
      <w:hyperlink r:id="rId33">
        <w:r w:rsidRPr="00EE4EC8">
          <w:rPr>
            <w:rStyle w:val="Hyperlink"/>
            <w:i/>
            <w:szCs w:val="18"/>
          </w:rPr>
          <w:t>Food Standards Australia New Zealand Act 1991</w:t>
        </w:r>
      </w:hyperlink>
    </w:p>
    <w:p w:rsidR="0002480F" w:rsidRPr="00EE4EC8" w:rsidRDefault="0002480F" w:rsidP="0002480F">
      <w:pPr>
        <w:numPr>
          <w:ilvl w:val="1"/>
          <w:numId w:val="47"/>
        </w:numPr>
        <w:rPr>
          <w:szCs w:val="18"/>
        </w:rPr>
      </w:pPr>
      <w:r w:rsidRPr="00EE4EC8">
        <w:rPr>
          <w:szCs w:val="18"/>
        </w:rPr>
        <w:t xml:space="preserve">Therapeutic Goods Administration: </w:t>
      </w:r>
      <w:hyperlink r:id="rId34">
        <w:r w:rsidRPr="00EE4EC8">
          <w:rPr>
            <w:rStyle w:val="Hyperlink"/>
            <w:i/>
            <w:szCs w:val="18"/>
          </w:rPr>
          <w:t>Therapeutic Goods Act 1989</w:t>
        </w:r>
      </w:hyperlink>
    </w:p>
    <w:p w:rsidR="0002480F" w:rsidRPr="00EE4EC8" w:rsidRDefault="0002480F" w:rsidP="0002480F">
      <w:pPr>
        <w:rPr>
          <w:szCs w:val="18"/>
        </w:rPr>
      </w:pPr>
    </w:p>
    <w:p w:rsidR="0002480F" w:rsidRPr="00EE4EC8" w:rsidRDefault="0002480F" w:rsidP="0002480F">
      <w:pPr>
        <w:pStyle w:val="Heading7"/>
        <w:rPr>
          <w:szCs w:val="18"/>
        </w:rPr>
      </w:pPr>
      <w:r w:rsidRPr="00EE4EC8">
        <w:rPr>
          <w:szCs w:val="18"/>
        </w:rPr>
        <w:t>Purposes and coverage of licensing</w:t>
      </w:r>
    </w:p>
    <w:p w:rsidR="0002480F" w:rsidRPr="00EE4EC8" w:rsidRDefault="0002480F" w:rsidP="0002480F">
      <w:pPr>
        <w:rPr>
          <w:szCs w:val="18"/>
        </w:rPr>
      </w:pPr>
      <w:r w:rsidRPr="00EE4EC8">
        <w:rPr>
          <w:szCs w:val="18"/>
        </w:rPr>
        <w:t xml:space="preserve">2. The </w:t>
      </w:r>
      <w:r w:rsidRPr="00DE27C8">
        <w:rPr>
          <w:szCs w:val="18"/>
        </w:rPr>
        <w:t xml:space="preserve">Gene Technology Regulatory Scheme </w:t>
      </w:r>
      <w:r w:rsidRPr="00EE4EC8">
        <w:rPr>
          <w:szCs w:val="18"/>
        </w:rPr>
        <w:t>covers dealings with all live/viable GMOs as defined in the GT Act and modified by the GT Regulations. The scope of the gene technology legislation covers all aspects of GMOs, including commercial, research and development, and personal use of GMOs.</w:t>
      </w:r>
    </w:p>
    <w:p w:rsidR="0002480F" w:rsidRPr="00EE4EC8" w:rsidRDefault="0002480F" w:rsidP="0002480F">
      <w:pPr>
        <w:rPr>
          <w:szCs w:val="18"/>
        </w:rPr>
      </w:pPr>
      <w:r w:rsidRPr="00EE4EC8">
        <w:rPr>
          <w:szCs w:val="18"/>
        </w:rPr>
        <w:t xml:space="preserve">  </w:t>
      </w:r>
    </w:p>
    <w:p w:rsidR="0002480F" w:rsidRPr="00EE4EC8" w:rsidRDefault="0002480F" w:rsidP="0002480F">
      <w:pPr>
        <w:rPr>
          <w:szCs w:val="18"/>
        </w:rPr>
      </w:pPr>
      <w:r w:rsidRPr="00EE4EC8">
        <w:rPr>
          <w:szCs w:val="18"/>
        </w:rPr>
        <w:t>3. All GMOs, whether created in Australia or imported are covered by the Gene Technology legislation.</w:t>
      </w:r>
    </w:p>
    <w:p w:rsidR="0002480F" w:rsidRPr="00EE4EC8" w:rsidRDefault="0002480F" w:rsidP="0002480F">
      <w:pPr>
        <w:rPr>
          <w:szCs w:val="18"/>
        </w:rPr>
      </w:pPr>
    </w:p>
    <w:p w:rsidR="0002480F" w:rsidRPr="00EE4EC8" w:rsidRDefault="0002480F" w:rsidP="0002480F">
      <w:pPr>
        <w:rPr>
          <w:szCs w:val="18"/>
        </w:rPr>
      </w:pPr>
      <w:r w:rsidRPr="00EE4EC8">
        <w:rPr>
          <w:szCs w:val="18"/>
        </w:rPr>
        <w:t xml:space="preserve">4. The gene technology legislation is not intended to restrict the quantity or value of imports but to manage the risks of working with GMOs. In administering the gene technology regulatory system, the Gene Technology Regulator (the GT Regulator), has specific responsibility to protect the health and safety of people, and to protect the environment, by identifying risks posed by or as a result of gene technology, and by managing those risks through regulating certain dealings with GMOs. The </w:t>
      </w:r>
      <w:r w:rsidRPr="00DE27C8">
        <w:rPr>
          <w:szCs w:val="18"/>
        </w:rPr>
        <w:t>Gene Technology Regulatory Scheme</w:t>
      </w:r>
      <w:r w:rsidRPr="00EE4EC8">
        <w:rPr>
          <w:szCs w:val="18"/>
        </w:rPr>
        <w:t xml:space="preserve"> also implements Australia’s obligations under Article 8(g) the UN Convention on Biological Diversity.</w:t>
      </w:r>
    </w:p>
    <w:p w:rsidR="0002480F" w:rsidRPr="00EE4EC8" w:rsidRDefault="0002480F" w:rsidP="0002480F">
      <w:pPr>
        <w:rPr>
          <w:szCs w:val="18"/>
        </w:rPr>
      </w:pPr>
    </w:p>
    <w:p w:rsidR="0002480F" w:rsidRPr="00EE4EC8" w:rsidRDefault="0002480F" w:rsidP="0002480F">
      <w:pPr>
        <w:rPr>
          <w:szCs w:val="18"/>
        </w:rPr>
      </w:pPr>
      <w:r w:rsidRPr="00DE27C8">
        <w:rPr>
          <w:szCs w:val="18"/>
        </w:rPr>
        <w:t>A voluntary</w:t>
      </w:r>
      <w:r w:rsidRPr="00EE4EC8">
        <w:rPr>
          <w:szCs w:val="18"/>
        </w:rPr>
        <w:t xml:space="preserve"> system / industry self-regulation is not appropriate due to the level of public concern over the potential risks posed by GMOs. However, some work with specified categories of GMOs does not require licensing and can be carried out under a notification process with the appropriate institutional oversight (for example using GM cell lines to manufacture GM pharmaceutical products within certified facilities).</w:t>
      </w:r>
    </w:p>
    <w:p w:rsidR="0002480F" w:rsidRPr="00EE4EC8" w:rsidRDefault="0002480F" w:rsidP="0002480F">
      <w:pPr>
        <w:rPr>
          <w:szCs w:val="18"/>
        </w:rPr>
      </w:pPr>
    </w:p>
    <w:p w:rsidR="0002480F" w:rsidRPr="00EE4EC8" w:rsidRDefault="0002480F" w:rsidP="0002480F">
      <w:pPr>
        <w:rPr>
          <w:szCs w:val="18"/>
        </w:rPr>
      </w:pPr>
      <w:r w:rsidRPr="00EE4EC8">
        <w:rPr>
          <w:szCs w:val="18"/>
        </w:rPr>
        <w:t>5. The nationally consistent legislative scheme for gene technology is comprised of the Commonwealth GT Act and GT Regulations, and corresponding State and Territory legislation.</w:t>
      </w:r>
    </w:p>
    <w:p w:rsidR="0002480F" w:rsidRPr="00EE4EC8" w:rsidRDefault="0002480F" w:rsidP="0002480F">
      <w:pPr>
        <w:rPr>
          <w:szCs w:val="18"/>
        </w:rPr>
      </w:pPr>
    </w:p>
    <w:p w:rsidR="0002480F" w:rsidRPr="00EE4EC8" w:rsidRDefault="0002480F" w:rsidP="0002480F">
      <w:pPr>
        <w:rPr>
          <w:szCs w:val="18"/>
        </w:rPr>
      </w:pPr>
      <w:r w:rsidRPr="00EE4EC8">
        <w:rPr>
          <w:szCs w:val="18"/>
        </w:rPr>
        <w:t>The scope and nature of gene technology regulation is specified in the GT Act.  Schedules contained within the GT Regulations further clarify the scope of the GT Act and specify the type of authorisations required for work with different categories of GMOs.</w:t>
      </w:r>
    </w:p>
    <w:p w:rsidR="0002480F" w:rsidRPr="00EE4EC8" w:rsidRDefault="0002480F" w:rsidP="0002480F">
      <w:pPr>
        <w:rPr>
          <w:szCs w:val="18"/>
        </w:rPr>
      </w:pPr>
    </w:p>
    <w:p w:rsidR="0002480F" w:rsidRPr="00EE4EC8" w:rsidRDefault="0002480F" w:rsidP="0002480F">
      <w:pPr>
        <w:rPr>
          <w:szCs w:val="18"/>
        </w:rPr>
      </w:pPr>
      <w:r w:rsidRPr="00EE4EC8">
        <w:rPr>
          <w:szCs w:val="18"/>
        </w:rPr>
        <w:t xml:space="preserve">The legislation was developed in consultation with all Australian jurisdictions and the scheme is supported by </w:t>
      </w:r>
      <w:hyperlink r:id="rId35">
        <w:r w:rsidRPr="00EE4EC8">
          <w:rPr>
            <w:rStyle w:val="Hyperlink"/>
            <w:szCs w:val="18"/>
          </w:rPr>
          <w:t>the inter-governmental Gene Technology Agreement</w:t>
        </w:r>
        <w:r w:rsidRPr="00734F6F">
          <w:rPr>
            <w:rStyle w:val="Hyperlink"/>
            <w:szCs w:val="18"/>
            <w:u w:val="none"/>
          </w:rPr>
          <w:t xml:space="preserve"> </w:t>
        </w:r>
      </w:hyperlink>
      <w:r w:rsidRPr="00EE4EC8">
        <w:rPr>
          <w:szCs w:val="18"/>
        </w:rPr>
        <w:t>between the Australian Government and each State and Territory.</w:t>
      </w:r>
    </w:p>
    <w:p w:rsidR="0002480F" w:rsidRPr="00EE4EC8" w:rsidRDefault="0002480F" w:rsidP="0002480F">
      <w:pPr>
        <w:rPr>
          <w:szCs w:val="18"/>
        </w:rPr>
      </w:pPr>
    </w:p>
    <w:p w:rsidR="0002480F" w:rsidRPr="00EE4EC8" w:rsidRDefault="0002480F" w:rsidP="0002480F">
      <w:pPr>
        <w:rPr>
          <w:szCs w:val="18"/>
        </w:rPr>
      </w:pPr>
      <w:r w:rsidRPr="00EE4EC8">
        <w:rPr>
          <w:szCs w:val="18"/>
        </w:rPr>
        <w:t>It is not possible for the government or executive branch to abolish the systems without legislative approval.</w:t>
      </w:r>
    </w:p>
    <w:p w:rsidR="0002480F" w:rsidRPr="00EE4EC8" w:rsidRDefault="0002480F" w:rsidP="0002480F">
      <w:pPr>
        <w:rPr>
          <w:szCs w:val="18"/>
        </w:rPr>
      </w:pPr>
    </w:p>
    <w:p w:rsidR="0002480F" w:rsidRPr="00EE4EC8" w:rsidRDefault="0002480F" w:rsidP="0002480F">
      <w:pPr>
        <w:pStyle w:val="Heading7"/>
        <w:rPr>
          <w:szCs w:val="18"/>
        </w:rPr>
      </w:pPr>
      <w:r w:rsidRPr="00EE4EC8">
        <w:rPr>
          <w:szCs w:val="18"/>
        </w:rPr>
        <w:t>Procedures</w:t>
      </w:r>
    </w:p>
    <w:p w:rsidR="0002480F" w:rsidRPr="00EE4EC8" w:rsidRDefault="0002480F" w:rsidP="0002480F">
      <w:pPr>
        <w:rPr>
          <w:szCs w:val="18"/>
        </w:rPr>
      </w:pPr>
      <w:r w:rsidRPr="00EE4EC8">
        <w:rPr>
          <w:szCs w:val="18"/>
        </w:rPr>
        <w:t>6. Not applicable.</w:t>
      </w:r>
    </w:p>
    <w:p w:rsidR="0002480F" w:rsidRPr="00EE4EC8" w:rsidRDefault="0002480F" w:rsidP="0002480F">
      <w:pPr>
        <w:rPr>
          <w:szCs w:val="18"/>
        </w:rPr>
      </w:pPr>
    </w:p>
    <w:p w:rsidR="0002480F" w:rsidRPr="00EE4EC8" w:rsidRDefault="0002480F" w:rsidP="0053187C">
      <w:pPr>
        <w:ind w:left="567" w:hanging="567"/>
      </w:pPr>
      <w:r w:rsidRPr="00EE4EC8">
        <w:t>7. (a)</w:t>
      </w:r>
      <w:r w:rsidR="0053187C">
        <w:tab/>
      </w:r>
      <w:r w:rsidRPr="00EE4EC8">
        <w:t xml:space="preserve">The </w:t>
      </w:r>
      <w:r w:rsidRPr="00DE27C8">
        <w:t>National Gene Technology Sc</w:t>
      </w:r>
      <w:r w:rsidRPr="00EE4EC8">
        <w:t xml:space="preserve">heme provides for a number of different kinds of authorisations dependent upon the nature of the GMO and the proposed use: </w:t>
      </w:r>
      <w:hyperlink r:id="rId36">
        <w:r w:rsidRPr="00EE4EC8">
          <w:rPr>
            <w:rStyle w:val="Hyperlink"/>
            <w:szCs w:val="18"/>
          </w:rPr>
          <w:t>http://www.ogtr.gov.au/internet/ogtr/publishing.nsf/Content/authorisation-for-gmos</w:t>
        </w:r>
      </w:hyperlink>
      <w:r w:rsidRPr="00EE4EC8">
        <w:t>.</w:t>
      </w:r>
    </w:p>
    <w:p w:rsidR="0002480F" w:rsidRPr="00EE4EC8" w:rsidRDefault="0002480F" w:rsidP="006E4AC2">
      <w:pPr>
        <w:ind w:left="567"/>
        <w:rPr>
          <w:szCs w:val="18"/>
        </w:rPr>
      </w:pPr>
      <w:r w:rsidRPr="00EE4EC8">
        <w:rPr>
          <w:szCs w:val="18"/>
        </w:rPr>
        <w:lastRenderedPageBreak/>
        <w:t xml:space="preserve">In relation to commercial-scale import of GMOs, in most cases a licence would be required for commercial dealings with a GMO. If the GMO is imported for use within contained facilities (e.g. GM seed imported for immediate processing into non-viable products) a licence for </w:t>
      </w:r>
      <w:hyperlink r:id="rId37">
        <w:r w:rsidRPr="00EE4EC8">
          <w:rPr>
            <w:rStyle w:val="Hyperlink"/>
            <w:szCs w:val="18"/>
          </w:rPr>
          <w:t>Dealings Not involving Intentional</w:t>
        </w:r>
      </w:hyperlink>
      <w:r w:rsidRPr="00EE4EC8">
        <w:rPr>
          <w:szCs w:val="18"/>
        </w:rPr>
        <w:t xml:space="preserve"> </w:t>
      </w:r>
      <w:hyperlink r:id="rId38">
        <w:r w:rsidRPr="00EE4EC8">
          <w:rPr>
            <w:rStyle w:val="Hyperlink"/>
            <w:szCs w:val="18"/>
          </w:rPr>
          <w:t>Release</w:t>
        </w:r>
        <w:r w:rsidRPr="0053187C">
          <w:rPr>
            <w:rStyle w:val="Hyperlink"/>
            <w:szCs w:val="18"/>
            <w:u w:val="none"/>
          </w:rPr>
          <w:t xml:space="preserve"> </w:t>
        </w:r>
      </w:hyperlink>
      <w:r w:rsidRPr="00EE4EC8">
        <w:rPr>
          <w:szCs w:val="18"/>
        </w:rPr>
        <w:t>(DNIR) into the environment may be required. DNIR licences carry a 90 working day processing time and approval must be obtained prior to import.</w:t>
      </w:r>
    </w:p>
    <w:p w:rsidR="0002480F" w:rsidRPr="00EE4EC8" w:rsidRDefault="0002480F" w:rsidP="0002480F">
      <w:pPr>
        <w:rPr>
          <w:szCs w:val="18"/>
        </w:rPr>
      </w:pPr>
    </w:p>
    <w:p w:rsidR="0002480F" w:rsidRDefault="0002480F" w:rsidP="006E4AC2">
      <w:pPr>
        <w:ind w:left="567"/>
        <w:rPr>
          <w:szCs w:val="18"/>
        </w:rPr>
      </w:pPr>
      <w:r w:rsidRPr="00EE4EC8">
        <w:rPr>
          <w:szCs w:val="18"/>
        </w:rPr>
        <w:t xml:space="preserve">All other commercial dealings where the GMO is likely to be released into the environment would require a licence for </w:t>
      </w:r>
      <w:hyperlink r:id="rId39">
        <w:r w:rsidRPr="00EE4EC8">
          <w:rPr>
            <w:rStyle w:val="Hyperlink"/>
            <w:szCs w:val="18"/>
          </w:rPr>
          <w:t xml:space="preserve">Dealings involving Intentional Release </w:t>
        </w:r>
      </w:hyperlink>
      <w:r w:rsidRPr="00EE4EC8">
        <w:rPr>
          <w:szCs w:val="18"/>
        </w:rPr>
        <w:t>(DIR)</w:t>
      </w:r>
      <w:r>
        <w:rPr>
          <w:szCs w:val="18"/>
        </w:rPr>
        <w:t xml:space="preserve"> </w:t>
      </w:r>
      <w:r w:rsidRPr="00DE27C8">
        <w:rPr>
          <w:szCs w:val="18"/>
        </w:rPr>
        <w:t>in the environment.</w:t>
      </w:r>
      <w:r w:rsidRPr="00EE4EC8">
        <w:rPr>
          <w:szCs w:val="18"/>
        </w:rPr>
        <w:t xml:space="preserve"> The GT Regulator must decide whether to issue a DIR licence within 255 working days.</w:t>
      </w:r>
    </w:p>
    <w:p w:rsidR="0002480F" w:rsidRPr="00EE4EC8" w:rsidRDefault="0002480F" w:rsidP="0002480F">
      <w:pPr>
        <w:rPr>
          <w:szCs w:val="18"/>
        </w:rPr>
      </w:pPr>
    </w:p>
    <w:p w:rsidR="0002480F" w:rsidRDefault="0002480F" w:rsidP="006E4AC2">
      <w:pPr>
        <w:ind w:left="567"/>
        <w:rPr>
          <w:szCs w:val="18"/>
        </w:rPr>
      </w:pPr>
      <w:r w:rsidRPr="00EE4EC8">
        <w:rPr>
          <w:szCs w:val="18"/>
        </w:rPr>
        <w:t xml:space="preserve">If the GT Regulator is satisfied that a person has come into possession of a GMO inadvertently, the GT Regulator may, with the agreement of the person, treat the person as having made an </w:t>
      </w:r>
      <w:r w:rsidRPr="00DE27C8">
        <w:rPr>
          <w:szCs w:val="18"/>
        </w:rPr>
        <w:t>Inadvertent Dealings application, or the person may apply for a licence themselves</w:t>
      </w:r>
      <w:r w:rsidRPr="00EE4EC8">
        <w:rPr>
          <w:szCs w:val="18"/>
        </w:rPr>
        <w:t>.  The GT Regulator may issue a temporary licence (no longer than   12 months) to the person for the purposes of disposing of the GMO in a manner which protects the health and safety of people and the environment.</w:t>
      </w:r>
    </w:p>
    <w:p w:rsidR="0002480F" w:rsidRPr="00EE4EC8" w:rsidRDefault="0002480F" w:rsidP="0002480F">
      <w:pPr>
        <w:rPr>
          <w:szCs w:val="18"/>
        </w:rPr>
      </w:pPr>
    </w:p>
    <w:p w:rsidR="0002480F" w:rsidRPr="00EE4EC8" w:rsidRDefault="0002480F" w:rsidP="0002480F">
      <w:pPr>
        <w:rPr>
          <w:szCs w:val="18"/>
        </w:rPr>
      </w:pPr>
      <w:r w:rsidRPr="00EE4EC8">
        <w:rPr>
          <w:szCs w:val="18"/>
        </w:rPr>
        <w:t>(b)</w:t>
      </w:r>
      <w:r w:rsidRPr="00EE4EC8">
        <w:rPr>
          <w:szCs w:val="18"/>
        </w:rPr>
        <w:tab/>
        <w:t xml:space="preserve">The </w:t>
      </w:r>
      <w:r w:rsidRPr="00DE27C8">
        <w:rPr>
          <w:szCs w:val="18"/>
        </w:rPr>
        <w:t>GT</w:t>
      </w:r>
      <w:r w:rsidRPr="00540F1C">
        <w:rPr>
          <w:b/>
          <w:szCs w:val="18"/>
        </w:rPr>
        <w:t xml:space="preserve"> </w:t>
      </w:r>
      <w:r w:rsidRPr="00EE4EC8">
        <w:rPr>
          <w:szCs w:val="18"/>
        </w:rPr>
        <w:t>Act does not contain provisions for immediate licence approvals.</w:t>
      </w:r>
    </w:p>
    <w:p w:rsidR="0002480F" w:rsidRPr="00EE4EC8" w:rsidRDefault="0002480F" w:rsidP="0002480F">
      <w:pPr>
        <w:rPr>
          <w:szCs w:val="18"/>
        </w:rPr>
      </w:pPr>
    </w:p>
    <w:p w:rsidR="0002480F" w:rsidRPr="00EE4EC8" w:rsidRDefault="0002480F" w:rsidP="0002480F">
      <w:pPr>
        <w:rPr>
          <w:szCs w:val="18"/>
        </w:rPr>
      </w:pPr>
      <w:r w:rsidRPr="00EE4EC8">
        <w:rPr>
          <w:szCs w:val="18"/>
        </w:rPr>
        <w:t>(c)</w:t>
      </w:r>
      <w:r w:rsidRPr="00EE4EC8">
        <w:rPr>
          <w:szCs w:val="18"/>
        </w:rPr>
        <w:tab/>
        <w:t>Licence applications can be made at any time of the year.</w:t>
      </w:r>
    </w:p>
    <w:p w:rsidR="0002480F" w:rsidRPr="00EE4EC8" w:rsidRDefault="0002480F" w:rsidP="0002480F">
      <w:pPr>
        <w:rPr>
          <w:szCs w:val="18"/>
        </w:rPr>
      </w:pPr>
    </w:p>
    <w:p w:rsidR="0002480F" w:rsidRPr="00EE4EC8" w:rsidRDefault="0002480F" w:rsidP="006E4AC2">
      <w:pPr>
        <w:ind w:left="567" w:hanging="567"/>
        <w:rPr>
          <w:szCs w:val="18"/>
        </w:rPr>
      </w:pPr>
      <w:r w:rsidRPr="00EE4EC8">
        <w:rPr>
          <w:szCs w:val="18"/>
        </w:rPr>
        <w:t>(d)</w:t>
      </w:r>
      <w:r w:rsidRPr="00EE4EC8">
        <w:rPr>
          <w:szCs w:val="18"/>
        </w:rPr>
        <w:tab/>
        <w:t>The Australian GT Regulator, supported by the Office of the Gene Technology Regulator</w:t>
      </w:r>
      <w:r w:rsidRPr="00DE27C8">
        <w:rPr>
          <w:b/>
          <w:szCs w:val="18"/>
        </w:rPr>
        <w:t>,</w:t>
      </w:r>
      <w:r w:rsidRPr="00EE4EC8">
        <w:rPr>
          <w:szCs w:val="18"/>
        </w:rPr>
        <w:t xml:space="preserve"> has sole responsibility for issuing licences for work with GMOs.</w:t>
      </w:r>
    </w:p>
    <w:p w:rsidR="0002480F" w:rsidRPr="00EE4EC8" w:rsidRDefault="0002480F" w:rsidP="0002480F">
      <w:pPr>
        <w:rPr>
          <w:szCs w:val="18"/>
        </w:rPr>
      </w:pPr>
    </w:p>
    <w:p w:rsidR="0002480F" w:rsidRPr="00EE4EC8" w:rsidRDefault="0002480F" w:rsidP="006E4AC2">
      <w:pPr>
        <w:ind w:left="567"/>
        <w:rPr>
          <w:szCs w:val="18"/>
        </w:rPr>
      </w:pPr>
      <w:r w:rsidRPr="00EE4EC8">
        <w:rPr>
          <w:szCs w:val="18"/>
        </w:rPr>
        <w:t>However, separate approvals would be needed if the end use of the GMO is regulated by another agency, e.g. therapeutic or veterinary products, agricultural products, human food, etc. (see answer to question 1).</w:t>
      </w:r>
    </w:p>
    <w:p w:rsidR="0002480F" w:rsidRPr="00EE4EC8" w:rsidRDefault="0002480F" w:rsidP="0002480F">
      <w:pPr>
        <w:rPr>
          <w:szCs w:val="18"/>
        </w:rPr>
      </w:pPr>
    </w:p>
    <w:p w:rsidR="0002480F" w:rsidRPr="00EE4EC8" w:rsidRDefault="0002480F" w:rsidP="006E4AC2">
      <w:pPr>
        <w:ind w:left="567"/>
        <w:rPr>
          <w:szCs w:val="18"/>
        </w:rPr>
      </w:pPr>
      <w:r w:rsidRPr="00EE4EC8">
        <w:rPr>
          <w:szCs w:val="18"/>
        </w:rPr>
        <w:t xml:space="preserve">Approval for import under the </w:t>
      </w:r>
      <w:r w:rsidRPr="00EE4EC8">
        <w:rPr>
          <w:i/>
          <w:szCs w:val="18"/>
        </w:rPr>
        <w:t>Biosecurity Act 2015</w:t>
      </w:r>
      <w:r w:rsidRPr="00EE4EC8">
        <w:rPr>
          <w:szCs w:val="18"/>
        </w:rPr>
        <w:t>, from the Department of Agriculture may also be required.</w:t>
      </w:r>
    </w:p>
    <w:p w:rsidR="0002480F" w:rsidRPr="00EE4EC8" w:rsidRDefault="0002480F" w:rsidP="0002480F">
      <w:pPr>
        <w:rPr>
          <w:szCs w:val="18"/>
        </w:rPr>
      </w:pPr>
    </w:p>
    <w:p w:rsidR="0002480F" w:rsidRPr="00540F1C" w:rsidRDefault="0002480F" w:rsidP="0002480F">
      <w:pPr>
        <w:rPr>
          <w:b/>
          <w:szCs w:val="18"/>
        </w:rPr>
      </w:pPr>
      <w:r w:rsidRPr="00EE4EC8">
        <w:rPr>
          <w:szCs w:val="18"/>
        </w:rPr>
        <w:t xml:space="preserve">8. </w:t>
      </w:r>
      <w:r w:rsidRPr="00DE27C8">
        <w:rPr>
          <w:szCs w:val="18"/>
        </w:rPr>
        <w:t>The GT Regulator must not issue the licence unless satisfied that:</w:t>
      </w:r>
    </w:p>
    <w:p w:rsidR="0002480F" w:rsidRPr="00EE4EC8" w:rsidRDefault="0002480F" w:rsidP="0002480F">
      <w:pPr>
        <w:rPr>
          <w:szCs w:val="18"/>
        </w:rPr>
      </w:pPr>
    </w:p>
    <w:p w:rsidR="0002480F" w:rsidRPr="00EE4EC8" w:rsidRDefault="0002480F" w:rsidP="00DE27C8">
      <w:pPr>
        <w:ind w:left="567" w:hanging="567"/>
        <w:rPr>
          <w:szCs w:val="18"/>
        </w:rPr>
      </w:pPr>
      <w:r w:rsidRPr="00EE4EC8">
        <w:rPr>
          <w:szCs w:val="18"/>
        </w:rPr>
        <w:t>(i)</w:t>
      </w:r>
      <w:r w:rsidRPr="00EE4EC8">
        <w:rPr>
          <w:szCs w:val="18"/>
        </w:rPr>
        <w:tab/>
        <w:t>any risks posed by the dealings proposed to be authorised by the licence are able to be managed in such a way as to protect:</w:t>
      </w:r>
    </w:p>
    <w:p w:rsidR="0002480F" w:rsidRPr="00EE4EC8" w:rsidRDefault="0002480F" w:rsidP="0002480F">
      <w:pPr>
        <w:rPr>
          <w:szCs w:val="18"/>
        </w:rPr>
      </w:pPr>
      <w:r w:rsidRPr="00EE4EC8">
        <w:rPr>
          <w:szCs w:val="18"/>
        </w:rPr>
        <w:tab/>
      </w:r>
      <w:r w:rsidR="006E4AC2">
        <w:rPr>
          <w:szCs w:val="18"/>
        </w:rPr>
        <w:t>-</w:t>
      </w:r>
      <w:r w:rsidR="006E4AC2">
        <w:rPr>
          <w:szCs w:val="18"/>
        </w:rPr>
        <w:tab/>
      </w:r>
      <w:r w:rsidRPr="00EE4EC8">
        <w:rPr>
          <w:szCs w:val="18"/>
        </w:rPr>
        <w:t>the health and safety of people; and</w:t>
      </w:r>
    </w:p>
    <w:p w:rsidR="0002480F" w:rsidRPr="00EE4EC8" w:rsidRDefault="0002480F" w:rsidP="0002480F">
      <w:pPr>
        <w:rPr>
          <w:szCs w:val="18"/>
        </w:rPr>
      </w:pPr>
      <w:r w:rsidRPr="00EE4EC8">
        <w:rPr>
          <w:szCs w:val="18"/>
        </w:rPr>
        <w:tab/>
      </w:r>
      <w:r w:rsidR="006E4AC2">
        <w:rPr>
          <w:szCs w:val="18"/>
        </w:rPr>
        <w:t>-</w:t>
      </w:r>
      <w:r w:rsidR="006E4AC2">
        <w:rPr>
          <w:szCs w:val="18"/>
        </w:rPr>
        <w:tab/>
      </w:r>
      <w:r w:rsidRPr="00EE4EC8">
        <w:rPr>
          <w:szCs w:val="18"/>
        </w:rPr>
        <w:t>the environment; and</w:t>
      </w:r>
      <w:r>
        <w:rPr>
          <w:szCs w:val="18"/>
        </w:rPr>
        <w:t xml:space="preserve"> that</w:t>
      </w:r>
    </w:p>
    <w:p w:rsidR="0002480F" w:rsidRPr="00EE4EC8" w:rsidRDefault="0002480F" w:rsidP="0002480F">
      <w:pPr>
        <w:rPr>
          <w:szCs w:val="18"/>
        </w:rPr>
      </w:pPr>
    </w:p>
    <w:p w:rsidR="0002480F" w:rsidRPr="00EE4EC8" w:rsidRDefault="0002480F" w:rsidP="0002480F">
      <w:pPr>
        <w:rPr>
          <w:szCs w:val="18"/>
        </w:rPr>
      </w:pPr>
      <w:r w:rsidRPr="00EE4EC8">
        <w:rPr>
          <w:szCs w:val="18"/>
        </w:rPr>
        <w:t>(ii)</w:t>
      </w:r>
      <w:r w:rsidRPr="00EE4EC8">
        <w:rPr>
          <w:szCs w:val="18"/>
        </w:rPr>
        <w:tab/>
        <w:t>the applicant is a suitable person to hold the licence.</w:t>
      </w:r>
    </w:p>
    <w:p w:rsidR="0002480F" w:rsidRPr="00EE4EC8" w:rsidRDefault="0002480F" w:rsidP="0002480F">
      <w:pPr>
        <w:rPr>
          <w:szCs w:val="18"/>
        </w:rPr>
      </w:pPr>
    </w:p>
    <w:p w:rsidR="0002480F" w:rsidRPr="00DE27C8" w:rsidRDefault="0002480F" w:rsidP="00FE7555">
      <w:pPr>
        <w:ind w:left="567" w:hanging="567"/>
        <w:rPr>
          <w:szCs w:val="18"/>
        </w:rPr>
      </w:pPr>
      <w:r w:rsidRPr="00DE27C8">
        <w:rPr>
          <w:szCs w:val="18"/>
        </w:rPr>
        <w:t xml:space="preserve">The GT Regulator must inform the applicant of the reasons for their decision. A decision not to issue a licence, or to impose a licence condition, is a reviewable decision under the GT Act, and the applicant may apply to the </w:t>
      </w:r>
      <w:hyperlink r:id="rId40">
        <w:r w:rsidRPr="00DE27C8">
          <w:rPr>
            <w:rStyle w:val="Hyperlink"/>
            <w:szCs w:val="18"/>
          </w:rPr>
          <w:t>Administrative Appeals Tribunal</w:t>
        </w:r>
        <w:r w:rsidRPr="00FE7555">
          <w:rPr>
            <w:rStyle w:val="Hyperlink"/>
            <w:szCs w:val="18"/>
            <w:u w:val="none"/>
          </w:rPr>
          <w:t xml:space="preserve"> </w:t>
        </w:r>
      </w:hyperlink>
      <w:r w:rsidRPr="00DE27C8">
        <w:rPr>
          <w:szCs w:val="18"/>
        </w:rPr>
        <w:t xml:space="preserve">for review of the merits of the decision. </w:t>
      </w:r>
    </w:p>
    <w:p w:rsidR="0002480F" w:rsidRPr="00DE27C8" w:rsidRDefault="0002480F" w:rsidP="0002480F">
      <w:pPr>
        <w:rPr>
          <w:b/>
          <w:szCs w:val="18"/>
        </w:rPr>
      </w:pPr>
    </w:p>
    <w:p w:rsidR="0002480F" w:rsidRPr="00DE27C8" w:rsidRDefault="0002480F" w:rsidP="0002480F">
      <w:pPr>
        <w:rPr>
          <w:szCs w:val="18"/>
        </w:rPr>
      </w:pPr>
      <w:r w:rsidRPr="00DE27C8">
        <w:rPr>
          <w:szCs w:val="18"/>
        </w:rPr>
        <w:t xml:space="preserve">Alternatively, an appeal may be made on the decision-making process itself under the </w:t>
      </w:r>
      <w:r w:rsidRPr="00DE27C8">
        <w:rPr>
          <w:i/>
          <w:szCs w:val="18"/>
        </w:rPr>
        <w:t>Administrative Decisions (Judicial Review) Act 1977</w:t>
      </w:r>
      <w:r w:rsidRPr="00DE27C8">
        <w:rPr>
          <w:szCs w:val="18"/>
        </w:rPr>
        <w:t>.</w:t>
      </w:r>
    </w:p>
    <w:p w:rsidR="0002480F" w:rsidRPr="00EE4EC8" w:rsidRDefault="0002480F" w:rsidP="0002480F">
      <w:pPr>
        <w:rPr>
          <w:szCs w:val="18"/>
        </w:rPr>
      </w:pPr>
    </w:p>
    <w:p w:rsidR="0002480F" w:rsidRPr="00EE4EC8" w:rsidRDefault="0002480F" w:rsidP="0002480F">
      <w:pPr>
        <w:pStyle w:val="Heading7"/>
        <w:rPr>
          <w:szCs w:val="18"/>
        </w:rPr>
      </w:pPr>
      <w:r w:rsidRPr="00EE4EC8">
        <w:rPr>
          <w:szCs w:val="18"/>
        </w:rPr>
        <w:t>Eligibility of importers to apply for licence</w:t>
      </w:r>
    </w:p>
    <w:p w:rsidR="0002480F" w:rsidRPr="00EE4EC8" w:rsidRDefault="0002480F" w:rsidP="0002480F">
      <w:pPr>
        <w:rPr>
          <w:szCs w:val="18"/>
        </w:rPr>
      </w:pPr>
      <w:r w:rsidRPr="00EE4EC8">
        <w:rPr>
          <w:szCs w:val="18"/>
        </w:rPr>
        <w:t>9. Anyone can apply for a licence, however, the GT Regulator is required to consider the suitability of the applicant to hold a licence. Section 58 of the GT Act provides information on applicant suitability.</w:t>
      </w:r>
    </w:p>
    <w:p w:rsidR="0002480F" w:rsidRPr="00540F1C" w:rsidRDefault="0002480F" w:rsidP="0002480F">
      <w:pPr>
        <w:rPr>
          <w:b/>
          <w:szCs w:val="18"/>
        </w:rPr>
      </w:pPr>
    </w:p>
    <w:p w:rsidR="0002480F" w:rsidRPr="00EE4EC8" w:rsidRDefault="0002480F" w:rsidP="0002480F">
      <w:pPr>
        <w:pStyle w:val="Heading7"/>
        <w:rPr>
          <w:szCs w:val="18"/>
        </w:rPr>
      </w:pPr>
      <w:r w:rsidRPr="00EE4EC8">
        <w:rPr>
          <w:szCs w:val="18"/>
        </w:rPr>
        <w:t>Documentation and other requirements for application for licence</w:t>
      </w:r>
    </w:p>
    <w:p w:rsidR="0002480F" w:rsidRPr="00EE4EC8" w:rsidRDefault="0002480F" w:rsidP="0002480F">
      <w:pPr>
        <w:rPr>
          <w:szCs w:val="18"/>
        </w:rPr>
      </w:pPr>
      <w:r w:rsidRPr="00EE4EC8">
        <w:rPr>
          <w:szCs w:val="18"/>
        </w:rPr>
        <w:t xml:space="preserve">10. Application forms to work with GMOs can be found on the OGTR website at </w:t>
      </w:r>
      <w:hyperlink r:id="rId41">
        <w:r w:rsidRPr="00EE4EC8">
          <w:rPr>
            <w:rStyle w:val="Hyperlink"/>
            <w:szCs w:val="18"/>
          </w:rPr>
          <w:t>http://www.ogtr.gov.au/internet/ogtr/publishing.nsf/Content/apps-for-gmo</w:t>
        </w:r>
      </w:hyperlink>
      <w:r w:rsidRPr="00EE4EC8">
        <w:rPr>
          <w:szCs w:val="18"/>
        </w:rPr>
        <w:t>.</w:t>
      </w:r>
    </w:p>
    <w:p w:rsidR="0002480F" w:rsidRPr="00EE4EC8" w:rsidRDefault="0002480F" w:rsidP="0002480F">
      <w:pPr>
        <w:rPr>
          <w:szCs w:val="18"/>
        </w:rPr>
      </w:pPr>
    </w:p>
    <w:p w:rsidR="0002480F" w:rsidRPr="00EE4EC8" w:rsidRDefault="0002480F" w:rsidP="0002480F">
      <w:pPr>
        <w:rPr>
          <w:szCs w:val="18"/>
        </w:rPr>
      </w:pPr>
      <w:r w:rsidRPr="00EE4EC8">
        <w:rPr>
          <w:szCs w:val="18"/>
        </w:rPr>
        <w:lastRenderedPageBreak/>
        <w:t xml:space="preserve">11. A copy of each DIR licence is made available on the OGTR website at </w:t>
      </w:r>
      <w:hyperlink r:id="rId42">
        <w:r w:rsidRPr="00EE4EC8">
          <w:rPr>
            <w:rStyle w:val="Hyperlink"/>
            <w:szCs w:val="18"/>
          </w:rPr>
          <w:t>http://www.ogtr.gov.au/internet/ogtr/publishing.nsf/Content/ir-1</w:t>
        </w:r>
      </w:hyperlink>
      <w:r w:rsidRPr="00EE4EC8">
        <w:rPr>
          <w:szCs w:val="18"/>
        </w:rPr>
        <w:t>. A copy of the licence should accompany all shipments of GMOs unless the licence specifies otherwise.</w:t>
      </w:r>
    </w:p>
    <w:p w:rsidR="0002480F" w:rsidRPr="00EE4EC8" w:rsidRDefault="0002480F" w:rsidP="0002480F">
      <w:pPr>
        <w:rPr>
          <w:szCs w:val="18"/>
        </w:rPr>
      </w:pPr>
      <w:r w:rsidRPr="00EE4EC8">
        <w:rPr>
          <w:szCs w:val="18"/>
        </w:rPr>
        <w:t>12. Currently no fees apply to applications for licences under the GT Act.</w:t>
      </w:r>
    </w:p>
    <w:p w:rsidR="0002480F" w:rsidRPr="00EE4EC8" w:rsidRDefault="0002480F" w:rsidP="0002480F">
      <w:pPr>
        <w:rPr>
          <w:szCs w:val="18"/>
        </w:rPr>
      </w:pPr>
    </w:p>
    <w:p w:rsidR="0002480F" w:rsidRPr="00EE4EC8" w:rsidRDefault="0002480F" w:rsidP="0002480F">
      <w:pPr>
        <w:rPr>
          <w:szCs w:val="18"/>
        </w:rPr>
      </w:pPr>
      <w:r w:rsidRPr="00EE4EC8">
        <w:rPr>
          <w:szCs w:val="18"/>
        </w:rPr>
        <w:t>13. Not applicable.</w:t>
      </w:r>
    </w:p>
    <w:p w:rsidR="0002480F" w:rsidRPr="00EE4EC8" w:rsidRDefault="0002480F" w:rsidP="0002480F">
      <w:pPr>
        <w:rPr>
          <w:szCs w:val="18"/>
        </w:rPr>
      </w:pPr>
    </w:p>
    <w:p w:rsidR="0002480F" w:rsidRPr="00EE4EC8" w:rsidRDefault="0002480F" w:rsidP="0002480F">
      <w:pPr>
        <w:pStyle w:val="Heading7"/>
        <w:rPr>
          <w:szCs w:val="18"/>
        </w:rPr>
      </w:pPr>
      <w:r w:rsidRPr="00EE4EC8">
        <w:rPr>
          <w:szCs w:val="18"/>
        </w:rPr>
        <w:t>Conditions of licensing</w:t>
      </w:r>
    </w:p>
    <w:p w:rsidR="0002480F" w:rsidRPr="00EE4EC8" w:rsidRDefault="0002480F" w:rsidP="0002480F">
      <w:pPr>
        <w:rPr>
          <w:szCs w:val="18"/>
        </w:rPr>
      </w:pPr>
      <w:r w:rsidRPr="00EE4EC8">
        <w:rPr>
          <w:szCs w:val="18"/>
        </w:rPr>
        <w:t>14. The period of the licence will be determined on a case by case basis during the assessment of the application. Typically commercial licences do not have an expiry date.</w:t>
      </w:r>
    </w:p>
    <w:p w:rsidR="0002480F" w:rsidRPr="00EE4EC8" w:rsidRDefault="0002480F" w:rsidP="0002480F">
      <w:pPr>
        <w:rPr>
          <w:szCs w:val="18"/>
        </w:rPr>
      </w:pPr>
    </w:p>
    <w:p w:rsidR="0002480F" w:rsidRPr="00EE4EC8" w:rsidRDefault="0002480F" w:rsidP="0002480F">
      <w:pPr>
        <w:rPr>
          <w:szCs w:val="18"/>
        </w:rPr>
      </w:pPr>
      <w:r w:rsidRPr="00EE4EC8">
        <w:rPr>
          <w:szCs w:val="18"/>
        </w:rPr>
        <w:t>15. Licences permit, but do not require, persons to deal with the specified GMOs. All licence conditions must be followed when dealing with GMOs. It is a criminal offence to knowingly breach the conditions of a licence.</w:t>
      </w:r>
    </w:p>
    <w:p w:rsidR="0002480F" w:rsidRPr="00EE4EC8" w:rsidRDefault="0002480F" w:rsidP="0002480F">
      <w:pPr>
        <w:rPr>
          <w:szCs w:val="18"/>
        </w:rPr>
      </w:pPr>
    </w:p>
    <w:p w:rsidR="0002480F" w:rsidRPr="00EE4EC8" w:rsidRDefault="0002480F" w:rsidP="0002480F">
      <w:pPr>
        <w:rPr>
          <w:szCs w:val="18"/>
        </w:rPr>
      </w:pPr>
      <w:r w:rsidRPr="00EE4EC8">
        <w:rPr>
          <w:szCs w:val="18"/>
        </w:rPr>
        <w:t>16. Section 70 of the GT Act allows for the transfer of a licence. A 90-working day assessment period applies to applications to transfer a licence. When deciding whether to transfer a licence, the GT Regulator must consider the suitability of the receiving applicant to hold the licence.</w:t>
      </w:r>
    </w:p>
    <w:p w:rsidR="0002480F" w:rsidRPr="00EE4EC8" w:rsidRDefault="0002480F" w:rsidP="0002480F">
      <w:pPr>
        <w:rPr>
          <w:szCs w:val="18"/>
        </w:rPr>
      </w:pPr>
    </w:p>
    <w:p w:rsidR="0002480F" w:rsidRPr="00EE4EC8" w:rsidRDefault="0002480F" w:rsidP="0002480F">
      <w:pPr>
        <w:rPr>
          <w:szCs w:val="18"/>
        </w:rPr>
      </w:pPr>
      <w:r w:rsidRPr="00EE4EC8">
        <w:rPr>
          <w:szCs w:val="18"/>
        </w:rPr>
        <w:t xml:space="preserve">17. Division 6 </w:t>
      </w:r>
      <w:r w:rsidRPr="00DE27C8">
        <w:rPr>
          <w:szCs w:val="18"/>
        </w:rPr>
        <w:t>of part 5</w:t>
      </w:r>
      <w:r>
        <w:rPr>
          <w:szCs w:val="18"/>
        </w:rPr>
        <w:t xml:space="preserve"> </w:t>
      </w:r>
      <w:r w:rsidRPr="00EE4EC8">
        <w:rPr>
          <w:szCs w:val="18"/>
        </w:rPr>
        <w:t>of the GT Act contains information on conditions that may apply to a licence. This includes (but is not limited to):</w:t>
      </w:r>
    </w:p>
    <w:p w:rsidR="0002480F" w:rsidRPr="00EE4EC8" w:rsidRDefault="0002480F" w:rsidP="0002480F">
      <w:pPr>
        <w:rPr>
          <w:szCs w:val="18"/>
        </w:rPr>
      </w:pPr>
    </w:p>
    <w:p w:rsidR="0002480F" w:rsidRPr="00EE4EC8" w:rsidRDefault="0002480F" w:rsidP="0002480F">
      <w:pPr>
        <w:rPr>
          <w:szCs w:val="18"/>
        </w:rPr>
      </w:pPr>
      <w:r w:rsidRPr="00EE4EC8">
        <w:rPr>
          <w:szCs w:val="18"/>
        </w:rPr>
        <w:t>(i)</w:t>
      </w:r>
      <w:r w:rsidRPr="00EE4EC8">
        <w:rPr>
          <w:szCs w:val="18"/>
        </w:rPr>
        <w:tab/>
        <w:t>the scope of the dealings authorised by the licence;</w:t>
      </w:r>
    </w:p>
    <w:p w:rsidR="0002480F" w:rsidRPr="00EE4EC8" w:rsidRDefault="0002480F" w:rsidP="0002480F">
      <w:pPr>
        <w:rPr>
          <w:szCs w:val="18"/>
        </w:rPr>
      </w:pPr>
      <w:r w:rsidRPr="00EE4EC8">
        <w:rPr>
          <w:szCs w:val="18"/>
        </w:rPr>
        <w:t>(ii)</w:t>
      </w:r>
      <w:r w:rsidRPr="00EE4EC8">
        <w:rPr>
          <w:szCs w:val="18"/>
        </w:rPr>
        <w:tab/>
        <w:t>the purposes for which the dealings may be undertaken;</w:t>
      </w:r>
    </w:p>
    <w:p w:rsidR="0002480F" w:rsidRPr="00EE4EC8" w:rsidRDefault="0002480F" w:rsidP="0002480F">
      <w:pPr>
        <w:rPr>
          <w:szCs w:val="18"/>
        </w:rPr>
      </w:pPr>
      <w:r w:rsidRPr="00EE4EC8">
        <w:rPr>
          <w:szCs w:val="18"/>
        </w:rPr>
        <w:t>(iii)</w:t>
      </w:r>
      <w:r w:rsidRPr="00EE4EC8">
        <w:rPr>
          <w:szCs w:val="18"/>
        </w:rPr>
        <w:tab/>
        <w:t>variations to the scope or purposes of the dealings;</w:t>
      </w:r>
    </w:p>
    <w:p w:rsidR="0002480F" w:rsidRPr="00EE4EC8" w:rsidRDefault="0002480F" w:rsidP="0002480F">
      <w:pPr>
        <w:rPr>
          <w:szCs w:val="18"/>
        </w:rPr>
      </w:pPr>
      <w:r w:rsidRPr="00EE4EC8">
        <w:rPr>
          <w:szCs w:val="18"/>
        </w:rPr>
        <w:t>(iv)</w:t>
      </w:r>
      <w:r w:rsidRPr="00EE4EC8">
        <w:rPr>
          <w:szCs w:val="18"/>
        </w:rPr>
        <w:tab/>
        <w:t>documentation and record-keeping requirements;</w:t>
      </w:r>
    </w:p>
    <w:p w:rsidR="0002480F" w:rsidRPr="00EE4EC8" w:rsidRDefault="0002480F" w:rsidP="00DE27C8">
      <w:pPr>
        <w:ind w:left="567" w:hanging="567"/>
        <w:rPr>
          <w:szCs w:val="18"/>
        </w:rPr>
      </w:pPr>
      <w:r w:rsidRPr="00EE4EC8">
        <w:rPr>
          <w:szCs w:val="18"/>
        </w:rPr>
        <w:t>(v)</w:t>
      </w:r>
      <w:r w:rsidRPr="00EE4EC8">
        <w:rPr>
          <w:szCs w:val="18"/>
        </w:rPr>
        <w:tab/>
        <w:t>the required level of containment in respect of the dealings, including requirements relating to the certification of facilities to specified containment levels;</w:t>
      </w:r>
    </w:p>
    <w:p w:rsidR="0002480F" w:rsidRPr="00EE4EC8" w:rsidRDefault="0002480F" w:rsidP="0002480F">
      <w:pPr>
        <w:rPr>
          <w:szCs w:val="18"/>
        </w:rPr>
      </w:pPr>
      <w:r w:rsidRPr="00EE4EC8">
        <w:rPr>
          <w:szCs w:val="18"/>
        </w:rPr>
        <w:t>(vi)</w:t>
      </w:r>
      <w:r w:rsidRPr="00EE4EC8">
        <w:rPr>
          <w:szCs w:val="18"/>
        </w:rPr>
        <w:tab/>
        <w:t>waste disposal requirements;</w:t>
      </w:r>
    </w:p>
    <w:p w:rsidR="0002480F" w:rsidRPr="00EE4EC8" w:rsidRDefault="0002480F" w:rsidP="0002480F">
      <w:pPr>
        <w:rPr>
          <w:szCs w:val="18"/>
        </w:rPr>
      </w:pPr>
      <w:r w:rsidRPr="00EE4EC8">
        <w:rPr>
          <w:szCs w:val="18"/>
        </w:rPr>
        <w:t>(vii)</w:t>
      </w:r>
      <w:r w:rsidRPr="00EE4EC8">
        <w:rPr>
          <w:szCs w:val="18"/>
        </w:rPr>
        <w:tab/>
        <w:t>measures to manage risks posed to the health and safety of people, or to the environment;</w:t>
      </w:r>
    </w:p>
    <w:p w:rsidR="0002480F" w:rsidRPr="00EE4EC8" w:rsidRDefault="0002480F" w:rsidP="0002480F">
      <w:pPr>
        <w:rPr>
          <w:szCs w:val="18"/>
        </w:rPr>
      </w:pPr>
      <w:r w:rsidRPr="00EE4EC8">
        <w:rPr>
          <w:szCs w:val="18"/>
        </w:rPr>
        <w:t>(viii)</w:t>
      </w:r>
      <w:r w:rsidRPr="00EE4EC8">
        <w:rPr>
          <w:szCs w:val="18"/>
        </w:rPr>
        <w:tab/>
        <w:t>data collection, including studies to be conducted;</w:t>
      </w:r>
    </w:p>
    <w:p w:rsidR="0002480F" w:rsidRPr="00EE4EC8" w:rsidRDefault="0002480F" w:rsidP="0002480F">
      <w:pPr>
        <w:rPr>
          <w:szCs w:val="18"/>
        </w:rPr>
      </w:pPr>
      <w:r w:rsidRPr="00EE4EC8">
        <w:rPr>
          <w:szCs w:val="18"/>
        </w:rPr>
        <w:t>(ix)</w:t>
      </w:r>
      <w:r w:rsidRPr="00EE4EC8">
        <w:rPr>
          <w:szCs w:val="18"/>
        </w:rPr>
        <w:tab/>
        <w:t>auditing and reporting;</w:t>
      </w:r>
    </w:p>
    <w:p w:rsidR="0002480F" w:rsidRPr="00EE4EC8" w:rsidRDefault="0002480F" w:rsidP="0002480F">
      <w:pPr>
        <w:rPr>
          <w:szCs w:val="18"/>
        </w:rPr>
      </w:pPr>
      <w:r w:rsidRPr="00EE4EC8">
        <w:rPr>
          <w:szCs w:val="18"/>
        </w:rPr>
        <w:t>(x)</w:t>
      </w:r>
      <w:r w:rsidRPr="00EE4EC8">
        <w:rPr>
          <w:szCs w:val="18"/>
        </w:rPr>
        <w:tab/>
        <w:t>actions to be taken in case of the release of a GMO from a contained environment;</w:t>
      </w:r>
    </w:p>
    <w:p w:rsidR="0002480F" w:rsidRPr="00EE4EC8" w:rsidRDefault="0002480F" w:rsidP="0002480F">
      <w:pPr>
        <w:rPr>
          <w:szCs w:val="18"/>
        </w:rPr>
      </w:pPr>
      <w:r w:rsidRPr="00EE4EC8">
        <w:rPr>
          <w:szCs w:val="18"/>
        </w:rPr>
        <w:t>(xi)</w:t>
      </w:r>
      <w:r w:rsidRPr="00EE4EC8">
        <w:rPr>
          <w:szCs w:val="18"/>
        </w:rPr>
        <w:tab/>
        <w:t>the geographic area in which the dealings authorised by the licence may occur;</w:t>
      </w:r>
    </w:p>
    <w:p w:rsidR="0002480F" w:rsidRPr="00EE4EC8" w:rsidRDefault="0002480F" w:rsidP="00DE27C8">
      <w:pPr>
        <w:ind w:left="567" w:hanging="567"/>
        <w:rPr>
          <w:szCs w:val="18"/>
        </w:rPr>
      </w:pPr>
      <w:r w:rsidRPr="00EE4EC8">
        <w:rPr>
          <w:szCs w:val="18"/>
        </w:rPr>
        <w:t>(xii)</w:t>
      </w:r>
      <w:r w:rsidRPr="00EE4EC8">
        <w:rPr>
          <w:szCs w:val="18"/>
        </w:rPr>
        <w:tab/>
        <w:t>requiring compliance with a code of practice issued under section 24, or a technical or procedural guideline issued under section 27;</w:t>
      </w:r>
    </w:p>
    <w:p w:rsidR="0002480F" w:rsidRPr="00EE4EC8" w:rsidRDefault="0002480F" w:rsidP="0002480F">
      <w:pPr>
        <w:rPr>
          <w:szCs w:val="18"/>
        </w:rPr>
      </w:pPr>
      <w:r w:rsidRPr="00EE4EC8">
        <w:rPr>
          <w:szCs w:val="18"/>
        </w:rPr>
        <w:t>(xiii)</w:t>
      </w:r>
      <w:r w:rsidRPr="00EE4EC8">
        <w:rPr>
          <w:szCs w:val="18"/>
        </w:rPr>
        <w:tab/>
        <w:t>supervision by, and monitoring by, Institutional Biosafety Committees;</w:t>
      </w:r>
    </w:p>
    <w:p w:rsidR="0002480F" w:rsidRPr="00EE4EC8" w:rsidRDefault="0002480F" w:rsidP="00DE27C8">
      <w:pPr>
        <w:ind w:left="567" w:hanging="567"/>
        <w:rPr>
          <w:szCs w:val="18"/>
        </w:rPr>
      </w:pPr>
      <w:r w:rsidRPr="00EE4EC8">
        <w:rPr>
          <w:szCs w:val="18"/>
        </w:rPr>
        <w:t>(xiv)</w:t>
      </w:r>
      <w:r w:rsidRPr="00EE4EC8">
        <w:rPr>
          <w:szCs w:val="18"/>
        </w:rPr>
        <w:tab/>
        <w:t>contingency planning in respect of unintended effects of the dealings authorised by the licence;</w:t>
      </w:r>
    </w:p>
    <w:p w:rsidR="0002480F" w:rsidRPr="00EE4EC8" w:rsidRDefault="0002480F" w:rsidP="00DE27C8">
      <w:pPr>
        <w:ind w:left="567" w:hanging="567"/>
        <w:rPr>
          <w:szCs w:val="18"/>
        </w:rPr>
      </w:pPr>
      <w:r w:rsidRPr="00EE4EC8">
        <w:rPr>
          <w:szCs w:val="18"/>
        </w:rPr>
        <w:t>(xv)</w:t>
      </w:r>
      <w:r w:rsidRPr="00EE4EC8">
        <w:rPr>
          <w:szCs w:val="18"/>
        </w:rPr>
        <w:tab/>
        <w:t>limiting the dissemination or persistence of the GMO or its genetic material in the environment;</w:t>
      </w:r>
    </w:p>
    <w:p w:rsidR="0002480F" w:rsidRPr="00EE4EC8" w:rsidRDefault="0002480F" w:rsidP="0002480F">
      <w:pPr>
        <w:rPr>
          <w:szCs w:val="18"/>
        </w:rPr>
      </w:pPr>
      <w:r w:rsidRPr="00EE4EC8">
        <w:rPr>
          <w:szCs w:val="18"/>
        </w:rPr>
        <w:t>(xvi)</w:t>
      </w:r>
      <w:r w:rsidRPr="00EE4EC8">
        <w:rPr>
          <w:szCs w:val="18"/>
        </w:rPr>
        <w:tab/>
        <w:t>requiring the licence holder to inform people of licence requirements;</w:t>
      </w:r>
    </w:p>
    <w:p w:rsidR="0002480F" w:rsidRPr="00EE4EC8" w:rsidRDefault="0002480F" w:rsidP="0002480F">
      <w:pPr>
        <w:rPr>
          <w:szCs w:val="18"/>
        </w:rPr>
      </w:pPr>
      <w:r w:rsidRPr="00EE4EC8">
        <w:rPr>
          <w:szCs w:val="18"/>
        </w:rPr>
        <w:t>(xvii)</w:t>
      </w:r>
      <w:r w:rsidRPr="00EE4EC8">
        <w:rPr>
          <w:szCs w:val="18"/>
        </w:rPr>
        <w:tab/>
        <w:t>requiring the licence holder to provide the GT Regulator with relevant information; and</w:t>
      </w:r>
    </w:p>
    <w:p w:rsidR="0002480F" w:rsidRPr="00EE4EC8" w:rsidRDefault="0002480F" w:rsidP="0002480F">
      <w:pPr>
        <w:rPr>
          <w:szCs w:val="18"/>
        </w:rPr>
      </w:pPr>
      <w:r w:rsidRPr="00EE4EC8">
        <w:rPr>
          <w:szCs w:val="18"/>
        </w:rPr>
        <w:t>(xviii)</w:t>
      </w:r>
      <w:r w:rsidRPr="00EE4EC8">
        <w:rPr>
          <w:szCs w:val="18"/>
        </w:rPr>
        <w:tab/>
        <w:t>allowing the GT Regulator to monitor dealings with GMOs.</w:t>
      </w:r>
    </w:p>
    <w:p w:rsidR="0002480F" w:rsidRPr="00EE4EC8" w:rsidRDefault="0002480F" w:rsidP="0002480F">
      <w:pPr>
        <w:rPr>
          <w:szCs w:val="18"/>
        </w:rPr>
      </w:pPr>
    </w:p>
    <w:p w:rsidR="0002480F" w:rsidRPr="00EE4EC8" w:rsidRDefault="0002480F" w:rsidP="0002480F">
      <w:pPr>
        <w:pStyle w:val="Heading7"/>
        <w:rPr>
          <w:szCs w:val="18"/>
        </w:rPr>
      </w:pPr>
      <w:r w:rsidRPr="00EE4EC8">
        <w:rPr>
          <w:szCs w:val="18"/>
        </w:rPr>
        <w:t>Other procedural requirements</w:t>
      </w:r>
    </w:p>
    <w:p w:rsidR="0002480F" w:rsidRPr="00EE4EC8" w:rsidRDefault="0002480F" w:rsidP="0002480F">
      <w:pPr>
        <w:rPr>
          <w:szCs w:val="18"/>
        </w:rPr>
      </w:pPr>
      <w:r w:rsidRPr="00EE4EC8">
        <w:rPr>
          <w:szCs w:val="18"/>
        </w:rPr>
        <w:t>18. Not applicable.</w:t>
      </w:r>
    </w:p>
    <w:p w:rsidR="0002480F" w:rsidRPr="00EE4EC8" w:rsidRDefault="0002480F" w:rsidP="0002480F">
      <w:pPr>
        <w:rPr>
          <w:szCs w:val="18"/>
        </w:rPr>
      </w:pPr>
    </w:p>
    <w:p w:rsidR="0002480F" w:rsidRPr="00EE4EC8" w:rsidRDefault="0002480F" w:rsidP="0002480F">
      <w:pPr>
        <w:rPr>
          <w:szCs w:val="18"/>
        </w:rPr>
      </w:pPr>
      <w:r w:rsidRPr="00EE4EC8">
        <w:rPr>
          <w:szCs w:val="18"/>
        </w:rPr>
        <w:t>19. Not applicable.</w:t>
      </w:r>
    </w:p>
    <w:p w:rsidR="0002480F" w:rsidRPr="003A3549" w:rsidRDefault="0002480F" w:rsidP="0002480F">
      <w:pPr>
        <w:rPr>
          <w:szCs w:val="18"/>
        </w:rPr>
      </w:pPr>
    </w:p>
    <w:p w:rsidR="0002480F" w:rsidRDefault="0002480F" w:rsidP="0002480F">
      <w:pPr>
        <w:pStyle w:val="Heading1"/>
        <w:numPr>
          <w:ilvl w:val="0"/>
          <w:numId w:val="10"/>
        </w:numPr>
      </w:pPr>
      <w:bookmarkStart w:id="69" w:name="_Toc524447604"/>
      <w:bookmarkStart w:id="70" w:name="_Toc524516953"/>
      <w:bookmarkStart w:id="71" w:name="_Toc19190132"/>
      <w:bookmarkStart w:id="72" w:name="_Toc19194775"/>
      <w:bookmarkStart w:id="73" w:name="_Toc19194845"/>
      <w:bookmarkStart w:id="74" w:name="_Toc19195743"/>
      <w:r>
        <w:t>hazardous goods</w:t>
      </w:r>
      <w:bookmarkEnd w:id="69"/>
      <w:bookmarkEnd w:id="70"/>
      <w:bookmarkEnd w:id="71"/>
      <w:bookmarkEnd w:id="72"/>
      <w:bookmarkEnd w:id="73"/>
      <w:bookmarkEnd w:id="74"/>
    </w:p>
    <w:p w:rsidR="0002480F" w:rsidRPr="005872DF" w:rsidRDefault="0002480F" w:rsidP="0002480F">
      <w:pPr>
        <w:pStyle w:val="Heading7"/>
      </w:pPr>
      <w:r w:rsidRPr="005872DF">
        <w:t>Outline of System</w:t>
      </w:r>
    </w:p>
    <w:p w:rsidR="0002480F" w:rsidRPr="00712874" w:rsidRDefault="0002480F" w:rsidP="0002480F">
      <w:pPr>
        <w:rPr>
          <w:b/>
          <w:szCs w:val="18"/>
        </w:rPr>
      </w:pPr>
      <w:r w:rsidRPr="003A3549">
        <w:rPr>
          <w:szCs w:val="18"/>
        </w:rPr>
        <w:t xml:space="preserve">1. </w:t>
      </w:r>
      <w:r>
        <w:t>For health and safety reasons, the importation of goods deemed to be hazardous is</w:t>
      </w:r>
      <w:r>
        <w:rPr>
          <w:spacing w:val="46"/>
        </w:rPr>
        <w:t xml:space="preserve"> </w:t>
      </w:r>
      <w:r>
        <w:t>prohibited under</w:t>
      </w:r>
      <w:r>
        <w:rPr>
          <w:spacing w:val="18"/>
        </w:rPr>
        <w:t xml:space="preserve"> </w:t>
      </w:r>
      <w:r>
        <w:t>the</w:t>
      </w:r>
      <w:r>
        <w:rPr>
          <w:spacing w:val="19"/>
        </w:rPr>
        <w:t xml:space="preserve"> </w:t>
      </w:r>
      <w:r>
        <w:rPr>
          <w:i/>
        </w:rPr>
        <w:t>Customs</w:t>
      </w:r>
      <w:r>
        <w:rPr>
          <w:i/>
          <w:spacing w:val="18"/>
        </w:rPr>
        <w:t xml:space="preserve"> </w:t>
      </w:r>
      <w:r>
        <w:rPr>
          <w:i/>
        </w:rPr>
        <w:t>Act</w:t>
      </w:r>
      <w:r>
        <w:rPr>
          <w:i/>
          <w:spacing w:val="16"/>
        </w:rPr>
        <w:t xml:space="preserve"> </w:t>
      </w:r>
      <w:r>
        <w:rPr>
          <w:i/>
        </w:rPr>
        <w:t>1901</w:t>
      </w:r>
      <w:r>
        <w:t>,</w:t>
      </w:r>
      <w:r>
        <w:rPr>
          <w:spacing w:val="17"/>
        </w:rPr>
        <w:t xml:space="preserve"> </w:t>
      </w:r>
      <w:r>
        <w:t>the</w:t>
      </w:r>
      <w:r>
        <w:rPr>
          <w:spacing w:val="19"/>
        </w:rPr>
        <w:t xml:space="preserve"> </w:t>
      </w:r>
      <w:r>
        <w:rPr>
          <w:spacing w:val="-3"/>
        </w:rPr>
        <w:t>Customs</w:t>
      </w:r>
      <w:r>
        <w:rPr>
          <w:spacing w:val="13"/>
        </w:rPr>
        <w:t xml:space="preserve"> </w:t>
      </w:r>
      <w:r>
        <w:rPr>
          <w:spacing w:val="-3"/>
        </w:rPr>
        <w:t>(Prohibited</w:t>
      </w:r>
      <w:r>
        <w:rPr>
          <w:spacing w:val="13"/>
        </w:rPr>
        <w:t xml:space="preserve"> </w:t>
      </w:r>
      <w:r>
        <w:rPr>
          <w:spacing w:val="-3"/>
        </w:rPr>
        <w:t>Imports)</w:t>
      </w:r>
      <w:r>
        <w:rPr>
          <w:spacing w:val="13"/>
        </w:rPr>
        <w:t xml:space="preserve"> </w:t>
      </w:r>
      <w:r>
        <w:rPr>
          <w:spacing w:val="-3"/>
        </w:rPr>
        <w:t>Regulations</w:t>
      </w:r>
      <w:r>
        <w:rPr>
          <w:spacing w:val="13"/>
        </w:rPr>
        <w:t xml:space="preserve"> </w:t>
      </w:r>
      <w:r>
        <w:t>1956</w:t>
      </w:r>
      <w:r>
        <w:rPr>
          <w:spacing w:val="14"/>
        </w:rPr>
        <w:t xml:space="preserve"> </w:t>
      </w:r>
      <w:r>
        <w:t>(PI</w:t>
      </w:r>
      <w:r>
        <w:rPr>
          <w:spacing w:val="11"/>
        </w:rPr>
        <w:t xml:space="preserve"> </w:t>
      </w:r>
      <w:r>
        <w:rPr>
          <w:spacing w:val="-3"/>
        </w:rPr>
        <w:t>Regulations)</w:t>
      </w:r>
      <w:r>
        <w:t xml:space="preserve"> and</w:t>
      </w:r>
      <w:r>
        <w:rPr>
          <w:spacing w:val="44"/>
        </w:rPr>
        <w:t xml:space="preserve"> </w:t>
      </w:r>
      <w:r>
        <w:t>the</w:t>
      </w:r>
      <w:r>
        <w:rPr>
          <w:spacing w:val="45"/>
        </w:rPr>
        <w:t xml:space="preserve"> </w:t>
      </w:r>
      <w:r>
        <w:rPr>
          <w:i/>
        </w:rPr>
        <w:t>Competition</w:t>
      </w:r>
      <w:r>
        <w:rPr>
          <w:i/>
          <w:spacing w:val="43"/>
        </w:rPr>
        <w:t xml:space="preserve"> </w:t>
      </w:r>
      <w:r>
        <w:rPr>
          <w:i/>
        </w:rPr>
        <w:t>and</w:t>
      </w:r>
      <w:r>
        <w:rPr>
          <w:i/>
          <w:spacing w:val="44"/>
        </w:rPr>
        <w:t xml:space="preserve"> </w:t>
      </w:r>
      <w:r>
        <w:rPr>
          <w:i/>
        </w:rPr>
        <w:t>Consumer</w:t>
      </w:r>
      <w:r>
        <w:rPr>
          <w:i/>
          <w:spacing w:val="44"/>
        </w:rPr>
        <w:t xml:space="preserve"> </w:t>
      </w:r>
      <w:r>
        <w:rPr>
          <w:i/>
        </w:rPr>
        <w:t>Act</w:t>
      </w:r>
      <w:r>
        <w:rPr>
          <w:i/>
          <w:spacing w:val="45"/>
        </w:rPr>
        <w:t xml:space="preserve"> </w:t>
      </w:r>
      <w:r>
        <w:rPr>
          <w:i/>
        </w:rPr>
        <w:t>2010</w:t>
      </w:r>
      <w:r>
        <w:t>.</w:t>
      </w:r>
      <w:r>
        <w:rPr>
          <w:spacing w:val="43"/>
        </w:rPr>
        <w:t xml:space="preserve"> </w:t>
      </w:r>
      <w:r>
        <w:t>Only</w:t>
      </w:r>
      <w:r>
        <w:rPr>
          <w:spacing w:val="43"/>
        </w:rPr>
        <w:t xml:space="preserve"> </w:t>
      </w:r>
      <w:r>
        <w:t>the</w:t>
      </w:r>
      <w:r>
        <w:rPr>
          <w:spacing w:val="45"/>
        </w:rPr>
        <w:t xml:space="preserve"> </w:t>
      </w:r>
      <w:r>
        <w:t>responsible</w:t>
      </w:r>
      <w:r>
        <w:rPr>
          <w:spacing w:val="45"/>
        </w:rPr>
        <w:t xml:space="preserve"> </w:t>
      </w:r>
      <w:r>
        <w:t>Minister</w:t>
      </w:r>
      <w:r>
        <w:rPr>
          <w:spacing w:val="44"/>
        </w:rPr>
        <w:t xml:space="preserve"> </w:t>
      </w:r>
      <w:r>
        <w:t>or</w:t>
      </w:r>
      <w:r>
        <w:rPr>
          <w:spacing w:val="44"/>
        </w:rPr>
        <w:t xml:space="preserve"> </w:t>
      </w:r>
      <w:r>
        <w:t>an</w:t>
      </w:r>
      <w:r>
        <w:rPr>
          <w:spacing w:val="43"/>
        </w:rPr>
        <w:t xml:space="preserve"> </w:t>
      </w:r>
      <w:r>
        <w:t>authorised</w:t>
      </w:r>
      <w:r>
        <w:rPr>
          <w:w w:val="99"/>
        </w:rPr>
        <w:t xml:space="preserve"> </w:t>
      </w:r>
      <w:r>
        <w:t>person can grant permission to import banned</w:t>
      </w:r>
      <w:r>
        <w:rPr>
          <w:spacing w:val="-10"/>
        </w:rPr>
        <w:t xml:space="preserve"> </w:t>
      </w:r>
      <w:r>
        <w:t>goods.</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lastRenderedPageBreak/>
        <w:t>Purposes and coverage of licensing</w:t>
      </w:r>
    </w:p>
    <w:p w:rsidR="0002480F" w:rsidRDefault="0002480F" w:rsidP="0002480F">
      <w:pPr>
        <w:rPr>
          <w:rFonts w:eastAsia="Verdana" w:cs="Verdana"/>
          <w:szCs w:val="18"/>
        </w:rPr>
      </w:pPr>
      <w:r w:rsidRPr="003A3549">
        <w:rPr>
          <w:szCs w:val="18"/>
        </w:rPr>
        <w:t xml:space="preserve">2. </w:t>
      </w:r>
      <w:r>
        <w:t>Goods covered under these Acts</w:t>
      </w:r>
      <w:r>
        <w:rPr>
          <w:spacing w:val="-8"/>
        </w:rPr>
        <w:t xml:space="preserve"> </w:t>
      </w:r>
      <w:r>
        <w:t>include:</w:t>
      </w:r>
    </w:p>
    <w:p w:rsidR="0002480F" w:rsidRPr="003A3549" w:rsidRDefault="0002480F" w:rsidP="0002480F">
      <w:pPr>
        <w:rPr>
          <w:szCs w:val="18"/>
        </w:rPr>
      </w:pPr>
    </w:p>
    <w:p w:rsidR="0002480F" w:rsidRDefault="0002480F" w:rsidP="0002480F">
      <w:r>
        <w:t>Goods</w:t>
      </w:r>
      <w:r>
        <w:rPr>
          <w:spacing w:val="-5"/>
        </w:rPr>
        <w:t xml:space="preserve"> </w:t>
      </w:r>
      <w:r>
        <w:t>listed</w:t>
      </w:r>
      <w:r>
        <w:rPr>
          <w:spacing w:val="-3"/>
        </w:rPr>
        <w:t xml:space="preserve"> </w:t>
      </w:r>
      <w:r>
        <w:t>under</w:t>
      </w:r>
      <w:r>
        <w:rPr>
          <w:spacing w:val="-5"/>
        </w:rPr>
        <w:t xml:space="preserve"> </w:t>
      </w:r>
      <w:r>
        <w:t>Schedule</w:t>
      </w:r>
      <w:r>
        <w:rPr>
          <w:spacing w:val="-4"/>
        </w:rPr>
        <w:t xml:space="preserve"> </w:t>
      </w:r>
      <w:r>
        <w:t>2</w:t>
      </w:r>
      <w:r>
        <w:rPr>
          <w:spacing w:val="-4"/>
        </w:rPr>
        <w:t xml:space="preserve"> </w:t>
      </w:r>
      <w:r>
        <w:t>in</w:t>
      </w:r>
      <w:r>
        <w:rPr>
          <w:spacing w:val="-5"/>
        </w:rPr>
        <w:t xml:space="preserve"> </w:t>
      </w:r>
      <w:r>
        <w:t>relation</w:t>
      </w:r>
      <w:r>
        <w:rPr>
          <w:spacing w:val="-5"/>
        </w:rPr>
        <w:t xml:space="preserve"> </w:t>
      </w:r>
      <w:r>
        <w:t>to</w:t>
      </w:r>
      <w:r>
        <w:rPr>
          <w:spacing w:val="-3"/>
        </w:rPr>
        <w:t xml:space="preserve"> </w:t>
      </w:r>
      <w:r>
        <w:t>Regulation</w:t>
      </w:r>
      <w:r>
        <w:rPr>
          <w:spacing w:val="-5"/>
        </w:rPr>
        <w:t xml:space="preserve"> </w:t>
      </w:r>
      <w:r>
        <w:t>4</w:t>
      </w:r>
      <w:r>
        <w:rPr>
          <w:spacing w:val="-4"/>
        </w:rPr>
        <w:t xml:space="preserve"> </w:t>
      </w:r>
      <w:r>
        <w:t>of</w:t>
      </w:r>
      <w:r>
        <w:rPr>
          <w:spacing w:val="-5"/>
        </w:rPr>
        <w:t xml:space="preserve"> </w:t>
      </w:r>
      <w:r>
        <w:t>the</w:t>
      </w:r>
      <w:r>
        <w:rPr>
          <w:spacing w:val="-4"/>
        </w:rPr>
        <w:t xml:space="preserve"> </w:t>
      </w:r>
      <w:r>
        <w:t>PI</w:t>
      </w:r>
      <w:r>
        <w:rPr>
          <w:spacing w:val="-6"/>
        </w:rPr>
        <w:t xml:space="preserve"> </w:t>
      </w:r>
      <w:r>
        <w:t>Regulations:</w:t>
      </w:r>
    </w:p>
    <w:p w:rsidR="0002480F" w:rsidRDefault="0002480F" w:rsidP="0002480F">
      <w:pPr>
        <w:pStyle w:val="ListParagraph"/>
        <w:numPr>
          <w:ilvl w:val="0"/>
          <w:numId w:val="19"/>
        </w:numPr>
      </w:pPr>
      <w:r>
        <w:t>Cosmetic products containing more than 250 mg/kg of lead or lead compounds</w:t>
      </w:r>
      <w:r w:rsidRPr="00712874">
        <w:t xml:space="preserve"> </w:t>
      </w:r>
      <w:r>
        <w:t>(calculated as lead), except products containing more than 250mg/kg of lead acetate designed for</w:t>
      </w:r>
      <w:r w:rsidRPr="00712874">
        <w:t xml:space="preserve"> </w:t>
      </w:r>
      <w:r>
        <w:t>use</w:t>
      </w:r>
      <w:r w:rsidRPr="00712874">
        <w:t xml:space="preserve"> </w:t>
      </w:r>
      <w:r>
        <w:t>in hair</w:t>
      </w:r>
      <w:r w:rsidRPr="00712874">
        <w:t xml:space="preserve"> </w:t>
      </w:r>
      <w:r>
        <w:t>treatments.</w:t>
      </w:r>
    </w:p>
    <w:p w:rsidR="0002480F" w:rsidRPr="00712874" w:rsidRDefault="0002480F" w:rsidP="0002480F"/>
    <w:p w:rsidR="0002480F" w:rsidRPr="00377C4B" w:rsidRDefault="0002480F" w:rsidP="0002480F">
      <w:pPr>
        <w:pStyle w:val="ListParagraph"/>
        <w:numPr>
          <w:ilvl w:val="0"/>
          <w:numId w:val="19"/>
        </w:numPr>
        <w:rPr>
          <w:rFonts w:eastAsia="Verdana" w:cs="Verdana"/>
          <w:szCs w:val="18"/>
        </w:rPr>
      </w:pPr>
      <w:r>
        <w:t>Erasers that resemble food in scent or appearance, that contain more</w:t>
      </w:r>
      <w:r>
        <w:rPr>
          <w:spacing w:val="-20"/>
        </w:rPr>
        <w:t xml:space="preserve"> </w:t>
      </w:r>
      <w:r>
        <w:t>than:</w:t>
      </w:r>
    </w:p>
    <w:p w:rsidR="0002480F" w:rsidRDefault="0002480F" w:rsidP="0002480F">
      <w:pPr>
        <w:ind w:left="1080"/>
      </w:pPr>
      <w:r>
        <w:rPr>
          <w:rFonts w:eastAsia="Verdana" w:cs="Verdana"/>
          <w:szCs w:val="18"/>
        </w:rPr>
        <w:t>(a)</w:t>
      </w:r>
      <w:r>
        <w:rPr>
          <w:rFonts w:eastAsia="Verdana" w:cs="Verdana"/>
          <w:szCs w:val="18"/>
        </w:rPr>
        <w:tab/>
      </w:r>
      <w:r>
        <w:t>90 mg/kg of lead;</w:t>
      </w:r>
      <w:r w:rsidRPr="00377C4B">
        <w:rPr>
          <w:spacing w:val="-6"/>
        </w:rPr>
        <w:t xml:space="preserve"> </w:t>
      </w:r>
      <w:r>
        <w:t>or</w:t>
      </w:r>
    </w:p>
    <w:p w:rsidR="0002480F" w:rsidRDefault="0002480F" w:rsidP="0002480F">
      <w:pPr>
        <w:ind w:left="1080"/>
      </w:pPr>
      <w:r>
        <w:t>(b)</w:t>
      </w:r>
      <w:r>
        <w:tab/>
        <w:t>25 mg/kg of arsenic;</w:t>
      </w:r>
      <w:r>
        <w:rPr>
          <w:spacing w:val="-6"/>
        </w:rPr>
        <w:t xml:space="preserve"> </w:t>
      </w:r>
      <w:r>
        <w:t>or</w:t>
      </w:r>
    </w:p>
    <w:p w:rsidR="0002480F" w:rsidRDefault="0002480F" w:rsidP="0002480F">
      <w:pPr>
        <w:ind w:left="1080"/>
      </w:pPr>
      <w:r>
        <w:t xml:space="preserve">(c) </w:t>
      </w:r>
      <w:r>
        <w:tab/>
        <w:t>60 mg/kg of antinomy; or</w:t>
      </w:r>
    </w:p>
    <w:p w:rsidR="0002480F" w:rsidRDefault="0002480F" w:rsidP="0002480F">
      <w:pPr>
        <w:ind w:left="1080"/>
      </w:pPr>
      <w:r>
        <w:t>(d)</w:t>
      </w:r>
      <w:r>
        <w:tab/>
        <w:t>75 mg/kg of cadmium; or</w:t>
      </w:r>
    </w:p>
    <w:p w:rsidR="0002480F" w:rsidRDefault="0002480F" w:rsidP="0002480F">
      <w:pPr>
        <w:ind w:left="1080"/>
      </w:pPr>
      <w:r>
        <w:t xml:space="preserve">(e) </w:t>
      </w:r>
      <w:r>
        <w:tab/>
        <w:t>500mg/kg of selenium; or</w:t>
      </w:r>
    </w:p>
    <w:p w:rsidR="0002480F" w:rsidRDefault="0002480F" w:rsidP="0002480F">
      <w:pPr>
        <w:ind w:left="1080"/>
      </w:pPr>
      <w:r>
        <w:t>(f)</w:t>
      </w:r>
      <w:r>
        <w:tab/>
        <w:t>60 mg/kg of mercury; or</w:t>
      </w:r>
    </w:p>
    <w:p w:rsidR="0002480F" w:rsidRDefault="0002480F" w:rsidP="0002480F">
      <w:pPr>
        <w:ind w:left="1080"/>
      </w:pPr>
      <w:r>
        <w:t>(g)</w:t>
      </w:r>
      <w:r>
        <w:tab/>
        <w:t>60 mg/kg of chromium; or</w:t>
      </w:r>
    </w:p>
    <w:p w:rsidR="0002480F" w:rsidRPr="001E7CB9" w:rsidRDefault="0002480F" w:rsidP="0002480F">
      <w:pPr>
        <w:ind w:left="1080"/>
      </w:pPr>
      <w:r>
        <w:t>(h)</w:t>
      </w:r>
      <w:r>
        <w:tab/>
        <w:t>1000mg/kg of barium.</w:t>
      </w:r>
    </w:p>
    <w:p w:rsidR="0002480F" w:rsidRPr="00377C4B" w:rsidRDefault="0002480F" w:rsidP="0002480F">
      <w:pPr>
        <w:widowControl w:val="0"/>
        <w:tabs>
          <w:tab w:val="left" w:pos="1842"/>
        </w:tabs>
        <w:spacing w:line="218" w:lineRule="exact"/>
        <w:jc w:val="left"/>
        <w:rPr>
          <w:rFonts w:eastAsia="Verdana" w:cs="Verdana"/>
          <w:szCs w:val="18"/>
        </w:rPr>
      </w:pPr>
      <w:r w:rsidRPr="00377C4B">
        <w:rPr>
          <w:rFonts w:eastAsia="Verdana" w:cs="Verdana"/>
          <w:szCs w:val="18"/>
        </w:rPr>
        <w:tab/>
      </w:r>
    </w:p>
    <w:p w:rsidR="0002480F" w:rsidRDefault="0002480F" w:rsidP="0002480F">
      <w:pPr>
        <w:pStyle w:val="ListParagraph"/>
        <w:widowControl w:val="0"/>
        <w:numPr>
          <w:ilvl w:val="1"/>
          <w:numId w:val="20"/>
        </w:numPr>
        <w:tabs>
          <w:tab w:val="left" w:pos="861"/>
        </w:tabs>
        <w:contextualSpacing w:val="0"/>
        <w:jc w:val="left"/>
      </w:pPr>
      <w:r w:rsidRPr="001E7CB9">
        <w:rPr>
          <w:rFonts w:eastAsia="Verdana" w:cs="Verdana"/>
          <w:szCs w:val="18"/>
        </w:rPr>
        <w:t>Money</w:t>
      </w:r>
      <w:r w:rsidRPr="001E7CB9">
        <w:t xml:space="preserve"> </w:t>
      </w:r>
      <w:r>
        <w:t>boxes coated with a material that contains more than 90 mg/kg of</w:t>
      </w:r>
      <w:r w:rsidRPr="001E7CB9">
        <w:rPr>
          <w:spacing w:val="-27"/>
        </w:rPr>
        <w:t xml:space="preserve"> </w:t>
      </w:r>
      <w:r>
        <w:t>lead.</w:t>
      </w:r>
    </w:p>
    <w:p w:rsidR="0002480F" w:rsidRPr="001E7CB9" w:rsidRDefault="0002480F" w:rsidP="0002480F"/>
    <w:p w:rsidR="0002480F" w:rsidRPr="001E7CB9" w:rsidRDefault="0002480F" w:rsidP="0002480F">
      <w:pPr>
        <w:pStyle w:val="ListParagraph"/>
        <w:widowControl w:val="0"/>
        <w:numPr>
          <w:ilvl w:val="1"/>
          <w:numId w:val="20"/>
        </w:numPr>
        <w:tabs>
          <w:tab w:val="left" w:pos="861"/>
        </w:tabs>
        <w:contextualSpacing w:val="0"/>
        <w:jc w:val="left"/>
      </w:pPr>
      <w:r>
        <w:rPr>
          <w:rFonts w:eastAsia="Verdana" w:cs="Verdana"/>
          <w:szCs w:val="18"/>
        </w:rPr>
        <w:t>Toys coated with a material the non-volatile content of which contains more than:</w:t>
      </w:r>
    </w:p>
    <w:p w:rsidR="0002480F" w:rsidRPr="001E7CB9" w:rsidRDefault="0002480F" w:rsidP="0002480F">
      <w:pPr>
        <w:ind w:left="1080"/>
        <w:rPr>
          <w:rFonts w:eastAsia="Verdana" w:cs="Verdana"/>
          <w:szCs w:val="18"/>
        </w:rPr>
      </w:pPr>
      <w:r w:rsidRPr="001E7CB9">
        <w:rPr>
          <w:rFonts w:eastAsia="Verdana" w:cs="Verdana"/>
          <w:szCs w:val="18"/>
        </w:rPr>
        <w:t>(a)</w:t>
      </w:r>
      <w:r w:rsidRPr="001E7CB9">
        <w:rPr>
          <w:rFonts w:eastAsia="Verdana" w:cs="Verdana"/>
          <w:szCs w:val="18"/>
        </w:rPr>
        <w:tab/>
        <w:t>90 mg/kg of lead; or</w:t>
      </w:r>
    </w:p>
    <w:p w:rsidR="0002480F" w:rsidRPr="001E7CB9" w:rsidRDefault="0002480F" w:rsidP="0002480F">
      <w:pPr>
        <w:ind w:left="1080"/>
        <w:rPr>
          <w:rFonts w:eastAsia="Verdana" w:cs="Verdana"/>
          <w:szCs w:val="18"/>
        </w:rPr>
      </w:pPr>
      <w:r w:rsidRPr="001E7CB9">
        <w:rPr>
          <w:rFonts w:eastAsia="Verdana" w:cs="Verdana"/>
          <w:szCs w:val="18"/>
        </w:rPr>
        <w:t>(b)</w:t>
      </w:r>
      <w:r w:rsidRPr="001E7CB9">
        <w:rPr>
          <w:rFonts w:eastAsia="Verdana" w:cs="Verdana"/>
          <w:szCs w:val="18"/>
        </w:rPr>
        <w:tab/>
        <w:t>25 mg/kg of arsenic; or</w:t>
      </w:r>
    </w:p>
    <w:p w:rsidR="0002480F" w:rsidRPr="001E7CB9" w:rsidRDefault="0002480F" w:rsidP="0002480F">
      <w:pPr>
        <w:ind w:left="1080"/>
        <w:rPr>
          <w:rFonts w:eastAsia="Verdana" w:cs="Verdana"/>
          <w:szCs w:val="18"/>
        </w:rPr>
      </w:pPr>
      <w:r w:rsidRPr="001E7CB9">
        <w:rPr>
          <w:rFonts w:eastAsia="Verdana" w:cs="Verdana"/>
          <w:szCs w:val="18"/>
        </w:rPr>
        <w:t xml:space="preserve">(c) </w:t>
      </w:r>
      <w:r w:rsidRPr="001E7CB9">
        <w:rPr>
          <w:rFonts w:eastAsia="Verdana" w:cs="Verdana"/>
          <w:szCs w:val="18"/>
        </w:rPr>
        <w:tab/>
        <w:t>60 mg/kg of antinomy; or</w:t>
      </w:r>
    </w:p>
    <w:p w:rsidR="0002480F" w:rsidRPr="001E7CB9" w:rsidRDefault="0002480F" w:rsidP="0002480F">
      <w:pPr>
        <w:ind w:left="1080"/>
        <w:rPr>
          <w:rFonts w:eastAsia="Verdana" w:cs="Verdana"/>
          <w:szCs w:val="18"/>
        </w:rPr>
      </w:pPr>
      <w:r w:rsidRPr="001E7CB9">
        <w:rPr>
          <w:rFonts w:eastAsia="Verdana" w:cs="Verdana"/>
          <w:szCs w:val="18"/>
        </w:rPr>
        <w:t>(d)</w:t>
      </w:r>
      <w:r w:rsidRPr="001E7CB9">
        <w:rPr>
          <w:rFonts w:eastAsia="Verdana" w:cs="Verdana"/>
          <w:szCs w:val="18"/>
        </w:rPr>
        <w:tab/>
        <w:t>75 mg/kg of cadmium; or</w:t>
      </w:r>
    </w:p>
    <w:p w:rsidR="0002480F" w:rsidRPr="001E7CB9" w:rsidRDefault="0002480F" w:rsidP="0002480F">
      <w:pPr>
        <w:ind w:left="1080"/>
        <w:rPr>
          <w:rFonts w:eastAsia="Verdana" w:cs="Verdana"/>
          <w:szCs w:val="18"/>
        </w:rPr>
      </w:pPr>
      <w:r w:rsidRPr="001E7CB9">
        <w:rPr>
          <w:rFonts w:eastAsia="Verdana" w:cs="Verdana"/>
          <w:szCs w:val="18"/>
        </w:rPr>
        <w:t xml:space="preserve">(e) </w:t>
      </w:r>
      <w:r w:rsidRPr="001E7CB9">
        <w:rPr>
          <w:rFonts w:eastAsia="Verdana" w:cs="Verdana"/>
          <w:szCs w:val="18"/>
        </w:rPr>
        <w:tab/>
        <w:t>500mg/kg of selenium; or</w:t>
      </w:r>
    </w:p>
    <w:p w:rsidR="0002480F" w:rsidRPr="001E7CB9" w:rsidRDefault="0002480F" w:rsidP="0002480F">
      <w:pPr>
        <w:ind w:left="1080"/>
        <w:rPr>
          <w:rFonts w:eastAsia="Verdana" w:cs="Verdana"/>
          <w:szCs w:val="18"/>
        </w:rPr>
      </w:pPr>
      <w:r w:rsidRPr="001E7CB9">
        <w:rPr>
          <w:rFonts w:eastAsia="Verdana" w:cs="Verdana"/>
          <w:szCs w:val="18"/>
        </w:rPr>
        <w:t>(f)</w:t>
      </w:r>
      <w:r w:rsidRPr="001E7CB9">
        <w:rPr>
          <w:rFonts w:eastAsia="Verdana" w:cs="Verdana"/>
          <w:szCs w:val="18"/>
        </w:rPr>
        <w:tab/>
        <w:t>60 mg/kg of mercury; or</w:t>
      </w:r>
    </w:p>
    <w:p w:rsidR="0002480F" w:rsidRPr="001E7CB9" w:rsidRDefault="0002480F" w:rsidP="0002480F">
      <w:pPr>
        <w:ind w:left="1080"/>
        <w:rPr>
          <w:rFonts w:eastAsia="Verdana" w:cs="Verdana"/>
          <w:szCs w:val="18"/>
        </w:rPr>
      </w:pPr>
      <w:r w:rsidRPr="001E7CB9">
        <w:rPr>
          <w:rFonts w:eastAsia="Verdana" w:cs="Verdana"/>
          <w:szCs w:val="18"/>
        </w:rPr>
        <w:t>(g)</w:t>
      </w:r>
      <w:r w:rsidRPr="001E7CB9">
        <w:rPr>
          <w:rFonts w:eastAsia="Verdana" w:cs="Verdana"/>
          <w:szCs w:val="18"/>
        </w:rPr>
        <w:tab/>
        <w:t>60 mg/kg of chromium; or</w:t>
      </w:r>
    </w:p>
    <w:p w:rsidR="0002480F" w:rsidRDefault="0002480F" w:rsidP="0002480F">
      <w:pPr>
        <w:ind w:left="1080"/>
        <w:rPr>
          <w:rFonts w:eastAsia="Verdana" w:cs="Verdana"/>
          <w:szCs w:val="18"/>
        </w:rPr>
      </w:pPr>
      <w:r w:rsidRPr="001E7CB9">
        <w:rPr>
          <w:rFonts w:eastAsia="Verdana" w:cs="Verdana"/>
          <w:szCs w:val="18"/>
        </w:rPr>
        <w:t>(h)</w:t>
      </w:r>
      <w:r w:rsidRPr="001E7CB9">
        <w:rPr>
          <w:rFonts w:eastAsia="Verdana" w:cs="Verdana"/>
          <w:szCs w:val="18"/>
        </w:rPr>
        <w:tab/>
        <w:t>1000mg/kg of barium.</w:t>
      </w:r>
    </w:p>
    <w:p w:rsidR="0002480F" w:rsidRDefault="0002480F" w:rsidP="0002480F">
      <w:pPr>
        <w:ind w:left="1080"/>
        <w:rPr>
          <w:rFonts w:eastAsia="Verdana" w:cs="Verdana"/>
          <w:szCs w:val="18"/>
        </w:rPr>
      </w:pPr>
    </w:p>
    <w:p w:rsidR="0002480F" w:rsidRPr="001E7CB9" w:rsidRDefault="0002480F" w:rsidP="0002480F">
      <w:pPr>
        <w:pStyle w:val="ListParagraph"/>
        <w:widowControl w:val="0"/>
        <w:numPr>
          <w:ilvl w:val="1"/>
          <w:numId w:val="20"/>
        </w:numPr>
        <w:tabs>
          <w:tab w:val="left" w:pos="861"/>
        </w:tabs>
        <w:contextualSpacing w:val="0"/>
        <w:jc w:val="left"/>
      </w:pPr>
      <w:r>
        <w:rPr>
          <w:rFonts w:eastAsia="Verdana" w:cs="Verdana"/>
          <w:szCs w:val="18"/>
        </w:rPr>
        <w:t>Pencils or paint brushes coated with a material the non-volatile content of which contains more than:</w:t>
      </w:r>
    </w:p>
    <w:p w:rsidR="0002480F" w:rsidRPr="001E7CB9" w:rsidRDefault="0002480F" w:rsidP="0002480F">
      <w:pPr>
        <w:ind w:left="1080"/>
        <w:rPr>
          <w:rFonts w:eastAsia="Verdana" w:cs="Verdana"/>
          <w:szCs w:val="18"/>
        </w:rPr>
      </w:pPr>
      <w:r w:rsidRPr="001E7CB9">
        <w:rPr>
          <w:rFonts w:eastAsia="Verdana" w:cs="Verdana"/>
          <w:szCs w:val="18"/>
        </w:rPr>
        <w:t>(a)</w:t>
      </w:r>
      <w:r w:rsidRPr="001E7CB9">
        <w:rPr>
          <w:rFonts w:eastAsia="Verdana" w:cs="Verdana"/>
          <w:szCs w:val="18"/>
        </w:rPr>
        <w:tab/>
        <w:t>90 mg/kg of lead; or</w:t>
      </w:r>
    </w:p>
    <w:p w:rsidR="0002480F" w:rsidRPr="001E7CB9" w:rsidRDefault="0002480F" w:rsidP="0002480F">
      <w:pPr>
        <w:ind w:left="1080"/>
        <w:rPr>
          <w:rFonts w:eastAsia="Verdana" w:cs="Verdana"/>
          <w:szCs w:val="18"/>
        </w:rPr>
      </w:pPr>
      <w:r w:rsidRPr="001E7CB9">
        <w:rPr>
          <w:rFonts w:eastAsia="Verdana" w:cs="Verdana"/>
          <w:szCs w:val="18"/>
        </w:rPr>
        <w:t>(b)</w:t>
      </w:r>
      <w:r w:rsidRPr="001E7CB9">
        <w:rPr>
          <w:rFonts w:eastAsia="Verdana" w:cs="Verdana"/>
          <w:szCs w:val="18"/>
        </w:rPr>
        <w:tab/>
        <w:t>25 mg/kg of arsenic; or</w:t>
      </w:r>
    </w:p>
    <w:p w:rsidR="0002480F" w:rsidRPr="001E7CB9" w:rsidRDefault="0002480F" w:rsidP="0002480F">
      <w:pPr>
        <w:ind w:left="1080"/>
        <w:rPr>
          <w:rFonts w:eastAsia="Verdana" w:cs="Verdana"/>
          <w:szCs w:val="18"/>
        </w:rPr>
      </w:pPr>
      <w:r w:rsidRPr="001E7CB9">
        <w:rPr>
          <w:rFonts w:eastAsia="Verdana" w:cs="Verdana"/>
          <w:szCs w:val="18"/>
        </w:rPr>
        <w:t xml:space="preserve">(c) </w:t>
      </w:r>
      <w:r w:rsidRPr="001E7CB9">
        <w:rPr>
          <w:rFonts w:eastAsia="Verdana" w:cs="Verdana"/>
          <w:szCs w:val="18"/>
        </w:rPr>
        <w:tab/>
        <w:t>60 mg/kg of antinomy; or</w:t>
      </w:r>
    </w:p>
    <w:p w:rsidR="0002480F" w:rsidRPr="001E7CB9" w:rsidRDefault="0002480F" w:rsidP="0002480F">
      <w:pPr>
        <w:ind w:left="1080"/>
        <w:rPr>
          <w:rFonts w:eastAsia="Verdana" w:cs="Verdana"/>
          <w:szCs w:val="18"/>
        </w:rPr>
      </w:pPr>
      <w:r w:rsidRPr="001E7CB9">
        <w:rPr>
          <w:rFonts w:eastAsia="Verdana" w:cs="Verdana"/>
          <w:szCs w:val="18"/>
        </w:rPr>
        <w:t>(d)</w:t>
      </w:r>
      <w:r w:rsidRPr="001E7CB9">
        <w:rPr>
          <w:rFonts w:eastAsia="Verdana" w:cs="Verdana"/>
          <w:szCs w:val="18"/>
        </w:rPr>
        <w:tab/>
        <w:t>75 mg/kg of cadmium; or</w:t>
      </w:r>
    </w:p>
    <w:p w:rsidR="0002480F" w:rsidRPr="001E7CB9" w:rsidRDefault="0002480F" w:rsidP="0002480F">
      <w:pPr>
        <w:ind w:left="1080"/>
        <w:rPr>
          <w:rFonts w:eastAsia="Verdana" w:cs="Verdana"/>
          <w:szCs w:val="18"/>
        </w:rPr>
      </w:pPr>
      <w:r w:rsidRPr="001E7CB9">
        <w:rPr>
          <w:rFonts w:eastAsia="Verdana" w:cs="Verdana"/>
          <w:szCs w:val="18"/>
        </w:rPr>
        <w:t xml:space="preserve">(e) </w:t>
      </w:r>
      <w:r w:rsidRPr="001E7CB9">
        <w:rPr>
          <w:rFonts w:eastAsia="Verdana" w:cs="Verdana"/>
          <w:szCs w:val="18"/>
        </w:rPr>
        <w:tab/>
        <w:t>500mg/kg of selenium; or</w:t>
      </w:r>
    </w:p>
    <w:p w:rsidR="0002480F" w:rsidRPr="001E7CB9" w:rsidRDefault="0002480F" w:rsidP="0002480F">
      <w:pPr>
        <w:ind w:left="1080"/>
        <w:rPr>
          <w:rFonts w:eastAsia="Verdana" w:cs="Verdana"/>
          <w:szCs w:val="18"/>
        </w:rPr>
      </w:pPr>
      <w:r w:rsidRPr="001E7CB9">
        <w:rPr>
          <w:rFonts w:eastAsia="Verdana" w:cs="Verdana"/>
          <w:szCs w:val="18"/>
        </w:rPr>
        <w:t>(f)</w:t>
      </w:r>
      <w:r w:rsidRPr="001E7CB9">
        <w:rPr>
          <w:rFonts w:eastAsia="Verdana" w:cs="Verdana"/>
          <w:szCs w:val="18"/>
        </w:rPr>
        <w:tab/>
        <w:t>60 mg/kg of mercury; or</w:t>
      </w:r>
    </w:p>
    <w:p w:rsidR="0002480F" w:rsidRPr="001E7CB9" w:rsidRDefault="0002480F" w:rsidP="0002480F">
      <w:pPr>
        <w:ind w:left="1080"/>
        <w:rPr>
          <w:rFonts w:eastAsia="Verdana" w:cs="Verdana"/>
          <w:szCs w:val="18"/>
        </w:rPr>
      </w:pPr>
      <w:r w:rsidRPr="001E7CB9">
        <w:rPr>
          <w:rFonts w:eastAsia="Verdana" w:cs="Verdana"/>
          <w:szCs w:val="18"/>
        </w:rPr>
        <w:t>(g)</w:t>
      </w:r>
      <w:r w:rsidRPr="001E7CB9">
        <w:rPr>
          <w:rFonts w:eastAsia="Verdana" w:cs="Verdana"/>
          <w:szCs w:val="18"/>
        </w:rPr>
        <w:tab/>
        <w:t>60 mg/kg of chromium; or</w:t>
      </w:r>
    </w:p>
    <w:p w:rsidR="0002480F" w:rsidRPr="001E7CB9" w:rsidRDefault="0002480F" w:rsidP="0002480F">
      <w:pPr>
        <w:ind w:left="1080"/>
        <w:rPr>
          <w:rFonts w:eastAsia="Verdana" w:cs="Verdana"/>
          <w:szCs w:val="18"/>
        </w:rPr>
      </w:pPr>
      <w:r w:rsidRPr="001E7CB9">
        <w:rPr>
          <w:rFonts w:eastAsia="Verdana" w:cs="Verdana"/>
          <w:szCs w:val="18"/>
        </w:rPr>
        <w:t>(h)</w:t>
      </w:r>
      <w:r w:rsidRPr="001E7CB9">
        <w:rPr>
          <w:rFonts w:eastAsia="Verdana" w:cs="Verdana"/>
          <w:szCs w:val="18"/>
        </w:rPr>
        <w:tab/>
        <w:t>1000mg/kg of barium.</w:t>
      </w:r>
    </w:p>
    <w:p w:rsidR="0002480F" w:rsidRPr="001E7CB9" w:rsidRDefault="0002480F" w:rsidP="0002480F">
      <w:pPr>
        <w:ind w:left="1080"/>
        <w:rPr>
          <w:rFonts w:eastAsia="Verdana" w:cs="Verdana"/>
          <w:szCs w:val="18"/>
        </w:rPr>
      </w:pPr>
    </w:p>
    <w:p w:rsidR="0002480F" w:rsidRDefault="0002480F" w:rsidP="0002480F">
      <w:r>
        <w:t>Goods</w:t>
      </w:r>
      <w:r>
        <w:rPr>
          <w:spacing w:val="-5"/>
        </w:rPr>
        <w:t xml:space="preserve"> </w:t>
      </w:r>
      <w:r>
        <w:t>listed</w:t>
      </w:r>
      <w:r>
        <w:rPr>
          <w:spacing w:val="-4"/>
        </w:rPr>
        <w:t xml:space="preserve"> </w:t>
      </w:r>
      <w:r>
        <w:t>under</w:t>
      </w:r>
      <w:r>
        <w:rPr>
          <w:spacing w:val="-5"/>
        </w:rPr>
        <w:t xml:space="preserve"> </w:t>
      </w:r>
      <w:r>
        <w:t>Schedule</w:t>
      </w:r>
      <w:r>
        <w:rPr>
          <w:spacing w:val="-4"/>
        </w:rPr>
        <w:t xml:space="preserve"> </w:t>
      </w:r>
      <w:r>
        <w:t>7</w:t>
      </w:r>
      <w:r>
        <w:rPr>
          <w:spacing w:val="-4"/>
        </w:rPr>
        <w:t xml:space="preserve"> </w:t>
      </w:r>
      <w:r>
        <w:t>in</w:t>
      </w:r>
      <w:r>
        <w:rPr>
          <w:spacing w:val="-5"/>
        </w:rPr>
        <w:t xml:space="preserve"> </w:t>
      </w:r>
      <w:r>
        <w:t>relation</w:t>
      </w:r>
      <w:r>
        <w:rPr>
          <w:spacing w:val="-5"/>
        </w:rPr>
        <w:t xml:space="preserve"> </w:t>
      </w:r>
      <w:r>
        <w:t>to</w:t>
      </w:r>
      <w:r>
        <w:rPr>
          <w:spacing w:val="-3"/>
        </w:rPr>
        <w:t xml:space="preserve"> </w:t>
      </w:r>
      <w:r>
        <w:t>Regulation</w:t>
      </w:r>
      <w:r>
        <w:rPr>
          <w:spacing w:val="-5"/>
        </w:rPr>
        <w:t xml:space="preserve"> </w:t>
      </w:r>
      <w:r>
        <w:t>4E</w:t>
      </w:r>
      <w:r>
        <w:rPr>
          <w:spacing w:val="-5"/>
        </w:rPr>
        <w:t xml:space="preserve"> </w:t>
      </w:r>
      <w:r>
        <w:t>of</w:t>
      </w:r>
      <w:r>
        <w:rPr>
          <w:spacing w:val="-5"/>
        </w:rPr>
        <w:t xml:space="preserve"> </w:t>
      </w:r>
      <w:r>
        <w:t>the</w:t>
      </w:r>
      <w:r>
        <w:rPr>
          <w:spacing w:val="-4"/>
        </w:rPr>
        <w:t xml:space="preserve"> </w:t>
      </w:r>
      <w:r>
        <w:t>PI</w:t>
      </w:r>
      <w:r>
        <w:rPr>
          <w:spacing w:val="-6"/>
        </w:rPr>
        <w:t xml:space="preserve"> </w:t>
      </w:r>
      <w:r>
        <w:t>Regulations:</w:t>
      </w:r>
    </w:p>
    <w:p w:rsidR="0002480F" w:rsidRDefault="0002480F" w:rsidP="0002480F">
      <w:pPr>
        <w:spacing w:before="11"/>
        <w:rPr>
          <w:rFonts w:eastAsia="Verdana" w:cs="Verdana"/>
          <w:sz w:val="17"/>
          <w:szCs w:val="17"/>
        </w:rPr>
      </w:pPr>
    </w:p>
    <w:p w:rsidR="0002480F" w:rsidRDefault="0002480F" w:rsidP="0002480F">
      <w:pPr>
        <w:pStyle w:val="ListParagraph"/>
        <w:widowControl w:val="0"/>
        <w:numPr>
          <w:ilvl w:val="1"/>
          <w:numId w:val="20"/>
        </w:numPr>
        <w:tabs>
          <w:tab w:val="left" w:pos="861"/>
        </w:tabs>
        <w:ind w:right="143"/>
        <w:contextualSpacing w:val="0"/>
        <w:rPr>
          <w:rFonts w:eastAsia="Verdana" w:cs="Verdana"/>
          <w:szCs w:val="18"/>
        </w:rPr>
      </w:pPr>
      <w:r>
        <w:t>Glazed ceramic articles normally used for or in connexion with the storage or</w:t>
      </w:r>
      <w:r>
        <w:rPr>
          <w:spacing w:val="53"/>
        </w:rPr>
        <w:t xml:space="preserve"> </w:t>
      </w:r>
      <w:r>
        <w:t>consumption</w:t>
      </w:r>
      <w:r>
        <w:rPr>
          <w:w w:val="99"/>
        </w:rPr>
        <w:t xml:space="preserve"> </w:t>
      </w:r>
      <w:r>
        <w:t>of</w:t>
      </w:r>
      <w:r>
        <w:rPr>
          <w:spacing w:val="23"/>
        </w:rPr>
        <w:t xml:space="preserve"> </w:t>
      </w:r>
      <w:r>
        <w:t>food</w:t>
      </w:r>
      <w:r>
        <w:rPr>
          <w:spacing w:val="26"/>
        </w:rPr>
        <w:t xml:space="preserve"> </w:t>
      </w:r>
      <w:r>
        <w:t>containing</w:t>
      </w:r>
      <w:r>
        <w:rPr>
          <w:spacing w:val="25"/>
        </w:rPr>
        <w:t xml:space="preserve"> </w:t>
      </w:r>
      <w:r>
        <w:t>lead</w:t>
      </w:r>
      <w:r>
        <w:rPr>
          <w:spacing w:val="22"/>
        </w:rPr>
        <w:t xml:space="preserve"> </w:t>
      </w:r>
      <w:r>
        <w:t>or</w:t>
      </w:r>
      <w:r>
        <w:rPr>
          <w:spacing w:val="22"/>
        </w:rPr>
        <w:t xml:space="preserve"> </w:t>
      </w:r>
      <w:r>
        <w:t>cadmium</w:t>
      </w:r>
      <w:r>
        <w:rPr>
          <w:spacing w:val="24"/>
        </w:rPr>
        <w:t xml:space="preserve"> </w:t>
      </w:r>
      <w:r>
        <w:t>in</w:t>
      </w:r>
      <w:r>
        <w:rPr>
          <w:spacing w:val="23"/>
        </w:rPr>
        <w:t xml:space="preserve"> </w:t>
      </w:r>
      <w:r>
        <w:t>an</w:t>
      </w:r>
      <w:r>
        <w:rPr>
          <w:spacing w:val="23"/>
        </w:rPr>
        <w:t xml:space="preserve"> </w:t>
      </w:r>
      <w:r>
        <w:t>amount</w:t>
      </w:r>
      <w:r>
        <w:rPr>
          <w:spacing w:val="23"/>
        </w:rPr>
        <w:t xml:space="preserve"> </w:t>
      </w:r>
      <w:r>
        <w:t>per</w:t>
      </w:r>
      <w:r>
        <w:rPr>
          <w:spacing w:val="24"/>
        </w:rPr>
        <w:t xml:space="preserve"> </w:t>
      </w:r>
      <w:r>
        <w:t>volume</w:t>
      </w:r>
      <w:r>
        <w:rPr>
          <w:spacing w:val="22"/>
        </w:rPr>
        <w:t xml:space="preserve"> </w:t>
      </w:r>
      <w:r>
        <w:t>beyond</w:t>
      </w:r>
      <w:r>
        <w:rPr>
          <w:spacing w:val="25"/>
        </w:rPr>
        <w:t xml:space="preserve"> </w:t>
      </w:r>
      <w:r>
        <w:t>permissible</w:t>
      </w:r>
      <w:r>
        <w:rPr>
          <w:spacing w:val="22"/>
        </w:rPr>
        <w:t xml:space="preserve"> </w:t>
      </w:r>
      <w:r>
        <w:t>levels</w:t>
      </w:r>
      <w:r>
        <w:rPr>
          <w:w w:val="99"/>
        </w:rPr>
        <w:t xml:space="preserve"> </w:t>
      </w:r>
      <w:r>
        <w:t>specified in schedule 7 of the PI</w:t>
      </w:r>
      <w:r>
        <w:rPr>
          <w:spacing w:val="-11"/>
        </w:rPr>
        <w:t xml:space="preserve"> </w:t>
      </w:r>
      <w:r>
        <w:t>Regulations.</w:t>
      </w:r>
    </w:p>
    <w:p w:rsidR="0002480F" w:rsidRDefault="0002480F" w:rsidP="0002480F">
      <w:pPr>
        <w:spacing w:before="11"/>
        <w:rPr>
          <w:rFonts w:eastAsia="Verdana" w:cs="Verdana"/>
          <w:sz w:val="17"/>
          <w:szCs w:val="17"/>
        </w:rPr>
      </w:pPr>
    </w:p>
    <w:p w:rsidR="0002480F" w:rsidRDefault="0002480F" w:rsidP="0002480F">
      <w:r>
        <w:t>Goods listed in Regulation 4S of the PI</w:t>
      </w:r>
      <w:r>
        <w:rPr>
          <w:spacing w:val="-28"/>
        </w:rPr>
        <w:t xml:space="preserve"> </w:t>
      </w:r>
      <w:r>
        <w:t>Regulations:</w:t>
      </w:r>
    </w:p>
    <w:p w:rsidR="0002480F" w:rsidRDefault="0002480F" w:rsidP="0002480F">
      <w:pPr>
        <w:spacing w:before="11"/>
        <w:rPr>
          <w:rFonts w:eastAsia="Verdana" w:cs="Verdana"/>
          <w:sz w:val="17"/>
          <w:szCs w:val="17"/>
        </w:rPr>
      </w:pPr>
    </w:p>
    <w:p w:rsidR="0002480F" w:rsidRPr="00640CEB" w:rsidRDefault="0002480F" w:rsidP="0002480F">
      <w:pPr>
        <w:pStyle w:val="ListParagraph"/>
        <w:widowControl w:val="0"/>
        <w:numPr>
          <w:ilvl w:val="1"/>
          <w:numId w:val="20"/>
        </w:numPr>
        <w:tabs>
          <w:tab w:val="left" w:pos="861"/>
        </w:tabs>
        <w:contextualSpacing w:val="0"/>
        <w:jc w:val="left"/>
        <w:rPr>
          <w:rFonts w:eastAsia="Verdana" w:cs="Verdana"/>
          <w:szCs w:val="18"/>
        </w:rPr>
      </w:pPr>
      <w:r>
        <w:t>Certain cigarette</w:t>
      </w:r>
      <w:r>
        <w:rPr>
          <w:spacing w:val="-4"/>
        </w:rPr>
        <w:t xml:space="preserve"> </w:t>
      </w:r>
      <w:r>
        <w:t>lighters.</w:t>
      </w:r>
    </w:p>
    <w:p w:rsidR="0002480F" w:rsidRDefault="0002480F" w:rsidP="0002480F"/>
    <w:p w:rsidR="0002480F" w:rsidRDefault="0002480F" w:rsidP="0002480F">
      <w:r>
        <w:t>Goods</w:t>
      </w:r>
      <w:r>
        <w:rPr>
          <w:spacing w:val="-5"/>
        </w:rPr>
        <w:t xml:space="preserve"> </w:t>
      </w:r>
      <w:r>
        <w:t>listed</w:t>
      </w:r>
      <w:r>
        <w:rPr>
          <w:spacing w:val="-4"/>
        </w:rPr>
        <w:t xml:space="preserve"> </w:t>
      </w:r>
      <w:r>
        <w:t>under</w:t>
      </w:r>
      <w:r>
        <w:rPr>
          <w:spacing w:val="-5"/>
        </w:rPr>
        <w:t xml:space="preserve"> </w:t>
      </w:r>
      <w:r>
        <w:t>Schedule</w:t>
      </w:r>
      <w:r>
        <w:rPr>
          <w:spacing w:val="-4"/>
        </w:rPr>
        <w:t xml:space="preserve"> </w:t>
      </w:r>
      <w:r>
        <w:t>12</w:t>
      </w:r>
      <w:r>
        <w:rPr>
          <w:spacing w:val="-4"/>
        </w:rPr>
        <w:t xml:space="preserve"> </w:t>
      </w:r>
      <w:r>
        <w:t>in</w:t>
      </w:r>
      <w:r>
        <w:rPr>
          <w:spacing w:val="-5"/>
        </w:rPr>
        <w:t xml:space="preserve"> </w:t>
      </w:r>
      <w:r>
        <w:t>relation</w:t>
      </w:r>
      <w:r>
        <w:rPr>
          <w:spacing w:val="-5"/>
        </w:rPr>
        <w:t xml:space="preserve"> </w:t>
      </w:r>
      <w:r>
        <w:t>to Regulation</w:t>
      </w:r>
      <w:r>
        <w:rPr>
          <w:spacing w:val="-5"/>
        </w:rPr>
        <w:t xml:space="preserve"> </w:t>
      </w:r>
      <w:r>
        <w:t>4U</w:t>
      </w:r>
      <w:r>
        <w:rPr>
          <w:spacing w:val="-4"/>
        </w:rPr>
        <w:t xml:space="preserve"> </w:t>
      </w:r>
      <w:r>
        <w:t>of</w:t>
      </w:r>
      <w:r>
        <w:rPr>
          <w:spacing w:val="-5"/>
        </w:rPr>
        <w:t xml:space="preserve"> </w:t>
      </w:r>
      <w:r>
        <w:t>the</w:t>
      </w:r>
      <w:r>
        <w:rPr>
          <w:spacing w:val="-4"/>
        </w:rPr>
        <w:t xml:space="preserve"> </w:t>
      </w:r>
      <w:r>
        <w:t>PI</w:t>
      </w:r>
      <w:r>
        <w:rPr>
          <w:spacing w:val="-4"/>
        </w:rPr>
        <w:t xml:space="preserve"> </w:t>
      </w:r>
      <w:r>
        <w:t>Regulations:</w:t>
      </w:r>
    </w:p>
    <w:p w:rsidR="0002480F" w:rsidRDefault="0002480F" w:rsidP="0002480F"/>
    <w:p w:rsidR="0002480F" w:rsidRDefault="0002480F" w:rsidP="0002480F">
      <w:pPr>
        <w:pStyle w:val="ListParagraph"/>
        <w:widowControl w:val="0"/>
        <w:numPr>
          <w:ilvl w:val="1"/>
          <w:numId w:val="20"/>
        </w:numPr>
        <w:tabs>
          <w:tab w:val="left" w:pos="861"/>
        </w:tabs>
        <w:spacing w:line="219" w:lineRule="exact"/>
        <w:contextualSpacing w:val="0"/>
        <w:jc w:val="left"/>
        <w:rPr>
          <w:rFonts w:eastAsia="Verdana" w:cs="Verdana"/>
          <w:szCs w:val="18"/>
        </w:rPr>
      </w:pPr>
      <w:r>
        <w:t>Glucomannan in tablet</w:t>
      </w:r>
      <w:r>
        <w:rPr>
          <w:spacing w:val="-3"/>
        </w:rPr>
        <w:t xml:space="preserve"> </w:t>
      </w:r>
      <w:r>
        <w:t>form.</w:t>
      </w:r>
    </w:p>
    <w:p w:rsidR="0002480F" w:rsidRDefault="0002480F" w:rsidP="0002480F">
      <w:pPr>
        <w:pStyle w:val="ListParagraph"/>
        <w:widowControl w:val="0"/>
        <w:numPr>
          <w:ilvl w:val="1"/>
          <w:numId w:val="20"/>
        </w:numPr>
        <w:tabs>
          <w:tab w:val="left" w:pos="861"/>
        </w:tabs>
        <w:ind w:right="143"/>
        <w:contextualSpacing w:val="0"/>
        <w:rPr>
          <w:rFonts w:eastAsia="Verdana" w:cs="Verdana"/>
          <w:szCs w:val="18"/>
        </w:rPr>
      </w:pPr>
      <w:r>
        <w:t>Seat belt accessories and similar goods designed to induce and maintain slack in</w:t>
      </w:r>
      <w:r>
        <w:rPr>
          <w:spacing w:val="23"/>
        </w:rPr>
        <w:t xml:space="preserve"> </w:t>
      </w:r>
      <w:r>
        <w:t>retractor</w:t>
      </w:r>
      <w:r>
        <w:rPr>
          <w:w w:val="99"/>
        </w:rPr>
        <w:t xml:space="preserve"> </w:t>
      </w:r>
      <w:r>
        <w:t>seat beats.</w:t>
      </w:r>
    </w:p>
    <w:p w:rsidR="0002480F" w:rsidRDefault="0002480F" w:rsidP="0002480F">
      <w:pPr>
        <w:pStyle w:val="ListParagraph"/>
        <w:widowControl w:val="0"/>
        <w:numPr>
          <w:ilvl w:val="1"/>
          <w:numId w:val="20"/>
        </w:numPr>
        <w:tabs>
          <w:tab w:val="left" w:pos="861"/>
        </w:tabs>
        <w:spacing w:line="219" w:lineRule="exact"/>
        <w:contextualSpacing w:val="0"/>
        <w:jc w:val="left"/>
        <w:rPr>
          <w:rFonts w:eastAsia="Verdana" w:cs="Verdana"/>
          <w:szCs w:val="18"/>
        </w:rPr>
      </w:pPr>
      <w:r>
        <w:t>Sun visors that do not comply with Australian Design Rule No.</w:t>
      </w:r>
      <w:r>
        <w:rPr>
          <w:spacing w:val="-17"/>
        </w:rPr>
        <w:t xml:space="preserve"> </w:t>
      </w:r>
      <w:r>
        <w:t>11.</w:t>
      </w:r>
    </w:p>
    <w:p w:rsidR="0002480F" w:rsidRDefault="0002480F" w:rsidP="0002480F">
      <w:pPr>
        <w:pStyle w:val="ListParagraph"/>
        <w:widowControl w:val="0"/>
        <w:numPr>
          <w:ilvl w:val="1"/>
          <w:numId w:val="20"/>
        </w:numPr>
        <w:tabs>
          <w:tab w:val="left" w:pos="861"/>
        </w:tabs>
        <w:spacing w:line="219" w:lineRule="exact"/>
        <w:contextualSpacing w:val="0"/>
        <w:jc w:val="left"/>
        <w:rPr>
          <w:rFonts w:eastAsia="Verdana" w:cs="Verdana"/>
          <w:szCs w:val="18"/>
        </w:rPr>
      </w:pPr>
      <w:r>
        <w:t>Victim</w:t>
      </w:r>
      <w:r>
        <w:rPr>
          <w:spacing w:val="-2"/>
        </w:rPr>
        <w:t xml:space="preserve"> </w:t>
      </w:r>
      <w:r>
        <w:t>toys.</w:t>
      </w:r>
    </w:p>
    <w:p w:rsidR="0002480F" w:rsidRDefault="0002480F" w:rsidP="0002480F">
      <w:pPr>
        <w:pStyle w:val="ListParagraph"/>
        <w:widowControl w:val="0"/>
        <w:numPr>
          <w:ilvl w:val="1"/>
          <w:numId w:val="20"/>
        </w:numPr>
        <w:tabs>
          <w:tab w:val="left" w:pos="861"/>
        </w:tabs>
        <w:spacing w:before="7" w:line="218" w:lineRule="exact"/>
        <w:ind w:right="141"/>
        <w:contextualSpacing w:val="0"/>
        <w:rPr>
          <w:rFonts w:eastAsia="Verdana" w:cs="Verdana"/>
          <w:szCs w:val="18"/>
        </w:rPr>
      </w:pPr>
      <w:r>
        <w:t>Chewing</w:t>
      </w:r>
      <w:r>
        <w:rPr>
          <w:spacing w:val="25"/>
        </w:rPr>
        <w:t xml:space="preserve"> </w:t>
      </w:r>
      <w:r>
        <w:t>tobacco</w:t>
      </w:r>
      <w:r>
        <w:rPr>
          <w:spacing w:val="25"/>
        </w:rPr>
        <w:t xml:space="preserve"> </w:t>
      </w:r>
      <w:r>
        <w:t>and</w:t>
      </w:r>
      <w:r>
        <w:rPr>
          <w:spacing w:val="22"/>
        </w:rPr>
        <w:t xml:space="preserve"> </w:t>
      </w:r>
      <w:r>
        <w:t>snuffs</w:t>
      </w:r>
      <w:r>
        <w:rPr>
          <w:spacing w:val="24"/>
        </w:rPr>
        <w:t xml:space="preserve"> </w:t>
      </w:r>
      <w:r>
        <w:t>intended</w:t>
      </w:r>
      <w:r>
        <w:rPr>
          <w:spacing w:val="25"/>
        </w:rPr>
        <w:t xml:space="preserve"> </w:t>
      </w:r>
      <w:r>
        <w:t>for</w:t>
      </w:r>
      <w:r>
        <w:rPr>
          <w:spacing w:val="22"/>
        </w:rPr>
        <w:t xml:space="preserve"> </w:t>
      </w:r>
      <w:r>
        <w:t>oral</w:t>
      </w:r>
      <w:r>
        <w:rPr>
          <w:spacing w:val="23"/>
        </w:rPr>
        <w:t xml:space="preserve"> </w:t>
      </w:r>
      <w:r>
        <w:t>use,</w:t>
      </w:r>
      <w:r>
        <w:rPr>
          <w:spacing w:val="24"/>
        </w:rPr>
        <w:t xml:space="preserve"> </w:t>
      </w:r>
      <w:r>
        <w:t>imported</w:t>
      </w:r>
      <w:r>
        <w:rPr>
          <w:spacing w:val="22"/>
        </w:rPr>
        <w:t xml:space="preserve"> </w:t>
      </w:r>
      <w:r>
        <w:t>in</w:t>
      </w:r>
      <w:r>
        <w:rPr>
          <w:spacing w:val="23"/>
        </w:rPr>
        <w:t xml:space="preserve"> </w:t>
      </w:r>
      <w:r>
        <w:t>amount</w:t>
      </w:r>
      <w:r>
        <w:rPr>
          <w:spacing w:val="25"/>
        </w:rPr>
        <w:t xml:space="preserve"> </w:t>
      </w:r>
      <w:r>
        <w:t>greater</w:t>
      </w:r>
      <w:r>
        <w:rPr>
          <w:spacing w:val="24"/>
        </w:rPr>
        <w:t xml:space="preserve"> </w:t>
      </w:r>
      <w:r>
        <w:t>than</w:t>
      </w:r>
      <w:r>
        <w:rPr>
          <w:spacing w:val="23"/>
        </w:rPr>
        <w:t xml:space="preserve"> </w:t>
      </w:r>
      <w:r>
        <w:t>1.5</w:t>
      </w:r>
      <w:r>
        <w:rPr>
          <w:w w:val="99"/>
        </w:rPr>
        <w:t xml:space="preserve"> </w:t>
      </w:r>
      <w:r>
        <w:t>kilograms.</w:t>
      </w:r>
    </w:p>
    <w:p w:rsidR="0002480F" w:rsidRDefault="0002480F" w:rsidP="0002480F">
      <w:pPr>
        <w:pStyle w:val="ListParagraph"/>
        <w:widowControl w:val="0"/>
        <w:numPr>
          <w:ilvl w:val="1"/>
          <w:numId w:val="20"/>
        </w:numPr>
        <w:tabs>
          <w:tab w:val="left" w:pos="861"/>
        </w:tabs>
        <w:spacing w:line="218" w:lineRule="exact"/>
        <w:ind w:right="133"/>
        <w:contextualSpacing w:val="0"/>
        <w:rPr>
          <w:rFonts w:eastAsia="Verdana" w:cs="Verdana"/>
          <w:szCs w:val="18"/>
        </w:rPr>
      </w:pPr>
      <w:r>
        <w:rPr>
          <w:rFonts w:eastAsia="Verdana" w:cs="Verdana"/>
          <w:szCs w:val="18"/>
        </w:rPr>
        <w:t>Underwater</w:t>
      </w:r>
      <w:r>
        <w:rPr>
          <w:rFonts w:eastAsia="Verdana" w:cs="Verdana"/>
          <w:spacing w:val="28"/>
          <w:szCs w:val="18"/>
        </w:rPr>
        <w:t xml:space="preserve"> </w:t>
      </w:r>
      <w:r>
        <w:rPr>
          <w:rFonts w:eastAsia="Verdana" w:cs="Verdana"/>
          <w:szCs w:val="18"/>
        </w:rPr>
        <w:t>breathing</w:t>
      </w:r>
      <w:r>
        <w:rPr>
          <w:rFonts w:eastAsia="Verdana" w:cs="Verdana"/>
          <w:spacing w:val="28"/>
          <w:szCs w:val="18"/>
        </w:rPr>
        <w:t xml:space="preserve"> </w:t>
      </w:r>
      <w:r>
        <w:rPr>
          <w:rFonts w:eastAsia="Verdana" w:cs="Verdana"/>
          <w:szCs w:val="18"/>
        </w:rPr>
        <w:t>apparatus</w:t>
      </w:r>
      <w:r>
        <w:rPr>
          <w:rFonts w:eastAsia="Verdana" w:cs="Verdana"/>
          <w:spacing w:val="27"/>
          <w:szCs w:val="18"/>
        </w:rPr>
        <w:t xml:space="preserve"> </w:t>
      </w:r>
      <w:r>
        <w:rPr>
          <w:rFonts w:eastAsia="Verdana" w:cs="Verdana"/>
          <w:szCs w:val="18"/>
        </w:rPr>
        <w:t>consisting</w:t>
      </w:r>
      <w:r>
        <w:rPr>
          <w:rFonts w:eastAsia="Verdana" w:cs="Verdana"/>
          <w:spacing w:val="28"/>
          <w:szCs w:val="18"/>
        </w:rPr>
        <w:t xml:space="preserve"> </w:t>
      </w:r>
      <w:r>
        <w:rPr>
          <w:rFonts w:eastAsia="Verdana" w:cs="Verdana"/>
          <w:szCs w:val="18"/>
        </w:rPr>
        <w:t>of</w:t>
      </w:r>
      <w:r>
        <w:rPr>
          <w:rFonts w:eastAsia="Verdana" w:cs="Verdana"/>
          <w:spacing w:val="27"/>
          <w:szCs w:val="18"/>
        </w:rPr>
        <w:t xml:space="preserve"> </w:t>
      </w:r>
      <w:r>
        <w:rPr>
          <w:rFonts w:eastAsia="Verdana" w:cs="Verdana"/>
          <w:szCs w:val="18"/>
        </w:rPr>
        <w:t>an</w:t>
      </w:r>
      <w:r>
        <w:rPr>
          <w:rFonts w:eastAsia="Verdana" w:cs="Verdana"/>
          <w:spacing w:val="26"/>
          <w:szCs w:val="18"/>
        </w:rPr>
        <w:t xml:space="preserve"> </w:t>
      </w:r>
      <w:r>
        <w:rPr>
          <w:rFonts w:eastAsia="Verdana" w:cs="Verdana"/>
          <w:szCs w:val="18"/>
        </w:rPr>
        <w:t>air</w:t>
      </w:r>
      <w:r>
        <w:rPr>
          <w:rFonts w:eastAsia="Verdana" w:cs="Verdana"/>
          <w:spacing w:val="28"/>
          <w:szCs w:val="18"/>
        </w:rPr>
        <w:t xml:space="preserve"> </w:t>
      </w:r>
      <w:r>
        <w:rPr>
          <w:rFonts w:eastAsia="Verdana" w:cs="Verdana"/>
          <w:szCs w:val="18"/>
        </w:rPr>
        <w:t>pump,</w:t>
      </w:r>
      <w:r>
        <w:rPr>
          <w:rFonts w:eastAsia="Verdana" w:cs="Verdana"/>
          <w:spacing w:val="27"/>
          <w:szCs w:val="18"/>
        </w:rPr>
        <w:t xml:space="preserve"> </w:t>
      </w:r>
      <w:r>
        <w:rPr>
          <w:rFonts w:eastAsia="Verdana" w:cs="Verdana"/>
          <w:szCs w:val="18"/>
        </w:rPr>
        <w:t>powered</w:t>
      </w:r>
      <w:r>
        <w:rPr>
          <w:rFonts w:eastAsia="Verdana" w:cs="Verdana"/>
          <w:spacing w:val="28"/>
          <w:szCs w:val="18"/>
        </w:rPr>
        <w:t xml:space="preserve"> </w:t>
      </w:r>
      <w:r>
        <w:rPr>
          <w:rFonts w:eastAsia="Verdana" w:cs="Verdana"/>
          <w:szCs w:val="18"/>
        </w:rPr>
        <w:t>by</w:t>
      </w:r>
      <w:r>
        <w:rPr>
          <w:rFonts w:eastAsia="Verdana" w:cs="Verdana"/>
          <w:spacing w:val="27"/>
          <w:szCs w:val="18"/>
        </w:rPr>
        <w:t xml:space="preserve"> </w:t>
      </w:r>
      <w:r>
        <w:rPr>
          <w:rFonts w:eastAsia="Verdana" w:cs="Verdana"/>
          <w:szCs w:val="18"/>
        </w:rPr>
        <w:t>the</w:t>
      </w:r>
      <w:r>
        <w:rPr>
          <w:rFonts w:eastAsia="Verdana" w:cs="Verdana"/>
          <w:spacing w:val="28"/>
          <w:szCs w:val="18"/>
        </w:rPr>
        <w:t xml:space="preserve"> </w:t>
      </w:r>
      <w:r>
        <w:rPr>
          <w:rFonts w:eastAsia="Verdana" w:cs="Verdana"/>
          <w:szCs w:val="18"/>
        </w:rPr>
        <w:t>user’s</w:t>
      </w:r>
      <w:r>
        <w:rPr>
          <w:rFonts w:eastAsia="Verdana" w:cs="Verdana"/>
          <w:spacing w:val="27"/>
          <w:szCs w:val="18"/>
        </w:rPr>
        <w:t xml:space="preserve"> </w:t>
      </w:r>
      <w:r>
        <w:rPr>
          <w:rFonts w:eastAsia="Verdana" w:cs="Verdana"/>
          <w:szCs w:val="18"/>
        </w:rPr>
        <w:lastRenderedPageBreak/>
        <w:t>legs, that supplies air drawn down from the water’s surface in a compressed state dependent</w:t>
      </w:r>
      <w:r>
        <w:rPr>
          <w:rFonts w:eastAsia="Verdana" w:cs="Verdana"/>
          <w:spacing w:val="9"/>
          <w:szCs w:val="18"/>
        </w:rPr>
        <w:t xml:space="preserve"> </w:t>
      </w:r>
      <w:r>
        <w:rPr>
          <w:rFonts w:eastAsia="Verdana" w:cs="Verdana"/>
          <w:szCs w:val="18"/>
        </w:rPr>
        <w:t>on</w:t>
      </w:r>
      <w:r>
        <w:rPr>
          <w:rFonts w:eastAsia="Verdana" w:cs="Verdana"/>
          <w:w w:val="99"/>
          <w:szCs w:val="18"/>
        </w:rPr>
        <w:t xml:space="preserve"> </w:t>
      </w:r>
      <w:r>
        <w:rPr>
          <w:rFonts w:eastAsia="Verdana" w:cs="Verdana"/>
          <w:szCs w:val="18"/>
        </w:rPr>
        <w:t>the user’s</w:t>
      </w:r>
      <w:r>
        <w:rPr>
          <w:rFonts w:eastAsia="Verdana" w:cs="Verdana"/>
          <w:spacing w:val="-4"/>
          <w:szCs w:val="18"/>
        </w:rPr>
        <w:t xml:space="preserve"> </w:t>
      </w:r>
      <w:r>
        <w:rPr>
          <w:rFonts w:eastAsia="Verdana" w:cs="Verdana"/>
          <w:szCs w:val="18"/>
        </w:rPr>
        <w:t>effort.</w:t>
      </w:r>
    </w:p>
    <w:p w:rsidR="0002480F" w:rsidRDefault="0002480F" w:rsidP="0002480F">
      <w:pPr>
        <w:pStyle w:val="ListParagraph"/>
        <w:widowControl w:val="0"/>
        <w:numPr>
          <w:ilvl w:val="1"/>
          <w:numId w:val="20"/>
        </w:numPr>
        <w:tabs>
          <w:tab w:val="left" w:pos="861"/>
        </w:tabs>
        <w:spacing w:line="218" w:lineRule="exact"/>
        <w:ind w:right="142"/>
        <w:contextualSpacing w:val="0"/>
        <w:rPr>
          <w:rFonts w:eastAsia="Verdana" w:cs="Verdana"/>
          <w:szCs w:val="18"/>
        </w:rPr>
      </w:pPr>
      <w:r>
        <w:t>Devices</w:t>
      </w:r>
      <w:r>
        <w:rPr>
          <w:spacing w:val="18"/>
        </w:rPr>
        <w:t xml:space="preserve"> </w:t>
      </w:r>
      <w:r>
        <w:t>that</w:t>
      </w:r>
      <w:r>
        <w:rPr>
          <w:spacing w:val="21"/>
        </w:rPr>
        <w:t xml:space="preserve"> </w:t>
      </w:r>
      <w:r>
        <w:t>enable</w:t>
      </w:r>
      <w:r>
        <w:rPr>
          <w:spacing w:val="21"/>
        </w:rPr>
        <w:t xml:space="preserve"> </w:t>
      </w:r>
      <w:r>
        <w:t>a</w:t>
      </w:r>
      <w:r>
        <w:rPr>
          <w:spacing w:val="20"/>
        </w:rPr>
        <w:t xml:space="preserve"> </w:t>
      </w:r>
      <w:r>
        <w:t>water</w:t>
      </w:r>
      <w:r>
        <w:rPr>
          <w:spacing w:val="20"/>
        </w:rPr>
        <w:t xml:space="preserve"> </w:t>
      </w:r>
      <w:r>
        <w:t>skier</w:t>
      </w:r>
      <w:r>
        <w:rPr>
          <w:spacing w:val="18"/>
        </w:rPr>
        <w:t xml:space="preserve"> </w:t>
      </w:r>
      <w:r>
        <w:t>to</w:t>
      </w:r>
      <w:r>
        <w:rPr>
          <w:spacing w:val="19"/>
        </w:rPr>
        <w:t xml:space="preserve"> </w:t>
      </w:r>
      <w:r>
        <w:t>be</w:t>
      </w:r>
      <w:r>
        <w:rPr>
          <w:spacing w:val="19"/>
        </w:rPr>
        <w:t xml:space="preserve"> </w:t>
      </w:r>
      <w:r>
        <w:t>released</w:t>
      </w:r>
      <w:r>
        <w:rPr>
          <w:spacing w:val="19"/>
        </w:rPr>
        <w:t xml:space="preserve"> </w:t>
      </w:r>
      <w:r>
        <w:t>quickly</w:t>
      </w:r>
      <w:r>
        <w:rPr>
          <w:spacing w:val="20"/>
        </w:rPr>
        <w:t xml:space="preserve"> </w:t>
      </w:r>
      <w:r>
        <w:t>in</w:t>
      </w:r>
      <w:r>
        <w:rPr>
          <w:spacing w:val="19"/>
        </w:rPr>
        <w:t xml:space="preserve"> </w:t>
      </w:r>
      <w:r>
        <w:t>the</w:t>
      </w:r>
      <w:r>
        <w:rPr>
          <w:spacing w:val="19"/>
        </w:rPr>
        <w:t xml:space="preserve"> </w:t>
      </w:r>
      <w:r>
        <w:t>event</w:t>
      </w:r>
      <w:r>
        <w:rPr>
          <w:spacing w:val="19"/>
        </w:rPr>
        <w:t xml:space="preserve"> </w:t>
      </w:r>
      <w:r>
        <w:t>of</w:t>
      </w:r>
      <w:r>
        <w:rPr>
          <w:spacing w:val="20"/>
        </w:rPr>
        <w:t xml:space="preserve"> </w:t>
      </w:r>
      <w:r>
        <w:t>a</w:t>
      </w:r>
      <w:r>
        <w:rPr>
          <w:spacing w:val="20"/>
        </w:rPr>
        <w:t xml:space="preserve"> </w:t>
      </w:r>
      <w:r>
        <w:t>mishap</w:t>
      </w:r>
      <w:r>
        <w:rPr>
          <w:spacing w:val="21"/>
        </w:rPr>
        <w:t xml:space="preserve"> </w:t>
      </w:r>
      <w:r>
        <w:t>in</w:t>
      </w:r>
      <w:r>
        <w:rPr>
          <w:spacing w:val="19"/>
        </w:rPr>
        <w:t xml:space="preserve"> </w:t>
      </w:r>
      <w:r>
        <w:t>the</w:t>
      </w:r>
      <w:r>
        <w:rPr>
          <w:w w:val="99"/>
        </w:rPr>
        <w:t xml:space="preserve"> </w:t>
      </w:r>
      <w:r>
        <w:t>water.</w:t>
      </w:r>
    </w:p>
    <w:p w:rsidR="0002480F" w:rsidRDefault="0002480F" w:rsidP="0002480F">
      <w:pPr>
        <w:pStyle w:val="ListParagraph"/>
        <w:widowControl w:val="0"/>
        <w:numPr>
          <w:ilvl w:val="1"/>
          <w:numId w:val="20"/>
        </w:numPr>
        <w:tabs>
          <w:tab w:val="left" w:pos="861"/>
        </w:tabs>
        <w:spacing w:before="5" w:line="218" w:lineRule="exact"/>
        <w:ind w:right="142"/>
        <w:contextualSpacing w:val="0"/>
        <w:rPr>
          <w:rFonts w:eastAsia="Verdana" w:cs="Verdana"/>
          <w:szCs w:val="18"/>
        </w:rPr>
      </w:pPr>
      <w:r>
        <w:t>Candles</w:t>
      </w:r>
      <w:r>
        <w:rPr>
          <w:spacing w:val="44"/>
        </w:rPr>
        <w:t xml:space="preserve"> </w:t>
      </w:r>
      <w:r>
        <w:t>with</w:t>
      </w:r>
      <w:r>
        <w:rPr>
          <w:spacing w:val="43"/>
        </w:rPr>
        <w:t xml:space="preserve"> </w:t>
      </w:r>
      <w:r>
        <w:t>wicks</w:t>
      </w:r>
      <w:r>
        <w:rPr>
          <w:spacing w:val="44"/>
        </w:rPr>
        <w:t xml:space="preserve"> </w:t>
      </w:r>
      <w:r>
        <w:t>that</w:t>
      </w:r>
      <w:r>
        <w:rPr>
          <w:spacing w:val="42"/>
        </w:rPr>
        <w:t xml:space="preserve"> </w:t>
      </w:r>
      <w:r>
        <w:t>contain</w:t>
      </w:r>
      <w:r>
        <w:rPr>
          <w:spacing w:val="43"/>
        </w:rPr>
        <w:t xml:space="preserve"> </w:t>
      </w:r>
      <w:r>
        <w:t>greater</w:t>
      </w:r>
      <w:r>
        <w:rPr>
          <w:spacing w:val="42"/>
        </w:rPr>
        <w:t xml:space="preserve"> </w:t>
      </w:r>
      <w:r>
        <w:t>than</w:t>
      </w:r>
      <w:r>
        <w:rPr>
          <w:spacing w:val="43"/>
        </w:rPr>
        <w:t xml:space="preserve"> </w:t>
      </w:r>
      <w:r>
        <w:t>0.06%</w:t>
      </w:r>
      <w:r>
        <w:rPr>
          <w:spacing w:val="44"/>
        </w:rPr>
        <w:t xml:space="preserve"> </w:t>
      </w:r>
      <w:r>
        <w:t>lead</w:t>
      </w:r>
      <w:r>
        <w:rPr>
          <w:spacing w:val="44"/>
        </w:rPr>
        <w:t xml:space="preserve"> </w:t>
      </w:r>
      <w:r>
        <w:t>by</w:t>
      </w:r>
      <w:r>
        <w:rPr>
          <w:spacing w:val="43"/>
        </w:rPr>
        <w:t xml:space="preserve"> </w:t>
      </w:r>
      <w:r>
        <w:t>weight</w:t>
      </w:r>
      <w:r>
        <w:rPr>
          <w:spacing w:val="44"/>
        </w:rPr>
        <w:t xml:space="preserve"> </w:t>
      </w:r>
      <w:r>
        <w:t>and</w:t>
      </w:r>
      <w:r>
        <w:rPr>
          <w:spacing w:val="42"/>
        </w:rPr>
        <w:t xml:space="preserve"> </w:t>
      </w:r>
      <w:r>
        <w:t>candle</w:t>
      </w:r>
      <w:r>
        <w:rPr>
          <w:spacing w:val="44"/>
        </w:rPr>
        <w:t xml:space="preserve"> </w:t>
      </w:r>
      <w:r>
        <w:t>wicks</w:t>
      </w:r>
      <w:r>
        <w:rPr>
          <w:w w:val="99"/>
        </w:rPr>
        <w:t xml:space="preserve"> </w:t>
      </w:r>
      <w:r>
        <w:t>containing greater than 0.06% lead by</w:t>
      </w:r>
      <w:r>
        <w:rPr>
          <w:spacing w:val="-11"/>
        </w:rPr>
        <w:t xml:space="preserve"> </w:t>
      </w:r>
      <w:r>
        <w:t>weight.</w:t>
      </w:r>
    </w:p>
    <w:p w:rsidR="0002480F" w:rsidRDefault="0002480F" w:rsidP="0002480F">
      <w:pPr>
        <w:pStyle w:val="ListParagraph"/>
        <w:widowControl w:val="0"/>
        <w:numPr>
          <w:ilvl w:val="1"/>
          <w:numId w:val="20"/>
        </w:numPr>
        <w:tabs>
          <w:tab w:val="left" w:pos="861"/>
        </w:tabs>
        <w:ind w:right="144"/>
        <w:contextualSpacing w:val="0"/>
        <w:rPr>
          <w:rFonts w:eastAsia="Verdana" w:cs="Verdana"/>
          <w:szCs w:val="18"/>
        </w:rPr>
      </w:pPr>
      <w:r>
        <w:rPr>
          <w:rFonts w:eastAsia="Verdana" w:cs="Verdana"/>
          <w:szCs w:val="18"/>
        </w:rPr>
        <w:t>Jelly confectionery product containing ‘konjac’ (also known as glucomannan,</w:t>
      </w:r>
      <w:r>
        <w:rPr>
          <w:rFonts w:eastAsia="Verdana" w:cs="Verdana"/>
          <w:spacing w:val="44"/>
          <w:szCs w:val="18"/>
        </w:rPr>
        <w:t xml:space="preserve"> </w:t>
      </w:r>
      <w:r>
        <w:rPr>
          <w:rFonts w:eastAsia="Verdana" w:cs="Verdana"/>
          <w:szCs w:val="18"/>
        </w:rPr>
        <w:t>conjac, konnyaku,</w:t>
      </w:r>
      <w:r>
        <w:rPr>
          <w:rFonts w:eastAsia="Verdana" w:cs="Verdana"/>
          <w:spacing w:val="24"/>
          <w:szCs w:val="18"/>
        </w:rPr>
        <w:t xml:space="preserve"> </w:t>
      </w:r>
      <w:r>
        <w:rPr>
          <w:rFonts w:eastAsia="Verdana" w:cs="Verdana"/>
          <w:szCs w:val="18"/>
        </w:rPr>
        <w:t>konjonac,</w:t>
      </w:r>
      <w:r>
        <w:rPr>
          <w:rFonts w:eastAsia="Verdana" w:cs="Verdana"/>
          <w:spacing w:val="21"/>
          <w:szCs w:val="18"/>
        </w:rPr>
        <w:t xml:space="preserve"> </w:t>
      </w:r>
      <w:r>
        <w:rPr>
          <w:rFonts w:eastAsia="Verdana" w:cs="Verdana"/>
          <w:szCs w:val="18"/>
        </w:rPr>
        <w:t>taro</w:t>
      </w:r>
      <w:r>
        <w:rPr>
          <w:rFonts w:eastAsia="Verdana" w:cs="Verdana"/>
          <w:spacing w:val="22"/>
          <w:szCs w:val="18"/>
        </w:rPr>
        <w:t xml:space="preserve"> </w:t>
      </w:r>
      <w:r>
        <w:rPr>
          <w:rFonts w:eastAsia="Verdana" w:cs="Verdana"/>
          <w:szCs w:val="18"/>
        </w:rPr>
        <w:t>powder</w:t>
      </w:r>
      <w:r>
        <w:rPr>
          <w:rFonts w:eastAsia="Verdana" w:cs="Verdana"/>
          <w:spacing w:val="22"/>
          <w:szCs w:val="18"/>
        </w:rPr>
        <w:t xml:space="preserve"> </w:t>
      </w:r>
      <w:r>
        <w:rPr>
          <w:rFonts w:eastAsia="Verdana" w:cs="Verdana"/>
          <w:szCs w:val="18"/>
        </w:rPr>
        <w:t>and</w:t>
      </w:r>
      <w:r>
        <w:rPr>
          <w:rFonts w:eastAsia="Verdana" w:cs="Verdana"/>
          <w:spacing w:val="22"/>
          <w:szCs w:val="18"/>
        </w:rPr>
        <w:t xml:space="preserve"> </w:t>
      </w:r>
      <w:r>
        <w:rPr>
          <w:rFonts w:eastAsia="Verdana" w:cs="Verdana"/>
          <w:szCs w:val="18"/>
        </w:rPr>
        <w:t>yam</w:t>
      </w:r>
      <w:r>
        <w:rPr>
          <w:rFonts w:eastAsia="Verdana" w:cs="Verdana"/>
          <w:spacing w:val="22"/>
          <w:szCs w:val="18"/>
        </w:rPr>
        <w:t xml:space="preserve"> </w:t>
      </w:r>
      <w:r>
        <w:rPr>
          <w:rFonts w:eastAsia="Verdana" w:cs="Verdana"/>
          <w:szCs w:val="18"/>
        </w:rPr>
        <w:t>flour)</w:t>
      </w:r>
      <w:r>
        <w:rPr>
          <w:rFonts w:eastAsia="Verdana" w:cs="Verdana"/>
          <w:spacing w:val="21"/>
          <w:szCs w:val="18"/>
        </w:rPr>
        <w:t xml:space="preserve"> </w:t>
      </w:r>
      <w:r>
        <w:rPr>
          <w:rFonts w:eastAsia="Verdana" w:cs="Verdana"/>
          <w:szCs w:val="18"/>
        </w:rPr>
        <w:t>and</w:t>
      </w:r>
      <w:r>
        <w:rPr>
          <w:rFonts w:eastAsia="Verdana" w:cs="Verdana"/>
          <w:spacing w:val="22"/>
          <w:szCs w:val="18"/>
        </w:rPr>
        <w:t xml:space="preserve"> </w:t>
      </w:r>
      <w:r>
        <w:rPr>
          <w:rFonts w:eastAsia="Verdana" w:cs="Verdana"/>
          <w:szCs w:val="18"/>
        </w:rPr>
        <w:t>supplied</w:t>
      </w:r>
      <w:r>
        <w:rPr>
          <w:rFonts w:eastAsia="Verdana" w:cs="Verdana"/>
          <w:spacing w:val="20"/>
          <w:szCs w:val="18"/>
        </w:rPr>
        <w:t xml:space="preserve"> </w:t>
      </w:r>
      <w:r>
        <w:rPr>
          <w:rFonts w:eastAsia="Verdana" w:cs="Verdana"/>
          <w:szCs w:val="18"/>
        </w:rPr>
        <w:t>in</w:t>
      </w:r>
      <w:r>
        <w:rPr>
          <w:rFonts w:eastAsia="Verdana" w:cs="Verdana"/>
          <w:spacing w:val="21"/>
          <w:szCs w:val="18"/>
        </w:rPr>
        <w:t xml:space="preserve"> </w:t>
      </w:r>
      <w:r>
        <w:rPr>
          <w:rFonts w:eastAsia="Verdana" w:cs="Verdana"/>
          <w:szCs w:val="18"/>
        </w:rPr>
        <w:t>a</w:t>
      </w:r>
      <w:r>
        <w:rPr>
          <w:rFonts w:eastAsia="Verdana" w:cs="Verdana"/>
          <w:spacing w:val="22"/>
          <w:szCs w:val="18"/>
        </w:rPr>
        <w:t xml:space="preserve"> </w:t>
      </w:r>
      <w:r>
        <w:rPr>
          <w:rFonts w:eastAsia="Verdana" w:cs="Verdana"/>
          <w:szCs w:val="18"/>
        </w:rPr>
        <w:t>container</w:t>
      </w:r>
      <w:r>
        <w:rPr>
          <w:rFonts w:eastAsia="Verdana" w:cs="Verdana"/>
          <w:spacing w:val="19"/>
          <w:szCs w:val="18"/>
        </w:rPr>
        <w:t xml:space="preserve"> </w:t>
      </w:r>
      <w:r>
        <w:rPr>
          <w:rFonts w:eastAsia="Verdana" w:cs="Verdana"/>
          <w:szCs w:val="18"/>
        </w:rPr>
        <w:t>that</w:t>
      </w:r>
      <w:r>
        <w:rPr>
          <w:rFonts w:eastAsia="Verdana" w:cs="Verdana"/>
          <w:spacing w:val="22"/>
          <w:szCs w:val="18"/>
        </w:rPr>
        <w:t xml:space="preserve"> </w:t>
      </w:r>
      <w:r>
        <w:rPr>
          <w:rFonts w:eastAsia="Verdana" w:cs="Verdana"/>
          <w:szCs w:val="18"/>
        </w:rPr>
        <w:t>has</w:t>
      </w:r>
      <w:r>
        <w:rPr>
          <w:rFonts w:eastAsia="Verdana" w:cs="Verdana"/>
          <w:spacing w:val="21"/>
          <w:szCs w:val="18"/>
        </w:rPr>
        <w:t xml:space="preserve"> </w:t>
      </w:r>
      <w:r>
        <w:rPr>
          <w:rFonts w:eastAsia="Verdana" w:cs="Verdana"/>
          <w:szCs w:val="18"/>
        </w:rPr>
        <w:t>a</w:t>
      </w:r>
      <w:r>
        <w:rPr>
          <w:rFonts w:eastAsia="Verdana" w:cs="Verdana"/>
          <w:w w:val="99"/>
          <w:szCs w:val="18"/>
        </w:rPr>
        <w:t xml:space="preserve"> </w:t>
      </w:r>
      <w:r>
        <w:rPr>
          <w:rFonts w:eastAsia="Verdana" w:cs="Verdana"/>
          <w:szCs w:val="18"/>
        </w:rPr>
        <w:t>height or width of less than or equal to</w:t>
      </w:r>
      <w:r>
        <w:rPr>
          <w:rFonts w:eastAsia="Verdana" w:cs="Verdana"/>
          <w:spacing w:val="-16"/>
          <w:szCs w:val="18"/>
        </w:rPr>
        <w:t xml:space="preserve"> </w:t>
      </w:r>
      <w:r>
        <w:rPr>
          <w:rFonts w:eastAsia="Verdana" w:cs="Verdana"/>
          <w:szCs w:val="18"/>
        </w:rPr>
        <w:t>45mm.</w:t>
      </w:r>
    </w:p>
    <w:p w:rsidR="0002480F" w:rsidRPr="001E7CB9" w:rsidRDefault="0002480F" w:rsidP="0002480F"/>
    <w:p w:rsidR="0002480F" w:rsidRDefault="0002480F" w:rsidP="0002480F">
      <w:pPr>
        <w:rPr>
          <w:rFonts w:eastAsia="Verdana" w:cs="Verdana"/>
          <w:szCs w:val="18"/>
        </w:rPr>
      </w:pPr>
      <w:r w:rsidRPr="003A3549">
        <w:rPr>
          <w:szCs w:val="18"/>
        </w:rPr>
        <w:t xml:space="preserve">3. </w:t>
      </w:r>
      <w:r>
        <w:t>The regulations apply to the importation of goods from all</w:t>
      </w:r>
      <w:r>
        <w:rPr>
          <w:spacing w:val="-21"/>
        </w:rPr>
        <w:t xml:space="preserve"> </w:t>
      </w:r>
      <w:r>
        <w:t>countries.</w:t>
      </w:r>
    </w:p>
    <w:p w:rsidR="0002480F" w:rsidRDefault="0002480F" w:rsidP="0002480F">
      <w:pPr>
        <w:rPr>
          <w:szCs w:val="18"/>
        </w:rPr>
      </w:pPr>
    </w:p>
    <w:p w:rsidR="0002480F" w:rsidRDefault="0002480F" w:rsidP="0002480F">
      <w:pPr>
        <w:rPr>
          <w:rFonts w:eastAsia="Verdana" w:cs="Verdana"/>
          <w:szCs w:val="18"/>
        </w:rPr>
      </w:pPr>
      <w:r w:rsidRPr="003A3549">
        <w:rPr>
          <w:szCs w:val="18"/>
        </w:rPr>
        <w:t xml:space="preserve">4. </w:t>
      </w:r>
      <w:r>
        <w:rPr>
          <w:spacing w:val="-3"/>
        </w:rPr>
        <w:t xml:space="preserve">The </w:t>
      </w:r>
      <w:r>
        <w:t xml:space="preserve">PI </w:t>
      </w:r>
      <w:r>
        <w:rPr>
          <w:spacing w:val="-3"/>
        </w:rPr>
        <w:t xml:space="preserve">Regulations </w:t>
      </w:r>
      <w:r>
        <w:t>are not intended to restrict the quantity or value of imports. The</w:t>
      </w:r>
      <w:r>
        <w:rPr>
          <w:spacing w:val="55"/>
        </w:rPr>
        <w:t xml:space="preserve"> </w:t>
      </w:r>
      <w:r>
        <w:t>importation</w:t>
      </w:r>
      <w:r>
        <w:rPr>
          <w:w w:val="99"/>
        </w:rPr>
        <w:t xml:space="preserve"> </w:t>
      </w:r>
      <w:r>
        <w:t>of</w:t>
      </w:r>
      <w:r>
        <w:rPr>
          <w:spacing w:val="16"/>
        </w:rPr>
        <w:t xml:space="preserve"> </w:t>
      </w:r>
      <w:r>
        <w:t>these</w:t>
      </w:r>
      <w:r>
        <w:rPr>
          <w:spacing w:val="18"/>
        </w:rPr>
        <w:t xml:space="preserve"> </w:t>
      </w:r>
      <w:r>
        <w:t>goods</w:t>
      </w:r>
      <w:r>
        <w:rPr>
          <w:spacing w:val="15"/>
        </w:rPr>
        <w:t xml:space="preserve"> </w:t>
      </w:r>
      <w:r>
        <w:t>is</w:t>
      </w:r>
      <w:r>
        <w:rPr>
          <w:spacing w:val="17"/>
        </w:rPr>
        <w:t xml:space="preserve"> </w:t>
      </w:r>
      <w:r>
        <w:t>regulated</w:t>
      </w:r>
      <w:r>
        <w:rPr>
          <w:spacing w:val="18"/>
        </w:rPr>
        <w:t xml:space="preserve"> </w:t>
      </w:r>
      <w:r>
        <w:t>due</w:t>
      </w:r>
      <w:r>
        <w:rPr>
          <w:spacing w:val="18"/>
        </w:rPr>
        <w:t xml:space="preserve"> </w:t>
      </w:r>
      <w:r>
        <w:t>to</w:t>
      </w:r>
      <w:r>
        <w:rPr>
          <w:spacing w:val="18"/>
        </w:rPr>
        <w:t xml:space="preserve"> </w:t>
      </w:r>
      <w:r>
        <w:t>safety</w:t>
      </w:r>
      <w:r>
        <w:rPr>
          <w:spacing w:val="16"/>
        </w:rPr>
        <w:t xml:space="preserve"> </w:t>
      </w:r>
      <w:r>
        <w:t>concerns</w:t>
      </w:r>
      <w:r>
        <w:rPr>
          <w:spacing w:val="14"/>
        </w:rPr>
        <w:t xml:space="preserve"> </w:t>
      </w:r>
      <w:r>
        <w:t>for</w:t>
      </w:r>
      <w:r>
        <w:rPr>
          <w:spacing w:val="17"/>
        </w:rPr>
        <w:t xml:space="preserve"> </w:t>
      </w:r>
      <w:r>
        <w:t>people</w:t>
      </w:r>
      <w:r>
        <w:rPr>
          <w:spacing w:val="18"/>
        </w:rPr>
        <w:t xml:space="preserve"> </w:t>
      </w:r>
      <w:r>
        <w:t>and</w:t>
      </w:r>
      <w:r>
        <w:rPr>
          <w:spacing w:val="18"/>
        </w:rPr>
        <w:t xml:space="preserve"> </w:t>
      </w:r>
      <w:r>
        <w:t>animals</w:t>
      </w:r>
      <w:r>
        <w:rPr>
          <w:spacing w:val="24"/>
        </w:rPr>
        <w:t xml:space="preserve"> </w:t>
      </w:r>
      <w:r>
        <w:t>if</w:t>
      </w:r>
      <w:r>
        <w:rPr>
          <w:spacing w:val="11"/>
        </w:rPr>
        <w:t xml:space="preserve"> </w:t>
      </w:r>
      <w:r>
        <w:t>the</w:t>
      </w:r>
      <w:r>
        <w:rPr>
          <w:spacing w:val="19"/>
        </w:rPr>
        <w:t xml:space="preserve"> </w:t>
      </w:r>
      <w:r>
        <w:t>goods</w:t>
      </w:r>
      <w:r>
        <w:rPr>
          <w:spacing w:val="17"/>
        </w:rPr>
        <w:t xml:space="preserve"> </w:t>
      </w:r>
      <w:r>
        <w:t>are</w:t>
      </w:r>
      <w:r>
        <w:rPr>
          <w:spacing w:val="17"/>
        </w:rPr>
        <w:t xml:space="preserve"> </w:t>
      </w:r>
      <w:r>
        <w:t>used</w:t>
      </w:r>
      <w:r>
        <w:rPr>
          <w:w w:val="99"/>
        </w:rPr>
        <w:t xml:space="preserve"> </w:t>
      </w:r>
      <w:r>
        <w:t>inappropriately.</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5. </w:t>
      </w:r>
      <w:r>
        <w:t>The</w:t>
      </w:r>
      <w:r>
        <w:rPr>
          <w:spacing w:val="44"/>
        </w:rPr>
        <w:t xml:space="preserve"> </w:t>
      </w:r>
      <w:r>
        <w:t>control</w:t>
      </w:r>
      <w:r>
        <w:rPr>
          <w:spacing w:val="42"/>
        </w:rPr>
        <w:t xml:space="preserve"> </w:t>
      </w:r>
      <w:r>
        <w:t>on</w:t>
      </w:r>
      <w:r>
        <w:rPr>
          <w:spacing w:val="43"/>
        </w:rPr>
        <w:t xml:space="preserve"> </w:t>
      </w:r>
      <w:r>
        <w:t>importation</w:t>
      </w:r>
      <w:r>
        <w:rPr>
          <w:spacing w:val="43"/>
        </w:rPr>
        <w:t xml:space="preserve"> </w:t>
      </w:r>
      <w:r>
        <w:t>of</w:t>
      </w:r>
      <w:r>
        <w:rPr>
          <w:spacing w:val="41"/>
        </w:rPr>
        <w:t xml:space="preserve"> </w:t>
      </w:r>
      <w:r>
        <w:t>the</w:t>
      </w:r>
      <w:r>
        <w:rPr>
          <w:spacing w:val="44"/>
        </w:rPr>
        <w:t xml:space="preserve"> </w:t>
      </w:r>
      <w:r>
        <w:t>specified</w:t>
      </w:r>
      <w:r>
        <w:rPr>
          <w:spacing w:val="42"/>
        </w:rPr>
        <w:t xml:space="preserve"> </w:t>
      </w:r>
      <w:r>
        <w:t>goods</w:t>
      </w:r>
      <w:r>
        <w:rPr>
          <w:spacing w:val="44"/>
        </w:rPr>
        <w:t xml:space="preserve"> </w:t>
      </w:r>
      <w:r>
        <w:t>is</w:t>
      </w:r>
      <w:r>
        <w:rPr>
          <w:spacing w:val="44"/>
        </w:rPr>
        <w:t xml:space="preserve"> </w:t>
      </w:r>
      <w:r>
        <w:t>a</w:t>
      </w:r>
      <w:r>
        <w:rPr>
          <w:spacing w:val="42"/>
        </w:rPr>
        <w:t xml:space="preserve"> </w:t>
      </w:r>
      <w:r>
        <w:t>statutory</w:t>
      </w:r>
      <w:r>
        <w:rPr>
          <w:spacing w:val="43"/>
        </w:rPr>
        <w:t xml:space="preserve"> </w:t>
      </w:r>
      <w:r>
        <w:t>requirement</w:t>
      </w:r>
      <w:r>
        <w:rPr>
          <w:spacing w:val="44"/>
        </w:rPr>
        <w:t xml:space="preserve"> </w:t>
      </w:r>
      <w:r>
        <w:t>under</w:t>
      </w:r>
      <w:r>
        <w:rPr>
          <w:spacing w:val="44"/>
        </w:rPr>
        <w:t xml:space="preserve"> </w:t>
      </w:r>
      <w:r>
        <w:t>the</w:t>
      </w:r>
      <w:r>
        <w:rPr>
          <w:spacing w:val="44"/>
        </w:rPr>
        <w:t xml:space="preserve"> </w:t>
      </w:r>
      <w:r>
        <w:t xml:space="preserve">PI Regulations made under the </w:t>
      </w:r>
      <w:r>
        <w:rPr>
          <w:i/>
        </w:rPr>
        <w:t>Customs Act 1901</w:t>
      </w:r>
      <w:r>
        <w:t>. The system cannot be abolished without legislative</w:t>
      </w:r>
      <w:r>
        <w:rPr>
          <w:spacing w:val="-2"/>
        </w:rPr>
        <w:t xml:space="preserve"> </w:t>
      </w:r>
      <w:r>
        <w:t>approval.</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Procedures</w:t>
      </w:r>
    </w:p>
    <w:p w:rsidR="0002480F" w:rsidRPr="003A3549" w:rsidRDefault="0002480F" w:rsidP="0002480F">
      <w:pPr>
        <w:rPr>
          <w:szCs w:val="18"/>
        </w:rPr>
      </w:pPr>
      <w:r>
        <w:rPr>
          <w:szCs w:val="18"/>
        </w:rPr>
        <w:t>6. Not applicable.</w:t>
      </w:r>
    </w:p>
    <w:p w:rsidR="0002480F" w:rsidRPr="003A3549" w:rsidRDefault="0002480F" w:rsidP="0002480F">
      <w:pPr>
        <w:rPr>
          <w:szCs w:val="18"/>
        </w:rPr>
      </w:pPr>
    </w:p>
    <w:p w:rsidR="0002480F" w:rsidRDefault="0002480F" w:rsidP="0002480F">
      <w:pPr>
        <w:ind w:left="567" w:hanging="567"/>
        <w:rPr>
          <w:rFonts w:eastAsia="Verdana" w:cs="Verdana"/>
          <w:szCs w:val="18"/>
        </w:rPr>
      </w:pPr>
      <w:r w:rsidRPr="003A3549">
        <w:rPr>
          <w:szCs w:val="18"/>
        </w:rPr>
        <w:t xml:space="preserve">7. (a) </w:t>
      </w:r>
      <w:r>
        <w:t>Applications should be made in advance of arrival of the goods. In certain</w:t>
      </w:r>
      <w:r>
        <w:rPr>
          <w:spacing w:val="46"/>
        </w:rPr>
        <w:t xml:space="preserve"> </w:t>
      </w:r>
      <w:r>
        <w:t>circumstances,</w:t>
      </w:r>
      <w:r>
        <w:rPr>
          <w:w w:val="99"/>
        </w:rPr>
        <w:t xml:space="preserve"> </w:t>
      </w:r>
      <w:r>
        <w:t>import</w:t>
      </w:r>
      <w:r>
        <w:rPr>
          <w:spacing w:val="35"/>
        </w:rPr>
        <w:t xml:space="preserve"> </w:t>
      </w:r>
      <w:r>
        <w:t>permission</w:t>
      </w:r>
      <w:r>
        <w:rPr>
          <w:spacing w:val="33"/>
        </w:rPr>
        <w:t xml:space="preserve"> </w:t>
      </w:r>
      <w:r>
        <w:t>can</w:t>
      </w:r>
      <w:r>
        <w:rPr>
          <w:spacing w:val="33"/>
        </w:rPr>
        <w:t xml:space="preserve"> </w:t>
      </w:r>
      <w:r>
        <w:t>be</w:t>
      </w:r>
      <w:r>
        <w:rPr>
          <w:spacing w:val="33"/>
        </w:rPr>
        <w:t xml:space="preserve"> </w:t>
      </w:r>
      <w:r>
        <w:t>given</w:t>
      </w:r>
      <w:r>
        <w:rPr>
          <w:spacing w:val="33"/>
        </w:rPr>
        <w:t xml:space="preserve"> </w:t>
      </w:r>
      <w:r>
        <w:t>to</w:t>
      </w:r>
      <w:r>
        <w:rPr>
          <w:spacing w:val="35"/>
        </w:rPr>
        <w:t xml:space="preserve"> </w:t>
      </w:r>
      <w:r>
        <w:t>goods</w:t>
      </w:r>
      <w:r>
        <w:rPr>
          <w:spacing w:val="32"/>
        </w:rPr>
        <w:t xml:space="preserve"> </w:t>
      </w:r>
      <w:r>
        <w:t>that</w:t>
      </w:r>
      <w:r>
        <w:rPr>
          <w:spacing w:val="35"/>
        </w:rPr>
        <w:t xml:space="preserve"> </w:t>
      </w:r>
      <w:r>
        <w:t>have</w:t>
      </w:r>
      <w:r>
        <w:rPr>
          <w:spacing w:val="35"/>
        </w:rPr>
        <w:t xml:space="preserve"> </w:t>
      </w:r>
      <w:r>
        <w:t>inadvertently</w:t>
      </w:r>
      <w:r>
        <w:rPr>
          <w:spacing w:val="34"/>
        </w:rPr>
        <w:t xml:space="preserve"> </w:t>
      </w:r>
      <w:r>
        <w:t>arrived</w:t>
      </w:r>
      <w:r>
        <w:rPr>
          <w:spacing w:val="35"/>
        </w:rPr>
        <w:t xml:space="preserve"> </w:t>
      </w:r>
      <w:r>
        <w:t>at</w:t>
      </w:r>
      <w:r>
        <w:rPr>
          <w:spacing w:val="33"/>
        </w:rPr>
        <w:t xml:space="preserve"> </w:t>
      </w:r>
      <w:r>
        <w:t>the</w:t>
      </w:r>
      <w:r>
        <w:rPr>
          <w:spacing w:val="35"/>
        </w:rPr>
        <w:t xml:space="preserve"> </w:t>
      </w:r>
      <w:r>
        <w:t>point</w:t>
      </w:r>
      <w:r>
        <w:rPr>
          <w:spacing w:val="33"/>
        </w:rPr>
        <w:t xml:space="preserve"> </w:t>
      </w:r>
      <w:r>
        <w:t>of</w:t>
      </w:r>
      <w:r>
        <w:rPr>
          <w:w w:val="99"/>
        </w:rPr>
        <w:t xml:space="preserve"> </w:t>
      </w:r>
      <w:r>
        <w:t>entry.</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(b)</w:t>
      </w:r>
      <w:r w:rsidRPr="003A3549">
        <w:rPr>
          <w:szCs w:val="18"/>
        </w:rPr>
        <w:tab/>
      </w:r>
      <w:r>
        <w:t>Permission to import is granted by the responsible Minister or an authorised</w:t>
      </w:r>
      <w:r>
        <w:rPr>
          <w:spacing w:val="-25"/>
        </w:rPr>
        <w:t xml:space="preserve"> </w:t>
      </w:r>
      <w:r>
        <w:t>person.</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(c)</w:t>
      </w:r>
      <w:r w:rsidRPr="003A3549">
        <w:rPr>
          <w:szCs w:val="18"/>
        </w:rPr>
        <w:tab/>
      </w:r>
      <w:r>
        <w:t>There are no such</w:t>
      </w:r>
      <w:r>
        <w:rPr>
          <w:spacing w:val="-6"/>
        </w:rPr>
        <w:t xml:space="preserve"> </w:t>
      </w:r>
      <w:r>
        <w:t>limitations.</w:t>
      </w:r>
    </w:p>
    <w:p w:rsidR="0002480F" w:rsidRPr="003A3549" w:rsidRDefault="0002480F" w:rsidP="0002480F">
      <w:pPr>
        <w:rPr>
          <w:rFonts w:cs="Baskerville Old Face"/>
          <w:spacing w:val="-2"/>
          <w:szCs w:val="18"/>
        </w:rPr>
      </w:pPr>
    </w:p>
    <w:p w:rsidR="0002480F" w:rsidRDefault="0002480F" w:rsidP="0002480F">
      <w:pPr>
        <w:rPr>
          <w:rFonts w:eastAsia="Verdana" w:cs="Verdana"/>
          <w:szCs w:val="18"/>
        </w:rPr>
      </w:pPr>
      <w:r w:rsidRPr="003A3549">
        <w:rPr>
          <w:szCs w:val="18"/>
        </w:rPr>
        <w:t>(d)</w:t>
      </w:r>
      <w:r w:rsidRPr="003A3549">
        <w:rPr>
          <w:szCs w:val="18"/>
        </w:rPr>
        <w:tab/>
      </w:r>
      <w:r>
        <w:t>Permission to import is granted by the responsible Minister or an authorised</w:t>
      </w:r>
      <w:r>
        <w:rPr>
          <w:spacing w:val="-27"/>
        </w:rPr>
        <w:t xml:space="preserve"> </w:t>
      </w:r>
      <w:r>
        <w:t>person.</w:t>
      </w:r>
    </w:p>
    <w:p w:rsidR="0002480F" w:rsidRPr="003A3549" w:rsidRDefault="0002480F" w:rsidP="0002480F">
      <w:pPr>
        <w:rPr>
          <w:szCs w:val="18"/>
        </w:rPr>
      </w:pPr>
    </w:p>
    <w:p w:rsidR="0002480F" w:rsidRDefault="0002480F" w:rsidP="0002480F">
      <w:r>
        <w:t>Importers may be required to provide written confirmation from an analytical laboratory</w:t>
      </w:r>
      <w:r>
        <w:rPr>
          <w:w w:val="99"/>
        </w:rPr>
        <w:t xml:space="preserve"> </w:t>
      </w:r>
      <w:r>
        <w:t>recognised by the National Association of Testing Authorities Australia (NATA), or a</w:t>
      </w:r>
      <w:r>
        <w:rPr>
          <w:spacing w:val="41"/>
        </w:rPr>
        <w:t xml:space="preserve"> </w:t>
      </w:r>
      <w:r>
        <w:t>NATA</w:t>
      </w:r>
      <w:r>
        <w:rPr>
          <w:spacing w:val="-1"/>
          <w:w w:val="99"/>
        </w:rPr>
        <w:t xml:space="preserve"> </w:t>
      </w:r>
      <w:r>
        <w:t>accredited</w:t>
      </w:r>
      <w:r>
        <w:rPr>
          <w:spacing w:val="-4"/>
        </w:rPr>
        <w:t xml:space="preserve"> </w:t>
      </w:r>
      <w:r>
        <w:t>authority,</w:t>
      </w:r>
      <w:r>
        <w:rPr>
          <w:spacing w:val="-5"/>
        </w:rPr>
        <w:t xml:space="preserve"> </w:t>
      </w:r>
      <w:r>
        <w:t>that</w:t>
      </w:r>
      <w:r>
        <w:rPr>
          <w:spacing w:val="-5"/>
        </w:rPr>
        <w:t xml:space="preserve"> </w:t>
      </w:r>
      <w:r>
        <w:t>their</w:t>
      </w:r>
      <w:r>
        <w:rPr>
          <w:spacing w:val="-5"/>
        </w:rPr>
        <w:t xml:space="preserve"> </w:t>
      </w:r>
      <w:r>
        <w:t>goods</w:t>
      </w:r>
      <w:r>
        <w:rPr>
          <w:spacing w:val="-5"/>
        </w:rPr>
        <w:t xml:space="preserve"> </w:t>
      </w:r>
      <w:r>
        <w:t>comply</w:t>
      </w:r>
      <w:r>
        <w:rPr>
          <w:spacing w:val="-5"/>
        </w:rPr>
        <w:t xml:space="preserve"> </w:t>
      </w:r>
      <w:r>
        <w:t>with</w:t>
      </w:r>
      <w:r>
        <w:rPr>
          <w:spacing w:val="-5"/>
        </w:rPr>
        <w:t xml:space="preserve"> </w:t>
      </w:r>
      <w:r>
        <w:t>the</w:t>
      </w:r>
      <w:r>
        <w:rPr>
          <w:spacing w:val="-5"/>
        </w:rPr>
        <w:t xml:space="preserve"> </w:t>
      </w:r>
      <w:r>
        <w:t>requirements</w:t>
      </w:r>
      <w:r>
        <w:rPr>
          <w:spacing w:val="-5"/>
        </w:rPr>
        <w:t xml:space="preserve"> </w:t>
      </w:r>
      <w:r>
        <w:t>of</w:t>
      </w:r>
      <w:r>
        <w:rPr>
          <w:spacing w:val="-5"/>
        </w:rPr>
        <w:t xml:space="preserve"> </w:t>
      </w:r>
      <w:r>
        <w:t>the</w:t>
      </w:r>
      <w:r>
        <w:rPr>
          <w:spacing w:val="-5"/>
        </w:rPr>
        <w:t xml:space="preserve"> </w:t>
      </w:r>
      <w:r>
        <w:t>regulations.</w:t>
      </w:r>
    </w:p>
    <w:p w:rsidR="0002480F" w:rsidRDefault="0002480F" w:rsidP="0002480F">
      <w:pPr>
        <w:rPr>
          <w:szCs w:val="18"/>
        </w:rPr>
      </w:pPr>
    </w:p>
    <w:p w:rsidR="0002480F" w:rsidRDefault="0002480F" w:rsidP="0002480F">
      <w:pPr>
        <w:rPr>
          <w:rFonts w:eastAsia="Verdana" w:cs="Verdana"/>
          <w:szCs w:val="18"/>
        </w:rPr>
      </w:pPr>
      <w:r w:rsidRPr="003A3549">
        <w:rPr>
          <w:szCs w:val="18"/>
        </w:rPr>
        <w:t xml:space="preserve">8.  </w:t>
      </w:r>
      <w:r>
        <w:t xml:space="preserve">Apart from statutory or ordinary requirements there are no other criteria. Reasons </w:t>
      </w:r>
      <w:r>
        <w:rPr>
          <w:spacing w:val="-2"/>
        </w:rPr>
        <w:t xml:space="preserve">for </w:t>
      </w:r>
      <w:r>
        <w:t>refusal</w:t>
      </w:r>
      <w:r>
        <w:rPr>
          <w:spacing w:val="35"/>
        </w:rPr>
        <w:t xml:space="preserve"> </w:t>
      </w:r>
      <w:r>
        <w:t>are</w:t>
      </w:r>
      <w:r>
        <w:rPr>
          <w:w w:val="99"/>
        </w:rPr>
        <w:t xml:space="preserve"> </w:t>
      </w:r>
      <w:r>
        <w:t>given to applicants. In certain circumstances applicants refused permission to import may appeal</w:t>
      </w:r>
      <w:r>
        <w:rPr>
          <w:spacing w:val="-22"/>
        </w:rPr>
        <w:t xml:space="preserve"> </w:t>
      </w:r>
      <w:r>
        <w:t>on</w:t>
      </w:r>
      <w:r>
        <w:rPr>
          <w:w w:val="99"/>
        </w:rPr>
        <w:t xml:space="preserve"> </w:t>
      </w:r>
      <w:r>
        <w:rPr>
          <w:spacing w:val="-2"/>
        </w:rPr>
        <w:t xml:space="preserve">the </w:t>
      </w:r>
      <w:r>
        <w:t xml:space="preserve">merits of </w:t>
      </w:r>
      <w:r>
        <w:rPr>
          <w:spacing w:val="-2"/>
        </w:rPr>
        <w:t xml:space="preserve">the </w:t>
      </w:r>
      <w:r>
        <w:t xml:space="preserve">decision to </w:t>
      </w:r>
      <w:r>
        <w:rPr>
          <w:spacing w:val="-2"/>
        </w:rPr>
        <w:t xml:space="preserve">the </w:t>
      </w:r>
      <w:r>
        <w:t>Administrative Appeals Tribunal.</w:t>
      </w:r>
      <w:r>
        <w:rPr>
          <w:spacing w:val="57"/>
        </w:rPr>
        <w:t xml:space="preserve"> </w:t>
      </w:r>
      <w:r>
        <w:t>Alternatively, an appeal may</w:t>
      </w:r>
      <w:r>
        <w:rPr>
          <w:spacing w:val="17"/>
        </w:rPr>
        <w:t xml:space="preserve"> </w:t>
      </w:r>
      <w:r>
        <w:t>be</w:t>
      </w:r>
      <w:r>
        <w:rPr>
          <w:w w:val="99"/>
        </w:rPr>
        <w:t xml:space="preserve"> </w:t>
      </w:r>
      <w:r>
        <w:t xml:space="preserve">made on the decision-making process itself under </w:t>
      </w:r>
      <w:r>
        <w:rPr>
          <w:spacing w:val="-2"/>
        </w:rPr>
        <w:t xml:space="preserve">the </w:t>
      </w:r>
      <w:r>
        <w:rPr>
          <w:i/>
        </w:rPr>
        <w:t>Administrative Decisions (Judicial Review) Act</w:t>
      </w:r>
      <w:r>
        <w:rPr>
          <w:i/>
          <w:spacing w:val="-6"/>
        </w:rPr>
        <w:t xml:space="preserve"> </w:t>
      </w:r>
      <w:r>
        <w:rPr>
          <w:i/>
        </w:rPr>
        <w:t>1977</w:t>
      </w:r>
      <w:r>
        <w:t>.</w:t>
      </w:r>
    </w:p>
    <w:p w:rsidR="0002480F" w:rsidRDefault="0002480F" w:rsidP="0002480F">
      <w:pPr>
        <w:rPr>
          <w:szCs w:val="18"/>
        </w:rPr>
      </w:pPr>
    </w:p>
    <w:p w:rsidR="0002480F" w:rsidRPr="003A3549" w:rsidRDefault="0002480F" w:rsidP="0002480F">
      <w:pPr>
        <w:pStyle w:val="Heading7"/>
        <w:rPr>
          <w:szCs w:val="18"/>
        </w:rPr>
      </w:pPr>
      <w:r w:rsidRPr="003A3549">
        <w:rPr>
          <w:szCs w:val="18"/>
        </w:rPr>
        <w:t>Eligibility of importers to apply for licence</w:t>
      </w:r>
    </w:p>
    <w:p w:rsidR="0002480F" w:rsidRDefault="0002480F" w:rsidP="0002480F">
      <w:pPr>
        <w:rPr>
          <w:szCs w:val="18"/>
        </w:rPr>
      </w:pPr>
      <w:r w:rsidRPr="003A3549">
        <w:rPr>
          <w:szCs w:val="18"/>
        </w:rPr>
        <w:t>9.</w:t>
      </w:r>
      <w:r>
        <w:rPr>
          <w:szCs w:val="18"/>
        </w:rPr>
        <w:t xml:space="preserve"> (a)</w:t>
      </w:r>
      <w:r w:rsidRPr="003A3549">
        <w:rPr>
          <w:szCs w:val="18"/>
        </w:rPr>
        <w:t xml:space="preserve"> </w:t>
      </w:r>
      <w:r>
        <w:rPr>
          <w:szCs w:val="18"/>
        </w:rPr>
        <w:t>Not applicable.</w:t>
      </w:r>
    </w:p>
    <w:p w:rsidR="0002480F" w:rsidRDefault="0002480F" w:rsidP="0002480F">
      <w:pPr>
        <w:rPr>
          <w:szCs w:val="18"/>
        </w:rPr>
      </w:pPr>
    </w:p>
    <w:p w:rsidR="0002480F" w:rsidRDefault="0002480F" w:rsidP="0002480F">
      <w:r>
        <w:rPr>
          <w:szCs w:val="18"/>
        </w:rPr>
        <w:t>(b)</w:t>
      </w:r>
      <w:r>
        <w:rPr>
          <w:szCs w:val="18"/>
        </w:rPr>
        <w:tab/>
      </w:r>
      <w:r>
        <w:t>All persons, firms and institutions are eligible to</w:t>
      </w:r>
      <w:r>
        <w:rPr>
          <w:spacing w:val="6"/>
        </w:rPr>
        <w:t xml:space="preserve"> </w:t>
      </w:r>
      <w:r>
        <w:t>apply.</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Documentation and other requirements for application for licence</w:t>
      </w:r>
    </w:p>
    <w:p w:rsidR="0002480F" w:rsidRDefault="0002480F" w:rsidP="0002480F">
      <w:pPr>
        <w:rPr>
          <w:rFonts w:eastAsia="Verdana" w:cs="Verdana"/>
          <w:szCs w:val="18"/>
        </w:rPr>
      </w:pPr>
      <w:r w:rsidRPr="003A3549">
        <w:rPr>
          <w:szCs w:val="18"/>
        </w:rPr>
        <w:t xml:space="preserve">10. </w:t>
      </w:r>
      <w:r>
        <w:t>Applications for permission to import must be made to the responsible Minister or</w:t>
      </w:r>
      <w:r>
        <w:rPr>
          <w:spacing w:val="-27"/>
        </w:rPr>
        <w:t xml:space="preserve"> </w:t>
      </w:r>
      <w:r>
        <w:t>authorised person. The application must include the following</w:t>
      </w:r>
      <w:r>
        <w:rPr>
          <w:spacing w:val="-10"/>
        </w:rPr>
        <w:t xml:space="preserve"> </w:t>
      </w:r>
      <w:r>
        <w:t>information:</w:t>
      </w:r>
    </w:p>
    <w:p w:rsidR="0002480F" w:rsidRDefault="0002480F" w:rsidP="0002480F">
      <w:pPr>
        <w:rPr>
          <w:rFonts w:eastAsia="Verdana" w:cs="Verdana"/>
          <w:sz w:val="17"/>
          <w:szCs w:val="17"/>
        </w:rPr>
      </w:pPr>
    </w:p>
    <w:p w:rsidR="0002480F" w:rsidRDefault="0002480F" w:rsidP="0002480F">
      <w:pPr>
        <w:pStyle w:val="ListParagraph"/>
        <w:widowControl w:val="0"/>
        <w:numPr>
          <w:ilvl w:val="1"/>
          <w:numId w:val="20"/>
        </w:numPr>
        <w:tabs>
          <w:tab w:val="left" w:pos="861"/>
        </w:tabs>
        <w:spacing w:line="219" w:lineRule="exact"/>
        <w:contextualSpacing w:val="0"/>
        <w:jc w:val="left"/>
        <w:rPr>
          <w:rFonts w:eastAsia="Verdana" w:cs="Verdana"/>
          <w:szCs w:val="18"/>
        </w:rPr>
      </w:pPr>
      <w:r>
        <w:rPr>
          <w:rFonts w:eastAsia="Verdana" w:cs="Verdana"/>
          <w:szCs w:val="18"/>
        </w:rPr>
        <w:t>Importer’s name and</w:t>
      </w:r>
      <w:r w:rsidRPr="00706B3D">
        <w:rPr>
          <w:rFonts w:eastAsia="Verdana" w:cs="Verdana"/>
          <w:szCs w:val="18"/>
        </w:rPr>
        <w:t xml:space="preserve"> </w:t>
      </w:r>
      <w:r>
        <w:rPr>
          <w:rFonts w:eastAsia="Verdana" w:cs="Verdana"/>
          <w:szCs w:val="18"/>
        </w:rPr>
        <w:t>address;</w:t>
      </w:r>
    </w:p>
    <w:p w:rsidR="0002480F" w:rsidRDefault="0002480F" w:rsidP="0002480F">
      <w:pPr>
        <w:pStyle w:val="ListParagraph"/>
        <w:widowControl w:val="0"/>
        <w:numPr>
          <w:ilvl w:val="1"/>
          <w:numId w:val="20"/>
        </w:numPr>
        <w:tabs>
          <w:tab w:val="left" w:pos="861"/>
        </w:tabs>
        <w:spacing w:line="219" w:lineRule="exact"/>
        <w:contextualSpacing w:val="0"/>
        <w:jc w:val="left"/>
        <w:rPr>
          <w:rFonts w:eastAsia="Verdana" w:cs="Verdana"/>
          <w:szCs w:val="18"/>
        </w:rPr>
      </w:pPr>
      <w:r w:rsidRPr="00706B3D">
        <w:rPr>
          <w:rFonts w:eastAsia="Verdana" w:cs="Verdana"/>
          <w:szCs w:val="18"/>
        </w:rPr>
        <w:t>Details of the goods to be imported, including quantity to be imported and intended use and distribution</w:t>
      </w:r>
      <w:r>
        <w:t>.</w:t>
      </w:r>
    </w:p>
    <w:p w:rsidR="0002480F" w:rsidRDefault="0002480F" w:rsidP="0002480F">
      <w:pPr>
        <w:rPr>
          <w:szCs w:val="18"/>
        </w:rPr>
      </w:pPr>
    </w:p>
    <w:p w:rsidR="0002480F" w:rsidRDefault="0002480F" w:rsidP="0002480F">
      <w:pPr>
        <w:rPr>
          <w:rFonts w:eastAsia="Verdana" w:cs="Verdana"/>
          <w:szCs w:val="18"/>
        </w:rPr>
      </w:pPr>
      <w:r w:rsidRPr="003A3549">
        <w:rPr>
          <w:szCs w:val="18"/>
        </w:rPr>
        <w:t xml:space="preserve">11. </w:t>
      </w:r>
      <w:r>
        <w:t>The</w:t>
      </w:r>
      <w:r>
        <w:rPr>
          <w:spacing w:val="37"/>
        </w:rPr>
        <w:t xml:space="preserve"> </w:t>
      </w:r>
      <w:r>
        <w:t>original</w:t>
      </w:r>
      <w:r>
        <w:rPr>
          <w:spacing w:val="37"/>
        </w:rPr>
        <w:t xml:space="preserve"> </w:t>
      </w:r>
      <w:r>
        <w:t>permission</w:t>
      </w:r>
      <w:r>
        <w:rPr>
          <w:spacing w:val="35"/>
        </w:rPr>
        <w:t xml:space="preserve"> </w:t>
      </w:r>
      <w:r>
        <w:t>from</w:t>
      </w:r>
      <w:r>
        <w:rPr>
          <w:spacing w:val="36"/>
        </w:rPr>
        <w:t xml:space="preserve"> </w:t>
      </w:r>
      <w:r>
        <w:rPr>
          <w:spacing w:val="-2"/>
        </w:rPr>
        <w:t>the</w:t>
      </w:r>
      <w:r>
        <w:rPr>
          <w:spacing w:val="37"/>
        </w:rPr>
        <w:t xml:space="preserve"> </w:t>
      </w:r>
      <w:r>
        <w:t>responsible</w:t>
      </w:r>
      <w:r>
        <w:rPr>
          <w:spacing w:val="37"/>
        </w:rPr>
        <w:t xml:space="preserve"> </w:t>
      </w:r>
      <w:r>
        <w:t>Minister</w:t>
      </w:r>
      <w:r>
        <w:rPr>
          <w:spacing w:val="36"/>
        </w:rPr>
        <w:t xml:space="preserve"> </w:t>
      </w:r>
      <w:r>
        <w:t>or</w:t>
      </w:r>
      <w:r>
        <w:rPr>
          <w:spacing w:val="36"/>
        </w:rPr>
        <w:t xml:space="preserve"> </w:t>
      </w:r>
      <w:r>
        <w:t>authorised</w:t>
      </w:r>
      <w:r>
        <w:rPr>
          <w:spacing w:val="37"/>
        </w:rPr>
        <w:t xml:space="preserve"> </w:t>
      </w:r>
      <w:r>
        <w:t>person</w:t>
      </w:r>
      <w:r>
        <w:rPr>
          <w:spacing w:val="35"/>
        </w:rPr>
        <w:t xml:space="preserve"> </w:t>
      </w:r>
      <w:r>
        <w:t>is</w:t>
      </w:r>
      <w:r>
        <w:rPr>
          <w:spacing w:val="36"/>
        </w:rPr>
        <w:t xml:space="preserve"> </w:t>
      </w:r>
      <w:r>
        <w:t>required</w:t>
      </w:r>
      <w:r>
        <w:rPr>
          <w:spacing w:val="37"/>
        </w:rPr>
        <w:t xml:space="preserve"> </w:t>
      </w:r>
      <w:r>
        <w:t>to</w:t>
      </w:r>
      <w:r>
        <w:rPr>
          <w:spacing w:val="37"/>
        </w:rPr>
        <w:t xml:space="preserve"> </w:t>
      </w:r>
      <w:r>
        <w:t>be</w:t>
      </w:r>
      <w:r>
        <w:rPr>
          <w:w w:val="99"/>
        </w:rPr>
        <w:t xml:space="preserve"> </w:t>
      </w:r>
      <w:r>
        <w:t>produced upon</w:t>
      </w:r>
      <w:r>
        <w:rPr>
          <w:spacing w:val="-10"/>
        </w:rPr>
        <w:t xml:space="preserve"> </w:t>
      </w:r>
      <w:r>
        <w:t>importation.</w:t>
      </w:r>
    </w:p>
    <w:p w:rsidR="0002480F" w:rsidRPr="003A3549" w:rsidRDefault="0002480F" w:rsidP="0002480F">
      <w:pPr>
        <w:rPr>
          <w:szCs w:val="18"/>
        </w:rPr>
      </w:pPr>
    </w:p>
    <w:p w:rsidR="0002480F" w:rsidRDefault="0002480F" w:rsidP="0002480F">
      <w:r>
        <w:lastRenderedPageBreak/>
        <w:t>Alternatively, for the importation of lighters under Regulation 4S of the PI Regulations,</w:t>
      </w:r>
      <w:r>
        <w:rPr>
          <w:spacing w:val="-22"/>
        </w:rPr>
        <w:t xml:space="preserve"> </w:t>
      </w:r>
      <w:r>
        <w:t>the</w:t>
      </w:r>
      <w:r>
        <w:rPr>
          <w:w w:val="99"/>
        </w:rPr>
        <w:t xml:space="preserve"> </w:t>
      </w:r>
      <w:r>
        <w:t>importer</w:t>
      </w:r>
      <w:r>
        <w:rPr>
          <w:spacing w:val="24"/>
        </w:rPr>
        <w:t xml:space="preserve"> </w:t>
      </w:r>
      <w:r>
        <w:t>may</w:t>
      </w:r>
      <w:r>
        <w:rPr>
          <w:spacing w:val="23"/>
        </w:rPr>
        <w:t xml:space="preserve"> </w:t>
      </w:r>
      <w:r>
        <w:t>complete</w:t>
      </w:r>
      <w:r>
        <w:rPr>
          <w:spacing w:val="25"/>
        </w:rPr>
        <w:t xml:space="preserve"> </w:t>
      </w:r>
      <w:r>
        <w:t>a</w:t>
      </w:r>
      <w:r>
        <w:rPr>
          <w:spacing w:val="22"/>
        </w:rPr>
        <w:t xml:space="preserve"> </w:t>
      </w:r>
      <w:r>
        <w:t>statutory</w:t>
      </w:r>
      <w:r>
        <w:rPr>
          <w:spacing w:val="23"/>
        </w:rPr>
        <w:t xml:space="preserve"> </w:t>
      </w:r>
      <w:r>
        <w:t>declaration</w:t>
      </w:r>
      <w:r>
        <w:rPr>
          <w:spacing w:val="23"/>
        </w:rPr>
        <w:t xml:space="preserve"> </w:t>
      </w:r>
      <w:r>
        <w:t>stating</w:t>
      </w:r>
      <w:r>
        <w:rPr>
          <w:spacing w:val="25"/>
        </w:rPr>
        <w:t xml:space="preserve"> </w:t>
      </w:r>
      <w:r>
        <w:t>that</w:t>
      </w:r>
      <w:r>
        <w:rPr>
          <w:spacing w:val="25"/>
        </w:rPr>
        <w:t xml:space="preserve"> </w:t>
      </w:r>
      <w:r>
        <w:t>a</w:t>
      </w:r>
      <w:r>
        <w:rPr>
          <w:spacing w:val="24"/>
        </w:rPr>
        <w:t xml:space="preserve"> </w:t>
      </w:r>
      <w:r>
        <w:t>certificate</w:t>
      </w:r>
      <w:r>
        <w:rPr>
          <w:spacing w:val="25"/>
        </w:rPr>
        <w:t xml:space="preserve"> </w:t>
      </w:r>
      <w:r>
        <w:t>of</w:t>
      </w:r>
      <w:r>
        <w:rPr>
          <w:spacing w:val="23"/>
        </w:rPr>
        <w:t xml:space="preserve"> </w:t>
      </w:r>
      <w:r>
        <w:t>compliance</w:t>
      </w:r>
      <w:r>
        <w:rPr>
          <w:spacing w:val="25"/>
        </w:rPr>
        <w:t xml:space="preserve"> </w:t>
      </w:r>
      <w:r>
        <w:t>has</w:t>
      </w:r>
      <w:r>
        <w:rPr>
          <w:spacing w:val="24"/>
        </w:rPr>
        <w:t xml:space="preserve"> </w:t>
      </w:r>
      <w:r>
        <w:t>been</w:t>
      </w:r>
      <w:r>
        <w:rPr>
          <w:w w:val="99"/>
        </w:rPr>
        <w:t xml:space="preserve"> </w:t>
      </w:r>
      <w:r>
        <w:t>issued and produce that statutory declaration to the responsible customs</w:t>
      </w:r>
      <w:r>
        <w:rPr>
          <w:spacing w:val="-41"/>
        </w:rPr>
        <w:t xml:space="preserve"> </w:t>
      </w:r>
      <w:r>
        <w:t>administration.</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12. </w:t>
      </w:r>
      <w:r>
        <w:t>There is no licensing fee or administrative</w:t>
      </w:r>
      <w:r>
        <w:rPr>
          <w:spacing w:val="-7"/>
        </w:rPr>
        <w:t xml:space="preserve"> </w:t>
      </w:r>
      <w:r>
        <w:t>charge.</w:t>
      </w:r>
    </w:p>
    <w:p w:rsidR="0002480F" w:rsidRPr="003A3549" w:rsidRDefault="0002480F" w:rsidP="0002480F">
      <w:pPr>
        <w:rPr>
          <w:szCs w:val="18"/>
        </w:rPr>
      </w:pPr>
    </w:p>
    <w:p w:rsidR="0002480F" w:rsidRDefault="0002480F" w:rsidP="0002480F">
      <w:r w:rsidRPr="003A3549">
        <w:rPr>
          <w:szCs w:val="18"/>
        </w:rPr>
        <w:t xml:space="preserve">13. </w:t>
      </w:r>
      <w:r>
        <w:t>There is no deposit or advance payment requirement associated with the issue of</w:t>
      </w:r>
      <w:r>
        <w:rPr>
          <w:spacing w:val="-29"/>
        </w:rPr>
        <w:t xml:space="preserve"> </w:t>
      </w:r>
      <w:r>
        <w:t>licenses.</w:t>
      </w:r>
    </w:p>
    <w:p w:rsidR="0002480F" w:rsidRDefault="0002480F" w:rsidP="0002480F">
      <w:pPr>
        <w:rPr>
          <w:rFonts w:eastAsia="Verdana" w:cs="Verdana"/>
          <w:szCs w:val="18"/>
        </w:rPr>
      </w:pPr>
    </w:p>
    <w:p w:rsidR="0002480F" w:rsidRPr="003A3549" w:rsidRDefault="0002480F" w:rsidP="0002480F">
      <w:pPr>
        <w:pStyle w:val="Heading7"/>
        <w:rPr>
          <w:szCs w:val="18"/>
        </w:rPr>
      </w:pPr>
      <w:r w:rsidRPr="003A3549">
        <w:rPr>
          <w:szCs w:val="18"/>
        </w:rPr>
        <w:t>Conditions of licensing</w:t>
      </w:r>
    </w:p>
    <w:p w:rsidR="0002480F" w:rsidRPr="00C8719A" w:rsidRDefault="0002480F" w:rsidP="0002480F">
      <w:pPr>
        <w:rPr>
          <w:rFonts w:eastAsia="Verdana" w:cs="Verdana"/>
          <w:szCs w:val="18"/>
        </w:rPr>
      </w:pPr>
      <w:r w:rsidRPr="003A3549">
        <w:rPr>
          <w:szCs w:val="18"/>
        </w:rPr>
        <w:t xml:space="preserve">14. </w:t>
      </w:r>
      <w:r>
        <w:t>The responsible Minister or authorised person may specify a time period for the validity of</w:t>
      </w:r>
      <w:r>
        <w:rPr>
          <w:spacing w:val="24"/>
        </w:rPr>
        <w:t xml:space="preserve"> </w:t>
      </w:r>
      <w:r>
        <w:t>the</w:t>
      </w:r>
      <w:r>
        <w:rPr>
          <w:w w:val="99"/>
        </w:rPr>
        <w:t xml:space="preserve"> </w:t>
      </w:r>
      <w:r>
        <w:t>permission.</w:t>
      </w:r>
    </w:p>
    <w:p w:rsidR="0002480F" w:rsidRDefault="0002480F" w:rsidP="0002480F">
      <w:pPr>
        <w:rPr>
          <w:szCs w:val="18"/>
        </w:rPr>
      </w:pPr>
    </w:p>
    <w:p w:rsidR="0002480F" w:rsidRDefault="0002480F" w:rsidP="0002480F">
      <w:pPr>
        <w:rPr>
          <w:rFonts w:eastAsia="Verdana" w:cs="Verdana"/>
          <w:szCs w:val="18"/>
        </w:rPr>
      </w:pPr>
      <w:r w:rsidRPr="003A3549">
        <w:rPr>
          <w:szCs w:val="18"/>
        </w:rPr>
        <w:t xml:space="preserve">15. </w:t>
      </w:r>
      <w:r>
        <w:t>There is no penalty for the non-utilisation of a license or a portion of a</w:t>
      </w:r>
      <w:r>
        <w:rPr>
          <w:spacing w:val="-26"/>
        </w:rPr>
        <w:t xml:space="preserve"> </w:t>
      </w:r>
      <w:r>
        <w:t>license.</w:t>
      </w:r>
    </w:p>
    <w:p w:rsidR="0002480F" w:rsidRPr="003A3549" w:rsidRDefault="0002480F" w:rsidP="0002480F">
      <w:pPr>
        <w:rPr>
          <w:szCs w:val="18"/>
        </w:rPr>
      </w:pPr>
    </w:p>
    <w:p w:rsidR="0002480F" w:rsidRPr="003A3549" w:rsidRDefault="0002480F" w:rsidP="0002480F">
      <w:pPr>
        <w:rPr>
          <w:szCs w:val="18"/>
        </w:rPr>
      </w:pPr>
      <w:r w:rsidRPr="003A3549">
        <w:rPr>
          <w:szCs w:val="18"/>
        </w:rPr>
        <w:t xml:space="preserve">16. </w:t>
      </w:r>
      <w:r>
        <w:t>Permits/licences are not transferable between</w:t>
      </w:r>
      <w:r>
        <w:rPr>
          <w:spacing w:val="-18"/>
        </w:rPr>
        <w:t xml:space="preserve"> </w:t>
      </w:r>
      <w:r>
        <w:t>importers.</w:t>
      </w:r>
    </w:p>
    <w:p w:rsidR="0002480F" w:rsidRPr="003A3549" w:rsidRDefault="0002480F" w:rsidP="0002480F">
      <w:pPr>
        <w:rPr>
          <w:szCs w:val="18"/>
        </w:rPr>
      </w:pPr>
    </w:p>
    <w:p w:rsidR="0002480F" w:rsidRDefault="0002480F" w:rsidP="0002480F">
      <w:pPr>
        <w:rPr>
          <w:szCs w:val="18"/>
        </w:rPr>
      </w:pPr>
      <w:r w:rsidRPr="003A3549">
        <w:rPr>
          <w:szCs w:val="18"/>
        </w:rPr>
        <w:t>17.</w:t>
      </w:r>
      <w:r>
        <w:rPr>
          <w:szCs w:val="18"/>
        </w:rPr>
        <w:t xml:space="preserve"> (a) Not applicable.</w:t>
      </w:r>
    </w:p>
    <w:p w:rsidR="0002480F" w:rsidRDefault="0002480F" w:rsidP="0002480F">
      <w:pPr>
        <w:rPr>
          <w:szCs w:val="18"/>
        </w:rPr>
      </w:pPr>
    </w:p>
    <w:p w:rsidR="0002480F" w:rsidRDefault="0002480F" w:rsidP="0002480F">
      <w:pPr>
        <w:ind w:left="567" w:hanging="567"/>
      </w:pPr>
      <w:r>
        <w:rPr>
          <w:szCs w:val="18"/>
        </w:rPr>
        <w:t>(b)</w:t>
      </w:r>
      <w:r>
        <w:rPr>
          <w:szCs w:val="18"/>
        </w:rPr>
        <w:tab/>
      </w:r>
      <w:r>
        <w:t>Permission to import goods specified under Regulations 4, 4E, 4S and 4U of the PI Regulations may be subject to conditions regarding custody, use, disposal or distribution</w:t>
      </w:r>
      <w:r>
        <w:rPr>
          <w:spacing w:val="58"/>
        </w:rPr>
        <w:t xml:space="preserve"> </w:t>
      </w:r>
      <w:r>
        <w:t>of</w:t>
      </w:r>
      <w:r>
        <w:rPr>
          <w:w w:val="99"/>
        </w:rPr>
        <w:t xml:space="preserve"> </w:t>
      </w:r>
      <w:r>
        <w:t>the imported</w:t>
      </w:r>
      <w:r>
        <w:rPr>
          <w:spacing w:val="-10"/>
        </w:rPr>
        <w:t xml:space="preserve"> </w:t>
      </w:r>
      <w:r>
        <w:t>goods.</w:t>
      </w:r>
    </w:p>
    <w:p w:rsidR="0002480F" w:rsidRPr="003A3549" w:rsidRDefault="0002480F" w:rsidP="0002480F">
      <w:pPr>
        <w:rPr>
          <w:szCs w:val="18"/>
        </w:rPr>
      </w:pPr>
      <w:r w:rsidRPr="003A3549">
        <w:rPr>
          <w:szCs w:val="18"/>
        </w:rPr>
        <w:t xml:space="preserve">  </w:t>
      </w:r>
    </w:p>
    <w:p w:rsidR="0002480F" w:rsidRPr="003A3549" w:rsidRDefault="0002480F" w:rsidP="0002480F">
      <w:pPr>
        <w:pStyle w:val="Heading7"/>
        <w:rPr>
          <w:szCs w:val="18"/>
        </w:rPr>
      </w:pPr>
      <w:r w:rsidRPr="003A3549">
        <w:rPr>
          <w:szCs w:val="18"/>
        </w:rPr>
        <w:t>Other procedural requirements</w:t>
      </w:r>
    </w:p>
    <w:p w:rsidR="0002480F" w:rsidRPr="003A3549" w:rsidRDefault="0002480F" w:rsidP="0002480F">
      <w:pPr>
        <w:rPr>
          <w:szCs w:val="18"/>
        </w:rPr>
      </w:pPr>
      <w:r>
        <w:rPr>
          <w:szCs w:val="18"/>
        </w:rPr>
        <w:t>18. No.</w:t>
      </w:r>
    </w:p>
    <w:p w:rsidR="0002480F" w:rsidRPr="003A3549" w:rsidRDefault="0002480F" w:rsidP="0002480F">
      <w:pPr>
        <w:rPr>
          <w:szCs w:val="18"/>
        </w:rPr>
      </w:pPr>
    </w:p>
    <w:p w:rsidR="0002480F" w:rsidRPr="003A3549" w:rsidRDefault="0002480F" w:rsidP="0002480F">
      <w:pPr>
        <w:rPr>
          <w:szCs w:val="18"/>
        </w:rPr>
      </w:pPr>
      <w:r>
        <w:rPr>
          <w:szCs w:val="18"/>
        </w:rPr>
        <w:t>19. Not applicable.</w:t>
      </w:r>
    </w:p>
    <w:p w:rsidR="0002480F" w:rsidRPr="004B2AF8" w:rsidRDefault="0002480F" w:rsidP="0002480F"/>
    <w:p w:rsidR="0002480F" w:rsidRDefault="0002480F" w:rsidP="0002480F">
      <w:pPr>
        <w:pStyle w:val="Heading1"/>
        <w:numPr>
          <w:ilvl w:val="0"/>
          <w:numId w:val="10"/>
        </w:numPr>
      </w:pPr>
      <w:bookmarkStart w:id="75" w:name="_Toc524447605"/>
      <w:bookmarkStart w:id="76" w:name="_Toc524516954"/>
      <w:bookmarkStart w:id="77" w:name="_Toc19190133"/>
      <w:bookmarkStart w:id="78" w:name="_Toc19194776"/>
      <w:bookmarkStart w:id="79" w:name="_Toc19194846"/>
      <w:bookmarkStart w:id="80" w:name="_Toc19195744"/>
      <w:r>
        <w:t>hazardous waste</w:t>
      </w:r>
      <w:bookmarkEnd w:id="75"/>
      <w:bookmarkEnd w:id="76"/>
      <w:bookmarkEnd w:id="77"/>
      <w:bookmarkEnd w:id="78"/>
      <w:bookmarkEnd w:id="79"/>
      <w:bookmarkEnd w:id="80"/>
    </w:p>
    <w:p w:rsidR="0002480F" w:rsidRPr="005872DF" w:rsidRDefault="0002480F" w:rsidP="0002480F">
      <w:pPr>
        <w:pStyle w:val="Heading7"/>
      </w:pPr>
      <w:r w:rsidRPr="005872DF">
        <w:t>Outline of System</w:t>
      </w:r>
    </w:p>
    <w:p w:rsidR="0002480F" w:rsidRDefault="0002480F" w:rsidP="0002480F">
      <w:pPr>
        <w:rPr>
          <w:rFonts w:eastAsia="Verdana" w:cs="Verdana"/>
          <w:szCs w:val="18"/>
        </w:rPr>
      </w:pPr>
      <w:r w:rsidRPr="003A3549">
        <w:rPr>
          <w:szCs w:val="18"/>
        </w:rPr>
        <w:t xml:space="preserve">1.  </w:t>
      </w:r>
      <w:r>
        <w:rPr>
          <w:spacing w:val="-3"/>
        </w:rPr>
        <w:t xml:space="preserve">The </w:t>
      </w:r>
      <w:r>
        <w:t xml:space="preserve">import, </w:t>
      </w:r>
      <w:r>
        <w:rPr>
          <w:spacing w:val="-3"/>
        </w:rPr>
        <w:t xml:space="preserve">export and transit </w:t>
      </w:r>
      <w:r>
        <w:t xml:space="preserve">of </w:t>
      </w:r>
      <w:r>
        <w:rPr>
          <w:spacing w:val="-3"/>
        </w:rPr>
        <w:t xml:space="preserve">hazardous </w:t>
      </w:r>
      <w:r>
        <w:t xml:space="preserve">waste is </w:t>
      </w:r>
      <w:r>
        <w:rPr>
          <w:spacing w:val="-3"/>
        </w:rPr>
        <w:t xml:space="preserve">regulated under </w:t>
      </w:r>
      <w:r>
        <w:rPr>
          <w:spacing w:val="-2"/>
        </w:rPr>
        <w:t xml:space="preserve">the </w:t>
      </w:r>
      <w:r>
        <w:rPr>
          <w:i/>
        </w:rPr>
        <w:t>Hazardous</w:t>
      </w:r>
      <w:r>
        <w:rPr>
          <w:i/>
          <w:spacing w:val="34"/>
        </w:rPr>
        <w:t xml:space="preserve"> </w:t>
      </w:r>
      <w:r>
        <w:rPr>
          <w:i/>
        </w:rPr>
        <w:t>Waste</w:t>
      </w:r>
      <w:r>
        <w:rPr>
          <w:i/>
          <w:w w:val="99"/>
        </w:rPr>
        <w:t xml:space="preserve"> </w:t>
      </w:r>
      <w:r>
        <w:rPr>
          <w:i/>
        </w:rPr>
        <w:t xml:space="preserve">(Regulation of Exports and Imports) Act 1989 </w:t>
      </w:r>
      <w:r>
        <w:t>(the Act) and associated regulations, to ensure</w:t>
      </w:r>
      <w:r>
        <w:rPr>
          <w:spacing w:val="14"/>
        </w:rPr>
        <w:t xml:space="preserve"> </w:t>
      </w:r>
      <w:r>
        <w:t>that</w:t>
      </w:r>
      <w:r>
        <w:rPr>
          <w:w w:val="99"/>
        </w:rPr>
        <w:t xml:space="preserve"> </w:t>
      </w:r>
      <w:r>
        <w:t>hazardous</w:t>
      </w:r>
      <w:r>
        <w:rPr>
          <w:spacing w:val="23"/>
        </w:rPr>
        <w:t xml:space="preserve"> </w:t>
      </w:r>
      <w:r>
        <w:t>waste</w:t>
      </w:r>
      <w:r>
        <w:rPr>
          <w:spacing w:val="21"/>
        </w:rPr>
        <w:t xml:space="preserve"> </w:t>
      </w:r>
      <w:r>
        <w:t>is</w:t>
      </w:r>
      <w:r>
        <w:rPr>
          <w:spacing w:val="20"/>
        </w:rPr>
        <w:t xml:space="preserve"> </w:t>
      </w:r>
      <w:r>
        <w:t>managed</w:t>
      </w:r>
      <w:r>
        <w:rPr>
          <w:spacing w:val="21"/>
        </w:rPr>
        <w:t xml:space="preserve"> </w:t>
      </w:r>
      <w:r>
        <w:t>in</w:t>
      </w:r>
      <w:r>
        <w:rPr>
          <w:spacing w:val="19"/>
        </w:rPr>
        <w:t xml:space="preserve"> </w:t>
      </w:r>
      <w:r>
        <w:t>an</w:t>
      </w:r>
      <w:r>
        <w:rPr>
          <w:spacing w:val="19"/>
        </w:rPr>
        <w:t xml:space="preserve"> </w:t>
      </w:r>
      <w:r>
        <w:t>environmentally</w:t>
      </w:r>
      <w:r>
        <w:rPr>
          <w:spacing w:val="20"/>
        </w:rPr>
        <w:t xml:space="preserve"> </w:t>
      </w:r>
      <w:r>
        <w:t>sound</w:t>
      </w:r>
      <w:r>
        <w:rPr>
          <w:spacing w:val="21"/>
        </w:rPr>
        <w:t xml:space="preserve"> </w:t>
      </w:r>
      <w:r>
        <w:t>manner</w:t>
      </w:r>
      <w:r>
        <w:rPr>
          <w:spacing w:val="20"/>
        </w:rPr>
        <w:t xml:space="preserve"> </w:t>
      </w:r>
      <w:r>
        <w:t>to</w:t>
      </w:r>
      <w:r>
        <w:rPr>
          <w:spacing w:val="21"/>
        </w:rPr>
        <w:t xml:space="preserve"> </w:t>
      </w:r>
      <w:r>
        <w:t>protect</w:t>
      </w:r>
      <w:r>
        <w:rPr>
          <w:spacing w:val="19"/>
        </w:rPr>
        <w:t xml:space="preserve"> </w:t>
      </w:r>
      <w:r>
        <w:t>human</w:t>
      </w:r>
      <w:r>
        <w:rPr>
          <w:spacing w:val="19"/>
        </w:rPr>
        <w:t xml:space="preserve"> </w:t>
      </w:r>
      <w:r>
        <w:t>beings</w:t>
      </w:r>
      <w:r>
        <w:rPr>
          <w:spacing w:val="20"/>
        </w:rPr>
        <w:t xml:space="preserve"> </w:t>
      </w:r>
      <w:r>
        <w:t>and the environment, within and outside</w:t>
      </w:r>
      <w:r>
        <w:rPr>
          <w:spacing w:val="-8"/>
        </w:rPr>
        <w:t xml:space="preserve"> </w:t>
      </w:r>
      <w:r>
        <w:t>Australia.</w:t>
      </w:r>
    </w:p>
    <w:p w:rsidR="0002480F" w:rsidRDefault="0002480F" w:rsidP="0002480F">
      <w:pPr>
        <w:rPr>
          <w:rFonts w:eastAsia="Verdana" w:cs="Verdana"/>
          <w:sz w:val="17"/>
          <w:szCs w:val="17"/>
        </w:rPr>
      </w:pPr>
    </w:p>
    <w:p w:rsidR="0002480F" w:rsidRDefault="0002480F" w:rsidP="0002480F">
      <w:pPr>
        <w:rPr>
          <w:rFonts w:eastAsia="Verdana" w:cs="Verdana"/>
          <w:szCs w:val="18"/>
        </w:rPr>
      </w:pPr>
      <w:r>
        <w:t>The</w:t>
      </w:r>
      <w:r>
        <w:rPr>
          <w:spacing w:val="21"/>
        </w:rPr>
        <w:t xml:space="preserve"> </w:t>
      </w:r>
      <w:r>
        <w:t>regulatory</w:t>
      </w:r>
      <w:r>
        <w:rPr>
          <w:spacing w:val="20"/>
        </w:rPr>
        <w:t xml:space="preserve"> </w:t>
      </w:r>
      <w:r>
        <w:t>framework</w:t>
      </w:r>
      <w:r>
        <w:rPr>
          <w:spacing w:val="17"/>
        </w:rPr>
        <w:t xml:space="preserve"> </w:t>
      </w:r>
      <w:r>
        <w:t>implements</w:t>
      </w:r>
      <w:r>
        <w:rPr>
          <w:spacing w:val="18"/>
        </w:rPr>
        <w:t xml:space="preserve"> </w:t>
      </w:r>
      <w:r>
        <w:t>Australia's</w:t>
      </w:r>
      <w:r>
        <w:rPr>
          <w:spacing w:val="18"/>
        </w:rPr>
        <w:t xml:space="preserve"> </w:t>
      </w:r>
      <w:r>
        <w:t>obligations</w:t>
      </w:r>
      <w:r>
        <w:rPr>
          <w:spacing w:val="21"/>
        </w:rPr>
        <w:t xml:space="preserve"> </w:t>
      </w:r>
      <w:r>
        <w:t>under</w:t>
      </w:r>
      <w:r>
        <w:rPr>
          <w:spacing w:val="21"/>
        </w:rPr>
        <w:t xml:space="preserve"> </w:t>
      </w:r>
      <w:r>
        <w:t>the</w:t>
      </w:r>
      <w:r>
        <w:rPr>
          <w:spacing w:val="28"/>
        </w:rPr>
        <w:t xml:space="preserve"> </w:t>
      </w:r>
      <w:r>
        <w:rPr>
          <w:i/>
        </w:rPr>
        <w:t>Basel</w:t>
      </w:r>
      <w:r>
        <w:rPr>
          <w:i/>
          <w:spacing w:val="20"/>
        </w:rPr>
        <w:t xml:space="preserve"> </w:t>
      </w:r>
      <w:r>
        <w:rPr>
          <w:i/>
        </w:rPr>
        <w:t>Convention</w:t>
      </w:r>
      <w:r>
        <w:rPr>
          <w:i/>
          <w:spacing w:val="20"/>
        </w:rPr>
        <w:t xml:space="preserve"> </w:t>
      </w:r>
      <w:r>
        <w:rPr>
          <w:i/>
        </w:rPr>
        <w:t>for</w:t>
      </w:r>
      <w:r>
        <w:rPr>
          <w:i/>
          <w:spacing w:val="18"/>
        </w:rPr>
        <w:t xml:space="preserve"> </w:t>
      </w:r>
      <w:r>
        <w:rPr>
          <w:i/>
        </w:rPr>
        <w:t>the</w:t>
      </w:r>
      <w:r>
        <w:rPr>
          <w:i/>
          <w:w w:val="99"/>
        </w:rPr>
        <w:t xml:space="preserve"> </w:t>
      </w:r>
      <w:r>
        <w:rPr>
          <w:i/>
        </w:rPr>
        <w:t xml:space="preserve">Control of Trans-boundary Movements of Hazardous Waste and their Disposal </w:t>
      </w:r>
      <w:r>
        <w:t>(Basel</w:t>
      </w:r>
      <w:r>
        <w:rPr>
          <w:spacing w:val="4"/>
        </w:rPr>
        <w:t xml:space="preserve"> </w:t>
      </w:r>
      <w:r>
        <w:t>Convention),</w:t>
      </w:r>
      <w:r>
        <w:rPr>
          <w:w w:val="99"/>
        </w:rPr>
        <w:t xml:space="preserve"> </w:t>
      </w:r>
      <w:r>
        <w:t>as</w:t>
      </w:r>
      <w:r>
        <w:rPr>
          <w:spacing w:val="48"/>
        </w:rPr>
        <w:t xml:space="preserve"> </w:t>
      </w:r>
      <w:r>
        <w:t>well</w:t>
      </w:r>
      <w:r>
        <w:rPr>
          <w:spacing w:val="50"/>
        </w:rPr>
        <w:t xml:space="preserve"> </w:t>
      </w:r>
      <w:r>
        <w:t>as</w:t>
      </w:r>
      <w:r>
        <w:rPr>
          <w:spacing w:val="48"/>
        </w:rPr>
        <w:t xml:space="preserve"> </w:t>
      </w:r>
      <w:r>
        <w:t>the</w:t>
      </w:r>
      <w:r>
        <w:rPr>
          <w:spacing w:val="49"/>
        </w:rPr>
        <w:t xml:space="preserve"> </w:t>
      </w:r>
      <w:r>
        <w:t>following</w:t>
      </w:r>
      <w:r>
        <w:rPr>
          <w:spacing w:val="49"/>
        </w:rPr>
        <w:t xml:space="preserve"> </w:t>
      </w:r>
      <w:r>
        <w:t>related</w:t>
      </w:r>
      <w:r>
        <w:rPr>
          <w:spacing w:val="49"/>
        </w:rPr>
        <w:t xml:space="preserve"> </w:t>
      </w:r>
      <w:r>
        <w:t>agreements</w:t>
      </w:r>
      <w:r>
        <w:rPr>
          <w:spacing w:val="49"/>
        </w:rPr>
        <w:t xml:space="preserve"> </w:t>
      </w:r>
      <w:r>
        <w:t>and</w:t>
      </w:r>
      <w:r>
        <w:rPr>
          <w:spacing w:val="49"/>
        </w:rPr>
        <w:t xml:space="preserve"> </w:t>
      </w:r>
      <w:r>
        <w:t>arrangements</w:t>
      </w:r>
      <w:r>
        <w:rPr>
          <w:spacing w:val="49"/>
        </w:rPr>
        <w:t xml:space="preserve"> </w:t>
      </w:r>
      <w:r>
        <w:t>concerning</w:t>
      </w:r>
      <w:r>
        <w:rPr>
          <w:spacing w:val="49"/>
        </w:rPr>
        <w:t xml:space="preserve"> </w:t>
      </w:r>
      <w:r>
        <w:t>the</w:t>
      </w:r>
      <w:r>
        <w:rPr>
          <w:spacing w:val="49"/>
        </w:rPr>
        <w:t xml:space="preserve"> </w:t>
      </w:r>
      <w:r>
        <w:t>transboundary</w:t>
      </w:r>
      <w:r>
        <w:rPr>
          <w:w w:val="99"/>
        </w:rPr>
        <w:t xml:space="preserve"> </w:t>
      </w:r>
      <w:r>
        <w:t>movement of hazardous and other</w:t>
      </w:r>
      <w:r>
        <w:rPr>
          <w:spacing w:val="-18"/>
        </w:rPr>
        <w:t xml:space="preserve"> </w:t>
      </w:r>
      <w:r>
        <w:t>waste:</w:t>
      </w:r>
    </w:p>
    <w:p w:rsidR="0002480F" w:rsidRDefault="0002480F" w:rsidP="0002480F">
      <w:pPr>
        <w:spacing w:before="6"/>
        <w:rPr>
          <w:rFonts w:eastAsia="Verdana" w:cs="Verdana"/>
          <w:szCs w:val="18"/>
        </w:rPr>
      </w:pPr>
    </w:p>
    <w:p w:rsidR="0002480F" w:rsidRDefault="0002480F" w:rsidP="0002480F">
      <w:pPr>
        <w:pStyle w:val="ListParagraph"/>
        <w:widowControl w:val="0"/>
        <w:numPr>
          <w:ilvl w:val="1"/>
          <w:numId w:val="20"/>
        </w:numPr>
        <w:tabs>
          <w:tab w:val="left" w:pos="861"/>
        </w:tabs>
        <w:spacing w:line="219" w:lineRule="exact"/>
        <w:contextualSpacing w:val="0"/>
        <w:rPr>
          <w:rFonts w:eastAsia="Verdana" w:cs="Verdana"/>
          <w:szCs w:val="18"/>
        </w:rPr>
      </w:pPr>
      <w:r>
        <w:t xml:space="preserve">the </w:t>
      </w:r>
      <w:r w:rsidRPr="0086774C">
        <w:rPr>
          <w:rFonts w:eastAsia="Verdana" w:cs="Verdana"/>
          <w:szCs w:val="18"/>
        </w:rPr>
        <w:t>Organisation for Economic Co-operation and Deve</w:t>
      </w:r>
      <w:r>
        <w:rPr>
          <w:rFonts w:eastAsia="Verdana" w:cs="Verdana"/>
          <w:szCs w:val="18"/>
        </w:rPr>
        <w:t>lopment (OECD) Council Decision </w:t>
      </w:r>
      <w:r w:rsidRPr="0086774C">
        <w:rPr>
          <w:rFonts w:eastAsia="Verdana" w:cs="Verdana"/>
          <w:szCs w:val="18"/>
        </w:rPr>
        <w:t>C(2001) 107 FINAL, as amended by C(2004)20;</w:t>
      </w:r>
    </w:p>
    <w:p w:rsidR="0002480F" w:rsidRDefault="0002480F" w:rsidP="0002480F">
      <w:pPr>
        <w:pStyle w:val="ListParagraph"/>
        <w:widowControl w:val="0"/>
        <w:numPr>
          <w:ilvl w:val="1"/>
          <w:numId w:val="20"/>
        </w:numPr>
        <w:tabs>
          <w:tab w:val="left" w:pos="861"/>
        </w:tabs>
        <w:spacing w:line="219" w:lineRule="exact"/>
        <w:contextualSpacing w:val="0"/>
        <w:rPr>
          <w:rFonts w:eastAsia="Verdana" w:cs="Verdana"/>
          <w:szCs w:val="18"/>
        </w:rPr>
      </w:pPr>
      <w:r w:rsidRPr="0086774C">
        <w:rPr>
          <w:rFonts w:eastAsia="Verdana" w:cs="Verdana"/>
          <w:szCs w:val="18"/>
        </w:rPr>
        <w:t>the Waigani Convention (Convention to Ban the Importation into Forum Island Countries of Hazardous and Radioactive Wastes and to Control the Transboundary Movement and Management of Hazardous Wastes within the South Pacific Region); and</w:t>
      </w:r>
    </w:p>
    <w:p w:rsidR="0002480F" w:rsidRPr="0086774C" w:rsidRDefault="0002480F" w:rsidP="0002480F">
      <w:pPr>
        <w:pStyle w:val="ListParagraph"/>
        <w:widowControl w:val="0"/>
        <w:numPr>
          <w:ilvl w:val="1"/>
          <w:numId w:val="20"/>
        </w:numPr>
        <w:tabs>
          <w:tab w:val="left" w:pos="861"/>
        </w:tabs>
        <w:spacing w:line="219" w:lineRule="exact"/>
        <w:contextualSpacing w:val="0"/>
        <w:rPr>
          <w:rFonts w:eastAsia="Verdana" w:cs="Verdana"/>
          <w:szCs w:val="18"/>
        </w:rPr>
      </w:pPr>
      <w:r w:rsidRPr="0086774C">
        <w:rPr>
          <w:rFonts w:eastAsia="Verdana" w:cs="Verdana"/>
          <w:szCs w:val="18"/>
        </w:rPr>
        <w:t>a bilateral</w:t>
      </w:r>
      <w:r>
        <w:t xml:space="preserve"> arrangement between Australia and the United Nations</w:t>
      </w:r>
      <w:r>
        <w:rPr>
          <w:spacing w:val="47"/>
        </w:rPr>
        <w:t xml:space="preserve"> </w:t>
      </w:r>
      <w:r>
        <w:t>Transitional Administration in East</w:t>
      </w:r>
      <w:r>
        <w:rPr>
          <w:spacing w:val="-5"/>
        </w:rPr>
        <w:t xml:space="preserve"> </w:t>
      </w:r>
      <w:r>
        <w:t>Timor.</w:t>
      </w:r>
    </w:p>
    <w:p w:rsidR="0002480F" w:rsidRDefault="0002480F" w:rsidP="0002480F"/>
    <w:p w:rsidR="0002480F" w:rsidRPr="003A3549" w:rsidRDefault="0002480F" w:rsidP="0002480F">
      <w:pPr>
        <w:pStyle w:val="Heading7"/>
        <w:rPr>
          <w:szCs w:val="18"/>
        </w:rPr>
      </w:pPr>
      <w:r w:rsidRPr="003A3549">
        <w:rPr>
          <w:szCs w:val="18"/>
        </w:rPr>
        <w:t>Purposes and coverage of licensing</w:t>
      </w:r>
    </w:p>
    <w:p w:rsidR="0002480F" w:rsidRDefault="0002480F" w:rsidP="0002480F">
      <w:pPr>
        <w:rPr>
          <w:rFonts w:eastAsia="Verdana" w:cs="Verdana"/>
          <w:szCs w:val="18"/>
        </w:rPr>
      </w:pPr>
      <w:r w:rsidRPr="003A3549">
        <w:rPr>
          <w:szCs w:val="18"/>
        </w:rPr>
        <w:t xml:space="preserve">2. </w:t>
      </w:r>
      <w:r>
        <w:t>The</w:t>
      </w:r>
      <w:r>
        <w:rPr>
          <w:spacing w:val="15"/>
        </w:rPr>
        <w:t xml:space="preserve"> </w:t>
      </w:r>
      <w:r>
        <w:t>Act</w:t>
      </w:r>
      <w:r>
        <w:rPr>
          <w:spacing w:val="15"/>
        </w:rPr>
        <w:t xml:space="preserve"> </w:t>
      </w:r>
      <w:r>
        <w:t>and</w:t>
      </w:r>
      <w:r>
        <w:rPr>
          <w:spacing w:val="15"/>
        </w:rPr>
        <w:t xml:space="preserve"> </w:t>
      </w:r>
      <w:r>
        <w:t>regulations</w:t>
      </w:r>
      <w:r>
        <w:rPr>
          <w:spacing w:val="14"/>
        </w:rPr>
        <w:t xml:space="preserve"> </w:t>
      </w:r>
      <w:r>
        <w:t>establish</w:t>
      </w:r>
      <w:r>
        <w:rPr>
          <w:spacing w:val="14"/>
        </w:rPr>
        <w:t xml:space="preserve"> </w:t>
      </w:r>
      <w:r>
        <w:t>a</w:t>
      </w:r>
      <w:r>
        <w:rPr>
          <w:spacing w:val="14"/>
        </w:rPr>
        <w:t xml:space="preserve"> </w:t>
      </w:r>
      <w:r>
        <w:t>permit</w:t>
      </w:r>
      <w:r>
        <w:rPr>
          <w:spacing w:val="15"/>
        </w:rPr>
        <w:t xml:space="preserve"> </w:t>
      </w:r>
      <w:r>
        <w:t>control</w:t>
      </w:r>
      <w:r>
        <w:rPr>
          <w:spacing w:val="15"/>
        </w:rPr>
        <w:t xml:space="preserve"> </w:t>
      </w:r>
      <w:r>
        <w:t>system</w:t>
      </w:r>
      <w:r>
        <w:rPr>
          <w:spacing w:val="15"/>
        </w:rPr>
        <w:t xml:space="preserve"> </w:t>
      </w:r>
      <w:r>
        <w:t>for</w:t>
      </w:r>
      <w:r>
        <w:rPr>
          <w:spacing w:val="15"/>
        </w:rPr>
        <w:t xml:space="preserve"> </w:t>
      </w:r>
      <w:r>
        <w:t>the</w:t>
      </w:r>
      <w:r>
        <w:rPr>
          <w:spacing w:val="15"/>
        </w:rPr>
        <w:t xml:space="preserve"> </w:t>
      </w:r>
      <w:r>
        <w:t>export</w:t>
      </w:r>
      <w:r>
        <w:rPr>
          <w:spacing w:val="15"/>
        </w:rPr>
        <w:t xml:space="preserve"> </w:t>
      </w:r>
      <w:r>
        <w:t>from,</w:t>
      </w:r>
      <w:r>
        <w:rPr>
          <w:spacing w:val="14"/>
        </w:rPr>
        <w:t xml:space="preserve"> </w:t>
      </w:r>
      <w:r>
        <w:t>import</w:t>
      </w:r>
      <w:r>
        <w:rPr>
          <w:spacing w:val="15"/>
        </w:rPr>
        <w:t xml:space="preserve"> </w:t>
      </w:r>
      <w:r>
        <w:t>into,</w:t>
      </w:r>
      <w:r>
        <w:rPr>
          <w:spacing w:val="14"/>
        </w:rPr>
        <w:t xml:space="preserve"> </w:t>
      </w:r>
      <w:r>
        <w:t>or</w:t>
      </w:r>
      <w:r>
        <w:rPr>
          <w:w w:val="99"/>
        </w:rPr>
        <w:t xml:space="preserve"> </w:t>
      </w:r>
      <w:r>
        <w:t>transit</w:t>
      </w:r>
      <w:r>
        <w:rPr>
          <w:spacing w:val="18"/>
        </w:rPr>
        <w:t xml:space="preserve"> </w:t>
      </w:r>
      <w:r>
        <w:t>through,</w:t>
      </w:r>
      <w:r>
        <w:rPr>
          <w:spacing w:val="16"/>
        </w:rPr>
        <w:t xml:space="preserve"> </w:t>
      </w:r>
      <w:r>
        <w:t>Australia</w:t>
      </w:r>
      <w:r>
        <w:rPr>
          <w:spacing w:val="14"/>
        </w:rPr>
        <w:t xml:space="preserve"> </w:t>
      </w:r>
      <w:r>
        <w:t>of</w:t>
      </w:r>
      <w:r>
        <w:rPr>
          <w:spacing w:val="16"/>
        </w:rPr>
        <w:t xml:space="preserve"> </w:t>
      </w:r>
      <w:r>
        <w:t>hazardous</w:t>
      </w:r>
      <w:r>
        <w:rPr>
          <w:spacing w:val="17"/>
        </w:rPr>
        <w:t xml:space="preserve"> </w:t>
      </w:r>
      <w:r>
        <w:t>and</w:t>
      </w:r>
      <w:r>
        <w:rPr>
          <w:spacing w:val="18"/>
        </w:rPr>
        <w:t xml:space="preserve"> </w:t>
      </w:r>
      <w:r>
        <w:t>other</w:t>
      </w:r>
      <w:r>
        <w:rPr>
          <w:spacing w:val="17"/>
        </w:rPr>
        <w:t xml:space="preserve"> </w:t>
      </w:r>
      <w:r>
        <w:t>wastes,</w:t>
      </w:r>
      <w:r>
        <w:rPr>
          <w:spacing w:val="16"/>
        </w:rPr>
        <w:t xml:space="preserve"> </w:t>
      </w:r>
      <w:r>
        <w:t>which</w:t>
      </w:r>
      <w:r>
        <w:rPr>
          <w:spacing w:val="16"/>
        </w:rPr>
        <w:t xml:space="preserve"> </w:t>
      </w:r>
      <w:r>
        <w:t>are</w:t>
      </w:r>
      <w:r>
        <w:rPr>
          <w:spacing w:val="17"/>
        </w:rPr>
        <w:t xml:space="preserve"> </w:t>
      </w:r>
      <w:r>
        <w:t>determined</w:t>
      </w:r>
      <w:r>
        <w:rPr>
          <w:spacing w:val="18"/>
        </w:rPr>
        <w:t xml:space="preserve"> </w:t>
      </w:r>
      <w:r>
        <w:t>by</w:t>
      </w:r>
      <w:r>
        <w:rPr>
          <w:spacing w:val="16"/>
        </w:rPr>
        <w:t xml:space="preserve"> </w:t>
      </w:r>
      <w:r>
        <w:t>category</w:t>
      </w:r>
      <w:r>
        <w:rPr>
          <w:spacing w:val="16"/>
        </w:rPr>
        <w:t xml:space="preserve"> </w:t>
      </w:r>
      <w:r>
        <w:t>and characteristics</w:t>
      </w:r>
      <w:r>
        <w:rPr>
          <w:spacing w:val="33"/>
        </w:rPr>
        <w:t xml:space="preserve"> </w:t>
      </w:r>
      <w:r>
        <w:t>listed</w:t>
      </w:r>
      <w:r>
        <w:rPr>
          <w:spacing w:val="34"/>
        </w:rPr>
        <w:t xml:space="preserve"> </w:t>
      </w:r>
      <w:r>
        <w:t>in</w:t>
      </w:r>
      <w:r>
        <w:rPr>
          <w:spacing w:val="32"/>
        </w:rPr>
        <w:t xml:space="preserve"> </w:t>
      </w:r>
      <w:r>
        <w:t>the</w:t>
      </w:r>
      <w:r>
        <w:rPr>
          <w:spacing w:val="34"/>
        </w:rPr>
        <w:t xml:space="preserve"> </w:t>
      </w:r>
      <w:r>
        <w:t>schedules</w:t>
      </w:r>
      <w:r>
        <w:rPr>
          <w:spacing w:val="33"/>
        </w:rPr>
        <w:t xml:space="preserve"> </w:t>
      </w:r>
      <w:r>
        <w:t>of</w:t>
      </w:r>
      <w:r>
        <w:rPr>
          <w:spacing w:val="33"/>
        </w:rPr>
        <w:t xml:space="preserve"> </w:t>
      </w:r>
      <w:r>
        <w:t>the</w:t>
      </w:r>
      <w:r>
        <w:rPr>
          <w:spacing w:val="34"/>
        </w:rPr>
        <w:t xml:space="preserve"> </w:t>
      </w:r>
      <w:r>
        <w:t>Basel</w:t>
      </w:r>
      <w:r>
        <w:rPr>
          <w:spacing w:val="32"/>
        </w:rPr>
        <w:t xml:space="preserve"> </w:t>
      </w:r>
      <w:r>
        <w:t>Convention,</w:t>
      </w:r>
      <w:r>
        <w:rPr>
          <w:spacing w:val="33"/>
        </w:rPr>
        <w:t xml:space="preserve"> </w:t>
      </w:r>
      <w:r>
        <w:t>Waigani</w:t>
      </w:r>
      <w:r>
        <w:rPr>
          <w:spacing w:val="34"/>
        </w:rPr>
        <w:t xml:space="preserve"> </w:t>
      </w:r>
      <w:r>
        <w:t>Convention,</w:t>
      </w:r>
      <w:r>
        <w:rPr>
          <w:spacing w:val="33"/>
        </w:rPr>
        <w:t xml:space="preserve"> </w:t>
      </w:r>
      <w:r>
        <w:t>and</w:t>
      </w:r>
      <w:r>
        <w:rPr>
          <w:spacing w:val="34"/>
        </w:rPr>
        <w:t xml:space="preserve"> </w:t>
      </w:r>
      <w:r>
        <w:t>OECD</w:t>
      </w:r>
      <w:r>
        <w:rPr>
          <w:w w:val="99"/>
        </w:rPr>
        <w:t xml:space="preserve"> </w:t>
      </w:r>
      <w:r>
        <w:t>Council</w:t>
      </w:r>
      <w:r>
        <w:rPr>
          <w:spacing w:val="-2"/>
        </w:rPr>
        <w:t xml:space="preserve"> </w:t>
      </w:r>
      <w:r>
        <w:t>Decision.</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3. </w:t>
      </w:r>
      <w:r>
        <w:t>The permit system applies to all transboundary movements of hazardous and other wastes</w:t>
      </w:r>
      <w:r>
        <w:rPr>
          <w:w w:val="99"/>
        </w:rPr>
        <w:t xml:space="preserve"> </w:t>
      </w:r>
      <w:r>
        <w:t>between countries that are a party to the Basel Convention or the Waigani Convention, or</w:t>
      </w:r>
      <w:r>
        <w:rPr>
          <w:spacing w:val="-1"/>
        </w:rPr>
        <w:t xml:space="preserve"> </w:t>
      </w:r>
      <w:r>
        <w:t>member</w:t>
      </w:r>
      <w:r>
        <w:rPr>
          <w:w w:val="99"/>
        </w:rPr>
        <w:t xml:space="preserve"> </w:t>
      </w:r>
      <w:r>
        <w:t>countries of the</w:t>
      </w:r>
      <w:r>
        <w:rPr>
          <w:spacing w:val="-6"/>
        </w:rPr>
        <w:t xml:space="preserve"> </w:t>
      </w:r>
      <w:r>
        <w:t>OECD, or imports from East Timor to Australia.</w:t>
      </w:r>
    </w:p>
    <w:p w:rsidR="0002480F" w:rsidRDefault="0002480F" w:rsidP="0002480F">
      <w:pPr>
        <w:rPr>
          <w:szCs w:val="18"/>
        </w:rPr>
      </w:pPr>
    </w:p>
    <w:p w:rsidR="0002480F" w:rsidRDefault="0002480F" w:rsidP="0002480F">
      <w:pPr>
        <w:rPr>
          <w:rFonts w:eastAsia="Verdana" w:cs="Verdana"/>
          <w:szCs w:val="18"/>
        </w:rPr>
      </w:pPr>
      <w:r w:rsidRPr="003A3549">
        <w:rPr>
          <w:szCs w:val="18"/>
        </w:rPr>
        <w:lastRenderedPageBreak/>
        <w:t xml:space="preserve">4. </w:t>
      </w:r>
      <w:r>
        <w:t>The Act and regulations are not intended to restrict the quantity or value of</w:t>
      </w:r>
      <w:r>
        <w:rPr>
          <w:spacing w:val="-29"/>
        </w:rPr>
        <w:t xml:space="preserve"> </w:t>
      </w:r>
      <w:r>
        <w:t>imports.</w:t>
      </w:r>
    </w:p>
    <w:p w:rsidR="0002480F" w:rsidRDefault="0002480F" w:rsidP="0002480F">
      <w:pPr>
        <w:rPr>
          <w:rFonts w:eastAsia="Verdana" w:cs="Verdana"/>
          <w:sz w:val="17"/>
          <w:szCs w:val="17"/>
        </w:rPr>
      </w:pPr>
    </w:p>
    <w:p w:rsidR="0002480F" w:rsidRDefault="0002480F" w:rsidP="0002480F">
      <w:r>
        <w:t>The permit system ensures that Australia's international obligations concerning the</w:t>
      </w:r>
      <w:r>
        <w:rPr>
          <w:spacing w:val="62"/>
        </w:rPr>
        <w:t xml:space="preserve"> </w:t>
      </w:r>
      <w:r>
        <w:t>transboundary</w:t>
      </w:r>
      <w:r>
        <w:rPr>
          <w:w w:val="99"/>
        </w:rPr>
        <w:t xml:space="preserve"> </w:t>
      </w:r>
      <w:r>
        <w:t>movement,</w:t>
      </w:r>
      <w:r>
        <w:rPr>
          <w:spacing w:val="19"/>
        </w:rPr>
        <w:t xml:space="preserve"> </w:t>
      </w:r>
      <w:r>
        <w:t>for</w:t>
      </w:r>
      <w:r>
        <w:rPr>
          <w:spacing w:val="19"/>
        </w:rPr>
        <w:t xml:space="preserve"> </w:t>
      </w:r>
      <w:r>
        <w:t>environmentally</w:t>
      </w:r>
      <w:r>
        <w:rPr>
          <w:spacing w:val="19"/>
        </w:rPr>
        <w:t xml:space="preserve"> </w:t>
      </w:r>
      <w:r>
        <w:t>sound</w:t>
      </w:r>
      <w:r>
        <w:rPr>
          <w:spacing w:val="20"/>
        </w:rPr>
        <w:t xml:space="preserve"> </w:t>
      </w:r>
      <w:r>
        <w:t>and</w:t>
      </w:r>
      <w:r>
        <w:rPr>
          <w:spacing w:val="20"/>
        </w:rPr>
        <w:t xml:space="preserve"> </w:t>
      </w:r>
      <w:r>
        <w:t>safe</w:t>
      </w:r>
      <w:r>
        <w:rPr>
          <w:spacing w:val="20"/>
        </w:rPr>
        <w:t xml:space="preserve"> </w:t>
      </w:r>
      <w:r>
        <w:t>management</w:t>
      </w:r>
      <w:r>
        <w:rPr>
          <w:spacing w:val="20"/>
        </w:rPr>
        <w:t xml:space="preserve"> </w:t>
      </w:r>
      <w:r>
        <w:t>of</w:t>
      </w:r>
      <w:r>
        <w:rPr>
          <w:spacing w:val="19"/>
        </w:rPr>
        <w:t xml:space="preserve"> </w:t>
      </w:r>
      <w:r>
        <w:t>hazardous</w:t>
      </w:r>
      <w:r>
        <w:rPr>
          <w:spacing w:val="19"/>
        </w:rPr>
        <w:t xml:space="preserve"> </w:t>
      </w:r>
      <w:r>
        <w:t>and</w:t>
      </w:r>
      <w:r>
        <w:rPr>
          <w:spacing w:val="20"/>
        </w:rPr>
        <w:t xml:space="preserve"> </w:t>
      </w:r>
      <w:r>
        <w:t>other</w:t>
      </w:r>
      <w:r>
        <w:rPr>
          <w:spacing w:val="19"/>
        </w:rPr>
        <w:t xml:space="preserve"> </w:t>
      </w:r>
      <w:r>
        <w:t>waste,</w:t>
      </w:r>
      <w:r>
        <w:rPr>
          <w:spacing w:val="19"/>
        </w:rPr>
        <w:t xml:space="preserve"> </w:t>
      </w:r>
      <w:r>
        <w:t>are</w:t>
      </w:r>
      <w:r>
        <w:rPr>
          <w:w w:val="99"/>
        </w:rPr>
        <w:t xml:space="preserve"> </w:t>
      </w:r>
      <w:r>
        <w:t>upheld.</w:t>
      </w:r>
    </w:p>
    <w:p w:rsidR="0002480F" w:rsidRDefault="0002480F" w:rsidP="0002480F">
      <w:pPr>
        <w:rPr>
          <w:rFonts w:eastAsia="Verdana" w:cs="Verdana"/>
          <w:sz w:val="17"/>
          <w:szCs w:val="17"/>
        </w:rPr>
      </w:pPr>
    </w:p>
    <w:p w:rsidR="0002480F" w:rsidRDefault="0002480F" w:rsidP="0002480F">
      <w:r>
        <w:t>To</w:t>
      </w:r>
      <w:r>
        <w:rPr>
          <w:spacing w:val="20"/>
        </w:rPr>
        <w:t xml:space="preserve"> </w:t>
      </w:r>
      <w:r>
        <w:t>that</w:t>
      </w:r>
      <w:r>
        <w:rPr>
          <w:spacing w:val="20"/>
        </w:rPr>
        <w:t xml:space="preserve"> </w:t>
      </w:r>
      <w:r>
        <w:t>effect,</w:t>
      </w:r>
      <w:r>
        <w:rPr>
          <w:spacing w:val="19"/>
        </w:rPr>
        <w:t xml:space="preserve"> </w:t>
      </w:r>
      <w:r>
        <w:t>the</w:t>
      </w:r>
      <w:r>
        <w:rPr>
          <w:spacing w:val="20"/>
        </w:rPr>
        <w:t xml:space="preserve"> </w:t>
      </w:r>
      <w:r>
        <w:t>Basel</w:t>
      </w:r>
      <w:r>
        <w:rPr>
          <w:spacing w:val="20"/>
        </w:rPr>
        <w:t xml:space="preserve"> </w:t>
      </w:r>
      <w:r>
        <w:t>Convention</w:t>
      </w:r>
      <w:r>
        <w:rPr>
          <w:spacing w:val="18"/>
        </w:rPr>
        <w:t xml:space="preserve"> </w:t>
      </w:r>
      <w:r>
        <w:t>provides</w:t>
      </w:r>
      <w:r>
        <w:rPr>
          <w:spacing w:val="19"/>
        </w:rPr>
        <w:t xml:space="preserve"> </w:t>
      </w:r>
      <w:r>
        <w:t>that</w:t>
      </w:r>
      <w:r>
        <w:rPr>
          <w:spacing w:val="18"/>
        </w:rPr>
        <w:t xml:space="preserve"> </w:t>
      </w:r>
      <w:r>
        <w:t>trans</w:t>
      </w:r>
      <w:r>
        <w:rPr>
          <w:spacing w:val="19"/>
        </w:rPr>
        <w:t xml:space="preserve"> </w:t>
      </w:r>
      <w:r>
        <w:t>boundary</w:t>
      </w:r>
      <w:r>
        <w:rPr>
          <w:spacing w:val="18"/>
        </w:rPr>
        <w:t xml:space="preserve"> </w:t>
      </w:r>
      <w:r>
        <w:t>movements</w:t>
      </w:r>
      <w:r>
        <w:rPr>
          <w:spacing w:val="19"/>
        </w:rPr>
        <w:t xml:space="preserve"> </w:t>
      </w:r>
      <w:r>
        <w:t>of</w:t>
      </w:r>
      <w:r>
        <w:rPr>
          <w:spacing w:val="19"/>
        </w:rPr>
        <w:t xml:space="preserve"> </w:t>
      </w:r>
      <w:r>
        <w:t>hazardous</w:t>
      </w:r>
      <w:r>
        <w:rPr>
          <w:spacing w:val="19"/>
        </w:rPr>
        <w:t xml:space="preserve"> </w:t>
      </w:r>
      <w:r>
        <w:t>and other</w:t>
      </w:r>
      <w:r>
        <w:rPr>
          <w:spacing w:val="33"/>
        </w:rPr>
        <w:t xml:space="preserve"> </w:t>
      </w:r>
      <w:r>
        <w:t>wastes</w:t>
      </w:r>
      <w:r>
        <w:rPr>
          <w:spacing w:val="33"/>
        </w:rPr>
        <w:t xml:space="preserve"> </w:t>
      </w:r>
      <w:r>
        <w:t>is</w:t>
      </w:r>
      <w:r>
        <w:rPr>
          <w:spacing w:val="31"/>
        </w:rPr>
        <w:t xml:space="preserve"> </w:t>
      </w:r>
      <w:r>
        <w:t>to</w:t>
      </w:r>
      <w:r>
        <w:rPr>
          <w:spacing w:val="34"/>
        </w:rPr>
        <w:t xml:space="preserve"> </w:t>
      </w:r>
      <w:r>
        <w:t>be</w:t>
      </w:r>
      <w:r>
        <w:rPr>
          <w:spacing w:val="34"/>
        </w:rPr>
        <w:t xml:space="preserve"> </w:t>
      </w:r>
      <w:r>
        <w:t>reduced</w:t>
      </w:r>
      <w:r>
        <w:rPr>
          <w:spacing w:val="35"/>
        </w:rPr>
        <w:t xml:space="preserve"> </w:t>
      </w:r>
      <w:r>
        <w:t>to</w:t>
      </w:r>
      <w:r>
        <w:rPr>
          <w:spacing w:val="34"/>
        </w:rPr>
        <w:t xml:space="preserve"> </w:t>
      </w:r>
      <w:r>
        <w:t>the</w:t>
      </w:r>
      <w:r>
        <w:rPr>
          <w:spacing w:val="34"/>
        </w:rPr>
        <w:t xml:space="preserve"> </w:t>
      </w:r>
      <w:r>
        <w:t>minimum</w:t>
      </w:r>
      <w:r>
        <w:rPr>
          <w:spacing w:val="33"/>
        </w:rPr>
        <w:t xml:space="preserve"> </w:t>
      </w:r>
      <w:r>
        <w:t>consistent</w:t>
      </w:r>
      <w:r>
        <w:rPr>
          <w:spacing w:val="34"/>
        </w:rPr>
        <w:t xml:space="preserve"> </w:t>
      </w:r>
      <w:r>
        <w:t>with</w:t>
      </w:r>
      <w:r>
        <w:rPr>
          <w:spacing w:val="32"/>
        </w:rPr>
        <w:t xml:space="preserve"> </w:t>
      </w:r>
      <w:r>
        <w:t>the</w:t>
      </w:r>
      <w:r>
        <w:rPr>
          <w:spacing w:val="34"/>
        </w:rPr>
        <w:t xml:space="preserve"> </w:t>
      </w:r>
      <w:r>
        <w:t>environmentally</w:t>
      </w:r>
      <w:r>
        <w:rPr>
          <w:spacing w:val="33"/>
        </w:rPr>
        <w:t xml:space="preserve"> </w:t>
      </w:r>
      <w:r>
        <w:t>sound</w:t>
      </w:r>
      <w:r>
        <w:rPr>
          <w:spacing w:val="34"/>
        </w:rPr>
        <w:t xml:space="preserve"> </w:t>
      </w:r>
      <w:r>
        <w:t>and efficient management of such</w:t>
      </w:r>
      <w:r>
        <w:rPr>
          <w:spacing w:val="-13"/>
        </w:rPr>
        <w:t xml:space="preserve"> </w:t>
      </w:r>
      <w:r>
        <w:t>wastes.</w:t>
      </w:r>
    </w:p>
    <w:p w:rsidR="0002480F" w:rsidRDefault="0002480F" w:rsidP="0002480F">
      <w:pPr>
        <w:rPr>
          <w:rFonts w:eastAsia="Verdana" w:cs="Verdana"/>
          <w:sz w:val="17"/>
          <w:szCs w:val="17"/>
        </w:rPr>
      </w:pPr>
    </w:p>
    <w:p w:rsidR="0002480F" w:rsidRDefault="0002480F" w:rsidP="0002480F">
      <w:r>
        <w:t>Complementary to this, the OECD Council Decision controls the transboundary movements</w:t>
      </w:r>
      <w:r>
        <w:rPr>
          <w:spacing w:val="51"/>
        </w:rPr>
        <w:t xml:space="preserve"> </w:t>
      </w:r>
      <w:r>
        <w:t>of</w:t>
      </w:r>
      <w:r>
        <w:rPr>
          <w:w w:val="99"/>
        </w:rPr>
        <w:t xml:space="preserve"> </w:t>
      </w:r>
      <w:r>
        <w:t>hazardous</w:t>
      </w:r>
      <w:r>
        <w:rPr>
          <w:spacing w:val="28"/>
        </w:rPr>
        <w:t xml:space="preserve"> </w:t>
      </w:r>
      <w:r>
        <w:t>and</w:t>
      </w:r>
      <w:r>
        <w:rPr>
          <w:spacing w:val="29"/>
        </w:rPr>
        <w:t xml:space="preserve"> </w:t>
      </w:r>
      <w:r>
        <w:t>other</w:t>
      </w:r>
      <w:r>
        <w:rPr>
          <w:spacing w:val="29"/>
        </w:rPr>
        <w:t xml:space="preserve"> </w:t>
      </w:r>
      <w:r>
        <w:t>wastes</w:t>
      </w:r>
      <w:r>
        <w:rPr>
          <w:spacing w:val="28"/>
        </w:rPr>
        <w:t xml:space="preserve"> </w:t>
      </w:r>
      <w:r>
        <w:t>destined</w:t>
      </w:r>
      <w:r>
        <w:rPr>
          <w:spacing w:val="29"/>
        </w:rPr>
        <w:t xml:space="preserve"> </w:t>
      </w:r>
      <w:r>
        <w:t>for</w:t>
      </w:r>
      <w:r>
        <w:rPr>
          <w:spacing w:val="29"/>
        </w:rPr>
        <w:t xml:space="preserve"> </w:t>
      </w:r>
      <w:r>
        <w:t>recycling</w:t>
      </w:r>
      <w:r>
        <w:rPr>
          <w:spacing w:val="27"/>
        </w:rPr>
        <w:t xml:space="preserve"> </w:t>
      </w:r>
      <w:r>
        <w:t>and/or</w:t>
      </w:r>
      <w:r>
        <w:rPr>
          <w:spacing w:val="29"/>
        </w:rPr>
        <w:t xml:space="preserve"> </w:t>
      </w:r>
      <w:r>
        <w:t>recovery</w:t>
      </w:r>
      <w:r>
        <w:rPr>
          <w:spacing w:val="28"/>
        </w:rPr>
        <w:t xml:space="preserve"> </w:t>
      </w:r>
      <w:r>
        <w:t>operations</w:t>
      </w:r>
      <w:r>
        <w:rPr>
          <w:spacing w:val="28"/>
        </w:rPr>
        <w:t xml:space="preserve"> </w:t>
      </w:r>
      <w:r>
        <w:t>between</w:t>
      </w:r>
      <w:r>
        <w:rPr>
          <w:spacing w:val="29"/>
        </w:rPr>
        <w:t xml:space="preserve"> </w:t>
      </w:r>
      <w:r>
        <w:t>OECD</w:t>
      </w:r>
      <w:r>
        <w:rPr>
          <w:w w:val="99"/>
        </w:rPr>
        <w:t xml:space="preserve"> </w:t>
      </w:r>
      <w:r>
        <w:t>members in view of member countries having established</w:t>
      </w:r>
      <w:r>
        <w:rPr>
          <w:spacing w:val="-29"/>
        </w:rPr>
        <w:t xml:space="preserve"> </w:t>
      </w:r>
      <w:r>
        <w:t>infrastructure.</w:t>
      </w:r>
    </w:p>
    <w:p w:rsidR="0002480F" w:rsidRDefault="0002480F" w:rsidP="0002480F"/>
    <w:p w:rsidR="0002480F" w:rsidRDefault="0002480F" w:rsidP="0002480F">
      <w:r>
        <w:t>Australia’s agreement with East Timor allows the import of hazardous waste from East Timor to Australia following similar procedures to that established under the Basel Convention.</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5. </w:t>
      </w:r>
      <w:r>
        <w:t xml:space="preserve">The law under which the permitting system is maintained is the </w:t>
      </w:r>
      <w:r>
        <w:rPr>
          <w:i/>
        </w:rPr>
        <w:t>Hazardous Waste (Regulation</w:t>
      </w:r>
      <w:r>
        <w:rPr>
          <w:i/>
          <w:spacing w:val="-10"/>
        </w:rPr>
        <w:t xml:space="preserve"> </w:t>
      </w:r>
      <w:r>
        <w:rPr>
          <w:i/>
        </w:rPr>
        <w:t>of</w:t>
      </w:r>
      <w:r>
        <w:rPr>
          <w:i/>
          <w:w w:val="99"/>
        </w:rPr>
        <w:t xml:space="preserve"> </w:t>
      </w:r>
      <w:r>
        <w:rPr>
          <w:i/>
        </w:rPr>
        <w:t xml:space="preserve">Exports and Imports) Act 1989 </w:t>
      </w:r>
      <w:r>
        <w:t>and associated regulations. Permitting is a statutory</w:t>
      </w:r>
      <w:r>
        <w:rPr>
          <w:spacing w:val="4"/>
        </w:rPr>
        <w:t xml:space="preserve"> </w:t>
      </w:r>
      <w:r>
        <w:t>requirement for the import, export and transit of any hazardous waste listed in schedules to the</w:t>
      </w:r>
      <w:r>
        <w:rPr>
          <w:spacing w:val="-3"/>
        </w:rPr>
        <w:t xml:space="preserve"> </w:t>
      </w:r>
      <w:r>
        <w:t>Basel</w:t>
      </w:r>
      <w:r>
        <w:rPr>
          <w:w w:val="99"/>
        </w:rPr>
        <w:t xml:space="preserve"> </w:t>
      </w:r>
      <w:r>
        <w:t>Convention, Waigani Convention, or the OECD Council Decision. It is not possible to abolish</w:t>
      </w:r>
      <w:r>
        <w:rPr>
          <w:spacing w:val="50"/>
        </w:rPr>
        <w:t xml:space="preserve"> </w:t>
      </w:r>
      <w:r>
        <w:t>the</w:t>
      </w:r>
      <w:r>
        <w:rPr>
          <w:w w:val="99"/>
        </w:rPr>
        <w:t xml:space="preserve"> </w:t>
      </w:r>
      <w:r>
        <w:t>system without legislative</w:t>
      </w:r>
      <w:r>
        <w:rPr>
          <w:spacing w:val="-3"/>
        </w:rPr>
        <w:t xml:space="preserve"> </w:t>
      </w:r>
      <w:r>
        <w:t>approval.</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Procedures</w:t>
      </w:r>
    </w:p>
    <w:p w:rsidR="0002480F" w:rsidRPr="003A3549" w:rsidRDefault="0002480F" w:rsidP="0002480F">
      <w:pPr>
        <w:rPr>
          <w:szCs w:val="18"/>
        </w:rPr>
      </w:pPr>
      <w:r>
        <w:rPr>
          <w:szCs w:val="18"/>
        </w:rPr>
        <w:t>6. Not applicable.</w:t>
      </w:r>
      <w:r w:rsidRPr="003A3549">
        <w:rPr>
          <w:szCs w:val="18"/>
        </w:rPr>
        <w:t xml:space="preserve"> </w:t>
      </w:r>
    </w:p>
    <w:p w:rsidR="0002480F" w:rsidRPr="003A3549" w:rsidRDefault="0002480F" w:rsidP="0002480F">
      <w:pPr>
        <w:rPr>
          <w:szCs w:val="18"/>
        </w:rPr>
      </w:pPr>
    </w:p>
    <w:p w:rsidR="0002480F" w:rsidRPr="003A3549" w:rsidRDefault="0002480F" w:rsidP="0002480F">
      <w:pPr>
        <w:ind w:left="567" w:hanging="567"/>
        <w:rPr>
          <w:szCs w:val="18"/>
        </w:rPr>
      </w:pPr>
      <w:r>
        <w:rPr>
          <w:szCs w:val="18"/>
        </w:rPr>
        <w:t>7. (a)</w:t>
      </w:r>
      <w:r>
        <w:rPr>
          <w:szCs w:val="18"/>
        </w:rPr>
        <w:tab/>
      </w:r>
      <w:r>
        <w:t>The</w:t>
      </w:r>
      <w:r>
        <w:rPr>
          <w:spacing w:val="47"/>
        </w:rPr>
        <w:t xml:space="preserve"> </w:t>
      </w:r>
      <w:r>
        <w:t>Act</w:t>
      </w:r>
      <w:r>
        <w:rPr>
          <w:spacing w:val="47"/>
        </w:rPr>
        <w:t xml:space="preserve"> </w:t>
      </w:r>
      <w:r>
        <w:t>and</w:t>
      </w:r>
      <w:r>
        <w:rPr>
          <w:spacing w:val="47"/>
        </w:rPr>
        <w:t xml:space="preserve"> </w:t>
      </w:r>
      <w:r>
        <w:t>regulations</w:t>
      </w:r>
      <w:r>
        <w:rPr>
          <w:spacing w:val="46"/>
        </w:rPr>
        <w:t xml:space="preserve"> </w:t>
      </w:r>
      <w:r>
        <w:t>require</w:t>
      </w:r>
      <w:r>
        <w:rPr>
          <w:spacing w:val="47"/>
        </w:rPr>
        <w:t xml:space="preserve"> </w:t>
      </w:r>
      <w:r>
        <w:t>that</w:t>
      </w:r>
      <w:r>
        <w:rPr>
          <w:spacing w:val="45"/>
        </w:rPr>
        <w:t xml:space="preserve"> </w:t>
      </w:r>
      <w:r>
        <w:t>a</w:t>
      </w:r>
      <w:r>
        <w:rPr>
          <w:spacing w:val="46"/>
        </w:rPr>
        <w:t xml:space="preserve"> </w:t>
      </w:r>
      <w:r>
        <w:t>permit</w:t>
      </w:r>
      <w:r>
        <w:rPr>
          <w:spacing w:val="45"/>
        </w:rPr>
        <w:t xml:space="preserve"> </w:t>
      </w:r>
      <w:r>
        <w:t>be</w:t>
      </w:r>
      <w:r>
        <w:rPr>
          <w:spacing w:val="45"/>
        </w:rPr>
        <w:t xml:space="preserve"> </w:t>
      </w:r>
      <w:r>
        <w:t>obtained</w:t>
      </w:r>
      <w:r>
        <w:rPr>
          <w:spacing w:val="47"/>
        </w:rPr>
        <w:t xml:space="preserve"> </w:t>
      </w:r>
      <w:r>
        <w:t>before</w:t>
      </w:r>
      <w:r>
        <w:rPr>
          <w:spacing w:val="47"/>
        </w:rPr>
        <w:t xml:space="preserve"> </w:t>
      </w:r>
      <w:r>
        <w:t>hazardous</w:t>
      </w:r>
      <w:r>
        <w:rPr>
          <w:spacing w:val="46"/>
        </w:rPr>
        <w:t xml:space="preserve"> </w:t>
      </w:r>
      <w:r>
        <w:t>waste</w:t>
      </w:r>
      <w:r>
        <w:rPr>
          <w:spacing w:val="47"/>
        </w:rPr>
        <w:t xml:space="preserve"> </w:t>
      </w:r>
      <w:r>
        <w:t>is</w:t>
      </w:r>
      <w:r>
        <w:rPr>
          <w:w w:val="99"/>
        </w:rPr>
        <w:t xml:space="preserve"> </w:t>
      </w:r>
      <w:r>
        <w:t>exported from, imported into, or transited through, Australia. All applications are</w:t>
      </w:r>
      <w:r>
        <w:rPr>
          <w:spacing w:val="-31"/>
        </w:rPr>
        <w:t xml:space="preserve"> </w:t>
      </w:r>
      <w:r>
        <w:t>assessed</w:t>
      </w:r>
      <w:r>
        <w:rPr>
          <w:w w:val="99"/>
        </w:rPr>
        <w:t xml:space="preserve"> </w:t>
      </w:r>
      <w:r>
        <w:t>according</w:t>
      </w:r>
      <w:r>
        <w:rPr>
          <w:spacing w:val="14"/>
        </w:rPr>
        <w:t xml:space="preserve"> </w:t>
      </w:r>
      <w:r>
        <w:t>to</w:t>
      </w:r>
      <w:r>
        <w:rPr>
          <w:spacing w:val="14"/>
        </w:rPr>
        <w:t xml:space="preserve"> </w:t>
      </w:r>
      <w:r>
        <w:t>the</w:t>
      </w:r>
      <w:r>
        <w:rPr>
          <w:spacing w:val="14"/>
        </w:rPr>
        <w:t xml:space="preserve"> </w:t>
      </w:r>
      <w:r>
        <w:t>relevant</w:t>
      </w:r>
      <w:r>
        <w:rPr>
          <w:spacing w:val="14"/>
        </w:rPr>
        <w:t xml:space="preserve"> </w:t>
      </w:r>
      <w:r>
        <w:t>sections</w:t>
      </w:r>
      <w:r>
        <w:rPr>
          <w:spacing w:val="13"/>
        </w:rPr>
        <w:t xml:space="preserve"> </w:t>
      </w:r>
      <w:r>
        <w:t>of</w:t>
      </w:r>
      <w:r>
        <w:rPr>
          <w:spacing w:val="12"/>
        </w:rPr>
        <w:t xml:space="preserve"> </w:t>
      </w:r>
      <w:r>
        <w:t>the</w:t>
      </w:r>
      <w:r>
        <w:rPr>
          <w:spacing w:val="14"/>
        </w:rPr>
        <w:t xml:space="preserve"> </w:t>
      </w:r>
      <w:r>
        <w:t>Act</w:t>
      </w:r>
      <w:r>
        <w:rPr>
          <w:spacing w:val="14"/>
        </w:rPr>
        <w:t xml:space="preserve"> </w:t>
      </w:r>
      <w:r>
        <w:t>or</w:t>
      </w:r>
      <w:r>
        <w:rPr>
          <w:spacing w:val="13"/>
        </w:rPr>
        <w:t xml:space="preserve"> </w:t>
      </w:r>
      <w:r>
        <w:t>regulations,</w:t>
      </w:r>
      <w:r>
        <w:rPr>
          <w:spacing w:val="12"/>
        </w:rPr>
        <w:t xml:space="preserve"> </w:t>
      </w:r>
      <w:r>
        <w:t>and</w:t>
      </w:r>
      <w:r>
        <w:rPr>
          <w:spacing w:val="14"/>
        </w:rPr>
        <w:t xml:space="preserve"> </w:t>
      </w:r>
      <w:r>
        <w:t>on</w:t>
      </w:r>
      <w:r>
        <w:rPr>
          <w:spacing w:val="12"/>
        </w:rPr>
        <w:t xml:space="preserve"> </w:t>
      </w:r>
      <w:r>
        <w:t>a</w:t>
      </w:r>
      <w:r>
        <w:rPr>
          <w:spacing w:val="13"/>
        </w:rPr>
        <w:t xml:space="preserve"> </w:t>
      </w:r>
      <w:r>
        <w:t>case</w:t>
      </w:r>
      <w:r>
        <w:rPr>
          <w:spacing w:val="14"/>
        </w:rPr>
        <w:t xml:space="preserve"> </w:t>
      </w:r>
      <w:r>
        <w:t>by</w:t>
      </w:r>
      <w:r>
        <w:rPr>
          <w:spacing w:val="12"/>
        </w:rPr>
        <w:t xml:space="preserve"> </w:t>
      </w:r>
      <w:r>
        <w:t>case</w:t>
      </w:r>
      <w:r>
        <w:rPr>
          <w:spacing w:val="14"/>
        </w:rPr>
        <w:t xml:space="preserve"> </w:t>
      </w:r>
      <w:r>
        <w:t>basis.</w:t>
      </w:r>
      <w:r>
        <w:rPr>
          <w:w w:val="99"/>
        </w:rPr>
        <w:t xml:space="preserve"> </w:t>
      </w:r>
      <w:r>
        <w:t>The</w:t>
      </w:r>
      <w:r>
        <w:rPr>
          <w:spacing w:val="48"/>
        </w:rPr>
        <w:t xml:space="preserve"> </w:t>
      </w:r>
      <w:r>
        <w:t>timeframes</w:t>
      </w:r>
      <w:r>
        <w:rPr>
          <w:spacing w:val="45"/>
        </w:rPr>
        <w:t xml:space="preserve"> </w:t>
      </w:r>
      <w:r>
        <w:t>in</w:t>
      </w:r>
      <w:r>
        <w:rPr>
          <w:spacing w:val="47"/>
        </w:rPr>
        <w:t xml:space="preserve"> </w:t>
      </w:r>
      <w:r>
        <w:t>the</w:t>
      </w:r>
      <w:r>
        <w:rPr>
          <w:spacing w:val="48"/>
        </w:rPr>
        <w:t xml:space="preserve"> </w:t>
      </w:r>
      <w:r>
        <w:t>Act</w:t>
      </w:r>
      <w:r>
        <w:rPr>
          <w:spacing w:val="49"/>
        </w:rPr>
        <w:t xml:space="preserve"> </w:t>
      </w:r>
      <w:r>
        <w:t>and</w:t>
      </w:r>
      <w:r>
        <w:rPr>
          <w:spacing w:val="48"/>
        </w:rPr>
        <w:t xml:space="preserve"> </w:t>
      </w:r>
      <w:r>
        <w:t>regulations</w:t>
      </w:r>
      <w:r>
        <w:rPr>
          <w:spacing w:val="48"/>
        </w:rPr>
        <w:t xml:space="preserve"> </w:t>
      </w:r>
      <w:r>
        <w:t>reflect</w:t>
      </w:r>
      <w:r>
        <w:rPr>
          <w:spacing w:val="46"/>
        </w:rPr>
        <w:t xml:space="preserve"> </w:t>
      </w:r>
      <w:r>
        <w:t>the</w:t>
      </w:r>
      <w:r>
        <w:rPr>
          <w:spacing w:val="48"/>
        </w:rPr>
        <w:t xml:space="preserve"> </w:t>
      </w:r>
      <w:r>
        <w:t>timeframes</w:t>
      </w:r>
      <w:r>
        <w:rPr>
          <w:spacing w:val="45"/>
        </w:rPr>
        <w:t xml:space="preserve"> </w:t>
      </w:r>
      <w:r>
        <w:t>provided</w:t>
      </w:r>
      <w:r>
        <w:rPr>
          <w:spacing w:val="46"/>
        </w:rPr>
        <w:t xml:space="preserve"> </w:t>
      </w:r>
      <w:r>
        <w:t>for</w:t>
      </w:r>
      <w:r>
        <w:rPr>
          <w:spacing w:val="48"/>
        </w:rPr>
        <w:t xml:space="preserve"> </w:t>
      </w:r>
      <w:r>
        <w:t>in</w:t>
      </w:r>
      <w:r>
        <w:rPr>
          <w:spacing w:val="44"/>
        </w:rPr>
        <w:t xml:space="preserve"> </w:t>
      </w:r>
      <w:r>
        <w:t>the</w:t>
      </w:r>
      <w:r>
        <w:rPr>
          <w:w w:val="99"/>
        </w:rPr>
        <w:t xml:space="preserve"> </w:t>
      </w:r>
      <w:r>
        <w:t>treaties on hazardous waste to which Australia is a</w:t>
      </w:r>
      <w:r>
        <w:rPr>
          <w:spacing w:val="-16"/>
        </w:rPr>
        <w:t xml:space="preserve"> </w:t>
      </w:r>
      <w:r>
        <w:t>party.</w:t>
      </w:r>
    </w:p>
    <w:p w:rsidR="0002480F" w:rsidRPr="003A3549" w:rsidRDefault="0002480F" w:rsidP="0002480F">
      <w:pPr>
        <w:rPr>
          <w:szCs w:val="18"/>
        </w:rPr>
      </w:pPr>
    </w:p>
    <w:p w:rsidR="0002480F" w:rsidRPr="0086774C" w:rsidRDefault="0002480F" w:rsidP="0002480F">
      <w:pPr>
        <w:ind w:left="567" w:hanging="567"/>
      </w:pPr>
      <w:r w:rsidRPr="003A3549">
        <w:rPr>
          <w:szCs w:val="18"/>
        </w:rPr>
        <w:t>(b)</w:t>
      </w:r>
      <w:r w:rsidRPr="003A3549">
        <w:rPr>
          <w:szCs w:val="18"/>
        </w:rPr>
        <w:tab/>
      </w:r>
      <w:r>
        <w:t>No.</w:t>
      </w:r>
      <w:r>
        <w:rPr>
          <w:spacing w:val="40"/>
        </w:rPr>
        <w:t xml:space="preserve"> </w:t>
      </w:r>
      <w:r>
        <w:t>Permits</w:t>
      </w:r>
      <w:r>
        <w:rPr>
          <w:spacing w:val="20"/>
        </w:rPr>
        <w:t xml:space="preserve"> </w:t>
      </w:r>
      <w:r>
        <w:t>are</w:t>
      </w:r>
      <w:r>
        <w:rPr>
          <w:spacing w:val="18"/>
        </w:rPr>
        <w:t xml:space="preserve"> </w:t>
      </w:r>
      <w:r>
        <w:t>issued</w:t>
      </w:r>
      <w:r>
        <w:rPr>
          <w:spacing w:val="20"/>
        </w:rPr>
        <w:t xml:space="preserve"> </w:t>
      </w:r>
      <w:r>
        <w:t>only</w:t>
      </w:r>
      <w:r>
        <w:rPr>
          <w:spacing w:val="20"/>
        </w:rPr>
        <w:t xml:space="preserve"> </w:t>
      </w:r>
      <w:r>
        <w:t>after</w:t>
      </w:r>
      <w:r>
        <w:rPr>
          <w:spacing w:val="20"/>
        </w:rPr>
        <w:t xml:space="preserve"> </w:t>
      </w:r>
      <w:r>
        <w:t>authorisation</w:t>
      </w:r>
      <w:r>
        <w:rPr>
          <w:spacing w:val="19"/>
        </w:rPr>
        <w:t xml:space="preserve"> </w:t>
      </w:r>
      <w:r>
        <w:t>by</w:t>
      </w:r>
      <w:r>
        <w:rPr>
          <w:spacing w:val="17"/>
        </w:rPr>
        <w:t xml:space="preserve"> </w:t>
      </w:r>
      <w:r>
        <w:t>the</w:t>
      </w:r>
      <w:r>
        <w:rPr>
          <w:spacing w:val="25"/>
        </w:rPr>
        <w:t xml:space="preserve"> </w:t>
      </w:r>
      <w:r>
        <w:t>Minister</w:t>
      </w:r>
      <w:r>
        <w:rPr>
          <w:spacing w:val="20"/>
        </w:rPr>
        <w:t xml:space="preserve"> </w:t>
      </w:r>
      <w:r>
        <w:t>for</w:t>
      </w:r>
      <w:r>
        <w:rPr>
          <w:spacing w:val="18"/>
        </w:rPr>
        <w:t xml:space="preserve"> </w:t>
      </w:r>
      <w:r>
        <w:t>the</w:t>
      </w:r>
      <w:r>
        <w:rPr>
          <w:spacing w:val="20"/>
        </w:rPr>
        <w:t xml:space="preserve"> </w:t>
      </w:r>
      <w:r>
        <w:t>Environment</w:t>
      </w:r>
      <w:r>
        <w:rPr>
          <w:spacing w:val="20"/>
        </w:rPr>
        <w:t xml:space="preserve"> </w:t>
      </w:r>
      <w:r>
        <w:t>and Energy</w:t>
      </w:r>
      <w:r>
        <w:rPr>
          <w:spacing w:val="45"/>
        </w:rPr>
        <w:t xml:space="preserve"> </w:t>
      </w:r>
      <w:r>
        <w:t>or</w:t>
      </w:r>
      <w:r>
        <w:rPr>
          <w:spacing w:val="45"/>
        </w:rPr>
        <w:t xml:space="preserve"> </w:t>
      </w:r>
      <w:r>
        <w:t>their</w:t>
      </w:r>
      <w:r>
        <w:rPr>
          <w:spacing w:val="45"/>
        </w:rPr>
        <w:t xml:space="preserve"> </w:t>
      </w:r>
      <w:r>
        <w:t>delegate,</w:t>
      </w:r>
      <w:r>
        <w:rPr>
          <w:spacing w:val="45"/>
        </w:rPr>
        <w:t xml:space="preserve"> </w:t>
      </w:r>
      <w:r>
        <w:t>with</w:t>
      </w:r>
      <w:r>
        <w:rPr>
          <w:spacing w:val="44"/>
        </w:rPr>
        <w:t xml:space="preserve"> </w:t>
      </w:r>
      <w:r>
        <w:t>a</w:t>
      </w:r>
      <w:r>
        <w:rPr>
          <w:spacing w:val="45"/>
        </w:rPr>
        <w:t xml:space="preserve"> </w:t>
      </w:r>
      <w:r>
        <w:t>requirement</w:t>
      </w:r>
      <w:r>
        <w:rPr>
          <w:spacing w:val="46"/>
        </w:rPr>
        <w:t xml:space="preserve"> </w:t>
      </w:r>
      <w:r>
        <w:t>for</w:t>
      </w:r>
      <w:r>
        <w:rPr>
          <w:spacing w:val="43"/>
        </w:rPr>
        <w:t xml:space="preserve"> </w:t>
      </w:r>
      <w:r>
        <w:t>determination</w:t>
      </w:r>
      <w:r>
        <w:rPr>
          <w:spacing w:val="44"/>
        </w:rPr>
        <w:t xml:space="preserve"> </w:t>
      </w:r>
      <w:r>
        <w:t>of</w:t>
      </w:r>
      <w:r>
        <w:rPr>
          <w:spacing w:val="45"/>
        </w:rPr>
        <w:t xml:space="preserve"> </w:t>
      </w:r>
      <w:r>
        <w:t>the</w:t>
      </w:r>
      <w:r>
        <w:rPr>
          <w:spacing w:val="46"/>
        </w:rPr>
        <w:t xml:space="preserve"> </w:t>
      </w:r>
      <w:r>
        <w:t>justification</w:t>
      </w:r>
      <w:r>
        <w:rPr>
          <w:spacing w:val="44"/>
        </w:rPr>
        <w:t xml:space="preserve"> </w:t>
      </w:r>
      <w:r>
        <w:t>for</w:t>
      </w:r>
      <w:r>
        <w:rPr>
          <w:w w:val="99"/>
        </w:rPr>
        <w:t xml:space="preserve"> </w:t>
      </w:r>
      <w:r>
        <w:t>import and the fitness of the processing organisation to treat the material in</w:t>
      </w:r>
      <w:r w:rsidRPr="0086774C">
        <w:t xml:space="preserve"> </w:t>
      </w:r>
      <w:r>
        <w:t>an</w:t>
      </w:r>
      <w:r w:rsidRPr="0086774C">
        <w:t xml:space="preserve"> </w:t>
      </w:r>
      <w:r>
        <w:t>environmentally sound</w:t>
      </w:r>
      <w:r w:rsidRPr="0086774C">
        <w:t xml:space="preserve"> </w:t>
      </w:r>
      <w:r>
        <w:t>manner.</w:t>
      </w:r>
    </w:p>
    <w:p w:rsidR="0002480F" w:rsidRPr="0086774C" w:rsidRDefault="0002480F" w:rsidP="0002480F">
      <w:pPr>
        <w:ind w:left="567" w:hanging="567"/>
      </w:pPr>
    </w:p>
    <w:p w:rsidR="0002480F" w:rsidRPr="0086774C" w:rsidRDefault="0002480F" w:rsidP="0002480F">
      <w:pPr>
        <w:ind w:left="567" w:hanging="567"/>
      </w:pPr>
      <w:r w:rsidRPr="0086774C">
        <w:t>(c)</w:t>
      </w:r>
      <w:r w:rsidRPr="0086774C">
        <w:tab/>
        <w:t>No.</w:t>
      </w:r>
    </w:p>
    <w:p w:rsidR="0002480F" w:rsidRPr="0086774C" w:rsidRDefault="0002480F" w:rsidP="0002480F">
      <w:pPr>
        <w:ind w:left="567" w:hanging="567"/>
      </w:pPr>
    </w:p>
    <w:p w:rsidR="0002480F" w:rsidRDefault="0002480F" w:rsidP="0002480F">
      <w:pPr>
        <w:ind w:left="567" w:hanging="567"/>
        <w:rPr>
          <w:rFonts w:eastAsia="Verdana" w:cs="Verdana"/>
          <w:szCs w:val="18"/>
        </w:rPr>
      </w:pPr>
      <w:r w:rsidRPr="0086774C">
        <w:t>(d)</w:t>
      </w:r>
      <w:r w:rsidRPr="0086774C">
        <w:tab/>
      </w:r>
      <w:r>
        <w:t>Consideration of a permit application is undertaken by the Department of</w:t>
      </w:r>
      <w:r w:rsidRPr="0086774C">
        <w:t xml:space="preserve"> </w:t>
      </w:r>
      <w:r>
        <w:t>the</w:t>
      </w:r>
      <w:r w:rsidRPr="0086774C">
        <w:t xml:space="preserve"> </w:t>
      </w:r>
      <w:r>
        <w:t>Environment and Energy. Importers may, however, have to approach other</w:t>
      </w:r>
      <w:r w:rsidRPr="0086774C">
        <w:t xml:space="preserve"> </w:t>
      </w:r>
      <w:r>
        <w:t>government (Commonwealth,</w:t>
      </w:r>
      <w:r w:rsidRPr="0086774C">
        <w:t xml:space="preserve"> </w:t>
      </w:r>
      <w:r>
        <w:t>State</w:t>
      </w:r>
      <w:r w:rsidRPr="0086774C">
        <w:t xml:space="preserve"> </w:t>
      </w:r>
      <w:r>
        <w:t>and</w:t>
      </w:r>
      <w:r w:rsidRPr="0086774C">
        <w:t xml:space="preserve"> </w:t>
      </w:r>
      <w:r>
        <w:t>Territory)</w:t>
      </w:r>
      <w:r w:rsidRPr="0086774C">
        <w:t xml:space="preserve"> </w:t>
      </w:r>
      <w:r>
        <w:t>agencies</w:t>
      </w:r>
      <w:r w:rsidRPr="0086774C">
        <w:t xml:space="preserve"> </w:t>
      </w:r>
      <w:r>
        <w:t>for</w:t>
      </w:r>
      <w:r w:rsidRPr="0086774C">
        <w:t xml:space="preserve"> </w:t>
      </w:r>
      <w:r>
        <w:t>approval</w:t>
      </w:r>
      <w:r w:rsidRPr="0086774C">
        <w:t xml:space="preserve"> </w:t>
      </w:r>
      <w:r>
        <w:t>to</w:t>
      </w:r>
      <w:r w:rsidRPr="0086774C">
        <w:t xml:space="preserve"> </w:t>
      </w:r>
      <w:r>
        <w:t>import</w:t>
      </w:r>
      <w:r w:rsidRPr="0086774C">
        <w:t xml:space="preserve"> </w:t>
      </w:r>
      <w:r>
        <w:t>due</w:t>
      </w:r>
      <w:r w:rsidRPr="0086774C">
        <w:t xml:space="preserve"> </w:t>
      </w:r>
      <w:r>
        <w:t>to</w:t>
      </w:r>
      <w:r w:rsidRPr="0086774C">
        <w:t xml:space="preserve"> </w:t>
      </w:r>
      <w:r>
        <w:t>conditions</w:t>
      </w:r>
      <w:r w:rsidRPr="0086774C">
        <w:t xml:space="preserve"> </w:t>
      </w:r>
      <w:r>
        <w:t>that</w:t>
      </w:r>
      <w:r w:rsidRPr="0086774C">
        <w:t xml:space="preserve"> </w:t>
      </w:r>
      <w:r>
        <w:t>apply</w:t>
      </w:r>
      <w:r w:rsidRPr="0086774C">
        <w:t xml:space="preserve"> </w:t>
      </w:r>
      <w:r>
        <w:t>to</w:t>
      </w:r>
      <w:r w:rsidRPr="0086774C">
        <w:t xml:space="preserve"> </w:t>
      </w:r>
      <w:r>
        <w:t>the</w:t>
      </w:r>
      <w:r w:rsidRPr="0086774C">
        <w:t xml:space="preserve"> </w:t>
      </w:r>
      <w:r>
        <w:t>type</w:t>
      </w:r>
      <w:r w:rsidRPr="0086774C">
        <w:t xml:space="preserve"> </w:t>
      </w:r>
      <w:r>
        <w:t>of</w:t>
      </w:r>
      <w:r w:rsidRPr="0086774C">
        <w:t xml:space="preserve"> </w:t>
      </w:r>
      <w:r>
        <w:t>item.</w:t>
      </w:r>
      <w:r w:rsidRPr="0086774C">
        <w:t xml:space="preserve"> </w:t>
      </w:r>
      <w:r>
        <w:t>Examples</w:t>
      </w:r>
      <w:r w:rsidRPr="0086774C">
        <w:t xml:space="preserve"> </w:t>
      </w:r>
      <w:r>
        <w:t>of</w:t>
      </w:r>
      <w:r w:rsidRPr="0086774C">
        <w:t xml:space="preserve"> </w:t>
      </w:r>
      <w:r>
        <w:t>such</w:t>
      </w:r>
      <w:r>
        <w:rPr>
          <w:spacing w:val="50"/>
        </w:rPr>
        <w:t xml:space="preserve"> </w:t>
      </w:r>
      <w:r>
        <w:t>agencies</w:t>
      </w:r>
      <w:r>
        <w:rPr>
          <w:spacing w:val="51"/>
        </w:rPr>
        <w:t xml:space="preserve"> </w:t>
      </w:r>
      <w:r>
        <w:t>would</w:t>
      </w:r>
      <w:r>
        <w:rPr>
          <w:spacing w:val="49"/>
        </w:rPr>
        <w:t xml:space="preserve"> </w:t>
      </w:r>
      <w:r>
        <w:t>be</w:t>
      </w:r>
      <w:r>
        <w:rPr>
          <w:spacing w:val="49"/>
        </w:rPr>
        <w:t xml:space="preserve"> </w:t>
      </w:r>
      <w:r>
        <w:t>the</w:t>
      </w:r>
      <w:r>
        <w:rPr>
          <w:spacing w:val="50"/>
        </w:rPr>
        <w:t xml:space="preserve"> </w:t>
      </w:r>
      <w:r>
        <w:t>Australian</w:t>
      </w:r>
      <w:r>
        <w:rPr>
          <w:w w:val="99"/>
        </w:rPr>
        <w:t xml:space="preserve"> </w:t>
      </w:r>
      <w:r>
        <w:t>Quarantine and Inspection Service (AQIS), Therapeutic Goods Administration or</w:t>
      </w:r>
      <w:r>
        <w:rPr>
          <w:spacing w:val="4"/>
        </w:rPr>
        <w:t xml:space="preserve"> </w:t>
      </w:r>
      <w:r>
        <w:t>the</w:t>
      </w:r>
      <w:r>
        <w:rPr>
          <w:w w:val="99"/>
        </w:rPr>
        <w:t xml:space="preserve"> </w:t>
      </w:r>
      <w:r>
        <w:t>appropriate State or Territory environment</w:t>
      </w:r>
      <w:r>
        <w:rPr>
          <w:spacing w:val="-8"/>
        </w:rPr>
        <w:t xml:space="preserve"> </w:t>
      </w:r>
      <w:r>
        <w:t>agency.</w:t>
      </w:r>
    </w:p>
    <w:p w:rsidR="0002480F" w:rsidRPr="003A3549" w:rsidRDefault="0002480F" w:rsidP="0002480F">
      <w:pPr>
        <w:ind w:left="567" w:hanging="567"/>
        <w:rPr>
          <w:szCs w:val="18"/>
        </w:rPr>
      </w:pPr>
    </w:p>
    <w:p w:rsidR="0002480F" w:rsidRDefault="0002480F" w:rsidP="0002480F">
      <w:pPr>
        <w:rPr>
          <w:rFonts w:eastAsia="Verdana" w:cs="Verdana"/>
          <w:szCs w:val="18"/>
        </w:rPr>
      </w:pPr>
      <w:r w:rsidRPr="003A3549">
        <w:rPr>
          <w:szCs w:val="18"/>
        </w:rPr>
        <w:t xml:space="preserve">8. </w:t>
      </w:r>
      <w:r>
        <w:t>A</w:t>
      </w:r>
      <w:r>
        <w:rPr>
          <w:spacing w:val="33"/>
        </w:rPr>
        <w:t xml:space="preserve"> </w:t>
      </w:r>
      <w:r>
        <w:t>permit</w:t>
      </w:r>
      <w:r>
        <w:rPr>
          <w:spacing w:val="34"/>
        </w:rPr>
        <w:t xml:space="preserve"> </w:t>
      </w:r>
      <w:r>
        <w:t>application</w:t>
      </w:r>
      <w:r>
        <w:rPr>
          <w:spacing w:val="32"/>
        </w:rPr>
        <w:t xml:space="preserve"> </w:t>
      </w:r>
      <w:r>
        <w:t>may</w:t>
      </w:r>
      <w:r>
        <w:rPr>
          <w:spacing w:val="32"/>
        </w:rPr>
        <w:t xml:space="preserve"> </w:t>
      </w:r>
      <w:r>
        <w:t>be</w:t>
      </w:r>
      <w:r>
        <w:rPr>
          <w:spacing w:val="34"/>
        </w:rPr>
        <w:t xml:space="preserve"> </w:t>
      </w:r>
      <w:r>
        <w:t>refused</w:t>
      </w:r>
      <w:r>
        <w:rPr>
          <w:spacing w:val="32"/>
        </w:rPr>
        <w:t xml:space="preserve"> </w:t>
      </w:r>
      <w:r>
        <w:t>on</w:t>
      </w:r>
      <w:r>
        <w:rPr>
          <w:spacing w:val="32"/>
        </w:rPr>
        <w:t xml:space="preserve"> </w:t>
      </w:r>
      <w:r>
        <w:t>various</w:t>
      </w:r>
      <w:r>
        <w:rPr>
          <w:spacing w:val="33"/>
        </w:rPr>
        <w:t xml:space="preserve"> </w:t>
      </w:r>
      <w:r>
        <w:t>grounds</w:t>
      </w:r>
      <w:r>
        <w:rPr>
          <w:spacing w:val="33"/>
        </w:rPr>
        <w:t xml:space="preserve"> </w:t>
      </w:r>
      <w:r>
        <w:t>under</w:t>
      </w:r>
      <w:r>
        <w:rPr>
          <w:spacing w:val="39"/>
        </w:rPr>
        <w:t xml:space="preserve"> </w:t>
      </w:r>
      <w:r>
        <w:t>the</w:t>
      </w:r>
      <w:r>
        <w:rPr>
          <w:spacing w:val="34"/>
        </w:rPr>
        <w:t xml:space="preserve"> </w:t>
      </w:r>
      <w:r>
        <w:t>Act</w:t>
      </w:r>
      <w:r>
        <w:rPr>
          <w:spacing w:val="32"/>
        </w:rPr>
        <w:t xml:space="preserve"> </w:t>
      </w:r>
      <w:r>
        <w:t>and</w:t>
      </w:r>
      <w:r>
        <w:rPr>
          <w:spacing w:val="34"/>
        </w:rPr>
        <w:t xml:space="preserve"> </w:t>
      </w:r>
      <w:r>
        <w:t>regulations,</w:t>
      </w:r>
      <w:r>
        <w:rPr>
          <w:spacing w:val="33"/>
        </w:rPr>
        <w:t xml:space="preserve"> </w:t>
      </w:r>
      <w:r>
        <w:t>for</w:t>
      </w:r>
      <w:r>
        <w:rPr>
          <w:w w:val="99"/>
        </w:rPr>
        <w:t xml:space="preserve"> </w:t>
      </w:r>
      <w:r>
        <w:t>example if the Minister considers that it would not be in the public interest to grant the</w:t>
      </w:r>
      <w:r>
        <w:rPr>
          <w:spacing w:val="-43"/>
        </w:rPr>
        <w:t xml:space="preserve"> </w:t>
      </w:r>
      <w:r>
        <w:t>permit.</w:t>
      </w:r>
    </w:p>
    <w:p w:rsidR="0002480F" w:rsidRDefault="0002480F" w:rsidP="0002480F">
      <w:pPr>
        <w:rPr>
          <w:rFonts w:eastAsia="Verdana" w:cs="Verdana"/>
          <w:sz w:val="17"/>
          <w:szCs w:val="17"/>
        </w:rPr>
      </w:pPr>
    </w:p>
    <w:p w:rsidR="0002480F" w:rsidRDefault="0002480F" w:rsidP="0002480F">
      <w:r>
        <w:t>There are also requirements on all countries through which the proposed movement of</w:t>
      </w:r>
      <w:r>
        <w:rPr>
          <w:spacing w:val="35"/>
        </w:rPr>
        <w:t xml:space="preserve"> </w:t>
      </w:r>
      <w:r>
        <w:t>hazardous</w:t>
      </w:r>
      <w:r>
        <w:rPr>
          <w:w w:val="99"/>
        </w:rPr>
        <w:t xml:space="preserve"> </w:t>
      </w:r>
      <w:r>
        <w:t xml:space="preserve">waste is to be transported, to control the transboundary movement of hazardous waste. </w:t>
      </w:r>
      <w:r>
        <w:rPr>
          <w:spacing w:val="52"/>
        </w:rPr>
        <w:t xml:space="preserve"> </w:t>
      </w:r>
      <w:r>
        <w:t>Refusal</w:t>
      </w:r>
      <w:r>
        <w:rPr>
          <w:w w:val="99"/>
        </w:rPr>
        <w:t xml:space="preserve"> </w:t>
      </w:r>
      <w:r>
        <w:t>to</w:t>
      </w:r>
      <w:r>
        <w:rPr>
          <w:spacing w:val="15"/>
        </w:rPr>
        <w:t xml:space="preserve"> </w:t>
      </w:r>
      <w:r>
        <w:t>accept</w:t>
      </w:r>
      <w:r>
        <w:rPr>
          <w:spacing w:val="13"/>
        </w:rPr>
        <w:t xml:space="preserve"> </w:t>
      </w:r>
      <w:r>
        <w:t>the</w:t>
      </w:r>
      <w:r>
        <w:rPr>
          <w:spacing w:val="15"/>
        </w:rPr>
        <w:t xml:space="preserve"> </w:t>
      </w:r>
      <w:r>
        <w:t>movement</w:t>
      </w:r>
      <w:r>
        <w:rPr>
          <w:spacing w:val="13"/>
        </w:rPr>
        <w:t xml:space="preserve"> </w:t>
      </w:r>
      <w:r>
        <w:t>by</w:t>
      </w:r>
      <w:r>
        <w:rPr>
          <w:spacing w:val="14"/>
        </w:rPr>
        <w:t xml:space="preserve"> </w:t>
      </w:r>
      <w:r>
        <w:t>any</w:t>
      </w:r>
      <w:r>
        <w:rPr>
          <w:spacing w:val="14"/>
        </w:rPr>
        <w:t xml:space="preserve"> </w:t>
      </w:r>
      <w:r>
        <w:t>such</w:t>
      </w:r>
      <w:r>
        <w:rPr>
          <w:spacing w:val="13"/>
        </w:rPr>
        <w:t xml:space="preserve"> </w:t>
      </w:r>
      <w:r>
        <w:t>country</w:t>
      </w:r>
      <w:r>
        <w:rPr>
          <w:spacing w:val="13"/>
        </w:rPr>
        <w:t xml:space="preserve"> </w:t>
      </w:r>
      <w:r>
        <w:t>will</w:t>
      </w:r>
      <w:r>
        <w:rPr>
          <w:spacing w:val="15"/>
        </w:rPr>
        <w:t xml:space="preserve"> </w:t>
      </w:r>
      <w:r>
        <w:t>result</w:t>
      </w:r>
      <w:r>
        <w:rPr>
          <w:spacing w:val="15"/>
        </w:rPr>
        <w:t xml:space="preserve"> </w:t>
      </w:r>
      <w:r>
        <w:t>in</w:t>
      </w:r>
      <w:r>
        <w:rPr>
          <w:spacing w:val="11"/>
        </w:rPr>
        <w:t xml:space="preserve"> </w:t>
      </w:r>
      <w:r>
        <w:t>the</w:t>
      </w:r>
      <w:r>
        <w:rPr>
          <w:spacing w:val="15"/>
        </w:rPr>
        <w:t xml:space="preserve"> </w:t>
      </w:r>
      <w:r>
        <w:t>country</w:t>
      </w:r>
      <w:r>
        <w:rPr>
          <w:spacing w:val="13"/>
        </w:rPr>
        <w:t xml:space="preserve"> </w:t>
      </w:r>
      <w:r>
        <w:t>of</w:t>
      </w:r>
      <w:r>
        <w:rPr>
          <w:spacing w:val="14"/>
        </w:rPr>
        <w:t xml:space="preserve"> </w:t>
      </w:r>
      <w:r>
        <w:t>export</w:t>
      </w:r>
      <w:r>
        <w:rPr>
          <w:spacing w:val="13"/>
        </w:rPr>
        <w:t xml:space="preserve"> </w:t>
      </w:r>
      <w:r>
        <w:t>being</w:t>
      </w:r>
      <w:r>
        <w:rPr>
          <w:spacing w:val="15"/>
        </w:rPr>
        <w:t xml:space="preserve"> </w:t>
      </w:r>
      <w:r>
        <w:t>refused</w:t>
      </w:r>
      <w:r>
        <w:rPr>
          <w:spacing w:val="16"/>
        </w:rPr>
        <w:t xml:space="preserve"> </w:t>
      </w:r>
      <w:r>
        <w:t>a</w:t>
      </w:r>
      <w:r>
        <w:rPr>
          <w:w w:val="99"/>
        </w:rPr>
        <w:t xml:space="preserve"> </w:t>
      </w:r>
      <w:r>
        <w:t>permit.</w:t>
      </w:r>
    </w:p>
    <w:p w:rsidR="0002480F" w:rsidRDefault="0002480F" w:rsidP="0002480F">
      <w:pPr>
        <w:rPr>
          <w:rFonts w:eastAsia="Verdana" w:cs="Verdana"/>
          <w:sz w:val="17"/>
          <w:szCs w:val="17"/>
        </w:rPr>
      </w:pPr>
    </w:p>
    <w:p w:rsidR="0002480F" w:rsidRDefault="0002480F" w:rsidP="0002480F">
      <w:r>
        <w:rPr>
          <w:rFonts w:cs="Verdana"/>
        </w:rPr>
        <w:t>A statement of reasons for the Minister or their delegate’s refusal of a permit is giv</w:t>
      </w:r>
      <w:r>
        <w:t>en</w:t>
      </w:r>
      <w:r>
        <w:rPr>
          <w:spacing w:val="34"/>
        </w:rPr>
        <w:t xml:space="preserve"> </w:t>
      </w:r>
      <w:r>
        <w:t>to</w:t>
      </w:r>
      <w:r>
        <w:rPr>
          <w:w w:val="99"/>
        </w:rPr>
        <w:t xml:space="preserve"> </w:t>
      </w:r>
      <w:r>
        <w:t>applicants.</w:t>
      </w:r>
      <w:r>
        <w:rPr>
          <w:spacing w:val="55"/>
        </w:rPr>
        <w:t xml:space="preserve"> </w:t>
      </w:r>
      <w:r>
        <w:t>Applicants</w:t>
      </w:r>
      <w:r>
        <w:rPr>
          <w:spacing w:val="28"/>
        </w:rPr>
        <w:t xml:space="preserve"> </w:t>
      </w:r>
      <w:r>
        <w:t>refused</w:t>
      </w:r>
      <w:r>
        <w:rPr>
          <w:spacing w:val="30"/>
        </w:rPr>
        <w:t xml:space="preserve"> </w:t>
      </w:r>
      <w:r>
        <w:t>permission</w:t>
      </w:r>
      <w:r>
        <w:rPr>
          <w:spacing w:val="25"/>
        </w:rPr>
        <w:t xml:space="preserve"> </w:t>
      </w:r>
      <w:r>
        <w:t>to</w:t>
      </w:r>
      <w:r>
        <w:rPr>
          <w:spacing w:val="27"/>
        </w:rPr>
        <w:t xml:space="preserve"> </w:t>
      </w:r>
      <w:r>
        <w:t>exports</w:t>
      </w:r>
      <w:r>
        <w:rPr>
          <w:spacing w:val="28"/>
        </w:rPr>
        <w:t xml:space="preserve"> </w:t>
      </w:r>
      <w:r>
        <w:t>may</w:t>
      </w:r>
      <w:r>
        <w:rPr>
          <w:spacing w:val="27"/>
        </w:rPr>
        <w:t xml:space="preserve"> </w:t>
      </w:r>
      <w:r>
        <w:t>appeal</w:t>
      </w:r>
      <w:r>
        <w:rPr>
          <w:spacing w:val="26"/>
        </w:rPr>
        <w:t xml:space="preserve"> </w:t>
      </w:r>
      <w:r>
        <w:t>to</w:t>
      </w:r>
      <w:r>
        <w:rPr>
          <w:spacing w:val="26"/>
        </w:rPr>
        <w:t xml:space="preserve"> </w:t>
      </w:r>
      <w:r>
        <w:t>the</w:t>
      </w:r>
      <w:r>
        <w:rPr>
          <w:spacing w:val="29"/>
        </w:rPr>
        <w:t xml:space="preserve"> </w:t>
      </w:r>
      <w:r>
        <w:t>Administrative</w:t>
      </w:r>
      <w:r>
        <w:rPr>
          <w:spacing w:val="29"/>
        </w:rPr>
        <w:t xml:space="preserve"> </w:t>
      </w:r>
      <w:r>
        <w:t>Appeals Tribunal</w:t>
      </w:r>
      <w:r>
        <w:rPr>
          <w:spacing w:val="28"/>
        </w:rPr>
        <w:t xml:space="preserve"> </w:t>
      </w:r>
      <w:r>
        <w:t>on</w:t>
      </w:r>
      <w:r>
        <w:rPr>
          <w:spacing w:val="27"/>
        </w:rPr>
        <w:t xml:space="preserve"> </w:t>
      </w:r>
      <w:r>
        <w:t>the</w:t>
      </w:r>
      <w:r>
        <w:rPr>
          <w:spacing w:val="28"/>
        </w:rPr>
        <w:t xml:space="preserve"> </w:t>
      </w:r>
      <w:r>
        <w:t>merits</w:t>
      </w:r>
      <w:r>
        <w:rPr>
          <w:spacing w:val="27"/>
        </w:rPr>
        <w:t xml:space="preserve"> </w:t>
      </w:r>
      <w:r>
        <w:t>of</w:t>
      </w:r>
      <w:r>
        <w:rPr>
          <w:spacing w:val="24"/>
        </w:rPr>
        <w:t xml:space="preserve"> </w:t>
      </w:r>
      <w:r>
        <w:t>the</w:t>
      </w:r>
      <w:r>
        <w:rPr>
          <w:spacing w:val="28"/>
        </w:rPr>
        <w:t xml:space="preserve"> </w:t>
      </w:r>
      <w:r>
        <w:t>decision.</w:t>
      </w:r>
      <w:r>
        <w:rPr>
          <w:spacing w:val="55"/>
        </w:rPr>
        <w:t xml:space="preserve"> </w:t>
      </w:r>
      <w:r>
        <w:t>Alternatively,</w:t>
      </w:r>
      <w:r>
        <w:rPr>
          <w:spacing w:val="27"/>
        </w:rPr>
        <w:t xml:space="preserve"> </w:t>
      </w:r>
      <w:r>
        <w:t>an</w:t>
      </w:r>
      <w:r>
        <w:rPr>
          <w:spacing w:val="26"/>
        </w:rPr>
        <w:t xml:space="preserve"> </w:t>
      </w:r>
      <w:r>
        <w:t>appeal</w:t>
      </w:r>
      <w:r>
        <w:rPr>
          <w:spacing w:val="26"/>
        </w:rPr>
        <w:t xml:space="preserve"> </w:t>
      </w:r>
      <w:r>
        <w:t>may</w:t>
      </w:r>
      <w:r>
        <w:rPr>
          <w:spacing w:val="27"/>
        </w:rPr>
        <w:t xml:space="preserve"> </w:t>
      </w:r>
      <w:r>
        <w:t>be</w:t>
      </w:r>
      <w:r>
        <w:rPr>
          <w:spacing w:val="26"/>
        </w:rPr>
        <w:t xml:space="preserve"> </w:t>
      </w:r>
      <w:r>
        <w:t>made</w:t>
      </w:r>
      <w:r>
        <w:rPr>
          <w:spacing w:val="28"/>
        </w:rPr>
        <w:t xml:space="preserve"> </w:t>
      </w:r>
      <w:r>
        <w:t>on</w:t>
      </w:r>
      <w:r>
        <w:rPr>
          <w:spacing w:val="24"/>
        </w:rPr>
        <w:t xml:space="preserve"> </w:t>
      </w:r>
      <w:r>
        <w:t>the</w:t>
      </w:r>
      <w:r>
        <w:rPr>
          <w:spacing w:val="28"/>
        </w:rPr>
        <w:t xml:space="preserve"> </w:t>
      </w:r>
      <w:r>
        <w:t xml:space="preserve">decision- making process itself under the </w:t>
      </w:r>
      <w:r>
        <w:rPr>
          <w:rFonts w:cs="Verdana"/>
          <w:i/>
        </w:rPr>
        <w:t>Administrative Decisions (Judicial Review) Act</w:t>
      </w:r>
      <w:r>
        <w:rPr>
          <w:rFonts w:cs="Verdana"/>
          <w:i/>
          <w:spacing w:val="-35"/>
        </w:rPr>
        <w:t xml:space="preserve"> </w:t>
      </w:r>
      <w:r>
        <w:rPr>
          <w:rFonts w:cs="Verdana"/>
          <w:i/>
        </w:rPr>
        <w:t>1977</w:t>
      </w:r>
      <w:r>
        <w:t>.</w:t>
      </w:r>
    </w:p>
    <w:p w:rsidR="0002480F" w:rsidRDefault="0002480F" w:rsidP="0002480F">
      <w:pPr>
        <w:rPr>
          <w:szCs w:val="18"/>
        </w:rPr>
      </w:pPr>
    </w:p>
    <w:p w:rsidR="0002480F" w:rsidRPr="003A3549" w:rsidRDefault="0002480F" w:rsidP="0002480F">
      <w:pPr>
        <w:pStyle w:val="Heading7"/>
        <w:rPr>
          <w:szCs w:val="18"/>
        </w:rPr>
      </w:pPr>
      <w:r w:rsidRPr="003A3549">
        <w:rPr>
          <w:szCs w:val="18"/>
        </w:rPr>
        <w:lastRenderedPageBreak/>
        <w:t>Eligibility of importers to apply for licence</w:t>
      </w:r>
    </w:p>
    <w:p w:rsidR="0002480F" w:rsidRDefault="0002480F" w:rsidP="0002480F">
      <w:pPr>
        <w:rPr>
          <w:szCs w:val="18"/>
        </w:rPr>
      </w:pPr>
      <w:r>
        <w:rPr>
          <w:szCs w:val="18"/>
        </w:rPr>
        <w:t>9. (a)</w:t>
      </w:r>
      <w:r>
        <w:rPr>
          <w:szCs w:val="18"/>
        </w:rPr>
        <w:tab/>
        <w:t>Not applicable.</w:t>
      </w:r>
    </w:p>
    <w:p w:rsidR="0002480F" w:rsidRDefault="0002480F" w:rsidP="0002480F">
      <w:pPr>
        <w:rPr>
          <w:szCs w:val="18"/>
        </w:rPr>
      </w:pPr>
    </w:p>
    <w:p w:rsidR="0002480F" w:rsidRDefault="0002480F" w:rsidP="0002480F">
      <w:r>
        <w:rPr>
          <w:szCs w:val="18"/>
        </w:rPr>
        <w:t>(b)</w:t>
      </w:r>
      <w:r>
        <w:rPr>
          <w:szCs w:val="18"/>
        </w:rPr>
        <w:tab/>
      </w:r>
      <w:r>
        <w:t>Any person, firm or institution may apply for a</w:t>
      </w:r>
      <w:r>
        <w:rPr>
          <w:spacing w:val="-26"/>
        </w:rPr>
        <w:t xml:space="preserve"> </w:t>
      </w:r>
      <w:r>
        <w:t>permit.</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Documentation and other requirements for application for licence</w:t>
      </w:r>
    </w:p>
    <w:p w:rsidR="0002480F" w:rsidRDefault="0002480F" w:rsidP="0002480F">
      <w:pPr>
        <w:rPr>
          <w:rFonts w:eastAsia="Verdana" w:cs="Verdana"/>
          <w:szCs w:val="18"/>
        </w:rPr>
      </w:pPr>
      <w:r w:rsidRPr="003A3549">
        <w:rPr>
          <w:szCs w:val="18"/>
        </w:rPr>
        <w:t xml:space="preserve">10.  </w:t>
      </w:r>
      <w:r>
        <w:t>As</w:t>
      </w:r>
      <w:r>
        <w:rPr>
          <w:spacing w:val="56"/>
        </w:rPr>
        <w:t xml:space="preserve"> </w:t>
      </w:r>
      <w:r>
        <w:t>with</w:t>
      </w:r>
      <w:r>
        <w:rPr>
          <w:spacing w:val="55"/>
        </w:rPr>
        <w:t xml:space="preserve"> </w:t>
      </w:r>
      <w:r>
        <w:t>all</w:t>
      </w:r>
      <w:r>
        <w:rPr>
          <w:spacing w:val="55"/>
        </w:rPr>
        <w:t xml:space="preserve"> </w:t>
      </w:r>
      <w:r>
        <w:t>applications,</w:t>
      </w:r>
      <w:r>
        <w:rPr>
          <w:spacing w:val="55"/>
        </w:rPr>
        <w:t xml:space="preserve"> </w:t>
      </w:r>
      <w:r>
        <w:t>the</w:t>
      </w:r>
      <w:r>
        <w:rPr>
          <w:spacing w:val="59"/>
        </w:rPr>
        <w:t xml:space="preserve"> </w:t>
      </w:r>
      <w:r>
        <w:t>decision</w:t>
      </w:r>
      <w:r>
        <w:rPr>
          <w:spacing w:val="53"/>
        </w:rPr>
        <w:t xml:space="preserve"> </w:t>
      </w:r>
      <w:r>
        <w:t>of</w:t>
      </w:r>
      <w:r>
        <w:rPr>
          <w:spacing w:val="55"/>
        </w:rPr>
        <w:t xml:space="preserve"> </w:t>
      </w:r>
      <w:r>
        <w:t>the</w:t>
      </w:r>
      <w:r>
        <w:rPr>
          <w:spacing w:val="54"/>
        </w:rPr>
        <w:t xml:space="preserve"> </w:t>
      </w:r>
      <w:r>
        <w:t>Minister</w:t>
      </w:r>
      <w:r>
        <w:rPr>
          <w:spacing w:val="54"/>
        </w:rPr>
        <w:t xml:space="preserve"> </w:t>
      </w:r>
      <w:r>
        <w:t>or</w:t>
      </w:r>
      <w:r>
        <w:rPr>
          <w:spacing w:val="54"/>
        </w:rPr>
        <w:t xml:space="preserve"> </w:t>
      </w:r>
      <w:r>
        <w:t>their</w:t>
      </w:r>
      <w:r>
        <w:rPr>
          <w:spacing w:val="54"/>
        </w:rPr>
        <w:t xml:space="preserve"> </w:t>
      </w:r>
      <w:r>
        <w:t>delegate</w:t>
      </w:r>
      <w:r>
        <w:rPr>
          <w:spacing w:val="54"/>
        </w:rPr>
        <w:t xml:space="preserve"> </w:t>
      </w:r>
      <w:r>
        <w:t>will</w:t>
      </w:r>
      <w:r>
        <w:rPr>
          <w:spacing w:val="55"/>
        </w:rPr>
        <w:t xml:space="preserve"> </w:t>
      </w:r>
      <w:r>
        <w:t>be</w:t>
      </w:r>
      <w:r>
        <w:rPr>
          <w:spacing w:val="54"/>
        </w:rPr>
        <w:t xml:space="preserve"> </w:t>
      </w:r>
      <w:r>
        <w:t>based</w:t>
      </w:r>
      <w:r>
        <w:rPr>
          <w:spacing w:val="54"/>
        </w:rPr>
        <w:t xml:space="preserve"> </w:t>
      </w:r>
      <w:r>
        <w:t>on</w:t>
      </w:r>
      <w:r>
        <w:rPr>
          <w:w w:val="99"/>
        </w:rPr>
        <w:t xml:space="preserve"> </w:t>
      </w:r>
      <w:r>
        <w:t>information provided as required under the Act or relevant</w:t>
      </w:r>
      <w:r>
        <w:rPr>
          <w:spacing w:val="-17"/>
        </w:rPr>
        <w:t xml:space="preserve"> </w:t>
      </w:r>
      <w:r>
        <w:t>regulations.</w:t>
      </w:r>
    </w:p>
    <w:p w:rsidR="0002480F" w:rsidRDefault="0002480F" w:rsidP="0002480F"/>
    <w:p w:rsidR="0002480F" w:rsidRDefault="0002480F" w:rsidP="0002480F">
      <w:r>
        <w:t>Amongst</w:t>
      </w:r>
      <w:r>
        <w:rPr>
          <w:spacing w:val="22"/>
        </w:rPr>
        <w:t xml:space="preserve"> </w:t>
      </w:r>
      <w:r>
        <w:t>other</w:t>
      </w:r>
      <w:r>
        <w:rPr>
          <w:spacing w:val="22"/>
        </w:rPr>
        <w:t xml:space="preserve"> </w:t>
      </w:r>
      <w:r>
        <w:t>things,</w:t>
      </w:r>
      <w:r>
        <w:rPr>
          <w:spacing w:val="21"/>
        </w:rPr>
        <w:t xml:space="preserve"> </w:t>
      </w:r>
      <w:r>
        <w:t>the</w:t>
      </w:r>
      <w:r>
        <w:rPr>
          <w:spacing w:val="20"/>
        </w:rPr>
        <w:t xml:space="preserve"> </w:t>
      </w:r>
      <w:r>
        <w:t>Minister</w:t>
      </w:r>
      <w:r>
        <w:rPr>
          <w:spacing w:val="22"/>
        </w:rPr>
        <w:t xml:space="preserve"> </w:t>
      </w:r>
      <w:r>
        <w:t>will</w:t>
      </w:r>
      <w:r>
        <w:rPr>
          <w:spacing w:val="20"/>
        </w:rPr>
        <w:t xml:space="preserve"> </w:t>
      </w:r>
      <w:r>
        <w:t>consider</w:t>
      </w:r>
      <w:r>
        <w:rPr>
          <w:spacing w:val="19"/>
        </w:rPr>
        <w:t xml:space="preserve"> </w:t>
      </w:r>
      <w:r>
        <w:t>whether</w:t>
      </w:r>
      <w:r>
        <w:rPr>
          <w:spacing w:val="22"/>
        </w:rPr>
        <w:t xml:space="preserve"> </w:t>
      </w:r>
      <w:r>
        <w:t>the</w:t>
      </w:r>
      <w:r>
        <w:rPr>
          <w:spacing w:val="20"/>
        </w:rPr>
        <w:t xml:space="preserve"> </w:t>
      </w:r>
      <w:r>
        <w:t>proposed</w:t>
      </w:r>
      <w:r>
        <w:rPr>
          <w:spacing w:val="22"/>
        </w:rPr>
        <w:t xml:space="preserve"> </w:t>
      </w:r>
      <w:r>
        <w:t>manner</w:t>
      </w:r>
      <w:r>
        <w:rPr>
          <w:spacing w:val="44"/>
        </w:rPr>
        <w:t xml:space="preserve"> </w:t>
      </w:r>
      <w:r>
        <w:t>for</w:t>
      </w:r>
      <w:r>
        <w:rPr>
          <w:spacing w:val="19"/>
        </w:rPr>
        <w:t xml:space="preserve"> </w:t>
      </w:r>
      <w:r>
        <w:t>dealing</w:t>
      </w:r>
      <w:r>
        <w:rPr>
          <w:spacing w:val="22"/>
        </w:rPr>
        <w:t xml:space="preserve"> </w:t>
      </w:r>
      <w:r>
        <w:t>with</w:t>
      </w:r>
      <w:r>
        <w:rPr>
          <w:w w:val="99"/>
        </w:rPr>
        <w:t xml:space="preserve"> </w:t>
      </w:r>
      <w:r>
        <w:t>the hazardous waste is environmentally sound, the applicant is a suitable person to be granted</w:t>
      </w:r>
      <w:r>
        <w:rPr>
          <w:spacing w:val="-8"/>
        </w:rPr>
        <w:t xml:space="preserve"> </w:t>
      </w:r>
      <w:r>
        <w:t>a</w:t>
      </w:r>
      <w:r>
        <w:rPr>
          <w:w w:val="99"/>
        </w:rPr>
        <w:t xml:space="preserve"> </w:t>
      </w:r>
      <w:r>
        <w:t>permit and has appropriate</w:t>
      </w:r>
      <w:r>
        <w:rPr>
          <w:spacing w:val="-20"/>
        </w:rPr>
        <w:t xml:space="preserve"> </w:t>
      </w:r>
      <w:r>
        <w:t>insurance.</w:t>
      </w:r>
    </w:p>
    <w:p w:rsidR="0002480F" w:rsidRDefault="0002480F" w:rsidP="0002480F">
      <w:pPr>
        <w:rPr>
          <w:rFonts w:eastAsia="Verdana" w:cs="Verdana"/>
          <w:sz w:val="17"/>
          <w:szCs w:val="17"/>
        </w:rPr>
      </w:pPr>
    </w:p>
    <w:p w:rsidR="0002480F" w:rsidRDefault="0002480F" w:rsidP="0002480F">
      <w:r>
        <w:t>The form that is required to be used when applying for an import, export or transit permit may</w:t>
      </w:r>
      <w:r>
        <w:rPr>
          <w:spacing w:val="1"/>
        </w:rPr>
        <w:t xml:space="preserve"> </w:t>
      </w:r>
      <w:r>
        <w:t>be</w:t>
      </w:r>
      <w:r>
        <w:rPr>
          <w:w w:val="99"/>
        </w:rPr>
        <w:t xml:space="preserve"> </w:t>
      </w:r>
      <w:r>
        <w:t>accessed here:</w:t>
      </w:r>
      <w:r>
        <w:rPr>
          <w:spacing w:val="-34"/>
        </w:rPr>
        <w:t xml:space="preserve"> </w:t>
      </w:r>
      <w:hyperlink r:id="rId43">
        <w:r>
          <w:rPr>
            <w:color w:val="0000FF"/>
            <w:u w:val="single" w:color="0000FF"/>
          </w:rPr>
          <w:t>http://www.environment.gov.au/protection/hazardous-waste/applying-permit</w:t>
        </w:r>
      </w:hyperlink>
      <w:r>
        <w:t>.</w:t>
      </w:r>
    </w:p>
    <w:p w:rsidR="0002480F" w:rsidRDefault="0002480F" w:rsidP="0002480F">
      <w:pPr>
        <w:rPr>
          <w:rFonts w:eastAsia="Verdana" w:cs="Verdana"/>
          <w:sz w:val="12"/>
          <w:szCs w:val="12"/>
        </w:rPr>
      </w:pPr>
    </w:p>
    <w:p w:rsidR="0002480F" w:rsidRDefault="0002480F" w:rsidP="0002480F">
      <w:r>
        <w:t>In general information required in the permit application</w:t>
      </w:r>
      <w:r>
        <w:rPr>
          <w:spacing w:val="-32"/>
        </w:rPr>
        <w:t xml:space="preserve"> </w:t>
      </w:r>
      <w:r>
        <w:t>includes:</w:t>
      </w:r>
    </w:p>
    <w:p w:rsidR="0002480F" w:rsidRPr="003A3549" w:rsidRDefault="0002480F" w:rsidP="0002480F">
      <w:pPr>
        <w:rPr>
          <w:rFonts w:cs="Baskerville Old Face"/>
          <w:spacing w:val="-2"/>
          <w:szCs w:val="18"/>
        </w:rPr>
      </w:pPr>
    </w:p>
    <w:p w:rsidR="0002480F" w:rsidRPr="0086774C" w:rsidRDefault="0002480F" w:rsidP="0002480F">
      <w:pPr>
        <w:pStyle w:val="ListParagraph"/>
        <w:numPr>
          <w:ilvl w:val="0"/>
          <w:numId w:val="21"/>
        </w:numPr>
        <w:rPr>
          <w:rFonts w:eastAsia="Verdana" w:cs="Verdana"/>
          <w:szCs w:val="18"/>
        </w:rPr>
      </w:pPr>
      <w:r>
        <w:t>the</w:t>
      </w:r>
      <w:r w:rsidRPr="0086774C">
        <w:rPr>
          <w:spacing w:val="28"/>
        </w:rPr>
        <w:t xml:space="preserve"> </w:t>
      </w:r>
      <w:r>
        <w:t>identity</w:t>
      </w:r>
      <w:r w:rsidRPr="0086774C">
        <w:rPr>
          <w:spacing w:val="27"/>
        </w:rPr>
        <w:t xml:space="preserve"> </w:t>
      </w:r>
      <w:r>
        <w:t>and</w:t>
      </w:r>
      <w:r w:rsidRPr="0086774C">
        <w:rPr>
          <w:spacing w:val="27"/>
        </w:rPr>
        <w:t xml:space="preserve"> </w:t>
      </w:r>
      <w:r>
        <w:t>suitability</w:t>
      </w:r>
      <w:r w:rsidRPr="0086774C">
        <w:rPr>
          <w:spacing w:val="26"/>
        </w:rPr>
        <w:t xml:space="preserve"> </w:t>
      </w:r>
      <w:r>
        <w:t>of</w:t>
      </w:r>
      <w:r w:rsidRPr="0086774C">
        <w:rPr>
          <w:spacing w:val="26"/>
        </w:rPr>
        <w:t xml:space="preserve"> </w:t>
      </w:r>
      <w:r>
        <w:t>the</w:t>
      </w:r>
      <w:r w:rsidRPr="0086774C">
        <w:rPr>
          <w:spacing w:val="27"/>
        </w:rPr>
        <w:t xml:space="preserve"> </w:t>
      </w:r>
      <w:r>
        <w:t>applicant,</w:t>
      </w:r>
      <w:r w:rsidRPr="0086774C">
        <w:rPr>
          <w:spacing w:val="26"/>
        </w:rPr>
        <w:t xml:space="preserve"> </w:t>
      </w:r>
      <w:r>
        <w:t>including</w:t>
      </w:r>
      <w:r w:rsidRPr="0086774C">
        <w:rPr>
          <w:spacing w:val="27"/>
        </w:rPr>
        <w:t xml:space="preserve"> </w:t>
      </w:r>
      <w:r>
        <w:t>applicant's</w:t>
      </w:r>
      <w:r w:rsidRPr="0086774C">
        <w:rPr>
          <w:spacing w:val="26"/>
        </w:rPr>
        <w:t xml:space="preserve"> </w:t>
      </w:r>
      <w:r>
        <w:t>name</w:t>
      </w:r>
      <w:r w:rsidRPr="0086774C">
        <w:rPr>
          <w:spacing w:val="27"/>
        </w:rPr>
        <w:t xml:space="preserve"> </w:t>
      </w:r>
      <w:r>
        <w:t>and</w:t>
      </w:r>
      <w:r w:rsidRPr="0086774C">
        <w:rPr>
          <w:spacing w:val="30"/>
        </w:rPr>
        <w:t xml:space="preserve"> </w:t>
      </w:r>
      <w:r>
        <w:t>address</w:t>
      </w:r>
      <w:r w:rsidRPr="0086774C">
        <w:rPr>
          <w:spacing w:val="26"/>
        </w:rPr>
        <w:t xml:space="preserve"> </w:t>
      </w:r>
      <w:r>
        <w:t>and financial</w:t>
      </w:r>
      <w:r w:rsidRPr="0086774C">
        <w:rPr>
          <w:spacing w:val="-2"/>
        </w:rPr>
        <w:t xml:space="preserve"> </w:t>
      </w:r>
      <w:r>
        <w:t>situation;</w:t>
      </w:r>
    </w:p>
    <w:p w:rsidR="0002480F" w:rsidRPr="0086774C" w:rsidRDefault="0002480F" w:rsidP="0002480F">
      <w:pPr>
        <w:pStyle w:val="ListParagraph"/>
        <w:numPr>
          <w:ilvl w:val="0"/>
          <w:numId w:val="21"/>
        </w:numPr>
        <w:rPr>
          <w:rFonts w:eastAsia="Verdana" w:cs="Verdana"/>
          <w:szCs w:val="18"/>
        </w:rPr>
      </w:pPr>
      <w:r>
        <w:t>a description of the material to be</w:t>
      </w:r>
      <w:r w:rsidRPr="0086774C">
        <w:rPr>
          <w:spacing w:val="-9"/>
        </w:rPr>
        <w:t xml:space="preserve"> </w:t>
      </w:r>
      <w:r>
        <w:t>imported;</w:t>
      </w:r>
    </w:p>
    <w:p w:rsidR="0002480F" w:rsidRPr="0086774C" w:rsidRDefault="0002480F" w:rsidP="0002480F">
      <w:pPr>
        <w:pStyle w:val="ListParagraph"/>
        <w:numPr>
          <w:ilvl w:val="0"/>
          <w:numId w:val="21"/>
        </w:numPr>
        <w:rPr>
          <w:rFonts w:eastAsia="Verdana" w:cs="Verdana"/>
          <w:szCs w:val="18"/>
        </w:rPr>
      </w:pPr>
      <w:r>
        <w:t>the method of transportation, ports of entry for importation;</w:t>
      </w:r>
      <w:r w:rsidRPr="0086774C">
        <w:rPr>
          <w:spacing w:val="-20"/>
        </w:rPr>
        <w:t xml:space="preserve"> </w:t>
      </w:r>
      <w:r>
        <w:t>and</w:t>
      </w:r>
    </w:p>
    <w:p w:rsidR="0002480F" w:rsidRPr="0086774C" w:rsidRDefault="0002480F" w:rsidP="0002480F">
      <w:pPr>
        <w:pStyle w:val="ListParagraph"/>
        <w:numPr>
          <w:ilvl w:val="0"/>
          <w:numId w:val="21"/>
        </w:numPr>
        <w:rPr>
          <w:rFonts w:eastAsia="Verdana" w:cs="Verdana"/>
          <w:szCs w:val="18"/>
        </w:rPr>
      </w:pPr>
      <w:r>
        <w:t>the method of disposal of the</w:t>
      </w:r>
      <w:r w:rsidRPr="0086774C">
        <w:rPr>
          <w:spacing w:val="-8"/>
        </w:rPr>
        <w:t xml:space="preserve"> </w:t>
      </w:r>
      <w:r>
        <w:t>waste.</w:t>
      </w:r>
    </w:p>
    <w:p w:rsidR="0002480F" w:rsidRDefault="0002480F" w:rsidP="0002480F">
      <w:pPr>
        <w:spacing w:before="10"/>
        <w:rPr>
          <w:rFonts w:eastAsia="Verdana" w:cs="Verdana"/>
          <w:sz w:val="17"/>
          <w:szCs w:val="17"/>
        </w:rPr>
      </w:pPr>
    </w:p>
    <w:p w:rsidR="0002480F" w:rsidRDefault="0002480F" w:rsidP="0002480F">
      <w:r>
        <w:t>More details of what the Minister will give consideration to as part of an application process can</w:t>
      </w:r>
      <w:r>
        <w:rPr>
          <w:spacing w:val="27"/>
        </w:rPr>
        <w:t xml:space="preserve"> </w:t>
      </w:r>
      <w:r>
        <w:t>be</w:t>
      </w:r>
      <w:r>
        <w:rPr>
          <w:w w:val="99"/>
        </w:rPr>
        <w:t xml:space="preserve"> </w:t>
      </w:r>
      <w:r>
        <w:t>found at:</w:t>
      </w:r>
      <w:r>
        <w:rPr>
          <w:spacing w:val="-23"/>
        </w:rPr>
        <w:t xml:space="preserve"> </w:t>
      </w:r>
      <w:hyperlink r:id="rId44">
        <w:r>
          <w:rPr>
            <w:color w:val="0000FF"/>
            <w:u w:val="single" w:color="0000FF"/>
          </w:rPr>
          <w:t>https://www.comlaw.gov.au/Series/C2004A03937</w:t>
        </w:r>
      </w:hyperlink>
    </w:p>
    <w:p w:rsidR="0002480F" w:rsidRPr="003A3549" w:rsidRDefault="0002480F" w:rsidP="0002480F">
      <w:pPr>
        <w:rPr>
          <w:szCs w:val="18"/>
        </w:rPr>
      </w:pPr>
    </w:p>
    <w:p w:rsidR="0002480F" w:rsidRDefault="0002480F" w:rsidP="0002480F">
      <w:r>
        <w:t>Additional</w:t>
      </w:r>
      <w:r>
        <w:rPr>
          <w:spacing w:val="34"/>
        </w:rPr>
        <w:t xml:space="preserve"> </w:t>
      </w:r>
      <w:r>
        <w:t>documentation</w:t>
      </w:r>
      <w:r>
        <w:rPr>
          <w:spacing w:val="33"/>
        </w:rPr>
        <w:t xml:space="preserve"> </w:t>
      </w:r>
      <w:r>
        <w:t>required</w:t>
      </w:r>
      <w:r>
        <w:rPr>
          <w:spacing w:val="34"/>
        </w:rPr>
        <w:t xml:space="preserve"> </w:t>
      </w:r>
      <w:r>
        <w:t>with</w:t>
      </w:r>
      <w:r>
        <w:rPr>
          <w:spacing w:val="32"/>
        </w:rPr>
        <w:t xml:space="preserve"> </w:t>
      </w:r>
      <w:r>
        <w:t>the</w:t>
      </w:r>
      <w:r>
        <w:rPr>
          <w:spacing w:val="34"/>
        </w:rPr>
        <w:t xml:space="preserve"> </w:t>
      </w:r>
      <w:r>
        <w:t>application</w:t>
      </w:r>
      <w:r>
        <w:rPr>
          <w:spacing w:val="32"/>
        </w:rPr>
        <w:t xml:space="preserve"> </w:t>
      </w:r>
      <w:r>
        <w:t>includes</w:t>
      </w:r>
      <w:r>
        <w:rPr>
          <w:spacing w:val="33"/>
        </w:rPr>
        <w:t xml:space="preserve"> </w:t>
      </w:r>
      <w:r>
        <w:t>verification</w:t>
      </w:r>
      <w:r>
        <w:rPr>
          <w:spacing w:val="32"/>
        </w:rPr>
        <w:t xml:space="preserve"> </w:t>
      </w:r>
      <w:r>
        <w:t>that</w:t>
      </w:r>
      <w:r>
        <w:rPr>
          <w:spacing w:val="34"/>
        </w:rPr>
        <w:t xml:space="preserve"> </w:t>
      </w:r>
      <w:r>
        <w:t>the</w:t>
      </w:r>
      <w:r>
        <w:rPr>
          <w:spacing w:val="34"/>
        </w:rPr>
        <w:t xml:space="preserve"> </w:t>
      </w:r>
      <w:r>
        <w:t>disposal</w:t>
      </w:r>
      <w:r>
        <w:rPr>
          <w:spacing w:val="34"/>
        </w:rPr>
        <w:t xml:space="preserve"> </w:t>
      </w:r>
      <w:r>
        <w:t>is</w:t>
      </w:r>
      <w:r>
        <w:rPr>
          <w:w w:val="99"/>
        </w:rPr>
        <w:t xml:space="preserve"> </w:t>
      </w:r>
      <w:r>
        <w:t>environmentally</w:t>
      </w:r>
      <w:r>
        <w:rPr>
          <w:spacing w:val="15"/>
        </w:rPr>
        <w:t xml:space="preserve"> </w:t>
      </w:r>
      <w:r>
        <w:t>sound</w:t>
      </w:r>
      <w:r>
        <w:rPr>
          <w:spacing w:val="16"/>
        </w:rPr>
        <w:t xml:space="preserve"> </w:t>
      </w:r>
      <w:r>
        <w:t>and</w:t>
      </w:r>
      <w:r>
        <w:rPr>
          <w:spacing w:val="16"/>
        </w:rPr>
        <w:t xml:space="preserve"> </w:t>
      </w:r>
      <w:r>
        <w:t>safe,</w:t>
      </w:r>
      <w:r>
        <w:rPr>
          <w:spacing w:val="15"/>
        </w:rPr>
        <w:t xml:space="preserve"> </w:t>
      </w:r>
      <w:r>
        <w:t>the</w:t>
      </w:r>
      <w:r>
        <w:rPr>
          <w:spacing w:val="16"/>
        </w:rPr>
        <w:t xml:space="preserve"> </w:t>
      </w:r>
      <w:r>
        <w:t>capability</w:t>
      </w:r>
      <w:r>
        <w:rPr>
          <w:spacing w:val="15"/>
        </w:rPr>
        <w:t xml:space="preserve"> </w:t>
      </w:r>
      <w:r>
        <w:t>of</w:t>
      </w:r>
      <w:r>
        <w:rPr>
          <w:spacing w:val="15"/>
        </w:rPr>
        <w:t xml:space="preserve"> </w:t>
      </w:r>
      <w:r>
        <w:t>the</w:t>
      </w:r>
      <w:r>
        <w:rPr>
          <w:spacing w:val="16"/>
        </w:rPr>
        <w:t xml:space="preserve"> </w:t>
      </w:r>
      <w:r>
        <w:t>processors</w:t>
      </w:r>
      <w:r>
        <w:rPr>
          <w:spacing w:val="15"/>
        </w:rPr>
        <w:t xml:space="preserve"> </w:t>
      </w:r>
      <w:r>
        <w:t>to</w:t>
      </w:r>
      <w:r>
        <w:rPr>
          <w:spacing w:val="16"/>
        </w:rPr>
        <w:t xml:space="preserve"> </w:t>
      </w:r>
      <w:r>
        <w:t>treat</w:t>
      </w:r>
      <w:r>
        <w:rPr>
          <w:spacing w:val="16"/>
        </w:rPr>
        <w:t xml:space="preserve"> </w:t>
      </w:r>
      <w:r>
        <w:t>the</w:t>
      </w:r>
      <w:r>
        <w:rPr>
          <w:spacing w:val="14"/>
        </w:rPr>
        <w:t xml:space="preserve"> </w:t>
      </w:r>
      <w:r>
        <w:t>material,</w:t>
      </w:r>
      <w:r>
        <w:rPr>
          <w:spacing w:val="15"/>
        </w:rPr>
        <w:t xml:space="preserve"> </w:t>
      </w:r>
      <w:r>
        <w:t>and</w:t>
      </w:r>
      <w:r>
        <w:rPr>
          <w:spacing w:val="16"/>
        </w:rPr>
        <w:t xml:space="preserve"> </w:t>
      </w:r>
      <w:r>
        <w:t>proof</w:t>
      </w:r>
      <w:r>
        <w:rPr>
          <w:w w:val="99"/>
        </w:rPr>
        <w:t xml:space="preserve"> </w:t>
      </w:r>
      <w:r>
        <w:t>that appropriate insurances and contracts have been</w:t>
      </w:r>
      <w:r>
        <w:rPr>
          <w:spacing w:val="-33"/>
        </w:rPr>
        <w:t xml:space="preserve"> </w:t>
      </w:r>
      <w:r>
        <w:t>obtained/arranged.</w:t>
      </w:r>
    </w:p>
    <w:p w:rsidR="0002480F" w:rsidRDefault="0002480F" w:rsidP="0002480F">
      <w:pPr>
        <w:rPr>
          <w:szCs w:val="18"/>
        </w:rPr>
      </w:pPr>
    </w:p>
    <w:p w:rsidR="0002480F" w:rsidRDefault="0002480F" w:rsidP="0002480F">
      <w:pPr>
        <w:rPr>
          <w:rFonts w:eastAsia="Verdana" w:cs="Verdana"/>
          <w:szCs w:val="18"/>
        </w:rPr>
      </w:pPr>
      <w:r w:rsidRPr="003A3549">
        <w:rPr>
          <w:szCs w:val="18"/>
        </w:rPr>
        <w:t xml:space="preserve">11. </w:t>
      </w:r>
      <w:r>
        <w:t>The import permit and a completed Movement/Tracking Form are</w:t>
      </w:r>
      <w:r>
        <w:rPr>
          <w:spacing w:val="-13"/>
        </w:rPr>
        <w:t xml:space="preserve"> </w:t>
      </w:r>
      <w:r>
        <w:t>required.</w:t>
      </w:r>
    </w:p>
    <w:p w:rsidR="0002480F" w:rsidRPr="003A3549" w:rsidRDefault="0002480F" w:rsidP="0002480F">
      <w:pPr>
        <w:rPr>
          <w:szCs w:val="18"/>
        </w:rPr>
      </w:pPr>
    </w:p>
    <w:p w:rsidR="0002480F" w:rsidRPr="00823B7F" w:rsidRDefault="0002480F" w:rsidP="0002480F">
      <w:pPr>
        <w:rPr>
          <w:rFonts w:eastAsia="Verdana" w:cs="Verdana"/>
          <w:szCs w:val="18"/>
        </w:rPr>
      </w:pPr>
      <w:r w:rsidRPr="003A3549">
        <w:rPr>
          <w:szCs w:val="18"/>
        </w:rPr>
        <w:t xml:space="preserve">12. </w:t>
      </w:r>
      <w:r>
        <w:t>The application fees and levy that apply to the lodgement of permit applications, as at 1 July 2017, are outlined in the below schedule of fees and can also be accessed</w:t>
      </w:r>
      <w:r>
        <w:rPr>
          <w:spacing w:val="25"/>
        </w:rPr>
        <w:t xml:space="preserve"> </w:t>
      </w:r>
      <w:r>
        <w:t>in</w:t>
      </w:r>
      <w:r>
        <w:rPr>
          <w:spacing w:val="23"/>
        </w:rPr>
        <w:t xml:space="preserve"> </w:t>
      </w:r>
      <w:r>
        <w:t>the</w:t>
      </w:r>
      <w:r>
        <w:rPr>
          <w:spacing w:val="32"/>
        </w:rPr>
        <w:t xml:space="preserve"> </w:t>
      </w:r>
      <w:r>
        <w:rPr>
          <w:i/>
        </w:rPr>
        <w:t>Hazardous</w:t>
      </w:r>
      <w:r>
        <w:rPr>
          <w:i/>
          <w:w w:val="99"/>
        </w:rPr>
        <w:t xml:space="preserve"> </w:t>
      </w:r>
      <w:r>
        <w:rPr>
          <w:i/>
        </w:rPr>
        <w:t>Waste (Regulation of Exports and Imports) (Fees) Regulations 1990</w:t>
      </w:r>
      <w:r>
        <w:t>. All permit application fess (including the levy) are non-refundable.</w:t>
      </w:r>
    </w:p>
    <w:p w:rsidR="0002480F" w:rsidRDefault="0002480F" w:rsidP="0002480F">
      <w:pPr>
        <w:rPr>
          <w:szCs w:val="18"/>
        </w:rPr>
      </w:pPr>
    </w:p>
    <w:tbl>
      <w:tblPr>
        <w:tblStyle w:val="TableGrid"/>
        <w:tblW w:w="5000" w:type="pct"/>
        <w:tblBorders>
          <w:top w:val="double" w:sz="4" w:space="0" w:color="auto"/>
          <w:left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291"/>
        <w:gridCol w:w="1466"/>
        <w:gridCol w:w="1695"/>
        <w:gridCol w:w="1544"/>
      </w:tblGrid>
      <w:tr w:rsidR="0002480F" w:rsidRPr="007C32FA" w:rsidTr="00244D71">
        <w:trPr>
          <w:tblHeader/>
        </w:trPr>
        <w:tc>
          <w:tcPr>
            <w:tcW w:w="2385" w:type="pct"/>
            <w:hideMark/>
          </w:tcPr>
          <w:p w:rsidR="0002480F" w:rsidRPr="007C32FA" w:rsidRDefault="0002480F" w:rsidP="00244D71">
            <w:pPr>
              <w:jc w:val="center"/>
              <w:rPr>
                <w:b/>
                <w:sz w:val="16"/>
                <w:szCs w:val="16"/>
                <w:lang w:val="en"/>
              </w:rPr>
            </w:pPr>
            <w:r w:rsidRPr="007C32FA">
              <w:rPr>
                <w:b/>
                <w:sz w:val="16"/>
                <w:szCs w:val="16"/>
                <w:lang w:val="en"/>
              </w:rPr>
              <w:t>Application type</w:t>
            </w:r>
          </w:p>
        </w:tc>
        <w:tc>
          <w:tcPr>
            <w:tcW w:w="815" w:type="pct"/>
            <w:hideMark/>
          </w:tcPr>
          <w:p w:rsidR="0002480F" w:rsidRPr="007C32FA" w:rsidRDefault="0002480F" w:rsidP="00244D71">
            <w:pPr>
              <w:jc w:val="center"/>
              <w:rPr>
                <w:b/>
                <w:sz w:val="16"/>
                <w:szCs w:val="16"/>
                <w:lang w:val="en"/>
              </w:rPr>
            </w:pPr>
            <w:r w:rsidRPr="007C32FA">
              <w:rPr>
                <w:b/>
                <w:sz w:val="16"/>
                <w:szCs w:val="16"/>
                <w:lang w:val="en"/>
              </w:rPr>
              <w:t>Fee (AUD)</w:t>
            </w:r>
          </w:p>
        </w:tc>
        <w:tc>
          <w:tcPr>
            <w:tcW w:w="942" w:type="pct"/>
          </w:tcPr>
          <w:p w:rsidR="0002480F" w:rsidRPr="007C32FA" w:rsidRDefault="0002480F" w:rsidP="00244D71">
            <w:pPr>
              <w:jc w:val="center"/>
              <w:rPr>
                <w:b/>
                <w:sz w:val="16"/>
                <w:szCs w:val="16"/>
                <w:lang w:val="en"/>
              </w:rPr>
            </w:pPr>
            <w:r w:rsidRPr="007C32FA">
              <w:rPr>
                <w:b/>
                <w:sz w:val="16"/>
                <w:szCs w:val="16"/>
                <w:lang w:val="en"/>
              </w:rPr>
              <w:t>Levy (AUD)</w:t>
            </w:r>
          </w:p>
        </w:tc>
        <w:tc>
          <w:tcPr>
            <w:tcW w:w="858" w:type="pct"/>
          </w:tcPr>
          <w:p w:rsidR="0002480F" w:rsidRPr="007C32FA" w:rsidRDefault="0002480F" w:rsidP="00244D71">
            <w:pPr>
              <w:jc w:val="center"/>
              <w:rPr>
                <w:b/>
                <w:sz w:val="16"/>
                <w:szCs w:val="16"/>
                <w:lang w:val="en"/>
              </w:rPr>
            </w:pPr>
            <w:r w:rsidRPr="007C32FA">
              <w:rPr>
                <w:b/>
                <w:sz w:val="16"/>
                <w:szCs w:val="16"/>
                <w:lang w:val="en"/>
              </w:rPr>
              <w:t>Total</w:t>
            </w:r>
          </w:p>
        </w:tc>
      </w:tr>
      <w:tr w:rsidR="0002480F" w:rsidRPr="007C32FA" w:rsidTr="00244D71">
        <w:tc>
          <w:tcPr>
            <w:tcW w:w="2385" w:type="pct"/>
            <w:hideMark/>
          </w:tcPr>
          <w:p w:rsidR="0002480F" w:rsidRPr="007C32FA" w:rsidRDefault="0002480F" w:rsidP="00244D71">
            <w:pPr>
              <w:rPr>
                <w:sz w:val="16"/>
                <w:szCs w:val="16"/>
                <w:lang w:val="en"/>
              </w:rPr>
            </w:pPr>
            <w:r w:rsidRPr="007C32FA">
              <w:rPr>
                <w:sz w:val="16"/>
                <w:szCs w:val="16"/>
                <w:lang w:val="en"/>
              </w:rPr>
              <w:t>1 Transit permit</w:t>
            </w:r>
          </w:p>
        </w:tc>
        <w:tc>
          <w:tcPr>
            <w:tcW w:w="815" w:type="pct"/>
            <w:hideMark/>
          </w:tcPr>
          <w:p w:rsidR="0002480F" w:rsidRPr="007C32FA" w:rsidRDefault="0002480F" w:rsidP="00244D71">
            <w:pPr>
              <w:jc w:val="center"/>
              <w:rPr>
                <w:sz w:val="16"/>
                <w:szCs w:val="16"/>
                <w:lang w:val="en"/>
              </w:rPr>
            </w:pPr>
            <w:r w:rsidRPr="007C32FA">
              <w:rPr>
                <w:sz w:val="16"/>
                <w:szCs w:val="16"/>
                <w:lang w:val="en"/>
              </w:rPr>
              <w:t>$5,225</w:t>
            </w:r>
          </w:p>
        </w:tc>
        <w:tc>
          <w:tcPr>
            <w:tcW w:w="942" w:type="pct"/>
          </w:tcPr>
          <w:p w:rsidR="0002480F" w:rsidRPr="007C32FA" w:rsidRDefault="0002480F" w:rsidP="00244D71">
            <w:pPr>
              <w:jc w:val="center"/>
              <w:rPr>
                <w:sz w:val="16"/>
                <w:szCs w:val="16"/>
                <w:lang w:val="en"/>
              </w:rPr>
            </w:pPr>
            <w:r w:rsidRPr="007C32FA">
              <w:rPr>
                <w:sz w:val="16"/>
                <w:szCs w:val="16"/>
                <w:lang w:val="en"/>
              </w:rPr>
              <w:t>$4,616</w:t>
            </w:r>
          </w:p>
        </w:tc>
        <w:tc>
          <w:tcPr>
            <w:tcW w:w="858" w:type="pct"/>
          </w:tcPr>
          <w:p w:rsidR="0002480F" w:rsidRPr="007C32FA" w:rsidRDefault="0002480F" w:rsidP="00244D71">
            <w:pPr>
              <w:jc w:val="center"/>
              <w:rPr>
                <w:sz w:val="16"/>
                <w:szCs w:val="16"/>
                <w:lang w:val="en"/>
              </w:rPr>
            </w:pPr>
            <w:r w:rsidRPr="007C32FA">
              <w:rPr>
                <w:sz w:val="16"/>
                <w:szCs w:val="16"/>
                <w:lang w:val="en"/>
              </w:rPr>
              <w:t>$9,841</w:t>
            </w:r>
          </w:p>
        </w:tc>
      </w:tr>
      <w:tr w:rsidR="0002480F" w:rsidRPr="007C32FA" w:rsidTr="00244D71">
        <w:tc>
          <w:tcPr>
            <w:tcW w:w="2385" w:type="pct"/>
            <w:hideMark/>
          </w:tcPr>
          <w:p w:rsidR="0002480F" w:rsidRPr="007C32FA" w:rsidRDefault="0002480F" w:rsidP="00244D71">
            <w:pPr>
              <w:rPr>
                <w:sz w:val="16"/>
                <w:szCs w:val="16"/>
                <w:lang w:val="en"/>
              </w:rPr>
            </w:pPr>
            <w:r w:rsidRPr="007C32FA">
              <w:rPr>
                <w:sz w:val="16"/>
                <w:szCs w:val="16"/>
                <w:lang w:val="en"/>
              </w:rPr>
              <w:t>2 Import permit</w:t>
            </w:r>
          </w:p>
        </w:tc>
        <w:tc>
          <w:tcPr>
            <w:tcW w:w="815" w:type="pct"/>
            <w:hideMark/>
          </w:tcPr>
          <w:p w:rsidR="0002480F" w:rsidRPr="007C32FA" w:rsidRDefault="0002480F" w:rsidP="00244D71">
            <w:pPr>
              <w:jc w:val="center"/>
              <w:rPr>
                <w:sz w:val="16"/>
                <w:szCs w:val="16"/>
                <w:lang w:val="en"/>
              </w:rPr>
            </w:pPr>
            <w:r w:rsidRPr="007C32FA">
              <w:rPr>
                <w:sz w:val="16"/>
                <w:szCs w:val="16"/>
                <w:lang w:val="en"/>
              </w:rPr>
              <w:t>$7,088</w:t>
            </w:r>
          </w:p>
        </w:tc>
        <w:tc>
          <w:tcPr>
            <w:tcW w:w="942" w:type="pct"/>
          </w:tcPr>
          <w:p w:rsidR="0002480F" w:rsidRPr="007C32FA" w:rsidRDefault="0002480F" w:rsidP="00244D71">
            <w:pPr>
              <w:jc w:val="center"/>
              <w:rPr>
                <w:sz w:val="16"/>
                <w:szCs w:val="16"/>
                <w:lang w:val="en"/>
              </w:rPr>
            </w:pPr>
            <w:r w:rsidRPr="007C32FA">
              <w:rPr>
                <w:sz w:val="16"/>
                <w:szCs w:val="16"/>
                <w:lang w:val="en"/>
              </w:rPr>
              <w:t>$4,616</w:t>
            </w:r>
          </w:p>
        </w:tc>
        <w:tc>
          <w:tcPr>
            <w:tcW w:w="858" w:type="pct"/>
          </w:tcPr>
          <w:p w:rsidR="0002480F" w:rsidRPr="007C32FA" w:rsidRDefault="0002480F" w:rsidP="00244D71">
            <w:pPr>
              <w:jc w:val="center"/>
              <w:rPr>
                <w:sz w:val="16"/>
                <w:szCs w:val="16"/>
                <w:lang w:val="en"/>
              </w:rPr>
            </w:pPr>
            <w:r w:rsidRPr="007C32FA">
              <w:rPr>
                <w:sz w:val="16"/>
                <w:szCs w:val="16"/>
                <w:lang w:val="en"/>
              </w:rPr>
              <w:t>$11,704</w:t>
            </w:r>
          </w:p>
        </w:tc>
      </w:tr>
      <w:tr w:rsidR="0002480F" w:rsidRPr="007C32FA" w:rsidTr="00244D71">
        <w:tc>
          <w:tcPr>
            <w:tcW w:w="2385" w:type="pct"/>
            <w:hideMark/>
          </w:tcPr>
          <w:p w:rsidR="0002480F" w:rsidRPr="007C32FA" w:rsidRDefault="0002480F" w:rsidP="00244D71">
            <w:pPr>
              <w:rPr>
                <w:sz w:val="16"/>
                <w:szCs w:val="16"/>
                <w:lang w:val="en"/>
              </w:rPr>
            </w:pPr>
            <w:r w:rsidRPr="007C32FA">
              <w:rPr>
                <w:sz w:val="16"/>
                <w:szCs w:val="16"/>
                <w:lang w:val="en"/>
              </w:rPr>
              <w:t>3 Export permit—for operations which may lead to resource recovery, recycling, reclamation, direct re</w:t>
            </w:r>
            <w:r w:rsidRPr="007C32FA">
              <w:rPr>
                <w:sz w:val="16"/>
                <w:szCs w:val="16"/>
                <w:lang w:val="en"/>
              </w:rPr>
              <w:noBreakHyphen/>
              <w:t>use or alternative uses (within the meaning of the Basel Convention)</w:t>
            </w:r>
          </w:p>
        </w:tc>
        <w:tc>
          <w:tcPr>
            <w:tcW w:w="815" w:type="pct"/>
            <w:hideMark/>
          </w:tcPr>
          <w:p w:rsidR="0002480F" w:rsidRPr="007C32FA" w:rsidRDefault="0002480F" w:rsidP="00244D71">
            <w:pPr>
              <w:jc w:val="center"/>
              <w:rPr>
                <w:sz w:val="16"/>
                <w:szCs w:val="16"/>
                <w:lang w:val="en"/>
              </w:rPr>
            </w:pPr>
            <w:r w:rsidRPr="007C32FA">
              <w:rPr>
                <w:sz w:val="16"/>
                <w:szCs w:val="16"/>
                <w:lang w:val="en"/>
              </w:rPr>
              <w:t>$12,667</w:t>
            </w:r>
          </w:p>
        </w:tc>
        <w:tc>
          <w:tcPr>
            <w:tcW w:w="942" w:type="pct"/>
          </w:tcPr>
          <w:p w:rsidR="0002480F" w:rsidRPr="007C32FA" w:rsidRDefault="0002480F" w:rsidP="00244D71">
            <w:pPr>
              <w:jc w:val="center"/>
              <w:rPr>
                <w:sz w:val="16"/>
                <w:szCs w:val="16"/>
                <w:lang w:val="en"/>
              </w:rPr>
            </w:pPr>
            <w:r w:rsidRPr="007C32FA">
              <w:rPr>
                <w:sz w:val="16"/>
                <w:szCs w:val="16"/>
                <w:lang w:val="en"/>
              </w:rPr>
              <w:t>$4,616</w:t>
            </w:r>
          </w:p>
        </w:tc>
        <w:tc>
          <w:tcPr>
            <w:tcW w:w="858" w:type="pct"/>
          </w:tcPr>
          <w:p w:rsidR="0002480F" w:rsidRPr="007C32FA" w:rsidRDefault="0002480F" w:rsidP="00244D71">
            <w:pPr>
              <w:jc w:val="center"/>
              <w:rPr>
                <w:sz w:val="16"/>
                <w:szCs w:val="16"/>
                <w:lang w:val="en"/>
              </w:rPr>
            </w:pPr>
            <w:r w:rsidRPr="007C32FA">
              <w:rPr>
                <w:sz w:val="16"/>
                <w:szCs w:val="16"/>
                <w:lang w:val="en"/>
              </w:rPr>
              <w:t>$17,283</w:t>
            </w:r>
          </w:p>
        </w:tc>
      </w:tr>
      <w:tr w:rsidR="0002480F" w:rsidRPr="007C32FA" w:rsidTr="00244D71">
        <w:tc>
          <w:tcPr>
            <w:tcW w:w="2385" w:type="pct"/>
            <w:hideMark/>
          </w:tcPr>
          <w:p w:rsidR="0002480F" w:rsidRPr="007C32FA" w:rsidRDefault="0002480F" w:rsidP="00244D71">
            <w:pPr>
              <w:rPr>
                <w:sz w:val="16"/>
                <w:szCs w:val="16"/>
                <w:lang w:val="en"/>
              </w:rPr>
            </w:pPr>
            <w:r w:rsidRPr="007C32FA">
              <w:rPr>
                <w:sz w:val="16"/>
                <w:szCs w:val="16"/>
                <w:lang w:val="en"/>
              </w:rPr>
              <w:t>4 Export permit—for operations other than those which may lead to resource recovery, recycling, reclamation, direct re</w:t>
            </w:r>
            <w:r w:rsidRPr="007C32FA">
              <w:rPr>
                <w:sz w:val="16"/>
                <w:szCs w:val="16"/>
                <w:lang w:val="en"/>
              </w:rPr>
              <w:noBreakHyphen/>
              <w:t>use or alternative uses (within the meaning of the Basel Convention)</w:t>
            </w:r>
          </w:p>
        </w:tc>
        <w:tc>
          <w:tcPr>
            <w:tcW w:w="815" w:type="pct"/>
            <w:hideMark/>
          </w:tcPr>
          <w:p w:rsidR="0002480F" w:rsidRPr="007C32FA" w:rsidRDefault="0002480F" w:rsidP="00244D71">
            <w:pPr>
              <w:jc w:val="center"/>
              <w:rPr>
                <w:sz w:val="16"/>
                <w:szCs w:val="16"/>
                <w:lang w:val="en"/>
              </w:rPr>
            </w:pPr>
            <w:r w:rsidRPr="007C32FA">
              <w:rPr>
                <w:sz w:val="16"/>
                <w:szCs w:val="16"/>
                <w:lang w:val="en"/>
              </w:rPr>
              <w:t>$35,035</w:t>
            </w:r>
          </w:p>
        </w:tc>
        <w:tc>
          <w:tcPr>
            <w:tcW w:w="942" w:type="pct"/>
          </w:tcPr>
          <w:p w:rsidR="0002480F" w:rsidRPr="007C32FA" w:rsidRDefault="0002480F" w:rsidP="00244D71">
            <w:pPr>
              <w:jc w:val="center"/>
              <w:rPr>
                <w:sz w:val="16"/>
                <w:szCs w:val="16"/>
                <w:lang w:val="en"/>
              </w:rPr>
            </w:pPr>
            <w:r w:rsidRPr="007C32FA">
              <w:rPr>
                <w:sz w:val="16"/>
                <w:szCs w:val="16"/>
                <w:lang w:val="en"/>
              </w:rPr>
              <w:t>$4,616</w:t>
            </w:r>
          </w:p>
        </w:tc>
        <w:tc>
          <w:tcPr>
            <w:tcW w:w="858" w:type="pct"/>
          </w:tcPr>
          <w:p w:rsidR="0002480F" w:rsidRPr="007C32FA" w:rsidRDefault="0002480F" w:rsidP="00244D71">
            <w:pPr>
              <w:jc w:val="center"/>
              <w:rPr>
                <w:sz w:val="16"/>
                <w:szCs w:val="16"/>
                <w:lang w:val="en"/>
              </w:rPr>
            </w:pPr>
            <w:r w:rsidRPr="007C32FA">
              <w:rPr>
                <w:sz w:val="16"/>
                <w:szCs w:val="16"/>
                <w:lang w:val="en"/>
              </w:rPr>
              <w:t>$39,651</w:t>
            </w:r>
          </w:p>
        </w:tc>
      </w:tr>
      <w:tr w:rsidR="0002480F" w:rsidRPr="007C32FA" w:rsidTr="00FE7555">
        <w:tc>
          <w:tcPr>
            <w:tcW w:w="2385" w:type="pct"/>
            <w:tcBorders>
              <w:bottom w:val="single" w:sz="6" w:space="0" w:color="auto"/>
            </w:tcBorders>
            <w:hideMark/>
          </w:tcPr>
          <w:p w:rsidR="0002480F" w:rsidRPr="007C32FA" w:rsidRDefault="0002480F" w:rsidP="00244D71">
            <w:pPr>
              <w:rPr>
                <w:sz w:val="16"/>
                <w:szCs w:val="16"/>
                <w:lang w:val="en"/>
              </w:rPr>
            </w:pPr>
            <w:r w:rsidRPr="007C32FA">
              <w:rPr>
                <w:sz w:val="16"/>
                <w:szCs w:val="16"/>
                <w:lang w:val="en"/>
              </w:rPr>
              <w:t>5 Transit permit—variation</w:t>
            </w:r>
          </w:p>
        </w:tc>
        <w:tc>
          <w:tcPr>
            <w:tcW w:w="815" w:type="pct"/>
            <w:tcBorders>
              <w:bottom w:val="single" w:sz="6" w:space="0" w:color="auto"/>
            </w:tcBorders>
            <w:hideMark/>
          </w:tcPr>
          <w:p w:rsidR="0002480F" w:rsidRPr="007C32FA" w:rsidRDefault="0002480F" w:rsidP="00244D71">
            <w:pPr>
              <w:jc w:val="center"/>
              <w:rPr>
                <w:sz w:val="16"/>
                <w:szCs w:val="16"/>
                <w:lang w:val="en"/>
              </w:rPr>
            </w:pPr>
            <w:r w:rsidRPr="007C32FA">
              <w:rPr>
                <w:sz w:val="16"/>
                <w:szCs w:val="16"/>
                <w:lang w:val="en"/>
              </w:rPr>
              <w:t>$2,244</w:t>
            </w:r>
          </w:p>
        </w:tc>
        <w:tc>
          <w:tcPr>
            <w:tcW w:w="942" w:type="pct"/>
            <w:tcBorders>
              <w:bottom w:val="single" w:sz="6" w:space="0" w:color="auto"/>
            </w:tcBorders>
          </w:tcPr>
          <w:p w:rsidR="0002480F" w:rsidRPr="007C32FA" w:rsidRDefault="0002480F" w:rsidP="00244D71">
            <w:pPr>
              <w:jc w:val="center"/>
              <w:rPr>
                <w:sz w:val="16"/>
                <w:szCs w:val="16"/>
                <w:lang w:val="en"/>
              </w:rPr>
            </w:pPr>
            <w:r w:rsidRPr="007C32FA">
              <w:rPr>
                <w:sz w:val="16"/>
                <w:szCs w:val="16"/>
                <w:lang w:val="en"/>
              </w:rPr>
              <w:t>n/a</w:t>
            </w:r>
          </w:p>
        </w:tc>
        <w:tc>
          <w:tcPr>
            <w:tcW w:w="858" w:type="pct"/>
            <w:tcBorders>
              <w:bottom w:val="single" w:sz="6" w:space="0" w:color="auto"/>
            </w:tcBorders>
          </w:tcPr>
          <w:p w:rsidR="0002480F" w:rsidRPr="007C32FA" w:rsidRDefault="0002480F" w:rsidP="00244D71">
            <w:pPr>
              <w:jc w:val="center"/>
              <w:rPr>
                <w:sz w:val="16"/>
                <w:szCs w:val="16"/>
                <w:lang w:val="en"/>
              </w:rPr>
            </w:pPr>
            <w:r w:rsidRPr="007C32FA">
              <w:rPr>
                <w:sz w:val="16"/>
                <w:szCs w:val="16"/>
                <w:lang w:val="en"/>
              </w:rPr>
              <w:t>$2,244</w:t>
            </w:r>
          </w:p>
        </w:tc>
      </w:tr>
      <w:tr w:rsidR="0002480F" w:rsidRPr="007C32FA" w:rsidTr="00FE7555">
        <w:tc>
          <w:tcPr>
            <w:tcW w:w="2385" w:type="pct"/>
            <w:tcBorders>
              <w:top w:val="single" w:sz="6" w:space="0" w:color="auto"/>
              <w:bottom w:val="single" w:sz="4" w:space="0" w:color="auto"/>
            </w:tcBorders>
            <w:hideMark/>
          </w:tcPr>
          <w:p w:rsidR="0002480F" w:rsidRPr="007C32FA" w:rsidRDefault="0002480F" w:rsidP="00244D71">
            <w:pPr>
              <w:rPr>
                <w:sz w:val="16"/>
                <w:szCs w:val="16"/>
                <w:lang w:val="en"/>
              </w:rPr>
            </w:pPr>
            <w:r w:rsidRPr="007C32FA">
              <w:rPr>
                <w:sz w:val="16"/>
                <w:szCs w:val="16"/>
                <w:lang w:val="en"/>
              </w:rPr>
              <w:t>6 Import permit—variation</w:t>
            </w:r>
          </w:p>
        </w:tc>
        <w:tc>
          <w:tcPr>
            <w:tcW w:w="815" w:type="pct"/>
            <w:tcBorders>
              <w:top w:val="single" w:sz="6" w:space="0" w:color="auto"/>
              <w:bottom w:val="single" w:sz="4" w:space="0" w:color="auto"/>
            </w:tcBorders>
            <w:hideMark/>
          </w:tcPr>
          <w:p w:rsidR="0002480F" w:rsidRPr="007C32FA" w:rsidRDefault="0002480F" w:rsidP="00244D71">
            <w:pPr>
              <w:jc w:val="center"/>
              <w:rPr>
                <w:sz w:val="16"/>
                <w:szCs w:val="16"/>
                <w:lang w:val="en"/>
              </w:rPr>
            </w:pPr>
            <w:r w:rsidRPr="007C32FA">
              <w:rPr>
                <w:sz w:val="16"/>
                <w:szCs w:val="16"/>
                <w:lang w:val="en"/>
              </w:rPr>
              <w:t>$2,616</w:t>
            </w:r>
          </w:p>
        </w:tc>
        <w:tc>
          <w:tcPr>
            <w:tcW w:w="942" w:type="pct"/>
            <w:tcBorders>
              <w:top w:val="single" w:sz="6" w:space="0" w:color="auto"/>
              <w:bottom w:val="single" w:sz="4" w:space="0" w:color="auto"/>
            </w:tcBorders>
          </w:tcPr>
          <w:p w:rsidR="0002480F" w:rsidRPr="007C32FA" w:rsidRDefault="0002480F" w:rsidP="00244D71">
            <w:pPr>
              <w:jc w:val="center"/>
              <w:rPr>
                <w:sz w:val="16"/>
                <w:szCs w:val="16"/>
                <w:lang w:val="en"/>
              </w:rPr>
            </w:pPr>
            <w:r w:rsidRPr="007C32FA">
              <w:rPr>
                <w:sz w:val="16"/>
                <w:szCs w:val="16"/>
                <w:lang w:val="en"/>
              </w:rPr>
              <w:t>n/a</w:t>
            </w:r>
          </w:p>
        </w:tc>
        <w:tc>
          <w:tcPr>
            <w:tcW w:w="858" w:type="pct"/>
            <w:tcBorders>
              <w:top w:val="single" w:sz="6" w:space="0" w:color="auto"/>
              <w:bottom w:val="single" w:sz="4" w:space="0" w:color="auto"/>
            </w:tcBorders>
          </w:tcPr>
          <w:p w:rsidR="0002480F" w:rsidRPr="007C32FA" w:rsidRDefault="0002480F" w:rsidP="00244D71">
            <w:pPr>
              <w:jc w:val="center"/>
              <w:rPr>
                <w:sz w:val="16"/>
                <w:szCs w:val="16"/>
                <w:lang w:val="en"/>
              </w:rPr>
            </w:pPr>
            <w:r w:rsidRPr="007C32FA">
              <w:rPr>
                <w:sz w:val="16"/>
                <w:szCs w:val="16"/>
                <w:lang w:val="en"/>
              </w:rPr>
              <w:t>$2,616</w:t>
            </w:r>
          </w:p>
        </w:tc>
      </w:tr>
      <w:tr w:rsidR="00FE7555" w:rsidRPr="007C32FA" w:rsidTr="00FE7555">
        <w:tc>
          <w:tcPr>
            <w:tcW w:w="2385" w:type="pct"/>
            <w:tcBorders>
              <w:bottom w:val="single" w:sz="6" w:space="0" w:color="auto"/>
            </w:tcBorders>
            <w:hideMark/>
          </w:tcPr>
          <w:p w:rsidR="00FE7555" w:rsidRPr="007C32FA" w:rsidRDefault="00FE7555" w:rsidP="00FE7555">
            <w:pPr>
              <w:rPr>
                <w:sz w:val="16"/>
                <w:szCs w:val="16"/>
                <w:lang w:val="en"/>
              </w:rPr>
            </w:pPr>
            <w:r w:rsidRPr="007C32FA">
              <w:rPr>
                <w:sz w:val="16"/>
                <w:szCs w:val="16"/>
                <w:lang w:val="en"/>
              </w:rPr>
              <w:t>7 Export permit—variation of export permit granted for operations which may lead to resource recovery, recycling, reclamation, direct re</w:t>
            </w:r>
            <w:r w:rsidRPr="007C32FA">
              <w:rPr>
                <w:sz w:val="16"/>
                <w:szCs w:val="16"/>
                <w:lang w:val="en"/>
              </w:rPr>
              <w:noBreakHyphen/>
              <w:t>use or alternative uses (within the meaning of the Basel Convention)</w:t>
            </w:r>
          </w:p>
        </w:tc>
        <w:tc>
          <w:tcPr>
            <w:tcW w:w="815" w:type="pct"/>
            <w:tcBorders>
              <w:bottom w:val="single" w:sz="6" w:space="0" w:color="auto"/>
            </w:tcBorders>
            <w:hideMark/>
          </w:tcPr>
          <w:p w:rsidR="00FE7555" w:rsidRPr="007C32FA" w:rsidRDefault="00FE7555" w:rsidP="00FE7555">
            <w:pPr>
              <w:jc w:val="center"/>
              <w:rPr>
                <w:sz w:val="16"/>
                <w:szCs w:val="16"/>
                <w:lang w:val="en"/>
              </w:rPr>
            </w:pPr>
            <w:r w:rsidRPr="007C32FA">
              <w:rPr>
                <w:sz w:val="16"/>
                <w:szCs w:val="16"/>
                <w:lang w:val="en"/>
              </w:rPr>
              <w:t>$5,970</w:t>
            </w:r>
          </w:p>
        </w:tc>
        <w:tc>
          <w:tcPr>
            <w:tcW w:w="942" w:type="pct"/>
            <w:tcBorders>
              <w:bottom w:val="single" w:sz="6" w:space="0" w:color="auto"/>
            </w:tcBorders>
          </w:tcPr>
          <w:p w:rsidR="00FE7555" w:rsidRPr="007C32FA" w:rsidRDefault="00FE7555" w:rsidP="00FE7555">
            <w:pPr>
              <w:jc w:val="center"/>
              <w:rPr>
                <w:sz w:val="16"/>
                <w:szCs w:val="16"/>
                <w:lang w:val="en"/>
              </w:rPr>
            </w:pPr>
            <w:r w:rsidRPr="007C32FA">
              <w:rPr>
                <w:sz w:val="16"/>
                <w:szCs w:val="16"/>
                <w:lang w:val="en"/>
              </w:rPr>
              <w:t>n/a</w:t>
            </w:r>
          </w:p>
        </w:tc>
        <w:tc>
          <w:tcPr>
            <w:tcW w:w="858" w:type="pct"/>
            <w:tcBorders>
              <w:bottom w:val="single" w:sz="6" w:space="0" w:color="auto"/>
            </w:tcBorders>
          </w:tcPr>
          <w:p w:rsidR="00FE7555" w:rsidRPr="007C32FA" w:rsidRDefault="00FE7555" w:rsidP="00FE7555">
            <w:pPr>
              <w:jc w:val="center"/>
              <w:rPr>
                <w:sz w:val="16"/>
                <w:szCs w:val="16"/>
                <w:lang w:val="en"/>
              </w:rPr>
            </w:pPr>
            <w:r w:rsidRPr="007C32FA">
              <w:rPr>
                <w:sz w:val="16"/>
                <w:szCs w:val="16"/>
                <w:lang w:val="en"/>
              </w:rPr>
              <w:t>$5,970</w:t>
            </w:r>
          </w:p>
        </w:tc>
      </w:tr>
      <w:tr w:rsidR="00FE7555" w:rsidRPr="007C32FA" w:rsidTr="00FE7555">
        <w:tc>
          <w:tcPr>
            <w:tcW w:w="2385" w:type="pct"/>
            <w:tcBorders>
              <w:top w:val="single" w:sz="6" w:space="0" w:color="auto"/>
              <w:bottom w:val="double" w:sz="4" w:space="0" w:color="auto"/>
            </w:tcBorders>
            <w:hideMark/>
          </w:tcPr>
          <w:p w:rsidR="00FE7555" w:rsidRPr="007C32FA" w:rsidRDefault="00FE7555" w:rsidP="0076598E">
            <w:pPr>
              <w:keepNext/>
              <w:keepLines/>
              <w:rPr>
                <w:sz w:val="16"/>
                <w:szCs w:val="16"/>
                <w:lang w:val="en"/>
              </w:rPr>
            </w:pPr>
            <w:r w:rsidRPr="007C32FA">
              <w:rPr>
                <w:sz w:val="16"/>
                <w:szCs w:val="16"/>
                <w:lang w:val="en"/>
              </w:rPr>
              <w:lastRenderedPageBreak/>
              <w:t>8 Export permit—variation of export permit granted for operations other than those which may lead to resource recovery, recycling, reclamation, direct re</w:t>
            </w:r>
            <w:r w:rsidRPr="007C32FA">
              <w:rPr>
                <w:sz w:val="16"/>
                <w:szCs w:val="16"/>
                <w:lang w:val="en"/>
              </w:rPr>
              <w:noBreakHyphen/>
              <w:t>use or alternative uses (within the meaning of the Basel Convention)</w:t>
            </w:r>
          </w:p>
        </w:tc>
        <w:tc>
          <w:tcPr>
            <w:tcW w:w="815" w:type="pct"/>
            <w:tcBorders>
              <w:top w:val="single" w:sz="6" w:space="0" w:color="auto"/>
              <w:bottom w:val="double" w:sz="4" w:space="0" w:color="auto"/>
            </w:tcBorders>
            <w:hideMark/>
          </w:tcPr>
          <w:p w:rsidR="00FE7555" w:rsidRPr="007C32FA" w:rsidRDefault="00FE7555" w:rsidP="0076598E">
            <w:pPr>
              <w:keepNext/>
              <w:keepLines/>
              <w:jc w:val="center"/>
              <w:rPr>
                <w:sz w:val="16"/>
                <w:szCs w:val="16"/>
                <w:lang w:val="en"/>
              </w:rPr>
            </w:pPr>
            <w:r w:rsidRPr="007C32FA">
              <w:rPr>
                <w:sz w:val="16"/>
                <w:szCs w:val="16"/>
                <w:lang w:val="en"/>
              </w:rPr>
              <w:t>$14,913</w:t>
            </w:r>
          </w:p>
        </w:tc>
        <w:tc>
          <w:tcPr>
            <w:tcW w:w="942" w:type="pct"/>
            <w:tcBorders>
              <w:top w:val="single" w:sz="6" w:space="0" w:color="auto"/>
              <w:bottom w:val="double" w:sz="4" w:space="0" w:color="auto"/>
            </w:tcBorders>
          </w:tcPr>
          <w:p w:rsidR="00FE7555" w:rsidRPr="007C32FA" w:rsidRDefault="00FE7555" w:rsidP="0076598E">
            <w:pPr>
              <w:keepNext/>
              <w:keepLines/>
              <w:jc w:val="center"/>
              <w:rPr>
                <w:sz w:val="16"/>
                <w:szCs w:val="16"/>
                <w:lang w:val="en"/>
              </w:rPr>
            </w:pPr>
            <w:r w:rsidRPr="007C32FA">
              <w:rPr>
                <w:sz w:val="16"/>
                <w:szCs w:val="16"/>
                <w:lang w:val="en"/>
              </w:rPr>
              <w:t>n/a</w:t>
            </w:r>
          </w:p>
        </w:tc>
        <w:tc>
          <w:tcPr>
            <w:tcW w:w="858" w:type="pct"/>
            <w:tcBorders>
              <w:top w:val="single" w:sz="6" w:space="0" w:color="auto"/>
              <w:bottom w:val="double" w:sz="4" w:space="0" w:color="auto"/>
            </w:tcBorders>
          </w:tcPr>
          <w:p w:rsidR="00FE7555" w:rsidRPr="007C32FA" w:rsidRDefault="00FE7555" w:rsidP="0076598E">
            <w:pPr>
              <w:keepNext/>
              <w:keepLines/>
              <w:jc w:val="center"/>
              <w:rPr>
                <w:sz w:val="16"/>
                <w:szCs w:val="16"/>
                <w:lang w:val="en"/>
              </w:rPr>
            </w:pPr>
            <w:r w:rsidRPr="007C32FA">
              <w:rPr>
                <w:sz w:val="16"/>
                <w:szCs w:val="16"/>
                <w:lang w:val="en"/>
              </w:rPr>
              <w:t>$14,913</w:t>
            </w:r>
          </w:p>
        </w:tc>
      </w:tr>
    </w:tbl>
    <w:p w:rsidR="00FE7555" w:rsidRDefault="00FE7555" w:rsidP="0076598E">
      <w:pPr>
        <w:pStyle w:val="NoteText"/>
        <w:keepNext/>
        <w:keepLines/>
        <w:spacing w:before="120" w:after="120"/>
      </w:pPr>
      <w:r w:rsidRPr="00B56788">
        <w:t>Notes:</w:t>
      </w:r>
    </w:p>
    <w:p w:rsidR="0002480F" w:rsidRPr="00B56788" w:rsidRDefault="0002480F" w:rsidP="0002480F">
      <w:pPr>
        <w:pStyle w:val="NoteText"/>
      </w:pPr>
      <w:r w:rsidRPr="00B56788">
        <w:t>•</w:t>
      </w:r>
      <w:r w:rsidRPr="00B56788">
        <w:tab/>
        <w:t>Hazardous Waste (Regulation of Exports and Imports) (Fees) Regulations 1990.</w:t>
      </w:r>
    </w:p>
    <w:p w:rsidR="0002480F" w:rsidRPr="00B56788" w:rsidRDefault="0002480F" w:rsidP="0002480F">
      <w:pPr>
        <w:pStyle w:val="NoteText"/>
      </w:pPr>
      <w:r w:rsidRPr="00B56788">
        <w:t>•</w:t>
      </w:r>
      <w:r w:rsidRPr="00B56788">
        <w:tab/>
        <w:t>The Minister may determine in writing that the prescribed fee payable in relation to a specified application or a specified notice is reduced by a specified amount.</w:t>
      </w:r>
    </w:p>
    <w:p w:rsidR="0002480F" w:rsidRDefault="0002480F" w:rsidP="0002480F">
      <w:pPr>
        <w:pStyle w:val="NoteText"/>
      </w:pPr>
      <w:r w:rsidRPr="00B56788">
        <w:t>•</w:t>
      </w:r>
      <w:r w:rsidRPr="00B56788">
        <w:tab/>
        <w:t xml:space="preserve">From 1 July 2018, the application fees and </w:t>
      </w:r>
      <w:r w:rsidRPr="00D27ECC">
        <w:t>levy is indexed</w:t>
      </w:r>
      <w:r w:rsidRPr="00B56788">
        <w:t xml:space="preserve"> annually according to the CPI. This is the final stage of a two-stage process to move to full cost recovery for hazardous waste permits. The first stage was implemented on 1 July 2016 and increased permit application fees to achieve an estimated 33 percent cost recovery.</w:t>
      </w:r>
    </w:p>
    <w:p w:rsidR="0002480F" w:rsidRDefault="0002480F" w:rsidP="0002480F">
      <w:pPr>
        <w:pStyle w:val="NoteText"/>
      </w:pPr>
    </w:p>
    <w:p w:rsidR="0002480F" w:rsidRDefault="0002480F" w:rsidP="0002480F">
      <w:pPr>
        <w:rPr>
          <w:rFonts w:eastAsia="Verdana" w:cs="Verdana"/>
          <w:szCs w:val="18"/>
        </w:rPr>
      </w:pPr>
      <w:r w:rsidRPr="003A3549">
        <w:rPr>
          <w:szCs w:val="18"/>
        </w:rPr>
        <w:t xml:space="preserve">13. </w:t>
      </w:r>
      <w:r>
        <w:t>There is no requirement for an advance payment, as the relevant fee must be paid at the</w:t>
      </w:r>
      <w:r>
        <w:rPr>
          <w:spacing w:val="29"/>
        </w:rPr>
        <w:t xml:space="preserve"> </w:t>
      </w:r>
      <w:r>
        <w:t>time</w:t>
      </w:r>
      <w:r>
        <w:rPr>
          <w:w w:val="99"/>
        </w:rPr>
        <w:t xml:space="preserve"> </w:t>
      </w:r>
      <w:r>
        <w:t>of</w:t>
      </w:r>
      <w:r>
        <w:rPr>
          <w:spacing w:val="40"/>
        </w:rPr>
        <w:t xml:space="preserve"> </w:t>
      </w:r>
      <w:r>
        <w:t>making</w:t>
      </w:r>
      <w:r>
        <w:rPr>
          <w:spacing w:val="41"/>
        </w:rPr>
        <w:t xml:space="preserve"> </w:t>
      </w:r>
      <w:r>
        <w:t>a</w:t>
      </w:r>
      <w:r>
        <w:rPr>
          <w:spacing w:val="41"/>
        </w:rPr>
        <w:t xml:space="preserve"> </w:t>
      </w:r>
      <w:r>
        <w:t>permit</w:t>
      </w:r>
      <w:r>
        <w:rPr>
          <w:spacing w:val="42"/>
        </w:rPr>
        <w:t xml:space="preserve"> </w:t>
      </w:r>
      <w:r>
        <w:t>application.</w:t>
      </w:r>
      <w:r>
        <w:rPr>
          <w:spacing w:val="18"/>
        </w:rPr>
        <w:t xml:space="preserve"> </w:t>
      </w:r>
      <w:r>
        <w:t>Full</w:t>
      </w:r>
      <w:r>
        <w:rPr>
          <w:spacing w:val="39"/>
        </w:rPr>
        <w:t xml:space="preserve"> </w:t>
      </w:r>
      <w:r>
        <w:t>payment</w:t>
      </w:r>
      <w:r>
        <w:rPr>
          <w:spacing w:val="42"/>
        </w:rPr>
        <w:t xml:space="preserve"> </w:t>
      </w:r>
      <w:r>
        <w:t>of</w:t>
      </w:r>
      <w:r>
        <w:rPr>
          <w:spacing w:val="42"/>
        </w:rPr>
        <w:t xml:space="preserve"> </w:t>
      </w:r>
      <w:r>
        <w:t>the</w:t>
      </w:r>
      <w:r>
        <w:rPr>
          <w:spacing w:val="41"/>
        </w:rPr>
        <w:t xml:space="preserve"> </w:t>
      </w:r>
      <w:r>
        <w:t>fee</w:t>
      </w:r>
      <w:r>
        <w:rPr>
          <w:spacing w:val="41"/>
        </w:rPr>
        <w:t xml:space="preserve"> </w:t>
      </w:r>
      <w:r>
        <w:t>is</w:t>
      </w:r>
      <w:r>
        <w:rPr>
          <w:spacing w:val="40"/>
        </w:rPr>
        <w:t xml:space="preserve"> </w:t>
      </w:r>
      <w:r>
        <w:t>required</w:t>
      </w:r>
      <w:r>
        <w:rPr>
          <w:spacing w:val="41"/>
        </w:rPr>
        <w:t xml:space="preserve"> </w:t>
      </w:r>
      <w:r>
        <w:t>(unless</w:t>
      </w:r>
      <w:r>
        <w:rPr>
          <w:spacing w:val="40"/>
        </w:rPr>
        <w:t xml:space="preserve"> </w:t>
      </w:r>
      <w:r>
        <w:t>the</w:t>
      </w:r>
      <w:r>
        <w:rPr>
          <w:spacing w:val="41"/>
        </w:rPr>
        <w:t xml:space="preserve"> </w:t>
      </w:r>
      <w:r>
        <w:t>Minister</w:t>
      </w:r>
      <w:r>
        <w:rPr>
          <w:spacing w:val="38"/>
        </w:rPr>
        <w:t xml:space="preserve"> </w:t>
      </w:r>
      <w:r>
        <w:t>has</w:t>
      </w:r>
      <w:r>
        <w:rPr>
          <w:w w:val="99"/>
        </w:rPr>
        <w:t xml:space="preserve"> </w:t>
      </w:r>
      <w:r>
        <w:t>determined</w:t>
      </w:r>
      <w:r>
        <w:rPr>
          <w:spacing w:val="29"/>
        </w:rPr>
        <w:t xml:space="preserve"> </w:t>
      </w:r>
      <w:r>
        <w:t>in</w:t>
      </w:r>
      <w:r>
        <w:rPr>
          <w:spacing w:val="28"/>
        </w:rPr>
        <w:t xml:space="preserve"> </w:t>
      </w:r>
      <w:r>
        <w:t>writing</w:t>
      </w:r>
      <w:r>
        <w:rPr>
          <w:spacing w:val="29"/>
        </w:rPr>
        <w:t xml:space="preserve"> </w:t>
      </w:r>
      <w:r>
        <w:t>that</w:t>
      </w:r>
      <w:r>
        <w:rPr>
          <w:spacing w:val="29"/>
        </w:rPr>
        <w:t xml:space="preserve"> </w:t>
      </w:r>
      <w:r>
        <w:t>the</w:t>
      </w:r>
      <w:r>
        <w:rPr>
          <w:spacing w:val="29"/>
        </w:rPr>
        <w:t xml:space="preserve"> </w:t>
      </w:r>
      <w:r>
        <w:t>prescribed</w:t>
      </w:r>
      <w:r>
        <w:rPr>
          <w:spacing w:val="29"/>
        </w:rPr>
        <w:t xml:space="preserve"> </w:t>
      </w:r>
      <w:r>
        <w:t>fee</w:t>
      </w:r>
      <w:r>
        <w:rPr>
          <w:spacing w:val="29"/>
        </w:rPr>
        <w:t xml:space="preserve"> </w:t>
      </w:r>
      <w:r>
        <w:t>payable</w:t>
      </w:r>
      <w:r>
        <w:rPr>
          <w:spacing w:val="27"/>
        </w:rPr>
        <w:t xml:space="preserve"> </w:t>
      </w:r>
      <w:r>
        <w:t>in</w:t>
      </w:r>
      <w:r>
        <w:rPr>
          <w:spacing w:val="28"/>
        </w:rPr>
        <w:t xml:space="preserve"> </w:t>
      </w:r>
      <w:r>
        <w:t>relation</w:t>
      </w:r>
      <w:r>
        <w:rPr>
          <w:spacing w:val="28"/>
        </w:rPr>
        <w:t xml:space="preserve"> </w:t>
      </w:r>
      <w:r>
        <w:t>to</w:t>
      </w:r>
      <w:r>
        <w:rPr>
          <w:spacing w:val="29"/>
        </w:rPr>
        <w:t xml:space="preserve"> </w:t>
      </w:r>
      <w:r>
        <w:t>a</w:t>
      </w:r>
      <w:r>
        <w:rPr>
          <w:spacing w:val="28"/>
        </w:rPr>
        <w:t xml:space="preserve"> </w:t>
      </w:r>
      <w:r>
        <w:t>specified</w:t>
      </w:r>
      <w:r>
        <w:rPr>
          <w:spacing w:val="29"/>
        </w:rPr>
        <w:t xml:space="preserve"> </w:t>
      </w:r>
      <w:r>
        <w:t>application</w:t>
      </w:r>
      <w:r>
        <w:rPr>
          <w:spacing w:val="28"/>
        </w:rPr>
        <w:t xml:space="preserve"> </w:t>
      </w:r>
      <w:r>
        <w:t>or</w:t>
      </w:r>
      <w:r>
        <w:rPr>
          <w:spacing w:val="29"/>
        </w:rPr>
        <w:t xml:space="preserve"> </w:t>
      </w:r>
      <w:r>
        <w:t>a</w:t>
      </w:r>
      <w:r>
        <w:rPr>
          <w:w w:val="99"/>
        </w:rPr>
        <w:t xml:space="preserve"> </w:t>
      </w:r>
      <w:r>
        <w:t>specified notice is reduced by a specified amount) - The fee is not</w:t>
      </w:r>
      <w:r>
        <w:rPr>
          <w:spacing w:val="-20"/>
        </w:rPr>
        <w:t xml:space="preserve"> </w:t>
      </w:r>
      <w:r>
        <w:t>refundable.</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Conditions of licensing</w:t>
      </w:r>
    </w:p>
    <w:p w:rsidR="0002480F" w:rsidRDefault="0002480F" w:rsidP="0002480F">
      <w:pPr>
        <w:rPr>
          <w:rFonts w:eastAsia="Verdana" w:cs="Verdana"/>
          <w:szCs w:val="18"/>
        </w:rPr>
      </w:pPr>
      <w:r w:rsidRPr="003A3549">
        <w:rPr>
          <w:szCs w:val="18"/>
        </w:rPr>
        <w:t xml:space="preserve">14.  </w:t>
      </w:r>
      <w:r>
        <w:t>Under the Basel Convention, the import permit is valid for a period of up to twelve months</w:t>
      </w:r>
      <w:r>
        <w:rPr>
          <w:spacing w:val="-8"/>
        </w:rPr>
        <w:t xml:space="preserve"> </w:t>
      </w:r>
      <w:r>
        <w:t>and covers the amount and number of shipments of the hazardous waste as noted in the</w:t>
      </w:r>
      <w:r>
        <w:rPr>
          <w:spacing w:val="59"/>
        </w:rPr>
        <w:t xml:space="preserve"> </w:t>
      </w:r>
      <w:r>
        <w:t>application.</w:t>
      </w:r>
      <w:r>
        <w:rPr>
          <w:w w:val="99"/>
        </w:rPr>
        <w:t xml:space="preserve"> </w:t>
      </w:r>
      <w:r>
        <w:t>The</w:t>
      </w:r>
      <w:r>
        <w:rPr>
          <w:spacing w:val="42"/>
        </w:rPr>
        <w:t xml:space="preserve"> </w:t>
      </w:r>
      <w:r>
        <w:t>OECD</w:t>
      </w:r>
      <w:r>
        <w:rPr>
          <w:spacing w:val="45"/>
        </w:rPr>
        <w:t xml:space="preserve"> </w:t>
      </w:r>
      <w:r>
        <w:t>Council</w:t>
      </w:r>
      <w:r>
        <w:rPr>
          <w:spacing w:val="42"/>
        </w:rPr>
        <w:t xml:space="preserve"> </w:t>
      </w:r>
      <w:r>
        <w:t>Decision</w:t>
      </w:r>
      <w:r>
        <w:rPr>
          <w:spacing w:val="41"/>
        </w:rPr>
        <w:t xml:space="preserve"> </w:t>
      </w:r>
      <w:r>
        <w:t>allows</w:t>
      </w:r>
      <w:r>
        <w:rPr>
          <w:spacing w:val="41"/>
        </w:rPr>
        <w:t xml:space="preserve"> </w:t>
      </w:r>
      <w:r>
        <w:t>the</w:t>
      </w:r>
      <w:r>
        <w:rPr>
          <w:spacing w:val="42"/>
        </w:rPr>
        <w:t xml:space="preserve"> </w:t>
      </w:r>
      <w:r>
        <w:t>period</w:t>
      </w:r>
      <w:r>
        <w:rPr>
          <w:spacing w:val="42"/>
        </w:rPr>
        <w:t xml:space="preserve"> </w:t>
      </w:r>
      <w:r>
        <w:t>for</w:t>
      </w:r>
      <w:r>
        <w:rPr>
          <w:spacing w:val="39"/>
        </w:rPr>
        <w:t xml:space="preserve"> </w:t>
      </w:r>
      <w:r>
        <w:t>permits</w:t>
      </w:r>
      <w:r>
        <w:rPr>
          <w:spacing w:val="41"/>
        </w:rPr>
        <w:t xml:space="preserve"> </w:t>
      </w:r>
      <w:r>
        <w:t>up</w:t>
      </w:r>
      <w:r>
        <w:rPr>
          <w:spacing w:val="42"/>
        </w:rPr>
        <w:t xml:space="preserve"> </w:t>
      </w:r>
      <w:r>
        <w:t>to</w:t>
      </w:r>
      <w:r>
        <w:rPr>
          <w:spacing w:val="43"/>
        </w:rPr>
        <w:t xml:space="preserve"> </w:t>
      </w:r>
      <w:r>
        <w:t>36</w:t>
      </w:r>
      <w:r>
        <w:rPr>
          <w:spacing w:val="42"/>
        </w:rPr>
        <w:t xml:space="preserve"> </w:t>
      </w:r>
      <w:r>
        <w:t>months</w:t>
      </w:r>
      <w:r>
        <w:rPr>
          <w:spacing w:val="41"/>
        </w:rPr>
        <w:t xml:space="preserve"> </w:t>
      </w:r>
      <w:r>
        <w:t>for</w:t>
      </w:r>
      <w:r>
        <w:rPr>
          <w:spacing w:val="42"/>
        </w:rPr>
        <w:t xml:space="preserve"> </w:t>
      </w:r>
      <w:r>
        <w:t>pre-authorised</w:t>
      </w:r>
      <w:r>
        <w:rPr>
          <w:w w:val="99"/>
        </w:rPr>
        <w:t xml:space="preserve"> </w:t>
      </w:r>
      <w:r>
        <w:t>facilities.</w:t>
      </w:r>
    </w:p>
    <w:p w:rsidR="0002480F" w:rsidRDefault="0002480F" w:rsidP="0002480F">
      <w:pPr>
        <w:rPr>
          <w:szCs w:val="18"/>
        </w:rPr>
      </w:pPr>
    </w:p>
    <w:p w:rsidR="0002480F" w:rsidRPr="003A3549" w:rsidRDefault="0002480F" w:rsidP="0002480F">
      <w:pPr>
        <w:rPr>
          <w:szCs w:val="18"/>
        </w:rPr>
      </w:pPr>
      <w:r w:rsidRPr="003A3549">
        <w:rPr>
          <w:szCs w:val="18"/>
        </w:rPr>
        <w:t xml:space="preserve">15.  </w:t>
      </w:r>
      <w:r>
        <w:t>There is no penalty for the non-utilisation of an import permit or a portion of that</w:t>
      </w:r>
      <w:r>
        <w:rPr>
          <w:spacing w:val="-35"/>
        </w:rPr>
        <w:t xml:space="preserve"> </w:t>
      </w:r>
      <w:r>
        <w:t>permit.</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16.  </w:t>
      </w:r>
      <w:r>
        <w:t>Permits/licences are not transferable between</w:t>
      </w:r>
      <w:r>
        <w:rPr>
          <w:spacing w:val="-6"/>
        </w:rPr>
        <w:t xml:space="preserve"> </w:t>
      </w:r>
      <w:r>
        <w:t>importers.</w:t>
      </w:r>
    </w:p>
    <w:p w:rsidR="0002480F" w:rsidRPr="003A3549" w:rsidRDefault="0002480F" w:rsidP="0002480F">
      <w:pPr>
        <w:rPr>
          <w:szCs w:val="18"/>
        </w:rPr>
      </w:pPr>
    </w:p>
    <w:p w:rsidR="0002480F" w:rsidRDefault="0002480F" w:rsidP="0002480F">
      <w:pPr>
        <w:rPr>
          <w:szCs w:val="18"/>
        </w:rPr>
      </w:pPr>
      <w:r>
        <w:rPr>
          <w:szCs w:val="18"/>
        </w:rPr>
        <w:t>17. (a)</w:t>
      </w:r>
      <w:r w:rsidR="001D37C2">
        <w:rPr>
          <w:szCs w:val="18"/>
        </w:rPr>
        <w:t xml:space="preserve"> </w:t>
      </w:r>
      <w:r>
        <w:rPr>
          <w:szCs w:val="18"/>
        </w:rPr>
        <w:t>Not applicable.</w:t>
      </w:r>
    </w:p>
    <w:p w:rsidR="0002480F" w:rsidRDefault="0002480F" w:rsidP="0002480F">
      <w:pPr>
        <w:rPr>
          <w:szCs w:val="18"/>
        </w:rPr>
      </w:pPr>
    </w:p>
    <w:p w:rsidR="0002480F" w:rsidRDefault="0002480F" w:rsidP="0002480F">
      <w:pPr>
        <w:ind w:left="567" w:hanging="567"/>
      </w:pPr>
      <w:r>
        <w:rPr>
          <w:szCs w:val="18"/>
        </w:rPr>
        <w:t>(b)</w:t>
      </w:r>
      <w:r w:rsidRPr="003A3549">
        <w:rPr>
          <w:szCs w:val="18"/>
        </w:rPr>
        <w:t xml:space="preserve"> </w:t>
      </w:r>
      <w:r>
        <w:rPr>
          <w:szCs w:val="18"/>
        </w:rPr>
        <w:tab/>
      </w:r>
      <w:r>
        <w:t>All applications must identify the maximum amount of the hazardous wastes that</w:t>
      </w:r>
      <w:r>
        <w:rPr>
          <w:spacing w:val="-13"/>
        </w:rPr>
        <w:t xml:space="preserve"> </w:t>
      </w:r>
      <w:r>
        <w:t>is</w:t>
      </w:r>
      <w:r>
        <w:rPr>
          <w:w w:val="99"/>
        </w:rPr>
        <w:t xml:space="preserve"> </w:t>
      </w:r>
      <w:r>
        <w:t>intended to be covered by the permit. The maximum amount that is then specified in</w:t>
      </w:r>
      <w:r>
        <w:rPr>
          <w:spacing w:val="28"/>
        </w:rPr>
        <w:t xml:space="preserve"> </w:t>
      </w:r>
      <w:r>
        <w:t>that</w:t>
      </w:r>
      <w:r>
        <w:rPr>
          <w:w w:val="99"/>
        </w:rPr>
        <w:t xml:space="preserve"> </w:t>
      </w:r>
      <w:r>
        <w:t>permit cannot be exceeded. In addition, the applicant is provided with conditions that</w:t>
      </w:r>
      <w:r>
        <w:rPr>
          <w:spacing w:val="-7"/>
        </w:rPr>
        <w:t xml:space="preserve"> </w:t>
      </w:r>
      <w:r>
        <w:t>form</w:t>
      </w:r>
      <w:r>
        <w:rPr>
          <w:w w:val="99"/>
        </w:rPr>
        <w:t xml:space="preserve"> </w:t>
      </w:r>
      <w:r>
        <w:t>part of the permit that usually relate specifically to the transport, treatment</w:t>
      </w:r>
      <w:r>
        <w:rPr>
          <w:spacing w:val="18"/>
        </w:rPr>
        <w:t xml:space="preserve"> </w:t>
      </w:r>
      <w:r>
        <w:t>and/or</w:t>
      </w:r>
      <w:r>
        <w:rPr>
          <w:w w:val="99"/>
        </w:rPr>
        <w:t xml:space="preserve"> </w:t>
      </w:r>
      <w:r>
        <w:t>disposal of the hazardous</w:t>
      </w:r>
      <w:r>
        <w:rPr>
          <w:spacing w:val="-14"/>
        </w:rPr>
        <w:t xml:space="preserve"> </w:t>
      </w:r>
      <w:r>
        <w:t>waste.</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Other procedural requirements</w:t>
      </w:r>
    </w:p>
    <w:p w:rsidR="0002480F" w:rsidRDefault="0002480F" w:rsidP="0002480F">
      <w:pPr>
        <w:rPr>
          <w:rFonts w:eastAsia="Verdana" w:cs="Verdana"/>
          <w:szCs w:val="18"/>
        </w:rPr>
      </w:pPr>
      <w:r w:rsidRPr="003A3549">
        <w:rPr>
          <w:szCs w:val="18"/>
        </w:rPr>
        <w:t xml:space="preserve">18.  </w:t>
      </w:r>
      <w:r>
        <w:t>In</w:t>
      </w:r>
      <w:r>
        <w:rPr>
          <w:spacing w:val="18"/>
        </w:rPr>
        <w:t xml:space="preserve"> </w:t>
      </w:r>
      <w:r>
        <w:t>some</w:t>
      </w:r>
      <w:r>
        <w:rPr>
          <w:spacing w:val="20"/>
        </w:rPr>
        <w:t xml:space="preserve"> </w:t>
      </w:r>
      <w:r>
        <w:t>cases</w:t>
      </w:r>
      <w:r>
        <w:rPr>
          <w:spacing w:val="19"/>
        </w:rPr>
        <w:t xml:space="preserve"> </w:t>
      </w:r>
      <w:r>
        <w:t>the</w:t>
      </w:r>
      <w:r>
        <w:rPr>
          <w:spacing w:val="20"/>
        </w:rPr>
        <w:t xml:space="preserve"> </w:t>
      </w:r>
      <w:r>
        <w:t>approval/certification</w:t>
      </w:r>
      <w:r>
        <w:rPr>
          <w:spacing w:val="18"/>
        </w:rPr>
        <w:t xml:space="preserve"> </w:t>
      </w:r>
      <w:r>
        <w:t>of</w:t>
      </w:r>
      <w:r>
        <w:rPr>
          <w:spacing w:val="19"/>
        </w:rPr>
        <w:t xml:space="preserve"> </w:t>
      </w:r>
      <w:r>
        <w:t>other</w:t>
      </w:r>
      <w:r>
        <w:rPr>
          <w:spacing w:val="19"/>
        </w:rPr>
        <w:t xml:space="preserve"> </w:t>
      </w:r>
      <w:r>
        <w:t>agencies</w:t>
      </w:r>
      <w:r>
        <w:rPr>
          <w:spacing w:val="19"/>
        </w:rPr>
        <w:t xml:space="preserve"> </w:t>
      </w:r>
      <w:r>
        <w:t>is</w:t>
      </w:r>
      <w:r>
        <w:rPr>
          <w:spacing w:val="19"/>
        </w:rPr>
        <w:t xml:space="preserve"> </w:t>
      </w:r>
      <w:r>
        <w:t>required</w:t>
      </w:r>
      <w:r>
        <w:rPr>
          <w:spacing w:val="20"/>
        </w:rPr>
        <w:t xml:space="preserve"> </w:t>
      </w:r>
      <w:r>
        <w:t>prior</w:t>
      </w:r>
      <w:r>
        <w:rPr>
          <w:spacing w:val="19"/>
        </w:rPr>
        <w:t xml:space="preserve"> </w:t>
      </w:r>
      <w:r>
        <w:t>to</w:t>
      </w:r>
      <w:r>
        <w:rPr>
          <w:spacing w:val="18"/>
        </w:rPr>
        <w:t xml:space="preserve"> </w:t>
      </w:r>
      <w:r>
        <w:t>the</w:t>
      </w:r>
      <w:r>
        <w:rPr>
          <w:spacing w:val="20"/>
        </w:rPr>
        <w:t xml:space="preserve"> </w:t>
      </w:r>
      <w:r>
        <w:t>issue</w:t>
      </w:r>
      <w:r>
        <w:rPr>
          <w:spacing w:val="20"/>
        </w:rPr>
        <w:t xml:space="preserve"> </w:t>
      </w:r>
      <w:r>
        <w:t>of</w:t>
      </w:r>
      <w:r>
        <w:rPr>
          <w:spacing w:val="19"/>
        </w:rPr>
        <w:t xml:space="preserve"> </w:t>
      </w:r>
      <w:r>
        <w:t>a</w:t>
      </w:r>
      <w:r>
        <w:rPr>
          <w:w w:val="99"/>
        </w:rPr>
        <w:t xml:space="preserve"> </w:t>
      </w:r>
      <w:r>
        <w:t>permit. The permit applicant is responsible for ensuring they have obtained all relevant</w:t>
      </w:r>
      <w:r>
        <w:rPr>
          <w:spacing w:val="58"/>
        </w:rPr>
        <w:t xml:space="preserve"> </w:t>
      </w:r>
      <w:r>
        <w:t>approvals and</w:t>
      </w:r>
      <w:r>
        <w:rPr>
          <w:spacing w:val="-1"/>
        </w:rPr>
        <w:t xml:space="preserve"> </w:t>
      </w:r>
      <w:r>
        <w:t>licenses.</w:t>
      </w:r>
    </w:p>
    <w:p w:rsidR="0002480F" w:rsidRPr="003A3549" w:rsidRDefault="0002480F" w:rsidP="0002480F">
      <w:pPr>
        <w:rPr>
          <w:szCs w:val="18"/>
        </w:rPr>
      </w:pPr>
    </w:p>
    <w:p w:rsidR="0002480F" w:rsidRPr="003A3549" w:rsidRDefault="0002480F" w:rsidP="0002480F">
      <w:pPr>
        <w:rPr>
          <w:szCs w:val="18"/>
        </w:rPr>
      </w:pPr>
      <w:r w:rsidRPr="003A3549">
        <w:rPr>
          <w:szCs w:val="18"/>
        </w:rPr>
        <w:t xml:space="preserve">19.  </w:t>
      </w:r>
      <w:r>
        <w:rPr>
          <w:szCs w:val="18"/>
        </w:rPr>
        <w:t>Not applicable.</w:t>
      </w:r>
    </w:p>
    <w:p w:rsidR="0002480F" w:rsidRPr="004B2AF8" w:rsidRDefault="0002480F" w:rsidP="0002480F"/>
    <w:p w:rsidR="0002480F" w:rsidRDefault="0002480F" w:rsidP="0002480F">
      <w:pPr>
        <w:pStyle w:val="Heading1"/>
        <w:numPr>
          <w:ilvl w:val="0"/>
          <w:numId w:val="10"/>
        </w:numPr>
      </w:pPr>
      <w:bookmarkStart w:id="81" w:name="_Toc524447606"/>
      <w:bookmarkStart w:id="82" w:name="_Toc524516955"/>
      <w:bookmarkStart w:id="83" w:name="_Toc19190134"/>
      <w:bookmarkStart w:id="84" w:name="_Toc19194777"/>
      <w:bookmarkStart w:id="85" w:name="_Toc19194847"/>
      <w:bookmarkStart w:id="86" w:name="_Toc19195745"/>
      <w:r>
        <w:t>ice pipes</w:t>
      </w:r>
      <w:bookmarkEnd w:id="81"/>
      <w:bookmarkEnd w:id="82"/>
      <w:bookmarkEnd w:id="83"/>
      <w:bookmarkEnd w:id="84"/>
      <w:bookmarkEnd w:id="85"/>
      <w:bookmarkEnd w:id="86"/>
    </w:p>
    <w:p w:rsidR="0002480F" w:rsidRPr="005872DF" w:rsidRDefault="0002480F" w:rsidP="0002480F">
      <w:pPr>
        <w:pStyle w:val="Heading7"/>
      </w:pPr>
      <w:r w:rsidRPr="005872DF">
        <w:t>Outline of System</w:t>
      </w:r>
    </w:p>
    <w:p w:rsidR="0002480F" w:rsidRDefault="0002480F" w:rsidP="0002480F">
      <w:r w:rsidRPr="003A3549">
        <w:rPr>
          <w:szCs w:val="18"/>
        </w:rPr>
        <w:t xml:space="preserve">1. </w:t>
      </w:r>
      <w:r>
        <w:t>The</w:t>
      </w:r>
      <w:r>
        <w:rPr>
          <w:spacing w:val="22"/>
        </w:rPr>
        <w:t xml:space="preserve"> </w:t>
      </w:r>
      <w:r>
        <w:t>importation</w:t>
      </w:r>
      <w:r>
        <w:rPr>
          <w:spacing w:val="22"/>
        </w:rPr>
        <w:t xml:space="preserve"> </w:t>
      </w:r>
      <w:r>
        <w:t>of</w:t>
      </w:r>
      <w:r>
        <w:rPr>
          <w:spacing w:val="22"/>
        </w:rPr>
        <w:t xml:space="preserve"> </w:t>
      </w:r>
      <w:r>
        <w:t>Ice</w:t>
      </w:r>
      <w:r>
        <w:rPr>
          <w:spacing w:val="25"/>
        </w:rPr>
        <w:t xml:space="preserve"> </w:t>
      </w:r>
      <w:r>
        <w:t>Pipes</w:t>
      </w:r>
      <w:r>
        <w:rPr>
          <w:spacing w:val="22"/>
        </w:rPr>
        <w:t xml:space="preserve"> </w:t>
      </w:r>
      <w:r>
        <w:t>is</w:t>
      </w:r>
      <w:r>
        <w:rPr>
          <w:spacing w:val="22"/>
        </w:rPr>
        <w:t xml:space="preserve"> </w:t>
      </w:r>
      <w:r>
        <w:t>prohibited</w:t>
      </w:r>
      <w:r>
        <w:rPr>
          <w:spacing w:val="22"/>
        </w:rPr>
        <w:t xml:space="preserve"> </w:t>
      </w:r>
      <w:r>
        <w:t>under</w:t>
      </w:r>
      <w:r>
        <w:rPr>
          <w:spacing w:val="22"/>
        </w:rPr>
        <w:t xml:space="preserve"> </w:t>
      </w:r>
      <w:r>
        <w:t>provisions</w:t>
      </w:r>
      <w:r>
        <w:rPr>
          <w:spacing w:val="22"/>
        </w:rPr>
        <w:t xml:space="preserve"> </w:t>
      </w:r>
      <w:r>
        <w:t>of</w:t>
      </w:r>
      <w:r>
        <w:rPr>
          <w:spacing w:val="22"/>
        </w:rPr>
        <w:t xml:space="preserve"> </w:t>
      </w:r>
      <w:r>
        <w:t>the</w:t>
      </w:r>
      <w:r>
        <w:rPr>
          <w:spacing w:val="31"/>
        </w:rPr>
        <w:t xml:space="preserve"> </w:t>
      </w:r>
      <w:r w:rsidRPr="004C56DF">
        <w:t>Customs Act 1901</w:t>
      </w:r>
      <w:r w:rsidRPr="00E465AC">
        <w:rPr>
          <w:i/>
        </w:rPr>
        <w:t xml:space="preserve"> </w:t>
      </w:r>
      <w:r>
        <w:t>and</w:t>
      </w:r>
      <w:r>
        <w:rPr>
          <w:spacing w:val="22"/>
        </w:rPr>
        <w:t xml:space="preserve"> </w:t>
      </w:r>
      <w:r>
        <w:t>the</w:t>
      </w:r>
      <w:r>
        <w:rPr>
          <w:w w:val="99"/>
        </w:rPr>
        <w:t xml:space="preserve"> </w:t>
      </w:r>
      <w:hyperlink r:id="rId45" w:history="1">
        <w:r w:rsidRPr="00612237">
          <w:rPr>
            <w:rStyle w:val="Hyperlink"/>
            <w:spacing w:val="-3"/>
          </w:rPr>
          <w:t xml:space="preserve">Customs (Prohibited Imports) Regulations </w:t>
        </w:r>
        <w:r w:rsidRPr="00612237">
          <w:rPr>
            <w:rStyle w:val="Hyperlink"/>
          </w:rPr>
          <w:t>1956</w:t>
        </w:r>
      </w:hyperlink>
      <w:r>
        <w:t xml:space="preserve"> (PI </w:t>
      </w:r>
      <w:r>
        <w:rPr>
          <w:spacing w:val="-3"/>
        </w:rPr>
        <w:t xml:space="preserve">Regulations) </w:t>
      </w:r>
      <w:r>
        <w:t>unless the permission of</w:t>
      </w:r>
      <w:r>
        <w:rPr>
          <w:spacing w:val="40"/>
        </w:rPr>
        <w:t xml:space="preserve"> </w:t>
      </w:r>
      <w:r>
        <w:t>the</w:t>
      </w:r>
      <w:r>
        <w:rPr>
          <w:w w:val="99"/>
        </w:rPr>
        <w:t xml:space="preserve"> </w:t>
      </w:r>
      <w:r>
        <w:t>Minister for Home Affairs, or an authorised person, has been</w:t>
      </w:r>
      <w:r>
        <w:rPr>
          <w:spacing w:val="-35"/>
        </w:rPr>
        <w:t xml:space="preserve"> </w:t>
      </w:r>
      <w:r>
        <w:t>obtained.</w:t>
      </w:r>
    </w:p>
    <w:p w:rsidR="0002480F" w:rsidRDefault="0002480F" w:rsidP="0002480F">
      <w:pPr>
        <w:rPr>
          <w:rFonts w:eastAsia="Verdana" w:cs="Verdana"/>
          <w:szCs w:val="18"/>
        </w:rPr>
      </w:pPr>
    </w:p>
    <w:p w:rsidR="0002480F" w:rsidRPr="003A3549" w:rsidRDefault="0002480F" w:rsidP="0002480F">
      <w:pPr>
        <w:pStyle w:val="Heading7"/>
        <w:rPr>
          <w:szCs w:val="18"/>
        </w:rPr>
      </w:pPr>
      <w:r w:rsidRPr="003A3549">
        <w:rPr>
          <w:szCs w:val="18"/>
        </w:rPr>
        <w:t>Purposes and coverage of licensing</w:t>
      </w:r>
    </w:p>
    <w:p w:rsidR="0002480F" w:rsidRDefault="0002480F" w:rsidP="0002480F">
      <w:pPr>
        <w:rPr>
          <w:rFonts w:eastAsia="Verdana" w:cs="Verdana"/>
          <w:szCs w:val="18"/>
        </w:rPr>
      </w:pPr>
      <w:r w:rsidRPr="003A3549">
        <w:rPr>
          <w:szCs w:val="18"/>
        </w:rPr>
        <w:t xml:space="preserve">2. </w:t>
      </w:r>
      <w:r>
        <w:t>Ice</w:t>
      </w:r>
      <w:r>
        <w:rPr>
          <w:spacing w:val="36"/>
        </w:rPr>
        <w:t xml:space="preserve"> </w:t>
      </w:r>
      <w:r>
        <w:t>Pipes</w:t>
      </w:r>
      <w:r>
        <w:rPr>
          <w:spacing w:val="36"/>
        </w:rPr>
        <w:t xml:space="preserve"> </w:t>
      </w:r>
      <w:r>
        <w:t>are</w:t>
      </w:r>
      <w:r>
        <w:rPr>
          <w:spacing w:val="36"/>
        </w:rPr>
        <w:t xml:space="preserve"> </w:t>
      </w:r>
      <w:r>
        <w:t>defined</w:t>
      </w:r>
      <w:r>
        <w:rPr>
          <w:spacing w:val="36"/>
        </w:rPr>
        <w:t xml:space="preserve"> </w:t>
      </w:r>
      <w:r>
        <w:t>as</w:t>
      </w:r>
      <w:r>
        <w:rPr>
          <w:spacing w:val="35"/>
        </w:rPr>
        <w:t xml:space="preserve"> </w:t>
      </w:r>
      <w:r>
        <w:t>a</w:t>
      </w:r>
      <w:r>
        <w:rPr>
          <w:spacing w:val="36"/>
        </w:rPr>
        <w:t xml:space="preserve"> </w:t>
      </w:r>
      <w:r>
        <w:t>device</w:t>
      </w:r>
      <w:r>
        <w:rPr>
          <w:spacing w:val="34"/>
        </w:rPr>
        <w:t xml:space="preserve"> </w:t>
      </w:r>
      <w:r>
        <w:t>that</w:t>
      </w:r>
      <w:r>
        <w:rPr>
          <w:spacing w:val="37"/>
        </w:rPr>
        <w:t xml:space="preserve"> </w:t>
      </w:r>
      <w:r>
        <w:t>is</w:t>
      </w:r>
      <w:r>
        <w:rPr>
          <w:spacing w:val="33"/>
        </w:rPr>
        <w:t xml:space="preserve"> </w:t>
      </w:r>
      <w:r>
        <w:t>capable</w:t>
      </w:r>
      <w:r>
        <w:rPr>
          <w:spacing w:val="34"/>
        </w:rPr>
        <w:t xml:space="preserve"> </w:t>
      </w:r>
      <w:r>
        <w:t>of</w:t>
      </w:r>
      <w:r>
        <w:rPr>
          <w:spacing w:val="35"/>
        </w:rPr>
        <w:t xml:space="preserve"> </w:t>
      </w:r>
      <w:r>
        <w:t>being</w:t>
      </w:r>
      <w:r>
        <w:rPr>
          <w:spacing w:val="36"/>
        </w:rPr>
        <w:t xml:space="preserve"> </w:t>
      </w:r>
      <w:r>
        <w:t>used</w:t>
      </w:r>
      <w:r>
        <w:rPr>
          <w:spacing w:val="35"/>
        </w:rPr>
        <w:t xml:space="preserve"> </w:t>
      </w:r>
      <w:r>
        <w:t>for</w:t>
      </w:r>
      <w:r>
        <w:rPr>
          <w:spacing w:val="36"/>
        </w:rPr>
        <w:t xml:space="preserve"> </w:t>
      </w:r>
      <w:r>
        <w:t>administering methylamphetamine,</w:t>
      </w:r>
      <w:r>
        <w:rPr>
          <w:spacing w:val="21"/>
        </w:rPr>
        <w:t xml:space="preserve"> </w:t>
      </w:r>
      <w:r>
        <w:t>or</w:t>
      </w:r>
      <w:r>
        <w:rPr>
          <w:spacing w:val="24"/>
        </w:rPr>
        <w:t xml:space="preserve"> </w:t>
      </w:r>
      <w:r>
        <w:t>any</w:t>
      </w:r>
      <w:r>
        <w:rPr>
          <w:spacing w:val="23"/>
        </w:rPr>
        <w:t xml:space="preserve"> </w:t>
      </w:r>
      <w:r>
        <w:t>other</w:t>
      </w:r>
      <w:r>
        <w:rPr>
          <w:spacing w:val="24"/>
        </w:rPr>
        <w:t xml:space="preserve"> </w:t>
      </w:r>
      <w:r>
        <w:t>drug</w:t>
      </w:r>
      <w:r>
        <w:rPr>
          <w:spacing w:val="25"/>
        </w:rPr>
        <w:t xml:space="preserve"> </w:t>
      </w:r>
      <w:r>
        <w:t>mentioned</w:t>
      </w:r>
      <w:r>
        <w:rPr>
          <w:spacing w:val="20"/>
        </w:rPr>
        <w:t xml:space="preserve"> </w:t>
      </w:r>
      <w:r>
        <w:t>in</w:t>
      </w:r>
      <w:r>
        <w:rPr>
          <w:spacing w:val="23"/>
        </w:rPr>
        <w:t xml:space="preserve"> </w:t>
      </w:r>
      <w:r>
        <w:t>Schedule</w:t>
      </w:r>
      <w:r>
        <w:rPr>
          <w:spacing w:val="25"/>
        </w:rPr>
        <w:t xml:space="preserve"> </w:t>
      </w:r>
      <w:r>
        <w:t>4,</w:t>
      </w:r>
      <w:r>
        <w:rPr>
          <w:spacing w:val="24"/>
        </w:rPr>
        <w:t xml:space="preserve"> </w:t>
      </w:r>
      <w:r>
        <w:t>by</w:t>
      </w:r>
      <w:r>
        <w:rPr>
          <w:spacing w:val="21"/>
        </w:rPr>
        <w:t xml:space="preserve"> </w:t>
      </w:r>
      <w:r>
        <w:t>the</w:t>
      </w:r>
      <w:r>
        <w:rPr>
          <w:spacing w:val="25"/>
        </w:rPr>
        <w:t xml:space="preserve"> </w:t>
      </w:r>
      <w:r>
        <w:t>drawing</w:t>
      </w:r>
      <w:r>
        <w:rPr>
          <w:spacing w:val="25"/>
        </w:rPr>
        <w:t xml:space="preserve"> </w:t>
      </w:r>
      <w:r>
        <w:t>or</w:t>
      </w:r>
      <w:r>
        <w:rPr>
          <w:spacing w:val="24"/>
        </w:rPr>
        <w:t xml:space="preserve"> </w:t>
      </w:r>
      <w:r>
        <w:t>inhaling</w:t>
      </w:r>
      <w:r>
        <w:rPr>
          <w:spacing w:val="22"/>
        </w:rPr>
        <w:t xml:space="preserve"> </w:t>
      </w:r>
      <w:r>
        <w:t>of</w:t>
      </w:r>
      <w:r>
        <w:rPr>
          <w:w w:val="99"/>
        </w:rPr>
        <w:t xml:space="preserve"> </w:t>
      </w:r>
      <w:r>
        <w:t>smoke</w:t>
      </w:r>
      <w:r>
        <w:rPr>
          <w:spacing w:val="21"/>
        </w:rPr>
        <w:t xml:space="preserve"> </w:t>
      </w:r>
      <w:r>
        <w:t>or</w:t>
      </w:r>
      <w:r>
        <w:rPr>
          <w:spacing w:val="20"/>
        </w:rPr>
        <w:t xml:space="preserve"> </w:t>
      </w:r>
      <w:r>
        <w:t>fumes</w:t>
      </w:r>
      <w:r>
        <w:rPr>
          <w:spacing w:val="20"/>
        </w:rPr>
        <w:t xml:space="preserve"> </w:t>
      </w:r>
      <w:r>
        <w:t>resulting</w:t>
      </w:r>
      <w:r>
        <w:rPr>
          <w:spacing w:val="19"/>
        </w:rPr>
        <w:t xml:space="preserve"> </w:t>
      </w:r>
      <w:r>
        <w:t>from</w:t>
      </w:r>
      <w:r>
        <w:rPr>
          <w:spacing w:val="20"/>
        </w:rPr>
        <w:t xml:space="preserve"> </w:t>
      </w:r>
      <w:r>
        <w:t>heating</w:t>
      </w:r>
      <w:r>
        <w:rPr>
          <w:spacing w:val="19"/>
        </w:rPr>
        <w:t xml:space="preserve"> </w:t>
      </w:r>
      <w:r>
        <w:t>the</w:t>
      </w:r>
      <w:r>
        <w:rPr>
          <w:spacing w:val="21"/>
        </w:rPr>
        <w:t xml:space="preserve"> </w:t>
      </w:r>
      <w:r>
        <w:t>drug,</w:t>
      </w:r>
      <w:r>
        <w:rPr>
          <w:spacing w:val="17"/>
        </w:rPr>
        <w:t xml:space="preserve"> </w:t>
      </w:r>
      <w:r>
        <w:t>in</w:t>
      </w:r>
      <w:r>
        <w:rPr>
          <w:spacing w:val="24"/>
        </w:rPr>
        <w:t xml:space="preserve"> </w:t>
      </w:r>
      <w:r>
        <w:t>the</w:t>
      </w:r>
      <w:r>
        <w:rPr>
          <w:spacing w:val="21"/>
        </w:rPr>
        <w:t xml:space="preserve"> </w:t>
      </w:r>
      <w:r>
        <w:t>device,</w:t>
      </w:r>
      <w:r>
        <w:rPr>
          <w:spacing w:val="18"/>
        </w:rPr>
        <w:t xml:space="preserve"> </w:t>
      </w:r>
      <w:r>
        <w:t>in</w:t>
      </w:r>
      <w:r>
        <w:rPr>
          <w:spacing w:val="19"/>
        </w:rPr>
        <w:t xml:space="preserve"> </w:t>
      </w:r>
      <w:r>
        <w:t>a</w:t>
      </w:r>
      <w:r>
        <w:rPr>
          <w:spacing w:val="20"/>
        </w:rPr>
        <w:t xml:space="preserve"> </w:t>
      </w:r>
      <w:r>
        <w:t>crystal,</w:t>
      </w:r>
      <w:r>
        <w:rPr>
          <w:spacing w:val="17"/>
        </w:rPr>
        <w:t xml:space="preserve"> </w:t>
      </w:r>
      <w:r>
        <w:t>powder,</w:t>
      </w:r>
      <w:r>
        <w:rPr>
          <w:spacing w:val="17"/>
        </w:rPr>
        <w:t xml:space="preserve"> </w:t>
      </w:r>
      <w:r>
        <w:t>oil</w:t>
      </w:r>
      <w:r>
        <w:rPr>
          <w:spacing w:val="21"/>
        </w:rPr>
        <w:t xml:space="preserve"> </w:t>
      </w:r>
      <w:r>
        <w:t>or</w:t>
      </w:r>
      <w:r>
        <w:rPr>
          <w:spacing w:val="18"/>
        </w:rPr>
        <w:t xml:space="preserve"> </w:t>
      </w:r>
      <w:r>
        <w:t>base</w:t>
      </w:r>
      <w:r>
        <w:rPr>
          <w:w w:val="99"/>
        </w:rPr>
        <w:t xml:space="preserve"> </w:t>
      </w:r>
      <w:r>
        <w:t>form.</w:t>
      </w:r>
      <w:r>
        <w:rPr>
          <w:spacing w:val="52"/>
        </w:rPr>
        <w:t xml:space="preserve"> </w:t>
      </w:r>
      <w:r>
        <w:t>Components</w:t>
      </w:r>
      <w:r>
        <w:rPr>
          <w:spacing w:val="53"/>
        </w:rPr>
        <w:t xml:space="preserve"> </w:t>
      </w:r>
      <w:r>
        <w:t>are</w:t>
      </w:r>
      <w:r>
        <w:rPr>
          <w:spacing w:val="53"/>
        </w:rPr>
        <w:t xml:space="preserve"> </w:t>
      </w:r>
      <w:r>
        <w:t>also</w:t>
      </w:r>
      <w:r>
        <w:rPr>
          <w:spacing w:val="53"/>
        </w:rPr>
        <w:t xml:space="preserve"> </w:t>
      </w:r>
      <w:r>
        <w:t>controlled</w:t>
      </w:r>
      <w:r>
        <w:rPr>
          <w:spacing w:val="51"/>
        </w:rPr>
        <w:t xml:space="preserve"> </w:t>
      </w:r>
      <w:r>
        <w:t>and</w:t>
      </w:r>
      <w:r>
        <w:rPr>
          <w:spacing w:val="53"/>
        </w:rPr>
        <w:t xml:space="preserve"> </w:t>
      </w:r>
      <w:r>
        <w:t>these</w:t>
      </w:r>
      <w:r>
        <w:rPr>
          <w:spacing w:val="48"/>
        </w:rPr>
        <w:t xml:space="preserve"> </w:t>
      </w:r>
      <w:r>
        <w:t>are</w:t>
      </w:r>
      <w:r>
        <w:rPr>
          <w:spacing w:val="53"/>
        </w:rPr>
        <w:t xml:space="preserve"> </w:t>
      </w:r>
      <w:r>
        <w:t>defined</w:t>
      </w:r>
      <w:r>
        <w:rPr>
          <w:spacing w:val="51"/>
        </w:rPr>
        <w:t xml:space="preserve"> </w:t>
      </w:r>
      <w:r>
        <w:t>as</w:t>
      </w:r>
      <w:r>
        <w:rPr>
          <w:spacing w:val="52"/>
        </w:rPr>
        <w:t xml:space="preserve"> </w:t>
      </w:r>
      <w:r>
        <w:t>a</w:t>
      </w:r>
      <w:r>
        <w:rPr>
          <w:spacing w:val="50"/>
        </w:rPr>
        <w:t xml:space="preserve"> </w:t>
      </w:r>
      <w:r>
        <w:t>device</w:t>
      </w:r>
      <w:r>
        <w:rPr>
          <w:spacing w:val="51"/>
        </w:rPr>
        <w:t xml:space="preserve"> </w:t>
      </w:r>
      <w:r>
        <w:t>which</w:t>
      </w:r>
      <w:r>
        <w:rPr>
          <w:spacing w:val="51"/>
        </w:rPr>
        <w:t xml:space="preserve"> </w:t>
      </w:r>
      <w:r>
        <w:t>appears,</w:t>
      </w:r>
      <w:r>
        <w:rPr>
          <w:spacing w:val="52"/>
        </w:rPr>
        <w:t xml:space="preserve"> </w:t>
      </w:r>
      <w:r>
        <w:t>on</w:t>
      </w:r>
      <w:r>
        <w:rPr>
          <w:w w:val="99"/>
        </w:rPr>
        <w:t xml:space="preserve"> </w:t>
      </w:r>
      <w:r>
        <w:t>reasonable</w:t>
      </w:r>
      <w:r>
        <w:rPr>
          <w:spacing w:val="23"/>
        </w:rPr>
        <w:t xml:space="preserve"> </w:t>
      </w:r>
      <w:r>
        <w:t>grounds,</w:t>
      </w:r>
      <w:r>
        <w:rPr>
          <w:spacing w:val="22"/>
        </w:rPr>
        <w:t xml:space="preserve"> </w:t>
      </w:r>
      <w:r>
        <w:t>to</w:t>
      </w:r>
      <w:r>
        <w:rPr>
          <w:spacing w:val="24"/>
        </w:rPr>
        <w:t xml:space="preserve"> </w:t>
      </w:r>
      <w:r>
        <w:t>be</w:t>
      </w:r>
      <w:r>
        <w:rPr>
          <w:spacing w:val="21"/>
        </w:rPr>
        <w:t xml:space="preserve"> </w:t>
      </w:r>
      <w:r>
        <w:t>part</w:t>
      </w:r>
      <w:r>
        <w:rPr>
          <w:spacing w:val="23"/>
        </w:rPr>
        <w:t xml:space="preserve"> </w:t>
      </w:r>
      <w:r>
        <w:t>of</w:t>
      </w:r>
      <w:r>
        <w:rPr>
          <w:spacing w:val="22"/>
        </w:rPr>
        <w:t xml:space="preserve"> </w:t>
      </w:r>
      <w:r>
        <w:t>an</w:t>
      </w:r>
      <w:r>
        <w:rPr>
          <w:spacing w:val="21"/>
        </w:rPr>
        <w:t xml:space="preserve"> </w:t>
      </w:r>
      <w:r>
        <w:t>ice</w:t>
      </w:r>
      <w:r>
        <w:rPr>
          <w:spacing w:val="23"/>
        </w:rPr>
        <w:t xml:space="preserve"> </w:t>
      </w:r>
      <w:r>
        <w:t>pipe;</w:t>
      </w:r>
      <w:r>
        <w:rPr>
          <w:spacing w:val="23"/>
        </w:rPr>
        <w:t xml:space="preserve"> </w:t>
      </w:r>
      <w:r>
        <w:t>and</w:t>
      </w:r>
      <w:r>
        <w:rPr>
          <w:spacing w:val="21"/>
        </w:rPr>
        <w:t xml:space="preserve"> </w:t>
      </w:r>
      <w:r>
        <w:t>is</w:t>
      </w:r>
      <w:r>
        <w:rPr>
          <w:spacing w:val="23"/>
        </w:rPr>
        <w:t xml:space="preserve"> </w:t>
      </w:r>
      <w:r>
        <w:t>capable</w:t>
      </w:r>
      <w:r>
        <w:rPr>
          <w:spacing w:val="21"/>
        </w:rPr>
        <w:t xml:space="preserve"> </w:t>
      </w:r>
      <w:r>
        <w:t>of</w:t>
      </w:r>
      <w:r>
        <w:rPr>
          <w:spacing w:val="22"/>
        </w:rPr>
        <w:t xml:space="preserve"> </w:t>
      </w:r>
      <w:r>
        <w:t>being</w:t>
      </w:r>
      <w:r>
        <w:rPr>
          <w:spacing w:val="23"/>
        </w:rPr>
        <w:t xml:space="preserve"> </w:t>
      </w:r>
      <w:r>
        <w:t>used</w:t>
      </w:r>
      <w:r>
        <w:rPr>
          <w:spacing w:val="24"/>
        </w:rPr>
        <w:t xml:space="preserve"> </w:t>
      </w:r>
      <w:r>
        <w:t>for</w:t>
      </w:r>
      <w:r>
        <w:rPr>
          <w:spacing w:val="23"/>
        </w:rPr>
        <w:t xml:space="preserve"> </w:t>
      </w:r>
      <w:r>
        <w:t>administering</w:t>
      </w:r>
      <w:r>
        <w:rPr>
          <w:spacing w:val="23"/>
        </w:rPr>
        <w:t xml:space="preserve"> </w:t>
      </w:r>
      <w:r>
        <w:t>a</w:t>
      </w:r>
      <w:r>
        <w:rPr>
          <w:w w:val="99"/>
        </w:rPr>
        <w:t xml:space="preserve"> </w:t>
      </w:r>
      <w:r>
        <w:lastRenderedPageBreak/>
        <w:t>drug mentioned in Schedule 4, in the way described in the definition of ice pipe, only if</w:t>
      </w:r>
      <w:r>
        <w:rPr>
          <w:spacing w:val="51"/>
        </w:rPr>
        <w:t xml:space="preserve"> </w:t>
      </w:r>
      <w:r>
        <w:t>adjusted,</w:t>
      </w:r>
      <w:r>
        <w:rPr>
          <w:w w:val="99"/>
        </w:rPr>
        <w:t xml:space="preserve"> </w:t>
      </w:r>
      <w:r>
        <w:t>modified or added</w:t>
      </w:r>
      <w:r>
        <w:rPr>
          <w:spacing w:val="-5"/>
        </w:rPr>
        <w:t xml:space="preserve"> </w:t>
      </w:r>
      <w:r>
        <w:t>to.</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3. </w:t>
      </w:r>
      <w:r>
        <w:t>The system applies to the importation of goods originating from all</w:t>
      </w:r>
      <w:r>
        <w:rPr>
          <w:spacing w:val="-22"/>
        </w:rPr>
        <w:t xml:space="preserve"> </w:t>
      </w:r>
      <w:r>
        <w:t>countries.</w:t>
      </w:r>
    </w:p>
    <w:p w:rsidR="0002480F" w:rsidRDefault="0002480F" w:rsidP="0002480F">
      <w:pPr>
        <w:rPr>
          <w:szCs w:val="18"/>
        </w:rPr>
      </w:pPr>
    </w:p>
    <w:p w:rsidR="0002480F" w:rsidRDefault="0002480F" w:rsidP="0002480F">
      <w:pPr>
        <w:rPr>
          <w:rFonts w:eastAsia="Verdana" w:cs="Verdana"/>
          <w:szCs w:val="18"/>
        </w:rPr>
      </w:pPr>
      <w:r w:rsidRPr="003A3549">
        <w:rPr>
          <w:szCs w:val="18"/>
        </w:rPr>
        <w:t xml:space="preserve">4. </w:t>
      </w:r>
      <w:r>
        <w:t>The PI Regulations are not intended to restrict the quantity or volume of imports. A permit</w:t>
      </w:r>
      <w:r>
        <w:rPr>
          <w:spacing w:val="49"/>
        </w:rPr>
        <w:t xml:space="preserve"> </w:t>
      </w:r>
      <w:r>
        <w:t>can</w:t>
      </w:r>
      <w:r>
        <w:rPr>
          <w:w w:val="99"/>
        </w:rPr>
        <w:t xml:space="preserve"> </w:t>
      </w:r>
      <w:r>
        <w:t>specify</w:t>
      </w:r>
      <w:r>
        <w:rPr>
          <w:spacing w:val="30"/>
        </w:rPr>
        <w:t xml:space="preserve"> </w:t>
      </w:r>
      <w:r>
        <w:t>conditions</w:t>
      </w:r>
      <w:r>
        <w:rPr>
          <w:spacing w:val="31"/>
        </w:rPr>
        <w:t xml:space="preserve"> </w:t>
      </w:r>
      <w:r>
        <w:t>or</w:t>
      </w:r>
      <w:r>
        <w:rPr>
          <w:spacing w:val="31"/>
        </w:rPr>
        <w:t xml:space="preserve"> </w:t>
      </w:r>
      <w:r>
        <w:t>requirements</w:t>
      </w:r>
      <w:r>
        <w:rPr>
          <w:spacing w:val="31"/>
        </w:rPr>
        <w:t xml:space="preserve"> </w:t>
      </w:r>
      <w:r>
        <w:t>including</w:t>
      </w:r>
      <w:r>
        <w:rPr>
          <w:spacing w:val="29"/>
        </w:rPr>
        <w:t xml:space="preserve"> </w:t>
      </w:r>
      <w:r>
        <w:t>times</w:t>
      </w:r>
      <w:r>
        <w:rPr>
          <w:spacing w:val="28"/>
        </w:rPr>
        <w:t xml:space="preserve"> </w:t>
      </w:r>
      <w:r>
        <w:t>for</w:t>
      </w:r>
      <w:r>
        <w:rPr>
          <w:spacing w:val="31"/>
        </w:rPr>
        <w:t xml:space="preserve"> </w:t>
      </w:r>
      <w:r>
        <w:t>compliance</w:t>
      </w:r>
      <w:r>
        <w:rPr>
          <w:spacing w:val="32"/>
        </w:rPr>
        <w:t xml:space="preserve"> </w:t>
      </w:r>
      <w:r>
        <w:t>and</w:t>
      </w:r>
      <w:r>
        <w:rPr>
          <w:spacing w:val="32"/>
        </w:rPr>
        <w:t xml:space="preserve"> </w:t>
      </w:r>
      <w:r>
        <w:t>the</w:t>
      </w:r>
      <w:r>
        <w:rPr>
          <w:spacing w:val="32"/>
        </w:rPr>
        <w:t xml:space="preserve"> </w:t>
      </w:r>
      <w:r>
        <w:t>number</w:t>
      </w:r>
      <w:r>
        <w:rPr>
          <w:spacing w:val="31"/>
        </w:rPr>
        <w:t xml:space="preserve"> </w:t>
      </w:r>
      <w:r>
        <w:t>of</w:t>
      </w:r>
      <w:r>
        <w:rPr>
          <w:spacing w:val="30"/>
        </w:rPr>
        <w:t xml:space="preserve"> </w:t>
      </w:r>
      <w:r>
        <w:t>Ice</w:t>
      </w:r>
      <w:r>
        <w:rPr>
          <w:spacing w:val="32"/>
        </w:rPr>
        <w:t xml:space="preserve"> </w:t>
      </w:r>
      <w:r>
        <w:t>Pipes</w:t>
      </w:r>
      <w:r>
        <w:rPr>
          <w:w w:val="99"/>
        </w:rPr>
        <w:t xml:space="preserve"> </w:t>
      </w:r>
      <w:r>
        <w:t>allowed to be imported. The Minister or an authorised person has the power to revoke</w:t>
      </w:r>
      <w:r>
        <w:rPr>
          <w:spacing w:val="51"/>
        </w:rPr>
        <w:t xml:space="preserve"> </w:t>
      </w:r>
      <w:r>
        <w:t>permission</w:t>
      </w:r>
      <w:r>
        <w:rPr>
          <w:w w:val="99"/>
        </w:rPr>
        <w:t xml:space="preserve"> </w:t>
      </w:r>
      <w:r>
        <w:t>where the holder does not comply with a condition or</w:t>
      </w:r>
      <w:r>
        <w:rPr>
          <w:spacing w:val="-19"/>
        </w:rPr>
        <w:t xml:space="preserve"> </w:t>
      </w:r>
      <w:r>
        <w:t>requirement.</w:t>
      </w:r>
    </w:p>
    <w:p w:rsidR="0002480F" w:rsidRDefault="0002480F" w:rsidP="0002480F">
      <w:pPr>
        <w:rPr>
          <w:rFonts w:eastAsia="Verdana" w:cs="Verdana"/>
          <w:sz w:val="17"/>
          <w:szCs w:val="17"/>
        </w:rPr>
      </w:pPr>
    </w:p>
    <w:p w:rsidR="0002480F" w:rsidRDefault="0002480F" w:rsidP="0002480F">
      <w:r>
        <w:rPr>
          <w:rFonts w:cs="Verdana"/>
        </w:rPr>
        <w:t xml:space="preserve">The control on ice pipes has been introduced as a result of the </w:t>
      </w:r>
      <w:r w:rsidRPr="00D27ECC">
        <w:rPr>
          <w:rFonts w:cs="Verdana"/>
        </w:rPr>
        <w:t>Australian</w:t>
      </w:r>
      <w:r w:rsidRPr="00D27ECC">
        <w:rPr>
          <w:rFonts w:cs="Verdana"/>
          <w:spacing w:val="8"/>
        </w:rPr>
        <w:t xml:space="preserve"> </w:t>
      </w:r>
      <w:r w:rsidRPr="00D27ECC">
        <w:rPr>
          <w:rFonts w:cs="Verdana"/>
        </w:rPr>
        <w:t xml:space="preserve">Government’s </w:t>
      </w:r>
      <w:r w:rsidRPr="00D27ECC">
        <w:t>commitment to reduce the abuse of illicit drugs. Amphetamine Type Stimulants (ATS) have</w:t>
      </w:r>
      <w:r w:rsidRPr="00D27ECC">
        <w:rPr>
          <w:spacing w:val="52"/>
        </w:rPr>
        <w:t xml:space="preserve"> </w:t>
      </w:r>
      <w:r w:rsidRPr="00D27ECC">
        <w:t>been</w:t>
      </w:r>
      <w:r w:rsidRPr="00D27ECC">
        <w:rPr>
          <w:w w:val="99"/>
        </w:rPr>
        <w:t xml:space="preserve"> </w:t>
      </w:r>
      <w:r w:rsidRPr="00D27ECC">
        <w:t>identified by the Australian Criminal Intelligence Commission as an organised</w:t>
      </w:r>
      <w:r w:rsidRPr="00D27ECC">
        <w:rPr>
          <w:spacing w:val="1"/>
        </w:rPr>
        <w:t xml:space="preserve"> </w:t>
      </w:r>
      <w:r w:rsidRPr="00D27ECC">
        <w:t>crime</w:t>
      </w:r>
      <w:r w:rsidRPr="00D27ECC">
        <w:rPr>
          <w:w w:val="99"/>
        </w:rPr>
        <w:t xml:space="preserve"> </w:t>
      </w:r>
      <w:r w:rsidRPr="00D27ECC">
        <w:t>priority</w:t>
      </w:r>
      <w:r w:rsidRPr="00D27ECC">
        <w:rPr>
          <w:spacing w:val="44"/>
        </w:rPr>
        <w:t xml:space="preserve"> </w:t>
      </w:r>
      <w:r w:rsidRPr="00D27ECC">
        <w:t>for</w:t>
      </w:r>
      <w:r w:rsidRPr="00D27ECC">
        <w:rPr>
          <w:spacing w:val="44"/>
        </w:rPr>
        <w:t xml:space="preserve"> </w:t>
      </w:r>
      <w:r w:rsidRPr="00D27ECC">
        <w:t>the</w:t>
      </w:r>
      <w:r w:rsidRPr="00D27ECC">
        <w:rPr>
          <w:spacing w:val="45"/>
        </w:rPr>
        <w:t xml:space="preserve"> </w:t>
      </w:r>
      <w:r w:rsidRPr="00D27ECC">
        <w:t>Australian</w:t>
      </w:r>
      <w:r>
        <w:rPr>
          <w:spacing w:val="43"/>
        </w:rPr>
        <w:t xml:space="preserve"> </w:t>
      </w:r>
      <w:r>
        <w:t>Government.</w:t>
      </w:r>
      <w:r>
        <w:rPr>
          <w:spacing w:val="43"/>
        </w:rPr>
        <w:t xml:space="preserve"> </w:t>
      </w:r>
      <w:r>
        <w:t>While</w:t>
      </w:r>
      <w:r>
        <w:rPr>
          <w:spacing w:val="45"/>
        </w:rPr>
        <w:t xml:space="preserve"> </w:t>
      </w:r>
      <w:r>
        <w:t>ATS</w:t>
      </w:r>
      <w:r>
        <w:rPr>
          <w:spacing w:val="43"/>
        </w:rPr>
        <w:t xml:space="preserve"> </w:t>
      </w:r>
      <w:r>
        <w:t>can</w:t>
      </w:r>
      <w:r>
        <w:rPr>
          <w:spacing w:val="43"/>
        </w:rPr>
        <w:t xml:space="preserve"> </w:t>
      </w:r>
      <w:r>
        <w:t>be</w:t>
      </w:r>
      <w:r>
        <w:rPr>
          <w:spacing w:val="45"/>
        </w:rPr>
        <w:t xml:space="preserve"> </w:t>
      </w:r>
      <w:r>
        <w:t>administered</w:t>
      </w:r>
      <w:r>
        <w:rPr>
          <w:spacing w:val="42"/>
        </w:rPr>
        <w:t xml:space="preserve"> </w:t>
      </w:r>
      <w:r>
        <w:t>in</w:t>
      </w:r>
      <w:r>
        <w:rPr>
          <w:spacing w:val="43"/>
        </w:rPr>
        <w:t xml:space="preserve"> </w:t>
      </w:r>
      <w:r>
        <w:t>a</w:t>
      </w:r>
      <w:r>
        <w:rPr>
          <w:spacing w:val="44"/>
        </w:rPr>
        <w:t xml:space="preserve"> </w:t>
      </w:r>
      <w:r>
        <w:t>range</w:t>
      </w:r>
      <w:r>
        <w:rPr>
          <w:spacing w:val="45"/>
        </w:rPr>
        <w:t xml:space="preserve"> </w:t>
      </w:r>
      <w:r>
        <w:t>of</w:t>
      </w:r>
      <w:r>
        <w:rPr>
          <w:spacing w:val="43"/>
        </w:rPr>
        <w:t xml:space="preserve"> </w:t>
      </w:r>
      <w:r>
        <w:t>ways,</w:t>
      </w:r>
      <w:r>
        <w:rPr>
          <w:w w:val="99"/>
        </w:rPr>
        <w:t xml:space="preserve"> </w:t>
      </w:r>
      <w:r>
        <w:t>smoking</w:t>
      </w:r>
      <w:r>
        <w:rPr>
          <w:spacing w:val="40"/>
        </w:rPr>
        <w:t xml:space="preserve"> </w:t>
      </w:r>
      <w:r>
        <w:t>its</w:t>
      </w:r>
      <w:r>
        <w:rPr>
          <w:spacing w:val="39"/>
        </w:rPr>
        <w:t xml:space="preserve"> </w:t>
      </w:r>
      <w:r>
        <w:t>crystalline</w:t>
      </w:r>
      <w:r>
        <w:rPr>
          <w:spacing w:val="40"/>
        </w:rPr>
        <w:t xml:space="preserve"> </w:t>
      </w:r>
      <w:r>
        <w:t>form</w:t>
      </w:r>
      <w:r>
        <w:rPr>
          <w:spacing w:val="39"/>
        </w:rPr>
        <w:t xml:space="preserve"> </w:t>
      </w:r>
      <w:r>
        <w:t>(known</w:t>
      </w:r>
      <w:r>
        <w:rPr>
          <w:spacing w:val="40"/>
        </w:rPr>
        <w:t xml:space="preserve"> </w:t>
      </w:r>
      <w:r>
        <w:t>as</w:t>
      </w:r>
      <w:r>
        <w:rPr>
          <w:spacing w:val="39"/>
        </w:rPr>
        <w:t xml:space="preserve"> </w:t>
      </w:r>
      <w:r>
        <w:t>ice)</w:t>
      </w:r>
      <w:r>
        <w:rPr>
          <w:spacing w:val="40"/>
        </w:rPr>
        <w:t xml:space="preserve"> </w:t>
      </w:r>
      <w:r>
        <w:t>is</w:t>
      </w:r>
      <w:r>
        <w:rPr>
          <w:spacing w:val="39"/>
        </w:rPr>
        <w:t xml:space="preserve"> </w:t>
      </w:r>
      <w:r>
        <w:t>particularly</w:t>
      </w:r>
      <w:r>
        <w:rPr>
          <w:spacing w:val="38"/>
        </w:rPr>
        <w:t xml:space="preserve"> </w:t>
      </w:r>
      <w:r>
        <w:t>dangerous,</w:t>
      </w:r>
      <w:r>
        <w:rPr>
          <w:spacing w:val="38"/>
        </w:rPr>
        <w:t xml:space="preserve"> </w:t>
      </w:r>
      <w:r>
        <w:t>due</w:t>
      </w:r>
      <w:r>
        <w:rPr>
          <w:spacing w:val="40"/>
        </w:rPr>
        <w:t xml:space="preserve"> </w:t>
      </w:r>
      <w:r>
        <w:t>to</w:t>
      </w:r>
      <w:r>
        <w:rPr>
          <w:spacing w:val="40"/>
        </w:rPr>
        <w:t xml:space="preserve"> </w:t>
      </w:r>
      <w:r>
        <w:t>high</w:t>
      </w:r>
      <w:r>
        <w:rPr>
          <w:spacing w:val="38"/>
        </w:rPr>
        <w:t xml:space="preserve"> </w:t>
      </w:r>
      <w:r>
        <w:t>drug</w:t>
      </w:r>
      <w:r>
        <w:rPr>
          <w:spacing w:val="40"/>
        </w:rPr>
        <w:t xml:space="preserve"> </w:t>
      </w:r>
      <w:r>
        <w:t>purity</w:t>
      </w:r>
      <w:r>
        <w:rPr>
          <w:w w:val="99"/>
        </w:rPr>
        <w:t xml:space="preserve"> </w:t>
      </w:r>
      <w:r>
        <w:t>levels, which can result in serious physical and emotional</w:t>
      </w:r>
      <w:r>
        <w:rPr>
          <w:spacing w:val="-28"/>
        </w:rPr>
        <w:t xml:space="preserve"> </w:t>
      </w:r>
      <w:r>
        <w:t>harm.</w:t>
      </w:r>
    </w:p>
    <w:p w:rsidR="0002480F" w:rsidRDefault="0002480F" w:rsidP="0002480F"/>
    <w:p w:rsidR="0002480F" w:rsidRDefault="0002480F" w:rsidP="0002480F">
      <w:pPr>
        <w:rPr>
          <w:rFonts w:eastAsia="Verdana" w:cs="Verdana"/>
          <w:szCs w:val="18"/>
        </w:rPr>
      </w:pPr>
      <w:r w:rsidRPr="003A3549">
        <w:rPr>
          <w:szCs w:val="18"/>
        </w:rPr>
        <w:t xml:space="preserve">5. </w:t>
      </w:r>
      <w:r>
        <w:t>The</w:t>
      </w:r>
      <w:r>
        <w:rPr>
          <w:spacing w:val="30"/>
        </w:rPr>
        <w:t xml:space="preserve"> </w:t>
      </w:r>
      <w:r>
        <w:t>control</w:t>
      </w:r>
      <w:r>
        <w:rPr>
          <w:spacing w:val="30"/>
        </w:rPr>
        <w:t xml:space="preserve"> </w:t>
      </w:r>
      <w:r>
        <w:t>on</w:t>
      </w:r>
      <w:r>
        <w:rPr>
          <w:spacing w:val="28"/>
        </w:rPr>
        <w:t xml:space="preserve"> </w:t>
      </w:r>
      <w:r>
        <w:t>the</w:t>
      </w:r>
      <w:r>
        <w:rPr>
          <w:spacing w:val="30"/>
        </w:rPr>
        <w:t xml:space="preserve"> </w:t>
      </w:r>
      <w:r>
        <w:t>specified</w:t>
      </w:r>
      <w:r>
        <w:rPr>
          <w:spacing w:val="30"/>
        </w:rPr>
        <w:t xml:space="preserve"> </w:t>
      </w:r>
      <w:r>
        <w:t>goods</w:t>
      </w:r>
      <w:r>
        <w:rPr>
          <w:spacing w:val="29"/>
        </w:rPr>
        <w:t xml:space="preserve"> </w:t>
      </w:r>
      <w:r>
        <w:t>is</w:t>
      </w:r>
      <w:r>
        <w:rPr>
          <w:spacing w:val="29"/>
        </w:rPr>
        <w:t xml:space="preserve"> </w:t>
      </w:r>
      <w:r>
        <w:t>a</w:t>
      </w:r>
      <w:r>
        <w:rPr>
          <w:spacing w:val="29"/>
        </w:rPr>
        <w:t xml:space="preserve"> </w:t>
      </w:r>
      <w:r>
        <w:t>statutory</w:t>
      </w:r>
      <w:r>
        <w:rPr>
          <w:spacing w:val="28"/>
        </w:rPr>
        <w:t xml:space="preserve"> </w:t>
      </w:r>
      <w:r>
        <w:t>requirement</w:t>
      </w:r>
      <w:r>
        <w:rPr>
          <w:spacing w:val="30"/>
        </w:rPr>
        <w:t xml:space="preserve"> </w:t>
      </w:r>
      <w:r>
        <w:t>under</w:t>
      </w:r>
      <w:r>
        <w:rPr>
          <w:spacing w:val="30"/>
        </w:rPr>
        <w:t xml:space="preserve"> </w:t>
      </w:r>
      <w:r>
        <w:t>Regulation</w:t>
      </w:r>
      <w:r>
        <w:rPr>
          <w:spacing w:val="28"/>
        </w:rPr>
        <w:t xml:space="preserve"> </w:t>
      </w:r>
      <w:r>
        <w:t>4I</w:t>
      </w:r>
      <w:r>
        <w:rPr>
          <w:spacing w:val="27"/>
        </w:rPr>
        <w:t xml:space="preserve"> </w:t>
      </w:r>
      <w:r>
        <w:t>of</w:t>
      </w:r>
      <w:r>
        <w:rPr>
          <w:spacing w:val="28"/>
        </w:rPr>
        <w:t xml:space="preserve"> </w:t>
      </w:r>
      <w:r>
        <w:t>the</w:t>
      </w:r>
      <w:r>
        <w:rPr>
          <w:spacing w:val="30"/>
        </w:rPr>
        <w:t xml:space="preserve"> </w:t>
      </w:r>
      <w:r>
        <w:t xml:space="preserve">PI Regulations made under the </w:t>
      </w:r>
      <w:hyperlink r:id="rId46">
        <w:r>
          <w:rPr>
            <w:i/>
          </w:rPr>
          <w:t>Customs Act 1901</w:t>
        </w:r>
      </w:hyperlink>
      <w:r>
        <w:t>. The control cannot be abolished without legislative</w:t>
      </w:r>
      <w:r>
        <w:rPr>
          <w:spacing w:val="-2"/>
        </w:rPr>
        <w:t xml:space="preserve"> </w:t>
      </w:r>
      <w:r>
        <w:t>approval.</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Procedures</w:t>
      </w:r>
    </w:p>
    <w:p w:rsidR="0002480F" w:rsidRPr="003A3549" w:rsidRDefault="0002480F" w:rsidP="0002480F">
      <w:pPr>
        <w:rPr>
          <w:szCs w:val="18"/>
        </w:rPr>
      </w:pPr>
      <w:r>
        <w:rPr>
          <w:szCs w:val="18"/>
        </w:rPr>
        <w:t>6. Not applicable.</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7.</w:t>
      </w:r>
      <w:r w:rsidRPr="00EC3E15">
        <w:t xml:space="preserve"> </w:t>
      </w:r>
      <w:r>
        <w:t>Where there is no quantitative limit on importation of a product or on imports from a</w:t>
      </w:r>
      <w:r>
        <w:rPr>
          <w:spacing w:val="19"/>
        </w:rPr>
        <w:t xml:space="preserve"> </w:t>
      </w:r>
      <w:r>
        <w:t>particular</w:t>
      </w:r>
      <w:r>
        <w:rPr>
          <w:w w:val="99"/>
        </w:rPr>
        <w:t xml:space="preserve"> </w:t>
      </w:r>
      <w:r>
        <w:t>country:</w:t>
      </w:r>
    </w:p>
    <w:p w:rsidR="0002480F" w:rsidRDefault="0002480F" w:rsidP="0002480F">
      <w:pPr>
        <w:rPr>
          <w:szCs w:val="18"/>
        </w:rPr>
      </w:pPr>
    </w:p>
    <w:p w:rsidR="0002480F" w:rsidRPr="00C8719A" w:rsidRDefault="0002480F" w:rsidP="0002480F">
      <w:pPr>
        <w:rPr>
          <w:rFonts w:eastAsia="Verdana" w:cs="Verdana"/>
          <w:szCs w:val="18"/>
        </w:rPr>
      </w:pPr>
      <w:r w:rsidRPr="003A3549">
        <w:rPr>
          <w:szCs w:val="18"/>
        </w:rPr>
        <w:t xml:space="preserve">(a) </w:t>
      </w:r>
      <w:r>
        <w:rPr>
          <w:szCs w:val="18"/>
        </w:rPr>
        <w:tab/>
      </w:r>
      <w:r>
        <w:t>Application should be made in advance of arrival of the</w:t>
      </w:r>
      <w:r>
        <w:rPr>
          <w:spacing w:val="-14"/>
        </w:rPr>
        <w:t xml:space="preserve"> </w:t>
      </w:r>
      <w:r>
        <w:t>goods.</w:t>
      </w:r>
    </w:p>
    <w:p w:rsidR="0002480F" w:rsidRPr="003A3549" w:rsidRDefault="0002480F" w:rsidP="0002480F">
      <w:pPr>
        <w:rPr>
          <w:szCs w:val="18"/>
        </w:rPr>
      </w:pPr>
    </w:p>
    <w:p w:rsidR="0002480F" w:rsidRDefault="0002480F" w:rsidP="0002480F">
      <w:pPr>
        <w:ind w:left="567" w:hanging="567"/>
        <w:rPr>
          <w:rFonts w:eastAsia="Verdana" w:cs="Verdana"/>
          <w:szCs w:val="18"/>
        </w:rPr>
      </w:pPr>
      <w:r w:rsidRPr="003A3549">
        <w:rPr>
          <w:szCs w:val="18"/>
        </w:rPr>
        <w:t>(b)</w:t>
      </w:r>
      <w:r w:rsidRPr="003A3549">
        <w:rPr>
          <w:szCs w:val="18"/>
        </w:rPr>
        <w:tab/>
      </w:r>
      <w:r>
        <w:t>Applications for permission to import can be processed immediately provided all</w:t>
      </w:r>
      <w:r>
        <w:rPr>
          <w:spacing w:val="47"/>
        </w:rPr>
        <w:t xml:space="preserve"> </w:t>
      </w:r>
      <w:r>
        <w:t>information</w:t>
      </w:r>
      <w:r>
        <w:rPr>
          <w:w w:val="99"/>
        </w:rPr>
        <w:t xml:space="preserve"> </w:t>
      </w:r>
      <w:r>
        <w:t>is available and the application is considered to be</w:t>
      </w:r>
      <w:r>
        <w:rPr>
          <w:spacing w:val="-14"/>
        </w:rPr>
        <w:t xml:space="preserve"> </w:t>
      </w:r>
      <w:r>
        <w:t>urgent.</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(c)</w:t>
      </w:r>
      <w:r w:rsidRPr="003A3549">
        <w:rPr>
          <w:szCs w:val="18"/>
        </w:rPr>
        <w:tab/>
      </w:r>
      <w:r>
        <w:t>Permits may be issued at any period of the</w:t>
      </w:r>
      <w:r>
        <w:rPr>
          <w:spacing w:val="-14"/>
        </w:rPr>
        <w:t xml:space="preserve"> </w:t>
      </w:r>
      <w:r>
        <w:t>year.</w:t>
      </w:r>
    </w:p>
    <w:p w:rsidR="0002480F" w:rsidRPr="003A3549" w:rsidRDefault="0002480F" w:rsidP="0002480F">
      <w:pPr>
        <w:ind w:left="567" w:hanging="567"/>
        <w:rPr>
          <w:rFonts w:cs="Baskerville Old Face"/>
          <w:spacing w:val="-2"/>
          <w:szCs w:val="18"/>
        </w:rPr>
      </w:pPr>
    </w:p>
    <w:p w:rsidR="0002480F" w:rsidRDefault="0002480F" w:rsidP="005F724F">
      <w:pPr>
        <w:rPr>
          <w:szCs w:val="18"/>
        </w:rPr>
      </w:pPr>
      <w:r w:rsidRPr="005F724F">
        <w:t>(d)</w:t>
      </w:r>
      <w:r w:rsidRPr="005F724F">
        <w:tab/>
      </w:r>
      <w:r w:rsidR="005F724F" w:rsidRPr="005F724F">
        <w:t>Permissions are granted by the Minister for Home Affairs or an authorised person.</w:t>
      </w:r>
    </w:p>
    <w:p w:rsidR="006E4AC2" w:rsidRPr="003A3549" w:rsidRDefault="006E4AC2" w:rsidP="0002480F">
      <w:pPr>
        <w:ind w:left="567" w:hanging="567"/>
        <w:rPr>
          <w:szCs w:val="18"/>
        </w:rPr>
      </w:pPr>
    </w:p>
    <w:p w:rsidR="0002480F" w:rsidRDefault="0002480F" w:rsidP="0002480F">
      <w:pPr>
        <w:rPr>
          <w:rFonts w:eastAsia="Verdana" w:cs="Verdana"/>
          <w:szCs w:val="18"/>
        </w:rPr>
      </w:pPr>
      <w:r w:rsidRPr="003A3549">
        <w:rPr>
          <w:szCs w:val="18"/>
        </w:rPr>
        <w:t xml:space="preserve">8. </w:t>
      </w:r>
      <w:r>
        <w:t>Application for permission to import can be refused at the discretion of the relevant Minister</w:t>
      </w:r>
      <w:r>
        <w:rPr>
          <w:spacing w:val="52"/>
        </w:rPr>
        <w:t xml:space="preserve"> </w:t>
      </w:r>
      <w:r>
        <w:t>or</w:t>
      </w:r>
      <w:r>
        <w:rPr>
          <w:w w:val="99"/>
        </w:rPr>
        <w:t xml:space="preserve"> </w:t>
      </w:r>
      <w:r>
        <w:t>authorised person. Reasons for refusal are given to applicants. Applicants refused permission</w:t>
      </w:r>
      <w:r>
        <w:rPr>
          <w:spacing w:val="21"/>
        </w:rPr>
        <w:t xml:space="preserve"> </w:t>
      </w:r>
      <w:r>
        <w:t>to</w:t>
      </w:r>
      <w:r>
        <w:rPr>
          <w:w w:val="99"/>
        </w:rPr>
        <w:t xml:space="preserve"> </w:t>
      </w:r>
      <w:r>
        <w:t>import</w:t>
      </w:r>
      <w:r>
        <w:rPr>
          <w:spacing w:val="29"/>
        </w:rPr>
        <w:t xml:space="preserve"> </w:t>
      </w:r>
      <w:r>
        <w:t>may</w:t>
      </w:r>
      <w:r>
        <w:rPr>
          <w:spacing w:val="28"/>
        </w:rPr>
        <w:t xml:space="preserve"> </w:t>
      </w:r>
      <w:r>
        <w:t>appeal</w:t>
      </w:r>
      <w:r>
        <w:rPr>
          <w:spacing w:val="27"/>
        </w:rPr>
        <w:t xml:space="preserve"> </w:t>
      </w:r>
      <w:r>
        <w:t>on</w:t>
      </w:r>
      <w:r>
        <w:rPr>
          <w:spacing w:val="28"/>
        </w:rPr>
        <w:t xml:space="preserve"> </w:t>
      </w:r>
      <w:r>
        <w:t>the</w:t>
      </w:r>
      <w:r>
        <w:rPr>
          <w:spacing w:val="29"/>
        </w:rPr>
        <w:t xml:space="preserve"> </w:t>
      </w:r>
      <w:r>
        <w:t>decision-making</w:t>
      </w:r>
      <w:r>
        <w:rPr>
          <w:spacing w:val="29"/>
        </w:rPr>
        <w:t xml:space="preserve"> </w:t>
      </w:r>
      <w:r>
        <w:t>process</w:t>
      </w:r>
      <w:r>
        <w:rPr>
          <w:spacing w:val="28"/>
        </w:rPr>
        <w:t xml:space="preserve"> </w:t>
      </w:r>
      <w:r>
        <w:t>under</w:t>
      </w:r>
      <w:r>
        <w:rPr>
          <w:spacing w:val="29"/>
        </w:rPr>
        <w:t xml:space="preserve"> </w:t>
      </w:r>
      <w:r>
        <w:t>the</w:t>
      </w:r>
      <w:r>
        <w:rPr>
          <w:spacing w:val="31"/>
        </w:rPr>
        <w:t xml:space="preserve"> </w:t>
      </w:r>
      <w:r>
        <w:rPr>
          <w:i/>
        </w:rPr>
        <w:t>Administrative</w:t>
      </w:r>
      <w:r>
        <w:rPr>
          <w:i/>
          <w:spacing w:val="29"/>
        </w:rPr>
        <w:t xml:space="preserve"> </w:t>
      </w:r>
      <w:r>
        <w:rPr>
          <w:i/>
        </w:rPr>
        <w:t>Decisions</w:t>
      </w:r>
      <w:r>
        <w:rPr>
          <w:i/>
          <w:spacing w:val="28"/>
        </w:rPr>
        <w:t xml:space="preserve"> </w:t>
      </w:r>
      <w:r>
        <w:rPr>
          <w:i/>
        </w:rPr>
        <w:t>(Judicial Review) Act</w:t>
      </w:r>
      <w:r>
        <w:rPr>
          <w:i/>
          <w:spacing w:val="-4"/>
        </w:rPr>
        <w:t xml:space="preserve"> </w:t>
      </w:r>
      <w:r>
        <w:rPr>
          <w:i/>
        </w:rPr>
        <w:t>1977</w:t>
      </w:r>
      <w:r>
        <w:t>.</w:t>
      </w:r>
    </w:p>
    <w:p w:rsidR="0002480F" w:rsidRDefault="0002480F" w:rsidP="0002480F">
      <w:pPr>
        <w:rPr>
          <w:szCs w:val="18"/>
        </w:rPr>
      </w:pPr>
    </w:p>
    <w:p w:rsidR="0002480F" w:rsidRPr="003A3549" w:rsidRDefault="0002480F" w:rsidP="0002480F">
      <w:pPr>
        <w:pStyle w:val="Heading7"/>
        <w:rPr>
          <w:szCs w:val="18"/>
        </w:rPr>
      </w:pPr>
      <w:r w:rsidRPr="003A3549">
        <w:rPr>
          <w:szCs w:val="18"/>
        </w:rPr>
        <w:t>Eligibility of importers to apply for licence</w:t>
      </w:r>
    </w:p>
    <w:p w:rsidR="0002480F" w:rsidRDefault="0002480F" w:rsidP="0002480F">
      <w:pPr>
        <w:rPr>
          <w:rFonts w:eastAsia="Verdana" w:cs="Verdana"/>
          <w:szCs w:val="18"/>
        </w:rPr>
      </w:pPr>
      <w:r w:rsidRPr="003A3549">
        <w:rPr>
          <w:szCs w:val="18"/>
        </w:rPr>
        <w:t xml:space="preserve">9. </w:t>
      </w:r>
      <w:r>
        <w:t>All persons, firms and institutions are eligible to apply. However, permission will not be</w:t>
      </w:r>
      <w:r>
        <w:rPr>
          <w:spacing w:val="47"/>
        </w:rPr>
        <w:t xml:space="preserve"> </w:t>
      </w:r>
      <w:r>
        <w:t>granted for personal</w:t>
      </w:r>
      <w:r>
        <w:rPr>
          <w:spacing w:val="-4"/>
        </w:rPr>
        <w:t xml:space="preserve"> </w:t>
      </w:r>
      <w:r>
        <w:t>use.</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Documentation and other requirements for application for licence</w:t>
      </w:r>
    </w:p>
    <w:p w:rsidR="0002480F" w:rsidRDefault="0002480F" w:rsidP="0002480F">
      <w:pPr>
        <w:rPr>
          <w:rFonts w:eastAsia="Verdana" w:cs="Verdana"/>
          <w:szCs w:val="18"/>
        </w:rPr>
      </w:pPr>
      <w:r w:rsidRPr="003A3549">
        <w:rPr>
          <w:szCs w:val="18"/>
        </w:rPr>
        <w:t xml:space="preserve">10. </w:t>
      </w:r>
      <w:r>
        <w:t>Applications must be made in writing to the Minister for Home Affairs</w:t>
      </w:r>
      <w:r>
        <w:rPr>
          <w:spacing w:val="31"/>
        </w:rPr>
        <w:t xml:space="preserve"> </w:t>
      </w:r>
      <w:r>
        <w:t>or</w:t>
      </w:r>
      <w:r>
        <w:rPr>
          <w:w w:val="99"/>
        </w:rPr>
        <w:t xml:space="preserve"> </w:t>
      </w:r>
      <w:r>
        <w:t>an</w:t>
      </w:r>
      <w:r>
        <w:rPr>
          <w:spacing w:val="27"/>
        </w:rPr>
        <w:t xml:space="preserve"> </w:t>
      </w:r>
      <w:r>
        <w:t>authorised</w:t>
      </w:r>
      <w:r>
        <w:rPr>
          <w:spacing w:val="29"/>
        </w:rPr>
        <w:t xml:space="preserve"> </w:t>
      </w:r>
      <w:r>
        <w:t>person.</w:t>
      </w:r>
      <w:r>
        <w:rPr>
          <w:spacing w:val="56"/>
        </w:rPr>
        <w:t xml:space="preserve"> </w:t>
      </w:r>
      <w:r>
        <w:t>The</w:t>
      </w:r>
      <w:r>
        <w:rPr>
          <w:spacing w:val="28"/>
        </w:rPr>
        <w:t xml:space="preserve"> </w:t>
      </w:r>
      <w:r>
        <w:t>application</w:t>
      </w:r>
      <w:r>
        <w:rPr>
          <w:spacing w:val="27"/>
        </w:rPr>
        <w:t xml:space="preserve"> </w:t>
      </w:r>
      <w:r>
        <w:t>should</w:t>
      </w:r>
      <w:r>
        <w:rPr>
          <w:spacing w:val="26"/>
        </w:rPr>
        <w:t xml:space="preserve"> </w:t>
      </w:r>
      <w:r>
        <w:t>include</w:t>
      </w:r>
      <w:r>
        <w:rPr>
          <w:spacing w:val="28"/>
        </w:rPr>
        <w:t xml:space="preserve"> </w:t>
      </w:r>
      <w:r>
        <w:t>supporting</w:t>
      </w:r>
      <w:r>
        <w:rPr>
          <w:spacing w:val="28"/>
        </w:rPr>
        <w:t xml:space="preserve"> </w:t>
      </w:r>
      <w:r>
        <w:t>documentation</w:t>
      </w:r>
      <w:r>
        <w:rPr>
          <w:spacing w:val="25"/>
        </w:rPr>
        <w:t xml:space="preserve"> </w:t>
      </w:r>
      <w:r>
        <w:t>to</w:t>
      </w:r>
      <w:r>
        <w:rPr>
          <w:spacing w:val="27"/>
        </w:rPr>
        <w:t xml:space="preserve"> </w:t>
      </w:r>
      <w:r>
        <w:t>possess</w:t>
      </w:r>
      <w:r>
        <w:rPr>
          <w:spacing w:val="26"/>
        </w:rPr>
        <w:t xml:space="preserve"> </w:t>
      </w:r>
      <w:r>
        <w:t>the</w:t>
      </w:r>
      <w:r>
        <w:rPr>
          <w:w w:val="99"/>
        </w:rPr>
        <w:t xml:space="preserve"> </w:t>
      </w:r>
      <w:r>
        <w:t>goods and/or any relevant end user evidential</w:t>
      </w:r>
      <w:r>
        <w:rPr>
          <w:spacing w:val="-10"/>
        </w:rPr>
        <w:t xml:space="preserve"> </w:t>
      </w:r>
      <w:r>
        <w:t>documentation.</w:t>
      </w:r>
    </w:p>
    <w:p w:rsidR="0002480F" w:rsidRPr="003A3549" w:rsidRDefault="0002480F" w:rsidP="0002480F">
      <w:pPr>
        <w:rPr>
          <w:rFonts w:cs="Baskerville Old Face"/>
          <w:spacing w:val="-2"/>
          <w:szCs w:val="18"/>
        </w:rPr>
      </w:pPr>
    </w:p>
    <w:p w:rsidR="0002480F" w:rsidRDefault="0002480F" w:rsidP="0002480F">
      <w:r w:rsidRPr="003A3549">
        <w:rPr>
          <w:szCs w:val="18"/>
        </w:rPr>
        <w:t xml:space="preserve">11. </w:t>
      </w:r>
      <w:r>
        <w:t>The original permission from the Minister or authorised person is required upon</w:t>
      </w:r>
      <w:r>
        <w:rPr>
          <w:spacing w:val="-36"/>
        </w:rPr>
        <w:t xml:space="preserve"> </w:t>
      </w:r>
      <w:r>
        <w:t>importation.</w:t>
      </w:r>
    </w:p>
    <w:p w:rsidR="0002480F" w:rsidRDefault="0002480F" w:rsidP="0002480F">
      <w:pPr>
        <w:rPr>
          <w:rFonts w:eastAsia="Verdana" w:cs="Verdana"/>
          <w:szCs w:val="18"/>
        </w:rPr>
      </w:pPr>
    </w:p>
    <w:p w:rsidR="0002480F" w:rsidRDefault="0002480F" w:rsidP="0002480F">
      <w:pPr>
        <w:rPr>
          <w:rFonts w:eastAsia="Verdana" w:cs="Verdana"/>
          <w:szCs w:val="18"/>
        </w:rPr>
      </w:pPr>
      <w:r w:rsidRPr="003A3549">
        <w:rPr>
          <w:szCs w:val="18"/>
        </w:rPr>
        <w:t xml:space="preserve">12. </w:t>
      </w:r>
      <w:r>
        <w:t>There is no permit</w:t>
      </w:r>
      <w:r>
        <w:rPr>
          <w:spacing w:val="-4"/>
        </w:rPr>
        <w:t xml:space="preserve"> </w:t>
      </w:r>
      <w:r>
        <w:t>fee.</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13. </w:t>
      </w:r>
      <w:r>
        <w:t>There is no deposit or advance payment requirement associated with the issue of</w:t>
      </w:r>
      <w:r>
        <w:rPr>
          <w:spacing w:val="-33"/>
        </w:rPr>
        <w:t xml:space="preserve"> </w:t>
      </w:r>
      <w:r>
        <w:t>permission.</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Conditions of licensing</w:t>
      </w:r>
    </w:p>
    <w:p w:rsidR="0002480F" w:rsidRDefault="0002480F" w:rsidP="0002480F">
      <w:pPr>
        <w:rPr>
          <w:rFonts w:eastAsia="Verdana" w:cs="Verdana"/>
          <w:szCs w:val="18"/>
        </w:rPr>
      </w:pPr>
      <w:r w:rsidRPr="003A3549">
        <w:rPr>
          <w:szCs w:val="18"/>
        </w:rPr>
        <w:t xml:space="preserve">14. </w:t>
      </w:r>
      <w:r>
        <w:t>The Minister may specify a time period for the validity of the</w:t>
      </w:r>
      <w:r>
        <w:rPr>
          <w:spacing w:val="-21"/>
        </w:rPr>
        <w:t xml:space="preserve"> </w:t>
      </w:r>
      <w:r>
        <w:t>permission.</w:t>
      </w:r>
    </w:p>
    <w:p w:rsidR="0002480F" w:rsidRDefault="0002480F" w:rsidP="0002480F">
      <w:pPr>
        <w:rPr>
          <w:szCs w:val="18"/>
        </w:rPr>
      </w:pPr>
    </w:p>
    <w:p w:rsidR="0002480F" w:rsidRDefault="0002480F" w:rsidP="0002480F">
      <w:pPr>
        <w:rPr>
          <w:rFonts w:eastAsia="Verdana" w:cs="Verdana"/>
          <w:szCs w:val="18"/>
        </w:rPr>
      </w:pPr>
      <w:r w:rsidRPr="003A3549">
        <w:rPr>
          <w:szCs w:val="18"/>
        </w:rPr>
        <w:t xml:space="preserve">15. </w:t>
      </w:r>
      <w:r>
        <w:t>There is no penalty for the non-utilisation of a permission or a portion of a</w:t>
      </w:r>
      <w:r>
        <w:rPr>
          <w:spacing w:val="-32"/>
        </w:rPr>
        <w:t xml:space="preserve"> </w:t>
      </w:r>
      <w:r>
        <w:t>permission.</w:t>
      </w:r>
    </w:p>
    <w:p w:rsidR="0002480F" w:rsidRPr="003A3549" w:rsidRDefault="0002480F" w:rsidP="0002480F">
      <w:pPr>
        <w:rPr>
          <w:szCs w:val="18"/>
        </w:rPr>
      </w:pPr>
    </w:p>
    <w:p w:rsidR="0002480F" w:rsidRPr="003A3549" w:rsidRDefault="0002480F" w:rsidP="0002480F">
      <w:pPr>
        <w:rPr>
          <w:szCs w:val="18"/>
        </w:rPr>
      </w:pPr>
      <w:r w:rsidRPr="003A3549">
        <w:rPr>
          <w:szCs w:val="18"/>
        </w:rPr>
        <w:t>16.</w:t>
      </w:r>
      <w:r>
        <w:rPr>
          <w:szCs w:val="18"/>
        </w:rPr>
        <w:t xml:space="preserve"> </w:t>
      </w:r>
      <w:r>
        <w:t>Permits/licenses are not transferable between</w:t>
      </w:r>
      <w:r>
        <w:rPr>
          <w:spacing w:val="-6"/>
        </w:rPr>
        <w:t xml:space="preserve"> </w:t>
      </w:r>
      <w:r>
        <w:t>importers.</w:t>
      </w:r>
    </w:p>
    <w:p w:rsidR="0002480F" w:rsidRPr="003A3549" w:rsidRDefault="0002480F" w:rsidP="0002480F">
      <w:pPr>
        <w:rPr>
          <w:szCs w:val="18"/>
        </w:rPr>
      </w:pPr>
    </w:p>
    <w:p w:rsidR="0002480F" w:rsidRPr="00AE4514" w:rsidRDefault="0002480F" w:rsidP="0002480F">
      <w:pPr>
        <w:rPr>
          <w:szCs w:val="18"/>
        </w:rPr>
      </w:pPr>
      <w:r w:rsidRPr="003A3549">
        <w:rPr>
          <w:szCs w:val="18"/>
        </w:rPr>
        <w:t xml:space="preserve">17. </w:t>
      </w:r>
      <w:r>
        <w:t>Conditions may be imposed on the permission and quantities are</w:t>
      </w:r>
      <w:r>
        <w:rPr>
          <w:spacing w:val="-20"/>
        </w:rPr>
        <w:t xml:space="preserve"> </w:t>
      </w:r>
      <w:r>
        <w:t>specified.</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Other procedural requirements</w:t>
      </w:r>
    </w:p>
    <w:p w:rsidR="0002480F" w:rsidRPr="003A3549" w:rsidRDefault="0002480F" w:rsidP="0002480F">
      <w:pPr>
        <w:rPr>
          <w:szCs w:val="18"/>
        </w:rPr>
      </w:pPr>
      <w:r>
        <w:rPr>
          <w:szCs w:val="18"/>
        </w:rPr>
        <w:t>18. No.</w:t>
      </w:r>
    </w:p>
    <w:p w:rsidR="0002480F" w:rsidRPr="003A3549" w:rsidRDefault="0002480F" w:rsidP="0002480F">
      <w:pPr>
        <w:rPr>
          <w:szCs w:val="18"/>
        </w:rPr>
      </w:pPr>
    </w:p>
    <w:p w:rsidR="0002480F" w:rsidRDefault="0002480F" w:rsidP="0002480F">
      <w:pPr>
        <w:rPr>
          <w:szCs w:val="18"/>
        </w:rPr>
      </w:pPr>
      <w:r>
        <w:rPr>
          <w:szCs w:val="18"/>
        </w:rPr>
        <w:t>19. Not applicable.</w:t>
      </w:r>
    </w:p>
    <w:p w:rsidR="00FE7555" w:rsidRDefault="00FE7555" w:rsidP="0002480F">
      <w:pPr>
        <w:rPr>
          <w:szCs w:val="18"/>
        </w:rPr>
      </w:pPr>
    </w:p>
    <w:p w:rsidR="0002480F" w:rsidRDefault="0002480F" w:rsidP="0002480F">
      <w:pPr>
        <w:pStyle w:val="Heading1"/>
        <w:numPr>
          <w:ilvl w:val="0"/>
          <w:numId w:val="10"/>
        </w:numPr>
      </w:pPr>
      <w:bookmarkStart w:id="87" w:name="_Toc524447607"/>
      <w:bookmarkStart w:id="88" w:name="_Toc524516956"/>
      <w:bookmarkStart w:id="89" w:name="_Toc19190135"/>
      <w:bookmarkStart w:id="90" w:name="_Toc19194778"/>
      <w:bookmarkStart w:id="91" w:name="_Toc19194848"/>
      <w:bookmarkStart w:id="92" w:name="_Toc19195746"/>
      <w:r>
        <w:t>imports to antarctica</w:t>
      </w:r>
      <w:bookmarkEnd w:id="87"/>
      <w:bookmarkEnd w:id="88"/>
      <w:bookmarkEnd w:id="89"/>
      <w:bookmarkEnd w:id="90"/>
      <w:bookmarkEnd w:id="91"/>
      <w:bookmarkEnd w:id="92"/>
    </w:p>
    <w:p w:rsidR="0002480F" w:rsidRPr="005872DF" w:rsidRDefault="0002480F" w:rsidP="0002480F">
      <w:pPr>
        <w:pStyle w:val="Heading7"/>
      </w:pPr>
      <w:r w:rsidRPr="005872DF">
        <w:t>Outline of System</w:t>
      </w:r>
    </w:p>
    <w:p w:rsidR="0002480F" w:rsidRDefault="0002480F" w:rsidP="0002480F">
      <w:r w:rsidRPr="003A3549">
        <w:t xml:space="preserve">1.  </w:t>
      </w:r>
      <w:r>
        <w:t xml:space="preserve">Under the </w:t>
      </w:r>
      <w:r>
        <w:rPr>
          <w:i/>
        </w:rPr>
        <w:t xml:space="preserve">Antarctic Treaty (Environment Protection) Act 1980 </w:t>
      </w:r>
      <w:r>
        <w:t>as amended, and in line with</w:t>
      </w:r>
      <w:r>
        <w:rPr>
          <w:spacing w:val="5"/>
        </w:rPr>
        <w:t xml:space="preserve"> </w:t>
      </w:r>
      <w:r>
        <w:t>the</w:t>
      </w:r>
      <w:r>
        <w:rPr>
          <w:w w:val="99"/>
        </w:rPr>
        <w:t xml:space="preserve"> </w:t>
      </w:r>
      <w:r>
        <w:t xml:space="preserve">requirements of the </w:t>
      </w:r>
      <w:r>
        <w:rPr>
          <w:i/>
        </w:rPr>
        <w:t xml:space="preserve">Protocol on Environmental Protection to the Antarctic Treaty </w:t>
      </w:r>
      <w:r>
        <w:t>(the</w:t>
      </w:r>
      <w:r>
        <w:rPr>
          <w:spacing w:val="-21"/>
        </w:rPr>
        <w:t xml:space="preserve"> </w:t>
      </w:r>
      <w:r>
        <w:t>Madrid Protocol),</w:t>
      </w:r>
      <w:r>
        <w:rPr>
          <w:spacing w:val="47"/>
        </w:rPr>
        <w:t xml:space="preserve"> </w:t>
      </w:r>
      <w:r>
        <w:t>persons</w:t>
      </w:r>
      <w:r>
        <w:rPr>
          <w:spacing w:val="48"/>
        </w:rPr>
        <w:t xml:space="preserve"> </w:t>
      </w:r>
      <w:r>
        <w:t>are</w:t>
      </w:r>
      <w:r>
        <w:rPr>
          <w:spacing w:val="48"/>
        </w:rPr>
        <w:t xml:space="preserve"> </w:t>
      </w:r>
      <w:r>
        <w:t>not</w:t>
      </w:r>
      <w:r>
        <w:rPr>
          <w:spacing w:val="49"/>
        </w:rPr>
        <w:t xml:space="preserve"> </w:t>
      </w:r>
      <w:r>
        <w:t>permitted</w:t>
      </w:r>
      <w:r>
        <w:rPr>
          <w:spacing w:val="46"/>
        </w:rPr>
        <w:t xml:space="preserve"> </w:t>
      </w:r>
      <w:r>
        <w:t>to</w:t>
      </w:r>
      <w:r>
        <w:rPr>
          <w:spacing w:val="49"/>
        </w:rPr>
        <w:t xml:space="preserve"> </w:t>
      </w:r>
      <w:r>
        <w:t>import</w:t>
      </w:r>
      <w:r>
        <w:rPr>
          <w:spacing w:val="46"/>
        </w:rPr>
        <w:t xml:space="preserve"> </w:t>
      </w:r>
      <w:r>
        <w:t>certain</w:t>
      </w:r>
      <w:r>
        <w:rPr>
          <w:spacing w:val="47"/>
        </w:rPr>
        <w:t xml:space="preserve"> </w:t>
      </w:r>
      <w:r>
        <w:t>items</w:t>
      </w:r>
      <w:r>
        <w:rPr>
          <w:spacing w:val="45"/>
        </w:rPr>
        <w:t xml:space="preserve"> </w:t>
      </w:r>
      <w:r>
        <w:t>into</w:t>
      </w:r>
      <w:r>
        <w:rPr>
          <w:spacing w:val="49"/>
        </w:rPr>
        <w:t xml:space="preserve"> </w:t>
      </w:r>
      <w:r>
        <w:t>Antarctica.</w:t>
      </w:r>
      <w:r>
        <w:rPr>
          <w:spacing w:val="31"/>
        </w:rPr>
        <w:t xml:space="preserve"> </w:t>
      </w:r>
      <w:r>
        <w:t>This</w:t>
      </w:r>
      <w:r>
        <w:rPr>
          <w:spacing w:val="48"/>
        </w:rPr>
        <w:t xml:space="preserve"> </w:t>
      </w:r>
      <w:r>
        <w:t>legislation</w:t>
      </w:r>
      <w:r>
        <w:rPr>
          <w:w w:val="99"/>
        </w:rPr>
        <w:t xml:space="preserve"> </w:t>
      </w:r>
      <w:r>
        <w:t>applies</w:t>
      </w:r>
      <w:r>
        <w:rPr>
          <w:spacing w:val="29"/>
        </w:rPr>
        <w:t xml:space="preserve"> </w:t>
      </w:r>
      <w:r>
        <w:t>to</w:t>
      </w:r>
      <w:r>
        <w:rPr>
          <w:spacing w:val="30"/>
        </w:rPr>
        <w:t xml:space="preserve"> </w:t>
      </w:r>
      <w:r>
        <w:t>Australian</w:t>
      </w:r>
      <w:r>
        <w:rPr>
          <w:spacing w:val="28"/>
        </w:rPr>
        <w:t xml:space="preserve"> </w:t>
      </w:r>
      <w:r>
        <w:t>nationals</w:t>
      </w:r>
      <w:r>
        <w:rPr>
          <w:spacing w:val="29"/>
        </w:rPr>
        <w:t xml:space="preserve"> </w:t>
      </w:r>
      <w:r>
        <w:t>for</w:t>
      </w:r>
      <w:r>
        <w:rPr>
          <w:spacing w:val="30"/>
        </w:rPr>
        <w:t xml:space="preserve"> </w:t>
      </w:r>
      <w:r>
        <w:t>all</w:t>
      </w:r>
      <w:r>
        <w:rPr>
          <w:spacing w:val="30"/>
        </w:rPr>
        <w:t xml:space="preserve"> </w:t>
      </w:r>
      <w:r>
        <w:t>areas</w:t>
      </w:r>
      <w:r>
        <w:rPr>
          <w:spacing w:val="34"/>
        </w:rPr>
        <w:t xml:space="preserve"> </w:t>
      </w:r>
      <w:r>
        <w:t>south</w:t>
      </w:r>
      <w:r>
        <w:rPr>
          <w:spacing w:val="26"/>
        </w:rPr>
        <w:t xml:space="preserve"> </w:t>
      </w:r>
      <w:r>
        <w:t>of</w:t>
      </w:r>
      <w:r>
        <w:rPr>
          <w:spacing w:val="28"/>
        </w:rPr>
        <w:t xml:space="preserve"> </w:t>
      </w:r>
      <w:r>
        <w:t>60°</w:t>
      </w:r>
      <w:r>
        <w:rPr>
          <w:spacing w:val="30"/>
        </w:rPr>
        <w:t xml:space="preserve"> </w:t>
      </w:r>
      <w:r>
        <w:t>south</w:t>
      </w:r>
      <w:r>
        <w:rPr>
          <w:spacing w:val="28"/>
        </w:rPr>
        <w:t xml:space="preserve"> </w:t>
      </w:r>
      <w:r>
        <w:t>and</w:t>
      </w:r>
      <w:r>
        <w:rPr>
          <w:spacing w:val="30"/>
        </w:rPr>
        <w:t xml:space="preserve"> </w:t>
      </w:r>
      <w:r>
        <w:t>for</w:t>
      </w:r>
      <w:r>
        <w:rPr>
          <w:spacing w:val="30"/>
        </w:rPr>
        <w:t xml:space="preserve"> </w:t>
      </w:r>
      <w:r>
        <w:t>foreign</w:t>
      </w:r>
      <w:r>
        <w:rPr>
          <w:spacing w:val="28"/>
        </w:rPr>
        <w:t xml:space="preserve"> </w:t>
      </w:r>
      <w:r>
        <w:t>nationals</w:t>
      </w:r>
      <w:r>
        <w:rPr>
          <w:spacing w:val="26"/>
        </w:rPr>
        <w:t xml:space="preserve"> </w:t>
      </w:r>
      <w:r>
        <w:t>to</w:t>
      </w:r>
      <w:r>
        <w:rPr>
          <w:spacing w:val="27"/>
        </w:rPr>
        <w:t xml:space="preserve"> </w:t>
      </w:r>
      <w:r>
        <w:t>the</w:t>
      </w:r>
      <w:r>
        <w:rPr>
          <w:w w:val="99"/>
        </w:rPr>
        <w:t xml:space="preserve"> </w:t>
      </w:r>
      <w:r>
        <w:t>Australian Antarctic Territory</w:t>
      </w:r>
      <w:r>
        <w:rPr>
          <w:spacing w:val="-8"/>
        </w:rPr>
        <w:t xml:space="preserve"> </w:t>
      </w:r>
      <w:r>
        <w:t>only.</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Purposes and coverage of licensing</w:t>
      </w:r>
    </w:p>
    <w:p w:rsidR="0002480F" w:rsidRDefault="0002480F" w:rsidP="0002480F">
      <w:pPr>
        <w:rPr>
          <w:rFonts w:eastAsia="Verdana" w:cs="Verdana"/>
          <w:szCs w:val="18"/>
        </w:rPr>
      </w:pPr>
      <w:r w:rsidRPr="003A3549">
        <w:rPr>
          <w:szCs w:val="18"/>
        </w:rPr>
        <w:t xml:space="preserve">2.  </w:t>
      </w:r>
      <w:r>
        <w:t xml:space="preserve">The import licensing system is implemented via the </w:t>
      </w:r>
      <w:r>
        <w:rPr>
          <w:i/>
        </w:rPr>
        <w:t>Antarctic Treaty (Environment</w:t>
      </w:r>
      <w:r>
        <w:rPr>
          <w:i/>
          <w:spacing w:val="53"/>
        </w:rPr>
        <w:t xml:space="preserve"> </w:t>
      </w:r>
      <w:r>
        <w:rPr>
          <w:i/>
        </w:rPr>
        <w:t>Protection) Act 1980</w:t>
      </w:r>
      <w:r>
        <w:t>. It</w:t>
      </w:r>
      <w:r>
        <w:rPr>
          <w:spacing w:val="-4"/>
        </w:rPr>
        <w:t xml:space="preserve"> </w:t>
      </w:r>
      <w:r>
        <w:t>provides:</w:t>
      </w:r>
    </w:p>
    <w:p w:rsidR="0002480F" w:rsidRDefault="0002480F" w:rsidP="0002480F">
      <w:pPr>
        <w:spacing w:before="8"/>
        <w:rPr>
          <w:rFonts w:eastAsia="Verdana" w:cs="Verdana"/>
          <w:szCs w:val="18"/>
        </w:rPr>
      </w:pPr>
    </w:p>
    <w:p w:rsidR="0002480F" w:rsidRPr="00C95BB3" w:rsidRDefault="0002480F" w:rsidP="0002480F">
      <w:pPr>
        <w:pStyle w:val="ListParagraph"/>
        <w:numPr>
          <w:ilvl w:val="0"/>
          <w:numId w:val="22"/>
        </w:numPr>
        <w:rPr>
          <w:rFonts w:eastAsia="Verdana" w:cs="Verdana"/>
          <w:szCs w:val="18"/>
        </w:rPr>
      </w:pPr>
      <w:r>
        <w:t>that</w:t>
      </w:r>
      <w:r w:rsidRPr="00C95BB3">
        <w:rPr>
          <w:spacing w:val="15"/>
        </w:rPr>
        <w:t xml:space="preserve"> </w:t>
      </w:r>
      <w:r>
        <w:t>a</w:t>
      </w:r>
      <w:r w:rsidRPr="00C95BB3">
        <w:rPr>
          <w:spacing w:val="14"/>
        </w:rPr>
        <w:t xml:space="preserve"> </w:t>
      </w:r>
      <w:r>
        <w:t>person</w:t>
      </w:r>
      <w:r w:rsidRPr="00C95BB3">
        <w:rPr>
          <w:spacing w:val="13"/>
        </w:rPr>
        <w:t xml:space="preserve"> </w:t>
      </w:r>
      <w:r>
        <w:t>shall</w:t>
      </w:r>
      <w:r w:rsidRPr="00C95BB3">
        <w:rPr>
          <w:spacing w:val="15"/>
        </w:rPr>
        <w:t xml:space="preserve"> </w:t>
      </w:r>
      <w:r>
        <w:t>not</w:t>
      </w:r>
      <w:r w:rsidRPr="00C95BB3">
        <w:rPr>
          <w:spacing w:val="15"/>
        </w:rPr>
        <w:t xml:space="preserve"> </w:t>
      </w:r>
      <w:r>
        <w:t>bring</w:t>
      </w:r>
      <w:r w:rsidRPr="00C95BB3">
        <w:rPr>
          <w:spacing w:val="15"/>
        </w:rPr>
        <w:t xml:space="preserve"> </w:t>
      </w:r>
      <w:r>
        <w:t>into</w:t>
      </w:r>
      <w:r w:rsidRPr="00C95BB3">
        <w:rPr>
          <w:spacing w:val="15"/>
        </w:rPr>
        <w:t xml:space="preserve"> </w:t>
      </w:r>
      <w:r>
        <w:t>the</w:t>
      </w:r>
      <w:r w:rsidRPr="00C95BB3">
        <w:rPr>
          <w:spacing w:val="15"/>
        </w:rPr>
        <w:t xml:space="preserve"> </w:t>
      </w:r>
      <w:r>
        <w:t>Antarctic</w:t>
      </w:r>
      <w:r w:rsidRPr="00C95BB3">
        <w:rPr>
          <w:spacing w:val="14"/>
        </w:rPr>
        <w:t xml:space="preserve"> </w:t>
      </w:r>
      <w:r>
        <w:t>an</w:t>
      </w:r>
      <w:r w:rsidRPr="00C95BB3">
        <w:rPr>
          <w:spacing w:val="13"/>
        </w:rPr>
        <w:t xml:space="preserve"> </w:t>
      </w:r>
      <w:r>
        <w:t>organism</w:t>
      </w:r>
      <w:r w:rsidRPr="00C95BB3">
        <w:rPr>
          <w:spacing w:val="15"/>
        </w:rPr>
        <w:t xml:space="preserve"> </w:t>
      </w:r>
      <w:r>
        <w:t>that</w:t>
      </w:r>
      <w:r w:rsidRPr="00C95BB3">
        <w:rPr>
          <w:spacing w:val="15"/>
        </w:rPr>
        <w:t xml:space="preserve"> </w:t>
      </w:r>
      <w:r>
        <w:t>is</w:t>
      </w:r>
      <w:r w:rsidRPr="00C95BB3">
        <w:rPr>
          <w:spacing w:val="14"/>
        </w:rPr>
        <w:t xml:space="preserve"> </w:t>
      </w:r>
      <w:r>
        <w:t>not</w:t>
      </w:r>
      <w:r w:rsidRPr="00C95BB3">
        <w:rPr>
          <w:spacing w:val="15"/>
        </w:rPr>
        <w:t xml:space="preserve"> </w:t>
      </w:r>
      <w:r>
        <w:t>indigenous</w:t>
      </w:r>
      <w:r w:rsidRPr="00C95BB3">
        <w:rPr>
          <w:spacing w:val="14"/>
        </w:rPr>
        <w:t xml:space="preserve"> </w:t>
      </w:r>
      <w:r>
        <w:t>to</w:t>
      </w:r>
      <w:r w:rsidRPr="00C95BB3">
        <w:rPr>
          <w:spacing w:val="15"/>
        </w:rPr>
        <w:t xml:space="preserve"> </w:t>
      </w:r>
      <w:r>
        <w:t>the</w:t>
      </w:r>
      <w:r w:rsidRPr="00C95BB3">
        <w:rPr>
          <w:w w:val="99"/>
        </w:rPr>
        <w:t xml:space="preserve"> </w:t>
      </w:r>
      <w:r>
        <w:t>Antarctic</w:t>
      </w:r>
      <w:r w:rsidRPr="00C95BB3">
        <w:rPr>
          <w:spacing w:val="15"/>
        </w:rPr>
        <w:t xml:space="preserve"> </w:t>
      </w:r>
      <w:r>
        <w:t>unless</w:t>
      </w:r>
      <w:r w:rsidRPr="00C95BB3">
        <w:rPr>
          <w:spacing w:val="14"/>
        </w:rPr>
        <w:t xml:space="preserve"> </w:t>
      </w:r>
      <w:r>
        <w:t>the</w:t>
      </w:r>
      <w:r w:rsidRPr="00C95BB3">
        <w:rPr>
          <w:spacing w:val="15"/>
        </w:rPr>
        <w:t xml:space="preserve"> </w:t>
      </w:r>
      <w:r>
        <w:t>organism</w:t>
      </w:r>
      <w:r w:rsidRPr="00C95BB3">
        <w:rPr>
          <w:spacing w:val="15"/>
        </w:rPr>
        <w:t xml:space="preserve"> </w:t>
      </w:r>
      <w:r>
        <w:t>(not</w:t>
      </w:r>
      <w:r w:rsidRPr="00C95BB3">
        <w:rPr>
          <w:spacing w:val="15"/>
        </w:rPr>
        <w:t xml:space="preserve"> </w:t>
      </w:r>
      <w:r>
        <w:t>being</w:t>
      </w:r>
      <w:r w:rsidRPr="00C95BB3">
        <w:rPr>
          <w:spacing w:val="15"/>
        </w:rPr>
        <w:t xml:space="preserve"> </w:t>
      </w:r>
      <w:r>
        <w:t>a</w:t>
      </w:r>
      <w:r w:rsidRPr="00C95BB3">
        <w:rPr>
          <w:spacing w:val="14"/>
        </w:rPr>
        <w:t xml:space="preserve"> </w:t>
      </w:r>
      <w:r>
        <w:t>live</w:t>
      </w:r>
      <w:r w:rsidRPr="00C95BB3">
        <w:rPr>
          <w:spacing w:val="15"/>
        </w:rPr>
        <w:t xml:space="preserve"> </w:t>
      </w:r>
      <w:r>
        <w:t>animal)</w:t>
      </w:r>
      <w:r w:rsidRPr="00C95BB3">
        <w:rPr>
          <w:spacing w:val="15"/>
        </w:rPr>
        <w:t xml:space="preserve"> </w:t>
      </w:r>
      <w:r>
        <w:t>was</w:t>
      </w:r>
      <w:r w:rsidRPr="00C95BB3">
        <w:rPr>
          <w:spacing w:val="14"/>
        </w:rPr>
        <w:t xml:space="preserve"> </w:t>
      </w:r>
      <w:r>
        <w:t>brought</w:t>
      </w:r>
      <w:r w:rsidRPr="00C95BB3">
        <w:rPr>
          <w:spacing w:val="15"/>
        </w:rPr>
        <w:t xml:space="preserve"> </w:t>
      </w:r>
      <w:r>
        <w:t>into</w:t>
      </w:r>
      <w:r w:rsidRPr="00C95BB3">
        <w:rPr>
          <w:spacing w:val="15"/>
        </w:rPr>
        <w:t xml:space="preserve"> </w:t>
      </w:r>
      <w:r>
        <w:t>the</w:t>
      </w:r>
      <w:r w:rsidRPr="00C95BB3">
        <w:rPr>
          <w:spacing w:val="15"/>
        </w:rPr>
        <w:t xml:space="preserve"> </w:t>
      </w:r>
      <w:r>
        <w:t>Antarctic</w:t>
      </w:r>
      <w:r w:rsidRPr="00C95BB3">
        <w:rPr>
          <w:spacing w:val="14"/>
        </w:rPr>
        <w:t xml:space="preserve"> </w:t>
      </w:r>
      <w:r>
        <w:t>to</w:t>
      </w:r>
      <w:r w:rsidRPr="00C95BB3">
        <w:rPr>
          <w:w w:val="99"/>
        </w:rPr>
        <w:t xml:space="preserve"> </w:t>
      </w:r>
      <w:r>
        <w:t>be used as food. None of these items may be brought into Antarctica unless authorised by a permit</w:t>
      </w:r>
      <w:r w:rsidRPr="00C95BB3">
        <w:rPr>
          <w:spacing w:val="-7"/>
        </w:rPr>
        <w:t xml:space="preserve"> </w:t>
      </w:r>
      <w:r>
        <w:t>(s19(1)(c));</w:t>
      </w:r>
    </w:p>
    <w:p w:rsidR="0002480F" w:rsidRPr="00C95BB3" w:rsidRDefault="0002480F" w:rsidP="0002480F">
      <w:pPr>
        <w:pStyle w:val="ListParagraph"/>
        <w:numPr>
          <w:ilvl w:val="0"/>
          <w:numId w:val="22"/>
        </w:numPr>
        <w:rPr>
          <w:rFonts w:eastAsia="Verdana" w:cs="Verdana"/>
          <w:szCs w:val="18"/>
        </w:rPr>
      </w:pPr>
      <w:r>
        <w:t>if a person brings an organism into the Antarctic for use as food the person must put controls in place to ensure that the organism does not escape into the Antarctic environment;</w:t>
      </w:r>
    </w:p>
    <w:p w:rsidR="0002480F" w:rsidRPr="00C95BB3" w:rsidRDefault="0002480F" w:rsidP="0002480F">
      <w:pPr>
        <w:pStyle w:val="ListParagraph"/>
        <w:numPr>
          <w:ilvl w:val="0"/>
          <w:numId w:val="22"/>
        </w:numPr>
        <w:rPr>
          <w:rFonts w:eastAsia="Verdana" w:cs="Verdana"/>
          <w:szCs w:val="18"/>
        </w:rPr>
      </w:pPr>
      <w:r w:rsidRPr="00C95BB3">
        <w:rPr>
          <w:rFonts w:eastAsia="Verdana" w:cs="Verdana"/>
          <w:szCs w:val="18"/>
        </w:rPr>
        <w:t>a person who brings into the Antarctic poultry or any other bird product that is to be used as food must ensure it is not contaminated with disease;</w:t>
      </w:r>
    </w:p>
    <w:p w:rsidR="0002480F" w:rsidRPr="00C95BB3" w:rsidRDefault="0002480F" w:rsidP="0002480F">
      <w:pPr>
        <w:pStyle w:val="ListParagraph"/>
        <w:numPr>
          <w:ilvl w:val="0"/>
          <w:numId w:val="22"/>
        </w:numPr>
        <w:rPr>
          <w:rFonts w:eastAsia="Verdana" w:cs="Verdana"/>
          <w:szCs w:val="18"/>
        </w:rPr>
      </w:pPr>
      <w:r>
        <w:t>that a person shall not bring into, or keep in, the Antarctic non-sterile soil,</w:t>
      </w:r>
      <w:r w:rsidRPr="00C95BB3">
        <w:rPr>
          <w:spacing w:val="44"/>
        </w:rPr>
        <w:t xml:space="preserve"> </w:t>
      </w:r>
      <w:r>
        <w:t>or</w:t>
      </w:r>
      <w:r w:rsidRPr="00C95BB3">
        <w:rPr>
          <w:w w:val="99"/>
        </w:rPr>
        <w:t xml:space="preserve"> </w:t>
      </w:r>
      <w:r>
        <w:t>polychlorinated biphenyls, or polystyrene beads or chips or any similar kind of</w:t>
      </w:r>
      <w:r w:rsidRPr="00C95BB3">
        <w:rPr>
          <w:spacing w:val="55"/>
        </w:rPr>
        <w:t xml:space="preserve"> </w:t>
      </w:r>
      <w:r>
        <w:t>packaging material (s19(1)(ca));</w:t>
      </w:r>
      <w:r w:rsidRPr="00C95BB3">
        <w:rPr>
          <w:spacing w:val="-4"/>
        </w:rPr>
        <w:t xml:space="preserve"> </w:t>
      </w:r>
      <w:r>
        <w:t>and</w:t>
      </w:r>
    </w:p>
    <w:p w:rsidR="0002480F" w:rsidRPr="00C95BB3" w:rsidRDefault="0002480F" w:rsidP="0002480F">
      <w:pPr>
        <w:pStyle w:val="ListParagraph"/>
        <w:numPr>
          <w:ilvl w:val="0"/>
          <w:numId w:val="22"/>
        </w:numPr>
        <w:rPr>
          <w:rFonts w:eastAsia="Verdana" w:cs="Verdana"/>
          <w:szCs w:val="18"/>
        </w:rPr>
      </w:pPr>
      <w:r>
        <w:t>that a person shall not bring into, or keep in, the Antarctic any pesticide unless</w:t>
      </w:r>
      <w:r w:rsidRPr="00C95BB3">
        <w:rPr>
          <w:spacing w:val="62"/>
        </w:rPr>
        <w:t xml:space="preserve"> </w:t>
      </w:r>
      <w:r>
        <w:t>for</w:t>
      </w:r>
      <w:r w:rsidRPr="00C95BB3">
        <w:rPr>
          <w:w w:val="99"/>
        </w:rPr>
        <w:t xml:space="preserve"> </w:t>
      </w:r>
      <w:r>
        <w:t>scientific, medical or hygienic purposes</w:t>
      </w:r>
      <w:r w:rsidRPr="00C95BB3">
        <w:rPr>
          <w:spacing w:val="-10"/>
        </w:rPr>
        <w:t xml:space="preserve"> </w:t>
      </w:r>
      <w:r>
        <w:t>(s19(1)(cb)).</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3. </w:t>
      </w:r>
      <w:r>
        <w:t>The system applies to goods from all</w:t>
      </w:r>
      <w:r>
        <w:rPr>
          <w:spacing w:val="-10"/>
        </w:rPr>
        <w:t xml:space="preserve"> </w:t>
      </w:r>
      <w:r>
        <w:t>countries.</w:t>
      </w:r>
    </w:p>
    <w:p w:rsidR="0002480F" w:rsidRDefault="0002480F" w:rsidP="0002480F">
      <w:pPr>
        <w:rPr>
          <w:szCs w:val="18"/>
        </w:rPr>
      </w:pPr>
    </w:p>
    <w:p w:rsidR="0002480F" w:rsidRDefault="0002480F" w:rsidP="0002480F">
      <w:pPr>
        <w:rPr>
          <w:rFonts w:eastAsia="Verdana" w:cs="Verdana"/>
          <w:szCs w:val="18"/>
        </w:rPr>
      </w:pPr>
      <w:r w:rsidRPr="003A3549">
        <w:rPr>
          <w:szCs w:val="18"/>
        </w:rPr>
        <w:t xml:space="preserve">4. </w:t>
      </w:r>
      <w:r>
        <w:t>The above restrictions have been put in place to implement the Madrid Protocol. The</w:t>
      </w:r>
      <w:r>
        <w:rPr>
          <w:spacing w:val="41"/>
        </w:rPr>
        <w:t xml:space="preserve"> </w:t>
      </w:r>
      <w:r>
        <w:t>objective</w:t>
      </w:r>
      <w:r>
        <w:rPr>
          <w:w w:val="99"/>
        </w:rPr>
        <w:t xml:space="preserve"> </w:t>
      </w:r>
      <w:r>
        <w:t>of the Madrid Protocol is the comprehensive protection of the Antarctic environment and</w:t>
      </w:r>
      <w:r>
        <w:rPr>
          <w:spacing w:val="-16"/>
        </w:rPr>
        <w:t xml:space="preserve"> </w:t>
      </w:r>
      <w:r>
        <w:t>its</w:t>
      </w:r>
      <w:r>
        <w:rPr>
          <w:w w:val="99"/>
        </w:rPr>
        <w:t xml:space="preserve"> </w:t>
      </w:r>
      <w:r>
        <w:t>dependent and associated</w:t>
      </w:r>
      <w:r>
        <w:rPr>
          <w:spacing w:val="-5"/>
        </w:rPr>
        <w:t xml:space="preserve"> </w:t>
      </w:r>
      <w:r>
        <w:t>ecosystems.</w:t>
      </w:r>
    </w:p>
    <w:p w:rsidR="0002480F" w:rsidRDefault="0002480F" w:rsidP="0002480F">
      <w:pPr>
        <w:rPr>
          <w:rFonts w:eastAsia="Verdana" w:cs="Verdana"/>
          <w:sz w:val="17"/>
          <w:szCs w:val="17"/>
        </w:rPr>
      </w:pPr>
    </w:p>
    <w:p w:rsidR="0002480F" w:rsidRDefault="0002480F" w:rsidP="0002480F">
      <w:pPr>
        <w:rPr>
          <w:rFonts w:eastAsia="Verdana" w:cs="Verdana"/>
          <w:szCs w:val="18"/>
        </w:rPr>
      </w:pPr>
      <w:r>
        <w:t xml:space="preserve">The </w:t>
      </w:r>
      <w:r>
        <w:rPr>
          <w:i/>
        </w:rPr>
        <w:t xml:space="preserve">Antarctic Treaty (Environment Protection) Act 1980 </w:t>
      </w:r>
      <w:r>
        <w:t>is not intended to restrict the quantity</w:t>
      </w:r>
      <w:r>
        <w:rPr>
          <w:spacing w:val="19"/>
        </w:rPr>
        <w:t xml:space="preserve"> </w:t>
      </w:r>
      <w:r>
        <w:t>or</w:t>
      </w:r>
      <w:r>
        <w:rPr>
          <w:w w:val="99"/>
        </w:rPr>
        <w:t xml:space="preserve"> </w:t>
      </w:r>
      <w:r>
        <w:t>value of</w:t>
      </w:r>
      <w:r>
        <w:rPr>
          <w:spacing w:val="-7"/>
        </w:rPr>
        <w:t xml:space="preserve"> </w:t>
      </w:r>
      <w:r>
        <w:t>imports.</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5. </w:t>
      </w:r>
      <w:r>
        <w:t xml:space="preserve">The </w:t>
      </w:r>
      <w:r>
        <w:rPr>
          <w:i/>
        </w:rPr>
        <w:t xml:space="preserve">Antarctic Treaty (Environment Protection) Act 1980 </w:t>
      </w:r>
      <w:r>
        <w:t>may not be repealed without</w:t>
      </w:r>
      <w:r>
        <w:rPr>
          <w:spacing w:val="25"/>
        </w:rPr>
        <w:t xml:space="preserve"> </w:t>
      </w:r>
      <w:r>
        <w:t>legislative</w:t>
      </w:r>
      <w:r>
        <w:rPr>
          <w:w w:val="99"/>
        </w:rPr>
        <w:t xml:space="preserve"> </w:t>
      </w:r>
      <w:r>
        <w:t>approval.</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Procedures</w:t>
      </w:r>
    </w:p>
    <w:p w:rsidR="0002480F" w:rsidRPr="003A3549" w:rsidRDefault="0002480F" w:rsidP="0002480F">
      <w:pPr>
        <w:rPr>
          <w:szCs w:val="18"/>
        </w:rPr>
      </w:pPr>
      <w:r>
        <w:rPr>
          <w:szCs w:val="18"/>
        </w:rPr>
        <w:t>6. Not applicable.</w:t>
      </w:r>
      <w:r w:rsidRPr="003A3549">
        <w:rPr>
          <w:szCs w:val="18"/>
        </w:rPr>
        <w:t xml:space="preserve"> </w:t>
      </w:r>
    </w:p>
    <w:p w:rsidR="0002480F" w:rsidRPr="003A3549" w:rsidRDefault="0002480F" w:rsidP="0002480F">
      <w:pPr>
        <w:rPr>
          <w:szCs w:val="18"/>
        </w:rPr>
      </w:pPr>
    </w:p>
    <w:p w:rsidR="0002480F" w:rsidRDefault="0002480F" w:rsidP="0002480F">
      <w:pPr>
        <w:ind w:left="567" w:hanging="567"/>
      </w:pPr>
      <w:r w:rsidRPr="003A3549">
        <w:rPr>
          <w:szCs w:val="18"/>
        </w:rPr>
        <w:t xml:space="preserve">7. (a) </w:t>
      </w:r>
      <w:r>
        <w:t>Proponents are encouraged to submit permit applications as far in advance of their</w:t>
      </w:r>
      <w:r>
        <w:rPr>
          <w:spacing w:val="26"/>
        </w:rPr>
        <w:t xml:space="preserve"> </w:t>
      </w:r>
      <w:r>
        <w:t xml:space="preserve">intended </w:t>
      </w:r>
      <w:r>
        <w:rPr>
          <w:spacing w:val="2"/>
        </w:rPr>
        <w:t xml:space="preserve">activity </w:t>
      </w:r>
      <w:r>
        <w:t>as practicable. Proponents should allow a minimum of two months for the assessment of a</w:t>
      </w:r>
      <w:r>
        <w:rPr>
          <w:spacing w:val="5"/>
        </w:rPr>
        <w:t xml:space="preserve"> </w:t>
      </w:r>
      <w:r>
        <w:t>permit application.</w:t>
      </w:r>
    </w:p>
    <w:p w:rsidR="0002480F" w:rsidRPr="003A3549" w:rsidRDefault="0002480F" w:rsidP="0002480F">
      <w:pPr>
        <w:ind w:left="567" w:hanging="567"/>
        <w:rPr>
          <w:szCs w:val="18"/>
        </w:rPr>
      </w:pPr>
    </w:p>
    <w:p w:rsidR="0002480F" w:rsidRDefault="0002480F" w:rsidP="0002480F">
      <w:pPr>
        <w:ind w:left="567" w:hanging="567"/>
        <w:rPr>
          <w:rFonts w:eastAsia="Verdana" w:cs="Verdana"/>
          <w:szCs w:val="18"/>
        </w:rPr>
      </w:pPr>
      <w:r w:rsidRPr="003A3549">
        <w:rPr>
          <w:szCs w:val="18"/>
        </w:rPr>
        <w:lastRenderedPageBreak/>
        <w:t>(b)</w:t>
      </w:r>
      <w:r w:rsidRPr="003A3549">
        <w:rPr>
          <w:szCs w:val="18"/>
        </w:rPr>
        <w:tab/>
      </w:r>
      <w:r>
        <w:t>Permits</w:t>
      </w:r>
      <w:r>
        <w:rPr>
          <w:spacing w:val="45"/>
        </w:rPr>
        <w:t xml:space="preserve"> </w:t>
      </w:r>
      <w:r>
        <w:t>cannot</w:t>
      </w:r>
      <w:r>
        <w:rPr>
          <w:spacing w:val="46"/>
        </w:rPr>
        <w:t xml:space="preserve"> </w:t>
      </w:r>
      <w:r>
        <w:t>be</w:t>
      </w:r>
      <w:r>
        <w:rPr>
          <w:spacing w:val="45"/>
        </w:rPr>
        <w:t xml:space="preserve"> </w:t>
      </w:r>
      <w:r>
        <w:t>granted</w:t>
      </w:r>
      <w:r>
        <w:rPr>
          <w:spacing w:val="47"/>
        </w:rPr>
        <w:t xml:space="preserve"> </w:t>
      </w:r>
      <w:r>
        <w:t>immediately</w:t>
      </w:r>
      <w:r>
        <w:rPr>
          <w:spacing w:val="45"/>
        </w:rPr>
        <w:t xml:space="preserve"> </w:t>
      </w:r>
      <w:r>
        <w:t>upon</w:t>
      </w:r>
      <w:r>
        <w:rPr>
          <w:spacing w:val="45"/>
        </w:rPr>
        <w:t xml:space="preserve"> </w:t>
      </w:r>
      <w:r>
        <w:t>request.</w:t>
      </w:r>
      <w:r>
        <w:rPr>
          <w:spacing w:val="45"/>
        </w:rPr>
        <w:t xml:space="preserve"> </w:t>
      </w:r>
      <w:r>
        <w:t>The</w:t>
      </w:r>
      <w:r>
        <w:rPr>
          <w:spacing w:val="46"/>
        </w:rPr>
        <w:t xml:space="preserve"> </w:t>
      </w:r>
      <w:r>
        <w:t>permit-holder</w:t>
      </w:r>
      <w:r>
        <w:rPr>
          <w:spacing w:val="45"/>
        </w:rPr>
        <w:t xml:space="preserve"> </w:t>
      </w:r>
      <w:r>
        <w:t>must</w:t>
      </w:r>
      <w:r>
        <w:rPr>
          <w:spacing w:val="46"/>
        </w:rPr>
        <w:t xml:space="preserve"> </w:t>
      </w:r>
      <w:r>
        <w:t>obtain</w:t>
      </w:r>
      <w:r>
        <w:rPr>
          <w:spacing w:val="45"/>
        </w:rPr>
        <w:t xml:space="preserve"> </w:t>
      </w:r>
      <w:r>
        <w:t>a</w:t>
      </w:r>
      <w:r>
        <w:rPr>
          <w:w w:val="99"/>
        </w:rPr>
        <w:t xml:space="preserve"> </w:t>
      </w:r>
      <w:r>
        <w:t>permit prior to their arrival in Antarctica. Permits cannot be issued</w:t>
      </w:r>
      <w:r>
        <w:rPr>
          <w:spacing w:val="-21"/>
        </w:rPr>
        <w:t xml:space="preserve"> </w:t>
      </w:r>
      <w:r>
        <w:t>retrospectively.</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(c)</w:t>
      </w:r>
      <w:r w:rsidRPr="003A3549">
        <w:rPr>
          <w:szCs w:val="18"/>
        </w:rPr>
        <w:tab/>
      </w:r>
      <w:r>
        <w:t>Permit applications may be lodged at any time of the</w:t>
      </w:r>
      <w:r>
        <w:rPr>
          <w:spacing w:val="-15"/>
        </w:rPr>
        <w:t xml:space="preserve"> </w:t>
      </w:r>
      <w:r>
        <w:t>year.</w:t>
      </w:r>
    </w:p>
    <w:p w:rsidR="0002480F" w:rsidRPr="003A3549" w:rsidRDefault="0002480F" w:rsidP="0002480F">
      <w:pPr>
        <w:rPr>
          <w:rFonts w:cs="Baskerville Old Face"/>
          <w:spacing w:val="-2"/>
          <w:szCs w:val="18"/>
        </w:rPr>
      </w:pPr>
    </w:p>
    <w:p w:rsidR="0002480F" w:rsidRDefault="0002480F" w:rsidP="0002480F">
      <w:pPr>
        <w:ind w:left="567" w:hanging="567"/>
        <w:rPr>
          <w:rFonts w:eastAsia="Verdana" w:cs="Verdana"/>
          <w:szCs w:val="18"/>
        </w:rPr>
      </w:pPr>
      <w:r w:rsidRPr="003A3549">
        <w:rPr>
          <w:szCs w:val="18"/>
        </w:rPr>
        <w:t>(d)</w:t>
      </w:r>
      <w:r w:rsidRPr="003A3549">
        <w:rPr>
          <w:szCs w:val="18"/>
        </w:rPr>
        <w:tab/>
      </w:r>
      <w:r>
        <w:rPr>
          <w:rFonts w:eastAsia="Verdana" w:cs="Verdana"/>
          <w:szCs w:val="18"/>
        </w:rPr>
        <w:t>Permit applications are assessed by one organisation – i.e. the Australian Antarctic</w:t>
      </w:r>
      <w:r>
        <w:rPr>
          <w:rFonts w:eastAsia="Verdana" w:cs="Verdana"/>
          <w:spacing w:val="63"/>
          <w:szCs w:val="18"/>
        </w:rPr>
        <w:t xml:space="preserve"> </w:t>
      </w:r>
      <w:r>
        <w:rPr>
          <w:rFonts w:eastAsia="Verdana" w:cs="Verdana"/>
          <w:szCs w:val="18"/>
        </w:rPr>
        <w:t>Division</w:t>
      </w:r>
      <w:r>
        <w:rPr>
          <w:rFonts w:eastAsia="Verdana" w:cs="Verdana"/>
          <w:w w:val="99"/>
          <w:szCs w:val="18"/>
        </w:rPr>
        <w:t xml:space="preserve"> </w:t>
      </w:r>
      <w:r>
        <w:rPr>
          <w:rFonts w:eastAsia="Verdana" w:cs="Verdana"/>
          <w:szCs w:val="18"/>
        </w:rPr>
        <w:t>(AAD)</w:t>
      </w:r>
      <w:r>
        <w:rPr>
          <w:rFonts w:eastAsia="Verdana" w:cs="Verdana"/>
          <w:spacing w:val="34"/>
          <w:szCs w:val="18"/>
        </w:rPr>
        <w:t xml:space="preserve"> </w:t>
      </w:r>
      <w:r>
        <w:rPr>
          <w:rFonts w:eastAsia="Verdana" w:cs="Verdana"/>
          <w:szCs w:val="18"/>
        </w:rPr>
        <w:t>of</w:t>
      </w:r>
      <w:r>
        <w:rPr>
          <w:rFonts w:eastAsia="Verdana" w:cs="Verdana"/>
          <w:spacing w:val="33"/>
          <w:szCs w:val="18"/>
        </w:rPr>
        <w:t xml:space="preserve"> </w:t>
      </w:r>
      <w:r>
        <w:rPr>
          <w:rFonts w:eastAsia="Verdana" w:cs="Verdana"/>
          <w:szCs w:val="18"/>
        </w:rPr>
        <w:t>the</w:t>
      </w:r>
      <w:r>
        <w:rPr>
          <w:rFonts w:eastAsia="Verdana" w:cs="Verdana"/>
          <w:spacing w:val="34"/>
          <w:szCs w:val="18"/>
        </w:rPr>
        <w:t xml:space="preserve"> </w:t>
      </w:r>
      <w:r>
        <w:rPr>
          <w:rFonts w:eastAsia="Verdana" w:cs="Verdana"/>
          <w:szCs w:val="18"/>
        </w:rPr>
        <w:t>Commonwealth</w:t>
      </w:r>
      <w:r>
        <w:rPr>
          <w:rFonts w:eastAsia="Verdana" w:cs="Verdana"/>
          <w:spacing w:val="32"/>
          <w:szCs w:val="18"/>
        </w:rPr>
        <w:t xml:space="preserve"> </w:t>
      </w:r>
      <w:r>
        <w:rPr>
          <w:rFonts w:eastAsia="Verdana" w:cs="Verdana"/>
          <w:szCs w:val="18"/>
        </w:rPr>
        <w:t>Department</w:t>
      </w:r>
      <w:r>
        <w:rPr>
          <w:rFonts w:eastAsia="Verdana" w:cs="Verdana"/>
          <w:spacing w:val="32"/>
          <w:szCs w:val="18"/>
        </w:rPr>
        <w:t xml:space="preserve"> </w:t>
      </w:r>
      <w:r>
        <w:rPr>
          <w:rFonts w:eastAsia="Verdana" w:cs="Verdana"/>
          <w:szCs w:val="18"/>
        </w:rPr>
        <w:t>of</w:t>
      </w:r>
      <w:r>
        <w:rPr>
          <w:rFonts w:eastAsia="Verdana" w:cs="Verdana"/>
          <w:spacing w:val="33"/>
          <w:szCs w:val="18"/>
        </w:rPr>
        <w:t xml:space="preserve"> </w:t>
      </w:r>
      <w:r>
        <w:rPr>
          <w:rFonts w:eastAsia="Verdana" w:cs="Verdana"/>
          <w:szCs w:val="18"/>
        </w:rPr>
        <w:t>the</w:t>
      </w:r>
      <w:r>
        <w:rPr>
          <w:rFonts w:eastAsia="Verdana" w:cs="Verdana"/>
          <w:spacing w:val="34"/>
          <w:szCs w:val="18"/>
        </w:rPr>
        <w:t xml:space="preserve"> </w:t>
      </w:r>
      <w:r>
        <w:rPr>
          <w:rFonts w:eastAsia="Verdana" w:cs="Verdana"/>
          <w:szCs w:val="18"/>
        </w:rPr>
        <w:t>Environment</w:t>
      </w:r>
      <w:r>
        <w:rPr>
          <w:rFonts w:eastAsia="Verdana" w:cs="Verdana"/>
          <w:spacing w:val="34"/>
          <w:szCs w:val="18"/>
        </w:rPr>
        <w:t xml:space="preserve"> </w:t>
      </w:r>
      <w:r>
        <w:rPr>
          <w:rFonts w:eastAsia="Verdana" w:cs="Verdana"/>
          <w:szCs w:val="18"/>
        </w:rPr>
        <w:t>and</w:t>
      </w:r>
      <w:r>
        <w:rPr>
          <w:rFonts w:eastAsia="Verdana" w:cs="Verdana"/>
          <w:spacing w:val="34"/>
          <w:szCs w:val="18"/>
        </w:rPr>
        <w:t xml:space="preserve"> </w:t>
      </w:r>
      <w:r>
        <w:rPr>
          <w:rFonts w:eastAsia="Verdana" w:cs="Verdana"/>
          <w:szCs w:val="18"/>
        </w:rPr>
        <w:t>Energy.</w:t>
      </w:r>
      <w:r>
        <w:rPr>
          <w:rFonts w:eastAsia="Verdana" w:cs="Verdana"/>
          <w:spacing w:val="35"/>
          <w:szCs w:val="18"/>
        </w:rPr>
        <w:t xml:space="preserve"> </w:t>
      </w:r>
      <w:r>
        <w:rPr>
          <w:rFonts w:eastAsia="Verdana" w:cs="Verdana"/>
          <w:szCs w:val="18"/>
        </w:rPr>
        <w:t>Corresponding permits</w:t>
      </w:r>
      <w:r>
        <w:rPr>
          <w:rFonts w:eastAsia="Verdana" w:cs="Verdana"/>
          <w:spacing w:val="37"/>
          <w:szCs w:val="18"/>
        </w:rPr>
        <w:t xml:space="preserve"> </w:t>
      </w:r>
      <w:r>
        <w:rPr>
          <w:rFonts w:eastAsia="Verdana" w:cs="Verdana"/>
          <w:szCs w:val="18"/>
        </w:rPr>
        <w:t>are</w:t>
      </w:r>
      <w:r>
        <w:rPr>
          <w:rFonts w:eastAsia="Verdana" w:cs="Verdana"/>
          <w:spacing w:val="37"/>
          <w:szCs w:val="18"/>
        </w:rPr>
        <w:t xml:space="preserve"> </w:t>
      </w:r>
      <w:r>
        <w:rPr>
          <w:rFonts w:eastAsia="Verdana" w:cs="Verdana"/>
          <w:szCs w:val="18"/>
        </w:rPr>
        <w:t>also</w:t>
      </w:r>
      <w:r>
        <w:rPr>
          <w:rFonts w:eastAsia="Verdana" w:cs="Verdana"/>
          <w:spacing w:val="35"/>
          <w:szCs w:val="18"/>
        </w:rPr>
        <w:t xml:space="preserve"> </w:t>
      </w:r>
      <w:r>
        <w:rPr>
          <w:rFonts w:eastAsia="Verdana" w:cs="Verdana"/>
          <w:szCs w:val="18"/>
        </w:rPr>
        <w:t>prepared</w:t>
      </w:r>
      <w:r>
        <w:rPr>
          <w:rFonts w:eastAsia="Verdana" w:cs="Verdana"/>
          <w:spacing w:val="37"/>
          <w:szCs w:val="18"/>
        </w:rPr>
        <w:t xml:space="preserve"> </w:t>
      </w:r>
      <w:r>
        <w:rPr>
          <w:rFonts w:eastAsia="Verdana" w:cs="Verdana"/>
          <w:szCs w:val="18"/>
        </w:rPr>
        <w:t>by</w:t>
      </w:r>
      <w:r>
        <w:rPr>
          <w:rFonts w:eastAsia="Verdana" w:cs="Verdana"/>
          <w:spacing w:val="36"/>
          <w:szCs w:val="18"/>
        </w:rPr>
        <w:t xml:space="preserve"> </w:t>
      </w:r>
      <w:r>
        <w:rPr>
          <w:rFonts w:eastAsia="Verdana" w:cs="Verdana"/>
          <w:szCs w:val="18"/>
        </w:rPr>
        <w:t>the</w:t>
      </w:r>
      <w:r>
        <w:rPr>
          <w:rFonts w:eastAsia="Verdana" w:cs="Verdana"/>
          <w:spacing w:val="37"/>
          <w:szCs w:val="18"/>
        </w:rPr>
        <w:t xml:space="preserve"> </w:t>
      </w:r>
      <w:r>
        <w:rPr>
          <w:rFonts w:eastAsia="Verdana" w:cs="Verdana"/>
          <w:szCs w:val="18"/>
        </w:rPr>
        <w:t>AAD.</w:t>
      </w:r>
      <w:r>
        <w:rPr>
          <w:rFonts w:eastAsia="Verdana" w:cs="Verdana"/>
          <w:spacing w:val="37"/>
          <w:szCs w:val="18"/>
        </w:rPr>
        <w:t xml:space="preserve"> </w:t>
      </w:r>
      <w:r>
        <w:rPr>
          <w:rFonts w:eastAsia="Verdana" w:cs="Verdana"/>
          <w:szCs w:val="18"/>
        </w:rPr>
        <w:t>Accordingly,</w:t>
      </w:r>
      <w:r>
        <w:rPr>
          <w:rFonts w:eastAsia="Verdana" w:cs="Verdana"/>
          <w:spacing w:val="36"/>
          <w:szCs w:val="18"/>
        </w:rPr>
        <w:t xml:space="preserve"> </w:t>
      </w:r>
      <w:r>
        <w:rPr>
          <w:rFonts w:eastAsia="Verdana" w:cs="Verdana"/>
          <w:szCs w:val="18"/>
        </w:rPr>
        <w:t>proponents</w:t>
      </w:r>
      <w:r>
        <w:rPr>
          <w:rFonts w:eastAsia="Verdana" w:cs="Verdana"/>
          <w:spacing w:val="37"/>
          <w:szCs w:val="18"/>
        </w:rPr>
        <w:t xml:space="preserve"> </w:t>
      </w:r>
      <w:r>
        <w:rPr>
          <w:rFonts w:eastAsia="Verdana" w:cs="Verdana"/>
          <w:szCs w:val="18"/>
        </w:rPr>
        <w:t>need</w:t>
      </w:r>
      <w:r>
        <w:rPr>
          <w:rFonts w:eastAsia="Verdana" w:cs="Verdana"/>
          <w:spacing w:val="35"/>
          <w:szCs w:val="18"/>
        </w:rPr>
        <w:t xml:space="preserve"> </w:t>
      </w:r>
      <w:r>
        <w:rPr>
          <w:rFonts w:eastAsia="Verdana" w:cs="Verdana"/>
          <w:szCs w:val="18"/>
        </w:rPr>
        <w:t>only</w:t>
      </w:r>
      <w:r>
        <w:rPr>
          <w:rFonts w:eastAsia="Verdana" w:cs="Verdana"/>
          <w:spacing w:val="36"/>
          <w:szCs w:val="18"/>
        </w:rPr>
        <w:t xml:space="preserve"> </w:t>
      </w:r>
      <w:r>
        <w:rPr>
          <w:rFonts w:eastAsia="Verdana" w:cs="Verdana"/>
          <w:szCs w:val="18"/>
        </w:rPr>
        <w:t>approach</w:t>
      </w:r>
      <w:r>
        <w:rPr>
          <w:rFonts w:eastAsia="Verdana" w:cs="Verdana"/>
          <w:spacing w:val="35"/>
          <w:szCs w:val="18"/>
        </w:rPr>
        <w:t xml:space="preserve"> </w:t>
      </w:r>
      <w:r>
        <w:rPr>
          <w:rFonts w:eastAsia="Verdana" w:cs="Verdana"/>
          <w:szCs w:val="18"/>
        </w:rPr>
        <w:t>one</w:t>
      </w:r>
      <w:r>
        <w:rPr>
          <w:rFonts w:eastAsia="Verdana" w:cs="Verdana"/>
          <w:w w:val="99"/>
          <w:szCs w:val="18"/>
        </w:rPr>
        <w:t xml:space="preserve"> </w:t>
      </w:r>
      <w:r>
        <w:rPr>
          <w:rFonts w:eastAsia="Verdana" w:cs="Verdana"/>
          <w:szCs w:val="18"/>
        </w:rPr>
        <w:t>organisation.</w:t>
      </w:r>
    </w:p>
    <w:p w:rsidR="0002480F" w:rsidRDefault="0002480F" w:rsidP="0002480F">
      <w:pPr>
        <w:rPr>
          <w:szCs w:val="18"/>
        </w:rPr>
      </w:pPr>
    </w:p>
    <w:p w:rsidR="0002480F" w:rsidRDefault="0002480F" w:rsidP="0002480F">
      <w:pPr>
        <w:rPr>
          <w:rFonts w:eastAsia="Verdana" w:cs="Verdana"/>
          <w:szCs w:val="18"/>
        </w:rPr>
      </w:pPr>
      <w:r w:rsidRPr="003A3549">
        <w:rPr>
          <w:szCs w:val="18"/>
        </w:rPr>
        <w:t xml:space="preserve">8.  </w:t>
      </w:r>
      <w:r>
        <w:t>An</w:t>
      </w:r>
      <w:r>
        <w:rPr>
          <w:spacing w:val="48"/>
        </w:rPr>
        <w:t xml:space="preserve"> </w:t>
      </w:r>
      <w:r>
        <w:t>application</w:t>
      </w:r>
      <w:r>
        <w:rPr>
          <w:spacing w:val="48"/>
        </w:rPr>
        <w:t xml:space="preserve"> </w:t>
      </w:r>
      <w:r>
        <w:t>for</w:t>
      </w:r>
      <w:r>
        <w:rPr>
          <w:spacing w:val="49"/>
        </w:rPr>
        <w:t xml:space="preserve"> </w:t>
      </w:r>
      <w:r>
        <w:t>a</w:t>
      </w:r>
      <w:r>
        <w:rPr>
          <w:spacing w:val="49"/>
        </w:rPr>
        <w:t xml:space="preserve"> </w:t>
      </w:r>
      <w:r>
        <w:t>permit</w:t>
      </w:r>
      <w:r>
        <w:rPr>
          <w:spacing w:val="50"/>
        </w:rPr>
        <w:t xml:space="preserve"> </w:t>
      </w:r>
      <w:r>
        <w:t>will</w:t>
      </w:r>
      <w:r>
        <w:rPr>
          <w:spacing w:val="50"/>
        </w:rPr>
        <w:t xml:space="preserve"> </w:t>
      </w:r>
      <w:r>
        <w:t>only</w:t>
      </w:r>
      <w:r>
        <w:rPr>
          <w:spacing w:val="48"/>
        </w:rPr>
        <w:t xml:space="preserve"> </w:t>
      </w:r>
      <w:r>
        <w:t>be</w:t>
      </w:r>
      <w:r>
        <w:rPr>
          <w:spacing w:val="49"/>
        </w:rPr>
        <w:t xml:space="preserve"> </w:t>
      </w:r>
      <w:r>
        <w:t>refused</w:t>
      </w:r>
      <w:r>
        <w:rPr>
          <w:spacing w:val="50"/>
        </w:rPr>
        <w:t xml:space="preserve"> </w:t>
      </w:r>
      <w:r>
        <w:t>if</w:t>
      </w:r>
      <w:r>
        <w:rPr>
          <w:spacing w:val="48"/>
        </w:rPr>
        <w:t xml:space="preserve"> </w:t>
      </w:r>
      <w:r>
        <w:t>it</w:t>
      </w:r>
      <w:r>
        <w:rPr>
          <w:spacing w:val="50"/>
        </w:rPr>
        <w:t xml:space="preserve"> </w:t>
      </w:r>
      <w:r>
        <w:t>does</w:t>
      </w:r>
      <w:r>
        <w:rPr>
          <w:spacing w:val="49"/>
        </w:rPr>
        <w:t xml:space="preserve"> </w:t>
      </w:r>
      <w:r>
        <w:t>not</w:t>
      </w:r>
      <w:r>
        <w:rPr>
          <w:spacing w:val="50"/>
        </w:rPr>
        <w:t xml:space="preserve"> </w:t>
      </w:r>
      <w:r>
        <w:t>meet</w:t>
      </w:r>
      <w:r>
        <w:rPr>
          <w:spacing w:val="47"/>
        </w:rPr>
        <w:t xml:space="preserve"> </w:t>
      </w:r>
      <w:r>
        <w:t>the</w:t>
      </w:r>
      <w:r>
        <w:rPr>
          <w:spacing w:val="49"/>
        </w:rPr>
        <w:t xml:space="preserve"> </w:t>
      </w:r>
      <w:r>
        <w:t>ordinary</w:t>
      </w:r>
      <w:r>
        <w:rPr>
          <w:spacing w:val="48"/>
        </w:rPr>
        <w:t xml:space="preserve"> </w:t>
      </w:r>
      <w:r>
        <w:t>criteria.</w:t>
      </w:r>
      <w:r>
        <w:rPr>
          <w:w w:val="99"/>
        </w:rPr>
        <w:t xml:space="preserve"> </w:t>
      </w:r>
      <w:r>
        <w:t>Particulars</w:t>
      </w:r>
      <w:r>
        <w:rPr>
          <w:spacing w:val="34"/>
        </w:rPr>
        <w:t xml:space="preserve"> </w:t>
      </w:r>
      <w:r>
        <w:t>of</w:t>
      </w:r>
      <w:r>
        <w:rPr>
          <w:spacing w:val="34"/>
        </w:rPr>
        <w:t xml:space="preserve"> </w:t>
      </w:r>
      <w:r>
        <w:t>refusals</w:t>
      </w:r>
      <w:r>
        <w:rPr>
          <w:spacing w:val="34"/>
        </w:rPr>
        <w:t xml:space="preserve"> </w:t>
      </w:r>
      <w:r>
        <w:t>to</w:t>
      </w:r>
      <w:r>
        <w:rPr>
          <w:spacing w:val="33"/>
        </w:rPr>
        <w:t xml:space="preserve"> </w:t>
      </w:r>
      <w:r>
        <w:t>grant</w:t>
      </w:r>
      <w:r>
        <w:rPr>
          <w:spacing w:val="35"/>
        </w:rPr>
        <w:t xml:space="preserve"> </w:t>
      </w:r>
      <w:r>
        <w:t>permits</w:t>
      </w:r>
      <w:r>
        <w:rPr>
          <w:spacing w:val="34"/>
        </w:rPr>
        <w:t xml:space="preserve"> </w:t>
      </w:r>
      <w:r>
        <w:t>are</w:t>
      </w:r>
      <w:r>
        <w:rPr>
          <w:spacing w:val="35"/>
        </w:rPr>
        <w:t xml:space="preserve"> </w:t>
      </w:r>
      <w:r>
        <w:t>provided</w:t>
      </w:r>
      <w:r>
        <w:rPr>
          <w:spacing w:val="35"/>
        </w:rPr>
        <w:t xml:space="preserve"> </w:t>
      </w:r>
      <w:r>
        <w:t>to</w:t>
      </w:r>
      <w:r>
        <w:rPr>
          <w:spacing w:val="33"/>
        </w:rPr>
        <w:t xml:space="preserve"> </w:t>
      </w:r>
      <w:r>
        <w:t>the</w:t>
      </w:r>
      <w:r>
        <w:rPr>
          <w:spacing w:val="35"/>
        </w:rPr>
        <w:t xml:space="preserve"> </w:t>
      </w:r>
      <w:r>
        <w:t>applicant</w:t>
      </w:r>
      <w:r>
        <w:rPr>
          <w:spacing w:val="35"/>
        </w:rPr>
        <w:t xml:space="preserve"> </w:t>
      </w:r>
      <w:r>
        <w:t>and</w:t>
      </w:r>
      <w:r>
        <w:rPr>
          <w:spacing w:val="35"/>
        </w:rPr>
        <w:t xml:space="preserve"> </w:t>
      </w:r>
      <w:r>
        <w:t>those</w:t>
      </w:r>
      <w:r>
        <w:rPr>
          <w:spacing w:val="35"/>
        </w:rPr>
        <w:t xml:space="preserve"> </w:t>
      </w:r>
      <w:r>
        <w:t>particulars</w:t>
      </w:r>
      <w:r>
        <w:rPr>
          <w:spacing w:val="34"/>
        </w:rPr>
        <w:t xml:space="preserve"> </w:t>
      </w:r>
      <w:r>
        <w:t>are</w:t>
      </w:r>
      <w:r>
        <w:rPr>
          <w:w w:val="99"/>
        </w:rPr>
        <w:t xml:space="preserve"> </w:t>
      </w:r>
      <w:r>
        <w:t>accompanied</w:t>
      </w:r>
      <w:r>
        <w:rPr>
          <w:spacing w:val="34"/>
        </w:rPr>
        <w:t xml:space="preserve"> </w:t>
      </w:r>
      <w:r>
        <w:t>by</w:t>
      </w:r>
      <w:r>
        <w:rPr>
          <w:spacing w:val="33"/>
        </w:rPr>
        <w:t xml:space="preserve"> </w:t>
      </w:r>
      <w:r>
        <w:t>a</w:t>
      </w:r>
      <w:r>
        <w:rPr>
          <w:spacing w:val="33"/>
        </w:rPr>
        <w:t xml:space="preserve"> </w:t>
      </w:r>
      <w:r>
        <w:t>statement</w:t>
      </w:r>
      <w:r>
        <w:rPr>
          <w:spacing w:val="34"/>
        </w:rPr>
        <w:t xml:space="preserve"> </w:t>
      </w:r>
      <w:r>
        <w:t>to</w:t>
      </w:r>
      <w:r>
        <w:rPr>
          <w:spacing w:val="34"/>
        </w:rPr>
        <w:t xml:space="preserve"> </w:t>
      </w:r>
      <w:r>
        <w:t>the</w:t>
      </w:r>
      <w:r>
        <w:rPr>
          <w:spacing w:val="34"/>
        </w:rPr>
        <w:t xml:space="preserve"> </w:t>
      </w:r>
      <w:r>
        <w:t>effect</w:t>
      </w:r>
      <w:r>
        <w:rPr>
          <w:spacing w:val="34"/>
        </w:rPr>
        <w:t xml:space="preserve"> </w:t>
      </w:r>
      <w:r>
        <w:t>that,</w:t>
      </w:r>
      <w:r>
        <w:rPr>
          <w:spacing w:val="33"/>
        </w:rPr>
        <w:t xml:space="preserve"> </w:t>
      </w:r>
      <w:r>
        <w:t>subject</w:t>
      </w:r>
      <w:r>
        <w:rPr>
          <w:spacing w:val="34"/>
        </w:rPr>
        <w:t xml:space="preserve"> </w:t>
      </w:r>
      <w:r>
        <w:t>to</w:t>
      </w:r>
      <w:r>
        <w:rPr>
          <w:spacing w:val="34"/>
        </w:rPr>
        <w:t xml:space="preserve"> </w:t>
      </w:r>
      <w:r>
        <w:t>the</w:t>
      </w:r>
      <w:r>
        <w:rPr>
          <w:spacing w:val="41"/>
        </w:rPr>
        <w:t xml:space="preserve"> </w:t>
      </w:r>
      <w:r>
        <w:rPr>
          <w:i/>
        </w:rPr>
        <w:t>Administrative</w:t>
      </w:r>
      <w:r>
        <w:rPr>
          <w:i/>
          <w:spacing w:val="34"/>
        </w:rPr>
        <w:t xml:space="preserve"> </w:t>
      </w:r>
      <w:r>
        <w:rPr>
          <w:i/>
        </w:rPr>
        <w:t>Appeals</w:t>
      </w:r>
      <w:r>
        <w:rPr>
          <w:i/>
          <w:spacing w:val="33"/>
        </w:rPr>
        <w:t xml:space="preserve"> </w:t>
      </w:r>
      <w:r>
        <w:rPr>
          <w:i/>
        </w:rPr>
        <w:t>Tribunal Act</w:t>
      </w:r>
      <w:r>
        <w:rPr>
          <w:i/>
          <w:spacing w:val="-3"/>
        </w:rPr>
        <w:t xml:space="preserve"> </w:t>
      </w:r>
      <w:r>
        <w:rPr>
          <w:i/>
        </w:rPr>
        <w:t>1975</w:t>
      </w:r>
      <w:r>
        <w:t>,</w:t>
      </w:r>
      <w:r>
        <w:rPr>
          <w:spacing w:val="21"/>
        </w:rPr>
        <w:t xml:space="preserve"> </w:t>
      </w:r>
      <w:r>
        <w:t>application</w:t>
      </w:r>
      <w:r>
        <w:rPr>
          <w:spacing w:val="21"/>
        </w:rPr>
        <w:t xml:space="preserve"> </w:t>
      </w:r>
      <w:r>
        <w:t>may</w:t>
      </w:r>
      <w:r>
        <w:rPr>
          <w:spacing w:val="21"/>
        </w:rPr>
        <w:t xml:space="preserve"> </w:t>
      </w:r>
      <w:r>
        <w:t>be</w:t>
      </w:r>
      <w:r>
        <w:rPr>
          <w:spacing w:val="22"/>
        </w:rPr>
        <w:t xml:space="preserve"> </w:t>
      </w:r>
      <w:r>
        <w:t>made</w:t>
      </w:r>
      <w:r>
        <w:rPr>
          <w:spacing w:val="20"/>
        </w:rPr>
        <w:t xml:space="preserve"> </w:t>
      </w:r>
      <w:r>
        <w:t>to</w:t>
      </w:r>
      <w:r>
        <w:rPr>
          <w:spacing w:val="23"/>
        </w:rPr>
        <w:t xml:space="preserve"> </w:t>
      </w:r>
      <w:r>
        <w:t>the</w:t>
      </w:r>
      <w:r>
        <w:rPr>
          <w:spacing w:val="22"/>
        </w:rPr>
        <w:t xml:space="preserve"> </w:t>
      </w:r>
      <w:r>
        <w:t>Administrative</w:t>
      </w:r>
      <w:r>
        <w:rPr>
          <w:spacing w:val="22"/>
        </w:rPr>
        <w:t xml:space="preserve"> </w:t>
      </w:r>
      <w:r>
        <w:t>Appeals</w:t>
      </w:r>
      <w:r>
        <w:rPr>
          <w:spacing w:val="22"/>
        </w:rPr>
        <w:t xml:space="preserve"> </w:t>
      </w:r>
      <w:r>
        <w:t>Tribunal</w:t>
      </w:r>
      <w:r>
        <w:rPr>
          <w:spacing w:val="22"/>
        </w:rPr>
        <w:t xml:space="preserve"> </w:t>
      </w:r>
      <w:r>
        <w:t>for</w:t>
      </w:r>
      <w:r>
        <w:rPr>
          <w:spacing w:val="22"/>
        </w:rPr>
        <w:t xml:space="preserve"> </w:t>
      </w:r>
      <w:r>
        <w:t>the</w:t>
      </w:r>
      <w:r>
        <w:rPr>
          <w:spacing w:val="22"/>
        </w:rPr>
        <w:t xml:space="preserve"> </w:t>
      </w:r>
      <w:r>
        <w:t>review</w:t>
      </w:r>
      <w:r>
        <w:rPr>
          <w:spacing w:val="21"/>
        </w:rPr>
        <w:t xml:space="preserve"> </w:t>
      </w:r>
      <w:r>
        <w:t>of</w:t>
      </w:r>
      <w:r>
        <w:rPr>
          <w:spacing w:val="21"/>
        </w:rPr>
        <w:t xml:space="preserve"> </w:t>
      </w:r>
      <w:r>
        <w:t>the</w:t>
      </w:r>
      <w:r>
        <w:rPr>
          <w:w w:val="99"/>
        </w:rPr>
        <w:t xml:space="preserve"> </w:t>
      </w:r>
      <w:r>
        <w:t>merits</w:t>
      </w:r>
      <w:r>
        <w:rPr>
          <w:spacing w:val="19"/>
        </w:rPr>
        <w:t xml:space="preserve"> </w:t>
      </w:r>
      <w:r>
        <w:t>of</w:t>
      </w:r>
      <w:r>
        <w:rPr>
          <w:spacing w:val="18"/>
        </w:rPr>
        <w:t xml:space="preserve"> </w:t>
      </w:r>
      <w:r>
        <w:t>a</w:t>
      </w:r>
      <w:r>
        <w:rPr>
          <w:spacing w:val="19"/>
        </w:rPr>
        <w:t xml:space="preserve"> </w:t>
      </w:r>
      <w:r>
        <w:t>decision</w:t>
      </w:r>
      <w:r>
        <w:rPr>
          <w:spacing w:val="18"/>
        </w:rPr>
        <w:t xml:space="preserve"> </w:t>
      </w:r>
      <w:r>
        <w:t>to</w:t>
      </w:r>
      <w:r>
        <w:rPr>
          <w:spacing w:val="20"/>
        </w:rPr>
        <w:t xml:space="preserve"> </w:t>
      </w:r>
      <w:r>
        <w:t>refuse</w:t>
      </w:r>
      <w:r>
        <w:rPr>
          <w:spacing w:val="20"/>
        </w:rPr>
        <w:t xml:space="preserve"> </w:t>
      </w:r>
      <w:r>
        <w:t>to</w:t>
      </w:r>
      <w:r>
        <w:rPr>
          <w:spacing w:val="20"/>
        </w:rPr>
        <w:t xml:space="preserve"> </w:t>
      </w:r>
      <w:r>
        <w:t>grant</w:t>
      </w:r>
      <w:r>
        <w:rPr>
          <w:spacing w:val="20"/>
        </w:rPr>
        <w:t xml:space="preserve"> </w:t>
      </w:r>
      <w:r>
        <w:t>a</w:t>
      </w:r>
      <w:r>
        <w:rPr>
          <w:spacing w:val="19"/>
        </w:rPr>
        <w:t xml:space="preserve"> </w:t>
      </w:r>
      <w:r>
        <w:t>permit</w:t>
      </w:r>
      <w:r>
        <w:rPr>
          <w:spacing w:val="20"/>
        </w:rPr>
        <w:t xml:space="preserve"> </w:t>
      </w:r>
      <w:r>
        <w:t>by</w:t>
      </w:r>
      <w:r>
        <w:rPr>
          <w:spacing w:val="18"/>
        </w:rPr>
        <w:t xml:space="preserve"> </w:t>
      </w:r>
      <w:r>
        <w:t>or</w:t>
      </w:r>
      <w:r>
        <w:rPr>
          <w:spacing w:val="19"/>
        </w:rPr>
        <w:t xml:space="preserve"> </w:t>
      </w:r>
      <w:r>
        <w:t>on</w:t>
      </w:r>
      <w:r>
        <w:rPr>
          <w:spacing w:val="18"/>
        </w:rPr>
        <w:t xml:space="preserve"> </w:t>
      </w:r>
      <w:r>
        <w:t>behalf</w:t>
      </w:r>
      <w:r>
        <w:rPr>
          <w:spacing w:val="18"/>
        </w:rPr>
        <w:t xml:space="preserve"> </w:t>
      </w:r>
      <w:r>
        <w:t>of</w:t>
      </w:r>
      <w:r>
        <w:rPr>
          <w:spacing w:val="18"/>
        </w:rPr>
        <w:t xml:space="preserve"> </w:t>
      </w:r>
      <w:r>
        <w:t>the</w:t>
      </w:r>
      <w:r>
        <w:rPr>
          <w:spacing w:val="20"/>
        </w:rPr>
        <w:t xml:space="preserve"> </w:t>
      </w:r>
      <w:r>
        <w:t>person</w:t>
      </w:r>
      <w:r>
        <w:rPr>
          <w:spacing w:val="18"/>
        </w:rPr>
        <w:t xml:space="preserve"> </w:t>
      </w:r>
      <w:r>
        <w:t>or</w:t>
      </w:r>
      <w:r>
        <w:rPr>
          <w:spacing w:val="19"/>
        </w:rPr>
        <w:t xml:space="preserve"> </w:t>
      </w:r>
      <w:r>
        <w:t>persons</w:t>
      </w:r>
      <w:r>
        <w:rPr>
          <w:spacing w:val="19"/>
        </w:rPr>
        <w:t xml:space="preserve"> </w:t>
      </w:r>
      <w:r>
        <w:t>whose</w:t>
      </w:r>
      <w:r>
        <w:rPr>
          <w:w w:val="99"/>
        </w:rPr>
        <w:t xml:space="preserve"> </w:t>
      </w:r>
      <w:r>
        <w:t>interests</w:t>
      </w:r>
      <w:r>
        <w:rPr>
          <w:spacing w:val="31"/>
        </w:rPr>
        <w:t xml:space="preserve"> </w:t>
      </w:r>
      <w:r>
        <w:t>are</w:t>
      </w:r>
      <w:r>
        <w:rPr>
          <w:spacing w:val="32"/>
        </w:rPr>
        <w:t xml:space="preserve"> </w:t>
      </w:r>
      <w:r>
        <w:t>affected</w:t>
      </w:r>
      <w:r>
        <w:rPr>
          <w:spacing w:val="32"/>
        </w:rPr>
        <w:t xml:space="preserve"> </w:t>
      </w:r>
      <w:r>
        <w:t>by</w:t>
      </w:r>
      <w:r>
        <w:rPr>
          <w:spacing w:val="33"/>
        </w:rPr>
        <w:t xml:space="preserve"> </w:t>
      </w:r>
      <w:r>
        <w:t>the</w:t>
      </w:r>
      <w:r>
        <w:rPr>
          <w:spacing w:val="34"/>
        </w:rPr>
        <w:t xml:space="preserve"> </w:t>
      </w:r>
      <w:r>
        <w:t>decision.</w:t>
      </w:r>
      <w:r>
        <w:rPr>
          <w:spacing w:val="4"/>
        </w:rPr>
        <w:t xml:space="preserve"> </w:t>
      </w:r>
      <w:r>
        <w:t>Alternatively,</w:t>
      </w:r>
      <w:r>
        <w:rPr>
          <w:spacing w:val="33"/>
        </w:rPr>
        <w:t xml:space="preserve"> </w:t>
      </w:r>
      <w:r>
        <w:t>an</w:t>
      </w:r>
      <w:r>
        <w:rPr>
          <w:spacing w:val="32"/>
        </w:rPr>
        <w:t xml:space="preserve"> </w:t>
      </w:r>
      <w:r>
        <w:t>appeal</w:t>
      </w:r>
      <w:r>
        <w:rPr>
          <w:spacing w:val="32"/>
        </w:rPr>
        <w:t xml:space="preserve"> </w:t>
      </w:r>
      <w:r>
        <w:t>may</w:t>
      </w:r>
      <w:r>
        <w:rPr>
          <w:spacing w:val="32"/>
        </w:rPr>
        <w:t xml:space="preserve"> </w:t>
      </w:r>
      <w:r>
        <w:t>be</w:t>
      </w:r>
      <w:r>
        <w:rPr>
          <w:spacing w:val="32"/>
        </w:rPr>
        <w:t xml:space="preserve"> </w:t>
      </w:r>
      <w:r>
        <w:t>made</w:t>
      </w:r>
      <w:r>
        <w:rPr>
          <w:spacing w:val="32"/>
        </w:rPr>
        <w:t xml:space="preserve"> </w:t>
      </w:r>
      <w:r>
        <w:t>on</w:t>
      </w:r>
      <w:r>
        <w:rPr>
          <w:spacing w:val="30"/>
        </w:rPr>
        <w:t xml:space="preserve"> </w:t>
      </w:r>
      <w:r>
        <w:t>the</w:t>
      </w:r>
      <w:r>
        <w:rPr>
          <w:w w:val="99"/>
        </w:rPr>
        <w:t xml:space="preserve"> </w:t>
      </w:r>
      <w:r>
        <w:t>decision</w:t>
      </w:r>
      <w:r>
        <w:noBreakHyphen/>
        <w:t xml:space="preserve">making process itself under the </w:t>
      </w:r>
      <w:r>
        <w:rPr>
          <w:i/>
        </w:rPr>
        <w:t>Administrative Decisions (Judicial Review) Act</w:t>
      </w:r>
      <w:r>
        <w:rPr>
          <w:i/>
          <w:spacing w:val="-26"/>
        </w:rPr>
        <w:t xml:space="preserve"> </w:t>
      </w:r>
      <w:r>
        <w:rPr>
          <w:i/>
        </w:rPr>
        <w:t>1977</w:t>
      </w:r>
      <w:r>
        <w:t>.</w:t>
      </w:r>
    </w:p>
    <w:p w:rsidR="0002480F" w:rsidRDefault="0002480F" w:rsidP="0002480F">
      <w:pPr>
        <w:rPr>
          <w:szCs w:val="18"/>
        </w:rPr>
      </w:pPr>
    </w:p>
    <w:p w:rsidR="0002480F" w:rsidRPr="003A3549" w:rsidRDefault="0002480F" w:rsidP="0002480F">
      <w:pPr>
        <w:pStyle w:val="Heading7"/>
        <w:rPr>
          <w:szCs w:val="18"/>
        </w:rPr>
      </w:pPr>
      <w:r w:rsidRPr="003A3549">
        <w:rPr>
          <w:szCs w:val="18"/>
        </w:rPr>
        <w:t>Eligibility of importers to apply for licence</w:t>
      </w:r>
    </w:p>
    <w:p w:rsidR="0002480F" w:rsidRDefault="0002480F" w:rsidP="0002480F">
      <w:pPr>
        <w:rPr>
          <w:szCs w:val="18"/>
        </w:rPr>
      </w:pPr>
      <w:r>
        <w:rPr>
          <w:szCs w:val="18"/>
        </w:rPr>
        <w:t>9. (a)</w:t>
      </w:r>
      <w:r>
        <w:rPr>
          <w:szCs w:val="18"/>
        </w:rPr>
        <w:tab/>
        <w:t>Not applicable.</w:t>
      </w:r>
      <w:r w:rsidRPr="003A3549">
        <w:rPr>
          <w:szCs w:val="18"/>
        </w:rPr>
        <w:t xml:space="preserve"> </w:t>
      </w:r>
    </w:p>
    <w:p w:rsidR="0002480F" w:rsidRDefault="0002480F" w:rsidP="0002480F">
      <w:pPr>
        <w:rPr>
          <w:szCs w:val="18"/>
        </w:rPr>
      </w:pPr>
    </w:p>
    <w:p w:rsidR="0002480F" w:rsidRDefault="0002480F" w:rsidP="0002480F">
      <w:pPr>
        <w:ind w:left="567" w:hanging="567"/>
      </w:pPr>
      <w:r>
        <w:rPr>
          <w:szCs w:val="18"/>
        </w:rPr>
        <w:t>(b)</w:t>
      </w:r>
      <w:r>
        <w:rPr>
          <w:szCs w:val="18"/>
        </w:rPr>
        <w:tab/>
      </w:r>
      <w:r>
        <w:t>All</w:t>
      </w:r>
      <w:r>
        <w:rPr>
          <w:spacing w:val="14"/>
        </w:rPr>
        <w:t xml:space="preserve"> </w:t>
      </w:r>
      <w:r>
        <w:t>Australian</w:t>
      </w:r>
      <w:r>
        <w:rPr>
          <w:spacing w:val="12"/>
        </w:rPr>
        <w:t xml:space="preserve"> </w:t>
      </w:r>
      <w:r>
        <w:t>proponents</w:t>
      </w:r>
      <w:r>
        <w:rPr>
          <w:spacing w:val="11"/>
        </w:rPr>
        <w:t xml:space="preserve"> </w:t>
      </w:r>
      <w:r>
        <w:t>of</w:t>
      </w:r>
      <w:r>
        <w:rPr>
          <w:spacing w:val="12"/>
        </w:rPr>
        <w:t xml:space="preserve"> </w:t>
      </w:r>
      <w:r>
        <w:t>Antarctic</w:t>
      </w:r>
      <w:r>
        <w:rPr>
          <w:spacing w:val="13"/>
        </w:rPr>
        <w:t xml:space="preserve"> </w:t>
      </w:r>
      <w:r>
        <w:t>activities</w:t>
      </w:r>
      <w:r>
        <w:rPr>
          <w:spacing w:val="13"/>
        </w:rPr>
        <w:t xml:space="preserve"> </w:t>
      </w:r>
      <w:r>
        <w:t>are</w:t>
      </w:r>
      <w:r>
        <w:rPr>
          <w:spacing w:val="11"/>
        </w:rPr>
        <w:t xml:space="preserve"> </w:t>
      </w:r>
      <w:r>
        <w:t>eligible</w:t>
      </w:r>
      <w:r>
        <w:rPr>
          <w:spacing w:val="14"/>
        </w:rPr>
        <w:t xml:space="preserve"> </w:t>
      </w:r>
      <w:r>
        <w:t>to</w:t>
      </w:r>
      <w:r>
        <w:rPr>
          <w:spacing w:val="14"/>
        </w:rPr>
        <w:t xml:space="preserve"> </w:t>
      </w:r>
      <w:r>
        <w:t>apply</w:t>
      </w:r>
      <w:r>
        <w:rPr>
          <w:spacing w:val="12"/>
        </w:rPr>
        <w:t xml:space="preserve"> </w:t>
      </w:r>
      <w:r>
        <w:t>for</w:t>
      </w:r>
      <w:r>
        <w:rPr>
          <w:spacing w:val="13"/>
        </w:rPr>
        <w:t xml:space="preserve"> </w:t>
      </w:r>
      <w:r>
        <w:t>a</w:t>
      </w:r>
      <w:r>
        <w:rPr>
          <w:spacing w:val="13"/>
        </w:rPr>
        <w:t xml:space="preserve"> </w:t>
      </w:r>
      <w:r>
        <w:t>permit.</w:t>
      </w:r>
      <w:r>
        <w:rPr>
          <w:spacing w:val="26"/>
        </w:rPr>
        <w:t xml:space="preserve"> </w:t>
      </w:r>
      <w:r>
        <w:t>No</w:t>
      </w:r>
      <w:r>
        <w:rPr>
          <w:spacing w:val="14"/>
        </w:rPr>
        <w:t xml:space="preserve"> </w:t>
      </w:r>
      <w:r>
        <w:t>fee</w:t>
      </w:r>
      <w:r>
        <w:rPr>
          <w:spacing w:val="14"/>
        </w:rPr>
        <w:t xml:space="preserve"> </w:t>
      </w:r>
      <w:r>
        <w:t>is</w:t>
      </w:r>
      <w:r>
        <w:rPr>
          <w:w w:val="99"/>
        </w:rPr>
        <w:t xml:space="preserve"> </w:t>
      </w:r>
      <w:r>
        <w:t>charged.</w:t>
      </w:r>
    </w:p>
    <w:p w:rsidR="0002480F" w:rsidRPr="003A3549" w:rsidRDefault="0002480F" w:rsidP="0002480F">
      <w:pPr>
        <w:ind w:left="567" w:hanging="567"/>
        <w:rPr>
          <w:szCs w:val="18"/>
        </w:rPr>
      </w:pPr>
      <w:r w:rsidRPr="003A3549">
        <w:rPr>
          <w:szCs w:val="18"/>
        </w:rPr>
        <w:t xml:space="preserve"> </w:t>
      </w:r>
    </w:p>
    <w:p w:rsidR="0002480F" w:rsidRPr="003A3549" w:rsidRDefault="0002480F" w:rsidP="0002480F">
      <w:pPr>
        <w:pStyle w:val="Heading7"/>
        <w:rPr>
          <w:szCs w:val="18"/>
        </w:rPr>
      </w:pPr>
      <w:r w:rsidRPr="003A3549">
        <w:rPr>
          <w:szCs w:val="18"/>
        </w:rPr>
        <w:t>Documentation and other requirements for application for licence</w:t>
      </w:r>
    </w:p>
    <w:p w:rsidR="0002480F" w:rsidRDefault="0002480F" w:rsidP="0002480F">
      <w:r w:rsidRPr="003A3549">
        <w:rPr>
          <w:szCs w:val="18"/>
        </w:rPr>
        <w:t xml:space="preserve">10.  </w:t>
      </w:r>
      <w:r>
        <w:t>The project proponent (in the case of research projects, the Chief Investigator) completes</w:t>
      </w:r>
      <w:r>
        <w:rPr>
          <w:spacing w:val="22"/>
        </w:rPr>
        <w:t xml:space="preserve"> </w:t>
      </w:r>
      <w:r>
        <w:t>an</w:t>
      </w:r>
      <w:r>
        <w:rPr>
          <w:w w:val="99"/>
        </w:rPr>
        <w:t xml:space="preserve"> </w:t>
      </w:r>
      <w:r>
        <w:t>application form for a permit. The application should include the following</w:t>
      </w:r>
      <w:r>
        <w:rPr>
          <w:spacing w:val="-29"/>
        </w:rPr>
        <w:t xml:space="preserve"> </w:t>
      </w:r>
      <w:r>
        <w:t>information:</w:t>
      </w:r>
    </w:p>
    <w:p w:rsidR="0002480F" w:rsidRDefault="0002480F" w:rsidP="0002480F">
      <w:pPr>
        <w:rPr>
          <w:rFonts w:eastAsia="Verdana" w:cs="Verdana"/>
          <w:szCs w:val="18"/>
        </w:rPr>
      </w:pPr>
    </w:p>
    <w:p w:rsidR="0002480F" w:rsidRPr="000F2280" w:rsidRDefault="0002480F" w:rsidP="0002480F">
      <w:pPr>
        <w:pStyle w:val="ListParagraph"/>
        <w:numPr>
          <w:ilvl w:val="0"/>
          <w:numId w:val="23"/>
        </w:numPr>
        <w:rPr>
          <w:rFonts w:eastAsia="Verdana" w:cs="Verdana"/>
          <w:szCs w:val="18"/>
        </w:rPr>
      </w:pPr>
      <w:r>
        <w:t>name and address of</w:t>
      </w:r>
      <w:r w:rsidRPr="000F2280">
        <w:rPr>
          <w:spacing w:val="-7"/>
        </w:rPr>
        <w:t xml:space="preserve"> </w:t>
      </w:r>
      <w:r>
        <w:t>applicant;</w:t>
      </w:r>
    </w:p>
    <w:p w:rsidR="0002480F" w:rsidRPr="000F2280" w:rsidRDefault="0002480F" w:rsidP="0002480F">
      <w:pPr>
        <w:pStyle w:val="ListParagraph"/>
        <w:numPr>
          <w:ilvl w:val="0"/>
          <w:numId w:val="23"/>
        </w:numPr>
        <w:rPr>
          <w:rFonts w:eastAsia="Verdana" w:cs="Verdana"/>
          <w:szCs w:val="18"/>
        </w:rPr>
      </w:pPr>
      <w:r>
        <w:t>research location and research</w:t>
      </w:r>
      <w:r w:rsidRPr="000F2280">
        <w:rPr>
          <w:spacing w:val="-9"/>
        </w:rPr>
        <w:t xml:space="preserve"> </w:t>
      </w:r>
      <w:r>
        <w:t>methodology;</w:t>
      </w:r>
    </w:p>
    <w:p w:rsidR="0002480F" w:rsidRPr="000F2280" w:rsidRDefault="0002480F" w:rsidP="0002480F">
      <w:pPr>
        <w:pStyle w:val="ListParagraph"/>
        <w:numPr>
          <w:ilvl w:val="0"/>
          <w:numId w:val="23"/>
        </w:numPr>
        <w:rPr>
          <w:rFonts w:eastAsia="Verdana" w:cs="Verdana"/>
          <w:szCs w:val="18"/>
        </w:rPr>
      </w:pPr>
      <w:r>
        <w:t>any non-indigenous species being introduced to</w:t>
      </w:r>
      <w:r w:rsidRPr="000F2280">
        <w:rPr>
          <w:spacing w:val="-8"/>
        </w:rPr>
        <w:t xml:space="preserve"> </w:t>
      </w:r>
      <w:r>
        <w:t>Antarctica;</w:t>
      </w:r>
    </w:p>
    <w:p w:rsidR="0002480F" w:rsidRPr="000F2280" w:rsidRDefault="0002480F" w:rsidP="0002480F">
      <w:pPr>
        <w:pStyle w:val="ListParagraph"/>
        <w:numPr>
          <w:ilvl w:val="0"/>
          <w:numId w:val="23"/>
        </w:numPr>
        <w:rPr>
          <w:rFonts w:eastAsia="Verdana" w:cs="Verdana"/>
          <w:szCs w:val="18"/>
        </w:rPr>
      </w:pPr>
      <w:r>
        <w:t>intended access to specially protected areas; sample specimens to be</w:t>
      </w:r>
      <w:r w:rsidRPr="000F2280">
        <w:rPr>
          <w:spacing w:val="-21"/>
        </w:rPr>
        <w:t xml:space="preserve"> </w:t>
      </w:r>
      <w:r>
        <w:t>extracted;</w:t>
      </w:r>
    </w:p>
    <w:p w:rsidR="0002480F" w:rsidRPr="000F2280" w:rsidRDefault="0002480F" w:rsidP="0002480F">
      <w:pPr>
        <w:pStyle w:val="ListParagraph"/>
        <w:numPr>
          <w:ilvl w:val="0"/>
          <w:numId w:val="23"/>
        </w:numPr>
        <w:rPr>
          <w:rFonts w:eastAsia="Verdana" w:cs="Verdana"/>
          <w:szCs w:val="18"/>
        </w:rPr>
      </w:pPr>
      <w:r>
        <w:t>members of research team or field project;</w:t>
      </w:r>
      <w:r w:rsidRPr="000F2280">
        <w:rPr>
          <w:spacing w:val="-16"/>
        </w:rPr>
        <w:t xml:space="preserve"> </w:t>
      </w:r>
      <w:r>
        <w:t>and</w:t>
      </w:r>
    </w:p>
    <w:p w:rsidR="0002480F" w:rsidRPr="00FE7555" w:rsidRDefault="0002480F" w:rsidP="0002480F">
      <w:pPr>
        <w:pStyle w:val="ListParagraph"/>
        <w:numPr>
          <w:ilvl w:val="0"/>
          <w:numId w:val="23"/>
        </w:numPr>
        <w:rPr>
          <w:rFonts w:eastAsia="Verdana" w:cs="Verdana"/>
          <w:szCs w:val="18"/>
        </w:rPr>
      </w:pPr>
      <w:r>
        <w:t>organisation affiliated to research</w:t>
      </w:r>
      <w:r w:rsidRPr="000F2280">
        <w:rPr>
          <w:spacing w:val="-8"/>
        </w:rPr>
        <w:t xml:space="preserve"> </w:t>
      </w:r>
      <w:r>
        <w:t>project.</w:t>
      </w:r>
    </w:p>
    <w:p w:rsidR="00FE7555" w:rsidRPr="000F2280" w:rsidRDefault="00FE7555" w:rsidP="00FE7555"/>
    <w:p w:rsidR="0002480F" w:rsidRDefault="00A2264D" w:rsidP="0002480F">
      <w:hyperlink r:id="rId47">
        <w:r w:rsidR="0002480F">
          <w:t>Permits</w:t>
        </w:r>
      </w:hyperlink>
      <w:r w:rsidR="0002480F">
        <w:t xml:space="preserve"> </w:t>
      </w:r>
      <w:r w:rsidR="0002480F">
        <w:rPr>
          <w:w w:val="95"/>
        </w:rPr>
        <w:t xml:space="preserve">are </w:t>
      </w:r>
      <w:r w:rsidR="0002480F">
        <w:rPr>
          <w:spacing w:val="-1"/>
        </w:rPr>
        <w:t xml:space="preserve">applied for online.  </w:t>
      </w:r>
      <w:r w:rsidR="0002480F">
        <w:rPr>
          <w:spacing w:val="-1"/>
          <w:w w:val="95"/>
        </w:rPr>
        <w:t xml:space="preserve">The </w:t>
      </w:r>
      <w:r w:rsidR="0002480F">
        <w:rPr>
          <w:w w:val="95"/>
        </w:rPr>
        <w:t xml:space="preserve">process </w:t>
      </w:r>
      <w:r w:rsidR="0002480F">
        <w:t xml:space="preserve">is </w:t>
      </w:r>
      <w:r w:rsidR="0002480F">
        <w:rPr>
          <w:spacing w:val="-1"/>
        </w:rPr>
        <w:t>described at:</w:t>
      </w:r>
      <w:r w:rsidR="0002480F">
        <w:t xml:space="preserve"> </w:t>
      </w:r>
      <w:hyperlink r:id="rId48">
        <w:r w:rsidR="0002480F">
          <w:rPr>
            <w:color w:val="0000FF"/>
            <w:u w:val="single" w:color="0000FF"/>
          </w:rPr>
          <w:t>http://www.antarctica.gov.au/environment/environmental-impact-assessment-approvals-and-</w:t>
        </w:r>
      </w:hyperlink>
      <w:r w:rsidR="0002480F">
        <w:rPr>
          <w:color w:val="0000FF"/>
        </w:rPr>
        <w:t xml:space="preserve"> </w:t>
      </w:r>
      <w:hyperlink r:id="rId49">
        <w:r w:rsidR="0002480F">
          <w:rPr>
            <w:color w:val="0000FF"/>
            <w:u w:val="single" w:color="0000FF"/>
          </w:rPr>
          <w:t>permits</w:t>
        </w:r>
      </w:hyperlink>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11. </w:t>
      </w:r>
      <w:r>
        <w:t>Inspectors appointed under the Act monitor actions to ensure they are undertaken</w:t>
      </w:r>
      <w:r>
        <w:rPr>
          <w:spacing w:val="2"/>
        </w:rPr>
        <w:t xml:space="preserve"> </w:t>
      </w:r>
      <w:r>
        <w:t>in</w:t>
      </w:r>
      <w:r>
        <w:rPr>
          <w:w w:val="99"/>
        </w:rPr>
        <w:t xml:space="preserve"> </w:t>
      </w:r>
      <w:r>
        <w:t>accordance with the approved</w:t>
      </w:r>
      <w:r>
        <w:rPr>
          <w:spacing w:val="-5"/>
        </w:rPr>
        <w:t xml:space="preserve"> </w:t>
      </w:r>
      <w:r>
        <w:t>permit.</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12. </w:t>
      </w:r>
      <w:r>
        <w:t>There is no fee or administrative</w:t>
      </w:r>
      <w:r>
        <w:rPr>
          <w:spacing w:val="-8"/>
        </w:rPr>
        <w:t xml:space="preserve"> </w:t>
      </w:r>
      <w:r>
        <w:t>charge.</w:t>
      </w:r>
    </w:p>
    <w:p w:rsidR="0002480F" w:rsidRPr="003A3549" w:rsidRDefault="0002480F" w:rsidP="0002480F">
      <w:pPr>
        <w:rPr>
          <w:szCs w:val="18"/>
        </w:rPr>
      </w:pPr>
    </w:p>
    <w:p w:rsidR="0002480F" w:rsidRPr="003A3549" w:rsidRDefault="0002480F" w:rsidP="0002480F">
      <w:pPr>
        <w:rPr>
          <w:szCs w:val="18"/>
        </w:rPr>
      </w:pPr>
      <w:r w:rsidRPr="003A3549">
        <w:rPr>
          <w:szCs w:val="18"/>
        </w:rPr>
        <w:t xml:space="preserve">13. </w:t>
      </w:r>
      <w:r>
        <w:rPr>
          <w:szCs w:val="18"/>
        </w:rPr>
        <w:t>Not applicable.</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Conditions of licensing</w:t>
      </w:r>
    </w:p>
    <w:p w:rsidR="0002480F" w:rsidRDefault="0002480F" w:rsidP="0002480F">
      <w:r w:rsidRPr="003A3549">
        <w:t xml:space="preserve">14. </w:t>
      </w:r>
      <w:r>
        <w:t>A</w:t>
      </w:r>
      <w:r>
        <w:rPr>
          <w:spacing w:val="31"/>
        </w:rPr>
        <w:t xml:space="preserve"> </w:t>
      </w:r>
      <w:r>
        <w:t>permit’s</w:t>
      </w:r>
      <w:r>
        <w:rPr>
          <w:spacing w:val="32"/>
        </w:rPr>
        <w:t xml:space="preserve"> </w:t>
      </w:r>
      <w:r>
        <w:t>period</w:t>
      </w:r>
      <w:r>
        <w:rPr>
          <w:spacing w:val="33"/>
        </w:rPr>
        <w:t xml:space="preserve"> </w:t>
      </w:r>
      <w:r>
        <w:t>of</w:t>
      </w:r>
      <w:r>
        <w:rPr>
          <w:spacing w:val="31"/>
        </w:rPr>
        <w:t xml:space="preserve"> </w:t>
      </w:r>
      <w:r>
        <w:t>validity</w:t>
      </w:r>
      <w:r>
        <w:rPr>
          <w:spacing w:val="31"/>
        </w:rPr>
        <w:t xml:space="preserve"> </w:t>
      </w:r>
      <w:r>
        <w:t>is</w:t>
      </w:r>
      <w:r>
        <w:rPr>
          <w:spacing w:val="32"/>
        </w:rPr>
        <w:t xml:space="preserve"> </w:t>
      </w:r>
      <w:r>
        <w:t>dependent</w:t>
      </w:r>
      <w:r>
        <w:rPr>
          <w:spacing w:val="33"/>
        </w:rPr>
        <w:t xml:space="preserve"> </w:t>
      </w:r>
      <w:r>
        <w:t>on</w:t>
      </w:r>
      <w:r>
        <w:rPr>
          <w:spacing w:val="31"/>
        </w:rPr>
        <w:t xml:space="preserve"> </w:t>
      </w:r>
      <w:r>
        <w:t>a</w:t>
      </w:r>
      <w:r>
        <w:rPr>
          <w:spacing w:val="32"/>
        </w:rPr>
        <w:t xml:space="preserve"> </w:t>
      </w:r>
      <w:r>
        <w:t>project’s</w:t>
      </w:r>
      <w:r>
        <w:rPr>
          <w:spacing w:val="32"/>
        </w:rPr>
        <w:t xml:space="preserve"> </w:t>
      </w:r>
      <w:r>
        <w:t>planned</w:t>
      </w:r>
      <w:r>
        <w:rPr>
          <w:spacing w:val="33"/>
        </w:rPr>
        <w:t xml:space="preserve"> </w:t>
      </w:r>
      <w:r>
        <w:t>length.</w:t>
      </w:r>
      <w:r>
        <w:rPr>
          <w:spacing w:val="31"/>
        </w:rPr>
        <w:t xml:space="preserve"> </w:t>
      </w:r>
      <w:r>
        <w:t>A</w:t>
      </w:r>
      <w:r>
        <w:rPr>
          <w:spacing w:val="34"/>
        </w:rPr>
        <w:t xml:space="preserve"> </w:t>
      </w:r>
      <w:r>
        <w:t>proponent</w:t>
      </w:r>
      <w:r>
        <w:rPr>
          <w:spacing w:val="33"/>
        </w:rPr>
        <w:t xml:space="preserve"> </w:t>
      </w:r>
      <w:r>
        <w:t>may apply to extend a permit’s period of</w:t>
      </w:r>
      <w:r>
        <w:rPr>
          <w:spacing w:val="-11"/>
        </w:rPr>
        <w:t xml:space="preserve"> </w:t>
      </w:r>
      <w:r>
        <w:t>validity.</w:t>
      </w:r>
    </w:p>
    <w:p w:rsidR="0002480F" w:rsidRDefault="0002480F" w:rsidP="0002480F"/>
    <w:p w:rsidR="0002480F" w:rsidRDefault="0002480F" w:rsidP="0002480F">
      <w:r w:rsidRPr="003A3549">
        <w:t xml:space="preserve">15. </w:t>
      </w:r>
      <w:r>
        <w:t>There is no penalty for the non-utilisation of a permit or a portion of a</w:t>
      </w:r>
      <w:r>
        <w:rPr>
          <w:spacing w:val="-25"/>
        </w:rPr>
        <w:t xml:space="preserve"> </w:t>
      </w:r>
      <w:r>
        <w:t>permit.</w:t>
      </w:r>
    </w:p>
    <w:p w:rsidR="0002480F" w:rsidRDefault="0002480F" w:rsidP="0002480F">
      <w:r w:rsidRPr="003A3549">
        <w:t xml:space="preserve">16. </w:t>
      </w:r>
      <w:r>
        <w:t>Permits are not transferable. However, a permit may be varied</w:t>
      </w:r>
      <w:r>
        <w:rPr>
          <w:spacing w:val="-15"/>
        </w:rPr>
        <w:t xml:space="preserve"> </w:t>
      </w:r>
      <w:r>
        <w:t>to:</w:t>
      </w:r>
    </w:p>
    <w:p w:rsidR="0002480F" w:rsidRDefault="0002480F" w:rsidP="0002480F">
      <w:pPr>
        <w:rPr>
          <w:sz w:val="17"/>
          <w:szCs w:val="17"/>
        </w:rPr>
      </w:pPr>
    </w:p>
    <w:p w:rsidR="0002480F" w:rsidRDefault="0002480F" w:rsidP="0002480F">
      <w:pPr>
        <w:pStyle w:val="ListParagraph"/>
        <w:numPr>
          <w:ilvl w:val="0"/>
          <w:numId w:val="24"/>
        </w:numPr>
      </w:pPr>
      <w:r>
        <w:t>include additional names;</w:t>
      </w:r>
      <w:r w:rsidRPr="000F2280">
        <w:rPr>
          <w:spacing w:val="-5"/>
        </w:rPr>
        <w:t xml:space="preserve"> </w:t>
      </w:r>
      <w:r>
        <w:t>and</w:t>
      </w:r>
    </w:p>
    <w:p w:rsidR="0002480F" w:rsidRDefault="0002480F" w:rsidP="0002480F">
      <w:pPr>
        <w:pStyle w:val="ListParagraph"/>
        <w:numPr>
          <w:ilvl w:val="0"/>
          <w:numId w:val="24"/>
        </w:numPr>
      </w:pPr>
      <w:r>
        <w:t>omit existing</w:t>
      </w:r>
      <w:r w:rsidRPr="000F2280">
        <w:rPr>
          <w:spacing w:val="-2"/>
        </w:rPr>
        <w:t xml:space="preserve"> </w:t>
      </w:r>
      <w:r>
        <w:t>names.</w:t>
      </w:r>
    </w:p>
    <w:p w:rsidR="0002480F" w:rsidRPr="003A3549" w:rsidRDefault="0002480F" w:rsidP="0002480F"/>
    <w:p w:rsidR="0002480F" w:rsidRDefault="0002480F" w:rsidP="0002480F">
      <w:r>
        <w:t>A</w:t>
      </w:r>
      <w:r>
        <w:rPr>
          <w:spacing w:val="52"/>
        </w:rPr>
        <w:t xml:space="preserve"> </w:t>
      </w:r>
      <w:r>
        <w:t>person</w:t>
      </w:r>
      <w:r>
        <w:rPr>
          <w:spacing w:val="51"/>
        </w:rPr>
        <w:t xml:space="preserve"> </w:t>
      </w:r>
      <w:r>
        <w:t>to</w:t>
      </w:r>
      <w:r>
        <w:rPr>
          <w:spacing w:val="53"/>
        </w:rPr>
        <w:t xml:space="preserve"> </w:t>
      </w:r>
      <w:r>
        <w:t>whom</w:t>
      </w:r>
      <w:r>
        <w:rPr>
          <w:spacing w:val="52"/>
        </w:rPr>
        <w:t xml:space="preserve"> </w:t>
      </w:r>
      <w:r>
        <w:t>a</w:t>
      </w:r>
      <w:r>
        <w:rPr>
          <w:spacing w:val="52"/>
        </w:rPr>
        <w:t xml:space="preserve"> </w:t>
      </w:r>
      <w:r>
        <w:t>permit</w:t>
      </w:r>
      <w:r>
        <w:rPr>
          <w:spacing w:val="53"/>
        </w:rPr>
        <w:t xml:space="preserve"> </w:t>
      </w:r>
      <w:r>
        <w:t>has</w:t>
      </w:r>
      <w:r>
        <w:rPr>
          <w:spacing w:val="52"/>
        </w:rPr>
        <w:t xml:space="preserve"> </w:t>
      </w:r>
      <w:r>
        <w:t>been</w:t>
      </w:r>
      <w:r>
        <w:rPr>
          <w:spacing w:val="51"/>
        </w:rPr>
        <w:t xml:space="preserve"> </w:t>
      </w:r>
      <w:r>
        <w:t>granted</w:t>
      </w:r>
      <w:r>
        <w:rPr>
          <w:spacing w:val="53"/>
        </w:rPr>
        <w:t xml:space="preserve"> </w:t>
      </w:r>
      <w:r>
        <w:t>(a</w:t>
      </w:r>
      <w:r>
        <w:rPr>
          <w:spacing w:val="52"/>
        </w:rPr>
        <w:t xml:space="preserve"> </w:t>
      </w:r>
      <w:r>
        <w:t>principal)</w:t>
      </w:r>
      <w:r>
        <w:rPr>
          <w:spacing w:val="52"/>
        </w:rPr>
        <w:t xml:space="preserve"> </w:t>
      </w:r>
      <w:r>
        <w:t>may</w:t>
      </w:r>
      <w:r>
        <w:rPr>
          <w:spacing w:val="51"/>
        </w:rPr>
        <w:t xml:space="preserve"> </w:t>
      </w:r>
      <w:r>
        <w:t>authorise</w:t>
      </w:r>
      <w:r>
        <w:rPr>
          <w:spacing w:val="53"/>
        </w:rPr>
        <w:t xml:space="preserve"> </w:t>
      </w:r>
      <w:r>
        <w:t>other</w:t>
      </w:r>
      <w:r>
        <w:rPr>
          <w:spacing w:val="52"/>
        </w:rPr>
        <w:t xml:space="preserve"> </w:t>
      </w:r>
      <w:r>
        <w:t>persons</w:t>
      </w:r>
      <w:r>
        <w:rPr>
          <w:spacing w:val="52"/>
        </w:rPr>
        <w:t xml:space="preserve"> </w:t>
      </w:r>
      <w:r>
        <w:t>to</w:t>
      </w:r>
      <w:r>
        <w:rPr>
          <w:w w:val="99"/>
        </w:rPr>
        <w:t xml:space="preserve"> </w:t>
      </w:r>
      <w:r>
        <w:t>accompany one or more of the principals to carry on activities authorised by the</w:t>
      </w:r>
      <w:r>
        <w:rPr>
          <w:spacing w:val="-42"/>
        </w:rPr>
        <w:t xml:space="preserve"> </w:t>
      </w:r>
      <w:r>
        <w:t>permit.</w:t>
      </w:r>
    </w:p>
    <w:p w:rsidR="0002480F" w:rsidRPr="003A3549" w:rsidRDefault="0002480F" w:rsidP="0002480F"/>
    <w:p w:rsidR="0002480F" w:rsidRPr="003A3549" w:rsidRDefault="0002480F" w:rsidP="0002480F">
      <w:r>
        <w:lastRenderedPageBreak/>
        <w:t>17. No.</w:t>
      </w:r>
    </w:p>
    <w:p w:rsidR="0002480F" w:rsidRPr="003A3549" w:rsidRDefault="0002480F" w:rsidP="0002480F"/>
    <w:p w:rsidR="0002480F" w:rsidRPr="003A3549" w:rsidRDefault="0002480F" w:rsidP="0002480F">
      <w:pPr>
        <w:pStyle w:val="Heading7"/>
        <w:rPr>
          <w:szCs w:val="18"/>
        </w:rPr>
      </w:pPr>
      <w:r w:rsidRPr="003A3549">
        <w:rPr>
          <w:szCs w:val="18"/>
        </w:rPr>
        <w:t>Other procedural requirements</w:t>
      </w:r>
    </w:p>
    <w:p w:rsidR="0002480F" w:rsidRDefault="0002480F" w:rsidP="0002480F">
      <w:pPr>
        <w:rPr>
          <w:rFonts w:eastAsia="Verdana" w:cs="Verdana"/>
          <w:szCs w:val="18"/>
        </w:rPr>
      </w:pPr>
      <w:r w:rsidRPr="003A3549">
        <w:rPr>
          <w:szCs w:val="18"/>
        </w:rPr>
        <w:t xml:space="preserve">18.  </w:t>
      </w:r>
      <w:r>
        <w:t>There are no other administrative processes</w:t>
      </w:r>
      <w:r>
        <w:rPr>
          <w:spacing w:val="-9"/>
        </w:rPr>
        <w:t xml:space="preserve"> </w:t>
      </w:r>
      <w:r>
        <w:t>required.</w:t>
      </w:r>
    </w:p>
    <w:p w:rsidR="0002480F" w:rsidRPr="003A3549" w:rsidRDefault="0002480F" w:rsidP="0002480F">
      <w:pPr>
        <w:rPr>
          <w:szCs w:val="18"/>
        </w:rPr>
      </w:pPr>
    </w:p>
    <w:p w:rsidR="0002480F" w:rsidRDefault="0002480F" w:rsidP="0002480F">
      <w:pPr>
        <w:rPr>
          <w:szCs w:val="18"/>
        </w:rPr>
      </w:pPr>
      <w:r w:rsidRPr="003A3549">
        <w:rPr>
          <w:szCs w:val="18"/>
        </w:rPr>
        <w:t xml:space="preserve">19.  </w:t>
      </w:r>
      <w:r>
        <w:rPr>
          <w:szCs w:val="18"/>
        </w:rPr>
        <w:t>Not applicable.</w:t>
      </w:r>
    </w:p>
    <w:p w:rsidR="006E4AC2" w:rsidRPr="003A3549" w:rsidRDefault="006E4AC2" w:rsidP="0002480F">
      <w:pPr>
        <w:rPr>
          <w:szCs w:val="18"/>
        </w:rPr>
      </w:pPr>
    </w:p>
    <w:p w:rsidR="0002480F" w:rsidRDefault="0002480F" w:rsidP="0002480F">
      <w:pPr>
        <w:pStyle w:val="Heading1"/>
        <w:numPr>
          <w:ilvl w:val="0"/>
          <w:numId w:val="10"/>
        </w:numPr>
      </w:pPr>
      <w:bookmarkStart w:id="93" w:name="_Toc524447608"/>
      <w:bookmarkStart w:id="94" w:name="_Toc524516957"/>
      <w:bookmarkStart w:id="95" w:name="_Toc19190136"/>
      <w:bookmarkStart w:id="96" w:name="_Toc19194779"/>
      <w:bookmarkStart w:id="97" w:name="_Toc19194849"/>
      <w:bookmarkStart w:id="98" w:name="_Toc19195747"/>
      <w:r>
        <w:t>imports to territory of heard islands and mcdonald islands</w:t>
      </w:r>
      <w:bookmarkEnd w:id="93"/>
      <w:bookmarkEnd w:id="94"/>
      <w:bookmarkEnd w:id="95"/>
      <w:bookmarkEnd w:id="96"/>
      <w:bookmarkEnd w:id="97"/>
      <w:bookmarkEnd w:id="98"/>
    </w:p>
    <w:p w:rsidR="0002480F" w:rsidRPr="005872DF" w:rsidRDefault="0002480F" w:rsidP="0002480F">
      <w:pPr>
        <w:pStyle w:val="Heading7"/>
      </w:pPr>
      <w:r w:rsidRPr="005872DF">
        <w:t>Outline of System</w:t>
      </w:r>
    </w:p>
    <w:p w:rsidR="0002480F" w:rsidRDefault="0002480F" w:rsidP="0002480F">
      <w:pPr>
        <w:rPr>
          <w:rFonts w:eastAsia="Verdana" w:cs="Verdana"/>
          <w:szCs w:val="18"/>
        </w:rPr>
      </w:pPr>
      <w:r w:rsidRPr="003A3549">
        <w:rPr>
          <w:szCs w:val="18"/>
        </w:rPr>
        <w:t xml:space="preserve">1. </w:t>
      </w:r>
      <w:r>
        <w:t>The Territory of Heard Island and McDonald Islands is an external territory of Australia. The purpose</w:t>
      </w:r>
      <w:r>
        <w:rPr>
          <w:spacing w:val="-14"/>
        </w:rPr>
        <w:t xml:space="preserve"> </w:t>
      </w:r>
      <w:r>
        <w:t>of</w:t>
      </w:r>
      <w:r>
        <w:rPr>
          <w:w w:val="99"/>
        </w:rPr>
        <w:t xml:space="preserve"> </w:t>
      </w:r>
      <w:r>
        <w:t>the</w:t>
      </w:r>
      <w:r>
        <w:rPr>
          <w:spacing w:val="48"/>
        </w:rPr>
        <w:t xml:space="preserve"> </w:t>
      </w:r>
      <w:r>
        <w:rPr>
          <w:i/>
        </w:rPr>
        <w:t>Territory</w:t>
      </w:r>
      <w:r>
        <w:rPr>
          <w:i/>
          <w:spacing w:val="46"/>
        </w:rPr>
        <w:t xml:space="preserve"> </w:t>
      </w:r>
      <w:r>
        <w:rPr>
          <w:i/>
        </w:rPr>
        <w:t>of</w:t>
      </w:r>
      <w:r>
        <w:rPr>
          <w:i/>
          <w:spacing w:val="46"/>
        </w:rPr>
        <w:t xml:space="preserve"> </w:t>
      </w:r>
      <w:r>
        <w:rPr>
          <w:i/>
        </w:rPr>
        <w:t>Heard</w:t>
      </w:r>
      <w:r>
        <w:rPr>
          <w:i/>
          <w:spacing w:val="45"/>
        </w:rPr>
        <w:t xml:space="preserve"> </w:t>
      </w:r>
      <w:r>
        <w:rPr>
          <w:i/>
        </w:rPr>
        <w:t>Island</w:t>
      </w:r>
      <w:r>
        <w:rPr>
          <w:i/>
          <w:spacing w:val="47"/>
        </w:rPr>
        <w:t xml:space="preserve"> </w:t>
      </w:r>
      <w:r>
        <w:rPr>
          <w:i/>
        </w:rPr>
        <w:t>and</w:t>
      </w:r>
      <w:r>
        <w:rPr>
          <w:i/>
          <w:spacing w:val="47"/>
        </w:rPr>
        <w:t xml:space="preserve"> </w:t>
      </w:r>
      <w:r>
        <w:rPr>
          <w:i/>
        </w:rPr>
        <w:t>McDonald</w:t>
      </w:r>
      <w:r>
        <w:rPr>
          <w:i/>
          <w:spacing w:val="47"/>
        </w:rPr>
        <w:t xml:space="preserve"> </w:t>
      </w:r>
      <w:r>
        <w:rPr>
          <w:i/>
        </w:rPr>
        <w:t>Islands</w:t>
      </w:r>
      <w:r>
        <w:rPr>
          <w:i/>
          <w:spacing w:val="47"/>
        </w:rPr>
        <w:t xml:space="preserve"> </w:t>
      </w:r>
      <w:r>
        <w:rPr>
          <w:i/>
        </w:rPr>
        <w:t>Environment</w:t>
      </w:r>
      <w:r>
        <w:rPr>
          <w:i/>
          <w:spacing w:val="48"/>
        </w:rPr>
        <w:t xml:space="preserve"> </w:t>
      </w:r>
      <w:r>
        <w:rPr>
          <w:i/>
        </w:rPr>
        <w:t>Protection</w:t>
      </w:r>
      <w:r>
        <w:rPr>
          <w:i/>
          <w:spacing w:val="46"/>
        </w:rPr>
        <w:t xml:space="preserve"> </w:t>
      </w:r>
      <w:r>
        <w:rPr>
          <w:i/>
        </w:rPr>
        <w:t>and</w:t>
      </w:r>
      <w:r>
        <w:rPr>
          <w:i/>
          <w:spacing w:val="47"/>
        </w:rPr>
        <w:t xml:space="preserve"> </w:t>
      </w:r>
      <w:r>
        <w:rPr>
          <w:i/>
        </w:rPr>
        <w:t xml:space="preserve">Management Ordinance 1987 </w:t>
      </w:r>
      <w:r>
        <w:t>is the preservation and management of the Territory for the protection of</w:t>
      </w:r>
      <w:r>
        <w:rPr>
          <w:spacing w:val="28"/>
        </w:rPr>
        <w:t xml:space="preserve"> </w:t>
      </w:r>
      <w:r>
        <w:t>its</w:t>
      </w:r>
      <w:r>
        <w:rPr>
          <w:w w:val="99"/>
        </w:rPr>
        <w:t xml:space="preserve"> </w:t>
      </w:r>
      <w:r>
        <w:t>environment and</w:t>
      </w:r>
      <w:r>
        <w:rPr>
          <w:spacing w:val="-2"/>
        </w:rPr>
        <w:t xml:space="preserve"> </w:t>
      </w:r>
      <w:r>
        <w:t>wildlife.</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Purposes and coverage of licensing</w:t>
      </w:r>
    </w:p>
    <w:p w:rsidR="0002480F" w:rsidRDefault="0002480F" w:rsidP="0002480F">
      <w:r w:rsidRPr="003A3549">
        <w:rPr>
          <w:szCs w:val="18"/>
        </w:rPr>
        <w:t xml:space="preserve">2. </w:t>
      </w:r>
      <w:r>
        <w:t xml:space="preserve">The </w:t>
      </w:r>
      <w:r w:rsidRPr="00790352">
        <w:rPr>
          <w:i/>
        </w:rPr>
        <w:t>Territory of Heard Island and McDonald Islands Environment Protection and</w:t>
      </w:r>
      <w:r w:rsidRPr="00790352">
        <w:rPr>
          <w:i/>
          <w:spacing w:val="23"/>
        </w:rPr>
        <w:t xml:space="preserve"> </w:t>
      </w:r>
      <w:r w:rsidRPr="00790352">
        <w:rPr>
          <w:i/>
        </w:rPr>
        <w:t>Management Ordinance 1987</w:t>
      </w:r>
      <w:r>
        <w:rPr>
          <w:spacing w:val="-1"/>
        </w:rPr>
        <w:t xml:space="preserve"> </w:t>
      </w:r>
      <w:r>
        <w:t>prohibits:</w:t>
      </w:r>
    </w:p>
    <w:p w:rsidR="0002480F" w:rsidRDefault="0002480F" w:rsidP="0002480F">
      <w:pPr>
        <w:rPr>
          <w:rFonts w:eastAsia="Verdana" w:cs="Verdana"/>
          <w:szCs w:val="18"/>
        </w:rPr>
      </w:pPr>
    </w:p>
    <w:p w:rsidR="0002480F" w:rsidRPr="000F2280" w:rsidRDefault="0002480F" w:rsidP="0002480F">
      <w:pPr>
        <w:pStyle w:val="ListParagraph"/>
        <w:numPr>
          <w:ilvl w:val="0"/>
          <w:numId w:val="25"/>
        </w:numPr>
        <w:rPr>
          <w:rFonts w:eastAsia="Verdana" w:cs="Verdana"/>
          <w:szCs w:val="18"/>
        </w:rPr>
      </w:pPr>
      <w:r>
        <w:t>the importation of any diseased organism or live poultry into the Territory</w:t>
      </w:r>
      <w:r w:rsidRPr="000F2280">
        <w:rPr>
          <w:spacing w:val="-26"/>
        </w:rPr>
        <w:t xml:space="preserve"> </w:t>
      </w:r>
      <w:r>
        <w:t>(s13);</w:t>
      </w:r>
    </w:p>
    <w:p w:rsidR="0002480F" w:rsidRPr="000F2280" w:rsidRDefault="0002480F" w:rsidP="0002480F">
      <w:pPr>
        <w:pStyle w:val="ListParagraph"/>
        <w:numPr>
          <w:ilvl w:val="0"/>
          <w:numId w:val="25"/>
        </w:numPr>
        <w:rPr>
          <w:rFonts w:eastAsia="Verdana" w:cs="Verdana"/>
          <w:szCs w:val="18"/>
        </w:rPr>
      </w:pPr>
      <w:r>
        <w:t>the importation of any organism, or any dead poultry or poultry products into the</w:t>
      </w:r>
      <w:r w:rsidRPr="000F2280">
        <w:rPr>
          <w:spacing w:val="5"/>
        </w:rPr>
        <w:t xml:space="preserve"> </w:t>
      </w:r>
      <w:r>
        <w:t>Territory</w:t>
      </w:r>
      <w:r w:rsidRPr="000F2280">
        <w:rPr>
          <w:w w:val="99"/>
        </w:rPr>
        <w:t xml:space="preserve"> </w:t>
      </w:r>
      <w:r>
        <w:t>unless in accordance with a permit</w:t>
      </w:r>
      <w:r w:rsidRPr="000F2280">
        <w:rPr>
          <w:spacing w:val="-5"/>
        </w:rPr>
        <w:t xml:space="preserve"> </w:t>
      </w:r>
      <w:r>
        <w:t>(s14.1(b)).</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3. </w:t>
      </w:r>
      <w:r>
        <w:t>The system applies to goods from all countries (and from other parts of</w:t>
      </w:r>
      <w:r>
        <w:rPr>
          <w:spacing w:val="-25"/>
        </w:rPr>
        <w:t xml:space="preserve"> </w:t>
      </w:r>
      <w:r>
        <w:t>Australia).</w:t>
      </w:r>
    </w:p>
    <w:p w:rsidR="0002480F" w:rsidRDefault="0002480F" w:rsidP="0002480F">
      <w:pPr>
        <w:rPr>
          <w:szCs w:val="18"/>
        </w:rPr>
      </w:pPr>
    </w:p>
    <w:p w:rsidR="0002480F" w:rsidRDefault="0002480F" w:rsidP="0002480F">
      <w:pPr>
        <w:rPr>
          <w:rFonts w:eastAsia="Verdana" w:cs="Verdana"/>
          <w:szCs w:val="18"/>
        </w:rPr>
      </w:pPr>
      <w:r w:rsidRPr="003A3549">
        <w:rPr>
          <w:szCs w:val="18"/>
        </w:rPr>
        <w:t xml:space="preserve">4. </w:t>
      </w:r>
      <w:r>
        <w:t xml:space="preserve">The </w:t>
      </w:r>
      <w:r w:rsidRPr="00790352">
        <w:rPr>
          <w:i/>
        </w:rPr>
        <w:t>Territory of Heard Island and McDonald Islands Environment Protection and</w:t>
      </w:r>
      <w:r w:rsidRPr="00790352">
        <w:rPr>
          <w:i/>
          <w:spacing w:val="23"/>
        </w:rPr>
        <w:t xml:space="preserve"> </w:t>
      </w:r>
      <w:r w:rsidRPr="00790352">
        <w:rPr>
          <w:i/>
        </w:rPr>
        <w:t>Management Ordinance 1987</w:t>
      </w:r>
      <w:r>
        <w:t xml:space="preserve"> is not intended to restrict the quantity or value of</w:t>
      </w:r>
      <w:r>
        <w:rPr>
          <w:spacing w:val="-19"/>
        </w:rPr>
        <w:t xml:space="preserve"> </w:t>
      </w:r>
      <w:r>
        <w:t>imports.</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5. </w:t>
      </w:r>
      <w:r>
        <w:rPr>
          <w:szCs w:val="18"/>
        </w:rPr>
        <w:t>T</w:t>
      </w:r>
      <w:r>
        <w:t>he</w:t>
      </w:r>
      <w:r>
        <w:rPr>
          <w:spacing w:val="20"/>
        </w:rPr>
        <w:t xml:space="preserve"> </w:t>
      </w:r>
      <w:r w:rsidRPr="00790352">
        <w:rPr>
          <w:i/>
        </w:rPr>
        <w:t>Territory</w:t>
      </w:r>
      <w:r w:rsidRPr="00790352">
        <w:rPr>
          <w:i/>
          <w:spacing w:val="19"/>
        </w:rPr>
        <w:t xml:space="preserve"> </w:t>
      </w:r>
      <w:r w:rsidRPr="00790352">
        <w:rPr>
          <w:i/>
        </w:rPr>
        <w:t>of</w:t>
      </w:r>
      <w:r w:rsidRPr="00790352">
        <w:rPr>
          <w:i/>
          <w:spacing w:val="19"/>
        </w:rPr>
        <w:t xml:space="preserve"> </w:t>
      </w:r>
      <w:r w:rsidRPr="00790352">
        <w:rPr>
          <w:i/>
        </w:rPr>
        <w:t>Heard</w:t>
      </w:r>
      <w:r w:rsidRPr="00790352">
        <w:rPr>
          <w:i/>
          <w:spacing w:val="20"/>
        </w:rPr>
        <w:t xml:space="preserve"> </w:t>
      </w:r>
      <w:r w:rsidRPr="00790352">
        <w:rPr>
          <w:i/>
        </w:rPr>
        <w:t>Island</w:t>
      </w:r>
      <w:r w:rsidRPr="00790352">
        <w:rPr>
          <w:i/>
          <w:spacing w:val="20"/>
        </w:rPr>
        <w:t xml:space="preserve"> </w:t>
      </w:r>
      <w:r w:rsidRPr="00790352">
        <w:rPr>
          <w:i/>
        </w:rPr>
        <w:t>and</w:t>
      </w:r>
      <w:r w:rsidRPr="00790352">
        <w:rPr>
          <w:i/>
          <w:spacing w:val="20"/>
        </w:rPr>
        <w:t xml:space="preserve"> </w:t>
      </w:r>
      <w:r w:rsidRPr="00790352">
        <w:rPr>
          <w:i/>
        </w:rPr>
        <w:t>McDonald</w:t>
      </w:r>
      <w:r w:rsidRPr="00790352">
        <w:rPr>
          <w:i/>
          <w:spacing w:val="20"/>
        </w:rPr>
        <w:t xml:space="preserve"> </w:t>
      </w:r>
      <w:r w:rsidRPr="00790352">
        <w:rPr>
          <w:i/>
        </w:rPr>
        <w:t>Islands</w:t>
      </w:r>
      <w:r w:rsidRPr="00790352">
        <w:rPr>
          <w:i/>
          <w:spacing w:val="19"/>
        </w:rPr>
        <w:t xml:space="preserve"> </w:t>
      </w:r>
      <w:r w:rsidRPr="00790352">
        <w:rPr>
          <w:i/>
        </w:rPr>
        <w:t>Environment</w:t>
      </w:r>
      <w:r w:rsidRPr="00790352">
        <w:rPr>
          <w:i/>
          <w:spacing w:val="20"/>
        </w:rPr>
        <w:t xml:space="preserve"> </w:t>
      </w:r>
      <w:r w:rsidRPr="00790352">
        <w:rPr>
          <w:i/>
        </w:rPr>
        <w:t>Protection</w:t>
      </w:r>
      <w:r w:rsidRPr="00790352">
        <w:rPr>
          <w:i/>
          <w:spacing w:val="18"/>
        </w:rPr>
        <w:t xml:space="preserve"> </w:t>
      </w:r>
      <w:r w:rsidRPr="00790352">
        <w:rPr>
          <w:i/>
        </w:rPr>
        <w:t>and</w:t>
      </w:r>
      <w:r w:rsidRPr="00790352">
        <w:rPr>
          <w:i/>
          <w:spacing w:val="20"/>
        </w:rPr>
        <w:t xml:space="preserve"> </w:t>
      </w:r>
      <w:r w:rsidRPr="00790352">
        <w:rPr>
          <w:i/>
        </w:rPr>
        <w:t>Management Ordinance 1987</w:t>
      </w:r>
      <w:r>
        <w:t xml:space="preserve"> may not be repealed without legislative</w:t>
      </w:r>
      <w:r>
        <w:rPr>
          <w:spacing w:val="-9"/>
        </w:rPr>
        <w:t xml:space="preserve"> </w:t>
      </w:r>
      <w:r>
        <w:t>approval.</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Procedures</w:t>
      </w:r>
    </w:p>
    <w:p w:rsidR="0002480F" w:rsidRPr="003A3549" w:rsidRDefault="0002480F" w:rsidP="0002480F">
      <w:pPr>
        <w:rPr>
          <w:szCs w:val="18"/>
        </w:rPr>
      </w:pPr>
      <w:r w:rsidRPr="003A3549">
        <w:rPr>
          <w:szCs w:val="18"/>
        </w:rPr>
        <w:t>6.</w:t>
      </w:r>
      <w:r>
        <w:rPr>
          <w:szCs w:val="18"/>
        </w:rPr>
        <w:t xml:space="preserve"> Not applicable.</w:t>
      </w:r>
      <w:r w:rsidRPr="003A3549">
        <w:rPr>
          <w:szCs w:val="18"/>
        </w:rPr>
        <w:tab/>
        <w:t xml:space="preserve"> </w:t>
      </w:r>
    </w:p>
    <w:p w:rsidR="0002480F" w:rsidRPr="003A3549" w:rsidRDefault="0002480F" w:rsidP="0002480F">
      <w:pPr>
        <w:rPr>
          <w:szCs w:val="18"/>
        </w:rPr>
      </w:pPr>
    </w:p>
    <w:p w:rsidR="0002480F" w:rsidRDefault="0002480F" w:rsidP="0002480F">
      <w:pPr>
        <w:ind w:left="567" w:hanging="567"/>
        <w:rPr>
          <w:rFonts w:eastAsia="Verdana" w:cs="Verdana"/>
          <w:szCs w:val="18"/>
        </w:rPr>
      </w:pPr>
      <w:r w:rsidRPr="003A3549">
        <w:rPr>
          <w:szCs w:val="18"/>
        </w:rPr>
        <w:t xml:space="preserve">7. (a) </w:t>
      </w:r>
      <w:r>
        <w:t>Proponents are encouraged to submit permit applications as far in advance of</w:t>
      </w:r>
      <w:r>
        <w:rPr>
          <w:spacing w:val="52"/>
        </w:rPr>
        <w:t xml:space="preserve"> </w:t>
      </w:r>
      <w:r>
        <w:t>their</w:t>
      </w:r>
      <w:r>
        <w:rPr>
          <w:w w:val="99"/>
        </w:rPr>
        <w:t xml:space="preserve"> </w:t>
      </w:r>
      <w:r>
        <w:t>intended activity as practicable. Proponents should allow four months for the</w:t>
      </w:r>
      <w:r>
        <w:rPr>
          <w:spacing w:val="36"/>
        </w:rPr>
        <w:t xml:space="preserve"> </w:t>
      </w:r>
      <w:r>
        <w:t>assessment of a permit</w:t>
      </w:r>
      <w:r>
        <w:rPr>
          <w:spacing w:val="-4"/>
        </w:rPr>
        <w:t xml:space="preserve"> </w:t>
      </w:r>
      <w:r>
        <w:t>application.</w:t>
      </w:r>
    </w:p>
    <w:p w:rsidR="0002480F" w:rsidRPr="003A3549" w:rsidRDefault="0002480F" w:rsidP="0002480F">
      <w:pPr>
        <w:rPr>
          <w:szCs w:val="18"/>
        </w:rPr>
      </w:pPr>
    </w:p>
    <w:p w:rsidR="0002480F" w:rsidRDefault="0002480F" w:rsidP="0002480F">
      <w:pPr>
        <w:ind w:left="567" w:hanging="567"/>
        <w:rPr>
          <w:rFonts w:eastAsia="Verdana" w:cs="Verdana"/>
          <w:szCs w:val="18"/>
        </w:rPr>
      </w:pPr>
      <w:r w:rsidRPr="003A3549">
        <w:rPr>
          <w:szCs w:val="18"/>
        </w:rPr>
        <w:t>(b)</w:t>
      </w:r>
      <w:r w:rsidRPr="003A3549">
        <w:rPr>
          <w:szCs w:val="18"/>
        </w:rPr>
        <w:tab/>
      </w:r>
      <w:r>
        <w:t>Permits</w:t>
      </w:r>
      <w:r>
        <w:rPr>
          <w:spacing w:val="32"/>
        </w:rPr>
        <w:t xml:space="preserve"> </w:t>
      </w:r>
      <w:r>
        <w:t>cannot</w:t>
      </w:r>
      <w:r>
        <w:rPr>
          <w:spacing w:val="33"/>
        </w:rPr>
        <w:t xml:space="preserve"> </w:t>
      </w:r>
      <w:r>
        <w:t>be</w:t>
      </w:r>
      <w:r>
        <w:rPr>
          <w:spacing w:val="33"/>
        </w:rPr>
        <w:t xml:space="preserve"> </w:t>
      </w:r>
      <w:r>
        <w:t>granted</w:t>
      </w:r>
      <w:r>
        <w:rPr>
          <w:spacing w:val="33"/>
        </w:rPr>
        <w:t xml:space="preserve"> </w:t>
      </w:r>
      <w:r>
        <w:t>immediately</w:t>
      </w:r>
      <w:r>
        <w:rPr>
          <w:spacing w:val="31"/>
        </w:rPr>
        <w:t xml:space="preserve"> </w:t>
      </w:r>
      <w:r>
        <w:t>upon</w:t>
      </w:r>
      <w:r>
        <w:rPr>
          <w:spacing w:val="31"/>
        </w:rPr>
        <w:t xml:space="preserve"> </w:t>
      </w:r>
      <w:r>
        <w:t>request.</w:t>
      </w:r>
      <w:r>
        <w:rPr>
          <w:spacing w:val="31"/>
        </w:rPr>
        <w:t xml:space="preserve"> </w:t>
      </w:r>
      <w:r>
        <w:t>The</w:t>
      </w:r>
      <w:r>
        <w:rPr>
          <w:spacing w:val="33"/>
        </w:rPr>
        <w:t xml:space="preserve"> </w:t>
      </w:r>
      <w:r>
        <w:t>permit-holder</w:t>
      </w:r>
      <w:r>
        <w:rPr>
          <w:spacing w:val="32"/>
        </w:rPr>
        <w:t xml:space="preserve"> </w:t>
      </w:r>
      <w:r>
        <w:t>must</w:t>
      </w:r>
      <w:r>
        <w:rPr>
          <w:spacing w:val="33"/>
        </w:rPr>
        <w:t xml:space="preserve"> </w:t>
      </w:r>
      <w:r>
        <w:t>obtain</w:t>
      </w:r>
      <w:r>
        <w:rPr>
          <w:spacing w:val="31"/>
        </w:rPr>
        <w:t xml:space="preserve"> </w:t>
      </w:r>
      <w:r>
        <w:t>a</w:t>
      </w:r>
      <w:r>
        <w:rPr>
          <w:w w:val="99"/>
        </w:rPr>
        <w:t xml:space="preserve"> </w:t>
      </w:r>
      <w:r>
        <w:t>permit prior to their arrival in the Territory. Permits cannot be issued</w:t>
      </w:r>
      <w:r>
        <w:rPr>
          <w:spacing w:val="-28"/>
        </w:rPr>
        <w:t xml:space="preserve"> </w:t>
      </w:r>
      <w:r>
        <w:t>retrospectively.</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(c)</w:t>
      </w:r>
      <w:r w:rsidRPr="003A3549">
        <w:rPr>
          <w:szCs w:val="18"/>
        </w:rPr>
        <w:tab/>
      </w:r>
      <w:r>
        <w:t>Permit applications may be lodged at any time of the</w:t>
      </w:r>
      <w:r>
        <w:rPr>
          <w:spacing w:val="-16"/>
        </w:rPr>
        <w:t xml:space="preserve"> </w:t>
      </w:r>
      <w:r>
        <w:t>year.</w:t>
      </w:r>
    </w:p>
    <w:p w:rsidR="0002480F" w:rsidRPr="003A3549" w:rsidRDefault="0002480F" w:rsidP="0002480F">
      <w:pPr>
        <w:rPr>
          <w:rFonts w:cs="Baskerville Old Face"/>
          <w:spacing w:val="-2"/>
          <w:szCs w:val="18"/>
        </w:rPr>
      </w:pPr>
    </w:p>
    <w:p w:rsidR="0002480F" w:rsidRDefault="0002480F" w:rsidP="0002480F">
      <w:pPr>
        <w:ind w:left="567" w:hanging="567"/>
        <w:rPr>
          <w:rFonts w:eastAsia="Verdana" w:cs="Verdana"/>
          <w:szCs w:val="18"/>
        </w:rPr>
      </w:pPr>
      <w:r w:rsidRPr="003A3549">
        <w:rPr>
          <w:szCs w:val="18"/>
        </w:rPr>
        <w:t>(d)</w:t>
      </w:r>
      <w:r w:rsidRPr="003A3549">
        <w:rPr>
          <w:szCs w:val="18"/>
        </w:rPr>
        <w:tab/>
      </w:r>
      <w:r w:rsidRPr="00D27ECC">
        <w:t>Section</w:t>
      </w:r>
      <w:r>
        <w:t xml:space="preserve"> </w:t>
      </w:r>
      <w:r w:rsidRPr="00C40C40">
        <w:t>15(1)</w:t>
      </w:r>
      <w:r>
        <w:rPr>
          <w:rFonts w:eastAsia="Verdana" w:cs="Verdana"/>
          <w:spacing w:val="49"/>
          <w:szCs w:val="18"/>
        </w:rPr>
        <w:t xml:space="preserve"> </w:t>
      </w:r>
      <w:r>
        <w:rPr>
          <w:rFonts w:eastAsia="Verdana" w:cs="Verdana"/>
          <w:szCs w:val="18"/>
        </w:rPr>
        <w:t>permit</w:t>
      </w:r>
      <w:r>
        <w:rPr>
          <w:rFonts w:eastAsia="Verdana" w:cs="Verdana"/>
          <w:spacing w:val="50"/>
          <w:szCs w:val="18"/>
        </w:rPr>
        <w:t xml:space="preserve"> </w:t>
      </w:r>
      <w:r>
        <w:rPr>
          <w:rFonts w:eastAsia="Verdana" w:cs="Verdana"/>
          <w:szCs w:val="18"/>
        </w:rPr>
        <w:t>applications</w:t>
      </w:r>
      <w:r>
        <w:rPr>
          <w:rFonts w:eastAsia="Verdana" w:cs="Verdana"/>
          <w:spacing w:val="49"/>
          <w:szCs w:val="18"/>
        </w:rPr>
        <w:t xml:space="preserve"> </w:t>
      </w:r>
      <w:r>
        <w:rPr>
          <w:rFonts w:eastAsia="Verdana" w:cs="Verdana"/>
          <w:szCs w:val="18"/>
        </w:rPr>
        <w:t>are</w:t>
      </w:r>
      <w:r>
        <w:rPr>
          <w:rFonts w:eastAsia="Verdana" w:cs="Verdana"/>
          <w:spacing w:val="49"/>
          <w:szCs w:val="18"/>
        </w:rPr>
        <w:t xml:space="preserve"> </w:t>
      </w:r>
      <w:r>
        <w:rPr>
          <w:rFonts w:eastAsia="Verdana" w:cs="Verdana"/>
          <w:szCs w:val="18"/>
        </w:rPr>
        <w:t>assessed</w:t>
      </w:r>
      <w:r>
        <w:rPr>
          <w:rFonts w:eastAsia="Verdana" w:cs="Verdana"/>
          <w:spacing w:val="47"/>
          <w:szCs w:val="18"/>
        </w:rPr>
        <w:t xml:space="preserve"> </w:t>
      </w:r>
      <w:r>
        <w:rPr>
          <w:rFonts w:eastAsia="Verdana" w:cs="Verdana"/>
          <w:szCs w:val="18"/>
        </w:rPr>
        <w:t>by</w:t>
      </w:r>
      <w:r>
        <w:rPr>
          <w:rFonts w:eastAsia="Verdana" w:cs="Verdana"/>
          <w:spacing w:val="48"/>
          <w:szCs w:val="18"/>
        </w:rPr>
        <w:t xml:space="preserve"> </w:t>
      </w:r>
      <w:r>
        <w:rPr>
          <w:rFonts w:eastAsia="Verdana" w:cs="Verdana"/>
          <w:szCs w:val="18"/>
        </w:rPr>
        <w:t>a</w:t>
      </w:r>
      <w:r>
        <w:rPr>
          <w:rFonts w:eastAsia="Verdana" w:cs="Verdana"/>
          <w:spacing w:val="49"/>
          <w:szCs w:val="18"/>
        </w:rPr>
        <w:t xml:space="preserve"> </w:t>
      </w:r>
      <w:r>
        <w:rPr>
          <w:rFonts w:eastAsia="Verdana" w:cs="Verdana"/>
          <w:szCs w:val="18"/>
        </w:rPr>
        <w:t>single</w:t>
      </w:r>
      <w:r>
        <w:rPr>
          <w:rFonts w:eastAsia="Verdana" w:cs="Verdana"/>
          <w:spacing w:val="47"/>
          <w:szCs w:val="18"/>
        </w:rPr>
        <w:t xml:space="preserve"> </w:t>
      </w:r>
      <w:r>
        <w:rPr>
          <w:rFonts w:eastAsia="Verdana" w:cs="Verdana"/>
          <w:szCs w:val="18"/>
        </w:rPr>
        <w:t>organisation</w:t>
      </w:r>
      <w:r>
        <w:rPr>
          <w:rFonts w:eastAsia="Verdana" w:cs="Verdana"/>
          <w:spacing w:val="53"/>
          <w:szCs w:val="18"/>
        </w:rPr>
        <w:t xml:space="preserve"> </w:t>
      </w:r>
      <w:r>
        <w:rPr>
          <w:rFonts w:eastAsia="Verdana" w:cs="Verdana"/>
          <w:szCs w:val="18"/>
        </w:rPr>
        <w:t>–</w:t>
      </w:r>
      <w:r>
        <w:rPr>
          <w:rFonts w:eastAsia="Verdana" w:cs="Verdana"/>
          <w:spacing w:val="47"/>
          <w:szCs w:val="18"/>
        </w:rPr>
        <w:t xml:space="preserve"> </w:t>
      </w:r>
      <w:r>
        <w:rPr>
          <w:rFonts w:eastAsia="Verdana" w:cs="Verdana"/>
          <w:szCs w:val="18"/>
        </w:rPr>
        <w:t>i.e.</w:t>
      </w:r>
      <w:r>
        <w:rPr>
          <w:rFonts w:eastAsia="Verdana" w:cs="Verdana"/>
          <w:spacing w:val="46"/>
          <w:szCs w:val="18"/>
        </w:rPr>
        <w:t xml:space="preserve"> </w:t>
      </w:r>
      <w:r>
        <w:rPr>
          <w:rFonts w:eastAsia="Verdana" w:cs="Verdana"/>
          <w:szCs w:val="18"/>
        </w:rPr>
        <w:t>the</w:t>
      </w:r>
      <w:r>
        <w:rPr>
          <w:rFonts w:eastAsia="Verdana" w:cs="Verdana"/>
          <w:spacing w:val="49"/>
          <w:szCs w:val="18"/>
        </w:rPr>
        <w:t xml:space="preserve"> </w:t>
      </w:r>
      <w:r>
        <w:rPr>
          <w:rFonts w:eastAsia="Verdana" w:cs="Verdana"/>
          <w:szCs w:val="18"/>
        </w:rPr>
        <w:t>Australian</w:t>
      </w:r>
      <w:r>
        <w:rPr>
          <w:rFonts w:eastAsia="Verdana" w:cs="Verdana"/>
          <w:w w:val="99"/>
          <w:szCs w:val="18"/>
        </w:rPr>
        <w:t xml:space="preserve"> </w:t>
      </w:r>
      <w:r>
        <w:rPr>
          <w:rFonts w:eastAsia="Verdana" w:cs="Verdana"/>
          <w:szCs w:val="18"/>
        </w:rPr>
        <w:t>Antarctic Division (AAD) of the Commonwealth Department of the Environment</w:t>
      </w:r>
      <w:r>
        <w:rPr>
          <w:rFonts w:eastAsia="Verdana" w:cs="Verdana"/>
          <w:spacing w:val="40"/>
          <w:szCs w:val="18"/>
        </w:rPr>
        <w:t xml:space="preserve"> </w:t>
      </w:r>
      <w:r>
        <w:rPr>
          <w:rFonts w:eastAsia="Verdana" w:cs="Verdana"/>
          <w:szCs w:val="18"/>
        </w:rPr>
        <w:t>and Energy.</w:t>
      </w:r>
      <w:r>
        <w:rPr>
          <w:rFonts w:eastAsia="Verdana" w:cs="Verdana"/>
          <w:spacing w:val="40"/>
          <w:szCs w:val="18"/>
        </w:rPr>
        <w:t xml:space="preserve"> </w:t>
      </w:r>
      <w:r>
        <w:rPr>
          <w:rFonts w:eastAsia="Verdana" w:cs="Verdana"/>
          <w:szCs w:val="18"/>
        </w:rPr>
        <w:t>Corresponding</w:t>
      </w:r>
      <w:r>
        <w:rPr>
          <w:rFonts w:eastAsia="Verdana" w:cs="Verdana"/>
          <w:spacing w:val="39"/>
          <w:szCs w:val="18"/>
        </w:rPr>
        <w:t xml:space="preserve"> </w:t>
      </w:r>
      <w:r>
        <w:rPr>
          <w:rFonts w:eastAsia="Verdana" w:cs="Verdana"/>
          <w:szCs w:val="18"/>
        </w:rPr>
        <w:t>permits</w:t>
      </w:r>
      <w:r>
        <w:rPr>
          <w:rFonts w:eastAsia="Verdana" w:cs="Verdana"/>
          <w:spacing w:val="38"/>
          <w:szCs w:val="18"/>
        </w:rPr>
        <w:t xml:space="preserve"> </w:t>
      </w:r>
      <w:r>
        <w:rPr>
          <w:rFonts w:eastAsia="Verdana" w:cs="Verdana"/>
          <w:szCs w:val="18"/>
        </w:rPr>
        <w:t>are</w:t>
      </w:r>
      <w:r>
        <w:rPr>
          <w:rFonts w:eastAsia="Verdana" w:cs="Verdana"/>
          <w:spacing w:val="39"/>
          <w:szCs w:val="18"/>
        </w:rPr>
        <w:t xml:space="preserve"> </w:t>
      </w:r>
      <w:r>
        <w:rPr>
          <w:rFonts w:eastAsia="Verdana" w:cs="Verdana"/>
          <w:szCs w:val="18"/>
        </w:rPr>
        <w:t>also</w:t>
      </w:r>
      <w:r>
        <w:rPr>
          <w:rFonts w:eastAsia="Verdana" w:cs="Verdana"/>
          <w:spacing w:val="39"/>
          <w:szCs w:val="18"/>
        </w:rPr>
        <w:t xml:space="preserve"> </w:t>
      </w:r>
      <w:r>
        <w:rPr>
          <w:rFonts w:eastAsia="Verdana" w:cs="Verdana"/>
          <w:szCs w:val="18"/>
        </w:rPr>
        <w:t>prepared</w:t>
      </w:r>
      <w:r>
        <w:rPr>
          <w:rFonts w:eastAsia="Verdana" w:cs="Verdana"/>
          <w:spacing w:val="39"/>
          <w:szCs w:val="18"/>
        </w:rPr>
        <w:t xml:space="preserve"> </w:t>
      </w:r>
      <w:r>
        <w:rPr>
          <w:rFonts w:eastAsia="Verdana" w:cs="Verdana"/>
          <w:szCs w:val="18"/>
        </w:rPr>
        <w:t>by</w:t>
      </w:r>
      <w:r>
        <w:rPr>
          <w:rFonts w:eastAsia="Verdana" w:cs="Verdana"/>
          <w:spacing w:val="37"/>
          <w:szCs w:val="18"/>
        </w:rPr>
        <w:t xml:space="preserve"> </w:t>
      </w:r>
      <w:r>
        <w:rPr>
          <w:rFonts w:eastAsia="Verdana" w:cs="Verdana"/>
          <w:szCs w:val="18"/>
        </w:rPr>
        <w:t>the</w:t>
      </w:r>
      <w:r>
        <w:rPr>
          <w:rFonts w:eastAsia="Verdana" w:cs="Verdana"/>
          <w:spacing w:val="39"/>
          <w:szCs w:val="18"/>
        </w:rPr>
        <w:t xml:space="preserve"> </w:t>
      </w:r>
      <w:r>
        <w:rPr>
          <w:rFonts w:eastAsia="Verdana" w:cs="Verdana"/>
          <w:szCs w:val="18"/>
        </w:rPr>
        <w:t>AAD.</w:t>
      </w:r>
      <w:r>
        <w:rPr>
          <w:rFonts w:eastAsia="Verdana" w:cs="Verdana"/>
          <w:spacing w:val="38"/>
          <w:szCs w:val="18"/>
        </w:rPr>
        <w:t xml:space="preserve"> </w:t>
      </w:r>
      <w:r>
        <w:rPr>
          <w:rFonts w:eastAsia="Verdana" w:cs="Verdana"/>
          <w:szCs w:val="18"/>
        </w:rPr>
        <w:t>Accordingly,</w:t>
      </w:r>
      <w:r>
        <w:rPr>
          <w:rFonts w:eastAsia="Verdana" w:cs="Verdana"/>
          <w:spacing w:val="40"/>
          <w:szCs w:val="18"/>
        </w:rPr>
        <w:t xml:space="preserve"> </w:t>
      </w:r>
      <w:r>
        <w:rPr>
          <w:rFonts w:eastAsia="Verdana" w:cs="Verdana"/>
          <w:szCs w:val="18"/>
        </w:rPr>
        <w:t>proponents</w:t>
      </w:r>
      <w:r>
        <w:rPr>
          <w:rFonts w:eastAsia="Verdana" w:cs="Verdana"/>
          <w:w w:val="99"/>
          <w:szCs w:val="18"/>
        </w:rPr>
        <w:t xml:space="preserve"> </w:t>
      </w:r>
      <w:r>
        <w:rPr>
          <w:rFonts w:eastAsia="Verdana" w:cs="Verdana"/>
          <w:szCs w:val="18"/>
        </w:rPr>
        <w:t>need only approach one</w:t>
      </w:r>
      <w:r>
        <w:rPr>
          <w:rFonts w:eastAsia="Verdana" w:cs="Verdana"/>
          <w:spacing w:val="-8"/>
          <w:szCs w:val="18"/>
        </w:rPr>
        <w:t xml:space="preserve"> </w:t>
      </w:r>
      <w:r>
        <w:rPr>
          <w:rFonts w:eastAsia="Verdana" w:cs="Verdana"/>
          <w:szCs w:val="18"/>
        </w:rPr>
        <w:t>organisation.</w:t>
      </w:r>
    </w:p>
    <w:p w:rsidR="0002480F" w:rsidRDefault="0002480F" w:rsidP="0002480F">
      <w:pPr>
        <w:ind w:left="567" w:hanging="567"/>
        <w:rPr>
          <w:rFonts w:eastAsia="Verdana" w:cs="Verdana"/>
          <w:szCs w:val="18"/>
        </w:rPr>
      </w:pPr>
    </w:p>
    <w:p w:rsidR="0002480F" w:rsidRDefault="0002480F" w:rsidP="0002480F">
      <w:pPr>
        <w:rPr>
          <w:rFonts w:eastAsia="Verdana" w:cs="Verdana"/>
          <w:szCs w:val="18"/>
        </w:rPr>
      </w:pPr>
      <w:r w:rsidRPr="003A3549">
        <w:rPr>
          <w:szCs w:val="18"/>
        </w:rPr>
        <w:t xml:space="preserve">8.  </w:t>
      </w:r>
      <w:r>
        <w:t>An application for a permit will be refused if it is inconsistent with the requirements of the</w:t>
      </w:r>
      <w:r>
        <w:rPr>
          <w:spacing w:val="-33"/>
        </w:rPr>
        <w:t xml:space="preserve"> </w:t>
      </w:r>
      <w:r w:rsidRPr="00790352">
        <w:rPr>
          <w:i/>
        </w:rPr>
        <w:t>Heard</w:t>
      </w:r>
      <w:r w:rsidRPr="00790352">
        <w:rPr>
          <w:i/>
          <w:w w:val="99"/>
        </w:rPr>
        <w:t xml:space="preserve"> </w:t>
      </w:r>
      <w:r w:rsidRPr="00790352">
        <w:rPr>
          <w:i/>
        </w:rPr>
        <w:t>Island</w:t>
      </w:r>
      <w:r w:rsidRPr="00790352">
        <w:rPr>
          <w:i/>
          <w:spacing w:val="36"/>
        </w:rPr>
        <w:t xml:space="preserve"> </w:t>
      </w:r>
      <w:r w:rsidRPr="00790352">
        <w:rPr>
          <w:i/>
        </w:rPr>
        <w:t>and</w:t>
      </w:r>
      <w:r w:rsidRPr="00790352">
        <w:rPr>
          <w:i/>
          <w:spacing w:val="36"/>
        </w:rPr>
        <w:t xml:space="preserve"> </w:t>
      </w:r>
      <w:r w:rsidRPr="00790352">
        <w:rPr>
          <w:i/>
        </w:rPr>
        <w:t>McDonald</w:t>
      </w:r>
      <w:r w:rsidRPr="00790352">
        <w:rPr>
          <w:i/>
          <w:spacing w:val="36"/>
        </w:rPr>
        <w:t xml:space="preserve"> </w:t>
      </w:r>
      <w:r w:rsidRPr="00790352">
        <w:rPr>
          <w:i/>
        </w:rPr>
        <w:t>Islands</w:t>
      </w:r>
      <w:r w:rsidRPr="00790352">
        <w:rPr>
          <w:i/>
          <w:spacing w:val="36"/>
        </w:rPr>
        <w:t xml:space="preserve"> </w:t>
      </w:r>
      <w:r w:rsidRPr="00790352">
        <w:rPr>
          <w:i/>
        </w:rPr>
        <w:t>Marine</w:t>
      </w:r>
      <w:r w:rsidRPr="00790352">
        <w:rPr>
          <w:i/>
          <w:spacing w:val="36"/>
        </w:rPr>
        <w:t xml:space="preserve"> </w:t>
      </w:r>
      <w:r w:rsidRPr="00790352">
        <w:rPr>
          <w:i/>
        </w:rPr>
        <w:t>Reserve</w:t>
      </w:r>
      <w:r w:rsidRPr="00790352">
        <w:rPr>
          <w:i/>
          <w:spacing w:val="36"/>
        </w:rPr>
        <w:t xml:space="preserve"> </w:t>
      </w:r>
      <w:r w:rsidRPr="00790352">
        <w:rPr>
          <w:i/>
        </w:rPr>
        <w:t>Management</w:t>
      </w:r>
      <w:r w:rsidRPr="00790352">
        <w:rPr>
          <w:i/>
          <w:spacing w:val="37"/>
        </w:rPr>
        <w:t xml:space="preserve"> </w:t>
      </w:r>
      <w:r w:rsidRPr="00790352">
        <w:rPr>
          <w:i/>
        </w:rPr>
        <w:t>Plan</w:t>
      </w:r>
      <w:r>
        <w:rPr>
          <w:spacing w:val="37"/>
        </w:rPr>
        <w:t xml:space="preserve"> </w:t>
      </w:r>
      <w:r>
        <w:rPr>
          <w:i/>
        </w:rPr>
        <w:t>2014-2024</w:t>
      </w:r>
      <w:r>
        <w:t>,</w:t>
      </w:r>
      <w:r>
        <w:rPr>
          <w:spacing w:val="35"/>
        </w:rPr>
        <w:t xml:space="preserve"> </w:t>
      </w:r>
      <w:r>
        <w:t>which</w:t>
      </w:r>
      <w:r>
        <w:rPr>
          <w:spacing w:val="35"/>
        </w:rPr>
        <w:t xml:space="preserve"> </w:t>
      </w:r>
      <w:r>
        <w:t>includes</w:t>
      </w:r>
      <w:r>
        <w:rPr>
          <w:spacing w:val="36"/>
        </w:rPr>
        <w:t xml:space="preserve"> </w:t>
      </w:r>
      <w:r>
        <w:t>the</w:t>
      </w:r>
      <w:r>
        <w:rPr>
          <w:w w:val="99"/>
        </w:rPr>
        <w:t xml:space="preserve"> </w:t>
      </w:r>
      <w:r>
        <w:t>Territory.</w:t>
      </w:r>
      <w:r>
        <w:rPr>
          <w:spacing w:val="59"/>
        </w:rPr>
        <w:t xml:space="preserve"> </w:t>
      </w:r>
      <w:r>
        <w:t>The</w:t>
      </w:r>
      <w:r>
        <w:rPr>
          <w:spacing w:val="30"/>
        </w:rPr>
        <w:t xml:space="preserve"> </w:t>
      </w:r>
      <w:r>
        <w:t>reasons</w:t>
      </w:r>
      <w:r>
        <w:rPr>
          <w:spacing w:val="32"/>
        </w:rPr>
        <w:t xml:space="preserve"> </w:t>
      </w:r>
      <w:r>
        <w:t>for</w:t>
      </w:r>
      <w:r>
        <w:rPr>
          <w:spacing w:val="30"/>
        </w:rPr>
        <w:t xml:space="preserve"> </w:t>
      </w:r>
      <w:r>
        <w:t>refusals</w:t>
      </w:r>
      <w:r>
        <w:rPr>
          <w:spacing w:val="29"/>
        </w:rPr>
        <w:t xml:space="preserve"> </w:t>
      </w:r>
      <w:r>
        <w:t>are</w:t>
      </w:r>
      <w:r>
        <w:rPr>
          <w:spacing w:val="30"/>
        </w:rPr>
        <w:t xml:space="preserve"> </w:t>
      </w:r>
      <w:r>
        <w:t>given</w:t>
      </w:r>
      <w:r>
        <w:rPr>
          <w:spacing w:val="31"/>
        </w:rPr>
        <w:t xml:space="preserve"> </w:t>
      </w:r>
      <w:r>
        <w:t>to</w:t>
      </w:r>
      <w:r>
        <w:rPr>
          <w:spacing w:val="30"/>
        </w:rPr>
        <w:t xml:space="preserve"> </w:t>
      </w:r>
      <w:r>
        <w:t>the</w:t>
      </w:r>
      <w:r>
        <w:rPr>
          <w:spacing w:val="30"/>
        </w:rPr>
        <w:t xml:space="preserve"> </w:t>
      </w:r>
      <w:r>
        <w:t>applicant</w:t>
      </w:r>
      <w:r>
        <w:rPr>
          <w:spacing w:val="30"/>
        </w:rPr>
        <w:t xml:space="preserve"> </w:t>
      </w:r>
      <w:r>
        <w:t>and</w:t>
      </w:r>
      <w:r>
        <w:rPr>
          <w:spacing w:val="30"/>
        </w:rPr>
        <w:t xml:space="preserve"> </w:t>
      </w:r>
      <w:r>
        <w:t>the</w:t>
      </w:r>
      <w:r>
        <w:rPr>
          <w:spacing w:val="30"/>
        </w:rPr>
        <w:t xml:space="preserve"> </w:t>
      </w:r>
      <w:r>
        <w:t>applicant</w:t>
      </w:r>
      <w:r>
        <w:rPr>
          <w:spacing w:val="30"/>
        </w:rPr>
        <w:t xml:space="preserve"> </w:t>
      </w:r>
      <w:r>
        <w:t>has</w:t>
      </w:r>
      <w:r>
        <w:rPr>
          <w:spacing w:val="31"/>
        </w:rPr>
        <w:t xml:space="preserve"> </w:t>
      </w:r>
      <w:r>
        <w:t>a</w:t>
      </w:r>
      <w:r>
        <w:rPr>
          <w:spacing w:val="29"/>
        </w:rPr>
        <w:t xml:space="preserve"> </w:t>
      </w:r>
      <w:r>
        <w:t>right</w:t>
      </w:r>
      <w:r>
        <w:rPr>
          <w:spacing w:val="30"/>
        </w:rPr>
        <w:t xml:space="preserve"> </w:t>
      </w:r>
      <w:r>
        <w:t>of</w:t>
      </w:r>
      <w:r>
        <w:rPr>
          <w:w w:val="99"/>
        </w:rPr>
        <w:t xml:space="preserve"> </w:t>
      </w:r>
      <w:r>
        <w:t>appeal. Particulars of refusals to grant permits are published in the Commonwealth</w:t>
      </w:r>
      <w:r>
        <w:rPr>
          <w:spacing w:val="52"/>
        </w:rPr>
        <w:t xml:space="preserve"> </w:t>
      </w:r>
      <w:r>
        <w:t>Government Gazette</w:t>
      </w:r>
      <w:r>
        <w:rPr>
          <w:spacing w:val="20"/>
        </w:rPr>
        <w:t xml:space="preserve"> </w:t>
      </w:r>
      <w:r>
        <w:t>and</w:t>
      </w:r>
      <w:r>
        <w:rPr>
          <w:spacing w:val="20"/>
        </w:rPr>
        <w:t xml:space="preserve"> </w:t>
      </w:r>
      <w:r>
        <w:t>those</w:t>
      </w:r>
      <w:r>
        <w:rPr>
          <w:spacing w:val="20"/>
        </w:rPr>
        <w:t xml:space="preserve"> </w:t>
      </w:r>
      <w:r>
        <w:t>particulars</w:t>
      </w:r>
      <w:r>
        <w:rPr>
          <w:spacing w:val="19"/>
        </w:rPr>
        <w:t xml:space="preserve"> </w:t>
      </w:r>
      <w:r>
        <w:t>are</w:t>
      </w:r>
      <w:r>
        <w:rPr>
          <w:spacing w:val="20"/>
        </w:rPr>
        <w:t xml:space="preserve"> </w:t>
      </w:r>
      <w:r>
        <w:t>accompanied</w:t>
      </w:r>
      <w:r>
        <w:rPr>
          <w:spacing w:val="20"/>
        </w:rPr>
        <w:t xml:space="preserve"> </w:t>
      </w:r>
      <w:r>
        <w:t>by</w:t>
      </w:r>
      <w:r>
        <w:rPr>
          <w:spacing w:val="16"/>
        </w:rPr>
        <w:t xml:space="preserve"> </w:t>
      </w:r>
      <w:r>
        <w:t>a</w:t>
      </w:r>
      <w:r>
        <w:rPr>
          <w:spacing w:val="19"/>
        </w:rPr>
        <w:t xml:space="preserve"> </w:t>
      </w:r>
      <w:r>
        <w:t>statement</w:t>
      </w:r>
      <w:r>
        <w:rPr>
          <w:spacing w:val="20"/>
        </w:rPr>
        <w:t xml:space="preserve"> </w:t>
      </w:r>
      <w:r>
        <w:t>to</w:t>
      </w:r>
      <w:r>
        <w:rPr>
          <w:spacing w:val="20"/>
        </w:rPr>
        <w:t xml:space="preserve"> </w:t>
      </w:r>
      <w:r>
        <w:t>the</w:t>
      </w:r>
      <w:r>
        <w:rPr>
          <w:spacing w:val="20"/>
        </w:rPr>
        <w:t xml:space="preserve"> </w:t>
      </w:r>
      <w:r>
        <w:t>effect</w:t>
      </w:r>
      <w:r>
        <w:rPr>
          <w:spacing w:val="18"/>
        </w:rPr>
        <w:t xml:space="preserve"> </w:t>
      </w:r>
      <w:r>
        <w:t>that,</w:t>
      </w:r>
      <w:r>
        <w:rPr>
          <w:spacing w:val="19"/>
        </w:rPr>
        <w:t xml:space="preserve"> </w:t>
      </w:r>
      <w:r>
        <w:t>subject</w:t>
      </w:r>
      <w:r>
        <w:rPr>
          <w:spacing w:val="20"/>
        </w:rPr>
        <w:t xml:space="preserve"> </w:t>
      </w:r>
      <w:r>
        <w:t>to</w:t>
      </w:r>
      <w:r>
        <w:rPr>
          <w:spacing w:val="20"/>
        </w:rPr>
        <w:t xml:space="preserve"> </w:t>
      </w:r>
      <w:r>
        <w:t>the</w:t>
      </w:r>
      <w:r>
        <w:rPr>
          <w:w w:val="99"/>
        </w:rPr>
        <w:t xml:space="preserve"> </w:t>
      </w:r>
      <w:r>
        <w:rPr>
          <w:i/>
        </w:rPr>
        <w:t>Administrative Appeals Tribunal Act 1975</w:t>
      </w:r>
      <w:r>
        <w:t>, application may be made to the Administrative</w:t>
      </w:r>
      <w:r>
        <w:rPr>
          <w:spacing w:val="30"/>
        </w:rPr>
        <w:t xml:space="preserve"> </w:t>
      </w:r>
      <w:r>
        <w:t>Appeals Tribunal for the review of the merits of a decision to refuse to grant a permit by or on behalf of</w:t>
      </w:r>
      <w:r>
        <w:rPr>
          <w:spacing w:val="-18"/>
        </w:rPr>
        <w:t xml:space="preserve"> </w:t>
      </w:r>
      <w:r>
        <w:t>the</w:t>
      </w:r>
      <w:r>
        <w:rPr>
          <w:w w:val="99"/>
        </w:rPr>
        <w:t xml:space="preserve"> </w:t>
      </w:r>
      <w:r>
        <w:t>person</w:t>
      </w:r>
      <w:r>
        <w:rPr>
          <w:spacing w:val="13"/>
        </w:rPr>
        <w:t xml:space="preserve"> </w:t>
      </w:r>
      <w:r>
        <w:t>or</w:t>
      </w:r>
      <w:r>
        <w:rPr>
          <w:spacing w:val="12"/>
        </w:rPr>
        <w:t xml:space="preserve"> </w:t>
      </w:r>
      <w:r>
        <w:t>persons</w:t>
      </w:r>
      <w:r>
        <w:rPr>
          <w:spacing w:val="14"/>
        </w:rPr>
        <w:t xml:space="preserve"> </w:t>
      </w:r>
      <w:r>
        <w:t>whose</w:t>
      </w:r>
      <w:r>
        <w:rPr>
          <w:spacing w:val="15"/>
        </w:rPr>
        <w:t xml:space="preserve"> </w:t>
      </w:r>
      <w:r>
        <w:t>interests</w:t>
      </w:r>
      <w:r>
        <w:rPr>
          <w:spacing w:val="14"/>
        </w:rPr>
        <w:t xml:space="preserve"> </w:t>
      </w:r>
      <w:r>
        <w:t>are</w:t>
      </w:r>
      <w:r>
        <w:rPr>
          <w:spacing w:val="15"/>
        </w:rPr>
        <w:t xml:space="preserve"> </w:t>
      </w:r>
      <w:r>
        <w:t>affected</w:t>
      </w:r>
      <w:r>
        <w:rPr>
          <w:spacing w:val="15"/>
        </w:rPr>
        <w:t xml:space="preserve"> </w:t>
      </w:r>
      <w:r>
        <w:t>by</w:t>
      </w:r>
      <w:r>
        <w:rPr>
          <w:spacing w:val="11"/>
        </w:rPr>
        <w:t xml:space="preserve"> </w:t>
      </w:r>
      <w:r>
        <w:t>the</w:t>
      </w:r>
      <w:r>
        <w:rPr>
          <w:spacing w:val="15"/>
        </w:rPr>
        <w:t xml:space="preserve"> </w:t>
      </w:r>
      <w:r>
        <w:t>decision.</w:t>
      </w:r>
      <w:r>
        <w:rPr>
          <w:spacing w:val="29"/>
        </w:rPr>
        <w:t xml:space="preserve"> </w:t>
      </w:r>
      <w:r>
        <w:t>Alternatively,</w:t>
      </w:r>
      <w:r>
        <w:rPr>
          <w:spacing w:val="14"/>
        </w:rPr>
        <w:t xml:space="preserve"> </w:t>
      </w:r>
      <w:r>
        <w:t>an</w:t>
      </w:r>
      <w:r>
        <w:rPr>
          <w:spacing w:val="13"/>
        </w:rPr>
        <w:t xml:space="preserve"> </w:t>
      </w:r>
      <w:r>
        <w:t>appeal</w:t>
      </w:r>
      <w:r>
        <w:rPr>
          <w:spacing w:val="13"/>
        </w:rPr>
        <w:t xml:space="preserve"> </w:t>
      </w:r>
      <w:r>
        <w:t>may</w:t>
      </w:r>
      <w:r>
        <w:rPr>
          <w:spacing w:val="13"/>
        </w:rPr>
        <w:t xml:space="preserve"> </w:t>
      </w:r>
      <w:r>
        <w:t>be</w:t>
      </w:r>
      <w:r>
        <w:rPr>
          <w:w w:val="99"/>
        </w:rPr>
        <w:t xml:space="preserve"> </w:t>
      </w:r>
      <w:r>
        <w:t>made</w:t>
      </w:r>
      <w:r>
        <w:rPr>
          <w:spacing w:val="21"/>
        </w:rPr>
        <w:t xml:space="preserve"> </w:t>
      </w:r>
      <w:r>
        <w:t>on</w:t>
      </w:r>
      <w:r>
        <w:rPr>
          <w:spacing w:val="20"/>
        </w:rPr>
        <w:t xml:space="preserve"> </w:t>
      </w:r>
      <w:r>
        <w:t>the</w:t>
      </w:r>
      <w:r>
        <w:rPr>
          <w:spacing w:val="21"/>
        </w:rPr>
        <w:t xml:space="preserve"> </w:t>
      </w:r>
      <w:r>
        <w:t>decision-making</w:t>
      </w:r>
      <w:r>
        <w:rPr>
          <w:spacing w:val="21"/>
        </w:rPr>
        <w:t xml:space="preserve"> </w:t>
      </w:r>
      <w:r>
        <w:t>process</w:t>
      </w:r>
      <w:r>
        <w:rPr>
          <w:spacing w:val="21"/>
        </w:rPr>
        <w:t xml:space="preserve"> </w:t>
      </w:r>
      <w:r>
        <w:t>itself</w:t>
      </w:r>
      <w:r>
        <w:rPr>
          <w:spacing w:val="20"/>
        </w:rPr>
        <w:t xml:space="preserve"> </w:t>
      </w:r>
      <w:r>
        <w:t>under</w:t>
      </w:r>
      <w:r>
        <w:rPr>
          <w:spacing w:val="21"/>
        </w:rPr>
        <w:t xml:space="preserve"> </w:t>
      </w:r>
      <w:r>
        <w:t>the</w:t>
      </w:r>
      <w:r>
        <w:rPr>
          <w:spacing w:val="24"/>
        </w:rPr>
        <w:t xml:space="preserve"> </w:t>
      </w:r>
      <w:r>
        <w:rPr>
          <w:i/>
        </w:rPr>
        <w:t>Administrative</w:t>
      </w:r>
      <w:r>
        <w:rPr>
          <w:i/>
          <w:spacing w:val="21"/>
        </w:rPr>
        <w:t xml:space="preserve"> </w:t>
      </w:r>
      <w:r>
        <w:rPr>
          <w:i/>
        </w:rPr>
        <w:t>Decisions</w:t>
      </w:r>
      <w:r>
        <w:rPr>
          <w:i/>
          <w:spacing w:val="21"/>
        </w:rPr>
        <w:t xml:space="preserve"> </w:t>
      </w:r>
      <w:r>
        <w:rPr>
          <w:i/>
        </w:rPr>
        <w:t>(Judicial</w:t>
      </w:r>
      <w:r>
        <w:rPr>
          <w:i/>
          <w:spacing w:val="21"/>
        </w:rPr>
        <w:t xml:space="preserve"> </w:t>
      </w:r>
      <w:r>
        <w:rPr>
          <w:i/>
        </w:rPr>
        <w:t>Review) Act</w:t>
      </w:r>
      <w:r>
        <w:rPr>
          <w:i/>
          <w:spacing w:val="-1"/>
        </w:rPr>
        <w:t xml:space="preserve"> </w:t>
      </w:r>
      <w:r>
        <w:rPr>
          <w:i/>
        </w:rPr>
        <w:t>1977</w:t>
      </w:r>
      <w:r>
        <w:t>.</w:t>
      </w:r>
    </w:p>
    <w:p w:rsidR="0002480F" w:rsidRPr="003A3549" w:rsidRDefault="0002480F" w:rsidP="0002480F">
      <w:pPr>
        <w:rPr>
          <w:spacing w:val="-2"/>
          <w:szCs w:val="18"/>
        </w:rPr>
      </w:pPr>
    </w:p>
    <w:p w:rsidR="0002480F" w:rsidRPr="003A3549" w:rsidRDefault="0002480F" w:rsidP="0002480F">
      <w:pPr>
        <w:pStyle w:val="Heading7"/>
        <w:rPr>
          <w:szCs w:val="18"/>
        </w:rPr>
      </w:pPr>
      <w:r w:rsidRPr="003A3549">
        <w:rPr>
          <w:szCs w:val="18"/>
        </w:rPr>
        <w:t>Eligibility of importers to apply for licence</w:t>
      </w:r>
    </w:p>
    <w:p w:rsidR="0002480F" w:rsidRPr="003A3549" w:rsidRDefault="0002480F" w:rsidP="0002480F">
      <w:pPr>
        <w:rPr>
          <w:szCs w:val="18"/>
        </w:rPr>
      </w:pPr>
      <w:r w:rsidRPr="003A3549">
        <w:rPr>
          <w:szCs w:val="18"/>
        </w:rPr>
        <w:t>9.</w:t>
      </w:r>
      <w:r>
        <w:rPr>
          <w:szCs w:val="18"/>
        </w:rPr>
        <w:t xml:space="preserve"> (a)</w:t>
      </w:r>
      <w:r>
        <w:rPr>
          <w:szCs w:val="18"/>
        </w:rPr>
        <w:tab/>
        <w:t>Not applicable.</w:t>
      </w:r>
      <w:r w:rsidRPr="003A3549">
        <w:rPr>
          <w:szCs w:val="18"/>
        </w:rPr>
        <w:tab/>
        <w:t xml:space="preserve"> </w:t>
      </w:r>
    </w:p>
    <w:p w:rsidR="0002480F" w:rsidRDefault="0002480F" w:rsidP="0002480F">
      <w:pPr>
        <w:rPr>
          <w:szCs w:val="18"/>
        </w:rPr>
      </w:pPr>
    </w:p>
    <w:p w:rsidR="0002480F" w:rsidRDefault="0002480F" w:rsidP="0002480F">
      <w:r>
        <w:rPr>
          <w:szCs w:val="18"/>
        </w:rPr>
        <w:t>(b)</w:t>
      </w:r>
      <w:r>
        <w:rPr>
          <w:szCs w:val="18"/>
        </w:rPr>
        <w:tab/>
      </w:r>
      <w:r>
        <w:t>Any person is eligible to apply for a permit to import into the</w:t>
      </w:r>
      <w:r>
        <w:rPr>
          <w:spacing w:val="-39"/>
        </w:rPr>
        <w:t xml:space="preserve"> </w:t>
      </w:r>
      <w:r>
        <w:t>Territory.</w:t>
      </w:r>
    </w:p>
    <w:p w:rsidR="0002480F" w:rsidRPr="003A3549" w:rsidRDefault="0002480F" w:rsidP="0002480F">
      <w:pPr>
        <w:rPr>
          <w:szCs w:val="18"/>
        </w:rPr>
      </w:pPr>
      <w:r w:rsidRPr="003A3549">
        <w:rPr>
          <w:szCs w:val="18"/>
        </w:rPr>
        <w:t xml:space="preserve">  </w:t>
      </w:r>
    </w:p>
    <w:p w:rsidR="0002480F" w:rsidRPr="003A3549" w:rsidRDefault="0002480F" w:rsidP="0002480F">
      <w:pPr>
        <w:pStyle w:val="Heading7"/>
        <w:rPr>
          <w:szCs w:val="18"/>
        </w:rPr>
      </w:pPr>
      <w:r w:rsidRPr="003A3549">
        <w:rPr>
          <w:szCs w:val="18"/>
        </w:rPr>
        <w:t>Documentation and other requirements for application for licence</w:t>
      </w:r>
    </w:p>
    <w:p w:rsidR="0002480F" w:rsidRDefault="0002480F" w:rsidP="0002480F">
      <w:pPr>
        <w:rPr>
          <w:rFonts w:eastAsia="Verdana" w:cs="Verdana"/>
          <w:szCs w:val="18"/>
        </w:rPr>
      </w:pPr>
      <w:r w:rsidRPr="003A3549">
        <w:rPr>
          <w:szCs w:val="18"/>
        </w:rPr>
        <w:t xml:space="preserve">10. </w:t>
      </w:r>
      <w:r>
        <w:t>The application should include the following</w:t>
      </w:r>
      <w:r>
        <w:rPr>
          <w:spacing w:val="-9"/>
        </w:rPr>
        <w:t xml:space="preserve"> </w:t>
      </w:r>
      <w:r>
        <w:t>information:</w:t>
      </w:r>
    </w:p>
    <w:p w:rsidR="0002480F" w:rsidRPr="003A3549" w:rsidRDefault="0002480F" w:rsidP="0002480F">
      <w:pPr>
        <w:rPr>
          <w:rFonts w:cs="Baskerville Old Face"/>
          <w:spacing w:val="-2"/>
          <w:szCs w:val="18"/>
        </w:rPr>
      </w:pPr>
      <w:r w:rsidRPr="003A3549">
        <w:rPr>
          <w:szCs w:val="18"/>
        </w:rPr>
        <w:t xml:space="preserve"> </w:t>
      </w:r>
    </w:p>
    <w:p w:rsidR="0002480F" w:rsidRPr="000F2280" w:rsidRDefault="0002480F" w:rsidP="0002480F">
      <w:pPr>
        <w:pStyle w:val="ListParagraph"/>
        <w:numPr>
          <w:ilvl w:val="0"/>
          <w:numId w:val="26"/>
        </w:numPr>
        <w:rPr>
          <w:rFonts w:eastAsia="Verdana" w:cs="Verdana"/>
          <w:szCs w:val="18"/>
        </w:rPr>
      </w:pPr>
      <w:r>
        <w:t>name and address of</w:t>
      </w:r>
      <w:r w:rsidRPr="000F2280">
        <w:rPr>
          <w:spacing w:val="-7"/>
        </w:rPr>
        <w:t xml:space="preserve"> </w:t>
      </w:r>
      <w:r>
        <w:t>applicant;</w:t>
      </w:r>
    </w:p>
    <w:p w:rsidR="0002480F" w:rsidRPr="000F2280" w:rsidRDefault="0002480F" w:rsidP="0002480F">
      <w:pPr>
        <w:pStyle w:val="ListParagraph"/>
        <w:numPr>
          <w:ilvl w:val="0"/>
          <w:numId w:val="26"/>
        </w:numPr>
        <w:rPr>
          <w:rFonts w:eastAsia="Verdana" w:cs="Verdana"/>
          <w:szCs w:val="18"/>
        </w:rPr>
      </w:pPr>
      <w:r>
        <w:t>details of research</w:t>
      </w:r>
      <w:r w:rsidRPr="000F2280">
        <w:rPr>
          <w:spacing w:val="-7"/>
        </w:rPr>
        <w:t xml:space="preserve"> </w:t>
      </w:r>
      <w:r>
        <w:t>location;</w:t>
      </w:r>
    </w:p>
    <w:p w:rsidR="0002480F" w:rsidRPr="000F2280" w:rsidRDefault="0002480F" w:rsidP="0002480F">
      <w:pPr>
        <w:pStyle w:val="ListParagraph"/>
        <w:numPr>
          <w:ilvl w:val="0"/>
          <w:numId w:val="26"/>
        </w:numPr>
        <w:rPr>
          <w:rFonts w:eastAsia="Verdana" w:cs="Verdana"/>
          <w:szCs w:val="18"/>
        </w:rPr>
      </w:pPr>
      <w:r>
        <w:t>any non-indigenous species being introduced to the</w:t>
      </w:r>
      <w:r w:rsidRPr="000F2280">
        <w:rPr>
          <w:spacing w:val="-10"/>
        </w:rPr>
        <w:t xml:space="preserve"> </w:t>
      </w:r>
      <w:r>
        <w:t>Territory;</w:t>
      </w:r>
    </w:p>
    <w:p w:rsidR="0002480F" w:rsidRPr="000F2280" w:rsidRDefault="0002480F" w:rsidP="0002480F">
      <w:pPr>
        <w:pStyle w:val="ListParagraph"/>
        <w:numPr>
          <w:ilvl w:val="0"/>
          <w:numId w:val="26"/>
        </w:numPr>
        <w:rPr>
          <w:rFonts w:eastAsia="Verdana" w:cs="Verdana"/>
          <w:szCs w:val="18"/>
        </w:rPr>
      </w:pPr>
      <w:r>
        <w:t>use of</w:t>
      </w:r>
      <w:r w:rsidRPr="000F2280">
        <w:rPr>
          <w:spacing w:val="-3"/>
        </w:rPr>
        <w:t xml:space="preserve"> </w:t>
      </w:r>
      <w:r>
        <w:t>radioisotopes;</w:t>
      </w:r>
    </w:p>
    <w:p w:rsidR="0002480F" w:rsidRPr="000F2280" w:rsidRDefault="0002480F" w:rsidP="0002480F">
      <w:pPr>
        <w:pStyle w:val="ListParagraph"/>
        <w:numPr>
          <w:ilvl w:val="0"/>
          <w:numId w:val="26"/>
        </w:numPr>
        <w:rPr>
          <w:rFonts w:eastAsia="Verdana" w:cs="Verdana"/>
          <w:szCs w:val="18"/>
        </w:rPr>
      </w:pPr>
      <w:r>
        <w:t>details of sample specimens to be</w:t>
      </w:r>
      <w:r w:rsidRPr="000F2280">
        <w:rPr>
          <w:spacing w:val="-9"/>
        </w:rPr>
        <w:t xml:space="preserve"> </w:t>
      </w:r>
      <w:r>
        <w:t>extracted;</w:t>
      </w:r>
    </w:p>
    <w:p w:rsidR="0002480F" w:rsidRPr="000F2280" w:rsidRDefault="0002480F" w:rsidP="0002480F">
      <w:pPr>
        <w:pStyle w:val="ListParagraph"/>
        <w:numPr>
          <w:ilvl w:val="0"/>
          <w:numId w:val="26"/>
        </w:numPr>
        <w:rPr>
          <w:rFonts w:eastAsia="Verdana" w:cs="Verdana"/>
          <w:szCs w:val="18"/>
        </w:rPr>
      </w:pPr>
      <w:r>
        <w:t>members of research team or field project;</w:t>
      </w:r>
      <w:r w:rsidRPr="000F2280">
        <w:rPr>
          <w:spacing w:val="-16"/>
        </w:rPr>
        <w:t xml:space="preserve"> </w:t>
      </w:r>
      <w:r>
        <w:t>and</w:t>
      </w:r>
    </w:p>
    <w:p w:rsidR="0002480F" w:rsidRPr="000F2280" w:rsidRDefault="0002480F" w:rsidP="0002480F">
      <w:pPr>
        <w:pStyle w:val="ListParagraph"/>
        <w:numPr>
          <w:ilvl w:val="0"/>
          <w:numId w:val="26"/>
        </w:numPr>
        <w:rPr>
          <w:rFonts w:eastAsia="Verdana" w:cs="Verdana"/>
          <w:szCs w:val="18"/>
        </w:rPr>
      </w:pPr>
      <w:r>
        <w:t>organisation affiliated to research</w:t>
      </w:r>
      <w:r w:rsidRPr="000F2280">
        <w:rPr>
          <w:spacing w:val="-8"/>
        </w:rPr>
        <w:t xml:space="preserve"> </w:t>
      </w:r>
      <w:r>
        <w:t>project.</w:t>
      </w:r>
    </w:p>
    <w:p w:rsidR="0002480F" w:rsidRPr="003A3549" w:rsidRDefault="0002480F" w:rsidP="0002480F">
      <w:pPr>
        <w:rPr>
          <w:szCs w:val="18"/>
        </w:rPr>
      </w:pPr>
    </w:p>
    <w:p w:rsidR="00FE7555" w:rsidRDefault="0002480F" w:rsidP="0002480F">
      <w:pPr>
        <w:rPr>
          <w:rFonts w:eastAsia="Verdana" w:cs="Verdana"/>
          <w:w w:val="99"/>
          <w:szCs w:val="18"/>
        </w:rPr>
      </w:pPr>
      <w:r w:rsidRPr="003A3549">
        <w:rPr>
          <w:szCs w:val="18"/>
        </w:rPr>
        <w:t xml:space="preserve">11. </w:t>
      </w:r>
      <w:r>
        <w:rPr>
          <w:rFonts w:eastAsia="Verdana" w:cs="Verdana"/>
          <w:spacing w:val="-1"/>
          <w:szCs w:val="18"/>
        </w:rPr>
        <w:t xml:space="preserve">Permit requirements and the application process </w:t>
      </w:r>
      <w:r>
        <w:rPr>
          <w:rFonts w:eastAsia="Verdana" w:cs="Verdana"/>
          <w:w w:val="95"/>
          <w:szCs w:val="18"/>
        </w:rPr>
        <w:t xml:space="preserve">are </w:t>
      </w:r>
      <w:r>
        <w:rPr>
          <w:rFonts w:eastAsia="Verdana" w:cs="Verdana"/>
          <w:spacing w:val="-1"/>
          <w:szCs w:val="18"/>
        </w:rPr>
        <w:t>described at:</w:t>
      </w:r>
      <w:r>
        <w:rPr>
          <w:rFonts w:eastAsia="Verdana" w:cs="Verdana"/>
          <w:szCs w:val="18"/>
        </w:rPr>
        <w:t xml:space="preserve"> </w:t>
      </w:r>
      <w:hyperlink r:id="rId50">
        <w:r>
          <w:rPr>
            <w:rFonts w:eastAsia="Verdana" w:cs="Verdana"/>
            <w:color w:val="0000FF"/>
            <w:szCs w:val="18"/>
            <w:u w:val="single" w:color="0000FF"/>
          </w:rPr>
          <w:t>http://heardisland.antarctica.gov.au/protection-and-management/management-plan/permits</w:t>
        </w:r>
      </w:hyperlink>
      <w:r>
        <w:rPr>
          <w:rFonts w:eastAsia="Verdana" w:cs="Verdana"/>
          <w:szCs w:val="18"/>
        </w:rPr>
        <w:t>.</w:t>
      </w:r>
      <w:r>
        <w:rPr>
          <w:rFonts w:eastAsia="Verdana" w:cs="Verdana"/>
          <w:w w:val="99"/>
          <w:szCs w:val="18"/>
        </w:rPr>
        <w:t xml:space="preserve"> </w:t>
      </w:r>
    </w:p>
    <w:p w:rsidR="00FE7555" w:rsidRDefault="00FE7555" w:rsidP="0002480F">
      <w:pPr>
        <w:rPr>
          <w:rFonts w:eastAsia="Verdana" w:cs="Verdana"/>
          <w:w w:val="99"/>
          <w:szCs w:val="18"/>
        </w:rPr>
      </w:pPr>
    </w:p>
    <w:p w:rsidR="0002480F" w:rsidRDefault="0002480F" w:rsidP="0002480F">
      <w:pPr>
        <w:rPr>
          <w:rFonts w:eastAsia="Verdana" w:cs="Verdana"/>
          <w:szCs w:val="18"/>
        </w:rPr>
      </w:pPr>
      <w:r>
        <w:rPr>
          <w:rFonts w:eastAsia="Verdana" w:cs="Verdana"/>
          <w:szCs w:val="18"/>
        </w:rPr>
        <w:t>Visitor</w:t>
      </w:r>
      <w:r>
        <w:rPr>
          <w:rFonts w:eastAsia="Verdana" w:cs="Verdana"/>
          <w:spacing w:val="30"/>
          <w:szCs w:val="18"/>
        </w:rPr>
        <w:t xml:space="preserve"> </w:t>
      </w:r>
      <w:r>
        <w:rPr>
          <w:rFonts w:eastAsia="Verdana" w:cs="Verdana"/>
          <w:szCs w:val="18"/>
        </w:rPr>
        <w:t>self-regulation</w:t>
      </w:r>
      <w:r>
        <w:rPr>
          <w:rFonts w:eastAsia="Verdana" w:cs="Verdana"/>
          <w:spacing w:val="31"/>
          <w:szCs w:val="18"/>
        </w:rPr>
        <w:t xml:space="preserve"> </w:t>
      </w:r>
      <w:r>
        <w:rPr>
          <w:rFonts w:eastAsia="Verdana" w:cs="Verdana"/>
          <w:szCs w:val="18"/>
        </w:rPr>
        <w:t>is</w:t>
      </w:r>
      <w:r>
        <w:rPr>
          <w:rFonts w:eastAsia="Verdana" w:cs="Verdana"/>
          <w:spacing w:val="32"/>
          <w:szCs w:val="18"/>
        </w:rPr>
        <w:t xml:space="preserve"> </w:t>
      </w:r>
      <w:r>
        <w:rPr>
          <w:rFonts w:eastAsia="Verdana" w:cs="Verdana"/>
          <w:szCs w:val="18"/>
        </w:rPr>
        <w:t>an</w:t>
      </w:r>
      <w:r>
        <w:rPr>
          <w:rFonts w:eastAsia="Verdana" w:cs="Verdana"/>
          <w:spacing w:val="31"/>
          <w:szCs w:val="18"/>
        </w:rPr>
        <w:t xml:space="preserve"> </w:t>
      </w:r>
      <w:r>
        <w:rPr>
          <w:rFonts w:eastAsia="Verdana" w:cs="Verdana"/>
          <w:szCs w:val="18"/>
        </w:rPr>
        <w:t>important</w:t>
      </w:r>
      <w:r>
        <w:rPr>
          <w:rFonts w:eastAsia="Verdana" w:cs="Verdana"/>
          <w:spacing w:val="33"/>
          <w:szCs w:val="18"/>
        </w:rPr>
        <w:t xml:space="preserve"> </w:t>
      </w:r>
      <w:r>
        <w:rPr>
          <w:rFonts w:eastAsia="Verdana" w:cs="Verdana"/>
          <w:szCs w:val="18"/>
        </w:rPr>
        <w:t>component</w:t>
      </w:r>
      <w:r>
        <w:rPr>
          <w:rFonts w:eastAsia="Verdana" w:cs="Verdana"/>
          <w:spacing w:val="33"/>
          <w:szCs w:val="18"/>
        </w:rPr>
        <w:t xml:space="preserve"> </w:t>
      </w:r>
      <w:r>
        <w:rPr>
          <w:rFonts w:eastAsia="Verdana" w:cs="Verdana"/>
          <w:szCs w:val="18"/>
        </w:rPr>
        <w:t>of</w:t>
      </w:r>
      <w:r>
        <w:rPr>
          <w:rFonts w:eastAsia="Verdana" w:cs="Verdana"/>
          <w:spacing w:val="32"/>
          <w:szCs w:val="18"/>
        </w:rPr>
        <w:t xml:space="preserve"> </w:t>
      </w:r>
      <w:r>
        <w:rPr>
          <w:rFonts w:eastAsia="Verdana" w:cs="Verdana"/>
          <w:szCs w:val="18"/>
        </w:rPr>
        <w:t>the</w:t>
      </w:r>
      <w:r>
        <w:rPr>
          <w:rFonts w:eastAsia="Verdana" w:cs="Verdana"/>
          <w:spacing w:val="33"/>
          <w:szCs w:val="18"/>
        </w:rPr>
        <w:t xml:space="preserve"> </w:t>
      </w:r>
      <w:r>
        <w:rPr>
          <w:rFonts w:eastAsia="Verdana" w:cs="Verdana"/>
          <w:szCs w:val="18"/>
        </w:rPr>
        <w:t>Territory’s</w:t>
      </w:r>
      <w:r>
        <w:rPr>
          <w:rFonts w:eastAsia="Verdana" w:cs="Verdana"/>
          <w:spacing w:val="32"/>
          <w:szCs w:val="18"/>
        </w:rPr>
        <w:t xml:space="preserve"> </w:t>
      </w:r>
      <w:r>
        <w:rPr>
          <w:rFonts w:eastAsia="Verdana" w:cs="Verdana"/>
          <w:szCs w:val="18"/>
        </w:rPr>
        <w:t>environmental</w:t>
      </w:r>
      <w:r>
        <w:rPr>
          <w:rFonts w:eastAsia="Verdana" w:cs="Verdana"/>
          <w:spacing w:val="33"/>
          <w:szCs w:val="18"/>
        </w:rPr>
        <w:t xml:space="preserve"> </w:t>
      </w:r>
      <w:r>
        <w:rPr>
          <w:rFonts w:eastAsia="Verdana" w:cs="Verdana"/>
          <w:szCs w:val="18"/>
        </w:rPr>
        <w:t>management regime.</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12. </w:t>
      </w:r>
      <w:r>
        <w:t xml:space="preserve">No fees or administration charges are currently imposed. </w:t>
      </w:r>
      <w:r w:rsidRPr="00D27ECC">
        <w:t>Section 15(6)</w:t>
      </w:r>
      <w:r>
        <w:t xml:space="preserve"> does, however, provide</w:t>
      </w:r>
      <w:r>
        <w:rPr>
          <w:spacing w:val="29"/>
        </w:rPr>
        <w:t xml:space="preserve"> </w:t>
      </w:r>
      <w:r>
        <w:t>for</w:t>
      </w:r>
      <w:r>
        <w:rPr>
          <w:w w:val="99"/>
        </w:rPr>
        <w:t xml:space="preserve"> </w:t>
      </w:r>
      <w:r>
        <w:t>the imposition of a permit issue fee not exceeding</w:t>
      </w:r>
      <w:r>
        <w:rPr>
          <w:spacing w:val="-10"/>
        </w:rPr>
        <w:t xml:space="preserve"> </w:t>
      </w:r>
      <w:r>
        <w:t>A$50.</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13. </w:t>
      </w:r>
      <w:r>
        <w:t>There is no deposit or advance payment requirement associated with the issue of</w:t>
      </w:r>
      <w:r>
        <w:rPr>
          <w:spacing w:val="-29"/>
        </w:rPr>
        <w:t xml:space="preserve"> </w:t>
      </w:r>
      <w:r>
        <w:t>licenses.</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Conditions of licensing</w:t>
      </w:r>
    </w:p>
    <w:p w:rsidR="0002480F" w:rsidRDefault="0002480F" w:rsidP="0002480F">
      <w:r w:rsidRPr="003A3549">
        <w:t xml:space="preserve">14.  </w:t>
      </w:r>
      <w:r>
        <w:t>A permit’s period of validity is dependent on the length of time that the applicant is</w:t>
      </w:r>
      <w:r>
        <w:rPr>
          <w:spacing w:val="14"/>
        </w:rPr>
        <w:t xml:space="preserve"> </w:t>
      </w:r>
      <w:r>
        <w:t>scheduled to stay in the Territory. A proponent may apply to extend a permit’s period of</w:t>
      </w:r>
      <w:r>
        <w:rPr>
          <w:spacing w:val="-30"/>
        </w:rPr>
        <w:t xml:space="preserve"> </w:t>
      </w:r>
      <w:r>
        <w:t>validity.</w:t>
      </w:r>
    </w:p>
    <w:p w:rsidR="0002480F" w:rsidRDefault="0002480F" w:rsidP="0002480F"/>
    <w:p w:rsidR="0002480F" w:rsidRDefault="0002480F" w:rsidP="0002480F">
      <w:r w:rsidRPr="003A3549">
        <w:t xml:space="preserve">15.  </w:t>
      </w:r>
      <w:r>
        <w:t>There is no penalty for the non-utilisation of a license or a portion of a</w:t>
      </w:r>
      <w:r>
        <w:rPr>
          <w:spacing w:val="-26"/>
        </w:rPr>
        <w:t xml:space="preserve"> </w:t>
      </w:r>
      <w:r>
        <w:t>license.</w:t>
      </w:r>
    </w:p>
    <w:p w:rsidR="0002480F" w:rsidRPr="003A3549" w:rsidRDefault="0002480F" w:rsidP="0002480F"/>
    <w:p w:rsidR="0002480F" w:rsidRDefault="0002480F" w:rsidP="0002480F">
      <w:r w:rsidRPr="003A3549">
        <w:t xml:space="preserve">16.  </w:t>
      </w:r>
      <w:r>
        <w:t>Permits are not transferable. However, a permit may be varied</w:t>
      </w:r>
      <w:r>
        <w:rPr>
          <w:spacing w:val="-15"/>
        </w:rPr>
        <w:t xml:space="preserve"> </w:t>
      </w:r>
      <w:r>
        <w:t>to:</w:t>
      </w:r>
    </w:p>
    <w:p w:rsidR="0002480F" w:rsidRDefault="0002480F" w:rsidP="0002480F"/>
    <w:p w:rsidR="0002480F" w:rsidRDefault="0002480F" w:rsidP="0002480F">
      <w:pPr>
        <w:pStyle w:val="ListParagraph"/>
        <w:numPr>
          <w:ilvl w:val="0"/>
          <w:numId w:val="27"/>
        </w:numPr>
      </w:pPr>
      <w:r>
        <w:t>include additional names;</w:t>
      </w:r>
      <w:r w:rsidRPr="000F2280">
        <w:rPr>
          <w:spacing w:val="-5"/>
        </w:rPr>
        <w:t xml:space="preserve"> </w:t>
      </w:r>
      <w:r>
        <w:t>and</w:t>
      </w:r>
    </w:p>
    <w:p w:rsidR="0002480F" w:rsidRDefault="0002480F" w:rsidP="0002480F">
      <w:pPr>
        <w:pStyle w:val="ListParagraph"/>
        <w:numPr>
          <w:ilvl w:val="0"/>
          <w:numId w:val="27"/>
        </w:numPr>
      </w:pPr>
      <w:r>
        <w:t>omit existing</w:t>
      </w:r>
      <w:r w:rsidRPr="000F2280">
        <w:rPr>
          <w:spacing w:val="-2"/>
        </w:rPr>
        <w:t xml:space="preserve"> </w:t>
      </w:r>
      <w:r>
        <w:t>names.</w:t>
      </w:r>
    </w:p>
    <w:p w:rsidR="0002480F" w:rsidRPr="003A3549" w:rsidRDefault="0002480F" w:rsidP="0002480F"/>
    <w:p w:rsidR="0002480F" w:rsidRPr="003A3549" w:rsidRDefault="0002480F" w:rsidP="0002480F">
      <w:pPr>
        <w:rPr>
          <w:szCs w:val="18"/>
        </w:rPr>
      </w:pPr>
      <w:r w:rsidRPr="003A3549">
        <w:rPr>
          <w:szCs w:val="18"/>
        </w:rPr>
        <w:t xml:space="preserve">17. </w:t>
      </w:r>
      <w:r>
        <w:rPr>
          <w:szCs w:val="18"/>
        </w:rPr>
        <w:t>No.</w:t>
      </w:r>
      <w:r w:rsidRPr="003A3549">
        <w:rPr>
          <w:szCs w:val="18"/>
        </w:rPr>
        <w:t xml:space="preserve"> </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Other procedural requirements</w:t>
      </w:r>
    </w:p>
    <w:p w:rsidR="0002480F" w:rsidRDefault="0002480F" w:rsidP="0002480F">
      <w:pPr>
        <w:rPr>
          <w:rFonts w:eastAsia="Verdana" w:cs="Verdana"/>
          <w:szCs w:val="18"/>
        </w:rPr>
      </w:pPr>
      <w:r w:rsidRPr="003A3549">
        <w:rPr>
          <w:szCs w:val="18"/>
        </w:rPr>
        <w:t xml:space="preserve">18. </w:t>
      </w:r>
      <w:r>
        <w:t>There are no other administrative processes</w:t>
      </w:r>
      <w:r>
        <w:rPr>
          <w:spacing w:val="-9"/>
        </w:rPr>
        <w:t xml:space="preserve"> </w:t>
      </w:r>
      <w:r>
        <w:t>required.</w:t>
      </w:r>
    </w:p>
    <w:p w:rsidR="0002480F" w:rsidRPr="003A3549" w:rsidRDefault="0002480F" w:rsidP="0002480F">
      <w:pPr>
        <w:rPr>
          <w:szCs w:val="18"/>
        </w:rPr>
      </w:pPr>
      <w:r w:rsidRPr="003A3549">
        <w:rPr>
          <w:szCs w:val="18"/>
        </w:rPr>
        <w:t xml:space="preserve"> </w:t>
      </w:r>
    </w:p>
    <w:p w:rsidR="0002480F" w:rsidRPr="003A3549" w:rsidRDefault="0002480F" w:rsidP="0002480F">
      <w:pPr>
        <w:rPr>
          <w:szCs w:val="18"/>
        </w:rPr>
      </w:pPr>
      <w:r>
        <w:rPr>
          <w:szCs w:val="18"/>
        </w:rPr>
        <w:t>19. Not applicable.</w:t>
      </w:r>
    </w:p>
    <w:p w:rsidR="0002480F" w:rsidRPr="004B2AF8" w:rsidRDefault="0002480F" w:rsidP="0002480F"/>
    <w:p w:rsidR="0002480F" w:rsidRDefault="0002480F" w:rsidP="0002480F">
      <w:pPr>
        <w:pStyle w:val="Heading1"/>
        <w:numPr>
          <w:ilvl w:val="0"/>
          <w:numId w:val="10"/>
        </w:numPr>
      </w:pPr>
      <w:bookmarkStart w:id="99" w:name="_Toc524447609"/>
      <w:bookmarkStart w:id="100" w:name="_Toc524516958"/>
      <w:bookmarkStart w:id="101" w:name="_Toc19190137"/>
      <w:bookmarkStart w:id="102" w:name="_Toc19194780"/>
      <w:bookmarkStart w:id="103" w:name="_Toc19194850"/>
      <w:bookmarkStart w:id="104" w:name="_Toc19195748"/>
      <w:r>
        <w:t>incandescent (filament) lamps</w:t>
      </w:r>
      <w:bookmarkEnd w:id="99"/>
      <w:bookmarkEnd w:id="100"/>
      <w:bookmarkEnd w:id="101"/>
      <w:bookmarkEnd w:id="102"/>
      <w:bookmarkEnd w:id="103"/>
      <w:bookmarkEnd w:id="104"/>
    </w:p>
    <w:p w:rsidR="0002480F" w:rsidRPr="005872DF" w:rsidRDefault="0002480F" w:rsidP="0002480F">
      <w:pPr>
        <w:pStyle w:val="Heading7"/>
      </w:pPr>
      <w:r w:rsidRPr="005872DF">
        <w:t>Outline of System</w:t>
      </w:r>
    </w:p>
    <w:p w:rsidR="0002480F" w:rsidRDefault="0002480F" w:rsidP="0002480F">
      <w:r w:rsidRPr="003A3549">
        <w:t xml:space="preserve">1. </w:t>
      </w:r>
      <w:r>
        <w:t>Import licensing is part of an overall policy to phase-out inefficient incandescent lighting</w:t>
      </w:r>
      <w:r>
        <w:rPr>
          <w:spacing w:val="18"/>
        </w:rPr>
        <w:t xml:space="preserve"> </w:t>
      </w:r>
      <w:r>
        <w:t>as</w:t>
      </w:r>
      <w:r>
        <w:rPr>
          <w:w w:val="99"/>
        </w:rPr>
        <w:t xml:space="preserve"> </w:t>
      </w:r>
      <w:r>
        <w:t>part of Australia’s efforts to reduce energy consumption and greenhouse gas emissions.</w:t>
      </w:r>
      <w:r>
        <w:rPr>
          <w:spacing w:val="36"/>
        </w:rPr>
        <w:t xml:space="preserve"> </w:t>
      </w:r>
      <w:r>
        <w:t>The prohibition was brought into effect in advance of point of sale restrictions for these products.</w:t>
      </w:r>
      <w:r>
        <w:rPr>
          <w:spacing w:val="7"/>
        </w:rPr>
        <w:t xml:space="preserve"> </w:t>
      </w:r>
      <w:r>
        <w:t>Note</w:t>
      </w:r>
      <w:r>
        <w:rPr>
          <w:w w:val="99"/>
        </w:rPr>
        <w:t xml:space="preserve"> </w:t>
      </w:r>
      <w:r>
        <w:t>that as no incandescent lighting of this type is manufactured in Australia this is an effective</w:t>
      </w:r>
      <w:r>
        <w:rPr>
          <w:spacing w:val="8"/>
        </w:rPr>
        <w:t xml:space="preserve"> </w:t>
      </w:r>
      <w:r>
        <w:t>means</w:t>
      </w:r>
      <w:r>
        <w:rPr>
          <w:w w:val="99"/>
        </w:rPr>
        <w:t xml:space="preserve"> </w:t>
      </w:r>
      <w:r>
        <w:t>of</w:t>
      </w:r>
      <w:r>
        <w:rPr>
          <w:spacing w:val="25"/>
        </w:rPr>
        <w:t xml:space="preserve"> </w:t>
      </w:r>
      <w:r>
        <w:t>implementing</w:t>
      </w:r>
      <w:r>
        <w:rPr>
          <w:spacing w:val="26"/>
        </w:rPr>
        <w:t xml:space="preserve"> </w:t>
      </w:r>
      <w:r>
        <w:t>the</w:t>
      </w:r>
      <w:r>
        <w:rPr>
          <w:spacing w:val="24"/>
        </w:rPr>
        <w:t xml:space="preserve"> </w:t>
      </w:r>
      <w:r>
        <w:t>phase-out.</w:t>
      </w:r>
      <w:r>
        <w:rPr>
          <w:spacing w:val="52"/>
        </w:rPr>
        <w:t xml:space="preserve"> </w:t>
      </w:r>
      <w:r>
        <w:t>The</w:t>
      </w:r>
      <w:r>
        <w:rPr>
          <w:spacing w:val="26"/>
        </w:rPr>
        <w:t xml:space="preserve"> </w:t>
      </w:r>
      <w:r>
        <w:t>Licensing</w:t>
      </w:r>
      <w:r>
        <w:rPr>
          <w:spacing w:val="26"/>
        </w:rPr>
        <w:t xml:space="preserve"> </w:t>
      </w:r>
      <w:r>
        <w:t>system</w:t>
      </w:r>
      <w:r>
        <w:rPr>
          <w:spacing w:val="26"/>
        </w:rPr>
        <w:t xml:space="preserve"> </w:t>
      </w:r>
      <w:r>
        <w:t>is</w:t>
      </w:r>
      <w:r>
        <w:rPr>
          <w:spacing w:val="25"/>
        </w:rPr>
        <w:t xml:space="preserve"> </w:t>
      </w:r>
      <w:r>
        <w:t>administered</w:t>
      </w:r>
      <w:r>
        <w:rPr>
          <w:spacing w:val="24"/>
        </w:rPr>
        <w:t xml:space="preserve"> </w:t>
      </w:r>
      <w:r>
        <w:t>by</w:t>
      </w:r>
      <w:r>
        <w:rPr>
          <w:spacing w:val="25"/>
        </w:rPr>
        <w:t xml:space="preserve"> </w:t>
      </w:r>
      <w:r>
        <w:t>the</w:t>
      </w:r>
      <w:r>
        <w:rPr>
          <w:spacing w:val="26"/>
        </w:rPr>
        <w:t xml:space="preserve"> </w:t>
      </w:r>
      <w:r w:rsidRPr="005E76FB">
        <w:t>Residential</w:t>
      </w:r>
      <w:r w:rsidRPr="00C40C40">
        <w:t xml:space="preserve"> Energy Efficiency</w:t>
      </w:r>
      <w:r>
        <w:t xml:space="preserve"> Branch, Department of Environment and Energy,</w:t>
      </w:r>
      <w:r>
        <w:rPr>
          <w:spacing w:val="60"/>
        </w:rPr>
        <w:t xml:space="preserve"> </w:t>
      </w:r>
      <w:hyperlink r:id="rId51">
        <w:r>
          <w:t>(energyrating@environment.gov.au,</w:t>
        </w:r>
      </w:hyperlink>
      <w:r>
        <w:rPr>
          <w:w w:val="99"/>
        </w:rPr>
        <w:t xml:space="preserve"> </w:t>
      </w:r>
      <w:r>
        <w:t>Ph.</w:t>
      </w:r>
      <w:r w:rsidR="005E76FB">
        <w:t> </w:t>
      </w:r>
      <w:r>
        <w:t>61 1800 770</w:t>
      </w:r>
      <w:r>
        <w:rPr>
          <w:spacing w:val="-6"/>
        </w:rPr>
        <w:t xml:space="preserve"> </w:t>
      </w:r>
      <w:r>
        <w:t>161).</w:t>
      </w:r>
    </w:p>
    <w:p w:rsidR="0002480F" w:rsidRPr="003A3549" w:rsidRDefault="0002480F" w:rsidP="0002480F">
      <w:pPr>
        <w:rPr>
          <w:szCs w:val="18"/>
        </w:rPr>
      </w:pPr>
      <w:r w:rsidRPr="003A3549">
        <w:rPr>
          <w:szCs w:val="18"/>
        </w:rPr>
        <w:t xml:space="preserve"> </w:t>
      </w:r>
    </w:p>
    <w:p w:rsidR="0002480F" w:rsidRPr="003A3549" w:rsidRDefault="0002480F" w:rsidP="0002480F">
      <w:pPr>
        <w:pStyle w:val="Heading7"/>
        <w:rPr>
          <w:szCs w:val="18"/>
        </w:rPr>
      </w:pPr>
      <w:r w:rsidRPr="003A3549">
        <w:rPr>
          <w:szCs w:val="18"/>
        </w:rPr>
        <w:lastRenderedPageBreak/>
        <w:t>Purposes and coverage of licensing</w:t>
      </w:r>
    </w:p>
    <w:p w:rsidR="0002480F" w:rsidRDefault="0002480F" w:rsidP="0002480F">
      <w:pPr>
        <w:rPr>
          <w:rFonts w:eastAsia="Verdana" w:cs="Verdana"/>
          <w:szCs w:val="18"/>
        </w:rPr>
      </w:pPr>
      <w:r w:rsidRPr="003A3549">
        <w:rPr>
          <w:szCs w:val="18"/>
        </w:rPr>
        <w:t xml:space="preserve">2. </w:t>
      </w:r>
      <w:r>
        <w:t xml:space="preserve">The </w:t>
      </w:r>
      <w:r>
        <w:rPr>
          <w:spacing w:val="-3"/>
        </w:rPr>
        <w:t xml:space="preserve">Customs (Prohibited Imports) Regulations </w:t>
      </w:r>
      <w:r>
        <w:t xml:space="preserve">1956 (PI </w:t>
      </w:r>
      <w:r>
        <w:rPr>
          <w:spacing w:val="-3"/>
        </w:rPr>
        <w:t xml:space="preserve">Regulations), </w:t>
      </w:r>
      <w:r>
        <w:t>Regulation 4VA relates</w:t>
      </w:r>
      <w:r>
        <w:rPr>
          <w:spacing w:val="5"/>
        </w:rPr>
        <w:t xml:space="preserve"> </w:t>
      </w:r>
      <w:r>
        <w:t>to</w:t>
      </w:r>
      <w:r>
        <w:rPr>
          <w:w w:val="99"/>
        </w:rPr>
        <w:t xml:space="preserve"> </w:t>
      </w:r>
      <w:r>
        <w:t>the prohibition of certain incandescent lamps without written permission from the</w:t>
      </w:r>
      <w:r>
        <w:rPr>
          <w:spacing w:val="40"/>
        </w:rPr>
        <w:t xml:space="preserve"> </w:t>
      </w:r>
      <w:r>
        <w:t>Minister</w:t>
      </w:r>
      <w:r>
        <w:rPr>
          <w:w w:val="99"/>
        </w:rPr>
        <w:t xml:space="preserve"> </w:t>
      </w:r>
      <w:r>
        <w:t>responsible for the Department of the Environment and Energy or authorised</w:t>
      </w:r>
      <w:r>
        <w:rPr>
          <w:spacing w:val="-20"/>
        </w:rPr>
        <w:t xml:space="preserve"> </w:t>
      </w:r>
      <w:r>
        <w:t>person.</w:t>
      </w:r>
    </w:p>
    <w:p w:rsidR="0002480F" w:rsidRDefault="0002480F" w:rsidP="0002480F">
      <w:pPr>
        <w:rPr>
          <w:rFonts w:eastAsia="Verdana" w:cs="Verdana"/>
          <w:szCs w:val="18"/>
        </w:rPr>
      </w:pPr>
    </w:p>
    <w:p w:rsidR="0002480F" w:rsidRDefault="0002480F" w:rsidP="0002480F">
      <w:pPr>
        <w:rPr>
          <w:rFonts w:eastAsia="Verdana" w:cs="Verdana"/>
          <w:szCs w:val="18"/>
        </w:rPr>
      </w:pPr>
      <w:r>
        <w:t>The licensing scheme covers inefficient GLS electric filament lamps as set out in</w:t>
      </w:r>
      <w:r>
        <w:rPr>
          <w:spacing w:val="2"/>
        </w:rPr>
        <w:t xml:space="preserve"> </w:t>
      </w:r>
      <w:r>
        <w:t>Australian</w:t>
      </w:r>
      <w:r>
        <w:rPr>
          <w:w w:val="99"/>
        </w:rPr>
        <w:t xml:space="preserve"> </w:t>
      </w:r>
      <w:r>
        <w:t xml:space="preserve">Standard 4934.2(Int):2008- </w:t>
      </w:r>
      <w:r>
        <w:rPr>
          <w:i/>
        </w:rPr>
        <w:t>Incandescent Lamps for General Lighting Services, Part 2:</w:t>
      </w:r>
      <w:r>
        <w:rPr>
          <w:i/>
          <w:spacing w:val="40"/>
        </w:rPr>
        <w:t xml:space="preserve"> </w:t>
      </w:r>
      <w:r>
        <w:rPr>
          <w:i/>
        </w:rPr>
        <w:t>Minimum Energy Performance Standards (MEPS)</w:t>
      </w:r>
      <w:r>
        <w:rPr>
          <w:i/>
          <w:spacing w:val="-23"/>
        </w:rPr>
        <w:t xml:space="preserve"> </w:t>
      </w:r>
      <w:r>
        <w:rPr>
          <w:i/>
        </w:rPr>
        <w:t>Requirements.</w:t>
      </w:r>
    </w:p>
    <w:p w:rsidR="0002480F" w:rsidRDefault="0002480F" w:rsidP="0002480F">
      <w:pPr>
        <w:rPr>
          <w:rFonts w:eastAsia="Verdana" w:cs="Verdana"/>
          <w:i/>
          <w:sz w:val="17"/>
          <w:szCs w:val="17"/>
        </w:rPr>
      </w:pPr>
    </w:p>
    <w:p w:rsidR="0002480F" w:rsidRDefault="0002480F" w:rsidP="0002480F">
      <w:r>
        <w:t>Incandescent General Lighting Service Lamps (GLS) have the following</w:t>
      </w:r>
      <w:r>
        <w:rPr>
          <w:spacing w:val="-41"/>
        </w:rPr>
        <w:t xml:space="preserve"> </w:t>
      </w:r>
      <w:r>
        <w:t>attributes:</w:t>
      </w:r>
    </w:p>
    <w:p w:rsidR="0002480F" w:rsidRDefault="0002480F" w:rsidP="0002480F"/>
    <w:p w:rsidR="0002480F" w:rsidRPr="0051787C" w:rsidRDefault="0002480F" w:rsidP="0002480F">
      <w:pPr>
        <w:pStyle w:val="ListParagraph"/>
        <w:numPr>
          <w:ilvl w:val="0"/>
          <w:numId w:val="28"/>
        </w:numPr>
        <w:rPr>
          <w:rFonts w:eastAsia="Verdana" w:cs="Verdana"/>
          <w:szCs w:val="18"/>
        </w:rPr>
      </w:pPr>
      <w:r>
        <w:rPr>
          <w:spacing w:val="-1"/>
        </w:rPr>
        <w:t>(a)</w:t>
      </w:r>
      <w:r>
        <w:rPr>
          <w:spacing w:val="-1"/>
        </w:rPr>
        <w:tab/>
      </w:r>
      <w:r w:rsidRPr="0051787C">
        <w:rPr>
          <w:spacing w:val="-1"/>
        </w:rPr>
        <w:t>Shapes:</w:t>
      </w:r>
      <w:r w:rsidRPr="0051787C">
        <w:rPr>
          <w:spacing w:val="2"/>
        </w:rPr>
        <w:t xml:space="preserve"> </w:t>
      </w:r>
      <w:r w:rsidRPr="0051787C">
        <w:rPr>
          <w:spacing w:val="-1"/>
        </w:rPr>
        <w:t>A50-A65,</w:t>
      </w:r>
      <w:r w:rsidRPr="0051787C">
        <w:rPr>
          <w:spacing w:val="2"/>
        </w:rPr>
        <w:t xml:space="preserve"> </w:t>
      </w:r>
      <w:r w:rsidRPr="0051787C">
        <w:rPr>
          <w:spacing w:val="-1"/>
        </w:rPr>
        <w:t>PS50-PS65,</w:t>
      </w:r>
      <w:r w:rsidRPr="0051787C">
        <w:rPr>
          <w:spacing w:val="2"/>
        </w:rPr>
        <w:t xml:space="preserve"> </w:t>
      </w:r>
      <w:r w:rsidRPr="0051787C">
        <w:rPr>
          <w:spacing w:val="-1"/>
        </w:rPr>
        <w:t>M50-M65,</w:t>
      </w:r>
      <w:r w:rsidRPr="0051787C">
        <w:rPr>
          <w:spacing w:val="2"/>
        </w:rPr>
        <w:t xml:space="preserve"> </w:t>
      </w:r>
      <w:r w:rsidRPr="0051787C">
        <w:rPr>
          <w:spacing w:val="-1"/>
        </w:rPr>
        <w:t>T50-T65</w:t>
      </w:r>
      <w:r w:rsidRPr="0051787C">
        <w:rPr>
          <w:spacing w:val="3"/>
        </w:rPr>
        <w:t xml:space="preserve"> </w:t>
      </w:r>
      <w:r w:rsidRPr="0051787C">
        <w:rPr>
          <w:spacing w:val="-1"/>
        </w:rPr>
        <w:t>(as</w:t>
      </w:r>
      <w:r w:rsidRPr="0051787C">
        <w:rPr>
          <w:spacing w:val="2"/>
        </w:rPr>
        <w:t xml:space="preserve"> </w:t>
      </w:r>
      <w:r w:rsidRPr="0051787C">
        <w:rPr>
          <w:spacing w:val="-1"/>
        </w:rPr>
        <w:t>generally</w:t>
      </w:r>
      <w:r w:rsidRPr="0051787C">
        <w:rPr>
          <w:spacing w:val="2"/>
        </w:rPr>
        <w:t xml:space="preserve"> </w:t>
      </w:r>
      <w:r w:rsidRPr="0051787C">
        <w:rPr>
          <w:spacing w:val="-1"/>
        </w:rPr>
        <w:t>outlined</w:t>
      </w:r>
      <w:r w:rsidRPr="0051787C">
        <w:rPr>
          <w:spacing w:val="3"/>
        </w:rPr>
        <w:t xml:space="preserve"> </w:t>
      </w:r>
      <w:r>
        <w:t>in</w:t>
      </w:r>
      <w:r w:rsidRPr="0051787C">
        <w:rPr>
          <w:spacing w:val="-61"/>
        </w:rPr>
        <w:t xml:space="preserve"> </w:t>
      </w:r>
      <w:r>
        <w:t xml:space="preserve">IEC 60630) </w:t>
      </w:r>
      <w:r>
        <w:tab/>
        <w:t>or</w:t>
      </w:r>
      <w:r w:rsidRPr="0051787C">
        <w:rPr>
          <w:spacing w:val="-5"/>
        </w:rPr>
        <w:t xml:space="preserve"> </w:t>
      </w:r>
      <w:r>
        <w:t>E50-E65.</w:t>
      </w:r>
    </w:p>
    <w:p w:rsidR="0002480F" w:rsidRPr="0051787C" w:rsidRDefault="0002480F" w:rsidP="0002480F">
      <w:pPr>
        <w:pStyle w:val="ListParagraph"/>
        <w:numPr>
          <w:ilvl w:val="0"/>
          <w:numId w:val="28"/>
        </w:numPr>
        <w:rPr>
          <w:lang w:val="es-ES"/>
        </w:rPr>
      </w:pPr>
      <w:r>
        <w:rPr>
          <w:lang w:val="es-ES"/>
        </w:rPr>
        <w:t>(b)</w:t>
      </w:r>
      <w:r>
        <w:rPr>
          <w:lang w:val="es-ES"/>
        </w:rPr>
        <w:tab/>
      </w:r>
      <w:r w:rsidRPr="0051787C">
        <w:rPr>
          <w:lang w:val="es-ES"/>
        </w:rPr>
        <w:t>Caps: E14, E26, E27, B15 or</w:t>
      </w:r>
      <w:r w:rsidRPr="0051787C">
        <w:rPr>
          <w:spacing w:val="-14"/>
          <w:lang w:val="es-ES"/>
        </w:rPr>
        <w:t xml:space="preserve"> </w:t>
      </w:r>
      <w:r w:rsidRPr="0051787C">
        <w:rPr>
          <w:lang w:val="es-ES"/>
        </w:rPr>
        <w:t>B22d.</w:t>
      </w:r>
    </w:p>
    <w:p w:rsidR="0002480F" w:rsidRPr="0051787C" w:rsidRDefault="0002480F" w:rsidP="0002480F">
      <w:pPr>
        <w:pStyle w:val="ListParagraph"/>
        <w:numPr>
          <w:ilvl w:val="0"/>
          <w:numId w:val="28"/>
        </w:numPr>
        <w:rPr>
          <w:rFonts w:eastAsia="Verdana" w:cs="Verdana"/>
          <w:szCs w:val="18"/>
        </w:rPr>
      </w:pPr>
      <w:r>
        <w:rPr>
          <w:rFonts w:eastAsia="Verdana" w:cs="Verdana"/>
          <w:spacing w:val="-1"/>
          <w:szCs w:val="18"/>
        </w:rPr>
        <w:t xml:space="preserve">(c) </w:t>
      </w:r>
      <w:r>
        <w:rPr>
          <w:rFonts w:eastAsia="Verdana" w:cs="Verdana"/>
          <w:spacing w:val="-1"/>
          <w:szCs w:val="18"/>
        </w:rPr>
        <w:tab/>
      </w:r>
      <w:r w:rsidRPr="0051787C">
        <w:rPr>
          <w:rFonts w:eastAsia="Verdana" w:cs="Verdana"/>
          <w:spacing w:val="-1"/>
          <w:szCs w:val="18"/>
        </w:rPr>
        <w:t>Nominal</w:t>
      </w:r>
      <w:r w:rsidRPr="0051787C">
        <w:rPr>
          <w:rFonts w:eastAsia="Verdana" w:cs="Verdana"/>
          <w:szCs w:val="18"/>
        </w:rPr>
        <w:t xml:space="preserve"> </w:t>
      </w:r>
      <w:r w:rsidRPr="0051787C">
        <w:rPr>
          <w:rFonts w:eastAsia="Verdana" w:cs="Verdana"/>
          <w:spacing w:val="-1"/>
          <w:szCs w:val="18"/>
        </w:rPr>
        <w:t>voltage</w:t>
      </w:r>
      <w:r w:rsidRPr="0051787C">
        <w:rPr>
          <w:rFonts w:eastAsia="Verdana" w:cs="Verdana"/>
          <w:szCs w:val="18"/>
        </w:rPr>
        <w:t xml:space="preserve"> </w:t>
      </w:r>
      <w:r w:rsidRPr="0051787C">
        <w:rPr>
          <w:rFonts w:eastAsia="Verdana" w:cs="Verdana"/>
          <w:spacing w:val="-1"/>
          <w:szCs w:val="18"/>
        </w:rPr>
        <w:t>≥220</w:t>
      </w:r>
      <w:r w:rsidRPr="0051787C">
        <w:rPr>
          <w:rFonts w:eastAsia="Verdana" w:cs="Verdana"/>
          <w:spacing w:val="-3"/>
          <w:szCs w:val="18"/>
        </w:rPr>
        <w:t xml:space="preserve"> </w:t>
      </w:r>
      <w:r w:rsidRPr="0051787C">
        <w:rPr>
          <w:rFonts w:eastAsia="Verdana" w:cs="Verdana"/>
          <w:spacing w:val="-1"/>
          <w:szCs w:val="18"/>
        </w:rPr>
        <w:t>V.</w:t>
      </w:r>
    </w:p>
    <w:p w:rsidR="0002480F" w:rsidRPr="0051787C" w:rsidRDefault="0002480F" w:rsidP="0002480F">
      <w:pPr>
        <w:pStyle w:val="ListParagraph"/>
        <w:numPr>
          <w:ilvl w:val="0"/>
          <w:numId w:val="28"/>
        </w:numPr>
        <w:rPr>
          <w:rFonts w:eastAsia="Verdana" w:cs="Verdana"/>
          <w:szCs w:val="18"/>
        </w:rPr>
      </w:pPr>
      <w:r>
        <w:rPr>
          <w:spacing w:val="-1"/>
        </w:rPr>
        <w:t>(d)</w:t>
      </w:r>
      <w:r>
        <w:rPr>
          <w:spacing w:val="-1"/>
        </w:rPr>
        <w:tab/>
      </w:r>
      <w:r w:rsidRPr="0051787C">
        <w:rPr>
          <w:spacing w:val="-1"/>
        </w:rPr>
        <w:t>Nominal</w:t>
      </w:r>
      <w:r>
        <w:t xml:space="preserve"> </w:t>
      </w:r>
      <w:r w:rsidRPr="0051787C">
        <w:rPr>
          <w:spacing w:val="-1"/>
        </w:rPr>
        <w:t>wattage</w:t>
      </w:r>
      <w:r>
        <w:t xml:space="preserve"> </w:t>
      </w:r>
      <w:r w:rsidRPr="0051787C">
        <w:rPr>
          <w:spacing w:val="-1"/>
        </w:rPr>
        <w:t>&lt;150</w:t>
      </w:r>
      <w:r w:rsidRPr="0051787C">
        <w:rPr>
          <w:spacing w:val="-2"/>
        </w:rPr>
        <w:t xml:space="preserve"> </w:t>
      </w:r>
      <w:r>
        <w:t>W.</w:t>
      </w:r>
    </w:p>
    <w:p w:rsidR="0002480F" w:rsidRPr="0051787C" w:rsidRDefault="0002480F" w:rsidP="0002480F">
      <w:pPr>
        <w:pStyle w:val="ListParagraph"/>
        <w:numPr>
          <w:ilvl w:val="0"/>
          <w:numId w:val="28"/>
        </w:numPr>
        <w:rPr>
          <w:rFonts w:eastAsia="Verdana" w:cs="Verdana"/>
          <w:szCs w:val="18"/>
        </w:rPr>
      </w:pPr>
      <w:r>
        <w:t>(e)</w:t>
      </w:r>
      <w:r>
        <w:tab/>
        <w:t>Not including primary coloured</w:t>
      </w:r>
      <w:r w:rsidRPr="0051787C">
        <w:rPr>
          <w:spacing w:val="-5"/>
        </w:rPr>
        <w:t xml:space="preserve"> </w:t>
      </w:r>
      <w:r>
        <w:t>lamps.</w:t>
      </w:r>
    </w:p>
    <w:p w:rsidR="0002480F" w:rsidRDefault="0002480F" w:rsidP="0002480F">
      <w:pPr>
        <w:rPr>
          <w:rFonts w:eastAsia="Verdana" w:cs="Verdana"/>
          <w:sz w:val="17"/>
          <w:szCs w:val="17"/>
        </w:rPr>
      </w:pPr>
    </w:p>
    <w:p w:rsidR="0002480F" w:rsidRDefault="0002480F" w:rsidP="0002480F">
      <w:r>
        <w:t>Under the Combined Australian Customs Tariff Nomenclature and Statistical</w:t>
      </w:r>
      <w:r>
        <w:rPr>
          <w:spacing w:val="31"/>
        </w:rPr>
        <w:t xml:space="preserve"> </w:t>
      </w:r>
      <w:r>
        <w:t>Classification</w:t>
      </w:r>
      <w:r>
        <w:rPr>
          <w:w w:val="99"/>
        </w:rPr>
        <w:t xml:space="preserve"> </w:t>
      </w:r>
      <w:r>
        <w:t>(incorpora</w:t>
      </w:r>
      <w:r>
        <w:rPr>
          <w:rFonts w:cs="Verdana"/>
        </w:rPr>
        <w:t>ting the WCO’s Harmonized Commodity Description and Coding System) the</w:t>
      </w:r>
      <w:r>
        <w:rPr>
          <w:rFonts w:cs="Verdana"/>
          <w:spacing w:val="40"/>
        </w:rPr>
        <w:t xml:space="preserve"> </w:t>
      </w:r>
      <w:r>
        <w:rPr>
          <w:rFonts w:cs="Verdana"/>
        </w:rPr>
        <w:t xml:space="preserve">controlled </w:t>
      </w:r>
      <w:r>
        <w:t>goods are classified to 8539.22.00 statistical codes 32 and</w:t>
      </w:r>
      <w:r>
        <w:rPr>
          <w:spacing w:val="-31"/>
        </w:rPr>
        <w:t xml:space="preserve"> </w:t>
      </w:r>
      <w:r>
        <w:t>33.</w:t>
      </w:r>
    </w:p>
    <w:p w:rsidR="0002480F" w:rsidRDefault="0002480F" w:rsidP="0002480F">
      <w:pPr>
        <w:rPr>
          <w:rFonts w:eastAsia="Verdana" w:cs="Verdana"/>
          <w:sz w:val="17"/>
          <w:szCs w:val="17"/>
        </w:rPr>
      </w:pPr>
    </w:p>
    <w:p w:rsidR="0002480F" w:rsidRDefault="0002480F" w:rsidP="0002480F">
      <w:r>
        <w:t>The Standard specifies that it does not apply to appliance lamps, special purpose lamps</w:t>
      </w:r>
      <w:r>
        <w:rPr>
          <w:spacing w:val="-1"/>
        </w:rPr>
        <w:t xml:space="preserve"> </w:t>
      </w:r>
      <w:r>
        <w:t>and automotive</w:t>
      </w:r>
      <w:r>
        <w:rPr>
          <w:spacing w:val="22"/>
        </w:rPr>
        <w:t xml:space="preserve"> </w:t>
      </w:r>
      <w:r>
        <w:t>lamps.</w:t>
      </w:r>
    </w:p>
    <w:p w:rsidR="0002480F" w:rsidRPr="003A3549" w:rsidRDefault="0002480F" w:rsidP="0002480F"/>
    <w:p w:rsidR="0002480F" w:rsidRDefault="0002480F" w:rsidP="0002480F">
      <w:pPr>
        <w:rPr>
          <w:rFonts w:eastAsia="Verdana" w:cs="Verdana"/>
        </w:rPr>
      </w:pPr>
      <w:r w:rsidRPr="003A3549">
        <w:t xml:space="preserve">3. </w:t>
      </w:r>
      <w:r>
        <w:t>The system applies to goods from all</w:t>
      </w:r>
      <w:r>
        <w:rPr>
          <w:spacing w:val="-10"/>
        </w:rPr>
        <w:t xml:space="preserve"> </w:t>
      </w:r>
      <w:r>
        <w:t>countries.</w:t>
      </w:r>
    </w:p>
    <w:p w:rsidR="0002480F" w:rsidRDefault="0002480F" w:rsidP="0002480F"/>
    <w:p w:rsidR="0002480F" w:rsidRDefault="0002480F" w:rsidP="0002480F">
      <w:pPr>
        <w:rPr>
          <w:rFonts w:eastAsia="Verdana" w:cs="Verdana"/>
        </w:rPr>
      </w:pPr>
      <w:r w:rsidRPr="003A3549">
        <w:t xml:space="preserve">4. </w:t>
      </w:r>
      <w:r>
        <w:rPr>
          <w:rFonts w:eastAsia="Verdana" w:cs="Verdana"/>
        </w:rPr>
        <w:t>Permissions will only be granted in a limited number of circumstances – these have been</w:t>
      </w:r>
      <w:r>
        <w:rPr>
          <w:rFonts w:eastAsia="Verdana" w:cs="Verdana"/>
          <w:spacing w:val="42"/>
        </w:rPr>
        <w:t xml:space="preserve"> </w:t>
      </w:r>
      <w:r>
        <w:rPr>
          <w:rFonts w:eastAsia="Verdana" w:cs="Verdana"/>
        </w:rPr>
        <w:t>given</w:t>
      </w:r>
      <w:r>
        <w:rPr>
          <w:rFonts w:eastAsia="Verdana" w:cs="Verdana"/>
          <w:w w:val="99"/>
        </w:rPr>
        <w:t xml:space="preserve"> </w:t>
      </w:r>
      <w:r>
        <w:rPr>
          <w:rFonts w:eastAsia="Verdana" w:cs="Verdana"/>
        </w:rPr>
        <w:t>in cases where effective and efficient lighting alternative lighting products are not available</w:t>
      </w:r>
      <w:r>
        <w:rPr>
          <w:rFonts w:eastAsia="Verdana" w:cs="Verdana"/>
          <w:spacing w:val="18"/>
        </w:rPr>
        <w:t xml:space="preserve"> </w:t>
      </w:r>
      <w:r>
        <w:rPr>
          <w:rFonts w:eastAsia="Verdana" w:cs="Verdana"/>
        </w:rPr>
        <w:t>for</w:t>
      </w:r>
      <w:r>
        <w:rPr>
          <w:rFonts w:eastAsia="Verdana" w:cs="Verdana"/>
          <w:w w:val="99"/>
        </w:rPr>
        <w:t xml:space="preserve"> </w:t>
      </w:r>
      <w:r>
        <w:rPr>
          <w:rFonts w:eastAsia="Verdana" w:cs="Verdana"/>
        </w:rPr>
        <w:t>important applications such as aircraft navigation signal lighting.  The standards are not intended to restrict the quantity or value of</w:t>
      </w:r>
      <w:r>
        <w:rPr>
          <w:rFonts w:eastAsia="Verdana" w:cs="Verdana"/>
          <w:spacing w:val="-12"/>
        </w:rPr>
        <w:t xml:space="preserve"> </w:t>
      </w:r>
      <w:r>
        <w:rPr>
          <w:rFonts w:eastAsia="Verdana" w:cs="Verdana"/>
        </w:rPr>
        <w:t>imports.</w:t>
      </w:r>
    </w:p>
    <w:p w:rsidR="0002480F" w:rsidRPr="003A3549" w:rsidRDefault="0002480F" w:rsidP="0002480F"/>
    <w:p w:rsidR="0002480F" w:rsidRDefault="0002480F" w:rsidP="0002480F">
      <w:pPr>
        <w:rPr>
          <w:rFonts w:eastAsia="Verdana" w:cs="Verdana"/>
        </w:rPr>
      </w:pPr>
      <w:r w:rsidRPr="003A3549">
        <w:t xml:space="preserve">5. </w:t>
      </w:r>
      <w:r>
        <w:t>Australian Customs Notice No. 2009/04 published in February</w:t>
      </w:r>
      <w:r>
        <w:rPr>
          <w:spacing w:val="-14"/>
        </w:rPr>
        <w:t xml:space="preserve"> </w:t>
      </w:r>
      <w:r>
        <w:t>2009.</w:t>
      </w:r>
    </w:p>
    <w:p w:rsidR="0002480F" w:rsidRDefault="0002480F" w:rsidP="0002480F">
      <w:pPr>
        <w:rPr>
          <w:rFonts w:eastAsia="Verdana" w:cs="Verdana"/>
          <w:sz w:val="17"/>
          <w:szCs w:val="17"/>
        </w:rPr>
      </w:pPr>
    </w:p>
    <w:p w:rsidR="0002480F" w:rsidRPr="005E76FB" w:rsidRDefault="00A2264D" w:rsidP="0002480F">
      <w:hyperlink r:id="rId52" w:history="1">
        <w:r w:rsidR="0002480F" w:rsidRPr="005E76FB">
          <w:rPr>
            <w:rStyle w:val="Hyperlink"/>
          </w:rPr>
          <w:t>https://www.abf.gov.au/help-and-support-subsite/CustomsNotices/2009-04.pdf</w:t>
        </w:r>
      </w:hyperlink>
    </w:p>
    <w:p w:rsidR="0002480F" w:rsidRDefault="0002480F" w:rsidP="0002480F">
      <w:pPr>
        <w:rPr>
          <w:rFonts w:eastAsia="Verdana" w:cs="Verdana"/>
          <w:sz w:val="12"/>
          <w:szCs w:val="12"/>
        </w:rPr>
      </w:pPr>
    </w:p>
    <w:p w:rsidR="0002480F" w:rsidRDefault="0002480F" w:rsidP="0002480F">
      <w:r>
        <w:t xml:space="preserve">This system was put </w:t>
      </w:r>
      <w:r>
        <w:rPr>
          <w:rFonts w:cs="Verdana"/>
        </w:rPr>
        <w:t>into place by virtue of regulations published on the Australian</w:t>
      </w:r>
      <w:r>
        <w:rPr>
          <w:rFonts w:cs="Verdana"/>
          <w:spacing w:val="19"/>
        </w:rPr>
        <w:t xml:space="preserve"> </w:t>
      </w:r>
      <w:r>
        <w:rPr>
          <w:rFonts w:cs="Verdana"/>
        </w:rPr>
        <w:t xml:space="preserve">Government’s </w:t>
      </w:r>
      <w:r>
        <w:t>Federal Register of Legislative Instruments website on 18 December 2008. The system took</w:t>
      </w:r>
      <w:r>
        <w:rPr>
          <w:spacing w:val="-17"/>
        </w:rPr>
        <w:t xml:space="preserve"> </w:t>
      </w:r>
      <w:r>
        <w:t>effect on 1 February</w:t>
      </w:r>
      <w:r>
        <w:rPr>
          <w:spacing w:val="-9"/>
        </w:rPr>
        <w:t xml:space="preserve"> </w:t>
      </w:r>
      <w:r>
        <w:t>2009.</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Procedures</w:t>
      </w:r>
    </w:p>
    <w:p w:rsidR="0002480F" w:rsidRPr="003A3549" w:rsidRDefault="0002480F" w:rsidP="0002480F">
      <w:pPr>
        <w:rPr>
          <w:szCs w:val="18"/>
        </w:rPr>
      </w:pPr>
      <w:r w:rsidRPr="003A3549">
        <w:rPr>
          <w:szCs w:val="18"/>
        </w:rPr>
        <w:t>6.</w:t>
      </w:r>
      <w:r>
        <w:rPr>
          <w:szCs w:val="18"/>
        </w:rPr>
        <w:t xml:space="preserve"> Not applicable.</w:t>
      </w:r>
      <w:r w:rsidRPr="003A3549">
        <w:rPr>
          <w:szCs w:val="18"/>
        </w:rPr>
        <w:tab/>
        <w:t xml:space="preserve"> </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7.</w:t>
      </w:r>
      <w:r>
        <w:rPr>
          <w:szCs w:val="18"/>
        </w:rPr>
        <w:t xml:space="preserve"> </w:t>
      </w:r>
      <w:r w:rsidRPr="003A3549">
        <w:rPr>
          <w:szCs w:val="18"/>
        </w:rPr>
        <w:t xml:space="preserve"> </w:t>
      </w:r>
      <w:r>
        <w:t>Processing normally takes two to three</w:t>
      </w:r>
      <w:r>
        <w:rPr>
          <w:spacing w:val="-7"/>
        </w:rPr>
        <w:t xml:space="preserve"> </w:t>
      </w:r>
      <w:r>
        <w:t>weeks.</w:t>
      </w:r>
    </w:p>
    <w:p w:rsidR="0002480F" w:rsidRPr="003A3549" w:rsidRDefault="0002480F" w:rsidP="0002480F">
      <w:pPr>
        <w:rPr>
          <w:szCs w:val="18"/>
        </w:rPr>
      </w:pPr>
    </w:p>
    <w:p w:rsidR="0002480F" w:rsidRDefault="0002480F" w:rsidP="0002480F">
      <w:pPr>
        <w:rPr>
          <w:rFonts w:eastAsia="Verdana" w:cs="Verdana"/>
          <w:szCs w:val="18"/>
        </w:rPr>
      </w:pPr>
      <w:r>
        <w:rPr>
          <w:szCs w:val="18"/>
        </w:rPr>
        <w:t>8</w:t>
      </w:r>
      <w:r w:rsidRPr="003A3549">
        <w:rPr>
          <w:szCs w:val="18"/>
        </w:rPr>
        <w:t xml:space="preserve">.  </w:t>
      </w:r>
      <w:r>
        <w:t>No applications have been refused to date however an application for import that did</w:t>
      </w:r>
      <w:r>
        <w:rPr>
          <w:spacing w:val="49"/>
        </w:rPr>
        <w:t xml:space="preserve"> </w:t>
      </w:r>
      <w:r>
        <w:t>not provide</w:t>
      </w:r>
      <w:r>
        <w:rPr>
          <w:spacing w:val="28"/>
        </w:rPr>
        <w:t xml:space="preserve"> </w:t>
      </w:r>
      <w:r>
        <w:t>evidence</w:t>
      </w:r>
      <w:r>
        <w:rPr>
          <w:spacing w:val="30"/>
        </w:rPr>
        <w:t xml:space="preserve"> </w:t>
      </w:r>
      <w:r>
        <w:t>of</w:t>
      </w:r>
      <w:r>
        <w:rPr>
          <w:spacing w:val="29"/>
        </w:rPr>
        <w:t xml:space="preserve"> </w:t>
      </w:r>
      <w:r>
        <w:t>an</w:t>
      </w:r>
      <w:r>
        <w:rPr>
          <w:spacing w:val="29"/>
        </w:rPr>
        <w:t xml:space="preserve"> </w:t>
      </w:r>
      <w:r>
        <w:t>essential</w:t>
      </w:r>
      <w:r>
        <w:rPr>
          <w:spacing w:val="30"/>
        </w:rPr>
        <w:t xml:space="preserve"> </w:t>
      </w:r>
      <w:r>
        <w:t>need</w:t>
      </w:r>
      <w:r>
        <w:rPr>
          <w:spacing w:val="30"/>
        </w:rPr>
        <w:t xml:space="preserve"> </w:t>
      </w:r>
      <w:r>
        <w:t>for</w:t>
      </w:r>
      <w:r>
        <w:rPr>
          <w:spacing w:val="30"/>
        </w:rPr>
        <w:t xml:space="preserve"> </w:t>
      </w:r>
      <w:r>
        <w:t>a</w:t>
      </w:r>
      <w:r>
        <w:rPr>
          <w:spacing w:val="29"/>
        </w:rPr>
        <w:t xml:space="preserve"> </w:t>
      </w:r>
      <w:r>
        <w:t>prohibited</w:t>
      </w:r>
      <w:r>
        <w:rPr>
          <w:spacing w:val="30"/>
        </w:rPr>
        <w:t xml:space="preserve"> </w:t>
      </w:r>
      <w:r>
        <w:t>lamp;</w:t>
      </w:r>
      <w:r>
        <w:rPr>
          <w:spacing w:val="30"/>
        </w:rPr>
        <w:t xml:space="preserve"> </w:t>
      </w:r>
      <w:r>
        <w:t>and</w:t>
      </w:r>
      <w:r>
        <w:rPr>
          <w:spacing w:val="30"/>
        </w:rPr>
        <w:t xml:space="preserve"> </w:t>
      </w:r>
      <w:r>
        <w:t>/</w:t>
      </w:r>
      <w:r>
        <w:rPr>
          <w:spacing w:val="30"/>
        </w:rPr>
        <w:t xml:space="preserve"> </w:t>
      </w:r>
      <w:r>
        <w:t>or</w:t>
      </w:r>
      <w:r>
        <w:rPr>
          <w:spacing w:val="30"/>
        </w:rPr>
        <w:t xml:space="preserve"> </w:t>
      </w:r>
      <w:r>
        <w:t>concerned</w:t>
      </w:r>
      <w:r>
        <w:rPr>
          <w:spacing w:val="30"/>
        </w:rPr>
        <w:t xml:space="preserve"> </w:t>
      </w:r>
      <w:r>
        <w:t>the</w:t>
      </w:r>
      <w:r>
        <w:rPr>
          <w:spacing w:val="30"/>
        </w:rPr>
        <w:t xml:space="preserve"> </w:t>
      </w:r>
      <w:r>
        <w:t>import</w:t>
      </w:r>
      <w:r>
        <w:rPr>
          <w:spacing w:val="30"/>
        </w:rPr>
        <w:t xml:space="preserve"> </w:t>
      </w:r>
      <w:r>
        <w:t>of</w:t>
      </w:r>
      <w:r>
        <w:rPr>
          <w:w w:val="99"/>
        </w:rPr>
        <w:t xml:space="preserve"> </w:t>
      </w:r>
      <w:r>
        <w:t>lamps for which an effective and efficient alternative was available may be</w:t>
      </w:r>
      <w:r>
        <w:rPr>
          <w:spacing w:val="-24"/>
        </w:rPr>
        <w:t xml:space="preserve"> </w:t>
      </w:r>
      <w:r>
        <w:t>refused.</w:t>
      </w:r>
    </w:p>
    <w:p w:rsidR="0002480F" w:rsidRPr="003A3549" w:rsidRDefault="0002480F" w:rsidP="0002480F">
      <w:pPr>
        <w:pStyle w:val="Heading7"/>
        <w:rPr>
          <w:szCs w:val="18"/>
        </w:rPr>
      </w:pPr>
      <w:r w:rsidRPr="003A3549">
        <w:rPr>
          <w:szCs w:val="18"/>
        </w:rPr>
        <w:t>Eligibility of importers to apply for licence</w:t>
      </w:r>
    </w:p>
    <w:p w:rsidR="0002480F" w:rsidRDefault="0002480F" w:rsidP="0002480F">
      <w:pPr>
        <w:rPr>
          <w:rFonts w:eastAsia="Verdana" w:cs="Verdana"/>
          <w:szCs w:val="18"/>
        </w:rPr>
      </w:pPr>
      <w:r w:rsidRPr="003A3549">
        <w:rPr>
          <w:szCs w:val="18"/>
        </w:rPr>
        <w:t xml:space="preserve">9. </w:t>
      </w:r>
      <w:r>
        <w:t>All persons are eligible to apply for</w:t>
      </w:r>
      <w:r>
        <w:rPr>
          <w:spacing w:val="-10"/>
        </w:rPr>
        <w:t xml:space="preserve"> </w:t>
      </w:r>
      <w:r>
        <w:t>licenses.</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Documentation and other requirements for application for licence</w:t>
      </w:r>
    </w:p>
    <w:p w:rsidR="0002480F" w:rsidRPr="003A3549" w:rsidRDefault="0002480F" w:rsidP="0002480F">
      <w:pPr>
        <w:tabs>
          <w:tab w:val="left" w:pos="-1440"/>
          <w:tab w:val="left" w:pos="-720"/>
        </w:tabs>
        <w:suppressAutoHyphens/>
        <w:autoSpaceDE w:val="0"/>
        <w:autoSpaceDN w:val="0"/>
        <w:adjustRightInd w:val="0"/>
        <w:rPr>
          <w:rFonts w:cs="Baskerville Old Face"/>
          <w:spacing w:val="-2"/>
          <w:szCs w:val="18"/>
        </w:rPr>
      </w:pPr>
      <w:r w:rsidRPr="003A3549">
        <w:rPr>
          <w:szCs w:val="18"/>
        </w:rPr>
        <w:t>10.</w:t>
      </w:r>
      <w:r w:rsidRPr="0051787C">
        <w:rPr>
          <w:szCs w:val="18"/>
        </w:rPr>
        <w:t xml:space="preserve"> </w:t>
      </w:r>
      <w:r>
        <w:rPr>
          <w:szCs w:val="18"/>
        </w:rPr>
        <w:t>Not applicable.</w:t>
      </w:r>
      <w:r w:rsidRPr="003A3549">
        <w:rPr>
          <w:szCs w:val="18"/>
        </w:rPr>
        <w:tab/>
        <w:t xml:space="preserve">  </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11. </w:t>
      </w:r>
      <w:r>
        <w:t>Applicants may contact the Department of the Environment and Energy in relation to a proposed</w:t>
      </w:r>
      <w:r>
        <w:rPr>
          <w:spacing w:val="51"/>
        </w:rPr>
        <w:t xml:space="preserve"> </w:t>
      </w:r>
      <w:r>
        <w:t>import.</w:t>
      </w:r>
      <w:r>
        <w:rPr>
          <w:w w:val="99"/>
        </w:rPr>
        <w:t xml:space="preserve"> </w:t>
      </w:r>
      <w:r>
        <w:t>Applicants are asked to provide information regarding the products proposed to be imported,</w:t>
      </w:r>
      <w:r>
        <w:rPr>
          <w:spacing w:val="44"/>
        </w:rPr>
        <w:t xml:space="preserve"> </w:t>
      </w:r>
      <w:r>
        <w:t>the</w:t>
      </w:r>
      <w:r>
        <w:rPr>
          <w:w w:val="99"/>
        </w:rPr>
        <w:t xml:space="preserve"> </w:t>
      </w:r>
      <w:r>
        <w:t>intended use of the products and why this use cannot be satisfied by using other available</w:t>
      </w:r>
      <w:r>
        <w:rPr>
          <w:spacing w:val="42"/>
        </w:rPr>
        <w:t xml:space="preserve"> </w:t>
      </w:r>
      <w:r>
        <w:lastRenderedPageBreak/>
        <w:t>lighting products. Applicants are also required to provide information on the quantity of products,</w:t>
      </w:r>
      <w:r>
        <w:rPr>
          <w:spacing w:val="35"/>
        </w:rPr>
        <w:t xml:space="preserve"> </w:t>
      </w:r>
      <w:r>
        <w:t>number</w:t>
      </w:r>
      <w:r>
        <w:rPr>
          <w:w w:val="99"/>
        </w:rPr>
        <w:t xml:space="preserve"> </w:t>
      </w:r>
      <w:r>
        <w:t>of import events and duration. Permission is required from the Minister prior to</w:t>
      </w:r>
      <w:r>
        <w:rPr>
          <w:spacing w:val="-35"/>
        </w:rPr>
        <w:t xml:space="preserve"> </w:t>
      </w:r>
      <w:r>
        <w:t>importation.</w:t>
      </w:r>
    </w:p>
    <w:p w:rsidR="0002480F" w:rsidRPr="003A3549" w:rsidRDefault="0002480F" w:rsidP="0002480F">
      <w:pPr>
        <w:rPr>
          <w:szCs w:val="18"/>
        </w:rPr>
      </w:pPr>
    </w:p>
    <w:p w:rsidR="0002480F" w:rsidRDefault="0002480F" w:rsidP="0002480F">
      <w:r w:rsidRPr="003A3549">
        <w:rPr>
          <w:szCs w:val="18"/>
        </w:rPr>
        <w:t xml:space="preserve">12. </w:t>
      </w:r>
      <w:r>
        <w:t>No fees are</w:t>
      </w:r>
      <w:r>
        <w:rPr>
          <w:spacing w:val="-5"/>
        </w:rPr>
        <w:t xml:space="preserve"> </w:t>
      </w:r>
      <w:r>
        <w:t>charged.</w:t>
      </w:r>
    </w:p>
    <w:p w:rsidR="0002480F" w:rsidRDefault="0002480F" w:rsidP="0002480F">
      <w:pPr>
        <w:rPr>
          <w:rFonts w:eastAsia="Verdana" w:cs="Verdana"/>
          <w:szCs w:val="18"/>
        </w:rPr>
      </w:pPr>
    </w:p>
    <w:p w:rsidR="0002480F" w:rsidRDefault="0002480F" w:rsidP="0002480F">
      <w:r w:rsidRPr="003A3549">
        <w:rPr>
          <w:szCs w:val="18"/>
        </w:rPr>
        <w:t xml:space="preserve">13. </w:t>
      </w:r>
      <w:r>
        <w:t>No deposit or advanced</w:t>
      </w:r>
      <w:r>
        <w:rPr>
          <w:spacing w:val="-4"/>
        </w:rPr>
        <w:t xml:space="preserve"> </w:t>
      </w:r>
      <w:r>
        <w:t>payment.</w:t>
      </w:r>
    </w:p>
    <w:p w:rsidR="003C467F" w:rsidRDefault="003C467F" w:rsidP="0002480F">
      <w:pPr>
        <w:rPr>
          <w:rFonts w:eastAsia="Verdana" w:cs="Verdana"/>
          <w:szCs w:val="18"/>
        </w:rPr>
      </w:pPr>
    </w:p>
    <w:p w:rsidR="0002480F" w:rsidRPr="003A3549" w:rsidRDefault="0002480F" w:rsidP="0002480F">
      <w:pPr>
        <w:pStyle w:val="Heading7"/>
        <w:rPr>
          <w:szCs w:val="18"/>
        </w:rPr>
      </w:pPr>
      <w:r w:rsidRPr="003A3549">
        <w:rPr>
          <w:szCs w:val="18"/>
        </w:rPr>
        <w:t>Conditions of licensing</w:t>
      </w:r>
    </w:p>
    <w:p w:rsidR="0002480F" w:rsidRDefault="0002480F" w:rsidP="0002480F">
      <w:pPr>
        <w:rPr>
          <w:rFonts w:eastAsia="Verdana" w:cs="Verdana"/>
          <w:szCs w:val="18"/>
        </w:rPr>
      </w:pPr>
      <w:r w:rsidRPr="003A3549">
        <w:rPr>
          <w:szCs w:val="18"/>
        </w:rPr>
        <w:t>14.</w:t>
      </w:r>
      <w:r>
        <w:rPr>
          <w:szCs w:val="18"/>
        </w:rPr>
        <w:t xml:space="preserve"> </w:t>
      </w:r>
      <w:r>
        <w:t>Licences</w:t>
      </w:r>
      <w:r>
        <w:rPr>
          <w:spacing w:val="18"/>
        </w:rPr>
        <w:t xml:space="preserve"> </w:t>
      </w:r>
      <w:r>
        <w:t>are</w:t>
      </w:r>
      <w:r>
        <w:rPr>
          <w:spacing w:val="18"/>
        </w:rPr>
        <w:t xml:space="preserve"> </w:t>
      </w:r>
      <w:r>
        <w:t>not</w:t>
      </w:r>
      <w:r>
        <w:rPr>
          <w:spacing w:val="19"/>
        </w:rPr>
        <w:t xml:space="preserve"> </w:t>
      </w:r>
      <w:r>
        <w:t>extended,</w:t>
      </w:r>
      <w:r>
        <w:rPr>
          <w:spacing w:val="17"/>
        </w:rPr>
        <w:t xml:space="preserve"> </w:t>
      </w:r>
      <w:r>
        <w:t>however</w:t>
      </w:r>
      <w:r>
        <w:rPr>
          <w:spacing w:val="18"/>
        </w:rPr>
        <w:t xml:space="preserve"> </w:t>
      </w:r>
      <w:r>
        <w:t>persons</w:t>
      </w:r>
      <w:r>
        <w:rPr>
          <w:spacing w:val="18"/>
        </w:rPr>
        <w:t xml:space="preserve"> </w:t>
      </w:r>
      <w:r>
        <w:t>are</w:t>
      </w:r>
      <w:r>
        <w:rPr>
          <w:spacing w:val="18"/>
        </w:rPr>
        <w:t xml:space="preserve"> </w:t>
      </w:r>
      <w:r>
        <w:t>able</w:t>
      </w:r>
      <w:r>
        <w:rPr>
          <w:spacing w:val="19"/>
        </w:rPr>
        <w:t xml:space="preserve"> </w:t>
      </w:r>
      <w:r>
        <w:t>to</w:t>
      </w:r>
      <w:r>
        <w:rPr>
          <w:spacing w:val="19"/>
        </w:rPr>
        <w:t xml:space="preserve"> </w:t>
      </w:r>
      <w:r>
        <w:t>apply</w:t>
      </w:r>
      <w:r>
        <w:rPr>
          <w:spacing w:val="17"/>
        </w:rPr>
        <w:t xml:space="preserve"> </w:t>
      </w:r>
      <w:r>
        <w:t>for</w:t>
      </w:r>
      <w:r>
        <w:rPr>
          <w:spacing w:val="18"/>
        </w:rPr>
        <w:t xml:space="preserve"> </w:t>
      </w:r>
      <w:r>
        <w:t>a</w:t>
      </w:r>
      <w:r>
        <w:rPr>
          <w:spacing w:val="18"/>
        </w:rPr>
        <w:t xml:space="preserve"> </w:t>
      </w:r>
      <w:r>
        <w:t>further</w:t>
      </w:r>
      <w:r>
        <w:rPr>
          <w:spacing w:val="18"/>
        </w:rPr>
        <w:t xml:space="preserve"> </w:t>
      </w:r>
      <w:r>
        <w:t>permission</w:t>
      </w:r>
      <w:r>
        <w:rPr>
          <w:spacing w:val="17"/>
        </w:rPr>
        <w:t xml:space="preserve"> </w:t>
      </w:r>
      <w:r>
        <w:t>for</w:t>
      </w:r>
      <w:r>
        <w:rPr>
          <w:spacing w:val="18"/>
        </w:rPr>
        <w:t xml:space="preserve"> </w:t>
      </w:r>
      <w:r>
        <w:t>a</w:t>
      </w:r>
      <w:r>
        <w:rPr>
          <w:w w:val="99"/>
        </w:rPr>
        <w:t xml:space="preserve"> </w:t>
      </w:r>
      <w:r>
        <w:t>further</w:t>
      </w:r>
      <w:r>
        <w:rPr>
          <w:spacing w:val="-3"/>
        </w:rPr>
        <w:t xml:space="preserve"> </w:t>
      </w:r>
      <w:r>
        <w:t>period.</w:t>
      </w:r>
    </w:p>
    <w:p w:rsidR="0002480F" w:rsidRPr="003A3549" w:rsidRDefault="0002480F" w:rsidP="0002480F">
      <w:pPr>
        <w:rPr>
          <w:szCs w:val="18"/>
        </w:rPr>
      </w:pPr>
      <w:r>
        <w:rPr>
          <w:szCs w:val="18"/>
        </w:rPr>
        <w:t xml:space="preserve"> </w:t>
      </w:r>
    </w:p>
    <w:p w:rsidR="0002480F" w:rsidRDefault="0002480F" w:rsidP="0002480F">
      <w:pPr>
        <w:rPr>
          <w:rFonts w:eastAsia="Verdana" w:cs="Verdana"/>
          <w:szCs w:val="18"/>
        </w:rPr>
      </w:pPr>
      <w:r w:rsidRPr="003A3549">
        <w:rPr>
          <w:szCs w:val="18"/>
        </w:rPr>
        <w:t xml:space="preserve">15. </w:t>
      </w:r>
      <w:r>
        <w:t>There is no penalty for non-utilization of a</w:t>
      </w:r>
      <w:r>
        <w:rPr>
          <w:spacing w:val="-11"/>
        </w:rPr>
        <w:t xml:space="preserve"> </w:t>
      </w:r>
      <w:r>
        <w:t>license.</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16. </w:t>
      </w:r>
      <w:r>
        <w:t>Licences are intended for the applicant</w:t>
      </w:r>
      <w:r>
        <w:rPr>
          <w:spacing w:val="-7"/>
        </w:rPr>
        <w:t xml:space="preserve"> </w:t>
      </w:r>
      <w:r>
        <w:t>only.</w:t>
      </w:r>
    </w:p>
    <w:p w:rsidR="0002480F" w:rsidRPr="003A3549" w:rsidRDefault="0002480F" w:rsidP="0002480F">
      <w:pPr>
        <w:rPr>
          <w:szCs w:val="18"/>
        </w:rPr>
      </w:pPr>
    </w:p>
    <w:p w:rsidR="0002480F" w:rsidRPr="003A3549" w:rsidRDefault="0002480F" w:rsidP="0002480F">
      <w:pPr>
        <w:rPr>
          <w:szCs w:val="18"/>
        </w:rPr>
      </w:pPr>
      <w:r w:rsidRPr="003A3549">
        <w:rPr>
          <w:szCs w:val="18"/>
        </w:rPr>
        <w:t xml:space="preserve">17. </w:t>
      </w:r>
      <w:r>
        <w:rPr>
          <w:szCs w:val="18"/>
        </w:rPr>
        <w:t>Not applicable.</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Other procedural requirements</w:t>
      </w:r>
    </w:p>
    <w:p w:rsidR="0002480F" w:rsidRDefault="0002480F" w:rsidP="0002480F">
      <w:r w:rsidRPr="003A3549">
        <w:t xml:space="preserve">18. </w:t>
      </w:r>
      <w:r>
        <w:t>As</w:t>
      </w:r>
      <w:r>
        <w:rPr>
          <w:spacing w:val="38"/>
        </w:rPr>
        <w:t xml:space="preserve"> </w:t>
      </w:r>
      <w:r>
        <w:t>part</w:t>
      </w:r>
      <w:r>
        <w:rPr>
          <w:spacing w:val="39"/>
        </w:rPr>
        <w:t xml:space="preserve"> </w:t>
      </w:r>
      <w:r>
        <w:t>of</w:t>
      </w:r>
      <w:r>
        <w:rPr>
          <w:spacing w:val="37"/>
        </w:rPr>
        <w:t xml:space="preserve"> </w:t>
      </w:r>
      <w:r>
        <w:t>the</w:t>
      </w:r>
      <w:r>
        <w:rPr>
          <w:spacing w:val="39"/>
        </w:rPr>
        <w:t xml:space="preserve"> </w:t>
      </w:r>
      <w:r>
        <w:t>approval</w:t>
      </w:r>
      <w:r>
        <w:rPr>
          <w:spacing w:val="39"/>
        </w:rPr>
        <w:t xml:space="preserve"> </w:t>
      </w:r>
      <w:r>
        <w:t>importers</w:t>
      </w:r>
      <w:r>
        <w:rPr>
          <w:spacing w:val="38"/>
        </w:rPr>
        <w:t xml:space="preserve"> </w:t>
      </w:r>
      <w:r>
        <w:t>are</w:t>
      </w:r>
      <w:r>
        <w:rPr>
          <w:spacing w:val="39"/>
        </w:rPr>
        <w:t xml:space="preserve"> </w:t>
      </w:r>
      <w:r>
        <w:t>instructed</w:t>
      </w:r>
      <w:r>
        <w:rPr>
          <w:spacing w:val="39"/>
        </w:rPr>
        <w:t xml:space="preserve"> </w:t>
      </w:r>
      <w:r>
        <w:t>that</w:t>
      </w:r>
      <w:r>
        <w:rPr>
          <w:spacing w:val="39"/>
        </w:rPr>
        <w:t xml:space="preserve"> </w:t>
      </w:r>
      <w:r>
        <w:t>product</w:t>
      </w:r>
      <w:r>
        <w:rPr>
          <w:spacing w:val="39"/>
        </w:rPr>
        <w:t xml:space="preserve"> </w:t>
      </w:r>
      <w:r>
        <w:t>packaging</w:t>
      </w:r>
      <w:r>
        <w:rPr>
          <w:spacing w:val="39"/>
        </w:rPr>
        <w:t xml:space="preserve"> </w:t>
      </w:r>
      <w:r>
        <w:t>must</w:t>
      </w:r>
      <w:r>
        <w:rPr>
          <w:spacing w:val="39"/>
        </w:rPr>
        <w:t xml:space="preserve"> </w:t>
      </w:r>
      <w:r>
        <w:t>include</w:t>
      </w:r>
      <w:r>
        <w:rPr>
          <w:spacing w:val="39"/>
        </w:rPr>
        <w:t xml:space="preserve"> </w:t>
      </w:r>
      <w:r>
        <w:t>the</w:t>
      </w:r>
      <w:r>
        <w:rPr>
          <w:w w:val="99"/>
        </w:rPr>
        <w:t xml:space="preserve"> </w:t>
      </w:r>
      <w:r>
        <w:t>specification</w:t>
      </w:r>
      <w:r>
        <w:rPr>
          <w:spacing w:val="43"/>
        </w:rPr>
        <w:t xml:space="preserve"> </w:t>
      </w:r>
      <w:r>
        <w:t>“Not</w:t>
      </w:r>
      <w:r>
        <w:rPr>
          <w:spacing w:val="43"/>
        </w:rPr>
        <w:t xml:space="preserve"> </w:t>
      </w:r>
      <w:r>
        <w:t>for</w:t>
      </w:r>
      <w:r>
        <w:rPr>
          <w:spacing w:val="42"/>
        </w:rPr>
        <w:t xml:space="preserve"> </w:t>
      </w:r>
      <w:r>
        <w:t>Domestic</w:t>
      </w:r>
      <w:r>
        <w:rPr>
          <w:spacing w:val="41"/>
        </w:rPr>
        <w:t xml:space="preserve"> </w:t>
      </w:r>
      <w:r>
        <w:t>Use”.</w:t>
      </w:r>
      <w:r>
        <w:rPr>
          <w:spacing w:val="24"/>
        </w:rPr>
        <w:t xml:space="preserve"> </w:t>
      </w:r>
      <w:r>
        <w:t>A</w:t>
      </w:r>
      <w:r>
        <w:rPr>
          <w:spacing w:val="43"/>
        </w:rPr>
        <w:t xml:space="preserve"> </w:t>
      </w:r>
      <w:r>
        <w:t>licence</w:t>
      </w:r>
      <w:r>
        <w:rPr>
          <w:spacing w:val="42"/>
        </w:rPr>
        <w:t xml:space="preserve"> </w:t>
      </w:r>
      <w:r>
        <w:t>number</w:t>
      </w:r>
      <w:r>
        <w:rPr>
          <w:spacing w:val="44"/>
        </w:rPr>
        <w:t xml:space="preserve"> </w:t>
      </w:r>
      <w:r>
        <w:t>is</w:t>
      </w:r>
      <w:r>
        <w:rPr>
          <w:spacing w:val="44"/>
        </w:rPr>
        <w:t xml:space="preserve"> </w:t>
      </w:r>
      <w:r>
        <w:t>provided</w:t>
      </w:r>
      <w:r>
        <w:rPr>
          <w:spacing w:val="42"/>
        </w:rPr>
        <w:t xml:space="preserve"> </w:t>
      </w:r>
      <w:r>
        <w:t>for</w:t>
      </w:r>
      <w:r>
        <w:rPr>
          <w:spacing w:val="44"/>
        </w:rPr>
        <w:t xml:space="preserve"> </w:t>
      </w:r>
      <w:r>
        <w:t>reference</w:t>
      </w:r>
      <w:r>
        <w:rPr>
          <w:spacing w:val="45"/>
        </w:rPr>
        <w:t xml:space="preserve"> </w:t>
      </w:r>
      <w:r>
        <w:t>in</w:t>
      </w:r>
      <w:r>
        <w:rPr>
          <w:spacing w:val="43"/>
        </w:rPr>
        <w:t xml:space="preserve"> </w:t>
      </w:r>
      <w:r>
        <w:t>Customs procedures.</w:t>
      </w:r>
    </w:p>
    <w:p w:rsidR="0002480F" w:rsidRPr="003A3549" w:rsidRDefault="0002480F" w:rsidP="0002480F"/>
    <w:p w:rsidR="0002480F" w:rsidRDefault="0002480F" w:rsidP="0002480F">
      <w:r w:rsidRPr="003A3549">
        <w:t xml:space="preserve">19. </w:t>
      </w:r>
      <w:r>
        <w:t>There are no licence</w:t>
      </w:r>
      <w:r>
        <w:rPr>
          <w:spacing w:val="-3"/>
        </w:rPr>
        <w:t xml:space="preserve"> </w:t>
      </w:r>
      <w:r>
        <w:t>fees.</w:t>
      </w:r>
    </w:p>
    <w:p w:rsidR="0002480F" w:rsidRPr="003A3549" w:rsidRDefault="0002480F" w:rsidP="0002480F"/>
    <w:p w:rsidR="0002480F" w:rsidRDefault="0002480F" w:rsidP="0002480F">
      <w:pPr>
        <w:pStyle w:val="Heading1"/>
        <w:numPr>
          <w:ilvl w:val="0"/>
          <w:numId w:val="10"/>
        </w:numPr>
      </w:pPr>
      <w:bookmarkStart w:id="105" w:name="_Toc524447610"/>
      <w:bookmarkStart w:id="106" w:name="_Toc524516959"/>
      <w:bookmarkStart w:id="107" w:name="_Toc19190138"/>
      <w:bookmarkStart w:id="108" w:name="_Toc19194781"/>
      <w:bookmarkStart w:id="109" w:name="_Toc19194851"/>
      <w:bookmarkStart w:id="110" w:name="_Toc19195749"/>
      <w:r>
        <w:t>industrial chemicals</w:t>
      </w:r>
      <w:bookmarkEnd w:id="105"/>
      <w:bookmarkEnd w:id="106"/>
      <w:bookmarkEnd w:id="107"/>
      <w:bookmarkEnd w:id="108"/>
      <w:bookmarkEnd w:id="109"/>
      <w:bookmarkEnd w:id="110"/>
    </w:p>
    <w:p w:rsidR="0002480F" w:rsidRPr="005872DF" w:rsidRDefault="0002480F" w:rsidP="0002480F">
      <w:pPr>
        <w:pStyle w:val="Heading7"/>
      </w:pPr>
      <w:r w:rsidRPr="005872DF">
        <w:t>Outline of System</w:t>
      </w:r>
    </w:p>
    <w:p w:rsidR="0002480F" w:rsidRPr="00D27ECC" w:rsidRDefault="0002480F" w:rsidP="0002480F">
      <w:pPr>
        <w:rPr>
          <w:szCs w:val="18"/>
        </w:rPr>
      </w:pPr>
      <w:r w:rsidRPr="00D27ECC">
        <w:rPr>
          <w:szCs w:val="18"/>
        </w:rPr>
        <w:t>1. Within the Department of Health, the Office of Chemical Safety (OCS) administers the statutory scheme known as the National Industrial Chemicals Notification and Assessment Scheme (NICNAS), established under the Industrial Chemicals (Notification and Assessment) Act 1989 (ICNA Act). NICNAS aids in the protection of the Australian people and the environment by assessing risks from the introduction and use of industrial chemicals. Industrial chemicals include a broad range of chemicals used in inks, plastics, adhesives, paints, glues, solvents, cosmetics, soaps and many other products. OCS assessments inform decisions made by a wide range of Commonwealth, State and Territory government agencies involved in regulating the control, use, release and disposal of industrial chemicals. NICNAS administers the following licensing systems under the ICNA Act:</w:t>
      </w:r>
    </w:p>
    <w:p w:rsidR="0002480F" w:rsidRPr="00D27ECC" w:rsidRDefault="0002480F" w:rsidP="005E76FB">
      <w:pPr>
        <w:ind w:left="567" w:hanging="567"/>
        <w:rPr>
          <w:szCs w:val="18"/>
        </w:rPr>
      </w:pPr>
      <w:r w:rsidRPr="00D27ECC">
        <w:rPr>
          <w:szCs w:val="18"/>
        </w:rPr>
        <w:t>•</w:t>
      </w:r>
      <w:r w:rsidRPr="00D27ECC">
        <w:rPr>
          <w:szCs w:val="18"/>
        </w:rPr>
        <w:tab/>
        <w:t>new chemical assessments and authorisations – requiring commercial importers and/or manufacturers to notify industrial chemicals that are new to Australia for assessment and issuing assessment certificates and permits authorising import of these chemicals</w:t>
      </w:r>
      <w:r w:rsidR="003C467F">
        <w:rPr>
          <w:szCs w:val="18"/>
        </w:rPr>
        <w:t>.</w:t>
      </w:r>
      <w:r w:rsidRPr="00D27ECC">
        <w:rPr>
          <w:szCs w:val="18"/>
        </w:rPr>
        <w:t xml:space="preserve"> </w:t>
      </w:r>
    </w:p>
    <w:p w:rsidR="0002480F" w:rsidRPr="00D27ECC" w:rsidRDefault="0002480F" w:rsidP="005E76FB">
      <w:pPr>
        <w:ind w:left="567" w:hanging="567"/>
        <w:rPr>
          <w:szCs w:val="18"/>
        </w:rPr>
      </w:pPr>
      <w:r w:rsidRPr="00D27ECC">
        <w:rPr>
          <w:szCs w:val="18"/>
        </w:rPr>
        <w:t>•</w:t>
      </w:r>
      <w:r w:rsidRPr="00D27ECC">
        <w:rPr>
          <w:szCs w:val="18"/>
        </w:rPr>
        <w:tab/>
        <w:t xml:space="preserve">Registration of introducers – establishes a Register of Industrial Chemical Introducers – A certificate of Registration authorises companies and persons to import new and existing industrial chemicals into </w:t>
      </w:r>
      <w:r w:rsidR="003C467F">
        <w:rPr>
          <w:szCs w:val="18"/>
        </w:rPr>
        <w:t>Australia.</w:t>
      </w:r>
      <w:r w:rsidRPr="00D27ECC">
        <w:rPr>
          <w:szCs w:val="18"/>
        </w:rPr>
        <w:t xml:space="preserve"> </w:t>
      </w:r>
    </w:p>
    <w:p w:rsidR="0002480F" w:rsidRPr="00D27ECC" w:rsidRDefault="0002480F" w:rsidP="005E76FB">
      <w:pPr>
        <w:ind w:left="567" w:hanging="567"/>
        <w:rPr>
          <w:szCs w:val="18"/>
        </w:rPr>
      </w:pPr>
      <w:r w:rsidRPr="00D27ECC">
        <w:rPr>
          <w:szCs w:val="18"/>
        </w:rPr>
        <w:t>•</w:t>
      </w:r>
      <w:r w:rsidRPr="00D27ECC">
        <w:rPr>
          <w:szCs w:val="18"/>
        </w:rPr>
        <w:tab/>
        <w:t xml:space="preserve">International conventions - is responsible for implementing the domestic obligations of the Rotterdam Convention for industrial chemicals. Australia’s import decisions for industrial chemicals listed in Annex III of the Convention reflects the current regulatory status of that chemical in Australia.  More information can be obtained from: </w:t>
      </w:r>
      <w:hyperlink r:id="rId53" w:history="1">
        <w:r w:rsidR="005E76FB">
          <w:rPr>
            <w:rStyle w:val="Hyperlink"/>
          </w:rPr>
          <w:t>https://www.nicnas.gov.au/about-us/international-%20obligations/Rotterdam-convention</w:t>
        </w:r>
      </w:hyperlink>
      <w:r w:rsidRPr="00D27ECC">
        <w:rPr>
          <w:szCs w:val="18"/>
        </w:rPr>
        <w:t xml:space="preserve">.  </w:t>
      </w:r>
    </w:p>
    <w:p w:rsidR="0002480F" w:rsidRPr="00D27ECC" w:rsidRDefault="0002480F" w:rsidP="0002480F">
      <w:pPr>
        <w:rPr>
          <w:szCs w:val="18"/>
        </w:rPr>
      </w:pPr>
      <w:r w:rsidRPr="00D27ECC">
        <w:rPr>
          <w:szCs w:val="18"/>
        </w:rPr>
        <w:t>Rotterdam Convention - The importation of polychlorinated biphenyls (PCBs), and other substances obtained by chlorinating terphenyls (PCTs) and other polyphenyls, is prohibited under the provisions of the Customs Act 1901 and Prohibited Import (PI) Regulations unless the permission in writing of the responsible Minister is granted and presented at the time of importation. The permission must be issued in the name of the owner. It may include strict conditions as to the application, disposal and destruction of the industrial chemicals.</w:t>
      </w:r>
    </w:p>
    <w:p w:rsidR="0002480F" w:rsidRPr="00D27ECC" w:rsidRDefault="0002480F" w:rsidP="0002480F">
      <w:pPr>
        <w:rPr>
          <w:szCs w:val="18"/>
        </w:rPr>
      </w:pPr>
    </w:p>
    <w:p w:rsidR="0002480F" w:rsidRPr="00D27ECC" w:rsidRDefault="0002480F" w:rsidP="0002480F">
      <w:pPr>
        <w:rPr>
          <w:szCs w:val="18"/>
        </w:rPr>
      </w:pPr>
      <w:r w:rsidRPr="00D27ECC">
        <w:rPr>
          <w:szCs w:val="18"/>
        </w:rPr>
        <w:t>Under the Industrial Chemicals (Notification and Assessment) Regulations1990, the importation of chemicals listed in regulation 11C(e) to (l) is prohibited without approval from the Director, NICNAS.</w:t>
      </w:r>
    </w:p>
    <w:p w:rsidR="0002480F" w:rsidRPr="00D27ECC" w:rsidRDefault="0002480F" w:rsidP="0002480F">
      <w:pPr>
        <w:rPr>
          <w:szCs w:val="18"/>
        </w:rPr>
      </w:pPr>
    </w:p>
    <w:p w:rsidR="0002480F" w:rsidRPr="00D27ECC" w:rsidRDefault="0002480F" w:rsidP="0002480F">
      <w:pPr>
        <w:rPr>
          <w:szCs w:val="18"/>
        </w:rPr>
      </w:pPr>
      <w:r w:rsidRPr="00D27ECC">
        <w:rPr>
          <w:szCs w:val="18"/>
        </w:rPr>
        <w:t xml:space="preserve">From 1 July 2020, a new regulatory scheme known as The Australian Industrial Chemicals Introduction Scheme (AICIS) will commence under the Industrial Chemicals Act 2019 (IC Act).  The </w:t>
      </w:r>
      <w:r w:rsidRPr="00D27ECC">
        <w:rPr>
          <w:szCs w:val="18"/>
        </w:rPr>
        <w:lastRenderedPageBreak/>
        <w:t>main purpose of the new scheme will remain the same as NICNAS — to help protect the Australian people and the environment by assessing the risks of industrial chemicals and providing information and recommendations to promote their safe use. Under AICIS, the activities relating to licensing systems will be (in the main) similar to those under NICNAS (see above for details).</w:t>
      </w:r>
    </w:p>
    <w:p w:rsidR="0002480F" w:rsidRPr="005046A3" w:rsidRDefault="0002480F" w:rsidP="0002480F">
      <w:pPr>
        <w:rPr>
          <w:b/>
          <w:szCs w:val="18"/>
        </w:rPr>
      </w:pPr>
    </w:p>
    <w:p w:rsidR="0002480F" w:rsidRPr="003A3549" w:rsidRDefault="0002480F" w:rsidP="0002480F">
      <w:pPr>
        <w:pStyle w:val="Heading7"/>
        <w:rPr>
          <w:szCs w:val="18"/>
        </w:rPr>
      </w:pPr>
      <w:r w:rsidRPr="003A3549">
        <w:rPr>
          <w:szCs w:val="18"/>
        </w:rPr>
        <w:t>Purposes and coverage of licensing</w:t>
      </w:r>
    </w:p>
    <w:p w:rsidR="0002480F" w:rsidRPr="00D27ECC" w:rsidRDefault="0002480F" w:rsidP="0002480F">
      <w:pPr>
        <w:rPr>
          <w:szCs w:val="18"/>
        </w:rPr>
      </w:pPr>
      <w:r w:rsidRPr="00D27ECC">
        <w:rPr>
          <w:szCs w:val="18"/>
        </w:rPr>
        <w:t>2.</w:t>
      </w:r>
      <w:r w:rsidR="006E4AC2">
        <w:rPr>
          <w:szCs w:val="18"/>
        </w:rPr>
        <w:t xml:space="preserve"> </w:t>
      </w:r>
      <w:r w:rsidRPr="00D27ECC">
        <w:rPr>
          <w:szCs w:val="18"/>
        </w:rPr>
        <w:t>Refer above for details of each licensing system and chemicals that are subject to each system under the ICNA Act.</w:t>
      </w:r>
    </w:p>
    <w:p w:rsidR="0002480F" w:rsidRPr="00D27ECC" w:rsidRDefault="0002480F" w:rsidP="0002480F">
      <w:pPr>
        <w:rPr>
          <w:szCs w:val="18"/>
        </w:rPr>
      </w:pPr>
    </w:p>
    <w:p w:rsidR="0002480F" w:rsidRPr="00D27ECC" w:rsidRDefault="0002480F" w:rsidP="0002480F">
      <w:pPr>
        <w:rPr>
          <w:szCs w:val="18"/>
        </w:rPr>
      </w:pPr>
      <w:r w:rsidRPr="00D27ECC">
        <w:rPr>
          <w:szCs w:val="18"/>
        </w:rPr>
        <w:t>3.</w:t>
      </w:r>
      <w:r w:rsidR="006E4AC2">
        <w:rPr>
          <w:szCs w:val="18"/>
        </w:rPr>
        <w:t xml:space="preserve"> </w:t>
      </w:r>
      <w:r w:rsidRPr="00D27ECC">
        <w:rPr>
          <w:szCs w:val="18"/>
        </w:rPr>
        <w:t>New chemical assessment and authorisation applies to the importation of industrial chemicals (as defined in the ICNA Act) from all countries.</w:t>
      </w:r>
    </w:p>
    <w:p w:rsidR="0002480F" w:rsidRPr="00D27ECC" w:rsidRDefault="0002480F" w:rsidP="0002480F">
      <w:pPr>
        <w:rPr>
          <w:szCs w:val="18"/>
        </w:rPr>
      </w:pPr>
    </w:p>
    <w:p w:rsidR="0002480F" w:rsidRPr="00D27ECC" w:rsidRDefault="0002480F" w:rsidP="0002480F">
      <w:pPr>
        <w:rPr>
          <w:szCs w:val="18"/>
        </w:rPr>
      </w:pPr>
      <w:r w:rsidRPr="00D27ECC">
        <w:rPr>
          <w:szCs w:val="18"/>
        </w:rPr>
        <w:t>Registration of introducers applies to all Australian persons who introduce relevant industrial chemicals (as defined in the ICNA Act).  Imports can be from all countries.</w:t>
      </w:r>
    </w:p>
    <w:p w:rsidR="0002480F" w:rsidRPr="00D27ECC" w:rsidRDefault="0002480F" w:rsidP="0002480F">
      <w:pPr>
        <w:rPr>
          <w:szCs w:val="18"/>
        </w:rPr>
      </w:pPr>
    </w:p>
    <w:p w:rsidR="0002480F" w:rsidRPr="00D27ECC" w:rsidRDefault="0002480F" w:rsidP="0002480F">
      <w:pPr>
        <w:rPr>
          <w:szCs w:val="18"/>
        </w:rPr>
      </w:pPr>
      <w:r w:rsidRPr="00D27ECC">
        <w:rPr>
          <w:szCs w:val="18"/>
        </w:rPr>
        <w:t>International conventions – Rotterdam applies to chemicals subject to the Convention originating in and coming from countries that are Parties to that Convention. NICNAS also authorises chemicals imported from countries which are not a Party to the Convention, for example tetraethyl lead.</w:t>
      </w:r>
    </w:p>
    <w:p w:rsidR="0002480F" w:rsidRPr="00D27ECC" w:rsidRDefault="0002480F" w:rsidP="0002480F">
      <w:pPr>
        <w:rPr>
          <w:szCs w:val="18"/>
        </w:rPr>
      </w:pPr>
    </w:p>
    <w:p w:rsidR="0002480F" w:rsidRPr="00D27ECC" w:rsidRDefault="0002480F" w:rsidP="0002480F">
      <w:pPr>
        <w:rPr>
          <w:szCs w:val="18"/>
        </w:rPr>
      </w:pPr>
      <w:r w:rsidRPr="00D27ECC">
        <w:rPr>
          <w:szCs w:val="18"/>
        </w:rPr>
        <w:t>4.</w:t>
      </w:r>
      <w:r w:rsidR="006E4AC2">
        <w:rPr>
          <w:szCs w:val="18"/>
        </w:rPr>
        <w:t xml:space="preserve"> </w:t>
      </w:r>
      <w:r w:rsidRPr="00D27ECC">
        <w:rPr>
          <w:szCs w:val="18"/>
        </w:rPr>
        <w:t xml:space="preserve">New chemical assessment and authorisation - the purpose of the notification and assessment process is to ensure that no new chemicals (those not listed on the national inventory) are introduced into Australia unless they have been assessed for risks to public health, occupational health and safety and the environment and the authority to import is granted by issuance of a certificate or permit (a limited number of statutory exemptions apply). </w:t>
      </w:r>
    </w:p>
    <w:p w:rsidR="0002480F" w:rsidRPr="00D27ECC" w:rsidRDefault="0002480F" w:rsidP="0002480F">
      <w:pPr>
        <w:rPr>
          <w:szCs w:val="18"/>
        </w:rPr>
      </w:pPr>
    </w:p>
    <w:p w:rsidR="0002480F" w:rsidRDefault="0002480F" w:rsidP="0002480F">
      <w:pPr>
        <w:rPr>
          <w:szCs w:val="18"/>
        </w:rPr>
      </w:pPr>
      <w:r w:rsidRPr="00D27ECC">
        <w:rPr>
          <w:szCs w:val="18"/>
        </w:rPr>
        <w:t xml:space="preserve">Registration of introducers – registering all introducers is a legislative requirement under the ICNA Act, 1989. </w:t>
      </w:r>
    </w:p>
    <w:p w:rsidR="005E76FB" w:rsidRPr="00D27ECC" w:rsidRDefault="005E76FB" w:rsidP="0002480F">
      <w:pPr>
        <w:rPr>
          <w:szCs w:val="18"/>
        </w:rPr>
      </w:pPr>
    </w:p>
    <w:p w:rsidR="0002480F" w:rsidRPr="00D27ECC" w:rsidRDefault="0002480F" w:rsidP="0002480F">
      <w:pPr>
        <w:rPr>
          <w:szCs w:val="18"/>
        </w:rPr>
      </w:pPr>
      <w:r w:rsidRPr="00D27ECC">
        <w:rPr>
          <w:szCs w:val="18"/>
        </w:rPr>
        <w:t xml:space="preserve">Every person who introduces an industrial chemical in Australia must be registered. Non-compliance is an offence for which penalties apply. The reason for the introduction of NICNAS registration is to achieve full cost-recovery of NICNAS’s assessment activities. Other benefits of registration for small business includes better access to the broader industry through listing on Company Registration, and better access to information through NICNAS’s compliance program. </w:t>
      </w:r>
    </w:p>
    <w:p w:rsidR="0002480F" w:rsidRPr="00D27ECC" w:rsidRDefault="0002480F" w:rsidP="0002480F">
      <w:pPr>
        <w:rPr>
          <w:szCs w:val="18"/>
        </w:rPr>
      </w:pPr>
    </w:p>
    <w:p w:rsidR="0002480F" w:rsidRPr="00D27ECC" w:rsidRDefault="0002480F" w:rsidP="0002480F">
      <w:pPr>
        <w:rPr>
          <w:szCs w:val="18"/>
        </w:rPr>
      </w:pPr>
      <w:r w:rsidRPr="00D27ECC">
        <w:rPr>
          <w:szCs w:val="18"/>
        </w:rPr>
        <w:t>International conventions - the purpose of the Rotterdam Convention is to promote shared responsibility and cooperative efforts among Parties in the international trade of certain hazardous chemicals in order to protect human health and the environment from potential harm. Systems for chemicals covered by the Rotterdam Convention apply to goods originating in and coming from countries that are Parties to that Convention. NICNAS also authorises chemicals imported from countries which are not a Party to the Convention, for example tetraethyl lead. The licensing of chemicals covered by the Rotterdam Convention is for the purpose of fulfilling Australia’s obligations under that Convention. The monetary value is not a criterion for control.</w:t>
      </w:r>
    </w:p>
    <w:p w:rsidR="0002480F" w:rsidRPr="00D27ECC" w:rsidRDefault="0002480F" w:rsidP="0002480F">
      <w:pPr>
        <w:rPr>
          <w:szCs w:val="18"/>
        </w:rPr>
      </w:pPr>
    </w:p>
    <w:p w:rsidR="0002480F" w:rsidRPr="00D27ECC" w:rsidRDefault="0002480F" w:rsidP="0002480F">
      <w:pPr>
        <w:rPr>
          <w:szCs w:val="18"/>
        </w:rPr>
      </w:pPr>
      <w:r w:rsidRPr="00D27ECC">
        <w:rPr>
          <w:szCs w:val="18"/>
        </w:rPr>
        <w:t>Certain industrial chemicals including polychlorinated biphenyls (PCBs), polychlorinated triphenyls (PCTs) and polychlorinated polyphenyls are all considered to be persistent organic pollutants. PCBs, PCTs and polychlorinated polyphenyls are used in electrical appliances (such as transformers and capacitors), as coolants (often in light fittings), hydraulic fluids, plasticisers and dye carriers. The importation of PCBs, PCTs and polychlorinated polyphenyls is regulated as a community protection measure under the Stockholm Convention. These chemicals are considered to be highly toxic and virtually indestructible and a considerable danger to the environment. The Australian and New</w:t>
      </w:r>
      <w:r w:rsidR="00770087">
        <w:rPr>
          <w:szCs w:val="18"/>
        </w:rPr>
        <w:t> </w:t>
      </w:r>
      <w:r w:rsidRPr="00D27ECC">
        <w:rPr>
          <w:szCs w:val="18"/>
        </w:rPr>
        <w:t>Zealand Environment Conservation Council (ANZECC) prepared the Australian PCBs Management Plan in 1996.  The aims of the plan are the phasing out, disposal and destruction of PCBs. The Industrial Chemicals (Notification and Assessment) Act 1989 is not intended to restrict the quantity or value of imports.</w:t>
      </w:r>
    </w:p>
    <w:p w:rsidR="0002480F" w:rsidRPr="00D27ECC" w:rsidRDefault="0002480F" w:rsidP="0002480F">
      <w:pPr>
        <w:rPr>
          <w:szCs w:val="18"/>
        </w:rPr>
      </w:pPr>
    </w:p>
    <w:p w:rsidR="0002480F" w:rsidRPr="00D27ECC" w:rsidRDefault="0002480F" w:rsidP="0002480F">
      <w:pPr>
        <w:rPr>
          <w:szCs w:val="18"/>
        </w:rPr>
      </w:pPr>
      <w:r w:rsidRPr="00D27ECC">
        <w:rPr>
          <w:szCs w:val="18"/>
        </w:rPr>
        <w:t>5. New chemical assessment and authorisation - the registration process and the control on the importation of other industrial chemicals are prescribed in the ICNA Act 1989 and IC Act 2019</w:t>
      </w:r>
      <w:r w:rsidR="003C467F">
        <w:rPr>
          <w:szCs w:val="18"/>
        </w:rPr>
        <w:t>.</w:t>
      </w:r>
      <w:r w:rsidRPr="00D27ECC">
        <w:rPr>
          <w:szCs w:val="18"/>
        </w:rPr>
        <w:t xml:space="preserve"> </w:t>
      </w:r>
    </w:p>
    <w:p w:rsidR="0002480F" w:rsidRPr="00D27ECC" w:rsidRDefault="0002480F" w:rsidP="0002480F">
      <w:pPr>
        <w:rPr>
          <w:szCs w:val="18"/>
        </w:rPr>
      </w:pPr>
    </w:p>
    <w:p w:rsidR="0002480F" w:rsidRPr="00D27ECC" w:rsidRDefault="0002480F" w:rsidP="0002480F">
      <w:pPr>
        <w:rPr>
          <w:szCs w:val="18"/>
        </w:rPr>
      </w:pPr>
      <w:r w:rsidRPr="00D27ECC">
        <w:rPr>
          <w:szCs w:val="18"/>
        </w:rPr>
        <w:t>Registration of introducers – the purpose of registering all introducers is a legislative requirement under the ICNA Act 1989 and the IC Act 2019. The risk from the importation of chemicals is borne by industry in the form of a fee based on the amount of chemical imported/manufactured.</w:t>
      </w:r>
    </w:p>
    <w:p w:rsidR="0002480F" w:rsidRPr="00D27ECC" w:rsidRDefault="0002480F" w:rsidP="0002480F">
      <w:pPr>
        <w:rPr>
          <w:szCs w:val="18"/>
        </w:rPr>
      </w:pPr>
    </w:p>
    <w:p w:rsidR="0002480F" w:rsidRPr="00D27ECC" w:rsidRDefault="0002480F" w:rsidP="0002480F">
      <w:pPr>
        <w:rPr>
          <w:szCs w:val="18"/>
        </w:rPr>
      </w:pPr>
      <w:r w:rsidRPr="00D27ECC">
        <w:rPr>
          <w:szCs w:val="18"/>
        </w:rPr>
        <w:t>International conventions - the licensing of chemicals covered by the Rotterdam Convention is for the purpose of fulfilling Australia’s obligations under that Convention. The monetary value is not a criterion for control. The control on importation of PCBs, PCTs and polychlorinated polyphenyls is a statutory requirement under Regulation 4AB of the PI Regulations made under the Customs Act</w:t>
      </w:r>
      <w:r w:rsidR="006E4AC2">
        <w:rPr>
          <w:szCs w:val="18"/>
        </w:rPr>
        <w:t> </w:t>
      </w:r>
      <w:r w:rsidRPr="00D27ECC">
        <w:rPr>
          <w:szCs w:val="18"/>
        </w:rPr>
        <w:t>1901.</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Procedures</w:t>
      </w:r>
    </w:p>
    <w:p w:rsidR="0002480F" w:rsidRDefault="0002480F" w:rsidP="0002480F">
      <w:pPr>
        <w:rPr>
          <w:szCs w:val="18"/>
        </w:rPr>
      </w:pPr>
      <w:r w:rsidRPr="003A3549">
        <w:rPr>
          <w:szCs w:val="18"/>
        </w:rPr>
        <w:t>6.</w:t>
      </w:r>
      <w:r>
        <w:rPr>
          <w:szCs w:val="18"/>
        </w:rPr>
        <w:t xml:space="preserve"> Not applicable.</w:t>
      </w:r>
      <w:r w:rsidRPr="003A3549">
        <w:rPr>
          <w:szCs w:val="18"/>
        </w:rPr>
        <w:tab/>
      </w:r>
    </w:p>
    <w:p w:rsidR="0002480F" w:rsidRDefault="0002480F" w:rsidP="0002480F">
      <w:pPr>
        <w:rPr>
          <w:szCs w:val="18"/>
        </w:rPr>
      </w:pPr>
    </w:p>
    <w:p w:rsidR="0002480F" w:rsidRPr="00D27ECC" w:rsidRDefault="0002480F" w:rsidP="005E76FB">
      <w:pPr>
        <w:ind w:left="567" w:hanging="567"/>
        <w:rPr>
          <w:szCs w:val="18"/>
        </w:rPr>
      </w:pPr>
      <w:r w:rsidRPr="00D27ECC">
        <w:rPr>
          <w:szCs w:val="18"/>
        </w:rPr>
        <w:t xml:space="preserve">7. (a) New Chemical assessment and authorisation – new chemicals certificates and permits (authorising instruments) must be obtained before the chemical is introduced into Australia.  </w:t>
      </w:r>
    </w:p>
    <w:p w:rsidR="0002480F" w:rsidRPr="00D27ECC" w:rsidRDefault="0002480F" w:rsidP="0002480F">
      <w:pPr>
        <w:rPr>
          <w:szCs w:val="18"/>
        </w:rPr>
      </w:pPr>
    </w:p>
    <w:p w:rsidR="0002480F" w:rsidRPr="00D27ECC" w:rsidRDefault="0002480F" w:rsidP="005E76FB">
      <w:pPr>
        <w:ind w:left="567"/>
        <w:rPr>
          <w:szCs w:val="18"/>
        </w:rPr>
      </w:pPr>
      <w:r w:rsidRPr="00D27ECC">
        <w:rPr>
          <w:szCs w:val="18"/>
        </w:rPr>
        <w:t>Registration of introducers – registration must be in place for companies and individuals before industrial chemicals are imported.  The registration process required for individuals and companies intending to import relevant industrial chemicals may take up to 30 days. Subject to section 80A and 80B of  the Industrial Chemicals (Notification and Assessment) Act 1989, the Director (of NICNAS) must deal with an application for registration, or renewal of registration, as follows: (a) if the application is in relation to the registration year in which the application is made or a previous registration year—as soon as practicable but, in any case, within 30 days after receipt of the application; and (b) if the application is in relation to the next registration year—as soon as practicable but, in any case, not later than the later of: (i) 30 days after the start of that next registration year; and (ii) 30 days after receipt of the application.</w:t>
      </w:r>
    </w:p>
    <w:p w:rsidR="0002480F" w:rsidRPr="00D27ECC" w:rsidRDefault="0002480F" w:rsidP="0002480F">
      <w:pPr>
        <w:rPr>
          <w:szCs w:val="18"/>
        </w:rPr>
      </w:pPr>
    </w:p>
    <w:p w:rsidR="0002480F" w:rsidRPr="00D27ECC" w:rsidRDefault="0002480F" w:rsidP="005E76FB">
      <w:pPr>
        <w:ind w:left="567"/>
        <w:rPr>
          <w:szCs w:val="18"/>
        </w:rPr>
      </w:pPr>
      <w:r w:rsidRPr="00D27ECC">
        <w:rPr>
          <w:szCs w:val="18"/>
        </w:rPr>
        <w:t>International conventions – for the importation of polychlorinated biphenyls (PCBs), polychlorinated triphenyls (PCTs) and polychlorinated polyphenyls application for a permit should be made in advance of the arrival of the goods.</w:t>
      </w:r>
    </w:p>
    <w:p w:rsidR="0002480F" w:rsidRPr="00D27ECC" w:rsidRDefault="0002480F" w:rsidP="0002480F">
      <w:pPr>
        <w:rPr>
          <w:szCs w:val="18"/>
        </w:rPr>
      </w:pPr>
    </w:p>
    <w:p w:rsidR="0002480F" w:rsidRPr="00D27ECC" w:rsidRDefault="0002480F" w:rsidP="005E76FB">
      <w:pPr>
        <w:ind w:left="567" w:hanging="567"/>
        <w:rPr>
          <w:szCs w:val="18"/>
        </w:rPr>
      </w:pPr>
      <w:r w:rsidRPr="00D27ECC">
        <w:rPr>
          <w:szCs w:val="18"/>
        </w:rPr>
        <w:t xml:space="preserve">(b) </w:t>
      </w:r>
      <w:r w:rsidRPr="00D27ECC">
        <w:rPr>
          <w:szCs w:val="18"/>
        </w:rPr>
        <w:tab/>
        <w:t xml:space="preserve">New Chemical assessment and authorisation – exemptions can be issued upon application as long as the introducers meet the relevant statutory criteria. Permits and Certificates are issued after an assessment is completed Statutory timeframes apply to new chemicals assessments.  </w:t>
      </w:r>
    </w:p>
    <w:p w:rsidR="0002480F" w:rsidRPr="00D27ECC" w:rsidRDefault="0002480F" w:rsidP="0002480F">
      <w:pPr>
        <w:rPr>
          <w:szCs w:val="18"/>
        </w:rPr>
      </w:pPr>
    </w:p>
    <w:p w:rsidR="0002480F" w:rsidRPr="00D27ECC" w:rsidRDefault="0002480F" w:rsidP="00F3362B">
      <w:pPr>
        <w:ind w:firstLine="567"/>
        <w:rPr>
          <w:szCs w:val="18"/>
        </w:rPr>
      </w:pPr>
      <w:r w:rsidRPr="00D27ECC">
        <w:rPr>
          <w:szCs w:val="18"/>
        </w:rPr>
        <w:t>Registration of introducers - immediately as long as criteria are met.</w:t>
      </w:r>
    </w:p>
    <w:p w:rsidR="0002480F" w:rsidRPr="00D27ECC" w:rsidRDefault="0002480F" w:rsidP="00F3362B">
      <w:pPr>
        <w:ind w:left="567"/>
        <w:rPr>
          <w:szCs w:val="18"/>
        </w:rPr>
      </w:pPr>
      <w:r w:rsidRPr="00D27ECC">
        <w:rPr>
          <w:szCs w:val="18"/>
        </w:rPr>
        <w:t>International conventions – for the importation of polychlorinated biphenyls (PCBs), polychlorinated triphenyls (PCTs) and polychlorinated polyphenyls permits cannot be issued immediately as they are only issued on the advice of the Department of the Environment and Energy.</w:t>
      </w:r>
    </w:p>
    <w:p w:rsidR="0002480F" w:rsidRPr="00D27ECC" w:rsidRDefault="0002480F" w:rsidP="0002480F">
      <w:pPr>
        <w:rPr>
          <w:szCs w:val="18"/>
        </w:rPr>
      </w:pPr>
    </w:p>
    <w:p w:rsidR="0002480F" w:rsidRPr="00D27ECC" w:rsidRDefault="0002480F" w:rsidP="00F3362B">
      <w:pPr>
        <w:ind w:left="567"/>
        <w:rPr>
          <w:szCs w:val="18"/>
        </w:rPr>
      </w:pPr>
      <w:r w:rsidRPr="00D27ECC">
        <w:rPr>
          <w:szCs w:val="18"/>
        </w:rPr>
        <w:t>For the remaining chemicals listed on the Rotterdam Convention importers are advised to allow at least ten business days for written approval from the Director, NICNAS.</w:t>
      </w:r>
    </w:p>
    <w:p w:rsidR="0002480F" w:rsidRPr="00D27ECC" w:rsidRDefault="0002480F" w:rsidP="0002480F">
      <w:pPr>
        <w:rPr>
          <w:szCs w:val="18"/>
        </w:rPr>
      </w:pPr>
    </w:p>
    <w:p w:rsidR="0002480F" w:rsidRPr="00D27ECC" w:rsidRDefault="0002480F" w:rsidP="0002480F">
      <w:pPr>
        <w:rPr>
          <w:szCs w:val="18"/>
        </w:rPr>
      </w:pPr>
      <w:r w:rsidRPr="00D27ECC">
        <w:rPr>
          <w:szCs w:val="18"/>
        </w:rPr>
        <w:t>(c)</w:t>
      </w:r>
      <w:r w:rsidRPr="00D27ECC">
        <w:rPr>
          <w:szCs w:val="18"/>
        </w:rPr>
        <w:tab/>
        <w:t>All licencing may be issued throughout the year.</w:t>
      </w:r>
    </w:p>
    <w:p w:rsidR="0002480F" w:rsidRPr="00D27ECC" w:rsidRDefault="0002480F" w:rsidP="0002480F">
      <w:pPr>
        <w:rPr>
          <w:szCs w:val="18"/>
        </w:rPr>
      </w:pPr>
    </w:p>
    <w:p w:rsidR="0002480F" w:rsidRPr="00D27ECC" w:rsidRDefault="0002480F" w:rsidP="00F3362B">
      <w:pPr>
        <w:ind w:left="567" w:hanging="567"/>
        <w:rPr>
          <w:szCs w:val="18"/>
        </w:rPr>
      </w:pPr>
      <w:r w:rsidRPr="00D27ECC">
        <w:rPr>
          <w:szCs w:val="18"/>
        </w:rPr>
        <w:t>(d)</w:t>
      </w:r>
      <w:r w:rsidRPr="00D27ECC">
        <w:rPr>
          <w:szCs w:val="18"/>
        </w:rPr>
        <w:tab/>
        <w:t>International conventions – for the importation of polychlorinated biphenyls (PCBs), polychlorinated triphenyls (PCTs) and polychlorinated polyphenyls, a permit is issued by the Minister for Home Affairs on the advice of the Department of the Environment and Energy. Permissions to import PCBs are normally granted by the Department of Home Affairs for research purposes. However, PCB waste may also be imported under the Hazardous Waste (Regulations of Exports and Imports) Act 1989, provided all the requirements of that Act have been met</w:t>
      </w:r>
    </w:p>
    <w:p w:rsidR="0002480F" w:rsidRPr="00D27ECC" w:rsidRDefault="0002480F" w:rsidP="0002480F">
      <w:pPr>
        <w:rPr>
          <w:szCs w:val="18"/>
        </w:rPr>
      </w:pPr>
    </w:p>
    <w:p w:rsidR="0002480F" w:rsidRPr="00D27ECC" w:rsidRDefault="0002480F" w:rsidP="00F3362B">
      <w:pPr>
        <w:ind w:left="567"/>
        <w:rPr>
          <w:szCs w:val="18"/>
        </w:rPr>
      </w:pPr>
      <w:r w:rsidRPr="00D27ECC">
        <w:rPr>
          <w:szCs w:val="18"/>
        </w:rPr>
        <w:t>For the remaining industrial chemicals listed on the Rotterdam Convention, written approvals are issued by NICNAS.</w:t>
      </w:r>
    </w:p>
    <w:p w:rsidR="0002480F" w:rsidRPr="00D27ECC" w:rsidRDefault="0002480F" w:rsidP="0002480F">
      <w:pPr>
        <w:rPr>
          <w:szCs w:val="18"/>
        </w:rPr>
      </w:pPr>
    </w:p>
    <w:p w:rsidR="0002480F" w:rsidRPr="00D27ECC" w:rsidRDefault="0002480F" w:rsidP="0002480F">
      <w:pPr>
        <w:rPr>
          <w:szCs w:val="18"/>
        </w:rPr>
      </w:pPr>
      <w:r w:rsidRPr="00D27ECC">
        <w:rPr>
          <w:szCs w:val="18"/>
        </w:rPr>
        <w:t xml:space="preserve">8. International conventions – for the importation of polychlorinated biphenyls (PCBs), polychlorinated triphenyls (PCTs) and polychlorinated polyphenyls an application for permission to import can be refused on the discretion of the Minister for Home Affairs or an authorised person. There is no right of appeal against the Minister's decision. For the remaining chemicals listed in the Rotterdam Convention, approvals are issued by NICNAS and there is no right of appeal against a </w:t>
      </w:r>
      <w:r w:rsidRPr="00D27ECC">
        <w:rPr>
          <w:szCs w:val="18"/>
        </w:rPr>
        <w:lastRenderedPageBreak/>
        <w:t>decision by the Director not to issue an approval. However, applicants may appeal on the decision</w:t>
      </w:r>
      <w:r w:rsidR="00F3362B">
        <w:rPr>
          <w:szCs w:val="18"/>
        </w:rPr>
        <w:noBreakHyphen/>
      </w:r>
      <w:r w:rsidRPr="00D27ECC">
        <w:rPr>
          <w:szCs w:val="18"/>
        </w:rPr>
        <w:t>making process itself under the Administrative Decisions (Judicial Review) Act 1977.</w:t>
      </w:r>
    </w:p>
    <w:p w:rsidR="0002480F" w:rsidRDefault="0002480F" w:rsidP="0002480F">
      <w:pPr>
        <w:rPr>
          <w:szCs w:val="18"/>
        </w:rPr>
      </w:pPr>
      <w:r w:rsidRPr="003A3549">
        <w:rPr>
          <w:szCs w:val="18"/>
        </w:rPr>
        <w:t xml:space="preserve">  </w:t>
      </w:r>
    </w:p>
    <w:p w:rsidR="0002480F" w:rsidRPr="003A3549" w:rsidRDefault="0002480F" w:rsidP="0002480F">
      <w:pPr>
        <w:pStyle w:val="Heading7"/>
        <w:rPr>
          <w:szCs w:val="18"/>
        </w:rPr>
      </w:pPr>
      <w:r w:rsidRPr="003A3549">
        <w:rPr>
          <w:szCs w:val="18"/>
        </w:rPr>
        <w:t>Eligibility of importers to apply for licence</w:t>
      </w:r>
    </w:p>
    <w:p w:rsidR="0002480F" w:rsidRDefault="0002480F" w:rsidP="0002480F">
      <w:pPr>
        <w:rPr>
          <w:szCs w:val="18"/>
        </w:rPr>
      </w:pPr>
      <w:r w:rsidRPr="003A3549">
        <w:rPr>
          <w:szCs w:val="18"/>
        </w:rPr>
        <w:t>9.</w:t>
      </w:r>
      <w:r>
        <w:rPr>
          <w:szCs w:val="18"/>
        </w:rPr>
        <w:t xml:space="preserve"> (a)</w:t>
      </w:r>
      <w:r>
        <w:rPr>
          <w:szCs w:val="18"/>
        </w:rPr>
        <w:tab/>
        <w:t>Not applicable.</w:t>
      </w:r>
    </w:p>
    <w:p w:rsidR="0002480F" w:rsidRDefault="0002480F" w:rsidP="0002480F">
      <w:pPr>
        <w:rPr>
          <w:szCs w:val="18"/>
        </w:rPr>
      </w:pPr>
    </w:p>
    <w:p w:rsidR="0002480F" w:rsidRPr="00D27ECC" w:rsidRDefault="0002480F" w:rsidP="00F3362B">
      <w:pPr>
        <w:ind w:left="567" w:hanging="567"/>
        <w:rPr>
          <w:szCs w:val="18"/>
        </w:rPr>
      </w:pPr>
      <w:r>
        <w:rPr>
          <w:szCs w:val="18"/>
        </w:rPr>
        <w:t>(b)</w:t>
      </w:r>
      <w:r>
        <w:rPr>
          <w:szCs w:val="18"/>
        </w:rPr>
        <w:tab/>
      </w:r>
      <w:r w:rsidRPr="00D27ECC">
        <w:t>All persons, firms and institutions are eligible to apply for permission to</w:t>
      </w:r>
      <w:r w:rsidRPr="00D27ECC">
        <w:rPr>
          <w:spacing w:val="-39"/>
        </w:rPr>
        <w:t xml:space="preserve"> </w:t>
      </w:r>
      <w:r w:rsidRPr="00D27ECC">
        <w:t>import provided statutory requirements outlined above are met.</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Documentation and other requirements for application for licence</w:t>
      </w:r>
    </w:p>
    <w:p w:rsidR="0002480F" w:rsidRPr="00D27ECC" w:rsidRDefault="0002480F" w:rsidP="0002480F">
      <w:pPr>
        <w:rPr>
          <w:szCs w:val="18"/>
        </w:rPr>
      </w:pPr>
      <w:r w:rsidRPr="00D27ECC">
        <w:rPr>
          <w:szCs w:val="18"/>
        </w:rPr>
        <w:t xml:space="preserve">10. New Chemical assessment and authorisation – a comprehensive list of documentation and other requirements required for this process can be found on the NICNAS website at </w:t>
      </w:r>
      <w:hyperlink r:id="rId54" w:history="1">
        <w:r w:rsidR="006E4AC2" w:rsidRPr="001C54E6">
          <w:rPr>
            <w:rStyle w:val="Hyperlink"/>
            <w:szCs w:val="18"/>
          </w:rPr>
          <w:t>https://www.nicnas.gov.au/notify-your-chemical/types-of-assessments</w:t>
        </w:r>
      </w:hyperlink>
      <w:r w:rsidR="006E4AC2">
        <w:rPr>
          <w:szCs w:val="18"/>
        </w:rPr>
        <w:t xml:space="preserve">. </w:t>
      </w:r>
      <w:r w:rsidRPr="00D27ECC">
        <w:rPr>
          <w:szCs w:val="18"/>
        </w:rPr>
        <w:t xml:space="preserve"> </w:t>
      </w:r>
    </w:p>
    <w:p w:rsidR="0002480F" w:rsidRPr="00D27ECC" w:rsidRDefault="0002480F" w:rsidP="0002480F">
      <w:pPr>
        <w:rPr>
          <w:szCs w:val="18"/>
        </w:rPr>
      </w:pPr>
    </w:p>
    <w:p w:rsidR="0002480F" w:rsidRPr="00D27ECC" w:rsidRDefault="0002480F" w:rsidP="0002480F">
      <w:pPr>
        <w:rPr>
          <w:szCs w:val="18"/>
        </w:rPr>
      </w:pPr>
      <w:r w:rsidRPr="00D27ECC">
        <w:rPr>
          <w:szCs w:val="18"/>
        </w:rPr>
        <w:t xml:space="preserve">Registration of introducers – NICNAS Registration forms for companies and individuals that import or manufacture relevant industrial chemicals can be found at: </w:t>
      </w:r>
      <w:hyperlink r:id="rId55" w:history="1">
        <w:r w:rsidR="00DE7C83" w:rsidRPr="00645E35">
          <w:rPr>
            <w:rStyle w:val="Hyperlink"/>
            <w:szCs w:val="18"/>
          </w:rPr>
          <w:t>https://www.nicnas.gov.au/register-your-business</w:t>
        </w:r>
      </w:hyperlink>
      <w:r w:rsidRPr="00D27ECC">
        <w:rPr>
          <w:szCs w:val="18"/>
        </w:rPr>
        <w:t>.</w:t>
      </w:r>
    </w:p>
    <w:p w:rsidR="0002480F" w:rsidRPr="00D27ECC" w:rsidRDefault="0002480F" w:rsidP="0002480F">
      <w:pPr>
        <w:rPr>
          <w:szCs w:val="18"/>
        </w:rPr>
      </w:pPr>
    </w:p>
    <w:p w:rsidR="0002480F" w:rsidRDefault="0002480F" w:rsidP="0002480F">
      <w:pPr>
        <w:rPr>
          <w:szCs w:val="18"/>
        </w:rPr>
      </w:pPr>
      <w:r w:rsidRPr="00D27ECC">
        <w:rPr>
          <w:szCs w:val="18"/>
        </w:rPr>
        <w:t xml:space="preserve">International conventions – applications for permits to import polychlorinated biphenyls (PCBs), polychlorinated triphenyls (PCTs) and polychlorinated polyphenyls must be made in writing to the Minister for Home Affairs. The application should include the importer's name and address and details of the goods to be imported. </w:t>
      </w:r>
    </w:p>
    <w:p w:rsidR="0002480F" w:rsidRDefault="0002480F" w:rsidP="0002480F">
      <w:pPr>
        <w:rPr>
          <w:szCs w:val="18"/>
        </w:rPr>
      </w:pPr>
    </w:p>
    <w:p w:rsidR="0002480F" w:rsidRPr="00F3362B" w:rsidRDefault="0002480F" w:rsidP="0002480F">
      <w:pPr>
        <w:rPr>
          <w:szCs w:val="18"/>
        </w:rPr>
      </w:pPr>
      <w:r w:rsidRPr="00F3362B">
        <w:rPr>
          <w:szCs w:val="18"/>
        </w:rPr>
        <w:t xml:space="preserve">Applications for permission to import PCBs and PCTs can be made using the form available at: </w:t>
      </w:r>
      <w:hyperlink r:id="rId56" w:history="1">
        <w:r w:rsidRPr="00F3362B">
          <w:rPr>
            <w:rStyle w:val="Hyperlink"/>
            <w:szCs w:val="18"/>
          </w:rPr>
          <w:t>https://www.abf.gov.au/form-listing/forms/1530.pdf</w:t>
        </w:r>
      </w:hyperlink>
      <w:r w:rsidRPr="00F3362B">
        <w:rPr>
          <w:szCs w:val="18"/>
        </w:rPr>
        <w:t xml:space="preserve">. </w:t>
      </w:r>
    </w:p>
    <w:p w:rsidR="0002480F" w:rsidRPr="00D27ECC" w:rsidRDefault="0002480F" w:rsidP="0002480F">
      <w:pPr>
        <w:rPr>
          <w:szCs w:val="18"/>
        </w:rPr>
      </w:pPr>
      <w:r w:rsidRPr="00D27ECC">
        <w:rPr>
          <w:szCs w:val="18"/>
        </w:rPr>
        <w:t xml:space="preserve"> </w:t>
      </w:r>
    </w:p>
    <w:p w:rsidR="0002480F" w:rsidRPr="00D27ECC" w:rsidRDefault="0002480F" w:rsidP="0002480F">
      <w:pPr>
        <w:rPr>
          <w:szCs w:val="18"/>
        </w:rPr>
      </w:pPr>
      <w:r w:rsidRPr="00D27ECC">
        <w:rPr>
          <w:szCs w:val="18"/>
        </w:rPr>
        <w:t>11. International conventions – for the importation of polychlorinated biphenyls (PCBs), polychlorinated triphenyls (PCTs) and polychlorinated polyphenyls, the written permission of the Minister for Home Affairs is required to be produced on import. For the remaining chemicals listed in the Rotterdam Convention, authorisation from NICNAS is required to be in force at the time of importing the chemical.</w:t>
      </w:r>
    </w:p>
    <w:p w:rsidR="0002480F" w:rsidRPr="00D27ECC" w:rsidRDefault="0002480F" w:rsidP="0002480F">
      <w:pPr>
        <w:rPr>
          <w:szCs w:val="18"/>
        </w:rPr>
      </w:pPr>
    </w:p>
    <w:p w:rsidR="0002480F" w:rsidRDefault="0002480F" w:rsidP="0002480F">
      <w:pPr>
        <w:rPr>
          <w:szCs w:val="18"/>
        </w:rPr>
      </w:pPr>
      <w:r w:rsidRPr="00D27ECC">
        <w:rPr>
          <w:szCs w:val="18"/>
        </w:rPr>
        <w:t xml:space="preserve">12. A comprehensive list of all NICNAS fees and charges can be found on the NICNAS website at </w:t>
      </w:r>
      <w:hyperlink r:id="rId57" w:history="1">
        <w:r w:rsidR="00F3362B" w:rsidRPr="001C54E6">
          <w:rPr>
            <w:rStyle w:val="Hyperlink"/>
            <w:szCs w:val="18"/>
          </w:rPr>
          <w:t>https://www.nicnas.gov.au/fees</w:t>
        </w:r>
      </w:hyperlink>
      <w:r w:rsidR="00F3362B">
        <w:rPr>
          <w:szCs w:val="18"/>
        </w:rPr>
        <w:t xml:space="preserve"> </w:t>
      </w:r>
      <w:r w:rsidRPr="00D27ECC">
        <w:rPr>
          <w:szCs w:val="18"/>
        </w:rPr>
        <w:t xml:space="preserve"> </w:t>
      </w:r>
    </w:p>
    <w:p w:rsidR="006E4AC2" w:rsidRPr="00D27ECC" w:rsidRDefault="006E4AC2" w:rsidP="0002480F">
      <w:pPr>
        <w:rPr>
          <w:szCs w:val="18"/>
        </w:rPr>
      </w:pPr>
    </w:p>
    <w:p w:rsidR="0002480F" w:rsidRPr="00D27ECC" w:rsidRDefault="0002480F" w:rsidP="0002480F">
      <w:pPr>
        <w:rPr>
          <w:szCs w:val="18"/>
        </w:rPr>
      </w:pPr>
      <w:r w:rsidRPr="00D27ECC">
        <w:rPr>
          <w:szCs w:val="18"/>
        </w:rPr>
        <w:t xml:space="preserve">International conventions – There are fees for import approvals for chemicals listed in the Rotterdam Convention under the Industrial Chemicals (Notification and Assessment) Act 1989. The fees and charges are available at: </w:t>
      </w:r>
      <w:hyperlink r:id="rId58" w:anchor="Rotterdam" w:history="1">
        <w:r w:rsidR="00F3362B" w:rsidRPr="001C54E6">
          <w:rPr>
            <w:rStyle w:val="Hyperlink"/>
            <w:szCs w:val="18"/>
          </w:rPr>
          <w:t>https://www.nicnas.gov.au/fees#Rotterdam</w:t>
        </w:r>
      </w:hyperlink>
      <w:r w:rsidR="00F3362B">
        <w:rPr>
          <w:szCs w:val="18"/>
        </w:rPr>
        <w:t xml:space="preserve"> </w:t>
      </w:r>
    </w:p>
    <w:p w:rsidR="0002480F" w:rsidRPr="00D27ECC" w:rsidRDefault="0002480F" w:rsidP="0002480F">
      <w:pPr>
        <w:rPr>
          <w:szCs w:val="18"/>
        </w:rPr>
      </w:pPr>
    </w:p>
    <w:p w:rsidR="0002480F" w:rsidRPr="00D27ECC" w:rsidRDefault="0002480F" w:rsidP="0002480F">
      <w:pPr>
        <w:rPr>
          <w:szCs w:val="18"/>
        </w:rPr>
      </w:pPr>
      <w:r w:rsidRPr="00D27ECC">
        <w:rPr>
          <w:szCs w:val="18"/>
        </w:rPr>
        <w:t>13. There is no deposit or advance payment requirement associated with the issue of licences.</w:t>
      </w:r>
    </w:p>
    <w:p w:rsidR="0002480F" w:rsidRPr="00D27ECC" w:rsidRDefault="0002480F" w:rsidP="0002480F">
      <w:pPr>
        <w:rPr>
          <w:szCs w:val="18"/>
        </w:rPr>
      </w:pPr>
    </w:p>
    <w:p w:rsidR="0002480F" w:rsidRPr="003A3549" w:rsidRDefault="0002480F" w:rsidP="0002480F">
      <w:pPr>
        <w:pStyle w:val="Heading7"/>
        <w:rPr>
          <w:szCs w:val="18"/>
        </w:rPr>
      </w:pPr>
      <w:r w:rsidRPr="003A3549">
        <w:rPr>
          <w:szCs w:val="18"/>
        </w:rPr>
        <w:t>Conditions of licensing</w:t>
      </w:r>
    </w:p>
    <w:p w:rsidR="0002480F" w:rsidRPr="00D27ECC" w:rsidRDefault="0002480F" w:rsidP="0002480F">
      <w:pPr>
        <w:rPr>
          <w:szCs w:val="18"/>
        </w:rPr>
      </w:pPr>
      <w:r w:rsidRPr="00D27ECC">
        <w:rPr>
          <w:szCs w:val="18"/>
        </w:rPr>
        <w:t>14. Registration of introducers - NICNAS Registration is valid for one year commencing on 1</w:t>
      </w:r>
      <w:r w:rsidR="00DE7C83">
        <w:rPr>
          <w:szCs w:val="18"/>
        </w:rPr>
        <w:t> </w:t>
      </w:r>
      <w:r w:rsidRPr="00D27ECC">
        <w:rPr>
          <w:szCs w:val="18"/>
        </w:rPr>
        <w:t>September and finishing on 31 August.</w:t>
      </w:r>
    </w:p>
    <w:p w:rsidR="0002480F" w:rsidRPr="00D27ECC" w:rsidRDefault="0002480F" w:rsidP="0002480F">
      <w:pPr>
        <w:rPr>
          <w:szCs w:val="18"/>
        </w:rPr>
      </w:pPr>
    </w:p>
    <w:p w:rsidR="0002480F" w:rsidRPr="00D27ECC" w:rsidRDefault="0002480F" w:rsidP="0002480F">
      <w:pPr>
        <w:rPr>
          <w:szCs w:val="18"/>
        </w:rPr>
      </w:pPr>
      <w:r w:rsidRPr="00D27ECC">
        <w:rPr>
          <w:szCs w:val="18"/>
        </w:rPr>
        <w:t xml:space="preserve">International conventions - Rotterdam Permits (granted by the Minister for Home Affairs or an authorised person) apply to one consignment only.  </w:t>
      </w:r>
    </w:p>
    <w:p w:rsidR="0002480F" w:rsidRPr="00D27ECC" w:rsidRDefault="0002480F" w:rsidP="0002480F">
      <w:pPr>
        <w:rPr>
          <w:szCs w:val="18"/>
        </w:rPr>
      </w:pPr>
    </w:p>
    <w:p w:rsidR="0002480F" w:rsidRPr="00D27ECC" w:rsidRDefault="0002480F" w:rsidP="0002480F">
      <w:pPr>
        <w:rPr>
          <w:szCs w:val="18"/>
        </w:rPr>
      </w:pPr>
      <w:r w:rsidRPr="00D27ECC">
        <w:rPr>
          <w:szCs w:val="18"/>
        </w:rPr>
        <w:t>15.  There is no penalty for the non-utilisation of a licence or a portion of a licence under the ICNA Act.</w:t>
      </w:r>
    </w:p>
    <w:p w:rsidR="0002480F" w:rsidRPr="00D27ECC" w:rsidRDefault="0002480F" w:rsidP="0002480F">
      <w:pPr>
        <w:rPr>
          <w:szCs w:val="18"/>
        </w:rPr>
      </w:pPr>
    </w:p>
    <w:p w:rsidR="0002480F" w:rsidRPr="00D27ECC" w:rsidRDefault="0002480F" w:rsidP="0002480F">
      <w:pPr>
        <w:rPr>
          <w:szCs w:val="18"/>
        </w:rPr>
      </w:pPr>
      <w:r w:rsidRPr="00D27ECC">
        <w:rPr>
          <w:szCs w:val="18"/>
        </w:rPr>
        <w:t xml:space="preserve">16. Registration of introducers - permits/licences are not transferable between importers. Except as set out in subsections (2), (3) and (4) of 80R of the Industrial Chemicals (Notification and Assessment) Act 1989, the registration of a person is not transferable, that is: </w:t>
      </w:r>
    </w:p>
    <w:p w:rsidR="0002480F" w:rsidRPr="00D27ECC" w:rsidRDefault="0002480F" w:rsidP="0002480F">
      <w:pPr>
        <w:rPr>
          <w:szCs w:val="18"/>
        </w:rPr>
      </w:pPr>
    </w:p>
    <w:p w:rsidR="0002480F" w:rsidRPr="00D27ECC" w:rsidRDefault="0002480F" w:rsidP="00F3362B">
      <w:pPr>
        <w:ind w:left="567" w:hanging="567"/>
        <w:rPr>
          <w:szCs w:val="18"/>
        </w:rPr>
      </w:pPr>
      <w:r w:rsidRPr="00F409D2">
        <w:rPr>
          <w:szCs w:val="18"/>
        </w:rPr>
        <w:t>(2)</w:t>
      </w:r>
      <w:r w:rsidRPr="00D27ECC">
        <w:rPr>
          <w:szCs w:val="18"/>
        </w:rPr>
        <w:tab/>
        <w:t>If a registered person dies, the legal personal representative of the person’s estate becomes the registered person for the purposes of this Act.</w:t>
      </w:r>
    </w:p>
    <w:p w:rsidR="0002480F" w:rsidRPr="00D27ECC" w:rsidRDefault="0002480F" w:rsidP="0002480F">
      <w:pPr>
        <w:rPr>
          <w:szCs w:val="18"/>
        </w:rPr>
      </w:pPr>
    </w:p>
    <w:p w:rsidR="0002480F" w:rsidRDefault="0002480F" w:rsidP="00F3362B">
      <w:pPr>
        <w:ind w:left="567" w:hanging="567"/>
        <w:rPr>
          <w:szCs w:val="18"/>
        </w:rPr>
      </w:pPr>
      <w:r w:rsidRPr="00D27ECC">
        <w:rPr>
          <w:szCs w:val="18"/>
        </w:rPr>
        <w:lastRenderedPageBreak/>
        <w:t xml:space="preserve">(3) </w:t>
      </w:r>
      <w:r w:rsidRPr="00D27ECC">
        <w:rPr>
          <w:szCs w:val="18"/>
        </w:rPr>
        <w:tab/>
        <w:t>If a registered person becomes bankrupt, the trustee of the estate of the bankrupt becomes the registered person for the purposes of this Act.</w:t>
      </w:r>
    </w:p>
    <w:p w:rsidR="00F3362B" w:rsidRPr="00D27ECC" w:rsidRDefault="00F3362B" w:rsidP="00F3362B">
      <w:pPr>
        <w:ind w:left="567" w:hanging="567"/>
        <w:rPr>
          <w:szCs w:val="18"/>
        </w:rPr>
      </w:pPr>
    </w:p>
    <w:p w:rsidR="0002480F" w:rsidRPr="00D27ECC" w:rsidRDefault="0002480F" w:rsidP="00F3362B">
      <w:pPr>
        <w:ind w:left="567" w:hanging="567"/>
        <w:rPr>
          <w:szCs w:val="18"/>
        </w:rPr>
      </w:pPr>
      <w:r w:rsidRPr="00D27ECC">
        <w:rPr>
          <w:szCs w:val="18"/>
        </w:rPr>
        <w:t xml:space="preserve">(4) </w:t>
      </w:r>
      <w:r w:rsidRPr="00D27ECC">
        <w:rPr>
          <w:szCs w:val="18"/>
        </w:rPr>
        <w:tab/>
        <w:t>If a body corporate that is registered is being wound up, the person appointed to be the liquidator of the body corporate becomes the registered person for the purposes of this Act.</w:t>
      </w:r>
    </w:p>
    <w:p w:rsidR="0002480F" w:rsidRPr="00D27ECC" w:rsidRDefault="0002480F" w:rsidP="0002480F">
      <w:pPr>
        <w:rPr>
          <w:szCs w:val="18"/>
        </w:rPr>
      </w:pPr>
    </w:p>
    <w:p w:rsidR="0002480F" w:rsidRPr="00D27ECC" w:rsidRDefault="0002480F" w:rsidP="0002480F">
      <w:pPr>
        <w:rPr>
          <w:szCs w:val="18"/>
        </w:rPr>
      </w:pPr>
      <w:r w:rsidRPr="00D27ECC">
        <w:rPr>
          <w:szCs w:val="18"/>
        </w:rPr>
        <w:t>17.  All authorisations to import the chemicals listed in the Rotterdam Convention can be subject to conditions including the quantity. Permission granted under Regulation 4AB of the PI Regulations may specify conditions or requirements to be complied with by the holder of the permission.</w:t>
      </w:r>
    </w:p>
    <w:p w:rsidR="0002480F" w:rsidRDefault="0002480F" w:rsidP="0002480F">
      <w:pPr>
        <w:rPr>
          <w:szCs w:val="18"/>
        </w:rPr>
      </w:pPr>
    </w:p>
    <w:p w:rsidR="0002480F" w:rsidRPr="003A3549" w:rsidRDefault="0002480F" w:rsidP="0002480F">
      <w:pPr>
        <w:pStyle w:val="Heading7"/>
        <w:rPr>
          <w:szCs w:val="18"/>
        </w:rPr>
      </w:pPr>
      <w:r w:rsidRPr="003A3549">
        <w:rPr>
          <w:szCs w:val="18"/>
        </w:rPr>
        <w:t>Other procedural requirements</w:t>
      </w:r>
    </w:p>
    <w:p w:rsidR="0002480F" w:rsidRPr="003A3549" w:rsidRDefault="0002480F" w:rsidP="0002480F">
      <w:pPr>
        <w:rPr>
          <w:szCs w:val="18"/>
        </w:rPr>
      </w:pPr>
      <w:r w:rsidRPr="003A3549">
        <w:rPr>
          <w:szCs w:val="18"/>
        </w:rPr>
        <w:t>18.</w:t>
      </w:r>
      <w:r>
        <w:rPr>
          <w:szCs w:val="18"/>
        </w:rPr>
        <w:t xml:space="preserve"> No. </w:t>
      </w:r>
    </w:p>
    <w:p w:rsidR="0002480F" w:rsidRPr="003A3549" w:rsidRDefault="0002480F" w:rsidP="0002480F">
      <w:pPr>
        <w:rPr>
          <w:szCs w:val="18"/>
        </w:rPr>
      </w:pPr>
    </w:p>
    <w:p w:rsidR="0002480F" w:rsidRPr="003A3549" w:rsidRDefault="0002480F" w:rsidP="0002480F">
      <w:pPr>
        <w:rPr>
          <w:szCs w:val="18"/>
        </w:rPr>
      </w:pPr>
      <w:r w:rsidRPr="003A3549">
        <w:rPr>
          <w:szCs w:val="18"/>
        </w:rPr>
        <w:t>19.</w:t>
      </w:r>
      <w:r>
        <w:rPr>
          <w:szCs w:val="18"/>
        </w:rPr>
        <w:t xml:space="preserve"> Not applicable.</w:t>
      </w:r>
    </w:p>
    <w:p w:rsidR="0002480F" w:rsidRPr="004B2AF8" w:rsidRDefault="0002480F" w:rsidP="0002480F"/>
    <w:p w:rsidR="0002480F" w:rsidRDefault="0002480F" w:rsidP="0002480F">
      <w:pPr>
        <w:pStyle w:val="Heading1"/>
        <w:numPr>
          <w:ilvl w:val="0"/>
          <w:numId w:val="10"/>
        </w:numPr>
      </w:pPr>
      <w:bookmarkStart w:id="111" w:name="_Toc524447611"/>
      <w:bookmarkStart w:id="112" w:name="_Toc524516960"/>
      <w:bookmarkStart w:id="113" w:name="_Toc19190139"/>
      <w:bookmarkStart w:id="114" w:name="_Toc19194782"/>
      <w:bookmarkStart w:id="115" w:name="_Toc19194852"/>
      <w:bookmarkStart w:id="116" w:name="_Toc19195750"/>
      <w:r>
        <w:t>motor vehicles</w:t>
      </w:r>
      <w:bookmarkEnd w:id="111"/>
      <w:bookmarkEnd w:id="112"/>
      <w:bookmarkEnd w:id="113"/>
      <w:bookmarkEnd w:id="114"/>
      <w:bookmarkEnd w:id="115"/>
      <w:bookmarkEnd w:id="116"/>
    </w:p>
    <w:p w:rsidR="0002480F" w:rsidRPr="005872DF" w:rsidRDefault="0002480F" w:rsidP="0002480F">
      <w:pPr>
        <w:pStyle w:val="Heading7"/>
      </w:pPr>
      <w:r w:rsidRPr="005872DF">
        <w:t>Outline of System</w:t>
      </w:r>
    </w:p>
    <w:p w:rsidR="0002480F" w:rsidRPr="00D27ECC" w:rsidRDefault="0002480F" w:rsidP="0002480F">
      <w:pPr>
        <w:rPr>
          <w:szCs w:val="18"/>
        </w:rPr>
      </w:pPr>
      <w:r w:rsidRPr="003A3549">
        <w:rPr>
          <w:szCs w:val="18"/>
        </w:rPr>
        <w:t>1.</w:t>
      </w:r>
      <w:r>
        <w:rPr>
          <w:szCs w:val="18"/>
        </w:rPr>
        <w:t xml:space="preserve"> </w:t>
      </w:r>
      <w:r>
        <w:t>Importation</w:t>
      </w:r>
      <w:r>
        <w:rPr>
          <w:spacing w:val="18"/>
        </w:rPr>
        <w:t xml:space="preserve"> </w:t>
      </w:r>
      <w:r>
        <w:t>into</w:t>
      </w:r>
      <w:r>
        <w:rPr>
          <w:spacing w:val="20"/>
        </w:rPr>
        <w:t xml:space="preserve"> </w:t>
      </w:r>
      <w:r>
        <w:t>Australia</w:t>
      </w:r>
      <w:r>
        <w:rPr>
          <w:spacing w:val="19"/>
        </w:rPr>
        <w:t xml:space="preserve"> </w:t>
      </w:r>
      <w:r>
        <w:t>of</w:t>
      </w:r>
      <w:r>
        <w:rPr>
          <w:spacing w:val="19"/>
        </w:rPr>
        <w:t xml:space="preserve"> </w:t>
      </w:r>
      <w:r>
        <w:t>new</w:t>
      </w:r>
      <w:r>
        <w:rPr>
          <w:spacing w:val="18"/>
        </w:rPr>
        <w:t xml:space="preserve"> </w:t>
      </w:r>
      <w:r>
        <w:t>and</w:t>
      </w:r>
      <w:r>
        <w:rPr>
          <w:spacing w:val="20"/>
        </w:rPr>
        <w:t xml:space="preserve"> </w:t>
      </w:r>
      <w:r>
        <w:t>used</w:t>
      </w:r>
      <w:r>
        <w:rPr>
          <w:spacing w:val="21"/>
        </w:rPr>
        <w:t xml:space="preserve"> </w:t>
      </w:r>
      <w:r>
        <w:t>road</w:t>
      </w:r>
      <w:r>
        <w:rPr>
          <w:spacing w:val="17"/>
        </w:rPr>
        <w:t xml:space="preserve"> </w:t>
      </w:r>
      <w:r>
        <w:t>motor</w:t>
      </w:r>
      <w:r>
        <w:rPr>
          <w:spacing w:val="19"/>
        </w:rPr>
        <w:t xml:space="preserve"> </w:t>
      </w:r>
      <w:r>
        <w:t>vehicles</w:t>
      </w:r>
      <w:r>
        <w:rPr>
          <w:spacing w:val="19"/>
        </w:rPr>
        <w:t xml:space="preserve"> </w:t>
      </w:r>
      <w:r>
        <w:t>is</w:t>
      </w:r>
      <w:r>
        <w:rPr>
          <w:spacing w:val="19"/>
        </w:rPr>
        <w:t xml:space="preserve"> </w:t>
      </w:r>
      <w:r>
        <w:t>controlled</w:t>
      </w:r>
      <w:r>
        <w:rPr>
          <w:spacing w:val="20"/>
        </w:rPr>
        <w:t xml:space="preserve"> </w:t>
      </w:r>
      <w:r>
        <w:t>under</w:t>
      </w:r>
      <w:r>
        <w:rPr>
          <w:spacing w:val="19"/>
        </w:rPr>
        <w:t xml:space="preserve"> </w:t>
      </w:r>
      <w:r>
        <w:t>the</w:t>
      </w:r>
      <w:r>
        <w:rPr>
          <w:spacing w:val="29"/>
        </w:rPr>
        <w:t xml:space="preserve"> </w:t>
      </w:r>
      <w:r>
        <w:rPr>
          <w:i/>
        </w:rPr>
        <w:t>Motor</w:t>
      </w:r>
      <w:r>
        <w:rPr>
          <w:i/>
          <w:w w:val="99"/>
        </w:rPr>
        <w:t xml:space="preserve"> </w:t>
      </w:r>
      <w:r>
        <w:rPr>
          <w:i/>
        </w:rPr>
        <w:t xml:space="preserve">Vehicle Standards Act 1989 </w:t>
      </w:r>
      <w:r>
        <w:t>(MVSA) and the Motor Vehicle Standards Regulations 1989</w:t>
      </w:r>
      <w:r>
        <w:rPr>
          <w:spacing w:val="-8"/>
        </w:rPr>
        <w:t xml:space="preserve"> </w:t>
      </w:r>
      <w:r>
        <w:t>and Determinations</w:t>
      </w:r>
      <w:r w:rsidRPr="00F3362B">
        <w:t xml:space="preserve">. Anticipated to commence by 30 June 2012, the </w:t>
      </w:r>
      <w:r w:rsidRPr="00F3362B">
        <w:rPr>
          <w:i/>
        </w:rPr>
        <w:t xml:space="preserve">Road Vehicle Standards Act </w:t>
      </w:r>
      <w:r w:rsidRPr="00F3362B">
        <w:t>2018 and the Road Vehicle Standards Rules 2019 and Determinations will control the future importation into Australia and provision of new and used road motor vehicles.</w:t>
      </w:r>
      <w:r w:rsidRPr="00F3362B">
        <w:rPr>
          <w:szCs w:val="18"/>
        </w:rPr>
        <w:t xml:space="preserve">  </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Purposes and coverage of licensing</w:t>
      </w:r>
    </w:p>
    <w:p w:rsidR="0002480F" w:rsidRDefault="0002480F" w:rsidP="0002480F">
      <w:pPr>
        <w:rPr>
          <w:rFonts w:eastAsia="Verdana" w:cs="Verdana"/>
          <w:szCs w:val="18"/>
        </w:rPr>
      </w:pPr>
      <w:r w:rsidRPr="003A3549">
        <w:rPr>
          <w:szCs w:val="18"/>
        </w:rPr>
        <w:t xml:space="preserve">2. </w:t>
      </w:r>
      <w:r>
        <w:t>Approvals are required for all road motor vehicles imported into</w:t>
      </w:r>
      <w:r>
        <w:rPr>
          <w:spacing w:val="-18"/>
        </w:rPr>
        <w:t xml:space="preserve"> </w:t>
      </w:r>
      <w:r>
        <w:t>Australia.</w:t>
      </w:r>
    </w:p>
    <w:p w:rsidR="0002480F" w:rsidRPr="003A3549" w:rsidRDefault="0002480F" w:rsidP="0002480F">
      <w:pPr>
        <w:rPr>
          <w:szCs w:val="18"/>
        </w:rPr>
      </w:pPr>
      <w:r w:rsidRPr="003A3549">
        <w:rPr>
          <w:szCs w:val="18"/>
        </w:rPr>
        <w:t xml:space="preserve"> </w:t>
      </w:r>
    </w:p>
    <w:p w:rsidR="0002480F" w:rsidRDefault="0002480F" w:rsidP="0002480F">
      <w:pPr>
        <w:rPr>
          <w:rFonts w:eastAsia="Verdana" w:cs="Verdana"/>
          <w:szCs w:val="18"/>
        </w:rPr>
      </w:pPr>
      <w:r w:rsidRPr="003A3549">
        <w:rPr>
          <w:szCs w:val="18"/>
        </w:rPr>
        <w:t xml:space="preserve">3.  </w:t>
      </w:r>
      <w:r>
        <w:t xml:space="preserve">The </w:t>
      </w:r>
      <w:r>
        <w:rPr>
          <w:i/>
        </w:rPr>
        <w:t xml:space="preserve">Motor Vehicle Standards Act 1989 </w:t>
      </w:r>
      <w:r>
        <w:t>(the Act), the Motor Vehicle Standards Regulations</w:t>
      </w:r>
      <w:r>
        <w:rPr>
          <w:spacing w:val="57"/>
        </w:rPr>
        <w:t xml:space="preserve"> </w:t>
      </w:r>
      <w:r>
        <w:t>1989</w:t>
      </w:r>
      <w:r>
        <w:rPr>
          <w:w w:val="99"/>
        </w:rPr>
        <w:t xml:space="preserve"> </w:t>
      </w:r>
      <w:r>
        <w:t>(The Regulations), Determinations and Australian Design Rules (ADR), apply to the importation</w:t>
      </w:r>
      <w:r>
        <w:rPr>
          <w:spacing w:val="17"/>
        </w:rPr>
        <w:t xml:space="preserve"> </w:t>
      </w:r>
      <w:r>
        <w:t>of</w:t>
      </w:r>
      <w:r>
        <w:rPr>
          <w:w w:val="99"/>
        </w:rPr>
        <w:t xml:space="preserve"> </w:t>
      </w:r>
      <w:r>
        <w:t>all new and used road vehicles from all</w:t>
      </w:r>
      <w:r>
        <w:rPr>
          <w:spacing w:val="-9"/>
        </w:rPr>
        <w:t xml:space="preserve"> </w:t>
      </w:r>
      <w:r>
        <w:t>countries.</w:t>
      </w:r>
    </w:p>
    <w:p w:rsidR="0002480F" w:rsidRDefault="0002480F" w:rsidP="0002480F">
      <w:pPr>
        <w:rPr>
          <w:szCs w:val="18"/>
        </w:rPr>
      </w:pPr>
    </w:p>
    <w:p w:rsidR="0002480F" w:rsidRDefault="0002480F" w:rsidP="0002480F">
      <w:pPr>
        <w:rPr>
          <w:rFonts w:eastAsia="Verdana" w:cs="Verdana"/>
          <w:szCs w:val="18"/>
        </w:rPr>
      </w:pPr>
      <w:r w:rsidRPr="003A3549">
        <w:rPr>
          <w:szCs w:val="18"/>
        </w:rPr>
        <w:t xml:space="preserve">4.  </w:t>
      </w:r>
      <w:r>
        <w:t>Importation of new and used vehicles that do not meet relevant ADRs is restricted and subject to controls to ensure that Australian safety and environmental standards are not</w:t>
      </w:r>
      <w:r>
        <w:rPr>
          <w:spacing w:val="-30"/>
        </w:rPr>
        <w:t xml:space="preserve"> </w:t>
      </w:r>
      <w:r>
        <w:t>compromised.</w:t>
      </w:r>
    </w:p>
    <w:p w:rsidR="0002480F" w:rsidRDefault="0002480F" w:rsidP="0002480F">
      <w:pPr>
        <w:rPr>
          <w:rFonts w:eastAsia="Verdana" w:cs="Verdana"/>
          <w:szCs w:val="18"/>
        </w:rPr>
      </w:pPr>
    </w:p>
    <w:p w:rsidR="0002480F" w:rsidRDefault="0002480F" w:rsidP="0002480F">
      <w:r>
        <w:t>The</w:t>
      </w:r>
      <w:r>
        <w:rPr>
          <w:spacing w:val="50"/>
        </w:rPr>
        <w:t xml:space="preserve"> </w:t>
      </w:r>
      <w:r>
        <w:t>Department</w:t>
      </w:r>
      <w:r>
        <w:rPr>
          <w:spacing w:val="48"/>
        </w:rPr>
        <w:t xml:space="preserve"> </w:t>
      </w:r>
      <w:r>
        <w:t>of</w:t>
      </w:r>
      <w:r>
        <w:rPr>
          <w:spacing w:val="48"/>
        </w:rPr>
        <w:t xml:space="preserve"> </w:t>
      </w:r>
      <w:r>
        <w:t>Infrastructure,</w:t>
      </w:r>
      <w:r>
        <w:rPr>
          <w:spacing w:val="50"/>
        </w:rPr>
        <w:t xml:space="preserve"> </w:t>
      </w:r>
      <w:r w:rsidRPr="00F3362B">
        <w:t>Transport, Cities and</w:t>
      </w:r>
      <w:r w:rsidRPr="00C91DB9">
        <w:t xml:space="preserve"> </w:t>
      </w:r>
      <w:r>
        <w:t>Regional</w:t>
      </w:r>
      <w:r>
        <w:rPr>
          <w:spacing w:val="47"/>
        </w:rPr>
        <w:t xml:space="preserve"> </w:t>
      </w:r>
      <w:r w:rsidRPr="00C40C40">
        <w:t xml:space="preserve">Development </w:t>
      </w:r>
      <w:r>
        <w:t>administers</w:t>
      </w:r>
      <w:r>
        <w:rPr>
          <w:spacing w:val="49"/>
        </w:rPr>
        <w:t xml:space="preserve"> </w:t>
      </w:r>
      <w:r w:rsidRPr="00C40C40">
        <w:t>the Act</w:t>
      </w:r>
      <w:r>
        <w:rPr>
          <w:spacing w:val="50"/>
        </w:rPr>
        <w:t xml:space="preserve"> </w:t>
      </w:r>
      <w:r>
        <w:t>and</w:t>
      </w:r>
      <w:r>
        <w:rPr>
          <w:spacing w:val="50"/>
        </w:rPr>
        <w:t xml:space="preserve"> </w:t>
      </w:r>
      <w:r>
        <w:t>applies</w:t>
      </w:r>
      <w:r>
        <w:rPr>
          <w:w w:val="99"/>
        </w:rPr>
        <w:t xml:space="preserve"> </w:t>
      </w:r>
      <w:r>
        <w:t>national</w:t>
      </w:r>
      <w:r>
        <w:rPr>
          <w:spacing w:val="14"/>
        </w:rPr>
        <w:t xml:space="preserve"> </w:t>
      </w:r>
      <w:r>
        <w:t>standards</w:t>
      </w:r>
      <w:r>
        <w:rPr>
          <w:spacing w:val="13"/>
        </w:rPr>
        <w:t xml:space="preserve"> </w:t>
      </w:r>
      <w:r>
        <w:t>for</w:t>
      </w:r>
      <w:r>
        <w:rPr>
          <w:spacing w:val="13"/>
        </w:rPr>
        <w:t xml:space="preserve"> new and some used </w:t>
      </w:r>
      <w:r>
        <w:t>road</w:t>
      </w:r>
      <w:r>
        <w:rPr>
          <w:spacing w:val="14"/>
        </w:rPr>
        <w:t xml:space="preserve"> motor </w:t>
      </w:r>
      <w:r>
        <w:t>vehicles.</w:t>
      </w:r>
      <w:r>
        <w:rPr>
          <w:spacing w:val="29"/>
        </w:rPr>
        <w:t xml:space="preserve"> </w:t>
      </w:r>
      <w:r>
        <w:t>In</w:t>
      </w:r>
      <w:r>
        <w:rPr>
          <w:spacing w:val="12"/>
        </w:rPr>
        <w:t xml:space="preserve"> </w:t>
      </w:r>
      <w:r>
        <w:t>practical</w:t>
      </w:r>
      <w:r>
        <w:rPr>
          <w:spacing w:val="14"/>
        </w:rPr>
        <w:t xml:space="preserve"> </w:t>
      </w:r>
      <w:r>
        <w:t>terms,</w:t>
      </w:r>
      <w:r>
        <w:rPr>
          <w:spacing w:val="12"/>
        </w:rPr>
        <w:t xml:space="preserve"> </w:t>
      </w:r>
      <w:r>
        <w:t>these</w:t>
      </w:r>
      <w:r>
        <w:rPr>
          <w:spacing w:val="14"/>
        </w:rPr>
        <w:t xml:space="preserve"> </w:t>
      </w:r>
      <w:r>
        <w:t>standards</w:t>
      </w:r>
      <w:r>
        <w:rPr>
          <w:spacing w:val="13"/>
        </w:rPr>
        <w:t xml:space="preserve"> </w:t>
      </w:r>
      <w:r>
        <w:t>deliver</w:t>
      </w:r>
      <w:r>
        <w:rPr>
          <w:spacing w:val="13"/>
        </w:rPr>
        <w:t xml:space="preserve"> </w:t>
      </w:r>
      <w:r>
        <w:t>levels</w:t>
      </w:r>
      <w:r>
        <w:rPr>
          <w:spacing w:val="13"/>
        </w:rPr>
        <w:t xml:space="preserve"> </w:t>
      </w:r>
      <w:r>
        <w:t>of</w:t>
      </w:r>
      <w:r>
        <w:rPr>
          <w:spacing w:val="12"/>
        </w:rPr>
        <w:t xml:space="preserve"> </w:t>
      </w:r>
      <w:r>
        <w:t>vehicle</w:t>
      </w:r>
      <w:r>
        <w:rPr>
          <w:w w:val="99"/>
        </w:rPr>
        <w:t xml:space="preserve"> </w:t>
      </w:r>
      <w:r>
        <w:t>safety and environmental performance that are generally expected by the Australian</w:t>
      </w:r>
      <w:r>
        <w:rPr>
          <w:spacing w:val="33"/>
        </w:rPr>
        <w:t xml:space="preserve"> </w:t>
      </w:r>
      <w:r>
        <w:t>community.</w:t>
      </w:r>
      <w:r>
        <w:rPr>
          <w:w w:val="99"/>
        </w:rPr>
        <w:t xml:space="preserve"> </w:t>
      </w:r>
      <w:r>
        <w:t>The standards are recognised as contributing towards safer roads and cleaner</w:t>
      </w:r>
      <w:r>
        <w:rPr>
          <w:spacing w:val="-37"/>
        </w:rPr>
        <w:t xml:space="preserve"> </w:t>
      </w:r>
      <w:r>
        <w:t>air.</w:t>
      </w:r>
    </w:p>
    <w:p w:rsidR="0002480F" w:rsidRDefault="0002480F" w:rsidP="0002480F">
      <w:pPr>
        <w:rPr>
          <w:rFonts w:eastAsia="Verdana" w:cs="Verdana"/>
          <w:szCs w:val="18"/>
        </w:rPr>
      </w:pPr>
    </w:p>
    <w:p w:rsidR="0002480F" w:rsidRDefault="0002480F" w:rsidP="0002480F">
      <w:r>
        <w:t>Under</w:t>
      </w:r>
      <w:r>
        <w:rPr>
          <w:spacing w:val="39"/>
        </w:rPr>
        <w:t xml:space="preserve"> </w:t>
      </w:r>
      <w:r>
        <w:t>the</w:t>
      </w:r>
      <w:r>
        <w:rPr>
          <w:spacing w:val="40"/>
        </w:rPr>
        <w:t xml:space="preserve"> </w:t>
      </w:r>
      <w:r>
        <w:t>Act</w:t>
      </w:r>
      <w:r>
        <w:rPr>
          <w:spacing w:val="40"/>
        </w:rPr>
        <w:t xml:space="preserve"> </w:t>
      </w:r>
      <w:r>
        <w:t>and</w:t>
      </w:r>
      <w:r>
        <w:rPr>
          <w:spacing w:val="40"/>
        </w:rPr>
        <w:t xml:space="preserve"> </w:t>
      </w:r>
      <w:r>
        <w:t>the</w:t>
      </w:r>
      <w:r>
        <w:rPr>
          <w:spacing w:val="42"/>
        </w:rPr>
        <w:t xml:space="preserve"> </w:t>
      </w:r>
      <w:r>
        <w:t>Regulations,</w:t>
      </w:r>
      <w:r>
        <w:rPr>
          <w:spacing w:val="38"/>
        </w:rPr>
        <w:t xml:space="preserve"> </w:t>
      </w:r>
      <w:r>
        <w:t>several</w:t>
      </w:r>
      <w:r>
        <w:rPr>
          <w:spacing w:val="40"/>
        </w:rPr>
        <w:t xml:space="preserve"> </w:t>
      </w:r>
      <w:r>
        <w:t>concessional</w:t>
      </w:r>
      <w:r>
        <w:rPr>
          <w:spacing w:val="40"/>
        </w:rPr>
        <w:t xml:space="preserve"> </w:t>
      </w:r>
      <w:r>
        <w:t>arrangements</w:t>
      </w:r>
      <w:r>
        <w:rPr>
          <w:spacing w:val="39"/>
        </w:rPr>
        <w:t xml:space="preserve"> </w:t>
      </w:r>
      <w:r>
        <w:t>also</w:t>
      </w:r>
      <w:r>
        <w:rPr>
          <w:spacing w:val="38"/>
        </w:rPr>
        <w:t xml:space="preserve"> </w:t>
      </w:r>
      <w:r>
        <w:t>exist</w:t>
      </w:r>
      <w:r>
        <w:rPr>
          <w:spacing w:val="40"/>
        </w:rPr>
        <w:t xml:space="preserve"> </w:t>
      </w:r>
      <w:r>
        <w:t>to</w:t>
      </w:r>
      <w:r>
        <w:rPr>
          <w:spacing w:val="48"/>
        </w:rPr>
        <w:t xml:space="preserve"> </w:t>
      </w:r>
      <w:r>
        <w:t>allow</w:t>
      </w:r>
      <w:r>
        <w:rPr>
          <w:spacing w:val="38"/>
        </w:rPr>
        <w:t xml:space="preserve"> </w:t>
      </w:r>
      <w:r>
        <w:t>the</w:t>
      </w:r>
      <w:r>
        <w:rPr>
          <w:w w:val="99"/>
        </w:rPr>
        <w:t xml:space="preserve"> </w:t>
      </w:r>
      <w:r>
        <w:t>limited importation of used vehicles that may not meet all of the Australian Design Rules</w:t>
      </w:r>
      <w:r>
        <w:rPr>
          <w:spacing w:val="23"/>
        </w:rPr>
        <w:t xml:space="preserve"> </w:t>
      </w:r>
      <w:r>
        <w:t>(ADRs).</w:t>
      </w:r>
      <w:r>
        <w:rPr>
          <w:w w:val="99"/>
        </w:rPr>
        <w:t xml:space="preserve"> </w:t>
      </w:r>
      <w:r>
        <w:rPr>
          <w:rFonts w:cs="Verdana"/>
        </w:rPr>
        <w:t>These</w:t>
      </w:r>
      <w:r>
        <w:rPr>
          <w:rFonts w:cs="Verdana"/>
          <w:spacing w:val="56"/>
        </w:rPr>
        <w:t xml:space="preserve"> </w:t>
      </w:r>
      <w:r>
        <w:rPr>
          <w:rFonts w:cs="Verdana"/>
        </w:rPr>
        <w:t>options</w:t>
      </w:r>
      <w:r>
        <w:rPr>
          <w:rFonts w:cs="Verdana"/>
          <w:spacing w:val="55"/>
        </w:rPr>
        <w:t xml:space="preserve"> </w:t>
      </w:r>
      <w:r>
        <w:rPr>
          <w:rFonts w:cs="Verdana"/>
        </w:rPr>
        <w:t>are</w:t>
      </w:r>
      <w:r>
        <w:rPr>
          <w:rFonts w:cs="Verdana"/>
          <w:spacing w:val="53"/>
        </w:rPr>
        <w:t xml:space="preserve"> </w:t>
      </w:r>
      <w:r>
        <w:rPr>
          <w:rFonts w:cs="Verdana"/>
        </w:rPr>
        <w:t>outlined</w:t>
      </w:r>
      <w:r>
        <w:rPr>
          <w:rFonts w:cs="Verdana"/>
          <w:spacing w:val="56"/>
        </w:rPr>
        <w:t xml:space="preserve"> </w:t>
      </w:r>
      <w:r>
        <w:rPr>
          <w:rFonts w:cs="Verdana"/>
        </w:rPr>
        <w:t>on</w:t>
      </w:r>
      <w:r>
        <w:rPr>
          <w:rFonts w:cs="Verdana"/>
          <w:spacing w:val="54"/>
        </w:rPr>
        <w:t xml:space="preserve"> </w:t>
      </w:r>
      <w:r>
        <w:rPr>
          <w:rFonts w:cs="Verdana"/>
        </w:rPr>
        <w:t>the</w:t>
      </w:r>
      <w:r>
        <w:rPr>
          <w:rFonts w:cs="Verdana"/>
          <w:spacing w:val="53"/>
        </w:rPr>
        <w:t xml:space="preserve"> </w:t>
      </w:r>
      <w:r>
        <w:rPr>
          <w:rFonts w:cs="Verdana"/>
        </w:rPr>
        <w:t>Department</w:t>
      </w:r>
      <w:r>
        <w:rPr>
          <w:rFonts w:cs="Verdana"/>
          <w:spacing w:val="56"/>
        </w:rPr>
        <w:t xml:space="preserve"> </w:t>
      </w:r>
      <w:r>
        <w:rPr>
          <w:rFonts w:cs="Verdana"/>
        </w:rPr>
        <w:t>of</w:t>
      </w:r>
      <w:r>
        <w:rPr>
          <w:rFonts w:cs="Verdana"/>
          <w:spacing w:val="54"/>
        </w:rPr>
        <w:t xml:space="preserve"> </w:t>
      </w:r>
      <w:r>
        <w:rPr>
          <w:rFonts w:cs="Verdana"/>
        </w:rPr>
        <w:t>Infrastructure,</w:t>
      </w:r>
      <w:r>
        <w:rPr>
          <w:rFonts w:cs="Verdana"/>
          <w:spacing w:val="56"/>
        </w:rPr>
        <w:t xml:space="preserve"> </w:t>
      </w:r>
      <w:r>
        <w:rPr>
          <w:rFonts w:cs="Verdana"/>
        </w:rPr>
        <w:t>Regional</w:t>
      </w:r>
      <w:r>
        <w:rPr>
          <w:rFonts w:cs="Verdana"/>
          <w:spacing w:val="56"/>
        </w:rPr>
        <w:t xml:space="preserve"> </w:t>
      </w:r>
      <w:r>
        <w:rPr>
          <w:rFonts w:cs="Verdana"/>
        </w:rPr>
        <w:t xml:space="preserve">Development and Cities’ </w:t>
      </w:r>
      <w:r>
        <w:t>website, at:</w:t>
      </w:r>
      <w:r>
        <w:rPr>
          <w:spacing w:val="-23"/>
        </w:rPr>
        <w:t xml:space="preserve"> </w:t>
      </w:r>
      <w:hyperlink r:id="rId59">
        <w:r>
          <w:rPr>
            <w:color w:val="0000FF"/>
            <w:u w:val="single" w:color="0000FF"/>
          </w:rPr>
          <w:t>https://www.infrastructure.gov.au/vehicles/imports/</w:t>
        </w:r>
      </w:hyperlink>
      <w:r>
        <w:t>.</w:t>
      </w:r>
    </w:p>
    <w:p w:rsidR="0002480F" w:rsidRDefault="0002480F" w:rsidP="0002480F">
      <w:pPr>
        <w:rPr>
          <w:rFonts w:eastAsia="Verdana" w:cs="Verdana"/>
          <w:sz w:val="12"/>
          <w:szCs w:val="12"/>
        </w:rPr>
      </w:pPr>
    </w:p>
    <w:p w:rsidR="0002480F" w:rsidRDefault="0002480F" w:rsidP="0002480F">
      <w:r>
        <w:t>In addition to these concessional options, the Registered Automotive Workshop Scheme (RAWS)</w:t>
      </w:r>
      <w:r>
        <w:rPr>
          <w:spacing w:val="5"/>
        </w:rPr>
        <w:t xml:space="preserve"> </w:t>
      </w:r>
      <w:r>
        <w:t>is</w:t>
      </w:r>
      <w:r>
        <w:rPr>
          <w:w w:val="99"/>
        </w:rPr>
        <w:t xml:space="preserve"> </w:t>
      </w:r>
      <w:r>
        <w:t>the primary mechanism for the import of used vehicles that are specialist and enthusiast in</w:t>
      </w:r>
      <w:r>
        <w:rPr>
          <w:spacing w:val="-21"/>
        </w:rPr>
        <w:t xml:space="preserve"> </w:t>
      </w:r>
      <w:r>
        <w:t>nature.</w:t>
      </w:r>
      <w:r>
        <w:rPr>
          <w:w w:val="99"/>
        </w:rPr>
        <w:t xml:space="preserve"> </w:t>
      </w:r>
      <w:r>
        <w:t>A</w:t>
      </w:r>
      <w:r>
        <w:rPr>
          <w:spacing w:val="46"/>
        </w:rPr>
        <w:t xml:space="preserve"> </w:t>
      </w:r>
      <w:r>
        <w:t>general</w:t>
      </w:r>
      <w:r>
        <w:rPr>
          <w:spacing w:val="47"/>
        </w:rPr>
        <w:t xml:space="preserve"> </w:t>
      </w:r>
      <w:r>
        <w:t>introduction</w:t>
      </w:r>
      <w:r>
        <w:rPr>
          <w:spacing w:val="45"/>
        </w:rPr>
        <w:t xml:space="preserve"> </w:t>
      </w:r>
      <w:r>
        <w:t>to</w:t>
      </w:r>
      <w:r>
        <w:rPr>
          <w:spacing w:val="45"/>
        </w:rPr>
        <w:t xml:space="preserve"> </w:t>
      </w:r>
      <w:r>
        <w:t>the</w:t>
      </w:r>
      <w:r>
        <w:rPr>
          <w:spacing w:val="47"/>
        </w:rPr>
        <w:t xml:space="preserve"> </w:t>
      </w:r>
      <w:r>
        <w:t>scheme</w:t>
      </w:r>
      <w:r>
        <w:rPr>
          <w:spacing w:val="47"/>
        </w:rPr>
        <w:t xml:space="preserve"> </w:t>
      </w:r>
      <w:r>
        <w:t>is</w:t>
      </w:r>
      <w:r>
        <w:rPr>
          <w:spacing w:val="46"/>
        </w:rPr>
        <w:t xml:space="preserve"> </w:t>
      </w:r>
      <w:r>
        <w:t>available</w:t>
      </w:r>
      <w:r>
        <w:rPr>
          <w:spacing w:val="47"/>
        </w:rPr>
        <w:t xml:space="preserve"> </w:t>
      </w:r>
      <w:r>
        <w:t>from</w:t>
      </w:r>
      <w:r>
        <w:rPr>
          <w:spacing w:val="47"/>
        </w:rPr>
        <w:t xml:space="preserve"> </w:t>
      </w:r>
      <w:r>
        <w:t>the</w:t>
      </w:r>
      <w:r>
        <w:rPr>
          <w:spacing w:val="47"/>
        </w:rPr>
        <w:t xml:space="preserve"> </w:t>
      </w:r>
      <w:r>
        <w:t>Department</w:t>
      </w:r>
      <w:r>
        <w:rPr>
          <w:spacing w:val="47"/>
        </w:rPr>
        <w:t xml:space="preserve"> </w:t>
      </w:r>
      <w:r>
        <w:t>of</w:t>
      </w:r>
      <w:r>
        <w:rPr>
          <w:spacing w:val="46"/>
        </w:rPr>
        <w:t xml:space="preserve"> </w:t>
      </w:r>
      <w:r>
        <w:t xml:space="preserve">Infrastructure, </w:t>
      </w:r>
      <w:r>
        <w:rPr>
          <w:rFonts w:cs="Verdana"/>
        </w:rPr>
        <w:t>Regional Development and Cities’ website at</w:t>
      </w:r>
      <w:r>
        <w:rPr>
          <w:rFonts w:cs="Verdana"/>
          <w:spacing w:val="-32"/>
        </w:rPr>
        <w:t xml:space="preserve"> </w:t>
      </w:r>
      <w:hyperlink r:id="rId60">
        <w:r>
          <w:rPr>
            <w:color w:val="0000FF"/>
            <w:u w:val="single" w:color="0000FF"/>
          </w:rPr>
          <w:t>http://raws.dotars.gov.au/index.htm</w:t>
        </w:r>
      </w:hyperlink>
      <w:r>
        <w:t>.</w:t>
      </w:r>
    </w:p>
    <w:p w:rsidR="0002480F" w:rsidRDefault="0002480F" w:rsidP="0002480F">
      <w:r w:rsidRPr="003A3549">
        <w:rPr>
          <w:szCs w:val="18"/>
        </w:rPr>
        <w:t xml:space="preserve">5. </w:t>
      </w:r>
      <w:r>
        <w:t>Legislative requirements are set out in the Act and the Regulations and</w:t>
      </w:r>
      <w:r>
        <w:rPr>
          <w:spacing w:val="21"/>
        </w:rPr>
        <w:t xml:space="preserve"> </w:t>
      </w:r>
      <w:r>
        <w:t>associated Determinations.</w:t>
      </w:r>
      <w:r>
        <w:rPr>
          <w:spacing w:val="9"/>
        </w:rPr>
        <w:t xml:space="preserve"> </w:t>
      </w:r>
      <w:r>
        <w:t>Controls</w:t>
      </w:r>
      <w:r>
        <w:rPr>
          <w:spacing w:val="33"/>
        </w:rPr>
        <w:t xml:space="preserve"> </w:t>
      </w:r>
      <w:r>
        <w:t>on</w:t>
      </w:r>
      <w:r>
        <w:rPr>
          <w:spacing w:val="35"/>
        </w:rPr>
        <w:t xml:space="preserve"> </w:t>
      </w:r>
      <w:r>
        <w:t>the</w:t>
      </w:r>
      <w:r>
        <w:rPr>
          <w:spacing w:val="36"/>
        </w:rPr>
        <w:t xml:space="preserve"> </w:t>
      </w:r>
      <w:r>
        <w:t>import</w:t>
      </w:r>
      <w:r>
        <w:rPr>
          <w:spacing w:val="37"/>
        </w:rPr>
        <w:t xml:space="preserve"> </w:t>
      </w:r>
      <w:r>
        <w:t>of</w:t>
      </w:r>
      <w:r>
        <w:rPr>
          <w:spacing w:val="35"/>
        </w:rPr>
        <w:t xml:space="preserve"> </w:t>
      </w:r>
      <w:r>
        <w:t>vehicles</w:t>
      </w:r>
      <w:r>
        <w:rPr>
          <w:spacing w:val="36"/>
        </w:rPr>
        <w:t xml:space="preserve"> </w:t>
      </w:r>
      <w:r>
        <w:t>are</w:t>
      </w:r>
      <w:r>
        <w:rPr>
          <w:spacing w:val="36"/>
        </w:rPr>
        <w:t xml:space="preserve"> </w:t>
      </w:r>
      <w:r>
        <w:t>statutory</w:t>
      </w:r>
      <w:r>
        <w:rPr>
          <w:spacing w:val="35"/>
        </w:rPr>
        <w:t xml:space="preserve"> </w:t>
      </w:r>
      <w:r>
        <w:t>requirements</w:t>
      </w:r>
      <w:r>
        <w:rPr>
          <w:spacing w:val="36"/>
        </w:rPr>
        <w:t xml:space="preserve"> </w:t>
      </w:r>
      <w:r>
        <w:t>and</w:t>
      </w:r>
      <w:r>
        <w:rPr>
          <w:spacing w:val="36"/>
        </w:rPr>
        <w:t xml:space="preserve"> </w:t>
      </w:r>
      <w:r>
        <w:t>cannot</w:t>
      </w:r>
      <w:r>
        <w:rPr>
          <w:spacing w:val="37"/>
        </w:rPr>
        <w:t xml:space="preserve"> </w:t>
      </w:r>
      <w:r>
        <w:t>be</w:t>
      </w:r>
      <w:r>
        <w:rPr>
          <w:w w:val="99"/>
        </w:rPr>
        <w:t xml:space="preserve"> </w:t>
      </w:r>
      <w:r>
        <w:t>abolished without legislative</w:t>
      </w:r>
      <w:r>
        <w:rPr>
          <w:spacing w:val="-3"/>
        </w:rPr>
        <w:t xml:space="preserve"> </w:t>
      </w:r>
      <w:r>
        <w:t>approval.</w:t>
      </w:r>
    </w:p>
    <w:p w:rsidR="0002480F" w:rsidRDefault="0002480F" w:rsidP="0002480F">
      <w:pPr>
        <w:rPr>
          <w:rFonts w:eastAsia="Verdana" w:cs="Verdana"/>
          <w:szCs w:val="18"/>
        </w:rPr>
      </w:pPr>
    </w:p>
    <w:p w:rsidR="0002480F" w:rsidRPr="003A3549" w:rsidRDefault="0002480F" w:rsidP="0002480F">
      <w:pPr>
        <w:pStyle w:val="Heading7"/>
        <w:rPr>
          <w:szCs w:val="18"/>
        </w:rPr>
      </w:pPr>
      <w:r w:rsidRPr="003A3549">
        <w:rPr>
          <w:szCs w:val="18"/>
        </w:rPr>
        <w:t>Procedures</w:t>
      </w:r>
    </w:p>
    <w:p w:rsidR="0002480F" w:rsidRDefault="0002480F" w:rsidP="0002480F">
      <w:pPr>
        <w:ind w:left="567" w:hanging="567"/>
      </w:pPr>
      <w:r w:rsidRPr="003A3549">
        <w:t>6.</w:t>
      </w:r>
      <w:r>
        <w:t xml:space="preserve"> I.</w:t>
      </w:r>
      <w:r w:rsidRPr="00D23290">
        <w:t xml:space="preserve"> </w:t>
      </w:r>
      <w:r>
        <w:tab/>
        <w:t>As</w:t>
      </w:r>
      <w:r>
        <w:rPr>
          <w:spacing w:val="19"/>
        </w:rPr>
        <w:t xml:space="preserve"> </w:t>
      </w:r>
      <w:r>
        <w:t>identified</w:t>
      </w:r>
      <w:r>
        <w:rPr>
          <w:spacing w:val="20"/>
        </w:rPr>
        <w:t xml:space="preserve"> </w:t>
      </w:r>
      <w:r>
        <w:t>above,</w:t>
      </w:r>
      <w:r>
        <w:rPr>
          <w:spacing w:val="19"/>
        </w:rPr>
        <w:t xml:space="preserve"> </w:t>
      </w:r>
      <w:r>
        <w:t>information</w:t>
      </w:r>
      <w:r>
        <w:rPr>
          <w:spacing w:val="18"/>
        </w:rPr>
        <w:t xml:space="preserve"> </w:t>
      </w:r>
      <w:r>
        <w:t>about</w:t>
      </w:r>
      <w:r>
        <w:rPr>
          <w:spacing w:val="18"/>
        </w:rPr>
        <w:t xml:space="preserve"> </w:t>
      </w:r>
      <w:r>
        <w:t>the</w:t>
      </w:r>
      <w:r>
        <w:rPr>
          <w:spacing w:val="24"/>
        </w:rPr>
        <w:t xml:space="preserve"> </w:t>
      </w:r>
      <w:r>
        <w:t>requirements</w:t>
      </w:r>
      <w:r>
        <w:rPr>
          <w:spacing w:val="19"/>
        </w:rPr>
        <w:t xml:space="preserve"> </w:t>
      </w:r>
      <w:r>
        <w:t>and</w:t>
      </w:r>
      <w:r>
        <w:rPr>
          <w:spacing w:val="20"/>
        </w:rPr>
        <w:t xml:space="preserve"> </w:t>
      </w:r>
      <w:r>
        <w:t>procedures</w:t>
      </w:r>
      <w:r>
        <w:rPr>
          <w:spacing w:val="19"/>
        </w:rPr>
        <w:t xml:space="preserve"> </w:t>
      </w:r>
      <w:r>
        <w:t>for</w:t>
      </w:r>
      <w:r>
        <w:rPr>
          <w:spacing w:val="17"/>
        </w:rPr>
        <w:t xml:space="preserve"> </w:t>
      </w:r>
      <w:r>
        <w:t>applying</w:t>
      </w:r>
      <w:r>
        <w:rPr>
          <w:spacing w:val="20"/>
        </w:rPr>
        <w:t xml:space="preserve"> </w:t>
      </w:r>
      <w:r>
        <w:t>for</w:t>
      </w:r>
      <w:r>
        <w:rPr>
          <w:spacing w:val="19"/>
        </w:rPr>
        <w:t xml:space="preserve"> </w:t>
      </w:r>
      <w:r>
        <w:t>a</w:t>
      </w:r>
      <w:r>
        <w:rPr>
          <w:w w:val="99"/>
        </w:rPr>
        <w:t xml:space="preserve"> </w:t>
      </w:r>
      <w:r>
        <w:t>vehicle import approval is published on the Department’s</w:t>
      </w:r>
      <w:r>
        <w:rPr>
          <w:spacing w:val="57"/>
        </w:rPr>
        <w:t xml:space="preserve"> </w:t>
      </w:r>
      <w:r>
        <w:t xml:space="preserve">website: </w:t>
      </w:r>
      <w:hyperlink r:id="rId61">
        <w:r>
          <w:rPr>
            <w:color w:val="0000FF"/>
            <w:u w:val="single" w:color="0000FF"/>
          </w:rPr>
          <w:t>https://www.infrastructure.gov.au/vehicles/imports/</w:t>
        </w:r>
        <w:r w:rsidRPr="00DE7C83">
          <w:rPr>
            <w:color w:val="0000FF"/>
            <w:u w:color="0000FF"/>
          </w:rPr>
          <w:t xml:space="preserve"> </w:t>
        </w:r>
      </w:hyperlink>
      <w:r>
        <w:t>or can be supplied to applicants</w:t>
      </w:r>
      <w:r>
        <w:rPr>
          <w:spacing w:val="4"/>
        </w:rPr>
        <w:t xml:space="preserve"> </w:t>
      </w:r>
      <w:r>
        <w:t>upon</w:t>
      </w:r>
      <w:r>
        <w:rPr>
          <w:w w:val="99"/>
        </w:rPr>
        <w:t xml:space="preserve"> </w:t>
      </w:r>
      <w:r>
        <w:t>request to the Department of Infrastructure, Regional Development and Cities. Attention is</w:t>
      </w:r>
      <w:r>
        <w:rPr>
          <w:spacing w:val="29"/>
        </w:rPr>
        <w:t xml:space="preserve"> </w:t>
      </w:r>
      <w:r>
        <w:lastRenderedPageBreak/>
        <w:t>also</w:t>
      </w:r>
      <w:r>
        <w:rPr>
          <w:w w:val="99"/>
        </w:rPr>
        <w:t xml:space="preserve"> </w:t>
      </w:r>
      <w:r>
        <w:t>drawn</w:t>
      </w:r>
      <w:r>
        <w:rPr>
          <w:spacing w:val="20"/>
        </w:rPr>
        <w:t xml:space="preserve"> </w:t>
      </w:r>
      <w:r>
        <w:t>to</w:t>
      </w:r>
      <w:r>
        <w:rPr>
          <w:spacing w:val="22"/>
        </w:rPr>
        <w:t xml:space="preserve"> </w:t>
      </w:r>
      <w:r>
        <w:t>the</w:t>
      </w:r>
      <w:r>
        <w:rPr>
          <w:spacing w:val="19"/>
        </w:rPr>
        <w:t xml:space="preserve"> </w:t>
      </w:r>
      <w:r>
        <w:t>requirements</w:t>
      </w:r>
      <w:r>
        <w:rPr>
          <w:spacing w:val="21"/>
        </w:rPr>
        <w:t xml:space="preserve"> </w:t>
      </w:r>
      <w:r>
        <w:t>for</w:t>
      </w:r>
      <w:r>
        <w:rPr>
          <w:spacing w:val="21"/>
        </w:rPr>
        <w:t xml:space="preserve"> </w:t>
      </w:r>
      <w:r>
        <w:t>approvals</w:t>
      </w:r>
      <w:r>
        <w:rPr>
          <w:spacing w:val="21"/>
        </w:rPr>
        <w:t xml:space="preserve"> </w:t>
      </w:r>
      <w:r>
        <w:t>through</w:t>
      </w:r>
      <w:r>
        <w:rPr>
          <w:spacing w:val="20"/>
        </w:rPr>
        <w:t xml:space="preserve"> </w:t>
      </w:r>
      <w:r>
        <w:t>other</w:t>
      </w:r>
      <w:r>
        <w:rPr>
          <w:spacing w:val="21"/>
        </w:rPr>
        <w:t xml:space="preserve"> </w:t>
      </w:r>
      <w:r>
        <w:t>government</w:t>
      </w:r>
      <w:r>
        <w:rPr>
          <w:spacing w:val="22"/>
        </w:rPr>
        <w:t xml:space="preserve"> </w:t>
      </w:r>
      <w:r>
        <w:t>agencies,</w:t>
      </w:r>
      <w:r>
        <w:rPr>
          <w:spacing w:val="20"/>
        </w:rPr>
        <w:t xml:space="preserve"> </w:t>
      </w:r>
      <w:r>
        <w:t>such</w:t>
      </w:r>
      <w:r>
        <w:rPr>
          <w:spacing w:val="19"/>
        </w:rPr>
        <w:t xml:space="preserve"> </w:t>
      </w:r>
      <w:r>
        <w:t>as</w:t>
      </w:r>
      <w:r>
        <w:rPr>
          <w:spacing w:val="20"/>
        </w:rPr>
        <w:t xml:space="preserve"> </w:t>
      </w:r>
      <w:r>
        <w:t>the</w:t>
      </w:r>
      <w:r>
        <w:rPr>
          <w:w w:val="99"/>
        </w:rPr>
        <w:t xml:space="preserve"> </w:t>
      </w:r>
      <w:r>
        <w:t>Department of Home Affairs. Information is also readily available from shipping and customs agents and</w:t>
      </w:r>
      <w:r>
        <w:rPr>
          <w:spacing w:val="-3"/>
        </w:rPr>
        <w:t xml:space="preserve"> </w:t>
      </w:r>
      <w:r>
        <w:t>Australian</w:t>
      </w:r>
      <w:r>
        <w:rPr>
          <w:w w:val="99"/>
        </w:rPr>
        <w:t xml:space="preserve"> </w:t>
      </w:r>
      <w:r>
        <w:t>diplomatic posts around the</w:t>
      </w:r>
      <w:r>
        <w:rPr>
          <w:spacing w:val="-7"/>
        </w:rPr>
        <w:t xml:space="preserve"> </w:t>
      </w:r>
      <w:r>
        <w:t>world.</w:t>
      </w:r>
    </w:p>
    <w:p w:rsidR="0002480F" w:rsidRDefault="0002480F" w:rsidP="0002480F"/>
    <w:p w:rsidR="0002480F" w:rsidRDefault="0002480F" w:rsidP="0002480F">
      <w:pPr>
        <w:ind w:left="567" w:hanging="567"/>
        <w:rPr>
          <w:rFonts w:eastAsia="Verdana" w:cs="Verdana"/>
        </w:rPr>
      </w:pPr>
      <w:r>
        <w:t>II.</w:t>
      </w:r>
      <w:r>
        <w:tab/>
        <w:t>Restrictions are applied to individuals importing used road vehicles in commercial</w:t>
      </w:r>
      <w:r>
        <w:rPr>
          <w:spacing w:val="3"/>
        </w:rPr>
        <w:t xml:space="preserve"> </w:t>
      </w:r>
      <w:r>
        <w:t>quantities</w:t>
      </w:r>
      <w:r>
        <w:rPr>
          <w:w w:val="99"/>
        </w:rPr>
        <w:t xml:space="preserve"> </w:t>
      </w:r>
      <w:r>
        <w:t>through the Registered Automotive Workshop Scheme (RAWS). There is no limit on</w:t>
      </w:r>
      <w:r>
        <w:rPr>
          <w:spacing w:val="24"/>
        </w:rPr>
        <w:t xml:space="preserve"> </w:t>
      </w:r>
      <w:r>
        <w:t>the</w:t>
      </w:r>
      <w:r>
        <w:rPr>
          <w:w w:val="99"/>
        </w:rPr>
        <w:t xml:space="preserve"> </w:t>
      </w:r>
      <w:r>
        <w:t>number of individuals that may be licensed; the only restriction is on the individual</w:t>
      </w:r>
      <w:r>
        <w:rPr>
          <w:spacing w:val="-33"/>
        </w:rPr>
        <w:t xml:space="preserve"> </w:t>
      </w:r>
      <w:r>
        <w:t>importer.</w:t>
      </w:r>
      <w:r>
        <w:rPr>
          <w:w w:val="99"/>
        </w:rPr>
        <w:t xml:space="preserve"> </w:t>
      </w:r>
      <w:r>
        <w:t>The current licence period for a Registered Automotive Workshop (RAW) is two</w:t>
      </w:r>
      <w:r>
        <w:rPr>
          <w:spacing w:val="-25"/>
        </w:rPr>
        <w:t xml:space="preserve"> </w:t>
      </w:r>
      <w:r>
        <w:t>years.</w:t>
      </w:r>
    </w:p>
    <w:p w:rsidR="0002480F" w:rsidRDefault="0002480F" w:rsidP="0002480F">
      <w:pPr>
        <w:rPr>
          <w:rFonts w:eastAsia="Verdana" w:cs="Verdana"/>
        </w:rPr>
      </w:pPr>
    </w:p>
    <w:p w:rsidR="0002480F" w:rsidRDefault="0002480F" w:rsidP="0002480F">
      <w:pPr>
        <w:ind w:left="567"/>
        <w:rPr>
          <w:rFonts w:cs="Verdana"/>
        </w:rPr>
      </w:pPr>
      <w:r>
        <w:t>Returning Australian citizens and migrants arriving in Australia to remain permanently</w:t>
      </w:r>
      <w:r>
        <w:rPr>
          <w:spacing w:val="9"/>
        </w:rPr>
        <w:t xml:space="preserve"> </w:t>
      </w:r>
      <w:r>
        <w:t>may</w:t>
      </w:r>
      <w:r>
        <w:rPr>
          <w:w w:val="99"/>
        </w:rPr>
        <w:t xml:space="preserve"> </w:t>
      </w:r>
      <w:r>
        <w:t>import</w:t>
      </w:r>
      <w:r>
        <w:rPr>
          <w:spacing w:val="30"/>
        </w:rPr>
        <w:t xml:space="preserve"> </w:t>
      </w:r>
      <w:r>
        <w:t>their</w:t>
      </w:r>
      <w:r>
        <w:rPr>
          <w:spacing w:val="30"/>
        </w:rPr>
        <w:t xml:space="preserve"> </w:t>
      </w:r>
      <w:r>
        <w:t>vehicle</w:t>
      </w:r>
      <w:r>
        <w:rPr>
          <w:spacing w:val="30"/>
        </w:rPr>
        <w:t xml:space="preserve"> </w:t>
      </w:r>
      <w:r>
        <w:t>if</w:t>
      </w:r>
      <w:r>
        <w:rPr>
          <w:spacing w:val="29"/>
        </w:rPr>
        <w:t xml:space="preserve"> </w:t>
      </w:r>
      <w:r>
        <w:t>they</w:t>
      </w:r>
      <w:r>
        <w:rPr>
          <w:spacing w:val="29"/>
        </w:rPr>
        <w:t xml:space="preserve"> </w:t>
      </w:r>
      <w:r>
        <w:t>comply</w:t>
      </w:r>
      <w:r>
        <w:rPr>
          <w:spacing w:val="29"/>
        </w:rPr>
        <w:t xml:space="preserve"> </w:t>
      </w:r>
      <w:r>
        <w:t>with</w:t>
      </w:r>
      <w:r>
        <w:rPr>
          <w:spacing w:val="29"/>
        </w:rPr>
        <w:t xml:space="preserve"> </w:t>
      </w:r>
      <w:r>
        <w:t>the</w:t>
      </w:r>
      <w:r>
        <w:rPr>
          <w:spacing w:val="30"/>
        </w:rPr>
        <w:t xml:space="preserve"> </w:t>
      </w:r>
      <w:r>
        <w:t>requirements</w:t>
      </w:r>
      <w:r>
        <w:rPr>
          <w:spacing w:val="29"/>
        </w:rPr>
        <w:t xml:space="preserve"> </w:t>
      </w:r>
      <w:r>
        <w:t>set</w:t>
      </w:r>
      <w:r>
        <w:rPr>
          <w:spacing w:val="31"/>
        </w:rPr>
        <w:t xml:space="preserve"> </w:t>
      </w:r>
      <w:r>
        <w:t>out</w:t>
      </w:r>
      <w:r>
        <w:rPr>
          <w:spacing w:val="30"/>
        </w:rPr>
        <w:t xml:space="preserve"> </w:t>
      </w:r>
      <w:r>
        <w:t>in</w:t>
      </w:r>
      <w:r>
        <w:rPr>
          <w:spacing w:val="29"/>
        </w:rPr>
        <w:t xml:space="preserve"> </w:t>
      </w:r>
      <w:r>
        <w:t>regulation</w:t>
      </w:r>
      <w:r>
        <w:rPr>
          <w:spacing w:val="29"/>
        </w:rPr>
        <w:t xml:space="preserve"> </w:t>
      </w:r>
      <w:r>
        <w:t>13</w:t>
      </w:r>
      <w:r>
        <w:rPr>
          <w:spacing w:val="30"/>
        </w:rPr>
        <w:t xml:space="preserve"> </w:t>
      </w:r>
      <w:r>
        <w:t>of</w:t>
      </w:r>
      <w:r>
        <w:rPr>
          <w:spacing w:val="29"/>
        </w:rPr>
        <w:t xml:space="preserve"> </w:t>
      </w:r>
      <w:r>
        <w:t>the</w:t>
      </w:r>
      <w:r>
        <w:rPr>
          <w:w w:val="99"/>
        </w:rPr>
        <w:t xml:space="preserve"> </w:t>
      </w:r>
      <w:r>
        <w:t>Motor Vehicle Standards Regulations 1989. There is a restriction of one vehicle every</w:t>
      </w:r>
      <w:r>
        <w:rPr>
          <w:spacing w:val="38"/>
        </w:rPr>
        <w:t xml:space="preserve"> </w:t>
      </w:r>
      <w:r>
        <w:t>five</w:t>
      </w:r>
      <w:r>
        <w:rPr>
          <w:w w:val="99"/>
        </w:rPr>
        <w:t xml:space="preserve"> </w:t>
      </w:r>
      <w:r>
        <w:t>years</w:t>
      </w:r>
      <w:r>
        <w:rPr>
          <w:spacing w:val="41"/>
        </w:rPr>
        <w:t xml:space="preserve"> </w:t>
      </w:r>
      <w:r>
        <w:t>to</w:t>
      </w:r>
      <w:r>
        <w:rPr>
          <w:spacing w:val="43"/>
        </w:rPr>
        <w:t xml:space="preserve"> </w:t>
      </w:r>
      <w:r>
        <w:t>eligible</w:t>
      </w:r>
      <w:r>
        <w:rPr>
          <w:spacing w:val="42"/>
        </w:rPr>
        <w:t xml:space="preserve"> </w:t>
      </w:r>
      <w:r>
        <w:t>persons.</w:t>
      </w:r>
      <w:r>
        <w:rPr>
          <w:spacing w:val="20"/>
        </w:rPr>
        <w:t xml:space="preserve"> </w:t>
      </w:r>
      <w:r>
        <w:t>There</w:t>
      </w:r>
      <w:r>
        <w:rPr>
          <w:spacing w:val="42"/>
        </w:rPr>
        <w:t xml:space="preserve"> </w:t>
      </w:r>
      <w:r>
        <w:t>are</w:t>
      </w:r>
      <w:r>
        <w:rPr>
          <w:spacing w:val="42"/>
        </w:rPr>
        <w:t xml:space="preserve"> </w:t>
      </w:r>
      <w:r>
        <w:t>no</w:t>
      </w:r>
      <w:r>
        <w:rPr>
          <w:spacing w:val="43"/>
        </w:rPr>
        <w:t xml:space="preserve"> </w:t>
      </w:r>
      <w:r>
        <w:t>restrictions</w:t>
      </w:r>
      <w:r>
        <w:rPr>
          <w:spacing w:val="41"/>
        </w:rPr>
        <w:t xml:space="preserve"> </w:t>
      </w:r>
      <w:r>
        <w:t>on</w:t>
      </w:r>
      <w:r>
        <w:rPr>
          <w:spacing w:val="41"/>
        </w:rPr>
        <w:t xml:space="preserve"> </w:t>
      </w:r>
      <w:r>
        <w:t>the</w:t>
      </w:r>
      <w:r>
        <w:rPr>
          <w:spacing w:val="42"/>
        </w:rPr>
        <w:t xml:space="preserve"> </w:t>
      </w:r>
      <w:r>
        <w:t>importation</w:t>
      </w:r>
      <w:r>
        <w:rPr>
          <w:spacing w:val="41"/>
        </w:rPr>
        <w:t xml:space="preserve"> </w:t>
      </w:r>
      <w:r>
        <w:t>of</w:t>
      </w:r>
      <w:r>
        <w:rPr>
          <w:spacing w:val="41"/>
        </w:rPr>
        <w:t xml:space="preserve"> </w:t>
      </w:r>
      <w:r>
        <w:t>vehicles</w:t>
      </w:r>
      <w:r>
        <w:rPr>
          <w:spacing w:val="41"/>
        </w:rPr>
        <w:t xml:space="preserve"> </w:t>
      </w:r>
      <w:r>
        <w:t>that</w:t>
      </w:r>
      <w:r>
        <w:rPr>
          <w:w w:val="99"/>
        </w:rPr>
        <w:t xml:space="preserve"> </w:t>
      </w:r>
      <w:r>
        <w:rPr>
          <w:rFonts w:cs="Verdana"/>
        </w:rPr>
        <w:t>comply with Australian Design Rules (i.e. that are ‘standard’</w:t>
      </w:r>
      <w:r>
        <w:rPr>
          <w:rFonts w:cs="Verdana"/>
          <w:spacing w:val="-27"/>
        </w:rPr>
        <w:t xml:space="preserve"> </w:t>
      </w:r>
      <w:r>
        <w:rPr>
          <w:rFonts w:cs="Verdana"/>
        </w:rPr>
        <w:t>vehicles).</w:t>
      </w:r>
    </w:p>
    <w:p w:rsidR="0002480F" w:rsidRDefault="0002480F" w:rsidP="0002480F"/>
    <w:p w:rsidR="0002480F" w:rsidRDefault="0002480F" w:rsidP="0002480F">
      <w:pPr>
        <w:ind w:left="567" w:hanging="567"/>
        <w:rPr>
          <w:rFonts w:eastAsia="Verdana" w:cs="Verdana"/>
        </w:rPr>
      </w:pPr>
      <w:r>
        <w:t>III.</w:t>
      </w:r>
      <w:r>
        <w:tab/>
        <w:t>Import approvals are not dependent on whether an applicant is a domestic producer of</w:t>
      </w:r>
      <w:r>
        <w:rPr>
          <w:spacing w:val="14"/>
        </w:rPr>
        <w:t xml:space="preserve"> </w:t>
      </w:r>
      <w:r>
        <w:t>like</w:t>
      </w:r>
      <w:r>
        <w:rPr>
          <w:w w:val="99"/>
        </w:rPr>
        <w:t xml:space="preserve"> </w:t>
      </w:r>
      <w:r>
        <w:t>goods. Approvals are issued on the basis of prescribed circumstances set out in</w:t>
      </w:r>
      <w:r>
        <w:rPr>
          <w:spacing w:val="34"/>
        </w:rPr>
        <w:t xml:space="preserve"> </w:t>
      </w:r>
      <w:r>
        <w:t>the</w:t>
      </w:r>
      <w:r>
        <w:rPr>
          <w:w w:val="99"/>
        </w:rPr>
        <w:t xml:space="preserve"> </w:t>
      </w:r>
      <w:r>
        <w:t>Regulations.</w:t>
      </w:r>
      <w:r>
        <w:rPr>
          <w:spacing w:val="50"/>
        </w:rPr>
        <w:t xml:space="preserve"> </w:t>
      </w:r>
      <w:r>
        <w:t>There</w:t>
      </w:r>
      <w:r>
        <w:rPr>
          <w:spacing w:val="25"/>
        </w:rPr>
        <w:t xml:space="preserve"> </w:t>
      </w:r>
      <w:r>
        <w:t>is</w:t>
      </w:r>
      <w:r>
        <w:rPr>
          <w:spacing w:val="24"/>
        </w:rPr>
        <w:t xml:space="preserve"> </w:t>
      </w:r>
      <w:r>
        <w:t>no</w:t>
      </w:r>
      <w:r>
        <w:rPr>
          <w:spacing w:val="28"/>
        </w:rPr>
        <w:t xml:space="preserve"> </w:t>
      </w:r>
      <w:r>
        <w:t>follow-up</w:t>
      </w:r>
      <w:r>
        <w:rPr>
          <w:spacing w:val="25"/>
        </w:rPr>
        <w:t xml:space="preserve"> </w:t>
      </w:r>
      <w:r>
        <w:t>action</w:t>
      </w:r>
      <w:r>
        <w:rPr>
          <w:spacing w:val="23"/>
        </w:rPr>
        <w:t xml:space="preserve"> </w:t>
      </w:r>
      <w:r>
        <w:t>taken</w:t>
      </w:r>
      <w:r>
        <w:rPr>
          <w:spacing w:val="23"/>
        </w:rPr>
        <w:t xml:space="preserve"> </w:t>
      </w:r>
      <w:r>
        <w:t>if</w:t>
      </w:r>
      <w:r>
        <w:rPr>
          <w:spacing w:val="26"/>
        </w:rPr>
        <w:t xml:space="preserve"> </w:t>
      </w:r>
      <w:r>
        <w:t>a</w:t>
      </w:r>
      <w:r>
        <w:rPr>
          <w:spacing w:val="24"/>
        </w:rPr>
        <w:t xml:space="preserve"> </w:t>
      </w:r>
      <w:r>
        <w:t>vehicle</w:t>
      </w:r>
      <w:r>
        <w:rPr>
          <w:spacing w:val="25"/>
        </w:rPr>
        <w:t xml:space="preserve"> </w:t>
      </w:r>
      <w:r>
        <w:t>is</w:t>
      </w:r>
      <w:r>
        <w:rPr>
          <w:spacing w:val="24"/>
        </w:rPr>
        <w:t xml:space="preserve"> </w:t>
      </w:r>
      <w:r>
        <w:t>not</w:t>
      </w:r>
      <w:r>
        <w:rPr>
          <w:spacing w:val="25"/>
        </w:rPr>
        <w:t xml:space="preserve"> </w:t>
      </w:r>
      <w:r>
        <w:t>imported</w:t>
      </w:r>
      <w:r>
        <w:rPr>
          <w:spacing w:val="22"/>
        </w:rPr>
        <w:t xml:space="preserve"> </w:t>
      </w:r>
      <w:r>
        <w:t>following</w:t>
      </w:r>
      <w:r>
        <w:rPr>
          <w:spacing w:val="25"/>
        </w:rPr>
        <w:t xml:space="preserve"> </w:t>
      </w:r>
      <w:r>
        <w:t>the</w:t>
      </w:r>
      <w:r>
        <w:rPr>
          <w:w w:val="99"/>
        </w:rPr>
        <w:t xml:space="preserve"> </w:t>
      </w:r>
      <w:r>
        <w:t>issue of an import</w:t>
      </w:r>
      <w:r>
        <w:rPr>
          <w:spacing w:val="-7"/>
        </w:rPr>
        <w:t xml:space="preserve"> </w:t>
      </w:r>
      <w:r>
        <w:t>approval.</w:t>
      </w:r>
    </w:p>
    <w:p w:rsidR="0002480F" w:rsidRDefault="0002480F" w:rsidP="0002480F">
      <w:pPr>
        <w:rPr>
          <w:rFonts w:eastAsia="Verdana" w:cs="Verdana"/>
          <w:sz w:val="17"/>
          <w:szCs w:val="17"/>
        </w:rPr>
      </w:pPr>
    </w:p>
    <w:p w:rsidR="0002480F" w:rsidRDefault="0002480F" w:rsidP="0002480F">
      <w:pPr>
        <w:ind w:left="567"/>
      </w:pPr>
      <w:r>
        <w:t>The names of individuals who have been issued with import approvals are not</w:t>
      </w:r>
      <w:r>
        <w:rPr>
          <w:spacing w:val="21"/>
        </w:rPr>
        <w:t xml:space="preserve"> </w:t>
      </w:r>
      <w:r>
        <w:t>made</w:t>
      </w:r>
      <w:r>
        <w:rPr>
          <w:w w:val="99"/>
        </w:rPr>
        <w:t xml:space="preserve"> </w:t>
      </w:r>
      <w:r>
        <w:t>available to governments and export promotion bodies of exporting countries upon</w:t>
      </w:r>
      <w:r>
        <w:rPr>
          <w:spacing w:val="7"/>
        </w:rPr>
        <w:t xml:space="preserve"> </w:t>
      </w:r>
      <w:r>
        <w:t>request.</w:t>
      </w:r>
      <w:r>
        <w:rPr>
          <w:w w:val="99"/>
        </w:rPr>
        <w:t xml:space="preserve"> </w:t>
      </w:r>
      <w:r>
        <w:t>This</w:t>
      </w:r>
      <w:r>
        <w:rPr>
          <w:spacing w:val="43"/>
        </w:rPr>
        <w:t xml:space="preserve"> </w:t>
      </w:r>
      <w:r>
        <w:t>information</w:t>
      </w:r>
      <w:r>
        <w:rPr>
          <w:spacing w:val="40"/>
        </w:rPr>
        <w:t xml:space="preserve"> </w:t>
      </w:r>
      <w:r>
        <w:t>is</w:t>
      </w:r>
      <w:r>
        <w:rPr>
          <w:spacing w:val="43"/>
        </w:rPr>
        <w:t xml:space="preserve"> </w:t>
      </w:r>
      <w:r>
        <w:t>subject</w:t>
      </w:r>
      <w:r>
        <w:rPr>
          <w:spacing w:val="44"/>
        </w:rPr>
        <w:t xml:space="preserve"> </w:t>
      </w:r>
      <w:r>
        <w:t>to</w:t>
      </w:r>
      <w:r>
        <w:rPr>
          <w:spacing w:val="44"/>
        </w:rPr>
        <w:t xml:space="preserve"> </w:t>
      </w:r>
      <w:r>
        <w:t>Australian</w:t>
      </w:r>
      <w:r>
        <w:rPr>
          <w:spacing w:val="39"/>
        </w:rPr>
        <w:t xml:space="preserve"> </w:t>
      </w:r>
      <w:r>
        <w:t>information</w:t>
      </w:r>
      <w:r>
        <w:rPr>
          <w:spacing w:val="42"/>
        </w:rPr>
        <w:t xml:space="preserve"> </w:t>
      </w:r>
      <w:r>
        <w:t>privacy</w:t>
      </w:r>
      <w:r>
        <w:rPr>
          <w:spacing w:val="42"/>
        </w:rPr>
        <w:t xml:space="preserve"> </w:t>
      </w:r>
      <w:r>
        <w:t>legislation</w:t>
      </w:r>
      <w:r>
        <w:rPr>
          <w:spacing w:val="42"/>
        </w:rPr>
        <w:t xml:space="preserve"> </w:t>
      </w:r>
      <w:r>
        <w:t>and</w:t>
      </w:r>
      <w:r>
        <w:rPr>
          <w:spacing w:val="43"/>
        </w:rPr>
        <w:t xml:space="preserve"> </w:t>
      </w:r>
      <w:r>
        <w:t>can</w:t>
      </w:r>
      <w:r>
        <w:rPr>
          <w:spacing w:val="42"/>
        </w:rPr>
        <w:t xml:space="preserve"> </w:t>
      </w:r>
      <w:r>
        <w:t>only</w:t>
      </w:r>
      <w:r>
        <w:rPr>
          <w:spacing w:val="42"/>
        </w:rPr>
        <w:t xml:space="preserve"> </w:t>
      </w:r>
      <w:r>
        <w:t>be</w:t>
      </w:r>
      <w:r>
        <w:rPr>
          <w:w w:val="99"/>
        </w:rPr>
        <w:t xml:space="preserve"> </w:t>
      </w:r>
      <w:r>
        <w:t>released if information privacy requirements are</w:t>
      </w:r>
      <w:r>
        <w:rPr>
          <w:spacing w:val="-25"/>
        </w:rPr>
        <w:t xml:space="preserve"> </w:t>
      </w:r>
      <w:r>
        <w:t>met.</w:t>
      </w:r>
    </w:p>
    <w:p w:rsidR="0002480F" w:rsidRDefault="0002480F" w:rsidP="0002480F">
      <w:pPr>
        <w:rPr>
          <w:szCs w:val="18"/>
        </w:rPr>
      </w:pPr>
    </w:p>
    <w:p w:rsidR="0002480F" w:rsidRDefault="0002480F" w:rsidP="0002480F">
      <w:pPr>
        <w:rPr>
          <w:szCs w:val="18"/>
        </w:rPr>
      </w:pPr>
      <w:r>
        <w:rPr>
          <w:szCs w:val="18"/>
        </w:rPr>
        <w:t>IV.</w:t>
      </w:r>
      <w:r>
        <w:rPr>
          <w:szCs w:val="18"/>
        </w:rPr>
        <w:tab/>
        <w:t>Not applicable.</w:t>
      </w:r>
    </w:p>
    <w:p w:rsidR="0002480F" w:rsidRDefault="0002480F" w:rsidP="0002480F">
      <w:pPr>
        <w:rPr>
          <w:szCs w:val="18"/>
        </w:rPr>
      </w:pPr>
    </w:p>
    <w:p w:rsidR="0002480F" w:rsidRDefault="0002480F" w:rsidP="0002480F">
      <w:pPr>
        <w:ind w:left="567" w:hanging="567"/>
        <w:rPr>
          <w:rFonts w:eastAsia="Verdana" w:cs="Verdana"/>
          <w:szCs w:val="18"/>
        </w:rPr>
      </w:pPr>
      <w:r>
        <w:rPr>
          <w:szCs w:val="18"/>
        </w:rPr>
        <w:t>V.</w:t>
      </w:r>
      <w:r>
        <w:rPr>
          <w:szCs w:val="18"/>
        </w:rPr>
        <w:tab/>
      </w:r>
      <w:r>
        <w:t>Applications are usually assessed within 20 business days. However, this processing time</w:t>
      </w:r>
      <w:r>
        <w:rPr>
          <w:w w:val="99"/>
        </w:rPr>
        <w:t xml:space="preserve"> </w:t>
      </w:r>
      <w:r>
        <w:t>will be longer if the submitted application is incomplete or all relevant</w:t>
      </w:r>
      <w:r>
        <w:rPr>
          <w:spacing w:val="38"/>
        </w:rPr>
        <w:t xml:space="preserve"> </w:t>
      </w:r>
      <w:r>
        <w:t>supporting documentation is not</w:t>
      </w:r>
      <w:r>
        <w:rPr>
          <w:spacing w:val="-5"/>
        </w:rPr>
        <w:t xml:space="preserve"> </w:t>
      </w:r>
      <w:r>
        <w:t>provided.</w:t>
      </w:r>
    </w:p>
    <w:p w:rsidR="0002480F" w:rsidRDefault="0002480F" w:rsidP="0002480F">
      <w:pPr>
        <w:rPr>
          <w:szCs w:val="18"/>
        </w:rPr>
      </w:pPr>
    </w:p>
    <w:p w:rsidR="0002480F" w:rsidRDefault="0002480F" w:rsidP="0002480F">
      <w:pPr>
        <w:rPr>
          <w:szCs w:val="18"/>
        </w:rPr>
      </w:pPr>
      <w:r>
        <w:rPr>
          <w:szCs w:val="18"/>
        </w:rPr>
        <w:t>VI.</w:t>
      </w:r>
      <w:r>
        <w:rPr>
          <w:szCs w:val="18"/>
        </w:rPr>
        <w:tab/>
        <w:t>Not applicable.</w:t>
      </w:r>
    </w:p>
    <w:p w:rsidR="0002480F" w:rsidRDefault="0002480F" w:rsidP="0002480F">
      <w:pPr>
        <w:rPr>
          <w:szCs w:val="18"/>
        </w:rPr>
      </w:pPr>
    </w:p>
    <w:p w:rsidR="0002480F" w:rsidRPr="00AF3C24" w:rsidRDefault="0002480F" w:rsidP="0002480F">
      <w:pPr>
        <w:ind w:left="567" w:hanging="567"/>
      </w:pPr>
      <w:r>
        <w:rPr>
          <w:szCs w:val="18"/>
        </w:rPr>
        <w:t>VII.</w:t>
      </w:r>
      <w:r>
        <w:rPr>
          <w:szCs w:val="18"/>
        </w:rPr>
        <w:tab/>
      </w:r>
      <w:r>
        <w:t>Under</w:t>
      </w:r>
      <w:r>
        <w:rPr>
          <w:spacing w:val="24"/>
        </w:rPr>
        <w:t xml:space="preserve"> </w:t>
      </w:r>
      <w:r>
        <w:t>the</w:t>
      </w:r>
      <w:r>
        <w:rPr>
          <w:spacing w:val="25"/>
        </w:rPr>
        <w:t xml:space="preserve"> </w:t>
      </w:r>
      <w:r>
        <w:t>requirements</w:t>
      </w:r>
      <w:r>
        <w:rPr>
          <w:spacing w:val="24"/>
        </w:rPr>
        <w:t xml:space="preserve"> </w:t>
      </w:r>
      <w:r>
        <w:t>set</w:t>
      </w:r>
      <w:r>
        <w:rPr>
          <w:spacing w:val="25"/>
        </w:rPr>
        <w:t xml:space="preserve"> </w:t>
      </w:r>
      <w:r>
        <w:t>out</w:t>
      </w:r>
      <w:r>
        <w:rPr>
          <w:spacing w:val="23"/>
        </w:rPr>
        <w:t xml:space="preserve"> </w:t>
      </w:r>
      <w:r>
        <w:t>in</w:t>
      </w:r>
      <w:r>
        <w:rPr>
          <w:spacing w:val="23"/>
        </w:rPr>
        <w:t xml:space="preserve"> </w:t>
      </w:r>
      <w:r>
        <w:t>regulation</w:t>
      </w:r>
      <w:r>
        <w:rPr>
          <w:spacing w:val="23"/>
        </w:rPr>
        <w:t xml:space="preserve"> </w:t>
      </w:r>
      <w:r>
        <w:t>13</w:t>
      </w:r>
      <w:r>
        <w:rPr>
          <w:spacing w:val="23"/>
        </w:rPr>
        <w:t xml:space="preserve"> </w:t>
      </w:r>
      <w:r>
        <w:t>of</w:t>
      </w:r>
      <w:r>
        <w:rPr>
          <w:spacing w:val="26"/>
        </w:rPr>
        <w:t xml:space="preserve"> </w:t>
      </w:r>
      <w:r>
        <w:t>the</w:t>
      </w:r>
      <w:r>
        <w:rPr>
          <w:spacing w:val="25"/>
        </w:rPr>
        <w:t xml:space="preserve"> </w:t>
      </w:r>
      <w:r>
        <w:t>Regulations,</w:t>
      </w:r>
      <w:r>
        <w:rPr>
          <w:spacing w:val="23"/>
        </w:rPr>
        <w:t xml:space="preserve"> </w:t>
      </w:r>
      <w:r>
        <w:t>imports</w:t>
      </w:r>
      <w:r>
        <w:rPr>
          <w:spacing w:val="22"/>
        </w:rPr>
        <w:t xml:space="preserve"> </w:t>
      </w:r>
      <w:r>
        <w:t>of</w:t>
      </w:r>
      <w:r>
        <w:rPr>
          <w:spacing w:val="23"/>
        </w:rPr>
        <w:t xml:space="preserve"> </w:t>
      </w:r>
      <w:r>
        <w:t>previously</w:t>
      </w:r>
      <w:r>
        <w:rPr>
          <w:w w:val="99"/>
        </w:rPr>
        <w:t xml:space="preserve"> </w:t>
      </w:r>
      <w:r>
        <w:t>owned vehicles are restricted to Australian citizens or permanent migrants. Importers</w:t>
      </w:r>
      <w:r>
        <w:rPr>
          <w:spacing w:val="38"/>
        </w:rPr>
        <w:t xml:space="preserve"> </w:t>
      </w:r>
      <w:r>
        <w:t>and permanent migrants must meet relevant customs and visa requirements of</w:t>
      </w:r>
      <w:r>
        <w:rPr>
          <w:spacing w:val="-20"/>
        </w:rPr>
        <w:t xml:space="preserve"> </w:t>
      </w:r>
      <w:r w:rsidRPr="00D23290">
        <w:t xml:space="preserve">the Department </w:t>
      </w:r>
      <w:r w:rsidRPr="00AF3C24">
        <w:t>of Home Affairs.</w:t>
      </w:r>
    </w:p>
    <w:p w:rsidR="0002480F" w:rsidRDefault="0002480F" w:rsidP="0002480F">
      <w:pPr>
        <w:rPr>
          <w:szCs w:val="18"/>
        </w:rPr>
      </w:pPr>
    </w:p>
    <w:p w:rsidR="0002480F" w:rsidRDefault="0002480F" w:rsidP="0002480F">
      <w:pPr>
        <w:ind w:left="567" w:hanging="567"/>
        <w:rPr>
          <w:rFonts w:eastAsia="Verdana" w:cs="Verdana"/>
          <w:szCs w:val="18"/>
        </w:rPr>
      </w:pPr>
      <w:r>
        <w:rPr>
          <w:szCs w:val="18"/>
        </w:rPr>
        <w:t>VIII.</w:t>
      </w:r>
      <w:r>
        <w:rPr>
          <w:szCs w:val="18"/>
        </w:rPr>
        <w:tab/>
      </w:r>
      <w:r>
        <w:t>For used vehicles imported in commercial quantities, each applicant on satisfying</w:t>
      </w:r>
      <w:r>
        <w:rPr>
          <w:spacing w:val="2"/>
        </w:rPr>
        <w:t xml:space="preserve"> </w:t>
      </w:r>
      <w:r>
        <w:t>the</w:t>
      </w:r>
      <w:r>
        <w:rPr>
          <w:w w:val="99"/>
        </w:rPr>
        <w:t xml:space="preserve"> </w:t>
      </w:r>
      <w:r>
        <w:t>legislative</w:t>
      </w:r>
      <w:r>
        <w:rPr>
          <w:spacing w:val="18"/>
        </w:rPr>
        <w:t xml:space="preserve"> </w:t>
      </w:r>
      <w:r>
        <w:t>provisions,</w:t>
      </w:r>
      <w:r>
        <w:rPr>
          <w:spacing w:val="16"/>
        </w:rPr>
        <w:t xml:space="preserve"> </w:t>
      </w:r>
      <w:r>
        <w:t>may</w:t>
      </w:r>
      <w:r>
        <w:rPr>
          <w:spacing w:val="18"/>
        </w:rPr>
        <w:t xml:space="preserve"> </w:t>
      </w:r>
      <w:r>
        <w:t>import</w:t>
      </w:r>
      <w:r>
        <w:rPr>
          <w:spacing w:val="18"/>
        </w:rPr>
        <w:t xml:space="preserve"> </w:t>
      </w:r>
      <w:r>
        <w:t>not</w:t>
      </w:r>
      <w:r>
        <w:rPr>
          <w:spacing w:val="18"/>
        </w:rPr>
        <w:t xml:space="preserve"> </w:t>
      </w:r>
      <w:r>
        <w:t>more</w:t>
      </w:r>
      <w:r>
        <w:rPr>
          <w:spacing w:val="15"/>
        </w:rPr>
        <w:t xml:space="preserve"> </w:t>
      </w:r>
      <w:r>
        <w:t>than</w:t>
      </w:r>
      <w:r>
        <w:rPr>
          <w:spacing w:val="16"/>
        </w:rPr>
        <w:t xml:space="preserve"> </w:t>
      </w:r>
      <w:r>
        <w:t>130</w:t>
      </w:r>
      <w:r>
        <w:rPr>
          <w:spacing w:val="18"/>
        </w:rPr>
        <w:t xml:space="preserve"> </w:t>
      </w:r>
      <w:r>
        <w:t>eligible</w:t>
      </w:r>
      <w:r>
        <w:rPr>
          <w:spacing w:val="18"/>
        </w:rPr>
        <w:t xml:space="preserve"> </w:t>
      </w:r>
      <w:r>
        <w:t>vehicles</w:t>
      </w:r>
      <w:r>
        <w:rPr>
          <w:spacing w:val="17"/>
        </w:rPr>
        <w:t xml:space="preserve"> </w:t>
      </w:r>
      <w:r>
        <w:t>per</w:t>
      </w:r>
      <w:r>
        <w:rPr>
          <w:spacing w:val="17"/>
        </w:rPr>
        <w:t xml:space="preserve"> </w:t>
      </w:r>
      <w:r>
        <w:t>vehicle</w:t>
      </w:r>
      <w:r>
        <w:rPr>
          <w:spacing w:val="18"/>
        </w:rPr>
        <w:t xml:space="preserve"> </w:t>
      </w:r>
      <w:r>
        <w:t>category</w:t>
      </w:r>
      <w:r>
        <w:rPr>
          <w:w w:val="99"/>
        </w:rPr>
        <w:t xml:space="preserve"> </w:t>
      </w:r>
      <w:r>
        <w:t>(e.g. passenger car, off road vehicle, light commercial vehicle etc.) per year. New</w:t>
      </w:r>
      <w:r>
        <w:rPr>
          <w:spacing w:val="-5"/>
        </w:rPr>
        <w:t xml:space="preserve"> </w:t>
      </w:r>
      <w:r>
        <w:t>importers</w:t>
      </w:r>
      <w:r>
        <w:rPr>
          <w:w w:val="99"/>
        </w:rPr>
        <w:t xml:space="preserve"> </w:t>
      </w:r>
      <w:r>
        <w:t>are</w:t>
      </w:r>
      <w:r>
        <w:rPr>
          <w:spacing w:val="38"/>
        </w:rPr>
        <w:t xml:space="preserve"> </w:t>
      </w:r>
      <w:r>
        <w:t>required</w:t>
      </w:r>
      <w:r>
        <w:rPr>
          <w:spacing w:val="38"/>
        </w:rPr>
        <w:t xml:space="preserve"> </w:t>
      </w:r>
      <w:r>
        <w:t>to</w:t>
      </w:r>
      <w:r>
        <w:rPr>
          <w:spacing w:val="39"/>
        </w:rPr>
        <w:t xml:space="preserve"> </w:t>
      </w:r>
      <w:r>
        <w:t>satisfy</w:t>
      </w:r>
      <w:r>
        <w:rPr>
          <w:spacing w:val="37"/>
        </w:rPr>
        <w:t xml:space="preserve"> </w:t>
      </w:r>
      <w:r>
        <w:t>the</w:t>
      </w:r>
      <w:r>
        <w:rPr>
          <w:spacing w:val="38"/>
        </w:rPr>
        <w:t xml:space="preserve"> </w:t>
      </w:r>
      <w:r>
        <w:t>provisions</w:t>
      </w:r>
      <w:r>
        <w:rPr>
          <w:spacing w:val="38"/>
        </w:rPr>
        <w:t xml:space="preserve"> </w:t>
      </w:r>
      <w:r>
        <w:t>of</w:t>
      </w:r>
      <w:r>
        <w:rPr>
          <w:spacing w:val="37"/>
        </w:rPr>
        <w:t xml:space="preserve"> </w:t>
      </w:r>
      <w:r>
        <w:t>the</w:t>
      </w:r>
      <w:r>
        <w:rPr>
          <w:spacing w:val="38"/>
        </w:rPr>
        <w:t xml:space="preserve"> </w:t>
      </w:r>
      <w:r>
        <w:t>Act</w:t>
      </w:r>
      <w:r>
        <w:rPr>
          <w:spacing w:val="38"/>
        </w:rPr>
        <w:t xml:space="preserve"> </w:t>
      </w:r>
      <w:r>
        <w:t>and</w:t>
      </w:r>
      <w:r>
        <w:rPr>
          <w:spacing w:val="38"/>
        </w:rPr>
        <w:t xml:space="preserve"> </w:t>
      </w:r>
      <w:r>
        <w:t>the</w:t>
      </w:r>
      <w:r>
        <w:rPr>
          <w:spacing w:val="38"/>
        </w:rPr>
        <w:t xml:space="preserve"> </w:t>
      </w:r>
      <w:r>
        <w:t>Regulations</w:t>
      </w:r>
      <w:r>
        <w:rPr>
          <w:spacing w:val="38"/>
        </w:rPr>
        <w:t xml:space="preserve"> </w:t>
      </w:r>
      <w:r>
        <w:t>before</w:t>
      </w:r>
      <w:r>
        <w:rPr>
          <w:spacing w:val="38"/>
        </w:rPr>
        <w:t xml:space="preserve"> </w:t>
      </w:r>
      <w:r>
        <w:t>a</w:t>
      </w:r>
      <w:r>
        <w:rPr>
          <w:spacing w:val="38"/>
        </w:rPr>
        <w:t xml:space="preserve"> </w:t>
      </w:r>
      <w:r>
        <w:t>licence</w:t>
      </w:r>
      <w:r>
        <w:rPr>
          <w:spacing w:val="38"/>
        </w:rPr>
        <w:t xml:space="preserve"> </w:t>
      </w:r>
      <w:r>
        <w:t>is</w:t>
      </w:r>
      <w:r>
        <w:rPr>
          <w:w w:val="99"/>
        </w:rPr>
        <w:t xml:space="preserve"> </w:t>
      </w:r>
      <w:r>
        <w:t>issued. Applications are examined on</w:t>
      </w:r>
      <w:r>
        <w:rPr>
          <w:spacing w:val="-10"/>
        </w:rPr>
        <w:t xml:space="preserve"> </w:t>
      </w:r>
      <w:r>
        <w:t>receipt.</w:t>
      </w:r>
    </w:p>
    <w:p w:rsidR="0002480F" w:rsidRDefault="0002480F" w:rsidP="0002480F">
      <w:pPr>
        <w:rPr>
          <w:szCs w:val="18"/>
        </w:rPr>
      </w:pPr>
    </w:p>
    <w:p w:rsidR="0002480F" w:rsidRDefault="0002480F" w:rsidP="0002480F">
      <w:pPr>
        <w:rPr>
          <w:szCs w:val="18"/>
        </w:rPr>
      </w:pPr>
      <w:r>
        <w:rPr>
          <w:szCs w:val="18"/>
        </w:rPr>
        <w:t>IX.</w:t>
      </w:r>
      <w:r>
        <w:rPr>
          <w:szCs w:val="18"/>
        </w:rPr>
        <w:tab/>
        <w:t>Not applicable.</w:t>
      </w:r>
    </w:p>
    <w:p w:rsidR="0002480F" w:rsidRDefault="0002480F" w:rsidP="0002480F">
      <w:pPr>
        <w:rPr>
          <w:szCs w:val="18"/>
        </w:rPr>
      </w:pPr>
    </w:p>
    <w:p w:rsidR="0002480F" w:rsidRDefault="0002480F" w:rsidP="0002480F">
      <w:pPr>
        <w:rPr>
          <w:szCs w:val="18"/>
        </w:rPr>
      </w:pPr>
      <w:r>
        <w:rPr>
          <w:szCs w:val="18"/>
        </w:rPr>
        <w:t>X.</w:t>
      </w:r>
      <w:r>
        <w:rPr>
          <w:szCs w:val="18"/>
        </w:rPr>
        <w:tab/>
        <w:t>Not applicable.</w:t>
      </w:r>
    </w:p>
    <w:p w:rsidR="0002480F" w:rsidRDefault="0002480F" w:rsidP="0002480F">
      <w:pPr>
        <w:rPr>
          <w:szCs w:val="18"/>
        </w:rPr>
      </w:pPr>
    </w:p>
    <w:p w:rsidR="0002480F" w:rsidRDefault="0002480F" w:rsidP="0002480F">
      <w:pPr>
        <w:ind w:left="567" w:hanging="567"/>
        <w:rPr>
          <w:rFonts w:eastAsia="Verdana" w:cs="Verdana"/>
          <w:szCs w:val="18"/>
        </w:rPr>
      </w:pPr>
      <w:r>
        <w:rPr>
          <w:szCs w:val="18"/>
        </w:rPr>
        <w:t>XI.</w:t>
      </w:r>
      <w:r>
        <w:rPr>
          <w:szCs w:val="18"/>
        </w:rPr>
        <w:tab/>
      </w:r>
      <w:r>
        <w:t>The Act includes provisions to allow the importation of vehicles imported for export that</w:t>
      </w:r>
      <w:r>
        <w:rPr>
          <w:spacing w:val="26"/>
        </w:rPr>
        <w:t xml:space="preserve"> </w:t>
      </w:r>
      <w:r>
        <w:t>do</w:t>
      </w:r>
      <w:r>
        <w:rPr>
          <w:w w:val="99"/>
        </w:rPr>
        <w:t xml:space="preserve"> </w:t>
      </w:r>
      <w:r>
        <w:t>not meet Australian Design Rules. These vehicles may not be used in transport or on</w:t>
      </w:r>
      <w:r>
        <w:rPr>
          <w:spacing w:val="55"/>
        </w:rPr>
        <w:t xml:space="preserve"> </w:t>
      </w:r>
      <w:r>
        <w:t>public</w:t>
      </w:r>
      <w:r>
        <w:rPr>
          <w:w w:val="99"/>
        </w:rPr>
        <w:t xml:space="preserve"> </w:t>
      </w:r>
      <w:r>
        <w:t>roads, nor are they allowed to be sold in the domestic market and must be</w:t>
      </w:r>
      <w:r>
        <w:rPr>
          <w:spacing w:val="-28"/>
        </w:rPr>
        <w:t xml:space="preserve"> </w:t>
      </w:r>
      <w:r>
        <w:t>exported.</w:t>
      </w:r>
    </w:p>
    <w:p w:rsidR="0002480F" w:rsidRPr="003A3549" w:rsidRDefault="0002480F" w:rsidP="0002480F">
      <w:pPr>
        <w:rPr>
          <w:szCs w:val="18"/>
        </w:rPr>
      </w:pPr>
      <w:r w:rsidRPr="003A3549">
        <w:rPr>
          <w:szCs w:val="18"/>
        </w:rPr>
        <w:t xml:space="preserve"> </w:t>
      </w:r>
    </w:p>
    <w:p w:rsidR="0002480F" w:rsidRPr="003A3549" w:rsidRDefault="0002480F" w:rsidP="0002480F">
      <w:pPr>
        <w:ind w:left="567" w:hanging="567"/>
        <w:rPr>
          <w:szCs w:val="18"/>
        </w:rPr>
      </w:pPr>
      <w:r w:rsidRPr="003A3549">
        <w:rPr>
          <w:szCs w:val="18"/>
        </w:rPr>
        <w:t xml:space="preserve">7. (a) </w:t>
      </w:r>
      <w:r>
        <w:t>Applications are usually assessed within 20 business days. However, the actual</w:t>
      </w:r>
      <w:r>
        <w:rPr>
          <w:spacing w:val="12"/>
        </w:rPr>
        <w:t xml:space="preserve"> </w:t>
      </w:r>
      <w:r>
        <w:t>processing time will depend on the completeness of the application, the type of approval</w:t>
      </w:r>
      <w:r>
        <w:rPr>
          <w:spacing w:val="11"/>
        </w:rPr>
        <w:t xml:space="preserve"> </w:t>
      </w:r>
      <w:r>
        <w:t>being processed and the complexity of the information provided in support of an</w:t>
      </w:r>
      <w:r>
        <w:rPr>
          <w:spacing w:val="-31"/>
        </w:rPr>
        <w:t xml:space="preserve"> </w:t>
      </w:r>
      <w:r>
        <w:t>application.</w:t>
      </w:r>
    </w:p>
    <w:p w:rsidR="0002480F" w:rsidRPr="003A3549" w:rsidRDefault="0002480F" w:rsidP="0002480F">
      <w:pPr>
        <w:rPr>
          <w:szCs w:val="18"/>
        </w:rPr>
      </w:pPr>
    </w:p>
    <w:p w:rsidR="0002480F" w:rsidRDefault="0002480F" w:rsidP="0002480F">
      <w:pPr>
        <w:ind w:left="567" w:hanging="567"/>
        <w:rPr>
          <w:rFonts w:eastAsia="Verdana" w:cs="Verdana"/>
          <w:szCs w:val="18"/>
        </w:rPr>
      </w:pPr>
      <w:r w:rsidRPr="003A3549">
        <w:rPr>
          <w:szCs w:val="18"/>
        </w:rPr>
        <w:t>(b)</w:t>
      </w:r>
      <w:r w:rsidRPr="003A3549">
        <w:rPr>
          <w:szCs w:val="18"/>
        </w:rPr>
        <w:tab/>
      </w:r>
      <w:r>
        <w:t>Requests for immediate granting of approvals may be submitted for consideration,</w:t>
      </w:r>
      <w:r>
        <w:rPr>
          <w:spacing w:val="10"/>
        </w:rPr>
        <w:t xml:space="preserve"> </w:t>
      </w:r>
      <w:r>
        <w:t>providing all statutory requirements are</w:t>
      </w:r>
      <w:r>
        <w:rPr>
          <w:spacing w:val="-9"/>
        </w:rPr>
        <w:t xml:space="preserve"> </w:t>
      </w:r>
      <w:r>
        <w:t>met.</w:t>
      </w:r>
    </w:p>
    <w:p w:rsidR="0002480F" w:rsidRPr="003A3549" w:rsidRDefault="0002480F" w:rsidP="0002480F">
      <w:pPr>
        <w:rPr>
          <w:szCs w:val="18"/>
        </w:rPr>
      </w:pPr>
    </w:p>
    <w:p w:rsidR="0002480F" w:rsidRPr="003A3549" w:rsidRDefault="0002480F" w:rsidP="0002480F">
      <w:pPr>
        <w:rPr>
          <w:rFonts w:cs="Baskerville Old Face"/>
          <w:spacing w:val="-2"/>
          <w:szCs w:val="18"/>
        </w:rPr>
      </w:pPr>
      <w:r w:rsidRPr="003A3549">
        <w:rPr>
          <w:szCs w:val="18"/>
        </w:rPr>
        <w:t>(c)</w:t>
      </w:r>
      <w:r w:rsidRPr="003A3549">
        <w:rPr>
          <w:szCs w:val="18"/>
        </w:rPr>
        <w:tab/>
      </w:r>
      <w:r>
        <w:t>There are no limitations on the period of the year for the submission of</w:t>
      </w:r>
      <w:r>
        <w:rPr>
          <w:spacing w:val="-33"/>
        </w:rPr>
        <w:t xml:space="preserve"> </w:t>
      </w:r>
      <w:r>
        <w:t>applications.</w:t>
      </w:r>
    </w:p>
    <w:p w:rsidR="0002480F" w:rsidRPr="003A3549" w:rsidRDefault="0002480F" w:rsidP="0002480F">
      <w:pPr>
        <w:rPr>
          <w:szCs w:val="18"/>
        </w:rPr>
      </w:pPr>
    </w:p>
    <w:p w:rsidR="0002480F" w:rsidRDefault="0002480F" w:rsidP="0002480F">
      <w:pPr>
        <w:ind w:left="567" w:hanging="567"/>
        <w:rPr>
          <w:rFonts w:eastAsia="Verdana" w:cs="Verdana"/>
          <w:szCs w:val="18"/>
        </w:rPr>
      </w:pPr>
      <w:r w:rsidRPr="003A3549">
        <w:rPr>
          <w:szCs w:val="18"/>
        </w:rPr>
        <w:lastRenderedPageBreak/>
        <w:t>(d)</w:t>
      </w:r>
      <w:r w:rsidRPr="003A3549">
        <w:rPr>
          <w:szCs w:val="18"/>
        </w:rPr>
        <w:tab/>
      </w:r>
      <w:r>
        <w:t>The Department of Infrastructure, Regional Development and Cities administers the vehicle</w:t>
      </w:r>
      <w:r>
        <w:rPr>
          <w:spacing w:val="5"/>
        </w:rPr>
        <w:t xml:space="preserve"> </w:t>
      </w:r>
      <w:r>
        <w:t>import</w:t>
      </w:r>
      <w:r>
        <w:rPr>
          <w:w w:val="99"/>
        </w:rPr>
        <w:t xml:space="preserve"> </w:t>
      </w:r>
      <w:r>
        <w:t>approval</w:t>
      </w:r>
      <w:r>
        <w:rPr>
          <w:spacing w:val="35"/>
        </w:rPr>
        <w:t xml:space="preserve"> </w:t>
      </w:r>
      <w:r>
        <w:t>process.</w:t>
      </w:r>
      <w:r>
        <w:rPr>
          <w:spacing w:val="6"/>
        </w:rPr>
        <w:t xml:space="preserve"> </w:t>
      </w:r>
      <w:r>
        <w:t>However,</w:t>
      </w:r>
      <w:r>
        <w:rPr>
          <w:spacing w:val="34"/>
        </w:rPr>
        <w:t xml:space="preserve"> </w:t>
      </w:r>
      <w:r>
        <w:t>issues</w:t>
      </w:r>
      <w:r>
        <w:rPr>
          <w:spacing w:val="34"/>
        </w:rPr>
        <w:t xml:space="preserve"> </w:t>
      </w:r>
      <w:r>
        <w:t>relating</w:t>
      </w:r>
      <w:r>
        <w:rPr>
          <w:spacing w:val="35"/>
        </w:rPr>
        <w:t xml:space="preserve"> </w:t>
      </w:r>
      <w:r>
        <w:t>to</w:t>
      </w:r>
      <w:r>
        <w:rPr>
          <w:spacing w:val="40"/>
        </w:rPr>
        <w:t xml:space="preserve"> </w:t>
      </w:r>
      <w:r>
        <w:t>immigration</w:t>
      </w:r>
      <w:r>
        <w:rPr>
          <w:spacing w:val="33"/>
        </w:rPr>
        <w:t xml:space="preserve"> </w:t>
      </w:r>
      <w:r>
        <w:t>and</w:t>
      </w:r>
      <w:r>
        <w:rPr>
          <w:spacing w:val="35"/>
        </w:rPr>
        <w:t xml:space="preserve"> </w:t>
      </w:r>
      <w:r>
        <w:t>quarantine</w:t>
      </w:r>
      <w:r>
        <w:rPr>
          <w:spacing w:val="35"/>
        </w:rPr>
        <w:t xml:space="preserve"> </w:t>
      </w:r>
      <w:r>
        <w:t>must</w:t>
      </w:r>
      <w:r>
        <w:rPr>
          <w:spacing w:val="35"/>
        </w:rPr>
        <w:t xml:space="preserve"> </w:t>
      </w:r>
      <w:r>
        <w:t>be</w:t>
      </w:r>
      <w:r>
        <w:rPr>
          <w:w w:val="99"/>
        </w:rPr>
        <w:t xml:space="preserve"> </w:t>
      </w:r>
      <w:r>
        <w:t>dealt with through the relevant agencies (Department of Home Affairs and the Department of Agriculture).</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8.  </w:t>
      </w:r>
      <w:r>
        <w:t>There are no circumstances under which applications for import approval are refused other</w:t>
      </w:r>
      <w:r>
        <w:rPr>
          <w:spacing w:val="14"/>
        </w:rPr>
        <w:t xml:space="preserve"> </w:t>
      </w:r>
      <w:r>
        <w:t>than</w:t>
      </w:r>
      <w:r>
        <w:rPr>
          <w:w w:val="99"/>
        </w:rPr>
        <w:t xml:space="preserve"> </w:t>
      </w:r>
      <w:r>
        <w:t>failure to meet the statutory criteria in the Act, the Regulations, and Determinations. Reasons</w:t>
      </w:r>
      <w:r>
        <w:rPr>
          <w:spacing w:val="17"/>
        </w:rPr>
        <w:t xml:space="preserve"> </w:t>
      </w:r>
      <w:r>
        <w:t>are</w:t>
      </w:r>
      <w:r>
        <w:rPr>
          <w:w w:val="99"/>
        </w:rPr>
        <w:t xml:space="preserve"> </w:t>
      </w:r>
      <w:r>
        <w:t>provided to the applicant where a refusal is</w:t>
      </w:r>
      <w:r>
        <w:rPr>
          <w:spacing w:val="-12"/>
        </w:rPr>
        <w:t xml:space="preserve"> </w:t>
      </w:r>
      <w:r>
        <w:t>issued.</w:t>
      </w:r>
    </w:p>
    <w:p w:rsidR="0002480F" w:rsidRDefault="0002480F" w:rsidP="0002480F">
      <w:pPr>
        <w:rPr>
          <w:rFonts w:eastAsia="Verdana" w:cs="Verdana"/>
          <w:sz w:val="17"/>
          <w:szCs w:val="17"/>
        </w:rPr>
      </w:pPr>
    </w:p>
    <w:p w:rsidR="0002480F" w:rsidRDefault="0002480F" w:rsidP="0002480F">
      <w:pPr>
        <w:rPr>
          <w:rFonts w:eastAsia="Verdana" w:cs="Verdana"/>
          <w:szCs w:val="18"/>
        </w:rPr>
      </w:pPr>
      <w:r>
        <w:t>Applicants may appeal any decision to the Administrative Appeals Tribunal (AAT). Alternatively,</w:t>
      </w:r>
      <w:r>
        <w:rPr>
          <w:spacing w:val="21"/>
        </w:rPr>
        <w:t xml:space="preserve"> </w:t>
      </w:r>
      <w:r>
        <w:t>an</w:t>
      </w:r>
      <w:r>
        <w:rPr>
          <w:w w:val="99"/>
        </w:rPr>
        <w:t xml:space="preserve"> </w:t>
      </w:r>
      <w:r>
        <w:t>appeal</w:t>
      </w:r>
      <w:r>
        <w:rPr>
          <w:spacing w:val="36"/>
        </w:rPr>
        <w:t xml:space="preserve"> </w:t>
      </w:r>
      <w:r>
        <w:t>may</w:t>
      </w:r>
      <w:r>
        <w:rPr>
          <w:spacing w:val="35"/>
        </w:rPr>
        <w:t xml:space="preserve"> </w:t>
      </w:r>
      <w:r>
        <w:t>be</w:t>
      </w:r>
      <w:r>
        <w:rPr>
          <w:spacing w:val="36"/>
        </w:rPr>
        <w:t xml:space="preserve"> </w:t>
      </w:r>
      <w:r>
        <w:t>made</w:t>
      </w:r>
      <w:r>
        <w:rPr>
          <w:spacing w:val="34"/>
        </w:rPr>
        <w:t xml:space="preserve"> </w:t>
      </w:r>
      <w:r>
        <w:t>on</w:t>
      </w:r>
      <w:r>
        <w:rPr>
          <w:spacing w:val="32"/>
        </w:rPr>
        <w:t xml:space="preserve"> </w:t>
      </w:r>
      <w:r>
        <w:t>the</w:t>
      </w:r>
      <w:r>
        <w:rPr>
          <w:spacing w:val="36"/>
        </w:rPr>
        <w:t xml:space="preserve"> </w:t>
      </w:r>
      <w:r>
        <w:t>decision-making</w:t>
      </w:r>
      <w:r>
        <w:rPr>
          <w:spacing w:val="36"/>
        </w:rPr>
        <w:t xml:space="preserve"> </w:t>
      </w:r>
      <w:r>
        <w:t>process</w:t>
      </w:r>
      <w:r>
        <w:rPr>
          <w:spacing w:val="35"/>
        </w:rPr>
        <w:t xml:space="preserve"> </w:t>
      </w:r>
      <w:r>
        <w:t>itself</w:t>
      </w:r>
      <w:r>
        <w:rPr>
          <w:spacing w:val="35"/>
        </w:rPr>
        <w:t xml:space="preserve"> </w:t>
      </w:r>
      <w:r>
        <w:t>under</w:t>
      </w:r>
      <w:r>
        <w:rPr>
          <w:spacing w:val="36"/>
        </w:rPr>
        <w:t xml:space="preserve"> </w:t>
      </w:r>
      <w:r>
        <w:t>the</w:t>
      </w:r>
      <w:r>
        <w:rPr>
          <w:spacing w:val="39"/>
        </w:rPr>
        <w:t xml:space="preserve"> </w:t>
      </w:r>
      <w:r>
        <w:rPr>
          <w:i/>
        </w:rPr>
        <w:t>Administrative</w:t>
      </w:r>
      <w:r>
        <w:rPr>
          <w:i/>
          <w:spacing w:val="36"/>
        </w:rPr>
        <w:t xml:space="preserve"> </w:t>
      </w:r>
      <w:r>
        <w:rPr>
          <w:i/>
        </w:rPr>
        <w:t>Decisions</w:t>
      </w:r>
      <w:r>
        <w:rPr>
          <w:i/>
          <w:w w:val="99"/>
        </w:rPr>
        <w:t xml:space="preserve"> </w:t>
      </w:r>
      <w:r>
        <w:rPr>
          <w:i/>
        </w:rPr>
        <w:t>(Judicial Review) Act</w:t>
      </w:r>
      <w:r>
        <w:rPr>
          <w:i/>
          <w:spacing w:val="-12"/>
        </w:rPr>
        <w:t xml:space="preserve"> </w:t>
      </w:r>
      <w:r>
        <w:rPr>
          <w:i/>
        </w:rPr>
        <w:t>1977</w:t>
      </w:r>
      <w:r>
        <w:t>.</w:t>
      </w:r>
    </w:p>
    <w:p w:rsidR="0002480F" w:rsidRDefault="0002480F" w:rsidP="0002480F">
      <w:pPr>
        <w:rPr>
          <w:szCs w:val="18"/>
        </w:rPr>
      </w:pPr>
    </w:p>
    <w:p w:rsidR="0002480F" w:rsidRPr="003A3549" w:rsidRDefault="0002480F" w:rsidP="0002480F">
      <w:pPr>
        <w:pStyle w:val="Heading7"/>
        <w:rPr>
          <w:szCs w:val="18"/>
        </w:rPr>
      </w:pPr>
      <w:r w:rsidRPr="003A3549">
        <w:rPr>
          <w:szCs w:val="18"/>
        </w:rPr>
        <w:t>Eligibility of importers to apply for licence</w:t>
      </w:r>
    </w:p>
    <w:p w:rsidR="0002480F" w:rsidRDefault="0002480F" w:rsidP="0002480F">
      <w:pPr>
        <w:rPr>
          <w:rFonts w:eastAsia="Verdana" w:cs="Verdana"/>
          <w:szCs w:val="18"/>
        </w:rPr>
      </w:pPr>
      <w:r>
        <w:rPr>
          <w:szCs w:val="18"/>
        </w:rPr>
        <w:t xml:space="preserve">9. </w:t>
      </w:r>
      <w:r>
        <w:t>All persons, firms/companies and institutions may apply for approval to import vehicles.</w:t>
      </w:r>
      <w:r>
        <w:rPr>
          <w:spacing w:val="9"/>
        </w:rPr>
        <w:t xml:space="preserve"> </w:t>
      </w:r>
      <w:r>
        <w:t>The</w:t>
      </w:r>
      <w:r>
        <w:rPr>
          <w:w w:val="99"/>
        </w:rPr>
        <w:t xml:space="preserve"> </w:t>
      </w:r>
      <w:r>
        <w:t>granting of an approval is dependent on whether the applicant and the vehicle(s) meet</w:t>
      </w:r>
      <w:r>
        <w:rPr>
          <w:spacing w:val="26"/>
        </w:rPr>
        <w:t xml:space="preserve"> </w:t>
      </w:r>
      <w:r>
        <w:t>the</w:t>
      </w:r>
      <w:r>
        <w:rPr>
          <w:w w:val="99"/>
        </w:rPr>
        <w:t xml:space="preserve"> </w:t>
      </w:r>
      <w:r>
        <w:t>applicable criteria under the Act and</w:t>
      </w:r>
      <w:r>
        <w:rPr>
          <w:spacing w:val="-9"/>
        </w:rPr>
        <w:t xml:space="preserve"> </w:t>
      </w:r>
      <w:r>
        <w:t>Regulations.</w:t>
      </w:r>
    </w:p>
    <w:p w:rsidR="0002480F" w:rsidRDefault="0002480F" w:rsidP="0002480F">
      <w:pPr>
        <w:rPr>
          <w:szCs w:val="18"/>
        </w:rPr>
      </w:pPr>
    </w:p>
    <w:p w:rsidR="0002480F" w:rsidRDefault="0002480F" w:rsidP="0002480F">
      <w:pPr>
        <w:ind w:left="567" w:hanging="567"/>
      </w:pPr>
      <w:r>
        <w:rPr>
          <w:szCs w:val="18"/>
        </w:rPr>
        <w:t>(a)</w:t>
      </w:r>
      <w:r>
        <w:rPr>
          <w:szCs w:val="18"/>
        </w:rPr>
        <w:tab/>
      </w:r>
      <w:r>
        <w:t>Under regulation 13 of the Regulations (personal import arrangements) a person, who is</w:t>
      </w:r>
      <w:r>
        <w:rPr>
          <w:spacing w:val="23"/>
        </w:rPr>
        <w:t xml:space="preserve"> </w:t>
      </w:r>
      <w:r>
        <w:t>an</w:t>
      </w:r>
      <w:r>
        <w:rPr>
          <w:w w:val="99"/>
        </w:rPr>
        <w:t xml:space="preserve"> </w:t>
      </w:r>
      <w:r>
        <w:t>Australian citizen or an Australian permanent resident, or has applied to become</w:t>
      </w:r>
      <w:r>
        <w:rPr>
          <w:spacing w:val="60"/>
        </w:rPr>
        <w:t xml:space="preserve"> </w:t>
      </w:r>
      <w:r>
        <w:t>an</w:t>
      </w:r>
      <w:r>
        <w:rPr>
          <w:w w:val="99"/>
        </w:rPr>
        <w:t xml:space="preserve"> </w:t>
      </w:r>
      <w:r>
        <w:t>Australian</w:t>
      </w:r>
      <w:r>
        <w:rPr>
          <w:spacing w:val="16"/>
        </w:rPr>
        <w:t xml:space="preserve"> </w:t>
      </w:r>
      <w:r>
        <w:t>citizen</w:t>
      </w:r>
      <w:r>
        <w:rPr>
          <w:spacing w:val="13"/>
        </w:rPr>
        <w:t xml:space="preserve"> </w:t>
      </w:r>
      <w:r>
        <w:t>or</w:t>
      </w:r>
      <w:r>
        <w:rPr>
          <w:spacing w:val="17"/>
        </w:rPr>
        <w:t xml:space="preserve"> </w:t>
      </w:r>
      <w:r>
        <w:t>an</w:t>
      </w:r>
      <w:r>
        <w:rPr>
          <w:spacing w:val="16"/>
        </w:rPr>
        <w:t xml:space="preserve"> </w:t>
      </w:r>
      <w:r>
        <w:t>Australian</w:t>
      </w:r>
      <w:r>
        <w:rPr>
          <w:spacing w:val="16"/>
        </w:rPr>
        <w:t xml:space="preserve"> </w:t>
      </w:r>
      <w:r>
        <w:t>permanent</w:t>
      </w:r>
      <w:r>
        <w:rPr>
          <w:spacing w:val="18"/>
        </w:rPr>
        <w:t xml:space="preserve"> </w:t>
      </w:r>
      <w:r>
        <w:t>resident,</w:t>
      </w:r>
      <w:r>
        <w:rPr>
          <w:spacing w:val="16"/>
        </w:rPr>
        <w:t xml:space="preserve"> </w:t>
      </w:r>
      <w:r>
        <w:t>may</w:t>
      </w:r>
      <w:r>
        <w:rPr>
          <w:spacing w:val="16"/>
        </w:rPr>
        <w:t xml:space="preserve"> </w:t>
      </w:r>
      <w:r>
        <w:t>apply</w:t>
      </w:r>
      <w:r>
        <w:rPr>
          <w:spacing w:val="16"/>
        </w:rPr>
        <w:t xml:space="preserve"> </w:t>
      </w:r>
      <w:r>
        <w:t>for</w:t>
      </w:r>
      <w:r>
        <w:rPr>
          <w:spacing w:val="17"/>
        </w:rPr>
        <w:t xml:space="preserve"> </w:t>
      </w:r>
      <w:r>
        <w:t>approval</w:t>
      </w:r>
      <w:r>
        <w:rPr>
          <w:spacing w:val="18"/>
        </w:rPr>
        <w:t xml:space="preserve"> </w:t>
      </w:r>
      <w:r>
        <w:t>to</w:t>
      </w:r>
      <w:r>
        <w:rPr>
          <w:spacing w:val="18"/>
        </w:rPr>
        <w:t xml:space="preserve"> </w:t>
      </w:r>
      <w:r>
        <w:t>import</w:t>
      </w:r>
      <w:r>
        <w:rPr>
          <w:spacing w:val="18"/>
        </w:rPr>
        <w:t xml:space="preserve"> </w:t>
      </w:r>
      <w:r>
        <w:t>a</w:t>
      </w:r>
      <w:r>
        <w:rPr>
          <w:w w:val="99"/>
        </w:rPr>
        <w:t xml:space="preserve"> </w:t>
      </w:r>
      <w:r>
        <w:t>vehicle that they have owned and it was available for use for a continuous period of at</w:t>
      </w:r>
      <w:r>
        <w:rPr>
          <w:spacing w:val="10"/>
        </w:rPr>
        <w:t xml:space="preserve"> </w:t>
      </w:r>
      <w:r>
        <w:t>least 12</w:t>
      </w:r>
      <w:r>
        <w:rPr>
          <w:spacing w:val="24"/>
        </w:rPr>
        <w:t xml:space="preserve"> </w:t>
      </w:r>
      <w:r>
        <w:t>months,</w:t>
      </w:r>
      <w:r>
        <w:rPr>
          <w:spacing w:val="22"/>
        </w:rPr>
        <w:t xml:space="preserve"> </w:t>
      </w:r>
      <w:r>
        <w:t>where</w:t>
      </w:r>
      <w:r>
        <w:rPr>
          <w:spacing w:val="21"/>
        </w:rPr>
        <w:t xml:space="preserve"> </w:t>
      </w:r>
      <w:r>
        <w:t>they</w:t>
      </w:r>
      <w:r>
        <w:rPr>
          <w:spacing w:val="22"/>
        </w:rPr>
        <w:t xml:space="preserve"> </w:t>
      </w:r>
      <w:r>
        <w:t>have</w:t>
      </w:r>
      <w:r>
        <w:rPr>
          <w:spacing w:val="24"/>
        </w:rPr>
        <w:t xml:space="preserve"> </w:t>
      </w:r>
      <w:r>
        <w:t>not</w:t>
      </w:r>
      <w:r>
        <w:rPr>
          <w:spacing w:val="24"/>
        </w:rPr>
        <w:t xml:space="preserve"> </w:t>
      </w:r>
      <w:r>
        <w:t>imported</w:t>
      </w:r>
      <w:r>
        <w:rPr>
          <w:spacing w:val="21"/>
        </w:rPr>
        <w:t xml:space="preserve"> </w:t>
      </w:r>
      <w:r>
        <w:t>another</w:t>
      </w:r>
      <w:r>
        <w:rPr>
          <w:spacing w:val="21"/>
        </w:rPr>
        <w:t xml:space="preserve"> </w:t>
      </w:r>
      <w:r>
        <w:t>personal</w:t>
      </w:r>
      <w:r>
        <w:rPr>
          <w:spacing w:val="22"/>
        </w:rPr>
        <w:t xml:space="preserve"> </w:t>
      </w:r>
      <w:r>
        <w:t>vehicle</w:t>
      </w:r>
      <w:r>
        <w:rPr>
          <w:spacing w:val="24"/>
        </w:rPr>
        <w:t xml:space="preserve"> </w:t>
      </w:r>
      <w:r>
        <w:t>within</w:t>
      </w:r>
      <w:r>
        <w:rPr>
          <w:spacing w:val="22"/>
        </w:rPr>
        <w:t xml:space="preserve"> </w:t>
      </w:r>
      <w:r>
        <w:t>the</w:t>
      </w:r>
      <w:r>
        <w:rPr>
          <w:spacing w:val="24"/>
        </w:rPr>
        <w:t xml:space="preserve"> </w:t>
      </w:r>
      <w:r>
        <w:t>previous</w:t>
      </w:r>
      <w:r>
        <w:rPr>
          <w:spacing w:val="23"/>
        </w:rPr>
        <w:t xml:space="preserve"> </w:t>
      </w:r>
      <w:r>
        <w:t>5</w:t>
      </w:r>
      <w:r>
        <w:rPr>
          <w:w w:val="99"/>
        </w:rPr>
        <w:t xml:space="preserve"> </w:t>
      </w:r>
      <w:r>
        <w:t>years.</w:t>
      </w:r>
    </w:p>
    <w:p w:rsidR="0002480F" w:rsidRDefault="0002480F" w:rsidP="0002480F">
      <w:pPr>
        <w:rPr>
          <w:rFonts w:eastAsia="Verdana" w:cs="Verdana"/>
          <w:sz w:val="17"/>
          <w:szCs w:val="17"/>
        </w:rPr>
      </w:pPr>
    </w:p>
    <w:p w:rsidR="0002480F" w:rsidRDefault="0002480F" w:rsidP="0002480F">
      <w:pPr>
        <w:ind w:left="567"/>
      </w:pPr>
      <w:r>
        <w:t>Where</w:t>
      </w:r>
      <w:r>
        <w:rPr>
          <w:spacing w:val="23"/>
        </w:rPr>
        <w:t xml:space="preserve"> </w:t>
      </w:r>
      <w:r>
        <w:t>a</w:t>
      </w:r>
      <w:r>
        <w:rPr>
          <w:spacing w:val="23"/>
        </w:rPr>
        <w:t xml:space="preserve"> </w:t>
      </w:r>
      <w:r>
        <w:t>vehicle</w:t>
      </w:r>
      <w:r>
        <w:rPr>
          <w:spacing w:val="23"/>
        </w:rPr>
        <w:t xml:space="preserve"> </w:t>
      </w:r>
      <w:r>
        <w:t>is</w:t>
      </w:r>
      <w:r>
        <w:rPr>
          <w:spacing w:val="23"/>
        </w:rPr>
        <w:t xml:space="preserve"> </w:t>
      </w:r>
      <w:r>
        <w:t>to</w:t>
      </w:r>
      <w:r>
        <w:rPr>
          <w:spacing w:val="24"/>
        </w:rPr>
        <w:t xml:space="preserve"> </w:t>
      </w:r>
      <w:r>
        <w:t>be</w:t>
      </w:r>
      <w:r>
        <w:rPr>
          <w:spacing w:val="23"/>
        </w:rPr>
        <w:t xml:space="preserve"> </w:t>
      </w:r>
      <w:r>
        <w:t>imported</w:t>
      </w:r>
      <w:r>
        <w:rPr>
          <w:spacing w:val="23"/>
        </w:rPr>
        <w:t xml:space="preserve"> </w:t>
      </w:r>
      <w:r>
        <w:t>and</w:t>
      </w:r>
      <w:r>
        <w:rPr>
          <w:spacing w:val="23"/>
        </w:rPr>
        <w:t xml:space="preserve"> </w:t>
      </w:r>
      <w:r>
        <w:t>used</w:t>
      </w:r>
      <w:r>
        <w:rPr>
          <w:spacing w:val="24"/>
        </w:rPr>
        <w:t xml:space="preserve"> </w:t>
      </w:r>
      <w:r>
        <w:t>exclusively</w:t>
      </w:r>
      <w:r>
        <w:rPr>
          <w:spacing w:val="22"/>
        </w:rPr>
        <w:t xml:space="preserve"> </w:t>
      </w:r>
      <w:r>
        <w:t>for</w:t>
      </w:r>
      <w:r>
        <w:rPr>
          <w:spacing w:val="23"/>
        </w:rPr>
        <w:t xml:space="preserve"> </w:t>
      </w:r>
      <w:r>
        <w:t>racing</w:t>
      </w:r>
      <w:r>
        <w:rPr>
          <w:spacing w:val="23"/>
        </w:rPr>
        <w:t xml:space="preserve"> </w:t>
      </w:r>
      <w:r>
        <w:t>or</w:t>
      </w:r>
      <w:r>
        <w:rPr>
          <w:spacing w:val="23"/>
        </w:rPr>
        <w:t xml:space="preserve"> </w:t>
      </w:r>
      <w:r>
        <w:t>rallying</w:t>
      </w:r>
      <w:r>
        <w:rPr>
          <w:spacing w:val="23"/>
        </w:rPr>
        <w:t xml:space="preserve"> </w:t>
      </w:r>
      <w:r>
        <w:t>purposes</w:t>
      </w:r>
      <w:r>
        <w:rPr>
          <w:spacing w:val="23"/>
        </w:rPr>
        <w:t xml:space="preserve"> </w:t>
      </w:r>
      <w:r>
        <w:t>an</w:t>
      </w:r>
      <w:r>
        <w:rPr>
          <w:w w:val="99"/>
        </w:rPr>
        <w:t xml:space="preserve"> </w:t>
      </w:r>
      <w:r>
        <w:t>application for import approval must be made. Approval will be granted where it</w:t>
      </w:r>
      <w:r>
        <w:rPr>
          <w:spacing w:val="43"/>
        </w:rPr>
        <w:t xml:space="preserve"> </w:t>
      </w:r>
      <w:r>
        <w:t>is</w:t>
      </w:r>
      <w:r>
        <w:rPr>
          <w:w w:val="99"/>
        </w:rPr>
        <w:t xml:space="preserve"> </w:t>
      </w:r>
      <w:r>
        <w:t>established that the vehicle is solely for racing purposes and for a particular event and/or</w:t>
      </w:r>
      <w:r>
        <w:rPr>
          <w:spacing w:val="21"/>
        </w:rPr>
        <w:t xml:space="preserve"> </w:t>
      </w:r>
      <w:r>
        <w:t>is</w:t>
      </w:r>
      <w:r>
        <w:rPr>
          <w:w w:val="99"/>
        </w:rPr>
        <w:t xml:space="preserve"> </w:t>
      </w:r>
      <w:r>
        <w:t>imported by a person holding an appropriate recognised racing</w:t>
      </w:r>
      <w:r>
        <w:rPr>
          <w:spacing w:val="-29"/>
        </w:rPr>
        <w:t xml:space="preserve"> </w:t>
      </w:r>
      <w:r>
        <w:t>licence.</w:t>
      </w:r>
    </w:p>
    <w:p w:rsidR="0002480F" w:rsidRDefault="0002480F" w:rsidP="0002480F">
      <w:pPr>
        <w:rPr>
          <w:rFonts w:eastAsia="Verdana" w:cs="Verdana"/>
          <w:szCs w:val="18"/>
        </w:rPr>
      </w:pPr>
    </w:p>
    <w:p w:rsidR="0002480F" w:rsidRDefault="0002480F" w:rsidP="0002480F">
      <w:pPr>
        <w:ind w:left="567"/>
      </w:pPr>
      <w:r>
        <w:t>Applications</w:t>
      </w:r>
      <w:r>
        <w:rPr>
          <w:spacing w:val="52"/>
        </w:rPr>
        <w:t xml:space="preserve"> </w:t>
      </w:r>
      <w:r>
        <w:t>for</w:t>
      </w:r>
      <w:r>
        <w:rPr>
          <w:spacing w:val="52"/>
        </w:rPr>
        <w:t xml:space="preserve"> </w:t>
      </w:r>
      <w:r>
        <w:t>import</w:t>
      </w:r>
      <w:r>
        <w:rPr>
          <w:spacing w:val="53"/>
        </w:rPr>
        <w:t xml:space="preserve"> </w:t>
      </w:r>
      <w:r>
        <w:t>approvals</w:t>
      </w:r>
      <w:r>
        <w:rPr>
          <w:spacing w:val="52"/>
        </w:rPr>
        <w:t xml:space="preserve"> </w:t>
      </w:r>
      <w:r>
        <w:t>for</w:t>
      </w:r>
      <w:r>
        <w:rPr>
          <w:spacing w:val="52"/>
        </w:rPr>
        <w:t xml:space="preserve"> </w:t>
      </w:r>
      <w:r>
        <w:t>used</w:t>
      </w:r>
      <w:r>
        <w:rPr>
          <w:spacing w:val="53"/>
        </w:rPr>
        <w:t xml:space="preserve"> </w:t>
      </w:r>
      <w:r>
        <w:t>imported</w:t>
      </w:r>
      <w:r>
        <w:rPr>
          <w:spacing w:val="53"/>
        </w:rPr>
        <w:t xml:space="preserve"> </w:t>
      </w:r>
      <w:r>
        <w:t>vehicles</w:t>
      </w:r>
      <w:r>
        <w:rPr>
          <w:spacing w:val="52"/>
        </w:rPr>
        <w:t xml:space="preserve"> </w:t>
      </w:r>
      <w:r>
        <w:t>can</w:t>
      </w:r>
      <w:r>
        <w:rPr>
          <w:spacing w:val="51"/>
        </w:rPr>
        <w:t xml:space="preserve"> </w:t>
      </w:r>
      <w:r>
        <w:t>also</w:t>
      </w:r>
      <w:r>
        <w:rPr>
          <w:spacing w:val="53"/>
        </w:rPr>
        <w:t xml:space="preserve"> </w:t>
      </w:r>
      <w:r>
        <w:t>be</w:t>
      </w:r>
      <w:r>
        <w:rPr>
          <w:spacing w:val="53"/>
        </w:rPr>
        <w:t xml:space="preserve"> </w:t>
      </w:r>
      <w:r>
        <w:t>submitted</w:t>
      </w:r>
      <w:r>
        <w:rPr>
          <w:spacing w:val="53"/>
        </w:rPr>
        <w:t xml:space="preserve"> </w:t>
      </w:r>
      <w:r>
        <w:t>by</w:t>
      </w:r>
      <w:r>
        <w:rPr>
          <w:w w:val="99"/>
        </w:rPr>
        <w:t xml:space="preserve"> </w:t>
      </w:r>
      <w:r>
        <w:t>approved Registered Automotive Workshops, or by a workshop importing one vehicle in the initial</w:t>
      </w:r>
      <w:r>
        <w:rPr>
          <w:spacing w:val="47"/>
        </w:rPr>
        <w:t xml:space="preserve"> </w:t>
      </w:r>
      <w:r>
        <w:t>process</w:t>
      </w:r>
      <w:r>
        <w:rPr>
          <w:spacing w:val="47"/>
        </w:rPr>
        <w:t xml:space="preserve"> </w:t>
      </w:r>
      <w:r>
        <w:t>of</w:t>
      </w:r>
      <w:r>
        <w:rPr>
          <w:spacing w:val="46"/>
        </w:rPr>
        <w:t xml:space="preserve"> </w:t>
      </w:r>
      <w:r>
        <w:t>becoming</w:t>
      </w:r>
      <w:r>
        <w:rPr>
          <w:spacing w:val="47"/>
        </w:rPr>
        <w:t xml:space="preserve"> </w:t>
      </w:r>
      <w:r>
        <w:t>an</w:t>
      </w:r>
      <w:r>
        <w:rPr>
          <w:spacing w:val="45"/>
        </w:rPr>
        <w:t xml:space="preserve"> </w:t>
      </w:r>
      <w:r>
        <w:t>approved</w:t>
      </w:r>
      <w:r>
        <w:rPr>
          <w:spacing w:val="47"/>
        </w:rPr>
        <w:t xml:space="preserve"> </w:t>
      </w:r>
      <w:r>
        <w:t>workshop.</w:t>
      </w:r>
      <w:r>
        <w:rPr>
          <w:spacing w:val="32"/>
        </w:rPr>
        <w:t xml:space="preserve"> </w:t>
      </w:r>
      <w:r>
        <w:t>Workshops</w:t>
      </w:r>
      <w:r>
        <w:rPr>
          <w:spacing w:val="46"/>
        </w:rPr>
        <w:t xml:space="preserve"> </w:t>
      </w:r>
      <w:r>
        <w:t>must</w:t>
      </w:r>
      <w:r>
        <w:rPr>
          <w:spacing w:val="47"/>
        </w:rPr>
        <w:t xml:space="preserve"> </w:t>
      </w:r>
      <w:r>
        <w:t>be</w:t>
      </w:r>
      <w:r>
        <w:rPr>
          <w:spacing w:val="47"/>
        </w:rPr>
        <w:t xml:space="preserve"> </w:t>
      </w:r>
      <w:r>
        <w:t>a</w:t>
      </w:r>
      <w:r>
        <w:rPr>
          <w:spacing w:val="46"/>
        </w:rPr>
        <w:t xml:space="preserve"> </w:t>
      </w:r>
      <w:r>
        <w:t>company</w:t>
      </w:r>
      <w:r>
        <w:rPr>
          <w:spacing w:val="46"/>
        </w:rPr>
        <w:t xml:space="preserve"> </w:t>
      </w:r>
      <w:r>
        <w:t>in</w:t>
      </w:r>
      <w:r>
        <w:rPr>
          <w:w w:val="99"/>
        </w:rPr>
        <w:t xml:space="preserve"> </w:t>
      </w:r>
      <w:r>
        <w:t>Australia, or have an appointed company in Australia as a</w:t>
      </w:r>
      <w:r>
        <w:rPr>
          <w:spacing w:val="-26"/>
        </w:rPr>
        <w:t xml:space="preserve"> </w:t>
      </w:r>
      <w:r>
        <w:t>sponsor.</w:t>
      </w:r>
    </w:p>
    <w:p w:rsidR="0002480F" w:rsidRDefault="0002480F" w:rsidP="0002480F">
      <w:pPr>
        <w:rPr>
          <w:szCs w:val="18"/>
        </w:rPr>
      </w:pPr>
    </w:p>
    <w:p w:rsidR="0002480F" w:rsidRDefault="0002480F" w:rsidP="0002480F">
      <w:pPr>
        <w:ind w:left="567" w:hanging="567"/>
        <w:rPr>
          <w:rFonts w:eastAsia="Verdana" w:cs="Verdana"/>
          <w:szCs w:val="18"/>
        </w:rPr>
      </w:pPr>
      <w:r>
        <w:rPr>
          <w:szCs w:val="18"/>
        </w:rPr>
        <w:t>(b)</w:t>
      </w:r>
      <w:r>
        <w:rPr>
          <w:szCs w:val="18"/>
        </w:rPr>
        <w:tab/>
      </w:r>
      <w:r>
        <w:t>Applications</w:t>
      </w:r>
      <w:r>
        <w:rPr>
          <w:spacing w:val="20"/>
        </w:rPr>
        <w:t xml:space="preserve"> </w:t>
      </w:r>
      <w:r>
        <w:t>can</w:t>
      </w:r>
      <w:r>
        <w:rPr>
          <w:spacing w:val="19"/>
        </w:rPr>
        <w:t xml:space="preserve"> </w:t>
      </w:r>
      <w:r>
        <w:t>be</w:t>
      </w:r>
      <w:r>
        <w:rPr>
          <w:spacing w:val="21"/>
        </w:rPr>
        <w:t xml:space="preserve"> </w:t>
      </w:r>
      <w:r>
        <w:t>made</w:t>
      </w:r>
      <w:r>
        <w:rPr>
          <w:spacing w:val="21"/>
        </w:rPr>
        <w:t xml:space="preserve"> </w:t>
      </w:r>
      <w:r>
        <w:t>for</w:t>
      </w:r>
      <w:r>
        <w:rPr>
          <w:spacing w:val="20"/>
        </w:rPr>
        <w:t xml:space="preserve"> </w:t>
      </w:r>
      <w:r>
        <w:t>import</w:t>
      </w:r>
      <w:r>
        <w:rPr>
          <w:spacing w:val="21"/>
        </w:rPr>
        <w:t xml:space="preserve"> </w:t>
      </w:r>
      <w:r>
        <w:t>approval</w:t>
      </w:r>
      <w:r>
        <w:rPr>
          <w:spacing w:val="21"/>
        </w:rPr>
        <w:t xml:space="preserve"> </w:t>
      </w:r>
      <w:r>
        <w:t>of</w:t>
      </w:r>
      <w:r>
        <w:rPr>
          <w:spacing w:val="20"/>
        </w:rPr>
        <w:t xml:space="preserve"> </w:t>
      </w:r>
      <w:r>
        <w:t>new</w:t>
      </w:r>
      <w:r>
        <w:rPr>
          <w:spacing w:val="19"/>
        </w:rPr>
        <w:t xml:space="preserve"> </w:t>
      </w:r>
      <w:r>
        <w:t>standard</w:t>
      </w:r>
      <w:r>
        <w:rPr>
          <w:spacing w:val="21"/>
        </w:rPr>
        <w:t xml:space="preserve"> </w:t>
      </w:r>
      <w:r>
        <w:t>vehicles,</w:t>
      </w:r>
      <w:r>
        <w:rPr>
          <w:spacing w:val="20"/>
        </w:rPr>
        <w:t xml:space="preserve"> </w:t>
      </w:r>
      <w:r>
        <w:t>for</w:t>
      </w:r>
      <w:r>
        <w:rPr>
          <w:spacing w:val="23"/>
        </w:rPr>
        <w:t xml:space="preserve"> </w:t>
      </w:r>
      <w:r>
        <w:t>example,</w:t>
      </w:r>
      <w:r>
        <w:rPr>
          <w:spacing w:val="20"/>
        </w:rPr>
        <w:t xml:space="preserve"> </w:t>
      </w:r>
      <w:r>
        <w:t>new vehicles</w:t>
      </w:r>
      <w:r>
        <w:rPr>
          <w:spacing w:val="14"/>
        </w:rPr>
        <w:t xml:space="preserve"> </w:t>
      </w:r>
      <w:r>
        <w:t>complying</w:t>
      </w:r>
      <w:r>
        <w:rPr>
          <w:spacing w:val="15"/>
        </w:rPr>
        <w:t xml:space="preserve"> </w:t>
      </w:r>
      <w:r>
        <w:t>with</w:t>
      </w:r>
      <w:r>
        <w:rPr>
          <w:spacing w:val="13"/>
        </w:rPr>
        <w:t xml:space="preserve"> </w:t>
      </w:r>
      <w:r>
        <w:t>Australian</w:t>
      </w:r>
      <w:r>
        <w:rPr>
          <w:spacing w:val="13"/>
        </w:rPr>
        <w:t xml:space="preserve"> </w:t>
      </w:r>
      <w:r>
        <w:t>Design</w:t>
      </w:r>
      <w:r>
        <w:rPr>
          <w:spacing w:val="13"/>
        </w:rPr>
        <w:t xml:space="preserve"> </w:t>
      </w:r>
      <w:r>
        <w:t>Rules</w:t>
      </w:r>
      <w:r>
        <w:rPr>
          <w:spacing w:val="14"/>
        </w:rPr>
        <w:t xml:space="preserve"> </w:t>
      </w:r>
      <w:r>
        <w:t>or</w:t>
      </w:r>
      <w:r>
        <w:rPr>
          <w:spacing w:val="12"/>
        </w:rPr>
        <w:t xml:space="preserve"> </w:t>
      </w:r>
      <w:r>
        <w:t>new</w:t>
      </w:r>
      <w:r>
        <w:rPr>
          <w:spacing w:val="14"/>
        </w:rPr>
        <w:t xml:space="preserve"> </w:t>
      </w:r>
      <w:r>
        <w:t>vehicles</w:t>
      </w:r>
      <w:r>
        <w:rPr>
          <w:spacing w:val="14"/>
        </w:rPr>
        <w:t xml:space="preserve"> </w:t>
      </w:r>
      <w:r>
        <w:t>that</w:t>
      </w:r>
      <w:r>
        <w:rPr>
          <w:spacing w:val="15"/>
        </w:rPr>
        <w:t xml:space="preserve"> </w:t>
      </w:r>
      <w:r>
        <w:t>are</w:t>
      </w:r>
      <w:r>
        <w:rPr>
          <w:spacing w:val="13"/>
        </w:rPr>
        <w:t xml:space="preserve"> </w:t>
      </w:r>
      <w:r>
        <w:t>to</w:t>
      </w:r>
      <w:r>
        <w:rPr>
          <w:spacing w:val="15"/>
        </w:rPr>
        <w:t xml:space="preserve"> </w:t>
      </w:r>
      <w:r>
        <w:t>be</w:t>
      </w:r>
      <w:r>
        <w:rPr>
          <w:spacing w:val="15"/>
        </w:rPr>
        <w:t xml:space="preserve"> </w:t>
      </w:r>
      <w:r>
        <w:t>modified</w:t>
      </w:r>
      <w:r>
        <w:rPr>
          <w:spacing w:val="13"/>
        </w:rPr>
        <w:t xml:space="preserve"> </w:t>
      </w:r>
      <w:r>
        <w:t>to</w:t>
      </w:r>
      <w:r>
        <w:rPr>
          <w:w w:val="99"/>
        </w:rPr>
        <w:t xml:space="preserve"> </w:t>
      </w:r>
      <w:r>
        <w:t>comply</w:t>
      </w:r>
      <w:r>
        <w:rPr>
          <w:spacing w:val="19"/>
        </w:rPr>
        <w:t xml:space="preserve"> </w:t>
      </w:r>
      <w:r>
        <w:t>with</w:t>
      </w:r>
      <w:r>
        <w:rPr>
          <w:spacing w:val="18"/>
        </w:rPr>
        <w:t xml:space="preserve"> </w:t>
      </w:r>
      <w:r>
        <w:t>the</w:t>
      </w:r>
      <w:r>
        <w:rPr>
          <w:spacing w:val="20"/>
        </w:rPr>
        <w:t xml:space="preserve"> </w:t>
      </w:r>
      <w:r>
        <w:t>Australian</w:t>
      </w:r>
      <w:r>
        <w:rPr>
          <w:spacing w:val="18"/>
        </w:rPr>
        <w:t xml:space="preserve"> </w:t>
      </w:r>
      <w:r>
        <w:t>Design</w:t>
      </w:r>
      <w:r>
        <w:rPr>
          <w:spacing w:val="18"/>
        </w:rPr>
        <w:t xml:space="preserve"> </w:t>
      </w:r>
      <w:r>
        <w:t>Rules</w:t>
      </w:r>
      <w:r>
        <w:rPr>
          <w:spacing w:val="17"/>
        </w:rPr>
        <w:t xml:space="preserve"> </w:t>
      </w:r>
      <w:r>
        <w:t>by</w:t>
      </w:r>
      <w:r>
        <w:rPr>
          <w:spacing w:val="19"/>
        </w:rPr>
        <w:t xml:space="preserve"> </w:t>
      </w:r>
      <w:r>
        <w:t>the</w:t>
      </w:r>
      <w:r>
        <w:rPr>
          <w:spacing w:val="18"/>
        </w:rPr>
        <w:t xml:space="preserve"> </w:t>
      </w:r>
      <w:r>
        <w:t>person(s)</w:t>
      </w:r>
      <w:r>
        <w:rPr>
          <w:spacing w:val="19"/>
        </w:rPr>
        <w:t xml:space="preserve"> </w:t>
      </w:r>
      <w:r>
        <w:t>or</w:t>
      </w:r>
      <w:r>
        <w:rPr>
          <w:spacing w:val="19"/>
        </w:rPr>
        <w:t xml:space="preserve"> </w:t>
      </w:r>
      <w:r>
        <w:t>organisations</w:t>
      </w:r>
      <w:r>
        <w:rPr>
          <w:spacing w:val="19"/>
        </w:rPr>
        <w:t xml:space="preserve"> </w:t>
      </w:r>
      <w:r>
        <w:t>that</w:t>
      </w:r>
      <w:r>
        <w:rPr>
          <w:spacing w:val="20"/>
        </w:rPr>
        <w:t xml:space="preserve"> </w:t>
      </w:r>
      <w:r>
        <w:t>have</w:t>
      </w:r>
      <w:r>
        <w:rPr>
          <w:spacing w:val="20"/>
        </w:rPr>
        <w:t xml:space="preserve"> </w:t>
      </w:r>
      <w:r>
        <w:t>been</w:t>
      </w:r>
      <w:r>
        <w:rPr>
          <w:w w:val="99"/>
        </w:rPr>
        <w:t xml:space="preserve"> </w:t>
      </w:r>
      <w:r>
        <w:t>issued</w:t>
      </w:r>
      <w:r>
        <w:rPr>
          <w:spacing w:val="40"/>
        </w:rPr>
        <w:t xml:space="preserve"> </w:t>
      </w:r>
      <w:r>
        <w:t>with</w:t>
      </w:r>
      <w:r>
        <w:rPr>
          <w:spacing w:val="38"/>
        </w:rPr>
        <w:t xml:space="preserve"> </w:t>
      </w:r>
      <w:r>
        <w:t>Identification</w:t>
      </w:r>
      <w:r>
        <w:rPr>
          <w:spacing w:val="38"/>
        </w:rPr>
        <w:t xml:space="preserve"> </w:t>
      </w:r>
      <w:r>
        <w:t>Plate</w:t>
      </w:r>
      <w:r>
        <w:rPr>
          <w:spacing w:val="40"/>
        </w:rPr>
        <w:t xml:space="preserve"> </w:t>
      </w:r>
      <w:r>
        <w:t>Approvals</w:t>
      </w:r>
      <w:r>
        <w:rPr>
          <w:spacing w:val="39"/>
        </w:rPr>
        <w:t xml:space="preserve"> </w:t>
      </w:r>
      <w:r>
        <w:t>for</w:t>
      </w:r>
      <w:r>
        <w:rPr>
          <w:spacing w:val="39"/>
        </w:rPr>
        <w:t xml:space="preserve"> </w:t>
      </w:r>
      <w:r>
        <w:t>the</w:t>
      </w:r>
      <w:r>
        <w:rPr>
          <w:spacing w:val="37"/>
        </w:rPr>
        <w:t xml:space="preserve"> </w:t>
      </w:r>
      <w:r>
        <w:t>make</w:t>
      </w:r>
      <w:r>
        <w:rPr>
          <w:spacing w:val="40"/>
        </w:rPr>
        <w:t xml:space="preserve"> </w:t>
      </w:r>
      <w:r>
        <w:t>and</w:t>
      </w:r>
      <w:r>
        <w:rPr>
          <w:spacing w:val="40"/>
        </w:rPr>
        <w:t xml:space="preserve"> </w:t>
      </w:r>
      <w:r>
        <w:t>model</w:t>
      </w:r>
      <w:r>
        <w:rPr>
          <w:spacing w:val="40"/>
        </w:rPr>
        <w:t xml:space="preserve"> </w:t>
      </w:r>
      <w:r>
        <w:t>of</w:t>
      </w:r>
      <w:r>
        <w:rPr>
          <w:spacing w:val="38"/>
        </w:rPr>
        <w:t xml:space="preserve"> </w:t>
      </w:r>
      <w:r>
        <w:t>the</w:t>
      </w:r>
      <w:r>
        <w:rPr>
          <w:spacing w:val="37"/>
        </w:rPr>
        <w:t xml:space="preserve"> </w:t>
      </w:r>
      <w:r>
        <w:t>vehicles</w:t>
      </w:r>
      <w:r>
        <w:rPr>
          <w:spacing w:val="39"/>
        </w:rPr>
        <w:t xml:space="preserve"> </w:t>
      </w:r>
      <w:r>
        <w:t>being applied for. The numbers of vehicles imported under these import approvals are</w:t>
      </w:r>
      <w:r>
        <w:rPr>
          <w:spacing w:val="20"/>
        </w:rPr>
        <w:t xml:space="preserve"> </w:t>
      </w:r>
      <w:r>
        <w:t>not restricted.</w:t>
      </w:r>
    </w:p>
    <w:p w:rsidR="0002480F" w:rsidRDefault="0002480F" w:rsidP="0002480F">
      <w:pPr>
        <w:rPr>
          <w:rFonts w:eastAsia="Verdana" w:cs="Verdana"/>
          <w:sz w:val="17"/>
          <w:szCs w:val="17"/>
        </w:rPr>
      </w:pPr>
    </w:p>
    <w:p w:rsidR="0002480F" w:rsidRDefault="0002480F" w:rsidP="0002480F">
      <w:pPr>
        <w:ind w:left="567"/>
      </w:pPr>
      <w:r>
        <w:t>There</w:t>
      </w:r>
      <w:r>
        <w:rPr>
          <w:spacing w:val="21"/>
        </w:rPr>
        <w:t xml:space="preserve"> </w:t>
      </w:r>
      <w:r>
        <w:t>are</w:t>
      </w:r>
      <w:r>
        <w:rPr>
          <w:spacing w:val="21"/>
        </w:rPr>
        <w:t xml:space="preserve"> </w:t>
      </w:r>
      <w:r>
        <w:t>no</w:t>
      </w:r>
      <w:r>
        <w:rPr>
          <w:spacing w:val="21"/>
        </w:rPr>
        <w:t xml:space="preserve"> </w:t>
      </w:r>
      <w:r>
        <w:t>restrictions</w:t>
      </w:r>
      <w:r>
        <w:rPr>
          <w:spacing w:val="20"/>
        </w:rPr>
        <w:t xml:space="preserve"> </w:t>
      </w:r>
      <w:r>
        <w:t>on</w:t>
      </w:r>
      <w:r>
        <w:rPr>
          <w:spacing w:val="19"/>
        </w:rPr>
        <w:t xml:space="preserve"> </w:t>
      </w:r>
      <w:r>
        <w:t>the</w:t>
      </w:r>
      <w:r>
        <w:rPr>
          <w:spacing w:val="21"/>
        </w:rPr>
        <w:t xml:space="preserve"> </w:t>
      </w:r>
      <w:r>
        <w:t>applicant</w:t>
      </w:r>
      <w:r>
        <w:rPr>
          <w:spacing w:val="21"/>
        </w:rPr>
        <w:t xml:space="preserve"> </w:t>
      </w:r>
      <w:r>
        <w:t>or</w:t>
      </w:r>
      <w:r>
        <w:rPr>
          <w:spacing w:val="20"/>
        </w:rPr>
        <w:t xml:space="preserve"> </w:t>
      </w:r>
      <w:r>
        <w:t>the</w:t>
      </w:r>
      <w:r>
        <w:rPr>
          <w:spacing w:val="21"/>
        </w:rPr>
        <w:t xml:space="preserve"> </w:t>
      </w:r>
      <w:r>
        <w:t>number</w:t>
      </w:r>
      <w:r>
        <w:rPr>
          <w:spacing w:val="20"/>
        </w:rPr>
        <w:t xml:space="preserve"> </w:t>
      </w:r>
      <w:r>
        <w:t>of</w:t>
      </w:r>
      <w:r>
        <w:rPr>
          <w:spacing w:val="20"/>
        </w:rPr>
        <w:t xml:space="preserve"> </w:t>
      </w:r>
      <w:r>
        <w:t>vehicles</w:t>
      </w:r>
      <w:r>
        <w:rPr>
          <w:spacing w:val="20"/>
        </w:rPr>
        <w:t xml:space="preserve"> </w:t>
      </w:r>
      <w:r>
        <w:t>that</w:t>
      </w:r>
      <w:r>
        <w:rPr>
          <w:spacing w:val="21"/>
        </w:rPr>
        <w:t xml:space="preserve"> </w:t>
      </w:r>
      <w:r>
        <w:t>can</w:t>
      </w:r>
      <w:r>
        <w:rPr>
          <w:spacing w:val="19"/>
        </w:rPr>
        <w:t xml:space="preserve"> </w:t>
      </w:r>
      <w:r>
        <w:t>be</w:t>
      </w:r>
      <w:r>
        <w:rPr>
          <w:spacing w:val="21"/>
        </w:rPr>
        <w:t xml:space="preserve"> </w:t>
      </w:r>
      <w:r>
        <w:t>imported where the vehicles have been manufactured before 1 January 1989. An application must</w:t>
      </w:r>
      <w:r>
        <w:rPr>
          <w:spacing w:val="22"/>
        </w:rPr>
        <w:t xml:space="preserve"> </w:t>
      </w:r>
      <w:r>
        <w:t>be</w:t>
      </w:r>
      <w:r>
        <w:rPr>
          <w:w w:val="99"/>
        </w:rPr>
        <w:t xml:space="preserve"> </w:t>
      </w:r>
      <w:r>
        <w:t>made, and approval granted, in relation to each such</w:t>
      </w:r>
      <w:r>
        <w:rPr>
          <w:spacing w:val="-26"/>
        </w:rPr>
        <w:t xml:space="preserve"> </w:t>
      </w:r>
      <w:r>
        <w:t>vehicle.</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Documentation and other requirements for application for licence</w:t>
      </w:r>
    </w:p>
    <w:p w:rsidR="0002480F" w:rsidRDefault="0002480F" w:rsidP="0002480F">
      <w:pPr>
        <w:rPr>
          <w:rFonts w:eastAsia="Verdana" w:cs="Verdana"/>
          <w:szCs w:val="18"/>
        </w:rPr>
      </w:pPr>
      <w:r w:rsidRPr="003A3549">
        <w:rPr>
          <w:szCs w:val="18"/>
        </w:rPr>
        <w:t xml:space="preserve">10. </w:t>
      </w:r>
      <w:r>
        <w:t>Applicants</w:t>
      </w:r>
      <w:r>
        <w:rPr>
          <w:spacing w:val="32"/>
        </w:rPr>
        <w:t xml:space="preserve"> </w:t>
      </w:r>
      <w:r>
        <w:t>are</w:t>
      </w:r>
      <w:r>
        <w:rPr>
          <w:spacing w:val="30"/>
        </w:rPr>
        <w:t xml:space="preserve"> </w:t>
      </w:r>
      <w:r>
        <w:t>required</w:t>
      </w:r>
      <w:r>
        <w:rPr>
          <w:spacing w:val="33"/>
        </w:rPr>
        <w:t xml:space="preserve"> </w:t>
      </w:r>
      <w:r>
        <w:t>to</w:t>
      </w:r>
      <w:r>
        <w:rPr>
          <w:spacing w:val="33"/>
        </w:rPr>
        <w:t xml:space="preserve"> </w:t>
      </w:r>
      <w:r>
        <w:t>provide</w:t>
      </w:r>
      <w:r>
        <w:rPr>
          <w:spacing w:val="31"/>
        </w:rPr>
        <w:t xml:space="preserve"> </w:t>
      </w:r>
      <w:r>
        <w:t>name</w:t>
      </w:r>
      <w:r>
        <w:rPr>
          <w:spacing w:val="30"/>
        </w:rPr>
        <w:t xml:space="preserve"> </w:t>
      </w:r>
      <w:r>
        <w:t>or</w:t>
      </w:r>
      <w:r>
        <w:rPr>
          <w:spacing w:val="32"/>
        </w:rPr>
        <w:t xml:space="preserve"> </w:t>
      </w:r>
      <w:r>
        <w:t>company</w:t>
      </w:r>
      <w:r>
        <w:rPr>
          <w:spacing w:val="32"/>
        </w:rPr>
        <w:t xml:space="preserve"> </w:t>
      </w:r>
      <w:r>
        <w:t>details</w:t>
      </w:r>
      <w:r>
        <w:rPr>
          <w:spacing w:val="32"/>
        </w:rPr>
        <w:t xml:space="preserve"> </w:t>
      </w:r>
      <w:r>
        <w:t>including</w:t>
      </w:r>
      <w:r>
        <w:rPr>
          <w:spacing w:val="33"/>
        </w:rPr>
        <w:t xml:space="preserve"> </w:t>
      </w:r>
      <w:r>
        <w:t>address</w:t>
      </w:r>
      <w:r>
        <w:rPr>
          <w:spacing w:val="32"/>
        </w:rPr>
        <w:t xml:space="preserve"> </w:t>
      </w:r>
      <w:r>
        <w:t>and</w:t>
      </w:r>
      <w:r>
        <w:rPr>
          <w:spacing w:val="33"/>
        </w:rPr>
        <w:t xml:space="preserve"> </w:t>
      </w:r>
      <w:r>
        <w:t>contact</w:t>
      </w:r>
      <w:r>
        <w:rPr>
          <w:w w:val="99"/>
        </w:rPr>
        <w:t xml:space="preserve"> </w:t>
      </w:r>
      <w:r>
        <w:t>phone</w:t>
      </w:r>
      <w:r>
        <w:rPr>
          <w:spacing w:val="14"/>
        </w:rPr>
        <w:t xml:space="preserve"> </w:t>
      </w:r>
      <w:r>
        <w:t>numbers.</w:t>
      </w:r>
      <w:r>
        <w:rPr>
          <w:spacing w:val="28"/>
        </w:rPr>
        <w:t xml:space="preserve"> </w:t>
      </w:r>
      <w:r>
        <w:t>Relevant</w:t>
      </w:r>
      <w:r>
        <w:rPr>
          <w:spacing w:val="14"/>
        </w:rPr>
        <w:t xml:space="preserve"> </w:t>
      </w:r>
      <w:r>
        <w:t>details</w:t>
      </w:r>
      <w:r>
        <w:rPr>
          <w:spacing w:val="11"/>
        </w:rPr>
        <w:t xml:space="preserve"> </w:t>
      </w:r>
      <w:r>
        <w:t>of</w:t>
      </w:r>
      <w:r>
        <w:rPr>
          <w:spacing w:val="12"/>
        </w:rPr>
        <w:t xml:space="preserve"> </w:t>
      </w:r>
      <w:r>
        <w:t>the</w:t>
      </w:r>
      <w:r>
        <w:rPr>
          <w:spacing w:val="14"/>
        </w:rPr>
        <w:t xml:space="preserve"> </w:t>
      </w:r>
      <w:r>
        <w:t>vehicles</w:t>
      </w:r>
      <w:r>
        <w:rPr>
          <w:spacing w:val="13"/>
        </w:rPr>
        <w:t xml:space="preserve"> </w:t>
      </w:r>
      <w:r>
        <w:t>to</w:t>
      </w:r>
      <w:r>
        <w:rPr>
          <w:spacing w:val="14"/>
        </w:rPr>
        <w:t xml:space="preserve"> </w:t>
      </w:r>
      <w:r>
        <w:t>be</w:t>
      </w:r>
      <w:r>
        <w:rPr>
          <w:spacing w:val="14"/>
        </w:rPr>
        <w:t xml:space="preserve"> </w:t>
      </w:r>
      <w:r>
        <w:t>imported</w:t>
      </w:r>
      <w:r>
        <w:rPr>
          <w:spacing w:val="14"/>
        </w:rPr>
        <w:t xml:space="preserve"> </w:t>
      </w:r>
      <w:r>
        <w:t>are</w:t>
      </w:r>
      <w:r>
        <w:rPr>
          <w:spacing w:val="14"/>
        </w:rPr>
        <w:t xml:space="preserve"> </w:t>
      </w:r>
      <w:r>
        <w:t>required</w:t>
      </w:r>
      <w:r>
        <w:rPr>
          <w:spacing w:val="11"/>
        </w:rPr>
        <w:t xml:space="preserve"> </w:t>
      </w:r>
      <w:r>
        <w:t>to</w:t>
      </w:r>
      <w:r>
        <w:rPr>
          <w:spacing w:val="14"/>
        </w:rPr>
        <w:t xml:space="preserve"> </w:t>
      </w:r>
      <w:r>
        <w:t>determine</w:t>
      </w:r>
      <w:r>
        <w:rPr>
          <w:spacing w:val="14"/>
        </w:rPr>
        <w:t xml:space="preserve"> </w:t>
      </w:r>
      <w:r>
        <w:t>if</w:t>
      </w:r>
      <w:r>
        <w:rPr>
          <w:spacing w:val="12"/>
        </w:rPr>
        <w:t xml:space="preserve"> </w:t>
      </w:r>
      <w:r>
        <w:t>the</w:t>
      </w:r>
      <w:r>
        <w:rPr>
          <w:w w:val="99"/>
        </w:rPr>
        <w:t xml:space="preserve"> </w:t>
      </w:r>
      <w:r>
        <w:t>vehicle is eligible under the legislative requirements. Eligible persons seeking to import</w:t>
      </w:r>
      <w:r>
        <w:rPr>
          <w:spacing w:val="2"/>
        </w:rPr>
        <w:t xml:space="preserve"> </w:t>
      </w:r>
      <w:r>
        <w:t>a</w:t>
      </w:r>
      <w:r>
        <w:rPr>
          <w:w w:val="99"/>
        </w:rPr>
        <w:t xml:space="preserve"> </w:t>
      </w:r>
      <w:r>
        <w:t>previously owned vehicle are also required to provide confirmation of overseas travel</w:t>
      </w:r>
      <w:r>
        <w:rPr>
          <w:spacing w:val="35"/>
        </w:rPr>
        <w:t xml:space="preserve"> </w:t>
      </w:r>
      <w:r>
        <w:t>and ownership</w:t>
      </w:r>
      <w:r>
        <w:rPr>
          <w:spacing w:val="18"/>
        </w:rPr>
        <w:t xml:space="preserve"> </w:t>
      </w:r>
      <w:r>
        <w:t>and</w:t>
      </w:r>
      <w:r>
        <w:rPr>
          <w:spacing w:val="18"/>
        </w:rPr>
        <w:t xml:space="preserve"> </w:t>
      </w:r>
      <w:r>
        <w:t>use.</w:t>
      </w:r>
      <w:r>
        <w:rPr>
          <w:spacing w:val="38"/>
        </w:rPr>
        <w:t xml:space="preserve"> </w:t>
      </w:r>
      <w:r>
        <w:t>Copies</w:t>
      </w:r>
      <w:r>
        <w:rPr>
          <w:spacing w:val="17"/>
        </w:rPr>
        <w:t xml:space="preserve"> </w:t>
      </w:r>
      <w:r>
        <w:t>of</w:t>
      </w:r>
      <w:r>
        <w:rPr>
          <w:spacing w:val="16"/>
        </w:rPr>
        <w:t xml:space="preserve"> </w:t>
      </w:r>
      <w:r>
        <w:t>the</w:t>
      </w:r>
      <w:r>
        <w:rPr>
          <w:spacing w:val="18"/>
        </w:rPr>
        <w:t xml:space="preserve"> </w:t>
      </w:r>
      <w:r>
        <w:t>application</w:t>
      </w:r>
      <w:r>
        <w:rPr>
          <w:spacing w:val="16"/>
        </w:rPr>
        <w:t xml:space="preserve"> </w:t>
      </w:r>
      <w:r>
        <w:t>forms</w:t>
      </w:r>
      <w:r>
        <w:rPr>
          <w:spacing w:val="17"/>
        </w:rPr>
        <w:t xml:space="preserve"> </w:t>
      </w:r>
      <w:r>
        <w:t>and</w:t>
      </w:r>
      <w:r>
        <w:rPr>
          <w:spacing w:val="18"/>
        </w:rPr>
        <w:t xml:space="preserve"> </w:t>
      </w:r>
      <w:r>
        <w:t>access</w:t>
      </w:r>
      <w:r>
        <w:rPr>
          <w:spacing w:val="17"/>
        </w:rPr>
        <w:t xml:space="preserve"> </w:t>
      </w:r>
      <w:r>
        <w:t>to</w:t>
      </w:r>
      <w:r>
        <w:rPr>
          <w:spacing w:val="18"/>
        </w:rPr>
        <w:t xml:space="preserve"> </w:t>
      </w:r>
      <w:r>
        <w:t>the</w:t>
      </w:r>
      <w:r>
        <w:rPr>
          <w:spacing w:val="18"/>
        </w:rPr>
        <w:t xml:space="preserve"> </w:t>
      </w:r>
      <w:r>
        <w:t>online</w:t>
      </w:r>
      <w:r>
        <w:rPr>
          <w:spacing w:val="16"/>
        </w:rPr>
        <w:t xml:space="preserve"> </w:t>
      </w:r>
      <w:r>
        <w:t>application</w:t>
      </w:r>
      <w:r>
        <w:rPr>
          <w:spacing w:val="16"/>
        </w:rPr>
        <w:t xml:space="preserve"> </w:t>
      </w:r>
      <w:r>
        <w:t>system</w:t>
      </w:r>
      <w:r>
        <w:rPr>
          <w:w w:val="99"/>
        </w:rPr>
        <w:t xml:space="preserve"> </w:t>
      </w:r>
      <w:r>
        <w:t>are available from the website</w:t>
      </w:r>
      <w:r>
        <w:rPr>
          <w:spacing w:val="-6"/>
        </w:rPr>
        <w:t xml:space="preserve"> </w:t>
      </w:r>
      <w:r>
        <w:t xml:space="preserve">at: </w:t>
      </w:r>
      <w:hyperlink r:id="rId62" w:history="1">
        <w:r w:rsidR="00935D2A">
          <w:rPr>
            <w:rStyle w:val="Hyperlink"/>
          </w:rPr>
          <w:t>https://www.infrastructure.gov.au/vehicles/imports/application_forms.aspx</w:t>
        </w:r>
      </w:hyperlink>
      <w:r>
        <w:t>.</w:t>
      </w:r>
    </w:p>
    <w:p w:rsidR="0002480F" w:rsidRDefault="0002480F" w:rsidP="0002480F">
      <w:r>
        <w:rPr>
          <w:szCs w:val="18"/>
        </w:rPr>
        <w:t>11</w:t>
      </w:r>
      <w:r w:rsidRPr="003A3549">
        <w:rPr>
          <w:szCs w:val="18"/>
        </w:rPr>
        <w:t xml:space="preserve">. </w:t>
      </w:r>
      <w:r>
        <w:t>Importers must obtain a Vehicle Import Approval before a vehicle can be imported</w:t>
      </w:r>
      <w:r>
        <w:rPr>
          <w:spacing w:val="35"/>
        </w:rPr>
        <w:t xml:space="preserve"> </w:t>
      </w:r>
      <w:r>
        <w:t>into</w:t>
      </w:r>
      <w:r>
        <w:rPr>
          <w:w w:val="99"/>
        </w:rPr>
        <w:t xml:space="preserve"> </w:t>
      </w:r>
      <w:r>
        <w:t>Australia.</w:t>
      </w:r>
      <w:r>
        <w:rPr>
          <w:spacing w:val="54"/>
        </w:rPr>
        <w:t xml:space="preserve"> </w:t>
      </w:r>
      <w:r>
        <w:t>Applicants</w:t>
      </w:r>
      <w:r>
        <w:rPr>
          <w:spacing w:val="27"/>
        </w:rPr>
        <w:t xml:space="preserve"> </w:t>
      </w:r>
      <w:r>
        <w:t>are</w:t>
      </w:r>
      <w:r>
        <w:rPr>
          <w:spacing w:val="28"/>
        </w:rPr>
        <w:t xml:space="preserve"> </w:t>
      </w:r>
      <w:r>
        <w:t>advised</w:t>
      </w:r>
      <w:r>
        <w:rPr>
          <w:spacing w:val="29"/>
        </w:rPr>
        <w:t xml:space="preserve"> </w:t>
      </w:r>
      <w:r>
        <w:t>not</w:t>
      </w:r>
      <w:r>
        <w:rPr>
          <w:spacing w:val="28"/>
        </w:rPr>
        <w:t xml:space="preserve"> </w:t>
      </w:r>
      <w:r>
        <w:t>to</w:t>
      </w:r>
      <w:r>
        <w:rPr>
          <w:spacing w:val="28"/>
        </w:rPr>
        <w:t xml:space="preserve"> </w:t>
      </w:r>
      <w:r>
        <w:t>ship</w:t>
      </w:r>
      <w:r>
        <w:rPr>
          <w:spacing w:val="28"/>
        </w:rPr>
        <w:t xml:space="preserve"> </w:t>
      </w:r>
      <w:r>
        <w:t>their</w:t>
      </w:r>
      <w:r>
        <w:rPr>
          <w:spacing w:val="25"/>
        </w:rPr>
        <w:t xml:space="preserve"> </w:t>
      </w:r>
      <w:r>
        <w:t>vehicle</w:t>
      </w:r>
      <w:r>
        <w:rPr>
          <w:spacing w:val="28"/>
        </w:rPr>
        <w:t xml:space="preserve"> </w:t>
      </w:r>
      <w:r>
        <w:t>to</w:t>
      </w:r>
      <w:r>
        <w:rPr>
          <w:spacing w:val="28"/>
        </w:rPr>
        <w:t xml:space="preserve"> </w:t>
      </w:r>
      <w:r>
        <w:t>Australia</w:t>
      </w:r>
      <w:r>
        <w:rPr>
          <w:spacing w:val="27"/>
        </w:rPr>
        <w:t xml:space="preserve"> </w:t>
      </w:r>
      <w:r>
        <w:t>without</w:t>
      </w:r>
      <w:r>
        <w:rPr>
          <w:spacing w:val="28"/>
        </w:rPr>
        <w:t xml:space="preserve"> </w:t>
      </w:r>
      <w:r>
        <w:t>first</w:t>
      </w:r>
      <w:r>
        <w:rPr>
          <w:spacing w:val="28"/>
        </w:rPr>
        <w:t xml:space="preserve"> </w:t>
      </w:r>
      <w:r>
        <w:t>obtaining</w:t>
      </w:r>
      <w:r>
        <w:rPr>
          <w:spacing w:val="28"/>
        </w:rPr>
        <w:t xml:space="preserve"> </w:t>
      </w:r>
      <w:r>
        <w:t>a</w:t>
      </w:r>
      <w:r>
        <w:rPr>
          <w:w w:val="99"/>
        </w:rPr>
        <w:t xml:space="preserve"> </w:t>
      </w:r>
      <w:r>
        <w:t>vehicle import</w:t>
      </w:r>
      <w:r>
        <w:rPr>
          <w:spacing w:val="-2"/>
        </w:rPr>
        <w:t xml:space="preserve"> </w:t>
      </w:r>
      <w:r>
        <w:t>approval.</w:t>
      </w:r>
    </w:p>
    <w:p w:rsidR="00935D2A" w:rsidRDefault="00935D2A" w:rsidP="0002480F">
      <w:pPr>
        <w:rPr>
          <w:rFonts w:eastAsia="Verdana" w:cs="Verdana"/>
          <w:szCs w:val="18"/>
        </w:rPr>
      </w:pPr>
    </w:p>
    <w:p w:rsidR="0002480F" w:rsidRDefault="0002480F" w:rsidP="0002480F">
      <w:pPr>
        <w:rPr>
          <w:rFonts w:eastAsia="Verdana" w:cs="Verdana"/>
          <w:szCs w:val="18"/>
        </w:rPr>
      </w:pPr>
      <w:r w:rsidRPr="003A3549">
        <w:rPr>
          <w:szCs w:val="18"/>
        </w:rPr>
        <w:t xml:space="preserve">12. </w:t>
      </w:r>
      <w:r>
        <w:t>An</w:t>
      </w:r>
      <w:r>
        <w:rPr>
          <w:spacing w:val="26"/>
        </w:rPr>
        <w:t xml:space="preserve"> </w:t>
      </w:r>
      <w:r>
        <w:t>administrative</w:t>
      </w:r>
      <w:r>
        <w:rPr>
          <w:spacing w:val="27"/>
        </w:rPr>
        <w:t xml:space="preserve"> </w:t>
      </w:r>
      <w:r>
        <w:t>charge</w:t>
      </w:r>
      <w:r>
        <w:rPr>
          <w:spacing w:val="27"/>
        </w:rPr>
        <w:t xml:space="preserve"> </w:t>
      </w:r>
      <w:r>
        <w:t>of</w:t>
      </w:r>
      <w:r>
        <w:rPr>
          <w:spacing w:val="23"/>
        </w:rPr>
        <w:t xml:space="preserve"> </w:t>
      </w:r>
      <w:r>
        <w:t>$50</w:t>
      </w:r>
      <w:r>
        <w:rPr>
          <w:spacing w:val="25"/>
        </w:rPr>
        <w:t xml:space="preserve"> </w:t>
      </w:r>
      <w:r>
        <w:t>is</w:t>
      </w:r>
      <w:r>
        <w:rPr>
          <w:spacing w:val="26"/>
        </w:rPr>
        <w:t xml:space="preserve"> </w:t>
      </w:r>
      <w:r>
        <w:t>required</w:t>
      </w:r>
      <w:r>
        <w:rPr>
          <w:spacing w:val="25"/>
        </w:rPr>
        <w:t xml:space="preserve"> </w:t>
      </w:r>
      <w:r>
        <w:t>for</w:t>
      </w:r>
      <w:r>
        <w:rPr>
          <w:spacing w:val="24"/>
        </w:rPr>
        <w:t xml:space="preserve"> </w:t>
      </w:r>
      <w:r>
        <w:t>the</w:t>
      </w:r>
      <w:r>
        <w:rPr>
          <w:spacing w:val="27"/>
        </w:rPr>
        <w:t xml:space="preserve"> </w:t>
      </w:r>
      <w:r>
        <w:t>lodgement</w:t>
      </w:r>
      <w:r>
        <w:rPr>
          <w:spacing w:val="25"/>
        </w:rPr>
        <w:t xml:space="preserve"> </w:t>
      </w:r>
      <w:r>
        <w:t>of</w:t>
      </w:r>
      <w:r>
        <w:rPr>
          <w:spacing w:val="26"/>
        </w:rPr>
        <w:t xml:space="preserve"> </w:t>
      </w:r>
      <w:r>
        <w:t>a</w:t>
      </w:r>
      <w:r>
        <w:rPr>
          <w:spacing w:val="26"/>
        </w:rPr>
        <w:t xml:space="preserve"> </w:t>
      </w:r>
      <w:r>
        <w:t>vehicle</w:t>
      </w:r>
      <w:r>
        <w:rPr>
          <w:spacing w:val="27"/>
        </w:rPr>
        <w:t xml:space="preserve"> </w:t>
      </w:r>
      <w:r>
        <w:t>import</w:t>
      </w:r>
      <w:r>
        <w:rPr>
          <w:spacing w:val="27"/>
        </w:rPr>
        <w:t xml:space="preserve"> </w:t>
      </w:r>
      <w:r>
        <w:t>approval application.</w:t>
      </w:r>
    </w:p>
    <w:p w:rsidR="0002480F" w:rsidRPr="003A3549" w:rsidRDefault="0002480F" w:rsidP="0002480F">
      <w:pPr>
        <w:rPr>
          <w:szCs w:val="18"/>
        </w:rPr>
      </w:pPr>
    </w:p>
    <w:p w:rsidR="0002480F" w:rsidRDefault="0002480F" w:rsidP="0076598E">
      <w:pPr>
        <w:spacing w:after="240"/>
        <w:rPr>
          <w:rFonts w:eastAsia="Verdana" w:cs="Verdana"/>
          <w:szCs w:val="18"/>
        </w:rPr>
      </w:pPr>
      <w:r w:rsidRPr="003A3549">
        <w:rPr>
          <w:szCs w:val="18"/>
        </w:rPr>
        <w:t xml:space="preserve">13. </w:t>
      </w:r>
      <w:r>
        <w:t>Payment of relevant fees must accompany the lodgement of an application for vehicle</w:t>
      </w:r>
      <w:r>
        <w:rPr>
          <w:spacing w:val="19"/>
        </w:rPr>
        <w:t xml:space="preserve"> </w:t>
      </w:r>
      <w:r>
        <w:t>import approval. The lodgement fee is not</w:t>
      </w:r>
      <w:r>
        <w:rPr>
          <w:spacing w:val="-9"/>
        </w:rPr>
        <w:t xml:space="preserve"> </w:t>
      </w:r>
      <w:r>
        <w:t>refundable.</w:t>
      </w:r>
    </w:p>
    <w:p w:rsidR="0002480F" w:rsidRPr="003A3549" w:rsidRDefault="0002480F" w:rsidP="0002480F">
      <w:pPr>
        <w:pStyle w:val="Heading7"/>
        <w:rPr>
          <w:szCs w:val="18"/>
        </w:rPr>
      </w:pPr>
      <w:r w:rsidRPr="003A3549">
        <w:rPr>
          <w:szCs w:val="18"/>
        </w:rPr>
        <w:lastRenderedPageBreak/>
        <w:t>Conditions of licensing</w:t>
      </w:r>
    </w:p>
    <w:p w:rsidR="0002480F" w:rsidRDefault="0002480F" w:rsidP="0002480F">
      <w:pPr>
        <w:rPr>
          <w:rFonts w:eastAsia="Verdana" w:cs="Verdana"/>
          <w:szCs w:val="18"/>
        </w:rPr>
      </w:pPr>
      <w:r w:rsidRPr="003A3549">
        <w:rPr>
          <w:szCs w:val="18"/>
        </w:rPr>
        <w:t xml:space="preserve">14.  </w:t>
      </w:r>
      <w:r w:rsidRPr="00D27ECC">
        <w:rPr>
          <w:szCs w:val="18"/>
        </w:rPr>
        <w:t xml:space="preserve">Due to </w:t>
      </w:r>
      <w:r w:rsidRPr="00D7104F">
        <w:rPr>
          <w:szCs w:val="18"/>
        </w:rPr>
        <w:t>the delay to commencement of the</w:t>
      </w:r>
      <w:r>
        <w:rPr>
          <w:szCs w:val="18"/>
        </w:rPr>
        <w:t xml:space="preserve"> </w:t>
      </w:r>
      <w:r w:rsidRPr="00D27ECC">
        <w:rPr>
          <w:szCs w:val="18"/>
        </w:rPr>
        <w:t>new legislation</w:t>
      </w:r>
      <w:r>
        <w:rPr>
          <w:szCs w:val="18"/>
        </w:rPr>
        <w:t>,</w:t>
      </w:r>
      <w:r>
        <w:t xml:space="preserve"> import approvals </w:t>
      </w:r>
      <w:r w:rsidRPr="00D27ECC">
        <w:t xml:space="preserve">issued under the Motor Vehicle Standards Act of 1989 </w:t>
      </w:r>
      <w:r w:rsidRPr="00D7104F">
        <w:t>are issued without expiry dates</w:t>
      </w:r>
      <w:r>
        <w:t>. Approvals issued to entities</w:t>
      </w:r>
      <w:r>
        <w:rPr>
          <w:spacing w:val="-4"/>
        </w:rPr>
        <w:t xml:space="preserve"> </w:t>
      </w:r>
      <w:r>
        <w:t>holding authorities</w:t>
      </w:r>
      <w:r>
        <w:rPr>
          <w:spacing w:val="39"/>
        </w:rPr>
        <w:t xml:space="preserve"> </w:t>
      </w:r>
      <w:r>
        <w:t>to</w:t>
      </w:r>
      <w:r>
        <w:rPr>
          <w:spacing w:val="40"/>
        </w:rPr>
        <w:t xml:space="preserve"> </w:t>
      </w:r>
      <w:r>
        <w:t>supply</w:t>
      </w:r>
      <w:r>
        <w:rPr>
          <w:spacing w:val="38"/>
        </w:rPr>
        <w:t xml:space="preserve"> </w:t>
      </w:r>
      <w:r>
        <w:t>new</w:t>
      </w:r>
      <w:r>
        <w:rPr>
          <w:spacing w:val="38"/>
        </w:rPr>
        <w:t xml:space="preserve"> </w:t>
      </w:r>
      <w:r>
        <w:t>vehicles</w:t>
      </w:r>
      <w:r>
        <w:rPr>
          <w:spacing w:val="39"/>
        </w:rPr>
        <w:t xml:space="preserve"> </w:t>
      </w:r>
      <w:r>
        <w:t>to</w:t>
      </w:r>
      <w:r>
        <w:rPr>
          <w:spacing w:val="38"/>
        </w:rPr>
        <w:t xml:space="preserve"> </w:t>
      </w:r>
      <w:r>
        <w:t>the</w:t>
      </w:r>
      <w:r>
        <w:rPr>
          <w:spacing w:val="40"/>
        </w:rPr>
        <w:t xml:space="preserve"> </w:t>
      </w:r>
      <w:r>
        <w:t>Australian</w:t>
      </w:r>
      <w:r>
        <w:rPr>
          <w:spacing w:val="38"/>
        </w:rPr>
        <w:t xml:space="preserve"> </w:t>
      </w:r>
      <w:r>
        <w:t>market</w:t>
      </w:r>
      <w:r>
        <w:rPr>
          <w:spacing w:val="40"/>
        </w:rPr>
        <w:t xml:space="preserve"> </w:t>
      </w:r>
      <w:r>
        <w:t>generally</w:t>
      </w:r>
      <w:r>
        <w:rPr>
          <w:spacing w:val="38"/>
        </w:rPr>
        <w:t xml:space="preserve"> </w:t>
      </w:r>
      <w:r>
        <w:t>apply</w:t>
      </w:r>
      <w:r>
        <w:rPr>
          <w:spacing w:val="36"/>
        </w:rPr>
        <w:t xml:space="preserve"> </w:t>
      </w:r>
      <w:r>
        <w:t>for</w:t>
      </w:r>
      <w:r>
        <w:rPr>
          <w:spacing w:val="39"/>
        </w:rPr>
        <w:t xml:space="preserve"> </w:t>
      </w:r>
      <w:r>
        <w:t>the</w:t>
      </w:r>
      <w:r>
        <w:rPr>
          <w:spacing w:val="40"/>
        </w:rPr>
        <w:t xml:space="preserve"> </w:t>
      </w:r>
      <w:r>
        <w:t>life</w:t>
      </w:r>
      <w:r>
        <w:rPr>
          <w:spacing w:val="40"/>
        </w:rPr>
        <w:t xml:space="preserve"> </w:t>
      </w:r>
      <w:r>
        <w:t>of</w:t>
      </w:r>
      <w:r>
        <w:rPr>
          <w:spacing w:val="38"/>
        </w:rPr>
        <w:t xml:space="preserve"> </w:t>
      </w:r>
      <w:r>
        <w:t>the</w:t>
      </w:r>
      <w:r>
        <w:rPr>
          <w:w w:val="99"/>
        </w:rPr>
        <w:t xml:space="preserve"> </w:t>
      </w:r>
      <w:r>
        <w:t>vehicle</w:t>
      </w:r>
      <w:r>
        <w:rPr>
          <w:spacing w:val="33"/>
        </w:rPr>
        <w:t xml:space="preserve"> </w:t>
      </w:r>
      <w:r>
        <w:t xml:space="preserve">model </w:t>
      </w:r>
      <w:r w:rsidRPr="00D27ECC">
        <w:t>if issued under the Motor Vehicle Standards Act 1989</w:t>
      </w:r>
      <w:r>
        <w:t>.</w:t>
      </w:r>
      <w:r>
        <w:rPr>
          <w:spacing w:val="1"/>
        </w:rPr>
        <w:t xml:space="preserve"> </w:t>
      </w:r>
      <w:r>
        <w:t>The</w:t>
      </w:r>
      <w:r>
        <w:rPr>
          <w:spacing w:val="33"/>
        </w:rPr>
        <w:t xml:space="preserve"> </w:t>
      </w:r>
      <w:r>
        <w:t>import</w:t>
      </w:r>
      <w:r>
        <w:rPr>
          <w:spacing w:val="33"/>
        </w:rPr>
        <w:t xml:space="preserve"> </w:t>
      </w:r>
      <w:r>
        <w:t>approvals</w:t>
      </w:r>
      <w:r>
        <w:rPr>
          <w:spacing w:val="32"/>
        </w:rPr>
        <w:t xml:space="preserve"> </w:t>
      </w:r>
      <w:r>
        <w:t>granted</w:t>
      </w:r>
      <w:r>
        <w:rPr>
          <w:spacing w:val="33"/>
        </w:rPr>
        <w:t xml:space="preserve"> </w:t>
      </w:r>
      <w:r>
        <w:t>for</w:t>
      </w:r>
      <w:r>
        <w:rPr>
          <w:spacing w:val="32"/>
        </w:rPr>
        <w:t xml:space="preserve"> </w:t>
      </w:r>
      <w:r>
        <w:t>vehicles</w:t>
      </w:r>
      <w:r>
        <w:rPr>
          <w:spacing w:val="32"/>
        </w:rPr>
        <w:t xml:space="preserve"> </w:t>
      </w:r>
      <w:r>
        <w:t>imported</w:t>
      </w:r>
      <w:r>
        <w:rPr>
          <w:spacing w:val="33"/>
        </w:rPr>
        <w:t xml:space="preserve"> </w:t>
      </w:r>
      <w:r>
        <w:t>for</w:t>
      </w:r>
      <w:r>
        <w:rPr>
          <w:spacing w:val="32"/>
        </w:rPr>
        <w:t xml:space="preserve"> </w:t>
      </w:r>
      <w:r>
        <w:t>test</w:t>
      </w:r>
      <w:r>
        <w:rPr>
          <w:spacing w:val="31"/>
        </w:rPr>
        <w:t xml:space="preserve"> </w:t>
      </w:r>
      <w:r>
        <w:t>purposes</w:t>
      </w:r>
      <w:r>
        <w:rPr>
          <w:spacing w:val="32"/>
        </w:rPr>
        <w:t xml:space="preserve"> </w:t>
      </w:r>
      <w:r>
        <w:t>normally</w:t>
      </w:r>
      <w:r>
        <w:rPr>
          <w:w w:val="99"/>
        </w:rPr>
        <w:t xml:space="preserve"> </w:t>
      </w:r>
      <w:r>
        <w:t>require that such a vehicle be exported or destroyed within 12 months unless modified</w:t>
      </w:r>
      <w:r>
        <w:rPr>
          <w:spacing w:val="34"/>
        </w:rPr>
        <w:t xml:space="preserve"> </w:t>
      </w:r>
      <w:r>
        <w:t>to</w:t>
      </w:r>
      <w:r>
        <w:rPr>
          <w:w w:val="99"/>
        </w:rPr>
        <w:t xml:space="preserve"> </w:t>
      </w:r>
      <w:r>
        <w:t>legislative</w:t>
      </w:r>
      <w:r>
        <w:rPr>
          <w:spacing w:val="35"/>
        </w:rPr>
        <w:t xml:space="preserve"> </w:t>
      </w:r>
      <w:r>
        <w:t>requirements.</w:t>
      </w:r>
      <w:r>
        <w:rPr>
          <w:spacing w:val="2"/>
        </w:rPr>
        <w:t xml:space="preserve"> </w:t>
      </w:r>
      <w:r>
        <w:t>Approvals</w:t>
      </w:r>
      <w:r>
        <w:rPr>
          <w:spacing w:val="34"/>
        </w:rPr>
        <w:t xml:space="preserve"> </w:t>
      </w:r>
      <w:r>
        <w:t>issued</w:t>
      </w:r>
      <w:r>
        <w:rPr>
          <w:spacing w:val="35"/>
        </w:rPr>
        <w:t xml:space="preserve"> </w:t>
      </w:r>
      <w:r>
        <w:t>in</w:t>
      </w:r>
      <w:r>
        <w:rPr>
          <w:spacing w:val="33"/>
        </w:rPr>
        <w:t xml:space="preserve"> </w:t>
      </w:r>
      <w:r>
        <w:t>relation</w:t>
      </w:r>
      <w:r>
        <w:rPr>
          <w:spacing w:val="33"/>
        </w:rPr>
        <w:t xml:space="preserve"> </w:t>
      </w:r>
      <w:r>
        <w:t>to</w:t>
      </w:r>
      <w:r>
        <w:rPr>
          <w:spacing w:val="35"/>
        </w:rPr>
        <w:t xml:space="preserve"> </w:t>
      </w:r>
      <w:r>
        <w:t>used</w:t>
      </w:r>
      <w:r>
        <w:rPr>
          <w:spacing w:val="36"/>
        </w:rPr>
        <w:t xml:space="preserve"> </w:t>
      </w:r>
      <w:r>
        <w:t>vehicles</w:t>
      </w:r>
      <w:r>
        <w:rPr>
          <w:spacing w:val="34"/>
        </w:rPr>
        <w:t xml:space="preserve"> </w:t>
      </w:r>
      <w:r>
        <w:t>imported</w:t>
      </w:r>
      <w:r>
        <w:rPr>
          <w:spacing w:val="35"/>
        </w:rPr>
        <w:t xml:space="preserve"> </w:t>
      </w:r>
      <w:r>
        <w:t>by</w:t>
      </w:r>
      <w:r>
        <w:rPr>
          <w:spacing w:val="34"/>
        </w:rPr>
        <w:t xml:space="preserve"> </w:t>
      </w:r>
      <w:r>
        <w:t>Registered Automotive Workshops also contain a condition that vehicles must be modified to meet</w:t>
      </w:r>
      <w:r>
        <w:rPr>
          <w:spacing w:val="29"/>
        </w:rPr>
        <w:t xml:space="preserve"> </w:t>
      </w:r>
      <w:r>
        <w:t>Australian</w:t>
      </w:r>
      <w:r>
        <w:rPr>
          <w:w w:val="99"/>
        </w:rPr>
        <w:t xml:space="preserve"> </w:t>
      </w:r>
      <w:r>
        <w:t xml:space="preserve">Design Rules within 12 months or must be exported </w:t>
      </w:r>
      <w:r>
        <w:rPr>
          <w:spacing w:val="2"/>
        </w:rPr>
        <w:t>or</w:t>
      </w:r>
      <w:r>
        <w:rPr>
          <w:spacing w:val="-19"/>
        </w:rPr>
        <w:t xml:space="preserve"> </w:t>
      </w:r>
      <w:r>
        <w:t>destroyed.</w:t>
      </w:r>
    </w:p>
    <w:p w:rsidR="0002480F" w:rsidRDefault="0002480F" w:rsidP="0002480F">
      <w:pPr>
        <w:rPr>
          <w:szCs w:val="18"/>
        </w:rPr>
      </w:pPr>
    </w:p>
    <w:p w:rsidR="0002480F" w:rsidRDefault="0002480F" w:rsidP="0002480F">
      <w:pPr>
        <w:rPr>
          <w:rFonts w:eastAsia="Verdana" w:cs="Verdana"/>
          <w:szCs w:val="18"/>
        </w:rPr>
      </w:pPr>
      <w:r w:rsidRPr="003A3549">
        <w:rPr>
          <w:szCs w:val="18"/>
        </w:rPr>
        <w:t xml:space="preserve">15.  </w:t>
      </w:r>
      <w:r>
        <w:t>There is no penalty for the non-utilisation of a license or a portion of a</w:t>
      </w:r>
      <w:r>
        <w:rPr>
          <w:spacing w:val="-26"/>
        </w:rPr>
        <w:t xml:space="preserve"> </w:t>
      </w:r>
      <w:r>
        <w:t>license.</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16.  </w:t>
      </w:r>
      <w:r>
        <w:t>Licenses are not transferable between</w:t>
      </w:r>
      <w:r>
        <w:rPr>
          <w:spacing w:val="-6"/>
        </w:rPr>
        <w:t xml:space="preserve"> </w:t>
      </w:r>
      <w:r>
        <w:t>importers.</w:t>
      </w:r>
    </w:p>
    <w:p w:rsidR="0002480F" w:rsidRPr="003A3549" w:rsidRDefault="0002480F" w:rsidP="0002480F">
      <w:pPr>
        <w:rPr>
          <w:szCs w:val="18"/>
        </w:rPr>
      </w:pPr>
    </w:p>
    <w:p w:rsidR="0002480F" w:rsidRDefault="0002480F" w:rsidP="0002480F">
      <w:pPr>
        <w:ind w:left="567" w:hanging="567"/>
        <w:rPr>
          <w:szCs w:val="18"/>
        </w:rPr>
      </w:pPr>
      <w:r w:rsidRPr="003A3549">
        <w:rPr>
          <w:szCs w:val="18"/>
        </w:rPr>
        <w:t>17.</w:t>
      </w:r>
      <w:r>
        <w:rPr>
          <w:szCs w:val="18"/>
        </w:rPr>
        <w:t xml:space="preserve"> (a) </w:t>
      </w:r>
      <w:r>
        <w:rPr>
          <w:spacing w:val="-1"/>
        </w:rPr>
        <w:t>Conditions</w:t>
      </w:r>
      <w:r>
        <w:rPr>
          <w:spacing w:val="28"/>
        </w:rPr>
        <w:t xml:space="preserve"> </w:t>
      </w:r>
      <w:r>
        <w:t>may</w:t>
      </w:r>
      <w:r>
        <w:rPr>
          <w:spacing w:val="27"/>
        </w:rPr>
        <w:t xml:space="preserve"> </w:t>
      </w:r>
      <w:r>
        <w:t>be</w:t>
      </w:r>
      <w:r>
        <w:rPr>
          <w:spacing w:val="29"/>
        </w:rPr>
        <w:t xml:space="preserve"> </w:t>
      </w:r>
      <w:r>
        <w:rPr>
          <w:spacing w:val="-1"/>
        </w:rPr>
        <w:t>applied</w:t>
      </w:r>
      <w:r>
        <w:rPr>
          <w:spacing w:val="29"/>
        </w:rPr>
        <w:t xml:space="preserve"> </w:t>
      </w:r>
      <w:r>
        <w:t>to</w:t>
      </w:r>
      <w:r>
        <w:rPr>
          <w:spacing w:val="27"/>
        </w:rPr>
        <w:t xml:space="preserve"> </w:t>
      </w:r>
      <w:r>
        <w:t>a</w:t>
      </w:r>
      <w:r>
        <w:rPr>
          <w:spacing w:val="28"/>
        </w:rPr>
        <w:t xml:space="preserve"> </w:t>
      </w:r>
      <w:r>
        <w:rPr>
          <w:spacing w:val="-1"/>
        </w:rPr>
        <w:t>Vehicle</w:t>
      </w:r>
      <w:r>
        <w:rPr>
          <w:spacing w:val="27"/>
        </w:rPr>
        <w:t xml:space="preserve"> </w:t>
      </w:r>
      <w:r>
        <w:rPr>
          <w:spacing w:val="-1"/>
        </w:rPr>
        <w:t>Import</w:t>
      </w:r>
      <w:r>
        <w:rPr>
          <w:spacing w:val="29"/>
        </w:rPr>
        <w:t xml:space="preserve"> </w:t>
      </w:r>
      <w:r>
        <w:rPr>
          <w:spacing w:val="-1"/>
        </w:rPr>
        <w:t>Approval</w:t>
      </w:r>
      <w:r>
        <w:rPr>
          <w:spacing w:val="29"/>
        </w:rPr>
        <w:t xml:space="preserve"> </w:t>
      </w:r>
      <w:r>
        <w:rPr>
          <w:spacing w:val="-1"/>
        </w:rPr>
        <w:t>for</w:t>
      </w:r>
      <w:r>
        <w:rPr>
          <w:spacing w:val="28"/>
        </w:rPr>
        <w:t xml:space="preserve"> </w:t>
      </w:r>
      <w:r>
        <w:t>a</w:t>
      </w:r>
      <w:r>
        <w:rPr>
          <w:spacing w:val="28"/>
        </w:rPr>
        <w:t xml:space="preserve"> </w:t>
      </w:r>
      <w:r>
        <w:rPr>
          <w:spacing w:val="-1"/>
        </w:rPr>
        <w:t>vehicle</w:t>
      </w:r>
      <w:r>
        <w:rPr>
          <w:spacing w:val="26"/>
        </w:rPr>
        <w:t xml:space="preserve"> </w:t>
      </w:r>
      <w:r>
        <w:rPr>
          <w:spacing w:val="-1"/>
        </w:rPr>
        <w:t>that</w:t>
      </w:r>
      <w:r>
        <w:rPr>
          <w:spacing w:val="26"/>
        </w:rPr>
        <w:t xml:space="preserve"> </w:t>
      </w:r>
      <w:r>
        <w:t>does</w:t>
      </w:r>
      <w:r>
        <w:rPr>
          <w:spacing w:val="28"/>
        </w:rPr>
        <w:t xml:space="preserve"> </w:t>
      </w:r>
      <w:r>
        <w:rPr>
          <w:spacing w:val="-2"/>
        </w:rPr>
        <w:t>not</w:t>
      </w:r>
      <w:r>
        <w:t xml:space="preserve"> comply with Australian Design</w:t>
      </w:r>
      <w:r>
        <w:rPr>
          <w:spacing w:val="-16"/>
        </w:rPr>
        <w:t xml:space="preserve"> </w:t>
      </w:r>
      <w:r>
        <w:t>Rules.</w:t>
      </w:r>
    </w:p>
    <w:p w:rsidR="0002480F" w:rsidRDefault="0002480F" w:rsidP="0002480F">
      <w:pPr>
        <w:rPr>
          <w:szCs w:val="18"/>
        </w:rPr>
      </w:pPr>
    </w:p>
    <w:p w:rsidR="0002480F" w:rsidRPr="003A3549" w:rsidRDefault="0002480F" w:rsidP="0002480F">
      <w:pPr>
        <w:rPr>
          <w:szCs w:val="18"/>
        </w:rPr>
      </w:pPr>
      <w:r>
        <w:rPr>
          <w:szCs w:val="18"/>
        </w:rPr>
        <w:t>(b)</w:t>
      </w:r>
      <w:r>
        <w:rPr>
          <w:szCs w:val="18"/>
        </w:rPr>
        <w:tab/>
      </w:r>
      <w:r>
        <w:rPr>
          <w:spacing w:val="-1"/>
        </w:rPr>
        <w:t>Conditions</w:t>
      </w:r>
      <w:r>
        <w:t xml:space="preserve"> may be applied to a </w:t>
      </w:r>
      <w:r>
        <w:rPr>
          <w:spacing w:val="-1"/>
        </w:rPr>
        <w:t>Vehicle</w:t>
      </w:r>
      <w:r>
        <w:t xml:space="preserve"> </w:t>
      </w:r>
      <w:r>
        <w:rPr>
          <w:spacing w:val="-1"/>
        </w:rPr>
        <w:t>Import</w:t>
      </w:r>
      <w:r>
        <w:rPr>
          <w:spacing w:val="5"/>
        </w:rPr>
        <w:t xml:space="preserve"> </w:t>
      </w:r>
      <w:r>
        <w:rPr>
          <w:spacing w:val="-1"/>
        </w:rPr>
        <w:t>Approval.</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Other procedural requirements</w:t>
      </w:r>
    </w:p>
    <w:p w:rsidR="0002480F" w:rsidRDefault="0002480F" w:rsidP="0002480F">
      <w:pPr>
        <w:rPr>
          <w:rFonts w:eastAsia="Verdana" w:cs="Verdana"/>
          <w:szCs w:val="18"/>
        </w:rPr>
      </w:pPr>
      <w:r w:rsidRPr="003A3549">
        <w:rPr>
          <w:szCs w:val="18"/>
        </w:rPr>
        <w:t xml:space="preserve">18. </w:t>
      </w:r>
      <w:r>
        <w:t>Administrative</w:t>
      </w:r>
      <w:r>
        <w:rPr>
          <w:spacing w:val="43"/>
        </w:rPr>
        <w:t xml:space="preserve"> </w:t>
      </w:r>
      <w:r>
        <w:t>requirements</w:t>
      </w:r>
      <w:r>
        <w:rPr>
          <w:spacing w:val="42"/>
        </w:rPr>
        <w:t xml:space="preserve"> </w:t>
      </w:r>
      <w:r>
        <w:t>of</w:t>
      </w:r>
      <w:r>
        <w:rPr>
          <w:spacing w:val="42"/>
        </w:rPr>
        <w:t xml:space="preserve"> </w:t>
      </w:r>
      <w:r>
        <w:t>the</w:t>
      </w:r>
      <w:r>
        <w:rPr>
          <w:spacing w:val="46"/>
        </w:rPr>
        <w:t xml:space="preserve"> </w:t>
      </w:r>
      <w:r>
        <w:t>Australian</w:t>
      </w:r>
      <w:r>
        <w:rPr>
          <w:spacing w:val="39"/>
        </w:rPr>
        <w:t xml:space="preserve"> </w:t>
      </w:r>
      <w:r>
        <w:t>Border</w:t>
      </w:r>
      <w:r>
        <w:rPr>
          <w:spacing w:val="42"/>
        </w:rPr>
        <w:t xml:space="preserve"> </w:t>
      </w:r>
      <w:r>
        <w:t>Force</w:t>
      </w:r>
      <w:r>
        <w:rPr>
          <w:spacing w:val="45"/>
        </w:rPr>
        <w:t xml:space="preserve"> </w:t>
      </w:r>
      <w:r>
        <w:t>and</w:t>
      </w:r>
      <w:r>
        <w:rPr>
          <w:spacing w:val="42"/>
        </w:rPr>
        <w:t xml:space="preserve"> </w:t>
      </w:r>
      <w:r>
        <w:t>the</w:t>
      </w:r>
      <w:r>
        <w:rPr>
          <w:spacing w:val="43"/>
        </w:rPr>
        <w:t xml:space="preserve"> </w:t>
      </w:r>
      <w:r>
        <w:t>Australian</w:t>
      </w:r>
      <w:r>
        <w:rPr>
          <w:spacing w:val="42"/>
        </w:rPr>
        <w:t xml:space="preserve"> </w:t>
      </w:r>
      <w:r>
        <w:t>Quarantine</w:t>
      </w:r>
      <w:r>
        <w:rPr>
          <w:w w:val="99"/>
        </w:rPr>
        <w:t xml:space="preserve"> </w:t>
      </w:r>
      <w:r>
        <w:t>Inspection Service must be met before a vehicle is imported into Australia. In cases of</w:t>
      </w:r>
      <w:r>
        <w:rPr>
          <w:spacing w:val="-13"/>
        </w:rPr>
        <w:t xml:space="preserve"> </w:t>
      </w:r>
      <w:r>
        <w:t>immigrants</w:t>
      </w:r>
      <w:r>
        <w:rPr>
          <w:w w:val="99"/>
        </w:rPr>
        <w:t xml:space="preserve"> </w:t>
      </w:r>
      <w:r>
        <w:t>importing their personal vehicle the requirements of the Department of Home Affairs must also be</w:t>
      </w:r>
      <w:r>
        <w:rPr>
          <w:spacing w:val="-26"/>
        </w:rPr>
        <w:t xml:space="preserve"> </w:t>
      </w:r>
      <w:r>
        <w:t>met.</w:t>
      </w:r>
    </w:p>
    <w:p w:rsidR="0002480F" w:rsidRPr="003A3549" w:rsidRDefault="0002480F" w:rsidP="0002480F">
      <w:pPr>
        <w:rPr>
          <w:szCs w:val="18"/>
        </w:rPr>
      </w:pPr>
    </w:p>
    <w:p w:rsidR="0002480F" w:rsidRPr="003A3549" w:rsidRDefault="0002480F" w:rsidP="0002480F">
      <w:pPr>
        <w:rPr>
          <w:szCs w:val="18"/>
        </w:rPr>
      </w:pPr>
      <w:r w:rsidRPr="003A3549">
        <w:rPr>
          <w:szCs w:val="18"/>
        </w:rPr>
        <w:t>19.</w:t>
      </w:r>
      <w:r>
        <w:rPr>
          <w:szCs w:val="18"/>
        </w:rPr>
        <w:t xml:space="preserve"> Not applicable.</w:t>
      </w:r>
    </w:p>
    <w:p w:rsidR="0002480F" w:rsidRPr="004B2AF8" w:rsidRDefault="0002480F" w:rsidP="0002480F"/>
    <w:p w:rsidR="0002480F" w:rsidRDefault="0002480F" w:rsidP="0002480F">
      <w:pPr>
        <w:pStyle w:val="Heading1"/>
        <w:numPr>
          <w:ilvl w:val="0"/>
          <w:numId w:val="10"/>
        </w:numPr>
      </w:pPr>
      <w:bookmarkStart w:id="117" w:name="_Toc524447612"/>
      <w:bookmarkStart w:id="118" w:name="_Toc524516961"/>
      <w:bookmarkStart w:id="119" w:name="_Toc19190140"/>
      <w:bookmarkStart w:id="120" w:name="_Toc19194783"/>
      <w:bookmarkStart w:id="121" w:name="_Toc19194853"/>
      <w:bookmarkStart w:id="122" w:name="_Toc19195751"/>
      <w:r>
        <w:t>narcotic drugs, psychotropic substances and related chemicals</w:t>
      </w:r>
      <w:bookmarkEnd w:id="117"/>
      <w:bookmarkEnd w:id="118"/>
      <w:bookmarkEnd w:id="119"/>
      <w:bookmarkEnd w:id="120"/>
      <w:bookmarkEnd w:id="121"/>
      <w:bookmarkEnd w:id="122"/>
    </w:p>
    <w:p w:rsidR="0002480F" w:rsidRPr="005872DF" w:rsidRDefault="0002480F" w:rsidP="0002480F">
      <w:pPr>
        <w:pStyle w:val="Heading7"/>
      </w:pPr>
      <w:r w:rsidRPr="005872DF">
        <w:t>Outline of System</w:t>
      </w:r>
    </w:p>
    <w:p w:rsidR="0002480F" w:rsidRDefault="0002480F" w:rsidP="0002480F">
      <w:pPr>
        <w:rPr>
          <w:rFonts w:eastAsia="Verdana" w:cs="Verdana"/>
          <w:szCs w:val="18"/>
        </w:rPr>
      </w:pPr>
      <w:r w:rsidRPr="003A3549">
        <w:rPr>
          <w:szCs w:val="18"/>
        </w:rPr>
        <w:t>1.</w:t>
      </w:r>
      <w:r>
        <w:rPr>
          <w:szCs w:val="18"/>
        </w:rPr>
        <w:t xml:space="preserve"> </w:t>
      </w:r>
      <w:r>
        <w:t>Licences and permits are issued to control the import of specified narcotic drugs,</w:t>
      </w:r>
      <w:r>
        <w:rPr>
          <w:spacing w:val="59"/>
        </w:rPr>
        <w:t xml:space="preserve"> </w:t>
      </w:r>
      <w:r>
        <w:t>psychotropic</w:t>
      </w:r>
      <w:r>
        <w:rPr>
          <w:w w:val="99"/>
        </w:rPr>
        <w:t xml:space="preserve"> </w:t>
      </w:r>
      <w:r>
        <w:t>substances and related chemicals, including</w:t>
      </w:r>
      <w:r>
        <w:rPr>
          <w:spacing w:val="-10"/>
        </w:rPr>
        <w:t xml:space="preserve"> </w:t>
      </w:r>
      <w:r>
        <w:t>kava.</w:t>
      </w:r>
    </w:p>
    <w:p w:rsidR="0002480F" w:rsidRPr="003A3549" w:rsidRDefault="0002480F" w:rsidP="0002480F">
      <w:pPr>
        <w:rPr>
          <w:szCs w:val="18"/>
        </w:rPr>
      </w:pPr>
      <w:r w:rsidRPr="003A3549">
        <w:rPr>
          <w:szCs w:val="18"/>
        </w:rPr>
        <w:t xml:space="preserve">  </w:t>
      </w:r>
    </w:p>
    <w:p w:rsidR="0002480F" w:rsidRPr="003A3549" w:rsidRDefault="0002480F" w:rsidP="0002480F">
      <w:pPr>
        <w:pStyle w:val="Heading7"/>
        <w:rPr>
          <w:szCs w:val="18"/>
        </w:rPr>
      </w:pPr>
      <w:r w:rsidRPr="003A3549">
        <w:rPr>
          <w:szCs w:val="18"/>
        </w:rPr>
        <w:t>Purposes and coverage of licensing</w:t>
      </w:r>
    </w:p>
    <w:p w:rsidR="0002480F" w:rsidRDefault="0002480F" w:rsidP="0002480F">
      <w:pPr>
        <w:rPr>
          <w:rFonts w:eastAsia="Verdana" w:cs="Verdana"/>
          <w:szCs w:val="18"/>
        </w:rPr>
      </w:pPr>
      <w:r w:rsidRPr="003A3549">
        <w:rPr>
          <w:szCs w:val="18"/>
        </w:rPr>
        <w:t xml:space="preserve">2. </w:t>
      </w:r>
      <w:r>
        <w:t>This</w:t>
      </w:r>
      <w:r>
        <w:rPr>
          <w:spacing w:val="47"/>
        </w:rPr>
        <w:t xml:space="preserve"> </w:t>
      </w:r>
      <w:r>
        <w:t>system</w:t>
      </w:r>
      <w:r>
        <w:rPr>
          <w:spacing w:val="47"/>
        </w:rPr>
        <w:t xml:space="preserve"> </w:t>
      </w:r>
      <w:r>
        <w:t>fulfils</w:t>
      </w:r>
      <w:r>
        <w:rPr>
          <w:spacing w:val="45"/>
        </w:rPr>
        <w:t xml:space="preserve"> </w:t>
      </w:r>
      <w:r>
        <w:t>part</w:t>
      </w:r>
      <w:r>
        <w:rPr>
          <w:spacing w:val="49"/>
        </w:rPr>
        <w:t xml:space="preserve"> </w:t>
      </w:r>
      <w:r>
        <w:t>of</w:t>
      </w:r>
      <w:r>
        <w:rPr>
          <w:spacing w:val="46"/>
        </w:rPr>
        <w:t xml:space="preserve"> </w:t>
      </w:r>
      <w:r>
        <w:t>Australia's</w:t>
      </w:r>
      <w:r>
        <w:rPr>
          <w:spacing w:val="45"/>
        </w:rPr>
        <w:t xml:space="preserve"> </w:t>
      </w:r>
      <w:r>
        <w:t>obligation</w:t>
      </w:r>
      <w:r>
        <w:rPr>
          <w:spacing w:val="45"/>
        </w:rPr>
        <w:t xml:space="preserve"> </w:t>
      </w:r>
      <w:r>
        <w:t>under</w:t>
      </w:r>
      <w:r>
        <w:rPr>
          <w:spacing w:val="47"/>
        </w:rPr>
        <w:t xml:space="preserve"> </w:t>
      </w:r>
      <w:r>
        <w:t>three</w:t>
      </w:r>
      <w:r>
        <w:rPr>
          <w:spacing w:val="46"/>
        </w:rPr>
        <w:t xml:space="preserve"> </w:t>
      </w:r>
      <w:r>
        <w:t>United</w:t>
      </w:r>
      <w:r>
        <w:rPr>
          <w:spacing w:val="48"/>
        </w:rPr>
        <w:t xml:space="preserve"> </w:t>
      </w:r>
      <w:r>
        <w:t>Nations</w:t>
      </w:r>
      <w:r>
        <w:rPr>
          <w:spacing w:val="48"/>
        </w:rPr>
        <w:t xml:space="preserve"> </w:t>
      </w:r>
      <w:r>
        <w:t>Conventions</w:t>
      </w:r>
      <w:r>
        <w:rPr>
          <w:spacing w:val="45"/>
        </w:rPr>
        <w:t xml:space="preserve"> </w:t>
      </w:r>
      <w:r>
        <w:t>in</w:t>
      </w:r>
      <w:r>
        <w:rPr>
          <w:w w:val="99"/>
        </w:rPr>
        <w:t xml:space="preserve"> </w:t>
      </w:r>
      <w:r>
        <w:t>relation</w:t>
      </w:r>
      <w:r>
        <w:rPr>
          <w:spacing w:val="17"/>
        </w:rPr>
        <w:t xml:space="preserve"> </w:t>
      </w:r>
      <w:r>
        <w:t>to</w:t>
      </w:r>
      <w:r>
        <w:rPr>
          <w:spacing w:val="18"/>
        </w:rPr>
        <w:t xml:space="preserve"> </w:t>
      </w:r>
      <w:r>
        <w:t>restricting</w:t>
      </w:r>
      <w:r>
        <w:rPr>
          <w:spacing w:val="19"/>
        </w:rPr>
        <w:t xml:space="preserve"> </w:t>
      </w:r>
      <w:r>
        <w:t>the</w:t>
      </w:r>
      <w:r>
        <w:rPr>
          <w:spacing w:val="16"/>
        </w:rPr>
        <w:t xml:space="preserve"> </w:t>
      </w:r>
      <w:r>
        <w:t>supply</w:t>
      </w:r>
      <w:r>
        <w:rPr>
          <w:spacing w:val="17"/>
        </w:rPr>
        <w:t xml:space="preserve"> </w:t>
      </w:r>
      <w:r>
        <w:t>of</w:t>
      </w:r>
      <w:r>
        <w:rPr>
          <w:spacing w:val="16"/>
        </w:rPr>
        <w:t xml:space="preserve"> </w:t>
      </w:r>
      <w:r>
        <w:t>controlled</w:t>
      </w:r>
      <w:r>
        <w:rPr>
          <w:spacing w:val="19"/>
        </w:rPr>
        <w:t xml:space="preserve"> </w:t>
      </w:r>
      <w:r>
        <w:t>substances</w:t>
      </w:r>
      <w:r>
        <w:rPr>
          <w:spacing w:val="18"/>
        </w:rPr>
        <w:t xml:space="preserve"> </w:t>
      </w:r>
      <w:r>
        <w:t>to</w:t>
      </w:r>
      <w:r>
        <w:rPr>
          <w:spacing w:val="18"/>
        </w:rPr>
        <w:t xml:space="preserve"> </w:t>
      </w:r>
      <w:r>
        <w:t>that</w:t>
      </w:r>
      <w:r>
        <w:rPr>
          <w:spacing w:val="18"/>
        </w:rPr>
        <w:t xml:space="preserve"> </w:t>
      </w:r>
      <w:r>
        <w:t>necessary</w:t>
      </w:r>
      <w:r>
        <w:rPr>
          <w:spacing w:val="19"/>
        </w:rPr>
        <w:t xml:space="preserve"> </w:t>
      </w:r>
      <w:r>
        <w:t>to</w:t>
      </w:r>
      <w:r>
        <w:rPr>
          <w:spacing w:val="18"/>
        </w:rPr>
        <w:t xml:space="preserve"> </w:t>
      </w:r>
      <w:r>
        <w:t>meet</w:t>
      </w:r>
      <w:r>
        <w:rPr>
          <w:spacing w:val="19"/>
        </w:rPr>
        <w:t xml:space="preserve"> </w:t>
      </w:r>
      <w:r>
        <w:t>medical</w:t>
      </w:r>
      <w:r>
        <w:rPr>
          <w:spacing w:val="18"/>
        </w:rPr>
        <w:t xml:space="preserve"> </w:t>
      </w:r>
      <w:r>
        <w:t>and scientific need and preventing diversion to the illicit drug market. The drugs covered</w:t>
      </w:r>
      <w:r>
        <w:rPr>
          <w:spacing w:val="13"/>
        </w:rPr>
        <w:t xml:space="preserve"> </w:t>
      </w:r>
      <w:r>
        <w:t>are</w:t>
      </w:r>
      <w:r>
        <w:rPr>
          <w:w w:val="99"/>
        </w:rPr>
        <w:t xml:space="preserve"> </w:t>
      </w:r>
      <w:r>
        <w:t xml:space="preserve">substances listed in Schedule 4 of the </w:t>
      </w:r>
      <w:r>
        <w:rPr>
          <w:spacing w:val="-3"/>
        </w:rPr>
        <w:t xml:space="preserve">Customs (Prohibited </w:t>
      </w:r>
      <w:r>
        <w:rPr>
          <w:spacing w:val="-4"/>
        </w:rPr>
        <w:t xml:space="preserve">Imports) </w:t>
      </w:r>
      <w:r>
        <w:rPr>
          <w:spacing w:val="-3"/>
        </w:rPr>
        <w:t xml:space="preserve">Regulations </w:t>
      </w:r>
      <w:r>
        <w:t>1956</w:t>
      </w:r>
      <w:r>
        <w:rPr>
          <w:spacing w:val="32"/>
        </w:rPr>
        <w:t xml:space="preserve"> </w:t>
      </w:r>
      <w:r>
        <w:t>(PI</w:t>
      </w:r>
      <w:r>
        <w:rPr>
          <w:w w:val="99"/>
        </w:rPr>
        <w:t xml:space="preserve"> </w:t>
      </w:r>
      <w:r>
        <w:rPr>
          <w:spacing w:val="-3"/>
        </w:rPr>
        <w:t xml:space="preserve">Regulations). </w:t>
      </w:r>
      <w:r>
        <w:t>The licensing system covers persons involved in international trade of</w:t>
      </w:r>
      <w:r>
        <w:rPr>
          <w:spacing w:val="57"/>
        </w:rPr>
        <w:t xml:space="preserve"> </w:t>
      </w:r>
      <w:r>
        <w:t>those</w:t>
      </w:r>
      <w:r>
        <w:rPr>
          <w:w w:val="99"/>
        </w:rPr>
        <w:t xml:space="preserve"> </w:t>
      </w:r>
      <w:r>
        <w:t>substances listed in Schedule 4, their derivatives, precursors and related substances.</w:t>
      </w:r>
      <w:r>
        <w:rPr>
          <w:spacing w:val="18"/>
        </w:rPr>
        <w:t xml:space="preserve"> </w:t>
      </w:r>
      <w:r>
        <w:t>These</w:t>
      </w:r>
      <w:r>
        <w:rPr>
          <w:w w:val="99"/>
        </w:rPr>
        <w:t xml:space="preserve"> </w:t>
      </w:r>
      <w:r>
        <w:t xml:space="preserve">include the drugs and chemicals required to be controlled under the </w:t>
      </w:r>
      <w:r>
        <w:rPr>
          <w:i/>
        </w:rPr>
        <w:t>Single Convention on</w:t>
      </w:r>
      <w:r>
        <w:rPr>
          <w:i/>
          <w:spacing w:val="39"/>
        </w:rPr>
        <w:t xml:space="preserve"> </w:t>
      </w:r>
      <w:r>
        <w:rPr>
          <w:i/>
        </w:rPr>
        <w:t>Narcotic</w:t>
      </w:r>
      <w:r>
        <w:rPr>
          <w:i/>
          <w:w w:val="99"/>
        </w:rPr>
        <w:t xml:space="preserve"> </w:t>
      </w:r>
      <w:r>
        <w:rPr>
          <w:i/>
        </w:rPr>
        <w:t>Drugs,</w:t>
      </w:r>
      <w:r>
        <w:rPr>
          <w:i/>
          <w:spacing w:val="19"/>
        </w:rPr>
        <w:t xml:space="preserve"> </w:t>
      </w:r>
      <w:r>
        <w:rPr>
          <w:i/>
        </w:rPr>
        <w:t>1961</w:t>
      </w:r>
      <w:r>
        <w:t>,</w:t>
      </w:r>
      <w:r>
        <w:rPr>
          <w:spacing w:val="19"/>
        </w:rPr>
        <w:t xml:space="preserve"> </w:t>
      </w:r>
      <w:r>
        <w:t>the</w:t>
      </w:r>
      <w:r>
        <w:rPr>
          <w:spacing w:val="18"/>
        </w:rPr>
        <w:t xml:space="preserve"> </w:t>
      </w:r>
      <w:r>
        <w:rPr>
          <w:i/>
        </w:rPr>
        <w:t>Convention</w:t>
      </w:r>
      <w:r>
        <w:rPr>
          <w:i/>
          <w:spacing w:val="18"/>
        </w:rPr>
        <w:t xml:space="preserve"> </w:t>
      </w:r>
      <w:r>
        <w:rPr>
          <w:i/>
        </w:rPr>
        <w:t>on</w:t>
      </w:r>
      <w:r>
        <w:rPr>
          <w:i/>
          <w:spacing w:val="16"/>
        </w:rPr>
        <w:t xml:space="preserve"> </w:t>
      </w:r>
      <w:r>
        <w:rPr>
          <w:i/>
        </w:rPr>
        <w:t>Psychotropic</w:t>
      </w:r>
      <w:r>
        <w:rPr>
          <w:i/>
          <w:spacing w:val="18"/>
        </w:rPr>
        <w:t xml:space="preserve"> </w:t>
      </w:r>
      <w:r>
        <w:rPr>
          <w:i/>
        </w:rPr>
        <w:t>Substances,</w:t>
      </w:r>
      <w:r>
        <w:rPr>
          <w:i/>
          <w:spacing w:val="20"/>
        </w:rPr>
        <w:t xml:space="preserve"> </w:t>
      </w:r>
      <w:r>
        <w:rPr>
          <w:i/>
        </w:rPr>
        <w:t>1971</w:t>
      </w:r>
      <w:r>
        <w:t>,</w:t>
      </w:r>
      <w:r>
        <w:rPr>
          <w:spacing w:val="19"/>
        </w:rPr>
        <w:t xml:space="preserve"> </w:t>
      </w:r>
      <w:r>
        <w:t>and</w:t>
      </w:r>
      <w:r>
        <w:rPr>
          <w:spacing w:val="18"/>
        </w:rPr>
        <w:t xml:space="preserve"> </w:t>
      </w:r>
      <w:r>
        <w:t>Table</w:t>
      </w:r>
      <w:r>
        <w:rPr>
          <w:spacing w:val="18"/>
        </w:rPr>
        <w:t xml:space="preserve"> </w:t>
      </w:r>
      <w:r>
        <w:t>I</w:t>
      </w:r>
      <w:r>
        <w:rPr>
          <w:spacing w:val="18"/>
        </w:rPr>
        <w:t xml:space="preserve"> </w:t>
      </w:r>
      <w:r>
        <w:t>and</w:t>
      </w:r>
      <w:r>
        <w:rPr>
          <w:spacing w:val="18"/>
        </w:rPr>
        <w:t xml:space="preserve"> </w:t>
      </w:r>
      <w:r>
        <w:t>Table</w:t>
      </w:r>
      <w:r>
        <w:rPr>
          <w:spacing w:val="18"/>
        </w:rPr>
        <w:t xml:space="preserve"> </w:t>
      </w:r>
      <w:r>
        <w:t>II</w:t>
      </w:r>
      <w:r>
        <w:rPr>
          <w:spacing w:val="16"/>
        </w:rPr>
        <w:t xml:space="preserve"> </w:t>
      </w:r>
      <w:r>
        <w:t>of</w:t>
      </w:r>
      <w:r>
        <w:rPr>
          <w:spacing w:val="16"/>
        </w:rPr>
        <w:t xml:space="preserve"> </w:t>
      </w:r>
      <w:r>
        <w:t>the</w:t>
      </w:r>
      <w:r>
        <w:rPr>
          <w:w w:val="99"/>
        </w:rPr>
        <w:t xml:space="preserve"> </w:t>
      </w:r>
      <w:r>
        <w:rPr>
          <w:i/>
        </w:rPr>
        <w:t>Convention against Illicit Traffic in Narcotic Drugs and Psychotropic Substances,</w:t>
      </w:r>
      <w:r>
        <w:rPr>
          <w:i/>
          <w:spacing w:val="-39"/>
        </w:rPr>
        <w:t xml:space="preserve"> </w:t>
      </w:r>
      <w:r>
        <w:rPr>
          <w:i/>
        </w:rPr>
        <w:t>1988</w:t>
      </w:r>
      <w:r>
        <w:t>.</w:t>
      </w:r>
    </w:p>
    <w:p w:rsidR="0002480F" w:rsidRDefault="0002480F" w:rsidP="0002480F">
      <w:pPr>
        <w:spacing w:before="11"/>
        <w:rPr>
          <w:rFonts w:eastAsia="Verdana" w:cs="Verdana"/>
          <w:sz w:val="17"/>
          <w:szCs w:val="17"/>
        </w:rPr>
      </w:pPr>
    </w:p>
    <w:p w:rsidR="0002480F" w:rsidRDefault="0002480F" w:rsidP="0002480F">
      <w:r>
        <w:t>An</w:t>
      </w:r>
      <w:r>
        <w:rPr>
          <w:spacing w:val="15"/>
        </w:rPr>
        <w:t xml:space="preserve"> </w:t>
      </w:r>
      <w:r>
        <w:t>exemption</w:t>
      </w:r>
      <w:r>
        <w:rPr>
          <w:spacing w:val="16"/>
        </w:rPr>
        <w:t xml:space="preserve"> </w:t>
      </w:r>
      <w:r>
        <w:t>applies</w:t>
      </w:r>
      <w:r>
        <w:rPr>
          <w:spacing w:val="14"/>
        </w:rPr>
        <w:t xml:space="preserve"> </w:t>
      </w:r>
      <w:r>
        <w:t>in</w:t>
      </w:r>
      <w:r>
        <w:rPr>
          <w:spacing w:val="15"/>
        </w:rPr>
        <w:t xml:space="preserve"> </w:t>
      </w:r>
      <w:r>
        <w:t>the</w:t>
      </w:r>
      <w:r>
        <w:rPr>
          <w:spacing w:val="17"/>
        </w:rPr>
        <w:t xml:space="preserve"> </w:t>
      </w:r>
      <w:r>
        <w:t>case</w:t>
      </w:r>
      <w:r>
        <w:rPr>
          <w:spacing w:val="17"/>
        </w:rPr>
        <w:t xml:space="preserve"> </w:t>
      </w:r>
      <w:r>
        <w:t>of</w:t>
      </w:r>
      <w:r>
        <w:rPr>
          <w:spacing w:val="15"/>
        </w:rPr>
        <w:t xml:space="preserve"> </w:t>
      </w:r>
      <w:r>
        <w:t>a</w:t>
      </w:r>
      <w:r>
        <w:rPr>
          <w:spacing w:val="16"/>
        </w:rPr>
        <w:t xml:space="preserve"> </w:t>
      </w:r>
      <w:r>
        <w:t>drug</w:t>
      </w:r>
      <w:r>
        <w:rPr>
          <w:spacing w:val="14"/>
        </w:rPr>
        <w:t xml:space="preserve"> </w:t>
      </w:r>
      <w:r>
        <w:t>that</w:t>
      </w:r>
      <w:r>
        <w:rPr>
          <w:spacing w:val="17"/>
        </w:rPr>
        <w:t xml:space="preserve"> </w:t>
      </w:r>
      <w:r>
        <w:t>is</w:t>
      </w:r>
      <w:r>
        <w:rPr>
          <w:spacing w:val="16"/>
        </w:rPr>
        <w:t xml:space="preserve"> </w:t>
      </w:r>
      <w:r>
        <w:t>imported</w:t>
      </w:r>
      <w:r>
        <w:rPr>
          <w:spacing w:val="17"/>
        </w:rPr>
        <w:t xml:space="preserve"> </w:t>
      </w:r>
      <w:r>
        <w:t>by</w:t>
      </w:r>
      <w:r>
        <w:rPr>
          <w:spacing w:val="15"/>
        </w:rPr>
        <w:t xml:space="preserve"> </w:t>
      </w:r>
      <w:r>
        <w:t>a</w:t>
      </w:r>
      <w:r>
        <w:rPr>
          <w:spacing w:val="16"/>
        </w:rPr>
        <w:t xml:space="preserve"> </w:t>
      </w:r>
      <w:r>
        <w:t>passenger</w:t>
      </w:r>
      <w:r>
        <w:rPr>
          <w:spacing w:val="16"/>
        </w:rPr>
        <w:t xml:space="preserve"> </w:t>
      </w:r>
      <w:r>
        <w:t>on</w:t>
      </w:r>
      <w:r>
        <w:rPr>
          <w:spacing w:val="15"/>
        </w:rPr>
        <w:t xml:space="preserve"> </w:t>
      </w:r>
      <w:r>
        <w:t>a</w:t>
      </w:r>
      <w:r>
        <w:rPr>
          <w:spacing w:val="16"/>
        </w:rPr>
        <w:t xml:space="preserve"> </w:t>
      </w:r>
      <w:r>
        <w:t>ship</w:t>
      </w:r>
      <w:r>
        <w:rPr>
          <w:spacing w:val="17"/>
        </w:rPr>
        <w:t xml:space="preserve"> </w:t>
      </w:r>
      <w:r>
        <w:t>or</w:t>
      </w:r>
      <w:r>
        <w:rPr>
          <w:spacing w:val="16"/>
        </w:rPr>
        <w:t xml:space="preserve"> </w:t>
      </w:r>
      <w:r>
        <w:t>aircraft where the</w:t>
      </w:r>
      <w:r>
        <w:rPr>
          <w:spacing w:val="-19"/>
        </w:rPr>
        <w:t xml:space="preserve"> </w:t>
      </w:r>
      <w:r>
        <w:t>drug:</w:t>
      </w:r>
    </w:p>
    <w:p w:rsidR="0002480F" w:rsidRPr="003A3549" w:rsidRDefault="0002480F" w:rsidP="0002480F">
      <w:pPr>
        <w:rPr>
          <w:szCs w:val="18"/>
        </w:rPr>
      </w:pPr>
    </w:p>
    <w:p w:rsidR="0002480F" w:rsidRDefault="0002480F" w:rsidP="0002480F">
      <w:pPr>
        <w:ind w:firstLine="567"/>
        <w:rPr>
          <w:szCs w:val="18"/>
        </w:rPr>
      </w:pPr>
      <w:r>
        <w:rPr>
          <w:szCs w:val="18"/>
        </w:rPr>
        <w:t>(a)</w:t>
      </w:r>
    </w:p>
    <w:p w:rsidR="0002480F" w:rsidRDefault="0002480F" w:rsidP="0002480F">
      <w:pPr>
        <w:ind w:left="1701" w:hanging="567"/>
      </w:pPr>
      <w:r>
        <w:rPr>
          <w:szCs w:val="18"/>
        </w:rPr>
        <w:t>(i)</w:t>
      </w:r>
      <w:r>
        <w:rPr>
          <w:szCs w:val="18"/>
        </w:rPr>
        <w:tab/>
      </w:r>
      <w:r>
        <w:t>is required for the medical treatment of the person or another passenger</w:t>
      </w:r>
      <w:r>
        <w:rPr>
          <w:spacing w:val="17"/>
        </w:rPr>
        <w:t xml:space="preserve"> </w:t>
      </w:r>
      <w:r>
        <w:t>under</w:t>
      </w:r>
      <w:r>
        <w:rPr>
          <w:w w:val="99"/>
        </w:rPr>
        <w:t xml:space="preserve"> </w:t>
      </w:r>
      <w:r>
        <w:t>the care of the</w:t>
      </w:r>
      <w:r>
        <w:rPr>
          <w:spacing w:val="-5"/>
        </w:rPr>
        <w:t xml:space="preserve"> </w:t>
      </w:r>
      <w:r>
        <w:t>person;</w:t>
      </w:r>
    </w:p>
    <w:p w:rsidR="0002480F" w:rsidRPr="003A2F5C" w:rsidRDefault="0002480F" w:rsidP="0002480F">
      <w:pPr>
        <w:ind w:left="1701" w:hanging="567"/>
        <w:rPr>
          <w:szCs w:val="18"/>
        </w:rPr>
      </w:pPr>
      <w:r w:rsidRPr="003A2F5C">
        <w:rPr>
          <w:szCs w:val="18"/>
        </w:rPr>
        <w:t>(ii)</w:t>
      </w:r>
      <w:r w:rsidRPr="003A2F5C">
        <w:rPr>
          <w:szCs w:val="18"/>
        </w:rPr>
        <w:tab/>
        <w:t>was prescribed by a medical practitioner for the purpose of that treatment; and</w:t>
      </w:r>
    </w:p>
    <w:p w:rsidR="0002480F" w:rsidRPr="003A2F5C" w:rsidRDefault="0002480F" w:rsidP="0002480F">
      <w:pPr>
        <w:ind w:left="1701" w:hanging="567"/>
        <w:rPr>
          <w:szCs w:val="18"/>
        </w:rPr>
      </w:pPr>
      <w:r w:rsidRPr="003A2F5C">
        <w:rPr>
          <w:szCs w:val="18"/>
        </w:rPr>
        <w:t>(iii)</w:t>
      </w:r>
      <w:r w:rsidRPr="003A2F5C">
        <w:rPr>
          <w:szCs w:val="18"/>
        </w:rPr>
        <w:tab/>
      </w:r>
      <w:r w:rsidRPr="003A2F5C">
        <w:rPr>
          <w:szCs w:val="18"/>
        </w:rPr>
        <w:tab/>
        <w:t>was supplied to the person in accordance with the prescription of the medical practitioner.</w:t>
      </w:r>
    </w:p>
    <w:p w:rsidR="0002480F" w:rsidRDefault="0002480F" w:rsidP="0002480F">
      <w:r>
        <w:tab/>
        <w:t>(b)</w:t>
      </w:r>
      <w:r>
        <w:tab/>
      </w:r>
    </w:p>
    <w:p w:rsidR="0002480F" w:rsidRDefault="0002480F" w:rsidP="0002480F">
      <w:pPr>
        <w:ind w:left="1701" w:hanging="567"/>
      </w:pPr>
      <w:r>
        <w:t>(i)</w:t>
      </w:r>
      <w:r w:rsidRPr="003A2F5C">
        <w:t xml:space="preserve"> </w:t>
      </w:r>
      <w:r>
        <w:tab/>
        <w:t>is required for the medical treatment of an animal that is being imported and</w:t>
      </w:r>
      <w:r>
        <w:rPr>
          <w:spacing w:val="13"/>
        </w:rPr>
        <w:t xml:space="preserve"> </w:t>
      </w:r>
      <w:r>
        <w:t>is</w:t>
      </w:r>
      <w:r>
        <w:rPr>
          <w:w w:val="99"/>
        </w:rPr>
        <w:t xml:space="preserve"> </w:t>
      </w:r>
      <w:r>
        <w:t>under the care of the</w:t>
      </w:r>
      <w:r>
        <w:rPr>
          <w:spacing w:val="-9"/>
        </w:rPr>
        <w:t xml:space="preserve"> </w:t>
      </w:r>
      <w:r>
        <w:t>person;</w:t>
      </w:r>
    </w:p>
    <w:p w:rsidR="0002480F" w:rsidRDefault="0002480F" w:rsidP="0002480F">
      <w:pPr>
        <w:ind w:left="1701" w:hanging="567"/>
      </w:pPr>
      <w:r>
        <w:lastRenderedPageBreak/>
        <w:t>(ii)</w:t>
      </w:r>
      <w:r>
        <w:tab/>
        <w:t>was prescribed by a veterinarian for use in the animal for the purposes of</w:t>
      </w:r>
      <w:r>
        <w:rPr>
          <w:spacing w:val="56"/>
        </w:rPr>
        <w:t xml:space="preserve"> </w:t>
      </w:r>
      <w:r>
        <w:t>that</w:t>
      </w:r>
      <w:r>
        <w:rPr>
          <w:w w:val="99"/>
        </w:rPr>
        <w:t xml:space="preserve"> </w:t>
      </w:r>
      <w:r>
        <w:t>treatment;</w:t>
      </w:r>
      <w:r w:rsidRPr="008B44B2">
        <w:t xml:space="preserve"> </w:t>
      </w:r>
      <w:r>
        <w:t>and</w:t>
      </w:r>
    </w:p>
    <w:p w:rsidR="0002480F" w:rsidRDefault="0002480F" w:rsidP="0002480F">
      <w:pPr>
        <w:ind w:left="1701" w:hanging="567"/>
        <w:rPr>
          <w:rFonts w:eastAsia="Verdana" w:cs="Verdana"/>
          <w:szCs w:val="18"/>
        </w:rPr>
      </w:pPr>
      <w:r>
        <w:t>(iii)</w:t>
      </w:r>
      <w:r>
        <w:tab/>
        <w:t>was supplied to the person in accordance with the prescription of</w:t>
      </w:r>
      <w:r>
        <w:rPr>
          <w:spacing w:val="19"/>
        </w:rPr>
        <w:t xml:space="preserve"> </w:t>
      </w:r>
      <w:r>
        <w:t>the</w:t>
      </w:r>
      <w:r>
        <w:rPr>
          <w:w w:val="99"/>
        </w:rPr>
        <w:t xml:space="preserve"> </w:t>
      </w:r>
      <w:r>
        <w:t>veterinarian.</w:t>
      </w:r>
    </w:p>
    <w:p w:rsidR="0002480F" w:rsidRDefault="0002480F" w:rsidP="0002480F">
      <w:pPr>
        <w:ind w:left="1701" w:hanging="567"/>
        <w:rPr>
          <w:rFonts w:eastAsia="Verdana" w:cs="Verdana"/>
          <w:szCs w:val="18"/>
        </w:rPr>
      </w:pPr>
    </w:p>
    <w:p w:rsidR="0002480F" w:rsidRDefault="0002480F" w:rsidP="0002480F">
      <w:r>
        <w:t>Incoming</w:t>
      </w:r>
      <w:r>
        <w:rPr>
          <w:spacing w:val="19"/>
        </w:rPr>
        <w:t xml:space="preserve"> </w:t>
      </w:r>
      <w:r>
        <w:t>passengers</w:t>
      </w:r>
      <w:r>
        <w:rPr>
          <w:spacing w:val="18"/>
        </w:rPr>
        <w:t xml:space="preserve"> </w:t>
      </w:r>
      <w:r>
        <w:t>who</w:t>
      </w:r>
      <w:r>
        <w:rPr>
          <w:spacing w:val="18"/>
        </w:rPr>
        <w:t xml:space="preserve"> </w:t>
      </w:r>
      <w:r>
        <w:t>are</w:t>
      </w:r>
      <w:r>
        <w:rPr>
          <w:spacing w:val="17"/>
        </w:rPr>
        <w:t xml:space="preserve"> </w:t>
      </w:r>
      <w:r>
        <w:t>over</w:t>
      </w:r>
      <w:r>
        <w:rPr>
          <w:spacing w:val="16"/>
        </w:rPr>
        <w:t xml:space="preserve"> </w:t>
      </w:r>
      <w:r>
        <w:t>the</w:t>
      </w:r>
      <w:r>
        <w:rPr>
          <w:spacing w:val="19"/>
        </w:rPr>
        <w:t xml:space="preserve"> </w:t>
      </w:r>
      <w:r>
        <w:t>age</w:t>
      </w:r>
      <w:r>
        <w:rPr>
          <w:spacing w:val="17"/>
        </w:rPr>
        <w:t xml:space="preserve"> </w:t>
      </w:r>
      <w:r>
        <w:t>of</w:t>
      </w:r>
      <w:r>
        <w:rPr>
          <w:spacing w:val="17"/>
        </w:rPr>
        <w:t xml:space="preserve"> </w:t>
      </w:r>
      <w:r>
        <w:t>18</w:t>
      </w:r>
      <w:r>
        <w:rPr>
          <w:spacing w:val="19"/>
        </w:rPr>
        <w:t xml:space="preserve"> </w:t>
      </w:r>
      <w:r>
        <w:t>years</w:t>
      </w:r>
      <w:r>
        <w:rPr>
          <w:spacing w:val="18"/>
        </w:rPr>
        <w:t xml:space="preserve"> </w:t>
      </w:r>
      <w:r>
        <w:t>are</w:t>
      </w:r>
      <w:r>
        <w:rPr>
          <w:spacing w:val="19"/>
        </w:rPr>
        <w:t xml:space="preserve"> </w:t>
      </w:r>
      <w:r>
        <w:t>allowed</w:t>
      </w:r>
      <w:r>
        <w:rPr>
          <w:spacing w:val="16"/>
        </w:rPr>
        <w:t xml:space="preserve"> </w:t>
      </w:r>
      <w:r>
        <w:t>to</w:t>
      </w:r>
      <w:r>
        <w:rPr>
          <w:spacing w:val="17"/>
        </w:rPr>
        <w:t xml:space="preserve"> </w:t>
      </w:r>
      <w:r>
        <w:t>bring</w:t>
      </w:r>
      <w:r>
        <w:rPr>
          <w:spacing w:val="14"/>
        </w:rPr>
        <w:t xml:space="preserve"> </w:t>
      </w:r>
      <w:r>
        <w:t>2</w:t>
      </w:r>
      <w:r>
        <w:rPr>
          <w:spacing w:val="19"/>
        </w:rPr>
        <w:t xml:space="preserve"> </w:t>
      </w:r>
      <w:r>
        <w:t>kg</w:t>
      </w:r>
      <w:r>
        <w:rPr>
          <w:spacing w:val="19"/>
        </w:rPr>
        <w:t xml:space="preserve"> </w:t>
      </w:r>
      <w:r>
        <w:t>of</w:t>
      </w:r>
      <w:r>
        <w:rPr>
          <w:spacing w:val="17"/>
        </w:rPr>
        <w:t xml:space="preserve"> </w:t>
      </w:r>
      <w:r>
        <w:t>kava</w:t>
      </w:r>
      <w:r>
        <w:rPr>
          <w:spacing w:val="18"/>
        </w:rPr>
        <w:t xml:space="preserve"> </w:t>
      </w:r>
      <w:r>
        <w:t>(</w:t>
      </w:r>
      <w:r>
        <w:rPr>
          <w:i/>
        </w:rPr>
        <w:t>piper</w:t>
      </w:r>
      <w:r>
        <w:rPr>
          <w:i/>
          <w:w w:val="99"/>
        </w:rPr>
        <w:t xml:space="preserve"> </w:t>
      </w:r>
      <w:r>
        <w:rPr>
          <w:i/>
        </w:rPr>
        <w:t>methysticum</w:t>
      </w:r>
      <w:r>
        <w:t>) either in the root or dried form, other than a product listed or registered under</w:t>
      </w:r>
      <w:r>
        <w:rPr>
          <w:spacing w:val="27"/>
        </w:rPr>
        <w:t xml:space="preserve"> </w:t>
      </w:r>
      <w:r>
        <w:t>the</w:t>
      </w:r>
      <w:r>
        <w:rPr>
          <w:w w:val="99"/>
        </w:rPr>
        <w:t xml:space="preserve"> </w:t>
      </w:r>
      <w:r>
        <w:rPr>
          <w:i/>
        </w:rPr>
        <w:t>Therapeutics</w:t>
      </w:r>
      <w:r>
        <w:rPr>
          <w:i/>
          <w:spacing w:val="-5"/>
        </w:rPr>
        <w:t xml:space="preserve"> </w:t>
      </w:r>
      <w:r>
        <w:rPr>
          <w:i/>
        </w:rPr>
        <w:t>Goods</w:t>
      </w:r>
      <w:r>
        <w:rPr>
          <w:i/>
          <w:spacing w:val="-5"/>
        </w:rPr>
        <w:t xml:space="preserve"> </w:t>
      </w:r>
      <w:r>
        <w:rPr>
          <w:i/>
        </w:rPr>
        <w:t>Act</w:t>
      </w:r>
      <w:r>
        <w:rPr>
          <w:i/>
          <w:spacing w:val="-4"/>
        </w:rPr>
        <w:t xml:space="preserve"> </w:t>
      </w:r>
      <w:r>
        <w:rPr>
          <w:i/>
        </w:rPr>
        <w:t>1989</w:t>
      </w:r>
      <w:r>
        <w:t>,</w:t>
      </w:r>
      <w:r>
        <w:rPr>
          <w:spacing w:val="-5"/>
        </w:rPr>
        <w:t xml:space="preserve"> </w:t>
      </w:r>
      <w:r>
        <w:t>into</w:t>
      </w:r>
      <w:r>
        <w:rPr>
          <w:spacing w:val="-3"/>
        </w:rPr>
        <w:t xml:space="preserve"> </w:t>
      </w:r>
      <w:r>
        <w:t>Australia</w:t>
      </w:r>
      <w:r>
        <w:rPr>
          <w:spacing w:val="-4"/>
        </w:rPr>
        <w:t xml:space="preserve"> </w:t>
      </w:r>
      <w:r>
        <w:t>in</w:t>
      </w:r>
      <w:r>
        <w:rPr>
          <w:spacing w:val="-5"/>
        </w:rPr>
        <w:t xml:space="preserve"> </w:t>
      </w:r>
      <w:r>
        <w:t>their</w:t>
      </w:r>
      <w:r>
        <w:rPr>
          <w:spacing w:val="-5"/>
        </w:rPr>
        <w:t xml:space="preserve"> </w:t>
      </w:r>
      <w:r>
        <w:t>accompanied</w:t>
      </w:r>
      <w:r>
        <w:rPr>
          <w:spacing w:val="-24"/>
        </w:rPr>
        <w:t xml:space="preserve"> </w:t>
      </w:r>
      <w:r>
        <w:t>baggage.</w:t>
      </w:r>
    </w:p>
    <w:p w:rsidR="0002480F" w:rsidRPr="003A3549" w:rsidRDefault="0002480F" w:rsidP="0002480F"/>
    <w:p w:rsidR="0002480F" w:rsidRPr="00CE6495" w:rsidRDefault="0002480F" w:rsidP="0002480F">
      <w:pPr>
        <w:rPr>
          <w:rFonts w:eastAsia="Verdana" w:cs="Verdana"/>
          <w:szCs w:val="18"/>
        </w:rPr>
      </w:pPr>
      <w:r w:rsidRPr="003A3549">
        <w:rPr>
          <w:szCs w:val="18"/>
        </w:rPr>
        <w:t xml:space="preserve">3. </w:t>
      </w:r>
      <w:r>
        <w:t>The system applies to importers of controlled substances from all</w:t>
      </w:r>
      <w:r>
        <w:rPr>
          <w:spacing w:val="-28"/>
        </w:rPr>
        <w:t xml:space="preserve"> </w:t>
      </w:r>
      <w:r>
        <w:t>countries.</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4. </w:t>
      </w:r>
      <w:r>
        <w:t>The</w:t>
      </w:r>
      <w:r>
        <w:rPr>
          <w:spacing w:val="32"/>
        </w:rPr>
        <w:t xml:space="preserve"> </w:t>
      </w:r>
      <w:r>
        <w:t>use</w:t>
      </w:r>
      <w:r>
        <w:rPr>
          <w:spacing w:val="32"/>
        </w:rPr>
        <w:t xml:space="preserve"> </w:t>
      </w:r>
      <w:r>
        <w:t>of</w:t>
      </w:r>
      <w:r>
        <w:rPr>
          <w:spacing w:val="30"/>
        </w:rPr>
        <w:t xml:space="preserve"> </w:t>
      </w:r>
      <w:r>
        <w:t>import</w:t>
      </w:r>
      <w:r>
        <w:rPr>
          <w:spacing w:val="33"/>
        </w:rPr>
        <w:t xml:space="preserve"> </w:t>
      </w:r>
      <w:r>
        <w:t>licences</w:t>
      </w:r>
      <w:r>
        <w:rPr>
          <w:spacing w:val="32"/>
        </w:rPr>
        <w:t xml:space="preserve"> </w:t>
      </w:r>
      <w:r>
        <w:t>and</w:t>
      </w:r>
      <w:r>
        <w:rPr>
          <w:spacing w:val="32"/>
        </w:rPr>
        <w:t xml:space="preserve"> </w:t>
      </w:r>
      <w:r>
        <w:t>permits</w:t>
      </w:r>
      <w:r>
        <w:rPr>
          <w:spacing w:val="32"/>
        </w:rPr>
        <w:t xml:space="preserve"> </w:t>
      </w:r>
      <w:r>
        <w:t>enables</w:t>
      </w:r>
      <w:r>
        <w:rPr>
          <w:spacing w:val="29"/>
        </w:rPr>
        <w:t xml:space="preserve"> </w:t>
      </w:r>
      <w:r>
        <w:t>the</w:t>
      </w:r>
      <w:r>
        <w:rPr>
          <w:spacing w:val="32"/>
        </w:rPr>
        <w:t xml:space="preserve"> </w:t>
      </w:r>
      <w:r>
        <w:t>Government</w:t>
      </w:r>
      <w:r>
        <w:rPr>
          <w:spacing w:val="35"/>
        </w:rPr>
        <w:t xml:space="preserve"> </w:t>
      </w:r>
      <w:r>
        <w:t>to</w:t>
      </w:r>
      <w:r>
        <w:rPr>
          <w:spacing w:val="32"/>
        </w:rPr>
        <w:t xml:space="preserve"> </w:t>
      </w:r>
      <w:r>
        <w:t>restrict</w:t>
      </w:r>
      <w:r>
        <w:rPr>
          <w:spacing w:val="33"/>
        </w:rPr>
        <w:t xml:space="preserve"> </w:t>
      </w:r>
      <w:r>
        <w:t>and</w:t>
      </w:r>
      <w:r>
        <w:rPr>
          <w:spacing w:val="32"/>
        </w:rPr>
        <w:t xml:space="preserve"> </w:t>
      </w:r>
      <w:r>
        <w:t>monitor</w:t>
      </w:r>
      <w:r>
        <w:rPr>
          <w:spacing w:val="29"/>
        </w:rPr>
        <w:t xml:space="preserve"> </w:t>
      </w:r>
      <w:r>
        <w:t>the</w:t>
      </w:r>
      <w:r>
        <w:rPr>
          <w:w w:val="99"/>
        </w:rPr>
        <w:t xml:space="preserve"> </w:t>
      </w:r>
      <w:r>
        <w:t>quantities of controlled substances imported. This is intended to prevent the over-supply</w:t>
      </w:r>
      <w:r>
        <w:rPr>
          <w:spacing w:val="14"/>
        </w:rPr>
        <w:t xml:space="preserve"> </w:t>
      </w:r>
      <w:r>
        <w:t>and diversion</w:t>
      </w:r>
      <w:r>
        <w:rPr>
          <w:spacing w:val="50"/>
        </w:rPr>
        <w:t xml:space="preserve"> </w:t>
      </w:r>
      <w:r>
        <w:t>of</w:t>
      </w:r>
      <w:r>
        <w:rPr>
          <w:spacing w:val="50"/>
        </w:rPr>
        <w:t xml:space="preserve"> </w:t>
      </w:r>
      <w:r>
        <w:t>controlled</w:t>
      </w:r>
      <w:r>
        <w:rPr>
          <w:spacing w:val="54"/>
        </w:rPr>
        <w:t xml:space="preserve"> </w:t>
      </w:r>
      <w:r>
        <w:t>substances</w:t>
      </w:r>
      <w:r>
        <w:rPr>
          <w:spacing w:val="54"/>
        </w:rPr>
        <w:t xml:space="preserve"> </w:t>
      </w:r>
      <w:r>
        <w:t>and</w:t>
      </w:r>
      <w:r>
        <w:rPr>
          <w:spacing w:val="53"/>
        </w:rPr>
        <w:t xml:space="preserve"> </w:t>
      </w:r>
      <w:r>
        <w:t>is</w:t>
      </w:r>
      <w:r>
        <w:rPr>
          <w:spacing w:val="50"/>
        </w:rPr>
        <w:t xml:space="preserve"> </w:t>
      </w:r>
      <w:r>
        <w:t>one</w:t>
      </w:r>
      <w:r>
        <w:rPr>
          <w:spacing w:val="54"/>
        </w:rPr>
        <w:t xml:space="preserve"> </w:t>
      </w:r>
      <w:r>
        <w:t>strategy</w:t>
      </w:r>
      <w:r>
        <w:rPr>
          <w:spacing w:val="53"/>
        </w:rPr>
        <w:t xml:space="preserve"> </w:t>
      </w:r>
      <w:r>
        <w:t>adopted</w:t>
      </w:r>
      <w:r>
        <w:rPr>
          <w:spacing w:val="52"/>
        </w:rPr>
        <w:t xml:space="preserve"> </w:t>
      </w:r>
      <w:r>
        <w:t>to</w:t>
      </w:r>
      <w:r>
        <w:rPr>
          <w:spacing w:val="52"/>
        </w:rPr>
        <w:t xml:space="preserve"> </w:t>
      </w:r>
      <w:r>
        <w:t>address</w:t>
      </w:r>
      <w:r>
        <w:rPr>
          <w:spacing w:val="53"/>
        </w:rPr>
        <w:t xml:space="preserve"> </w:t>
      </w:r>
      <w:r>
        <w:t>drug</w:t>
      </w:r>
      <w:r>
        <w:rPr>
          <w:spacing w:val="54"/>
        </w:rPr>
        <w:t xml:space="preserve"> </w:t>
      </w:r>
      <w:r>
        <w:t>misuse.</w:t>
      </w:r>
      <w:r>
        <w:rPr>
          <w:spacing w:val="32"/>
        </w:rPr>
        <w:t xml:space="preserve"> </w:t>
      </w:r>
      <w:r>
        <w:t>The</w:t>
      </w:r>
      <w:r>
        <w:rPr>
          <w:w w:val="99"/>
        </w:rPr>
        <w:t xml:space="preserve"> </w:t>
      </w:r>
      <w:r>
        <w:t>system</w:t>
      </w:r>
      <w:r>
        <w:rPr>
          <w:spacing w:val="41"/>
        </w:rPr>
        <w:t xml:space="preserve"> </w:t>
      </w:r>
      <w:r>
        <w:t>is</w:t>
      </w:r>
      <w:r>
        <w:rPr>
          <w:spacing w:val="41"/>
        </w:rPr>
        <w:t xml:space="preserve"> </w:t>
      </w:r>
      <w:r>
        <w:t>based</w:t>
      </w:r>
      <w:r>
        <w:rPr>
          <w:spacing w:val="39"/>
        </w:rPr>
        <w:t xml:space="preserve"> </w:t>
      </w:r>
      <w:r>
        <w:t>on</w:t>
      </w:r>
      <w:r>
        <w:rPr>
          <w:spacing w:val="40"/>
        </w:rPr>
        <w:t xml:space="preserve"> </w:t>
      </w:r>
      <w:r>
        <w:t>the</w:t>
      </w:r>
      <w:r>
        <w:rPr>
          <w:spacing w:val="42"/>
        </w:rPr>
        <w:t xml:space="preserve"> </w:t>
      </w:r>
      <w:r>
        <w:t>requirements</w:t>
      </w:r>
      <w:r>
        <w:rPr>
          <w:spacing w:val="39"/>
        </w:rPr>
        <w:t xml:space="preserve"> </w:t>
      </w:r>
      <w:r>
        <w:t>of</w:t>
      </w:r>
      <w:r>
        <w:rPr>
          <w:spacing w:val="40"/>
        </w:rPr>
        <w:t xml:space="preserve"> </w:t>
      </w:r>
      <w:r>
        <w:t>the</w:t>
      </w:r>
      <w:r>
        <w:rPr>
          <w:spacing w:val="39"/>
        </w:rPr>
        <w:t xml:space="preserve"> </w:t>
      </w:r>
      <w:r>
        <w:t>international</w:t>
      </w:r>
      <w:r>
        <w:rPr>
          <w:spacing w:val="41"/>
        </w:rPr>
        <w:t xml:space="preserve"> </w:t>
      </w:r>
      <w:r>
        <w:t>treaties.</w:t>
      </w:r>
      <w:r>
        <w:rPr>
          <w:spacing w:val="10"/>
        </w:rPr>
        <w:t xml:space="preserve"> </w:t>
      </w:r>
      <w:r>
        <w:t>The</w:t>
      </w:r>
      <w:r>
        <w:rPr>
          <w:spacing w:val="42"/>
        </w:rPr>
        <w:t xml:space="preserve"> </w:t>
      </w:r>
      <w:r>
        <w:t>PI</w:t>
      </w:r>
      <w:r>
        <w:rPr>
          <w:spacing w:val="39"/>
        </w:rPr>
        <w:t xml:space="preserve"> </w:t>
      </w:r>
      <w:r>
        <w:t>Regulations</w:t>
      </w:r>
      <w:r>
        <w:rPr>
          <w:spacing w:val="39"/>
        </w:rPr>
        <w:t xml:space="preserve"> </w:t>
      </w:r>
      <w:r>
        <w:t>are</w:t>
      </w:r>
      <w:r>
        <w:rPr>
          <w:spacing w:val="42"/>
        </w:rPr>
        <w:t xml:space="preserve"> </w:t>
      </w:r>
      <w:r>
        <w:t>not intended to restrict the quantity or volume of</w:t>
      </w:r>
      <w:r>
        <w:rPr>
          <w:spacing w:val="-14"/>
        </w:rPr>
        <w:t xml:space="preserve"> </w:t>
      </w:r>
      <w:r>
        <w:t>imports.</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5.  </w:t>
      </w:r>
      <w:r>
        <w:t xml:space="preserve">The </w:t>
      </w:r>
      <w:r>
        <w:rPr>
          <w:i/>
        </w:rPr>
        <w:t xml:space="preserve">Customs Act 1901 </w:t>
      </w:r>
      <w:r>
        <w:t xml:space="preserve">and the PI Regulations govern the importation of drugs.  The  </w:t>
      </w:r>
      <w:r>
        <w:rPr>
          <w:spacing w:val="41"/>
        </w:rPr>
        <w:t xml:space="preserve"> </w:t>
      </w:r>
      <w:r>
        <w:t>licensing of</w:t>
      </w:r>
      <w:r>
        <w:rPr>
          <w:spacing w:val="48"/>
        </w:rPr>
        <w:t xml:space="preserve"> </w:t>
      </w:r>
      <w:r>
        <w:t>importers</w:t>
      </w:r>
      <w:r>
        <w:rPr>
          <w:spacing w:val="50"/>
        </w:rPr>
        <w:t xml:space="preserve"> </w:t>
      </w:r>
      <w:r>
        <w:t>is</w:t>
      </w:r>
      <w:r>
        <w:rPr>
          <w:spacing w:val="49"/>
        </w:rPr>
        <w:t xml:space="preserve"> </w:t>
      </w:r>
      <w:r>
        <w:t>a</w:t>
      </w:r>
      <w:r>
        <w:rPr>
          <w:spacing w:val="49"/>
        </w:rPr>
        <w:t xml:space="preserve"> </w:t>
      </w:r>
      <w:r>
        <w:t>statutory</w:t>
      </w:r>
      <w:r>
        <w:rPr>
          <w:spacing w:val="49"/>
        </w:rPr>
        <w:t xml:space="preserve"> </w:t>
      </w:r>
      <w:r>
        <w:t>requirement</w:t>
      </w:r>
      <w:r>
        <w:rPr>
          <w:spacing w:val="51"/>
        </w:rPr>
        <w:t xml:space="preserve"> </w:t>
      </w:r>
      <w:r>
        <w:t>under</w:t>
      </w:r>
      <w:r>
        <w:rPr>
          <w:spacing w:val="49"/>
        </w:rPr>
        <w:t xml:space="preserve"> </w:t>
      </w:r>
      <w:r>
        <w:t>paragraphs</w:t>
      </w:r>
      <w:r>
        <w:rPr>
          <w:spacing w:val="49"/>
        </w:rPr>
        <w:t xml:space="preserve"> </w:t>
      </w:r>
      <w:r>
        <w:t>50(3)</w:t>
      </w:r>
      <w:r>
        <w:rPr>
          <w:spacing w:val="49"/>
        </w:rPr>
        <w:t xml:space="preserve"> </w:t>
      </w:r>
      <w:r>
        <w:t>(a)</w:t>
      </w:r>
      <w:r>
        <w:rPr>
          <w:spacing w:val="49"/>
        </w:rPr>
        <w:t xml:space="preserve"> </w:t>
      </w:r>
      <w:r>
        <w:t>and</w:t>
      </w:r>
      <w:r>
        <w:rPr>
          <w:spacing w:val="50"/>
        </w:rPr>
        <w:t xml:space="preserve"> </w:t>
      </w:r>
      <w:r>
        <w:t>(b)</w:t>
      </w:r>
      <w:r>
        <w:rPr>
          <w:spacing w:val="50"/>
        </w:rPr>
        <w:t xml:space="preserve"> </w:t>
      </w:r>
      <w:r>
        <w:t>of</w:t>
      </w:r>
      <w:r>
        <w:rPr>
          <w:spacing w:val="48"/>
        </w:rPr>
        <w:t xml:space="preserve"> </w:t>
      </w:r>
      <w:r>
        <w:t>the</w:t>
      </w:r>
      <w:r>
        <w:rPr>
          <w:spacing w:val="50"/>
        </w:rPr>
        <w:t xml:space="preserve"> </w:t>
      </w:r>
      <w:r>
        <w:t>Customs</w:t>
      </w:r>
      <w:r>
        <w:rPr>
          <w:w w:val="99"/>
        </w:rPr>
        <w:t xml:space="preserve"> </w:t>
      </w:r>
      <w:r>
        <w:t>Act</w:t>
      </w:r>
      <w:r>
        <w:rPr>
          <w:spacing w:val="5"/>
        </w:rPr>
        <w:t xml:space="preserve"> </w:t>
      </w:r>
      <w:r>
        <w:t>1901.</w:t>
      </w:r>
      <w:r>
        <w:rPr>
          <w:spacing w:val="38"/>
        </w:rPr>
        <w:t xml:space="preserve"> </w:t>
      </w:r>
      <w:r>
        <w:t>The</w:t>
      </w:r>
      <w:r>
        <w:rPr>
          <w:spacing w:val="23"/>
        </w:rPr>
        <w:t xml:space="preserve"> </w:t>
      </w:r>
      <w:r>
        <w:t>drugs</w:t>
      </w:r>
      <w:r>
        <w:rPr>
          <w:spacing w:val="22"/>
        </w:rPr>
        <w:t xml:space="preserve"> </w:t>
      </w:r>
      <w:r>
        <w:t>subject</w:t>
      </w:r>
      <w:r>
        <w:rPr>
          <w:spacing w:val="21"/>
        </w:rPr>
        <w:t xml:space="preserve"> </w:t>
      </w:r>
      <w:r>
        <w:t>to</w:t>
      </w:r>
      <w:r>
        <w:rPr>
          <w:spacing w:val="21"/>
        </w:rPr>
        <w:t xml:space="preserve"> </w:t>
      </w:r>
      <w:r>
        <w:t>control</w:t>
      </w:r>
      <w:r>
        <w:rPr>
          <w:spacing w:val="23"/>
        </w:rPr>
        <w:t xml:space="preserve"> </w:t>
      </w:r>
      <w:r>
        <w:t>are</w:t>
      </w:r>
      <w:r>
        <w:rPr>
          <w:spacing w:val="20"/>
        </w:rPr>
        <w:t xml:space="preserve"> </w:t>
      </w:r>
      <w:r>
        <w:t>specified</w:t>
      </w:r>
      <w:r>
        <w:rPr>
          <w:spacing w:val="23"/>
        </w:rPr>
        <w:t xml:space="preserve"> </w:t>
      </w:r>
      <w:r>
        <w:t>in</w:t>
      </w:r>
      <w:r>
        <w:rPr>
          <w:spacing w:val="21"/>
        </w:rPr>
        <w:t xml:space="preserve"> </w:t>
      </w:r>
      <w:r>
        <w:t>Schedule</w:t>
      </w:r>
      <w:r>
        <w:rPr>
          <w:spacing w:val="21"/>
        </w:rPr>
        <w:t xml:space="preserve"> </w:t>
      </w:r>
      <w:r>
        <w:t>4</w:t>
      </w:r>
      <w:r>
        <w:rPr>
          <w:spacing w:val="23"/>
        </w:rPr>
        <w:t xml:space="preserve"> </w:t>
      </w:r>
      <w:r>
        <w:t>under</w:t>
      </w:r>
      <w:r>
        <w:rPr>
          <w:spacing w:val="20"/>
        </w:rPr>
        <w:t xml:space="preserve"> </w:t>
      </w:r>
      <w:r>
        <w:t>Regulation</w:t>
      </w:r>
      <w:r>
        <w:rPr>
          <w:spacing w:val="22"/>
        </w:rPr>
        <w:t xml:space="preserve"> </w:t>
      </w:r>
      <w:r>
        <w:t>5</w:t>
      </w:r>
      <w:r>
        <w:rPr>
          <w:spacing w:val="20"/>
        </w:rPr>
        <w:t xml:space="preserve"> </w:t>
      </w:r>
      <w:r>
        <w:t>of</w:t>
      </w:r>
      <w:r>
        <w:rPr>
          <w:spacing w:val="21"/>
        </w:rPr>
        <w:t xml:space="preserve"> </w:t>
      </w:r>
      <w:r>
        <w:t>the</w:t>
      </w:r>
      <w:r>
        <w:rPr>
          <w:spacing w:val="20"/>
        </w:rPr>
        <w:t xml:space="preserve"> </w:t>
      </w:r>
      <w:r>
        <w:t>PI</w:t>
      </w:r>
      <w:r>
        <w:rPr>
          <w:spacing w:val="-1"/>
        </w:rPr>
        <w:t xml:space="preserve"> </w:t>
      </w:r>
      <w:r>
        <w:t>Regulations. This system cannot be abolished without legislative</w:t>
      </w:r>
      <w:r>
        <w:rPr>
          <w:spacing w:val="-24"/>
        </w:rPr>
        <w:t xml:space="preserve"> </w:t>
      </w:r>
      <w:r>
        <w:t>approval.</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Procedures</w:t>
      </w:r>
    </w:p>
    <w:p w:rsidR="0002480F" w:rsidRDefault="0002480F" w:rsidP="0002480F">
      <w:pPr>
        <w:ind w:left="567" w:hanging="567"/>
        <w:rPr>
          <w:szCs w:val="18"/>
        </w:rPr>
      </w:pPr>
      <w:r w:rsidRPr="003A3549">
        <w:rPr>
          <w:szCs w:val="18"/>
        </w:rPr>
        <w:t>6.</w:t>
      </w:r>
      <w:r>
        <w:rPr>
          <w:szCs w:val="18"/>
        </w:rPr>
        <w:t xml:space="preserve"> I.</w:t>
      </w:r>
      <w:r>
        <w:rPr>
          <w:szCs w:val="18"/>
        </w:rPr>
        <w:tab/>
      </w:r>
      <w:r>
        <w:t>National import limits for substances controlled by the Single Convention on Narcotic Drugs are</w:t>
      </w:r>
      <w:r>
        <w:rPr>
          <w:spacing w:val="23"/>
        </w:rPr>
        <w:t xml:space="preserve"> </w:t>
      </w:r>
      <w:r>
        <w:t>set</w:t>
      </w:r>
      <w:r>
        <w:rPr>
          <w:spacing w:val="24"/>
        </w:rPr>
        <w:t xml:space="preserve"> </w:t>
      </w:r>
      <w:r>
        <w:t>by</w:t>
      </w:r>
      <w:r>
        <w:rPr>
          <w:spacing w:val="21"/>
        </w:rPr>
        <w:t xml:space="preserve"> </w:t>
      </w:r>
      <w:r>
        <w:t>an</w:t>
      </w:r>
      <w:r>
        <w:rPr>
          <w:spacing w:val="21"/>
        </w:rPr>
        <w:t xml:space="preserve"> </w:t>
      </w:r>
      <w:r>
        <w:t>estimates</w:t>
      </w:r>
      <w:r>
        <w:rPr>
          <w:spacing w:val="23"/>
        </w:rPr>
        <w:t xml:space="preserve"> </w:t>
      </w:r>
      <w:r>
        <w:t>system</w:t>
      </w:r>
      <w:r>
        <w:rPr>
          <w:spacing w:val="22"/>
        </w:rPr>
        <w:t xml:space="preserve"> </w:t>
      </w:r>
      <w:r>
        <w:t>administered</w:t>
      </w:r>
      <w:r>
        <w:rPr>
          <w:spacing w:val="21"/>
        </w:rPr>
        <w:t xml:space="preserve"> </w:t>
      </w:r>
      <w:r>
        <w:t>by</w:t>
      </w:r>
      <w:r>
        <w:rPr>
          <w:spacing w:val="21"/>
        </w:rPr>
        <w:t xml:space="preserve"> </w:t>
      </w:r>
      <w:r>
        <w:t>the</w:t>
      </w:r>
      <w:r>
        <w:rPr>
          <w:spacing w:val="23"/>
        </w:rPr>
        <w:t xml:space="preserve"> </w:t>
      </w:r>
      <w:r>
        <w:t>International</w:t>
      </w:r>
      <w:r>
        <w:rPr>
          <w:spacing w:val="24"/>
        </w:rPr>
        <w:t xml:space="preserve"> </w:t>
      </w:r>
      <w:r>
        <w:t>Narcotics</w:t>
      </w:r>
      <w:r>
        <w:rPr>
          <w:spacing w:val="18"/>
        </w:rPr>
        <w:t xml:space="preserve"> </w:t>
      </w:r>
      <w:r>
        <w:t>Control</w:t>
      </w:r>
      <w:r>
        <w:rPr>
          <w:spacing w:val="24"/>
        </w:rPr>
        <w:t xml:space="preserve"> </w:t>
      </w:r>
      <w:r>
        <w:t>Board</w:t>
      </w:r>
      <w:r>
        <w:rPr>
          <w:w w:val="99"/>
        </w:rPr>
        <w:t xml:space="preserve"> </w:t>
      </w:r>
      <w:r>
        <w:t>(INCB). The INCB publishes the estimates (import limits) for all parties to the</w:t>
      </w:r>
      <w:r>
        <w:rPr>
          <w:spacing w:val="61"/>
        </w:rPr>
        <w:t xml:space="preserve"> </w:t>
      </w:r>
      <w:r>
        <w:t>Conventions.</w:t>
      </w:r>
      <w:r>
        <w:rPr>
          <w:w w:val="99"/>
        </w:rPr>
        <w:t xml:space="preserve"> </w:t>
      </w:r>
      <w:r>
        <w:t>Allocation</w:t>
      </w:r>
      <w:r>
        <w:rPr>
          <w:spacing w:val="50"/>
        </w:rPr>
        <w:t xml:space="preserve"> </w:t>
      </w:r>
      <w:r>
        <w:t>of</w:t>
      </w:r>
      <w:r>
        <w:rPr>
          <w:spacing w:val="50"/>
        </w:rPr>
        <w:t xml:space="preserve"> </w:t>
      </w:r>
      <w:r>
        <w:t>limits</w:t>
      </w:r>
      <w:r>
        <w:rPr>
          <w:spacing w:val="51"/>
        </w:rPr>
        <w:t xml:space="preserve"> </w:t>
      </w:r>
      <w:r>
        <w:t>for</w:t>
      </w:r>
      <w:r>
        <w:rPr>
          <w:spacing w:val="51"/>
        </w:rPr>
        <w:t xml:space="preserve"> </w:t>
      </w:r>
      <w:r>
        <w:t>imports</w:t>
      </w:r>
      <w:r>
        <w:rPr>
          <w:spacing w:val="51"/>
        </w:rPr>
        <w:t xml:space="preserve"> </w:t>
      </w:r>
      <w:r>
        <w:t>from</w:t>
      </w:r>
      <w:r>
        <w:rPr>
          <w:spacing w:val="51"/>
        </w:rPr>
        <w:t xml:space="preserve"> </w:t>
      </w:r>
      <w:r>
        <w:t>particular</w:t>
      </w:r>
      <w:r>
        <w:rPr>
          <w:spacing w:val="51"/>
        </w:rPr>
        <w:t xml:space="preserve"> </w:t>
      </w:r>
      <w:r>
        <w:t>countries</w:t>
      </w:r>
      <w:r>
        <w:rPr>
          <w:spacing w:val="51"/>
        </w:rPr>
        <w:t xml:space="preserve"> </w:t>
      </w:r>
      <w:r>
        <w:t>is</w:t>
      </w:r>
      <w:r>
        <w:rPr>
          <w:spacing w:val="50"/>
        </w:rPr>
        <w:t xml:space="preserve"> </w:t>
      </w:r>
      <w:r>
        <w:t>not</w:t>
      </w:r>
      <w:r>
        <w:rPr>
          <w:spacing w:val="52"/>
        </w:rPr>
        <w:t xml:space="preserve"> </w:t>
      </w:r>
      <w:r>
        <w:t>applicable.</w:t>
      </w:r>
      <w:r>
        <w:rPr>
          <w:spacing w:val="30"/>
        </w:rPr>
        <w:t xml:space="preserve"> </w:t>
      </w:r>
      <w:r>
        <w:t>Requests</w:t>
      </w:r>
      <w:r>
        <w:rPr>
          <w:spacing w:val="53"/>
        </w:rPr>
        <w:t xml:space="preserve"> </w:t>
      </w:r>
      <w:r>
        <w:t>for</w:t>
      </w:r>
      <w:r>
        <w:rPr>
          <w:w w:val="99"/>
        </w:rPr>
        <w:t xml:space="preserve"> </w:t>
      </w:r>
      <w:r>
        <w:t>exceptions</w:t>
      </w:r>
      <w:r>
        <w:rPr>
          <w:spacing w:val="22"/>
        </w:rPr>
        <w:t xml:space="preserve"> </w:t>
      </w:r>
      <w:r>
        <w:t>and</w:t>
      </w:r>
      <w:r>
        <w:rPr>
          <w:spacing w:val="23"/>
        </w:rPr>
        <w:t xml:space="preserve"> </w:t>
      </w:r>
      <w:r>
        <w:t>derogations</w:t>
      </w:r>
      <w:r>
        <w:rPr>
          <w:spacing w:val="23"/>
        </w:rPr>
        <w:t xml:space="preserve"> </w:t>
      </w:r>
      <w:r>
        <w:t>from</w:t>
      </w:r>
      <w:r>
        <w:rPr>
          <w:spacing w:val="22"/>
        </w:rPr>
        <w:t xml:space="preserve"> </w:t>
      </w:r>
      <w:r>
        <w:t>the</w:t>
      </w:r>
      <w:r>
        <w:rPr>
          <w:spacing w:val="23"/>
        </w:rPr>
        <w:t xml:space="preserve"> </w:t>
      </w:r>
      <w:r>
        <w:t>licensing</w:t>
      </w:r>
      <w:r>
        <w:rPr>
          <w:spacing w:val="23"/>
        </w:rPr>
        <w:t xml:space="preserve"> </w:t>
      </w:r>
      <w:r>
        <w:t>requirements</w:t>
      </w:r>
      <w:r>
        <w:rPr>
          <w:spacing w:val="23"/>
        </w:rPr>
        <w:t xml:space="preserve"> </w:t>
      </w:r>
      <w:r>
        <w:t>must</w:t>
      </w:r>
      <w:r>
        <w:rPr>
          <w:spacing w:val="23"/>
        </w:rPr>
        <w:t xml:space="preserve"> </w:t>
      </w:r>
      <w:r>
        <w:t>be</w:t>
      </w:r>
      <w:r>
        <w:rPr>
          <w:spacing w:val="23"/>
        </w:rPr>
        <w:t xml:space="preserve"> </w:t>
      </w:r>
      <w:r>
        <w:t>directed</w:t>
      </w:r>
      <w:r>
        <w:rPr>
          <w:spacing w:val="21"/>
        </w:rPr>
        <w:t xml:space="preserve"> </w:t>
      </w:r>
      <w:r>
        <w:t>to</w:t>
      </w:r>
      <w:r>
        <w:rPr>
          <w:spacing w:val="23"/>
        </w:rPr>
        <w:t xml:space="preserve"> </w:t>
      </w:r>
      <w:r>
        <w:t>the</w:t>
      </w:r>
      <w:r>
        <w:rPr>
          <w:spacing w:val="23"/>
        </w:rPr>
        <w:t xml:space="preserve"> </w:t>
      </w:r>
      <w:r>
        <w:t>Drug Control Section</w:t>
      </w:r>
      <w:r w:rsidRPr="00D27ECC">
        <w:t>, Office of Drug Control</w:t>
      </w:r>
      <w:r>
        <w:t>.</w:t>
      </w:r>
      <w:r w:rsidRPr="003A3549">
        <w:rPr>
          <w:szCs w:val="18"/>
        </w:rPr>
        <w:tab/>
      </w:r>
    </w:p>
    <w:p w:rsidR="0002480F" w:rsidRDefault="0002480F" w:rsidP="0002480F">
      <w:pPr>
        <w:ind w:left="567" w:hanging="567"/>
        <w:rPr>
          <w:szCs w:val="18"/>
        </w:rPr>
      </w:pPr>
    </w:p>
    <w:p w:rsidR="0002480F" w:rsidRPr="003A3549" w:rsidRDefault="0002480F" w:rsidP="0002480F">
      <w:pPr>
        <w:ind w:left="567" w:hanging="567"/>
        <w:rPr>
          <w:szCs w:val="18"/>
        </w:rPr>
      </w:pPr>
      <w:r>
        <w:rPr>
          <w:szCs w:val="18"/>
        </w:rPr>
        <w:t>II.</w:t>
      </w:r>
      <w:r>
        <w:rPr>
          <w:szCs w:val="18"/>
        </w:rPr>
        <w:tab/>
      </w:r>
      <w:r>
        <w:rPr>
          <w:rFonts w:eastAsia="Verdana" w:cs="Verdana"/>
          <w:szCs w:val="18"/>
        </w:rPr>
        <w:t>An annual estimate of Australia’s requirements for controlled drugs is established each</w:t>
      </w:r>
      <w:r>
        <w:rPr>
          <w:rFonts w:eastAsia="Verdana" w:cs="Verdana"/>
          <w:spacing w:val="28"/>
          <w:szCs w:val="18"/>
        </w:rPr>
        <w:t xml:space="preserve"> </w:t>
      </w:r>
      <w:r>
        <w:rPr>
          <w:rFonts w:eastAsia="Verdana" w:cs="Verdana"/>
          <w:szCs w:val="18"/>
        </w:rPr>
        <w:t>year</w:t>
      </w:r>
      <w:r>
        <w:rPr>
          <w:rFonts w:eastAsia="Verdana" w:cs="Verdana"/>
          <w:w w:val="99"/>
          <w:szCs w:val="18"/>
        </w:rPr>
        <w:t xml:space="preserve"> </w:t>
      </w:r>
      <w:r>
        <w:rPr>
          <w:rFonts w:eastAsia="Verdana" w:cs="Verdana"/>
          <w:szCs w:val="18"/>
        </w:rPr>
        <w:t>based on historical records of manufacture, import, export current inventory and</w:t>
      </w:r>
      <w:r>
        <w:rPr>
          <w:rFonts w:eastAsia="Verdana" w:cs="Verdana"/>
          <w:spacing w:val="42"/>
          <w:szCs w:val="18"/>
        </w:rPr>
        <w:t xml:space="preserve"> </w:t>
      </w:r>
      <w:r>
        <w:rPr>
          <w:rFonts w:eastAsia="Verdana" w:cs="Verdana"/>
          <w:szCs w:val="18"/>
        </w:rPr>
        <w:t>projected domestic consumption. Australia’s estimates are published by the INCB and specific</w:t>
      </w:r>
      <w:r>
        <w:rPr>
          <w:rFonts w:eastAsia="Verdana" w:cs="Verdana"/>
          <w:spacing w:val="12"/>
          <w:szCs w:val="18"/>
        </w:rPr>
        <w:t xml:space="preserve"> </w:t>
      </w:r>
      <w:r>
        <w:rPr>
          <w:rFonts w:eastAsia="Verdana" w:cs="Verdana"/>
          <w:szCs w:val="18"/>
        </w:rPr>
        <w:t>imports</w:t>
      </w:r>
      <w:r>
        <w:rPr>
          <w:rFonts w:eastAsia="Verdana" w:cs="Verdana"/>
          <w:w w:val="99"/>
          <w:szCs w:val="18"/>
        </w:rPr>
        <w:t xml:space="preserve"> </w:t>
      </w:r>
      <w:r>
        <w:rPr>
          <w:rFonts w:eastAsia="Verdana" w:cs="Verdana"/>
          <w:szCs w:val="18"/>
        </w:rPr>
        <w:t>are</w:t>
      </w:r>
      <w:r>
        <w:rPr>
          <w:rFonts w:eastAsia="Verdana" w:cs="Verdana"/>
          <w:spacing w:val="42"/>
          <w:szCs w:val="18"/>
        </w:rPr>
        <w:t xml:space="preserve"> </w:t>
      </w:r>
      <w:r>
        <w:rPr>
          <w:rFonts w:eastAsia="Verdana" w:cs="Verdana"/>
          <w:szCs w:val="18"/>
        </w:rPr>
        <w:t>only</w:t>
      </w:r>
      <w:r>
        <w:rPr>
          <w:rFonts w:eastAsia="Verdana" w:cs="Verdana"/>
          <w:spacing w:val="41"/>
          <w:szCs w:val="18"/>
        </w:rPr>
        <w:t xml:space="preserve"> </w:t>
      </w:r>
      <w:r>
        <w:rPr>
          <w:rFonts w:eastAsia="Verdana" w:cs="Verdana"/>
          <w:szCs w:val="18"/>
        </w:rPr>
        <w:t>authorised</w:t>
      </w:r>
      <w:r>
        <w:rPr>
          <w:rFonts w:eastAsia="Verdana" w:cs="Verdana"/>
          <w:spacing w:val="40"/>
          <w:szCs w:val="18"/>
        </w:rPr>
        <w:t xml:space="preserve"> </w:t>
      </w:r>
      <w:r>
        <w:rPr>
          <w:rFonts w:eastAsia="Verdana" w:cs="Verdana"/>
          <w:szCs w:val="18"/>
        </w:rPr>
        <w:t>where</w:t>
      </w:r>
      <w:r>
        <w:rPr>
          <w:rFonts w:eastAsia="Verdana" w:cs="Verdana"/>
          <w:spacing w:val="42"/>
          <w:szCs w:val="18"/>
        </w:rPr>
        <w:t xml:space="preserve"> </w:t>
      </w:r>
      <w:r>
        <w:rPr>
          <w:rFonts w:eastAsia="Verdana" w:cs="Verdana"/>
          <w:szCs w:val="18"/>
        </w:rPr>
        <w:t>they</w:t>
      </w:r>
      <w:r>
        <w:rPr>
          <w:rFonts w:eastAsia="Verdana" w:cs="Verdana"/>
          <w:spacing w:val="41"/>
          <w:szCs w:val="18"/>
        </w:rPr>
        <w:t xml:space="preserve"> </w:t>
      </w:r>
      <w:r>
        <w:rPr>
          <w:rFonts w:eastAsia="Verdana" w:cs="Verdana"/>
          <w:szCs w:val="18"/>
        </w:rPr>
        <w:t>would</w:t>
      </w:r>
      <w:r>
        <w:rPr>
          <w:rFonts w:eastAsia="Verdana" w:cs="Verdana"/>
          <w:spacing w:val="42"/>
          <w:szCs w:val="18"/>
        </w:rPr>
        <w:t xml:space="preserve"> </w:t>
      </w:r>
      <w:r>
        <w:rPr>
          <w:rFonts w:eastAsia="Verdana" w:cs="Verdana"/>
          <w:szCs w:val="18"/>
        </w:rPr>
        <w:t>not</w:t>
      </w:r>
      <w:r>
        <w:rPr>
          <w:rFonts w:eastAsia="Verdana" w:cs="Verdana"/>
          <w:spacing w:val="40"/>
          <w:szCs w:val="18"/>
        </w:rPr>
        <w:t xml:space="preserve"> </w:t>
      </w:r>
      <w:r>
        <w:rPr>
          <w:rFonts w:eastAsia="Verdana" w:cs="Verdana"/>
          <w:szCs w:val="18"/>
        </w:rPr>
        <w:t>be</w:t>
      </w:r>
      <w:r>
        <w:rPr>
          <w:rFonts w:eastAsia="Verdana" w:cs="Verdana"/>
          <w:spacing w:val="40"/>
          <w:szCs w:val="18"/>
        </w:rPr>
        <w:t xml:space="preserve"> </w:t>
      </w:r>
      <w:r>
        <w:rPr>
          <w:rFonts w:eastAsia="Verdana" w:cs="Verdana"/>
          <w:szCs w:val="18"/>
        </w:rPr>
        <w:t>in</w:t>
      </w:r>
      <w:r>
        <w:rPr>
          <w:rFonts w:eastAsia="Verdana" w:cs="Verdana"/>
          <w:spacing w:val="41"/>
          <w:szCs w:val="18"/>
        </w:rPr>
        <w:t xml:space="preserve"> </w:t>
      </w:r>
      <w:r>
        <w:rPr>
          <w:rFonts w:eastAsia="Verdana" w:cs="Verdana"/>
          <w:szCs w:val="18"/>
        </w:rPr>
        <w:t>excess</w:t>
      </w:r>
      <w:r>
        <w:rPr>
          <w:rFonts w:eastAsia="Verdana" w:cs="Verdana"/>
          <w:spacing w:val="42"/>
          <w:szCs w:val="18"/>
        </w:rPr>
        <w:t xml:space="preserve"> </w:t>
      </w:r>
      <w:r>
        <w:rPr>
          <w:rFonts w:eastAsia="Verdana" w:cs="Verdana"/>
          <w:szCs w:val="18"/>
        </w:rPr>
        <w:t>of</w:t>
      </w:r>
      <w:r>
        <w:rPr>
          <w:rFonts w:eastAsia="Verdana" w:cs="Verdana"/>
          <w:spacing w:val="41"/>
          <w:szCs w:val="18"/>
        </w:rPr>
        <w:t xml:space="preserve"> </w:t>
      </w:r>
      <w:r>
        <w:rPr>
          <w:rFonts w:eastAsia="Verdana" w:cs="Verdana"/>
          <w:szCs w:val="18"/>
        </w:rPr>
        <w:t>the</w:t>
      </w:r>
      <w:r>
        <w:rPr>
          <w:rFonts w:eastAsia="Verdana" w:cs="Verdana"/>
          <w:spacing w:val="42"/>
          <w:szCs w:val="18"/>
        </w:rPr>
        <w:t xml:space="preserve"> </w:t>
      </w:r>
      <w:r>
        <w:rPr>
          <w:rFonts w:eastAsia="Verdana" w:cs="Verdana"/>
          <w:szCs w:val="18"/>
        </w:rPr>
        <w:t>established</w:t>
      </w:r>
      <w:r>
        <w:rPr>
          <w:rFonts w:eastAsia="Verdana" w:cs="Verdana"/>
          <w:spacing w:val="40"/>
          <w:szCs w:val="18"/>
        </w:rPr>
        <w:t xml:space="preserve"> </w:t>
      </w:r>
      <w:r>
        <w:rPr>
          <w:rFonts w:eastAsia="Verdana" w:cs="Verdana"/>
          <w:szCs w:val="18"/>
        </w:rPr>
        <w:t>limit.</w:t>
      </w:r>
      <w:r>
        <w:rPr>
          <w:rFonts w:eastAsia="Verdana" w:cs="Verdana"/>
          <w:spacing w:val="49"/>
          <w:szCs w:val="18"/>
        </w:rPr>
        <w:t xml:space="preserve"> </w:t>
      </w:r>
      <w:r>
        <w:rPr>
          <w:rFonts w:eastAsia="Verdana" w:cs="Verdana"/>
          <w:szCs w:val="18"/>
        </w:rPr>
        <w:t>Import</w:t>
      </w:r>
      <w:r>
        <w:rPr>
          <w:rFonts w:eastAsia="Verdana" w:cs="Verdana"/>
          <w:w w:val="99"/>
          <w:szCs w:val="18"/>
        </w:rPr>
        <w:t xml:space="preserve"> </w:t>
      </w:r>
      <w:r>
        <w:rPr>
          <w:rFonts w:eastAsia="Verdana" w:cs="Verdana"/>
          <w:szCs w:val="18"/>
        </w:rPr>
        <w:t>licences</w:t>
      </w:r>
      <w:r>
        <w:rPr>
          <w:rFonts w:eastAsia="Verdana" w:cs="Verdana"/>
          <w:spacing w:val="23"/>
          <w:szCs w:val="18"/>
        </w:rPr>
        <w:t xml:space="preserve"> </w:t>
      </w:r>
      <w:r>
        <w:rPr>
          <w:rFonts w:eastAsia="Verdana" w:cs="Verdana"/>
          <w:szCs w:val="18"/>
        </w:rPr>
        <w:t>are</w:t>
      </w:r>
      <w:r>
        <w:rPr>
          <w:rFonts w:eastAsia="Verdana" w:cs="Verdana"/>
          <w:spacing w:val="20"/>
          <w:szCs w:val="18"/>
        </w:rPr>
        <w:t xml:space="preserve"> </w:t>
      </w:r>
      <w:r>
        <w:rPr>
          <w:rFonts w:eastAsia="Verdana" w:cs="Verdana"/>
          <w:szCs w:val="18"/>
        </w:rPr>
        <w:t>issued</w:t>
      </w:r>
      <w:r>
        <w:rPr>
          <w:rFonts w:eastAsia="Verdana" w:cs="Verdana"/>
          <w:spacing w:val="24"/>
          <w:szCs w:val="18"/>
        </w:rPr>
        <w:t xml:space="preserve"> </w:t>
      </w:r>
      <w:r>
        <w:rPr>
          <w:rFonts w:eastAsia="Verdana" w:cs="Verdana"/>
          <w:szCs w:val="18"/>
        </w:rPr>
        <w:t>annually</w:t>
      </w:r>
      <w:r>
        <w:rPr>
          <w:rFonts w:eastAsia="Verdana" w:cs="Verdana"/>
          <w:spacing w:val="21"/>
          <w:szCs w:val="18"/>
        </w:rPr>
        <w:t xml:space="preserve"> </w:t>
      </w:r>
      <w:r>
        <w:rPr>
          <w:rFonts w:eastAsia="Verdana" w:cs="Verdana"/>
          <w:szCs w:val="18"/>
        </w:rPr>
        <w:t>but</w:t>
      </w:r>
      <w:r>
        <w:rPr>
          <w:rFonts w:eastAsia="Verdana" w:cs="Verdana"/>
          <w:spacing w:val="23"/>
          <w:szCs w:val="18"/>
        </w:rPr>
        <w:t xml:space="preserve"> </w:t>
      </w:r>
      <w:r>
        <w:rPr>
          <w:rFonts w:eastAsia="Verdana" w:cs="Verdana"/>
          <w:szCs w:val="18"/>
        </w:rPr>
        <w:t>in</w:t>
      </w:r>
      <w:r>
        <w:rPr>
          <w:rFonts w:eastAsia="Verdana" w:cs="Verdana"/>
          <w:spacing w:val="18"/>
          <w:szCs w:val="18"/>
        </w:rPr>
        <w:t xml:space="preserve"> </w:t>
      </w:r>
      <w:r>
        <w:rPr>
          <w:rFonts w:eastAsia="Verdana" w:cs="Verdana"/>
          <w:szCs w:val="18"/>
        </w:rPr>
        <w:t>themselves</w:t>
      </w:r>
      <w:r>
        <w:rPr>
          <w:rFonts w:eastAsia="Verdana" w:cs="Verdana"/>
          <w:spacing w:val="21"/>
          <w:szCs w:val="18"/>
        </w:rPr>
        <w:t xml:space="preserve"> </w:t>
      </w:r>
      <w:r>
        <w:rPr>
          <w:rFonts w:eastAsia="Verdana" w:cs="Verdana"/>
          <w:szCs w:val="18"/>
        </w:rPr>
        <w:t>do</w:t>
      </w:r>
      <w:r>
        <w:rPr>
          <w:rFonts w:eastAsia="Verdana" w:cs="Verdana"/>
          <w:spacing w:val="21"/>
          <w:szCs w:val="18"/>
        </w:rPr>
        <w:t xml:space="preserve"> </w:t>
      </w:r>
      <w:r>
        <w:rPr>
          <w:rFonts w:eastAsia="Verdana" w:cs="Verdana"/>
          <w:szCs w:val="18"/>
        </w:rPr>
        <w:t>not</w:t>
      </w:r>
      <w:r>
        <w:rPr>
          <w:rFonts w:eastAsia="Verdana" w:cs="Verdana"/>
          <w:spacing w:val="23"/>
          <w:szCs w:val="18"/>
        </w:rPr>
        <w:t xml:space="preserve"> </w:t>
      </w:r>
      <w:r>
        <w:rPr>
          <w:rFonts w:eastAsia="Verdana" w:cs="Verdana"/>
          <w:szCs w:val="18"/>
        </w:rPr>
        <w:t>authorise</w:t>
      </w:r>
      <w:r>
        <w:rPr>
          <w:rFonts w:eastAsia="Verdana" w:cs="Verdana"/>
          <w:spacing w:val="21"/>
          <w:szCs w:val="18"/>
        </w:rPr>
        <w:t xml:space="preserve"> </w:t>
      </w:r>
      <w:r>
        <w:rPr>
          <w:rFonts w:eastAsia="Verdana" w:cs="Verdana"/>
          <w:szCs w:val="18"/>
        </w:rPr>
        <w:t>the</w:t>
      </w:r>
      <w:r>
        <w:rPr>
          <w:rFonts w:eastAsia="Verdana" w:cs="Verdana"/>
          <w:spacing w:val="23"/>
          <w:szCs w:val="18"/>
        </w:rPr>
        <w:t xml:space="preserve"> </w:t>
      </w:r>
      <w:r>
        <w:rPr>
          <w:rFonts w:eastAsia="Verdana" w:cs="Verdana"/>
          <w:szCs w:val="18"/>
        </w:rPr>
        <w:t>import</w:t>
      </w:r>
      <w:r>
        <w:rPr>
          <w:rFonts w:eastAsia="Verdana" w:cs="Verdana"/>
          <w:spacing w:val="24"/>
          <w:szCs w:val="18"/>
        </w:rPr>
        <w:t xml:space="preserve"> </w:t>
      </w:r>
      <w:r>
        <w:rPr>
          <w:rFonts w:eastAsia="Verdana" w:cs="Verdana"/>
          <w:szCs w:val="18"/>
        </w:rPr>
        <w:t>of</w:t>
      </w:r>
      <w:r>
        <w:rPr>
          <w:rFonts w:eastAsia="Verdana" w:cs="Verdana"/>
          <w:spacing w:val="19"/>
          <w:szCs w:val="18"/>
        </w:rPr>
        <w:t xml:space="preserve"> </w:t>
      </w:r>
      <w:r>
        <w:rPr>
          <w:rFonts w:eastAsia="Verdana" w:cs="Verdana"/>
          <w:szCs w:val="18"/>
        </w:rPr>
        <w:t>any</w:t>
      </w:r>
      <w:r>
        <w:rPr>
          <w:rFonts w:eastAsia="Verdana" w:cs="Verdana"/>
          <w:spacing w:val="21"/>
          <w:szCs w:val="18"/>
        </w:rPr>
        <w:t xml:space="preserve"> </w:t>
      </w:r>
      <w:r>
        <w:rPr>
          <w:rFonts w:eastAsia="Verdana" w:cs="Verdana"/>
          <w:szCs w:val="18"/>
        </w:rPr>
        <w:t>specific</w:t>
      </w:r>
      <w:r>
        <w:rPr>
          <w:rFonts w:eastAsia="Verdana" w:cs="Verdana"/>
          <w:w w:val="99"/>
          <w:szCs w:val="18"/>
        </w:rPr>
        <w:t xml:space="preserve"> </w:t>
      </w:r>
      <w:r>
        <w:rPr>
          <w:rFonts w:eastAsia="Verdana" w:cs="Verdana"/>
          <w:szCs w:val="18"/>
        </w:rPr>
        <w:t>quantity of drug. A permit is required to import a specific drug in a specific</w:t>
      </w:r>
      <w:r>
        <w:rPr>
          <w:rFonts w:eastAsia="Verdana" w:cs="Verdana"/>
          <w:spacing w:val="-25"/>
          <w:szCs w:val="18"/>
        </w:rPr>
        <w:t xml:space="preserve"> </w:t>
      </w:r>
      <w:r>
        <w:rPr>
          <w:rFonts w:eastAsia="Verdana" w:cs="Verdana"/>
          <w:szCs w:val="18"/>
        </w:rPr>
        <w:t>quantity.</w:t>
      </w:r>
    </w:p>
    <w:p w:rsidR="0002480F" w:rsidRDefault="0002480F" w:rsidP="0002480F">
      <w:pPr>
        <w:rPr>
          <w:szCs w:val="18"/>
        </w:rPr>
      </w:pPr>
    </w:p>
    <w:p w:rsidR="0002480F" w:rsidRDefault="0002480F" w:rsidP="0002480F">
      <w:pPr>
        <w:ind w:left="567" w:hanging="567"/>
      </w:pPr>
      <w:r>
        <w:rPr>
          <w:szCs w:val="18"/>
        </w:rPr>
        <w:t>III.</w:t>
      </w:r>
      <w:r>
        <w:rPr>
          <w:szCs w:val="18"/>
        </w:rPr>
        <w:tab/>
      </w:r>
      <w:r>
        <w:t>Import permits are required for each shipment and are issued to licensed importers and</w:t>
      </w:r>
      <w:r>
        <w:rPr>
          <w:spacing w:val="7"/>
        </w:rPr>
        <w:t xml:space="preserve"> </w:t>
      </w:r>
      <w:r>
        <w:t>the</w:t>
      </w:r>
      <w:r>
        <w:rPr>
          <w:w w:val="99"/>
        </w:rPr>
        <w:t xml:space="preserve"> </w:t>
      </w:r>
      <w:r>
        <w:t>requested</w:t>
      </w:r>
      <w:r>
        <w:rPr>
          <w:spacing w:val="44"/>
        </w:rPr>
        <w:t xml:space="preserve"> </w:t>
      </w:r>
      <w:r>
        <w:t>import</w:t>
      </w:r>
      <w:r>
        <w:rPr>
          <w:spacing w:val="47"/>
        </w:rPr>
        <w:t xml:space="preserve"> </w:t>
      </w:r>
      <w:r>
        <w:t>quantity</w:t>
      </w:r>
      <w:r>
        <w:rPr>
          <w:spacing w:val="46"/>
        </w:rPr>
        <w:t xml:space="preserve"> </w:t>
      </w:r>
      <w:r>
        <w:t>must</w:t>
      </w:r>
      <w:r>
        <w:rPr>
          <w:spacing w:val="47"/>
        </w:rPr>
        <w:t xml:space="preserve"> </w:t>
      </w:r>
      <w:r>
        <w:t>not</w:t>
      </w:r>
      <w:r>
        <w:rPr>
          <w:spacing w:val="47"/>
        </w:rPr>
        <w:t xml:space="preserve"> </w:t>
      </w:r>
      <w:r>
        <w:t>cause</w:t>
      </w:r>
      <w:r>
        <w:rPr>
          <w:spacing w:val="47"/>
        </w:rPr>
        <w:t xml:space="preserve"> </w:t>
      </w:r>
      <w:r>
        <w:t>the</w:t>
      </w:r>
      <w:r>
        <w:rPr>
          <w:spacing w:val="47"/>
        </w:rPr>
        <w:t xml:space="preserve"> </w:t>
      </w:r>
      <w:r>
        <w:t>total</w:t>
      </w:r>
      <w:r>
        <w:rPr>
          <w:spacing w:val="47"/>
        </w:rPr>
        <w:t xml:space="preserve"> </w:t>
      </w:r>
      <w:r>
        <w:t>imports</w:t>
      </w:r>
      <w:r>
        <w:rPr>
          <w:spacing w:val="44"/>
        </w:rPr>
        <w:t xml:space="preserve"> </w:t>
      </w:r>
      <w:r>
        <w:t>of</w:t>
      </w:r>
      <w:r>
        <w:rPr>
          <w:spacing w:val="46"/>
        </w:rPr>
        <w:t xml:space="preserve"> </w:t>
      </w:r>
      <w:r>
        <w:t>the</w:t>
      </w:r>
      <w:r>
        <w:rPr>
          <w:spacing w:val="52"/>
        </w:rPr>
        <w:t xml:space="preserve"> </w:t>
      </w:r>
      <w:r>
        <w:t>drug</w:t>
      </w:r>
      <w:r>
        <w:rPr>
          <w:spacing w:val="47"/>
        </w:rPr>
        <w:t xml:space="preserve"> </w:t>
      </w:r>
      <w:r>
        <w:t>to</w:t>
      </w:r>
      <w:r>
        <w:rPr>
          <w:spacing w:val="47"/>
        </w:rPr>
        <w:t xml:space="preserve"> </w:t>
      </w:r>
      <w:r>
        <w:t>exceed</w:t>
      </w:r>
      <w:r>
        <w:rPr>
          <w:spacing w:val="44"/>
        </w:rPr>
        <w:t xml:space="preserve"> </w:t>
      </w:r>
      <w:r>
        <w:t>the</w:t>
      </w:r>
      <w:r>
        <w:rPr>
          <w:w w:val="99"/>
        </w:rPr>
        <w:t xml:space="preserve"> </w:t>
      </w:r>
      <w:r>
        <w:t>Australian limit approved by the INCB. In accordance with INCB procedures Australia</w:t>
      </w:r>
      <w:r>
        <w:rPr>
          <w:spacing w:val="50"/>
        </w:rPr>
        <w:t xml:space="preserve"> </w:t>
      </w:r>
      <w:r>
        <w:t>must establish annual estimates at the appropriate times. There is no carryover of quantity if</w:t>
      </w:r>
      <w:r>
        <w:rPr>
          <w:spacing w:val="36"/>
        </w:rPr>
        <w:t xml:space="preserve"> </w:t>
      </w:r>
      <w:r>
        <w:t>the</w:t>
      </w:r>
      <w:r>
        <w:rPr>
          <w:w w:val="99"/>
        </w:rPr>
        <w:t xml:space="preserve"> </w:t>
      </w:r>
      <w:r>
        <w:t>limit</w:t>
      </w:r>
      <w:r>
        <w:rPr>
          <w:spacing w:val="33"/>
        </w:rPr>
        <w:t xml:space="preserve"> </w:t>
      </w:r>
      <w:r>
        <w:t>from</w:t>
      </w:r>
      <w:r>
        <w:rPr>
          <w:spacing w:val="32"/>
        </w:rPr>
        <w:t xml:space="preserve"> </w:t>
      </w:r>
      <w:r>
        <w:t>the</w:t>
      </w:r>
      <w:r>
        <w:rPr>
          <w:spacing w:val="30"/>
        </w:rPr>
        <w:t xml:space="preserve"> </w:t>
      </w:r>
      <w:r>
        <w:t>previous</w:t>
      </w:r>
      <w:r>
        <w:rPr>
          <w:spacing w:val="32"/>
        </w:rPr>
        <w:t xml:space="preserve"> </w:t>
      </w:r>
      <w:r>
        <w:t>year</w:t>
      </w:r>
      <w:r>
        <w:rPr>
          <w:spacing w:val="32"/>
        </w:rPr>
        <w:t xml:space="preserve"> </w:t>
      </w:r>
      <w:r>
        <w:t>was</w:t>
      </w:r>
      <w:r>
        <w:rPr>
          <w:spacing w:val="32"/>
        </w:rPr>
        <w:t xml:space="preserve"> </w:t>
      </w:r>
      <w:r>
        <w:t>not</w:t>
      </w:r>
      <w:r>
        <w:rPr>
          <w:spacing w:val="33"/>
        </w:rPr>
        <w:t xml:space="preserve"> </w:t>
      </w:r>
      <w:r>
        <w:t>reached.</w:t>
      </w:r>
      <w:r>
        <w:rPr>
          <w:spacing w:val="31"/>
        </w:rPr>
        <w:t xml:space="preserve"> </w:t>
      </w:r>
    </w:p>
    <w:p w:rsidR="0002480F" w:rsidRDefault="0002480F" w:rsidP="0002480F">
      <w:pPr>
        <w:ind w:left="567" w:hanging="567"/>
      </w:pPr>
    </w:p>
    <w:p w:rsidR="0002480F" w:rsidRDefault="0002480F" w:rsidP="0002480F">
      <w:pPr>
        <w:rPr>
          <w:rFonts w:eastAsia="Verdana" w:cs="Verdana"/>
          <w:szCs w:val="18"/>
        </w:rPr>
      </w:pPr>
      <w:r>
        <w:t>IV.</w:t>
      </w:r>
      <w:r>
        <w:tab/>
        <w:t>Applications for licences are accepted at any</w:t>
      </w:r>
      <w:r>
        <w:rPr>
          <w:spacing w:val="-11"/>
        </w:rPr>
        <w:t xml:space="preserve"> </w:t>
      </w:r>
      <w:r>
        <w:t>time.</w:t>
      </w:r>
    </w:p>
    <w:p w:rsidR="0002480F" w:rsidRDefault="0002480F" w:rsidP="0002480F">
      <w:pPr>
        <w:ind w:left="567" w:hanging="567"/>
        <w:rPr>
          <w:rFonts w:eastAsia="Verdana" w:cs="Verdana"/>
          <w:szCs w:val="18"/>
        </w:rPr>
      </w:pPr>
    </w:p>
    <w:p w:rsidR="0002480F" w:rsidRDefault="0002480F" w:rsidP="0002480F">
      <w:pPr>
        <w:ind w:left="567" w:hanging="567"/>
      </w:pPr>
      <w:r>
        <w:t>V.</w:t>
      </w:r>
      <w:r>
        <w:tab/>
        <w:t xml:space="preserve">Licence applications may take </w:t>
      </w:r>
      <w:r w:rsidRPr="00D27ECC">
        <w:t>up to</w:t>
      </w:r>
      <w:r>
        <w:t xml:space="preserve"> six weeks to process because of the stringent</w:t>
      </w:r>
      <w:r>
        <w:rPr>
          <w:spacing w:val="17"/>
        </w:rPr>
        <w:t xml:space="preserve"> </w:t>
      </w:r>
      <w:r>
        <w:t>checks</w:t>
      </w:r>
      <w:r>
        <w:rPr>
          <w:w w:val="99"/>
        </w:rPr>
        <w:t xml:space="preserve"> </w:t>
      </w:r>
      <w:r>
        <w:t>made</w:t>
      </w:r>
      <w:r>
        <w:rPr>
          <w:spacing w:val="28"/>
        </w:rPr>
        <w:t xml:space="preserve"> </w:t>
      </w:r>
      <w:r>
        <w:t>on</w:t>
      </w:r>
      <w:r>
        <w:rPr>
          <w:spacing w:val="27"/>
        </w:rPr>
        <w:t xml:space="preserve"> </w:t>
      </w:r>
      <w:r>
        <w:t>the</w:t>
      </w:r>
      <w:r>
        <w:rPr>
          <w:spacing w:val="28"/>
        </w:rPr>
        <w:t xml:space="preserve"> </w:t>
      </w:r>
      <w:r>
        <w:t>personnel</w:t>
      </w:r>
      <w:r>
        <w:rPr>
          <w:spacing w:val="28"/>
        </w:rPr>
        <w:t xml:space="preserve"> </w:t>
      </w:r>
      <w:r>
        <w:t>involved</w:t>
      </w:r>
      <w:r>
        <w:rPr>
          <w:spacing w:val="28"/>
        </w:rPr>
        <w:t xml:space="preserve"> </w:t>
      </w:r>
      <w:r>
        <w:t>and</w:t>
      </w:r>
      <w:r>
        <w:rPr>
          <w:spacing w:val="28"/>
        </w:rPr>
        <w:t xml:space="preserve"> </w:t>
      </w:r>
      <w:r>
        <w:t>on</w:t>
      </w:r>
      <w:r>
        <w:rPr>
          <w:spacing w:val="27"/>
        </w:rPr>
        <w:t xml:space="preserve"> </w:t>
      </w:r>
      <w:r>
        <w:t>the</w:t>
      </w:r>
      <w:r>
        <w:rPr>
          <w:spacing w:val="33"/>
        </w:rPr>
        <w:t xml:space="preserve"> </w:t>
      </w:r>
      <w:r>
        <w:t>security</w:t>
      </w:r>
      <w:r>
        <w:rPr>
          <w:spacing w:val="27"/>
        </w:rPr>
        <w:t xml:space="preserve"> </w:t>
      </w:r>
      <w:r>
        <w:t>arrangements</w:t>
      </w:r>
      <w:r>
        <w:rPr>
          <w:spacing w:val="27"/>
        </w:rPr>
        <w:t xml:space="preserve"> </w:t>
      </w:r>
      <w:r>
        <w:t>in</w:t>
      </w:r>
      <w:r>
        <w:rPr>
          <w:spacing w:val="27"/>
        </w:rPr>
        <w:t xml:space="preserve"> </w:t>
      </w:r>
      <w:r>
        <w:t>place.</w:t>
      </w:r>
      <w:r>
        <w:rPr>
          <w:spacing w:val="29"/>
        </w:rPr>
        <w:t xml:space="preserve"> </w:t>
      </w:r>
      <w:r>
        <w:t>Licences</w:t>
      </w:r>
      <w:r>
        <w:rPr>
          <w:spacing w:val="28"/>
        </w:rPr>
        <w:t xml:space="preserve"> </w:t>
      </w:r>
      <w:r>
        <w:t>are</w:t>
      </w:r>
      <w:r>
        <w:rPr>
          <w:w w:val="99"/>
        </w:rPr>
        <w:t xml:space="preserve"> </w:t>
      </w:r>
      <w:r>
        <w:t xml:space="preserve">issued annually. Almost all permits are issued within </w:t>
      </w:r>
      <w:r w:rsidRPr="00D27ECC">
        <w:t>20 working</w:t>
      </w:r>
      <w:r>
        <w:t xml:space="preserve"> days of the application</w:t>
      </w:r>
      <w:r>
        <w:rPr>
          <w:spacing w:val="-7"/>
        </w:rPr>
        <w:t xml:space="preserve"> </w:t>
      </w:r>
      <w:r>
        <w:t>being submitted.</w:t>
      </w:r>
    </w:p>
    <w:p w:rsidR="0002480F" w:rsidRDefault="0002480F" w:rsidP="0002480F">
      <w:pPr>
        <w:ind w:left="567" w:hanging="567"/>
      </w:pPr>
    </w:p>
    <w:p w:rsidR="0002480F" w:rsidRDefault="0002480F" w:rsidP="0002480F">
      <w:pPr>
        <w:ind w:left="567" w:hanging="567"/>
        <w:rPr>
          <w:rFonts w:eastAsia="Verdana" w:cs="Verdana"/>
          <w:szCs w:val="18"/>
        </w:rPr>
      </w:pPr>
      <w:r>
        <w:t>VI.</w:t>
      </w:r>
      <w:r>
        <w:tab/>
        <w:t>An import permit may be issued immediately following the granting of a licence.</w:t>
      </w:r>
      <w:r>
        <w:rPr>
          <w:spacing w:val="4"/>
        </w:rPr>
        <w:t xml:space="preserve"> </w:t>
      </w:r>
      <w:r>
        <w:t>Importation</w:t>
      </w:r>
      <w:r>
        <w:rPr>
          <w:w w:val="99"/>
        </w:rPr>
        <w:t xml:space="preserve"> </w:t>
      </w:r>
      <w:r>
        <w:t>could then</w:t>
      </w:r>
      <w:r>
        <w:rPr>
          <w:spacing w:val="-4"/>
        </w:rPr>
        <w:t xml:space="preserve"> </w:t>
      </w:r>
      <w:r>
        <w:t>proceed.</w:t>
      </w:r>
    </w:p>
    <w:p w:rsidR="0002480F" w:rsidRDefault="0002480F" w:rsidP="0002480F">
      <w:pPr>
        <w:ind w:left="567" w:hanging="567"/>
        <w:rPr>
          <w:rFonts w:eastAsia="Verdana" w:cs="Verdana"/>
          <w:szCs w:val="18"/>
        </w:rPr>
      </w:pPr>
    </w:p>
    <w:p w:rsidR="0002480F" w:rsidRDefault="0002480F" w:rsidP="0002480F">
      <w:pPr>
        <w:ind w:left="567" w:hanging="567"/>
      </w:pPr>
      <w:r>
        <w:rPr>
          <w:szCs w:val="18"/>
        </w:rPr>
        <w:t>VII.</w:t>
      </w:r>
      <w:r>
        <w:rPr>
          <w:szCs w:val="18"/>
        </w:rPr>
        <w:tab/>
      </w:r>
      <w:r>
        <w:t>Licences and permits are administered by the Department of Health State licence</w:t>
      </w:r>
      <w:r>
        <w:rPr>
          <w:spacing w:val="31"/>
        </w:rPr>
        <w:t xml:space="preserve"> </w:t>
      </w:r>
      <w:r>
        <w:t>or</w:t>
      </w:r>
      <w:r>
        <w:rPr>
          <w:w w:val="99"/>
        </w:rPr>
        <w:t xml:space="preserve"> </w:t>
      </w:r>
      <w:r>
        <w:t>legislative exception must be supplied at the time of applying for a licence to</w:t>
      </w:r>
      <w:r>
        <w:rPr>
          <w:spacing w:val="15"/>
        </w:rPr>
        <w:t xml:space="preserve"> </w:t>
      </w:r>
      <w:r>
        <w:t>import.</w:t>
      </w:r>
      <w:r>
        <w:rPr>
          <w:w w:val="99"/>
        </w:rPr>
        <w:t xml:space="preserve"> </w:t>
      </w:r>
      <w:r>
        <w:t>Additional controls are imposed on some substances (for example, if the drug is</w:t>
      </w:r>
      <w:r>
        <w:rPr>
          <w:spacing w:val="45"/>
        </w:rPr>
        <w:t xml:space="preserve"> </w:t>
      </w:r>
      <w:r>
        <w:t>not approved in Australia, quarantine restrictions, etc.) and the appropriate procedures for</w:t>
      </w:r>
      <w:r>
        <w:rPr>
          <w:spacing w:val="-29"/>
        </w:rPr>
        <w:t xml:space="preserve"> </w:t>
      </w:r>
      <w:r>
        <w:t>these</w:t>
      </w:r>
      <w:r>
        <w:rPr>
          <w:w w:val="99"/>
        </w:rPr>
        <w:t xml:space="preserve"> </w:t>
      </w:r>
      <w:r>
        <w:t>controls must also be</w:t>
      </w:r>
      <w:r>
        <w:rPr>
          <w:spacing w:val="-6"/>
        </w:rPr>
        <w:t xml:space="preserve"> </w:t>
      </w:r>
      <w:r>
        <w:t>completed.</w:t>
      </w:r>
    </w:p>
    <w:p w:rsidR="0002480F" w:rsidRDefault="0002480F" w:rsidP="0002480F">
      <w:pPr>
        <w:ind w:left="567" w:hanging="567"/>
      </w:pPr>
    </w:p>
    <w:p w:rsidR="0002480F" w:rsidRDefault="0002480F" w:rsidP="0002480F">
      <w:pPr>
        <w:ind w:left="567" w:hanging="567"/>
      </w:pPr>
      <w:r>
        <w:t>VIII.</w:t>
      </w:r>
      <w:r>
        <w:tab/>
        <w:t>There is no limit on the number of licences and permits to be issued. However,</w:t>
      </w:r>
      <w:r>
        <w:rPr>
          <w:spacing w:val="8"/>
        </w:rPr>
        <w:t xml:space="preserve"> </w:t>
      </w:r>
      <w:r>
        <w:t>where</w:t>
      </w:r>
      <w:r>
        <w:rPr>
          <w:w w:val="99"/>
        </w:rPr>
        <w:t xml:space="preserve"> </w:t>
      </w:r>
      <w:r>
        <w:t>relevant, the total imports cannot exceed the INCB administered</w:t>
      </w:r>
      <w:r>
        <w:rPr>
          <w:spacing w:val="-14"/>
        </w:rPr>
        <w:t xml:space="preserve"> </w:t>
      </w:r>
      <w:r>
        <w:t>estimate.</w:t>
      </w:r>
    </w:p>
    <w:p w:rsidR="0002480F" w:rsidRDefault="0002480F" w:rsidP="0002480F">
      <w:pPr>
        <w:ind w:left="567" w:hanging="567"/>
      </w:pPr>
    </w:p>
    <w:p w:rsidR="0002480F" w:rsidRDefault="0002480F" w:rsidP="0002480F">
      <w:pPr>
        <w:ind w:left="567" w:hanging="567"/>
      </w:pPr>
      <w:r>
        <w:lastRenderedPageBreak/>
        <w:t>IX.</w:t>
      </w:r>
      <w:r>
        <w:tab/>
        <w:t>Import permits are required for all shipments of controlled substances regardless of</w:t>
      </w:r>
      <w:r>
        <w:rPr>
          <w:spacing w:val="1"/>
        </w:rPr>
        <w:t xml:space="preserve"> </w:t>
      </w:r>
      <w:r>
        <w:t>whether</w:t>
      </w:r>
      <w:r>
        <w:rPr>
          <w:w w:val="99"/>
        </w:rPr>
        <w:t xml:space="preserve"> </w:t>
      </w:r>
      <w:r>
        <w:t>an</w:t>
      </w:r>
      <w:r>
        <w:rPr>
          <w:spacing w:val="52"/>
        </w:rPr>
        <w:t xml:space="preserve"> </w:t>
      </w:r>
      <w:r>
        <w:t>export</w:t>
      </w:r>
      <w:r>
        <w:rPr>
          <w:spacing w:val="55"/>
        </w:rPr>
        <w:t xml:space="preserve"> </w:t>
      </w:r>
      <w:r>
        <w:t>permit</w:t>
      </w:r>
      <w:r>
        <w:rPr>
          <w:spacing w:val="52"/>
        </w:rPr>
        <w:t xml:space="preserve"> </w:t>
      </w:r>
      <w:r>
        <w:t>is</w:t>
      </w:r>
      <w:r>
        <w:rPr>
          <w:spacing w:val="54"/>
        </w:rPr>
        <w:t xml:space="preserve"> </w:t>
      </w:r>
      <w:r>
        <w:t>also</w:t>
      </w:r>
      <w:r>
        <w:rPr>
          <w:spacing w:val="52"/>
        </w:rPr>
        <w:t xml:space="preserve"> </w:t>
      </w:r>
      <w:r>
        <w:t>required.</w:t>
      </w:r>
      <w:r>
        <w:rPr>
          <w:spacing w:val="53"/>
        </w:rPr>
        <w:t xml:space="preserve"> </w:t>
      </w:r>
      <w:r>
        <w:t>In</w:t>
      </w:r>
      <w:r>
        <w:rPr>
          <w:spacing w:val="53"/>
        </w:rPr>
        <w:t xml:space="preserve"> </w:t>
      </w:r>
      <w:r>
        <w:t>fact,</w:t>
      </w:r>
      <w:r>
        <w:rPr>
          <w:spacing w:val="53"/>
        </w:rPr>
        <w:t xml:space="preserve"> </w:t>
      </w:r>
      <w:r>
        <w:t>for</w:t>
      </w:r>
      <w:r>
        <w:rPr>
          <w:spacing w:val="54"/>
        </w:rPr>
        <w:t xml:space="preserve"> </w:t>
      </w:r>
      <w:r>
        <w:t>many</w:t>
      </w:r>
      <w:r>
        <w:rPr>
          <w:spacing w:val="53"/>
        </w:rPr>
        <w:t xml:space="preserve"> </w:t>
      </w:r>
      <w:r>
        <w:t>of</w:t>
      </w:r>
      <w:r>
        <w:rPr>
          <w:spacing w:val="53"/>
        </w:rPr>
        <w:t xml:space="preserve"> </w:t>
      </w:r>
      <w:r>
        <w:t>the</w:t>
      </w:r>
      <w:r>
        <w:rPr>
          <w:spacing w:val="54"/>
        </w:rPr>
        <w:t xml:space="preserve"> </w:t>
      </w:r>
      <w:r>
        <w:t>controlled</w:t>
      </w:r>
      <w:r>
        <w:rPr>
          <w:spacing w:val="54"/>
        </w:rPr>
        <w:t xml:space="preserve"> </w:t>
      </w:r>
      <w:r>
        <w:t>substances,</w:t>
      </w:r>
      <w:r>
        <w:rPr>
          <w:spacing w:val="53"/>
        </w:rPr>
        <w:t xml:space="preserve"> </w:t>
      </w:r>
      <w:r>
        <w:t>the</w:t>
      </w:r>
      <w:r>
        <w:rPr>
          <w:w w:val="99"/>
        </w:rPr>
        <w:t xml:space="preserve"> </w:t>
      </w:r>
      <w:r>
        <w:t>conventions</w:t>
      </w:r>
      <w:r>
        <w:rPr>
          <w:spacing w:val="24"/>
        </w:rPr>
        <w:t xml:space="preserve"> </w:t>
      </w:r>
      <w:r>
        <w:t>require</w:t>
      </w:r>
      <w:r>
        <w:rPr>
          <w:spacing w:val="22"/>
        </w:rPr>
        <w:t xml:space="preserve"> </w:t>
      </w:r>
      <w:r>
        <w:t>that</w:t>
      </w:r>
      <w:r>
        <w:rPr>
          <w:spacing w:val="25"/>
        </w:rPr>
        <w:t xml:space="preserve"> </w:t>
      </w:r>
      <w:r>
        <w:t>the</w:t>
      </w:r>
      <w:r>
        <w:rPr>
          <w:spacing w:val="25"/>
        </w:rPr>
        <w:t xml:space="preserve"> </w:t>
      </w:r>
      <w:r>
        <w:t>export</w:t>
      </w:r>
      <w:r>
        <w:rPr>
          <w:spacing w:val="23"/>
        </w:rPr>
        <w:t xml:space="preserve"> </w:t>
      </w:r>
      <w:r>
        <w:t>permit</w:t>
      </w:r>
      <w:r>
        <w:rPr>
          <w:spacing w:val="25"/>
        </w:rPr>
        <w:t xml:space="preserve"> </w:t>
      </w:r>
      <w:r>
        <w:t>can</w:t>
      </w:r>
      <w:r>
        <w:rPr>
          <w:spacing w:val="23"/>
        </w:rPr>
        <w:t xml:space="preserve"> </w:t>
      </w:r>
      <w:r>
        <w:t>only</w:t>
      </w:r>
      <w:r>
        <w:rPr>
          <w:spacing w:val="21"/>
        </w:rPr>
        <w:t xml:space="preserve"> </w:t>
      </w:r>
      <w:r>
        <w:t>be</w:t>
      </w:r>
      <w:r>
        <w:rPr>
          <w:spacing w:val="25"/>
        </w:rPr>
        <w:t xml:space="preserve"> </w:t>
      </w:r>
      <w:r>
        <w:t>issued</w:t>
      </w:r>
      <w:r>
        <w:rPr>
          <w:spacing w:val="22"/>
        </w:rPr>
        <w:t xml:space="preserve"> </w:t>
      </w:r>
      <w:r>
        <w:t>after</w:t>
      </w:r>
      <w:r>
        <w:rPr>
          <w:spacing w:val="24"/>
        </w:rPr>
        <w:t xml:space="preserve"> </w:t>
      </w:r>
      <w:r>
        <w:t>an</w:t>
      </w:r>
      <w:r>
        <w:rPr>
          <w:spacing w:val="23"/>
        </w:rPr>
        <w:t xml:space="preserve"> </w:t>
      </w:r>
      <w:r>
        <w:t>import</w:t>
      </w:r>
      <w:r>
        <w:rPr>
          <w:spacing w:val="25"/>
        </w:rPr>
        <w:t xml:space="preserve"> </w:t>
      </w:r>
      <w:r>
        <w:t>permit</w:t>
      </w:r>
      <w:r>
        <w:rPr>
          <w:spacing w:val="25"/>
        </w:rPr>
        <w:t xml:space="preserve"> </w:t>
      </w:r>
      <w:r>
        <w:t>has</w:t>
      </w:r>
      <w:r>
        <w:rPr>
          <w:w w:val="99"/>
        </w:rPr>
        <w:t xml:space="preserve"> </w:t>
      </w:r>
      <w:r>
        <w:t>been</w:t>
      </w:r>
      <w:r>
        <w:rPr>
          <w:spacing w:val="-2"/>
        </w:rPr>
        <w:t xml:space="preserve"> </w:t>
      </w:r>
      <w:r>
        <w:t>sighted.</w:t>
      </w:r>
    </w:p>
    <w:p w:rsidR="0002480F" w:rsidRDefault="0002480F" w:rsidP="0002480F">
      <w:pPr>
        <w:ind w:left="567" w:hanging="567"/>
      </w:pPr>
    </w:p>
    <w:p w:rsidR="0002480F" w:rsidRDefault="0002480F" w:rsidP="0002480F">
      <w:pPr>
        <w:ind w:left="567" w:hanging="567"/>
      </w:pPr>
      <w:r>
        <w:t>X.</w:t>
      </w:r>
      <w:r>
        <w:tab/>
        <w:t>As required by the Single Convention on Narcotic Drugs and the Convention on</w:t>
      </w:r>
      <w:r>
        <w:rPr>
          <w:spacing w:val="27"/>
        </w:rPr>
        <w:t xml:space="preserve"> </w:t>
      </w:r>
      <w:r>
        <w:t>Psychotropic</w:t>
      </w:r>
      <w:r>
        <w:rPr>
          <w:w w:val="99"/>
        </w:rPr>
        <w:t xml:space="preserve"> </w:t>
      </w:r>
      <w:r>
        <w:t>Substances, copies of all import and export permits are forwarded to the</w:t>
      </w:r>
      <w:r>
        <w:rPr>
          <w:spacing w:val="22"/>
        </w:rPr>
        <w:t xml:space="preserve"> </w:t>
      </w:r>
      <w:r>
        <w:t>competent authority of the importing or exporting</w:t>
      </w:r>
      <w:r>
        <w:rPr>
          <w:spacing w:val="-11"/>
        </w:rPr>
        <w:t xml:space="preserve"> </w:t>
      </w:r>
      <w:r>
        <w:t>country.</w:t>
      </w:r>
    </w:p>
    <w:p w:rsidR="0002480F" w:rsidRDefault="0002480F" w:rsidP="0002480F">
      <w:pPr>
        <w:ind w:left="567" w:hanging="567"/>
        <w:rPr>
          <w:rFonts w:eastAsia="Verdana" w:cs="Verdana"/>
          <w:szCs w:val="18"/>
        </w:rPr>
      </w:pPr>
    </w:p>
    <w:p w:rsidR="0002480F" w:rsidRDefault="0002480F" w:rsidP="0002480F">
      <w:pPr>
        <w:rPr>
          <w:rFonts w:eastAsia="Verdana" w:cs="Verdana"/>
          <w:szCs w:val="18"/>
        </w:rPr>
      </w:pPr>
      <w:r>
        <w:rPr>
          <w:rFonts w:eastAsia="Verdana" w:cs="Verdana"/>
          <w:szCs w:val="18"/>
        </w:rPr>
        <w:t>XI.</w:t>
      </w:r>
      <w:r>
        <w:rPr>
          <w:rFonts w:eastAsia="Verdana" w:cs="Verdana"/>
          <w:szCs w:val="18"/>
        </w:rPr>
        <w:tab/>
      </w:r>
      <w:r>
        <w:t xml:space="preserve">Yes, in accordance with the </w:t>
      </w:r>
      <w:r>
        <w:rPr>
          <w:i/>
        </w:rPr>
        <w:t>Therapeutic Goods Act</w:t>
      </w:r>
      <w:r>
        <w:rPr>
          <w:i/>
          <w:spacing w:val="-17"/>
        </w:rPr>
        <w:t xml:space="preserve"> </w:t>
      </w:r>
      <w:r>
        <w:rPr>
          <w:i/>
        </w:rPr>
        <w:t>1989.</w:t>
      </w:r>
    </w:p>
    <w:p w:rsidR="0002480F" w:rsidRDefault="0002480F" w:rsidP="0002480F">
      <w:pPr>
        <w:ind w:left="567" w:hanging="567"/>
        <w:rPr>
          <w:rFonts w:eastAsia="Verdana" w:cs="Verdana"/>
          <w:szCs w:val="18"/>
        </w:rPr>
      </w:pPr>
    </w:p>
    <w:p w:rsidR="0002480F" w:rsidRPr="003A3549" w:rsidRDefault="0002480F" w:rsidP="0002480F">
      <w:pPr>
        <w:ind w:left="567" w:hanging="567"/>
        <w:rPr>
          <w:szCs w:val="18"/>
        </w:rPr>
      </w:pPr>
      <w:r w:rsidRPr="003A3549">
        <w:rPr>
          <w:szCs w:val="18"/>
        </w:rPr>
        <w:t xml:space="preserve">7. (a) </w:t>
      </w:r>
      <w:r>
        <w:t>There is no minimum advance notice required for a licence. However, stringent checks</w:t>
      </w:r>
      <w:r>
        <w:rPr>
          <w:spacing w:val="3"/>
        </w:rPr>
        <w:t xml:space="preserve"> </w:t>
      </w:r>
      <w:r>
        <w:t>of</w:t>
      </w:r>
      <w:r>
        <w:rPr>
          <w:spacing w:val="1"/>
          <w:w w:val="99"/>
        </w:rPr>
        <w:t xml:space="preserve"> </w:t>
      </w:r>
      <w:r>
        <w:t>applicants for licences are undertaken in order to issue a licence. Applications for an</w:t>
      </w:r>
      <w:r>
        <w:rPr>
          <w:spacing w:val="60"/>
        </w:rPr>
        <w:t xml:space="preserve"> </w:t>
      </w:r>
      <w:r>
        <w:t>import</w:t>
      </w:r>
      <w:r>
        <w:rPr>
          <w:w w:val="99"/>
        </w:rPr>
        <w:t xml:space="preserve"> </w:t>
      </w:r>
      <w:r>
        <w:t xml:space="preserve">permit should be made a minimum of </w:t>
      </w:r>
      <w:r w:rsidRPr="00D27ECC">
        <w:t>20 working</w:t>
      </w:r>
      <w:r>
        <w:t xml:space="preserve"> days prior to import. Permits will only be issued</w:t>
      </w:r>
      <w:r>
        <w:rPr>
          <w:spacing w:val="57"/>
        </w:rPr>
        <w:t xml:space="preserve"> </w:t>
      </w:r>
      <w:r>
        <w:t>to</w:t>
      </w:r>
      <w:r>
        <w:rPr>
          <w:w w:val="99"/>
        </w:rPr>
        <w:t xml:space="preserve"> </w:t>
      </w:r>
      <w:r>
        <w:t>a</w:t>
      </w:r>
      <w:r>
        <w:rPr>
          <w:spacing w:val="27"/>
        </w:rPr>
        <w:t xml:space="preserve"> </w:t>
      </w:r>
      <w:r>
        <w:t>licensed</w:t>
      </w:r>
      <w:r>
        <w:rPr>
          <w:spacing w:val="26"/>
        </w:rPr>
        <w:t xml:space="preserve"> </w:t>
      </w:r>
      <w:r>
        <w:t>importer.</w:t>
      </w:r>
      <w:r>
        <w:rPr>
          <w:spacing w:val="49"/>
        </w:rPr>
        <w:t xml:space="preserve"> </w:t>
      </w:r>
      <w:r>
        <w:t>Goods</w:t>
      </w:r>
      <w:r>
        <w:rPr>
          <w:spacing w:val="27"/>
        </w:rPr>
        <w:t xml:space="preserve"> </w:t>
      </w:r>
      <w:r>
        <w:t>arriving</w:t>
      </w:r>
      <w:r>
        <w:rPr>
          <w:spacing w:val="28"/>
        </w:rPr>
        <w:t xml:space="preserve"> </w:t>
      </w:r>
      <w:r>
        <w:t>at</w:t>
      </w:r>
      <w:r>
        <w:rPr>
          <w:spacing w:val="28"/>
        </w:rPr>
        <w:t xml:space="preserve"> </w:t>
      </w:r>
      <w:r>
        <w:t>the</w:t>
      </w:r>
      <w:r>
        <w:rPr>
          <w:spacing w:val="25"/>
        </w:rPr>
        <w:t xml:space="preserve"> </w:t>
      </w:r>
      <w:r>
        <w:t>port</w:t>
      </w:r>
      <w:r>
        <w:rPr>
          <w:spacing w:val="28"/>
        </w:rPr>
        <w:t xml:space="preserve"> </w:t>
      </w:r>
      <w:r>
        <w:t>without</w:t>
      </w:r>
      <w:r>
        <w:rPr>
          <w:spacing w:val="28"/>
        </w:rPr>
        <w:t xml:space="preserve"> </w:t>
      </w:r>
      <w:r>
        <w:t>a</w:t>
      </w:r>
      <w:r>
        <w:rPr>
          <w:spacing w:val="27"/>
        </w:rPr>
        <w:t xml:space="preserve"> </w:t>
      </w:r>
      <w:r>
        <w:t>permit</w:t>
      </w:r>
      <w:r>
        <w:rPr>
          <w:spacing w:val="28"/>
        </w:rPr>
        <w:t xml:space="preserve"> </w:t>
      </w:r>
      <w:r>
        <w:t>cannot</w:t>
      </w:r>
      <w:r>
        <w:rPr>
          <w:spacing w:val="26"/>
        </w:rPr>
        <w:t xml:space="preserve"> </w:t>
      </w:r>
      <w:r>
        <w:t>be</w:t>
      </w:r>
      <w:r>
        <w:rPr>
          <w:spacing w:val="25"/>
        </w:rPr>
        <w:t xml:space="preserve"> </w:t>
      </w:r>
      <w:r>
        <w:t>imported</w:t>
      </w:r>
      <w:r>
        <w:rPr>
          <w:spacing w:val="28"/>
        </w:rPr>
        <w:t xml:space="preserve"> </w:t>
      </w:r>
      <w:r>
        <w:t>and retrospective permits cannot be</w:t>
      </w:r>
      <w:r>
        <w:rPr>
          <w:spacing w:val="-38"/>
        </w:rPr>
        <w:t xml:space="preserve"> </w:t>
      </w:r>
      <w:r>
        <w:t>issued.</w:t>
      </w:r>
    </w:p>
    <w:p w:rsidR="0002480F" w:rsidRPr="003A3549" w:rsidRDefault="0002480F" w:rsidP="0002480F">
      <w:pPr>
        <w:rPr>
          <w:szCs w:val="18"/>
        </w:rPr>
      </w:pPr>
    </w:p>
    <w:p w:rsidR="0002480F" w:rsidRPr="003A3549" w:rsidRDefault="0002480F" w:rsidP="0002480F">
      <w:pPr>
        <w:ind w:left="567" w:hanging="567"/>
        <w:rPr>
          <w:szCs w:val="18"/>
        </w:rPr>
      </w:pPr>
      <w:r w:rsidRPr="003A3549">
        <w:rPr>
          <w:szCs w:val="18"/>
        </w:rPr>
        <w:t>(b)</w:t>
      </w:r>
      <w:r>
        <w:rPr>
          <w:szCs w:val="18"/>
        </w:rPr>
        <w:tab/>
        <w:t>No.</w:t>
      </w:r>
    </w:p>
    <w:p w:rsidR="0002480F" w:rsidRPr="003A3549" w:rsidRDefault="0002480F" w:rsidP="0002480F">
      <w:pPr>
        <w:ind w:left="567" w:hanging="567"/>
        <w:rPr>
          <w:szCs w:val="18"/>
        </w:rPr>
      </w:pPr>
    </w:p>
    <w:p w:rsidR="0002480F" w:rsidRPr="003A3549" w:rsidRDefault="0002480F" w:rsidP="0002480F">
      <w:pPr>
        <w:rPr>
          <w:rFonts w:cs="Baskerville Old Face"/>
          <w:spacing w:val="-2"/>
        </w:rPr>
      </w:pPr>
      <w:r>
        <w:t>(c)</w:t>
      </w:r>
      <w:r>
        <w:tab/>
        <w:t>No.</w:t>
      </w:r>
    </w:p>
    <w:p w:rsidR="0002480F" w:rsidRPr="003A3549" w:rsidRDefault="0002480F" w:rsidP="0002480F">
      <w:pPr>
        <w:ind w:left="567" w:hanging="567"/>
        <w:rPr>
          <w:szCs w:val="18"/>
        </w:rPr>
      </w:pPr>
    </w:p>
    <w:p w:rsidR="0002480F" w:rsidRDefault="0002480F" w:rsidP="0002480F">
      <w:pPr>
        <w:ind w:left="567" w:hanging="567"/>
        <w:rPr>
          <w:rFonts w:eastAsia="Verdana" w:cs="Verdana"/>
          <w:szCs w:val="18"/>
        </w:rPr>
      </w:pPr>
      <w:r w:rsidRPr="003A3549">
        <w:rPr>
          <w:szCs w:val="18"/>
        </w:rPr>
        <w:t>(d)</w:t>
      </w:r>
      <w:r w:rsidRPr="003A3549">
        <w:rPr>
          <w:szCs w:val="18"/>
        </w:rPr>
        <w:tab/>
      </w:r>
      <w:r>
        <w:t>Import licences and import permits are both issued by the Department</w:t>
      </w:r>
      <w:r>
        <w:rPr>
          <w:spacing w:val="51"/>
        </w:rPr>
        <w:t xml:space="preserve"> </w:t>
      </w:r>
      <w:r>
        <w:t>of</w:t>
      </w:r>
      <w:r>
        <w:rPr>
          <w:w w:val="99"/>
        </w:rPr>
        <w:t xml:space="preserve"> </w:t>
      </w:r>
      <w:r>
        <w:t>Health.  When considering licence applications, State licence or legislative exception must</w:t>
      </w:r>
      <w:r>
        <w:rPr>
          <w:spacing w:val="-9"/>
        </w:rPr>
        <w:t xml:space="preserve"> </w:t>
      </w:r>
      <w:r>
        <w:t>be</w:t>
      </w:r>
      <w:r>
        <w:rPr>
          <w:w w:val="99"/>
        </w:rPr>
        <w:t xml:space="preserve"> </w:t>
      </w:r>
      <w:r>
        <w:t>supplied</w:t>
      </w:r>
      <w:r>
        <w:rPr>
          <w:spacing w:val="41"/>
        </w:rPr>
        <w:t xml:space="preserve"> </w:t>
      </w:r>
      <w:r>
        <w:t>at</w:t>
      </w:r>
      <w:r>
        <w:rPr>
          <w:spacing w:val="40"/>
        </w:rPr>
        <w:t xml:space="preserve"> </w:t>
      </w:r>
      <w:r>
        <w:t>the</w:t>
      </w:r>
      <w:r>
        <w:rPr>
          <w:spacing w:val="40"/>
        </w:rPr>
        <w:t xml:space="preserve"> </w:t>
      </w:r>
      <w:r>
        <w:t>time</w:t>
      </w:r>
      <w:r>
        <w:rPr>
          <w:spacing w:val="41"/>
        </w:rPr>
        <w:t xml:space="preserve"> </w:t>
      </w:r>
      <w:r>
        <w:t>of</w:t>
      </w:r>
      <w:r>
        <w:rPr>
          <w:spacing w:val="41"/>
        </w:rPr>
        <w:t xml:space="preserve"> </w:t>
      </w:r>
      <w:r>
        <w:t>applying</w:t>
      </w:r>
      <w:r>
        <w:rPr>
          <w:spacing w:val="40"/>
        </w:rPr>
        <w:t xml:space="preserve"> </w:t>
      </w:r>
      <w:r>
        <w:t>for</w:t>
      </w:r>
      <w:r>
        <w:rPr>
          <w:spacing w:val="42"/>
        </w:rPr>
        <w:t xml:space="preserve"> </w:t>
      </w:r>
      <w:r>
        <w:t>a</w:t>
      </w:r>
      <w:r>
        <w:rPr>
          <w:spacing w:val="39"/>
        </w:rPr>
        <w:t xml:space="preserve"> </w:t>
      </w:r>
      <w:r>
        <w:t>licence</w:t>
      </w:r>
      <w:r>
        <w:rPr>
          <w:spacing w:val="43"/>
        </w:rPr>
        <w:t xml:space="preserve"> </w:t>
      </w:r>
      <w:r>
        <w:t>to</w:t>
      </w:r>
      <w:r>
        <w:rPr>
          <w:spacing w:val="41"/>
        </w:rPr>
        <w:t xml:space="preserve"> </w:t>
      </w:r>
      <w:r>
        <w:t>import,</w:t>
      </w:r>
      <w:r>
        <w:rPr>
          <w:spacing w:val="42"/>
        </w:rPr>
        <w:t xml:space="preserve"> </w:t>
      </w:r>
      <w:r>
        <w:t>the</w:t>
      </w:r>
      <w:r>
        <w:rPr>
          <w:spacing w:val="40"/>
        </w:rPr>
        <w:t xml:space="preserve"> </w:t>
      </w:r>
      <w:r>
        <w:t>company</w:t>
      </w:r>
      <w:r>
        <w:rPr>
          <w:spacing w:val="42"/>
        </w:rPr>
        <w:t xml:space="preserve"> </w:t>
      </w:r>
      <w:r>
        <w:t>applying</w:t>
      </w:r>
      <w:r>
        <w:rPr>
          <w:spacing w:val="4"/>
        </w:rPr>
        <w:t xml:space="preserve"> </w:t>
      </w:r>
      <w:r>
        <w:t>contacts</w:t>
      </w:r>
      <w:r>
        <w:rPr>
          <w:w w:val="99"/>
        </w:rPr>
        <w:t xml:space="preserve"> </w:t>
      </w:r>
      <w:r>
        <w:t>the relevant State Authority. Other authorities may be contacted by the Department</w:t>
      </w:r>
      <w:r>
        <w:rPr>
          <w:spacing w:val="9"/>
        </w:rPr>
        <w:t xml:space="preserve"> </w:t>
      </w:r>
      <w:r>
        <w:t>to</w:t>
      </w:r>
      <w:r>
        <w:rPr>
          <w:w w:val="99"/>
        </w:rPr>
        <w:t xml:space="preserve"> </w:t>
      </w:r>
      <w:r>
        <w:t>verify application details (for example, the Australian Border Force for personnel checks of the</w:t>
      </w:r>
      <w:r>
        <w:rPr>
          <w:spacing w:val="-19"/>
        </w:rPr>
        <w:t xml:space="preserve"> </w:t>
      </w:r>
      <w:r>
        <w:t>company</w:t>
      </w:r>
      <w:r>
        <w:rPr>
          <w:w w:val="99"/>
        </w:rPr>
        <w:t xml:space="preserve"> </w:t>
      </w:r>
      <w:r>
        <w:t>applying). The applicant does not need to approach these</w:t>
      </w:r>
      <w:r>
        <w:rPr>
          <w:spacing w:val="-29"/>
        </w:rPr>
        <w:t xml:space="preserve"> </w:t>
      </w:r>
      <w:r>
        <w:t>authorities.</w:t>
      </w:r>
    </w:p>
    <w:p w:rsidR="0002480F" w:rsidRPr="003A3549" w:rsidRDefault="0002480F" w:rsidP="0002480F">
      <w:pPr>
        <w:ind w:left="567" w:hanging="567"/>
        <w:rPr>
          <w:szCs w:val="18"/>
        </w:rPr>
      </w:pPr>
    </w:p>
    <w:p w:rsidR="0002480F" w:rsidRDefault="0002480F" w:rsidP="0002480F">
      <w:r w:rsidRPr="003A3549">
        <w:rPr>
          <w:szCs w:val="18"/>
        </w:rPr>
        <w:t xml:space="preserve">8.  </w:t>
      </w:r>
      <w:r>
        <w:t>An application may be refused for any of the following</w:t>
      </w:r>
      <w:r>
        <w:rPr>
          <w:spacing w:val="-19"/>
        </w:rPr>
        <w:t xml:space="preserve"> </w:t>
      </w:r>
      <w:r>
        <w:t>reasons:</w:t>
      </w:r>
    </w:p>
    <w:p w:rsidR="0002480F" w:rsidRDefault="0002480F" w:rsidP="0002480F">
      <w:pPr>
        <w:rPr>
          <w:rFonts w:eastAsia="Verdana" w:cs="Verdana"/>
          <w:szCs w:val="18"/>
        </w:rPr>
      </w:pPr>
    </w:p>
    <w:p w:rsidR="0002480F" w:rsidRDefault="0002480F" w:rsidP="0002480F">
      <w:pPr>
        <w:pStyle w:val="ListParagraph"/>
        <w:numPr>
          <w:ilvl w:val="0"/>
          <w:numId w:val="29"/>
        </w:numPr>
      </w:pPr>
      <w:r>
        <w:t>The criteria are not met. These criteria require the importer to be a “fit and proper</w:t>
      </w:r>
      <w:r w:rsidRPr="008B44B2">
        <w:rPr>
          <w:spacing w:val="13"/>
        </w:rPr>
        <w:t xml:space="preserve"> </w:t>
      </w:r>
      <w:r>
        <w:t>person” and maintain adequate security for</w:t>
      </w:r>
      <w:r w:rsidRPr="008B44B2">
        <w:rPr>
          <w:spacing w:val="-11"/>
        </w:rPr>
        <w:t xml:space="preserve"> </w:t>
      </w:r>
      <w:r>
        <w:t>storage.</w:t>
      </w:r>
    </w:p>
    <w:p w:rsidR="0002480F" w:rsidRDefault="0002480F" w:rsidP="0002480F">
      <w:pPr>
        <w:pStyle w:val="ListParagraph"/>
        <w:numPr>
          <w:ilvl w:val="0"/>
          <w:numId w:val="29"/>
        </w:numPr>
      </w:pPr>
      <w:r>
        <w:t>If other permission is required but has not been obtained (for example, quarantine,</w:t>
      </w:r>
      <w:r w:rsidRPr="008B44B2">
        <w:rPr>
          <w:spacing w:val="9"/>
        </w:rPr>
        <w:t xml:space="preserve"> </w:t>
      </w:r>
      <w:r>
        <w:t>State</w:t>
      </w:r>
      <w:r w:rsidRPr="008B44B2">
        <w:rPr>
          <w:w w:val="99"/>
        </w:rPr>
        <w:t xml:space="preserve"> </w:t>
      </w:r>
      <w:r>
        <w:t>licences).</w:t>
      </w:r>
    </w:p>
    <w:p w:rsidR="0002480F" w:rsidRDefault="0002480F" w:rsidP="0002480F">
      <w:pPr>
        <w:rPr>
          <w:szCs w:val="18"/>
        </w:rPr>
      </w:pPr>
    </w:p>
    <w:p w:rsidR="0002480F" w:rsidRDefault="0002480F" w:rsidP="0002480F">
      <w:r>
        <w:t>A licence or permit may be revoked if the licence holder fails to comply with the conditions of</w:t>
      </w:r>
      <w:r>
        <w:rPr>
          <w:spacing w:val="38"/>
        </w:rPr>
        <w:t xml:space="preserve"> </w:t>
      </w:r>
      <w:r>
        <w:t>the</w:t>
      </w:r>
      <w:r>
        <w:rPr>
          <w:w w:val="99"/>
        </w:rPr>
        <w:t xml:space="preserve"> </w:t>
      </w:r>
      <w:r>
        <w:t>licence or</w:t>
      </w:r>
      <w:r>
        <w:rPr>
          <w:spacing w:val="-15"/>
        </w:rPr>
        <w:t xml:space="preserve"> </w:t>
      </w:r>
      <w:r>
        <w:t>permit.</w:t>
      </w:r>
    </w:p>
    <w:p w:rsidR="0002480F" w:rsidRDefault="0002480F" w:rsidP="0002480F">
      <w:pPr>
        <w:rPr>
          <w:rFonts w:eastAsia="Verdana" w:cs="Verdana"/>
          <w:sz w:val="17"/>
          <w:szCs w:val="17"/>
        </w:rPr>
      </w:pPr>
    </w:p>
    <w:p w:rsidR="0002480F" w:rsidRDefault="0002480F" w:rsidP="0002480F">
      <w:r>
        <w:t>The affected person is notified in writing of any refusal or revocation. A request for review of</w:t>
      </w:r>
      <w:r>
        <w:rPr>
          <w:spacing w:val="23"/>
        </w:rPr>
        <w:t xml:space="preserve"> </w:t>
      </w:r>
      <w:r>
        <w:t>the</w:t>
      </w:r>
      <w:r>
        <w:rPr>
          <w:w w:val="99"/>
        </w:rPr>
        <w:t xml:space="preserve"> </w:t>
      </w:r>
      <w:r>
        <w:t xml:space="preserve">refusal can be made to the Australian Government Minister administering the </w:t>
      </w:r>
      <w:r>
        <w:rPr>
          <w:rFonts w:cs="Verdana"/>
          <w:i/>
        </w:rPr>
        <w:t>Therapeutic</w:t>
      </w:r>
      <w:r>
        <w:rPr>
          <w:rFonts w:cs="Verdana"/>
          <w:i/>
          <w:spacing w:val="22"/>
        </w:rPr>
        <w:t xml:space="preserve"> </w:t>
      </w:r>
      <w:r>
        <w:rPr>
          <w:rFonts w:cs="Verdana"/>
          <w:i/>
        </w:rPr>
        <w:t>Goods Act</w:t>
      </w:r>
      <w:r w:rsidR="00D7104F">
        <w:rPr>
          <w:rFonts w:cs="Verdana"/>
          <w:i/>
          <w:spacing w:val="17"/>
        </w:rPr>
        <w:t> </w:t>
      </w:r>
      <w:r>
        <w:rPr>
          <w:rFonts w:cs="Verdana"/>
          <w:i/>
        </w:rPr>
        <w:t>1989</w:t>
      </w:r>
      <w:r>
        <w:t>,</w:t>
      </w:r>
      <w:r>
        <w:rPr>
          <w:spacing w:val="15"/>
        </w:rPr>
        <w:t xml:space="preserve"> </w:t>
      </w:r>
      <w:r>
        <w:t>within</w:t>
      </w:r>
      <w:r>
        <w:rPr>
          <w:spacing w:val="18"/>
        </w:rPr>
        <w:t xml:space="preserve"> </w:t>
      </w:r>
      <w:r>
        <w:t>90</w:t>
      </w:r>
      <w:r>
        <w:rPr>
          <w:spacing w:val="17"/>
        </w:rPr>
        <w:t xml:space="preserve"> </w:t>
      </w:r>
      <w:r>
        <w:t>days</w:t>
      </w:r>
      <w:r>
        <w:rPr>
          <w:spacing w:val="16"/>
        </w:rPr>
        <w:t xml:space="preserve"> </w:t>
      </w:r>
      <w:r>
        <w:t>after</w:t>
      </w:r>
      <w:r>
        <w:rPr>
          <w:spacing w:val="16"/>
        </w:rPr>
        <w:t xml:space="preserve"> </w:t>
      </w:r>
      <w:r>
        <w:t>the</w:t>
      </w:r>
      <w:r>
        <w:rPr>
          <w:spacing w:val="17"/>
        </w:rPr>
        <w:t xml:space="preserve"> </w:t>
      </w:r>
      <w:r>
        <w:t>decision</w:t>
      </w:r>
      <w:r>
        <w:rPr>
          <w:spacing w:val="15"/>
        </w:rPr>
        <w:t xml:space="preserve"> </w:t>
      </w:r>
      <w:r>
        <w:t>first</w:t>
      </w:r>
      <w:r>
        <w:rPr>
          <w:spacing w:val="17"/>
        </w:rPr>
        <w:t xml:space="preserve"> </w:t>
      </w:r>
      <w:r>
        <w:t>comes</w:t>
      </w:r>
      <w:r>
        <w:rPr>
          <w:spacing w:val="16"/>
        </w:rPr>
        <w:t xml:space="preserve"> </w:t>
      </w:r>
      <w:r>
        <w:t>into</w:t>
      </w:r>
      <w:r>
        <w:rPr>
          <w:spacing w:val="17"/>
        </w:rPr>
        <w:t xml:space="preserve"> </w:t>
      </w:r>
      <w:r>
        <w:t>the</w:t>
      </w:r>
      <w:r>
        <w:rPr>
          <w:spacing w:val="17"/>
        </w:rPr>
        <w:t xml:space="preserve"> </w:t>
      </w:r>
      <w:r>
        <w:rPr>
          <w:rFonts w:cs="Verdana"/>
        </w:rPr>
        <w:t>importer’s</w:t>
      </w:r>
      <w:r>
        <w:rPr>
          <w:rFonts w:cs="Verdana"/>
          <w:spacing w:val="18"/>
        </w:rPr>
        <w:t xml:space="preserve"> </w:t>
      </w:r>
      <w:r>
        <w:t>notice.</w:t>
      </w:r>
      <w:r>
        <w:rPr>
          <w:spacing w:val="30"/>
        </w:rPr>
        <w:t xml:space="preserve"> </w:t>
      </w:r>
      <w:r>
        <w:t>In</w:t>
      </w:r>
      <w:r>
        <w:rPr>
          <w:spacing w:val="15"/>
        </w:rPr>
        <w:t xml:space="preserve"> </w:t>
      </w:r>
      <w:r>
        <w:t>the</w:t>
      </w:r>
      <w:r>
        <w:rPr>
          <w:spacing w:val="17"/>
        </w:rPr>
        <w:t xml:space="preserve"> </w:t>
      </w:r>
      <w:r>
        <w:t>case</w:t>
      </w:r>
      <w:r>
        <w:rPr>
          <w:spacing w:val="17"/>
        </w:rPr>
        <w:t xml:space="preserve"> </w:t>
      </w:r>
      <w:r>
        <w:t>of</w:t>
      </w:r>
      <w:r>
        <w:rPr>
          <w:spacing w:val="1"/>
          <w:w w:val="99"/>
        </w:rPr>
        <w:t xml:space="preserve"> </w:t>
      </w:r>
      <w:r>
        <w:t>the</w:t>
      </w:r>
      <w:r>
        <w:rPr>
          <w:spacing w:val="49"/>
        </w:rPr>
        <w:t xml:space="preserve"> </w:t>
      </w:r>
      <w:r>
        <w:t>applicant</w:t>
      </w:r>
      <w:r>
        <w:rPr>
          <w:spacing w:val="47"/>
        </w:rPr>
        <w:t xml:space="preserve"> </w:t>
      </w:r>
      <w:r>
        <w:t>being</w:t>
      </w:r>
      <w:r>
        <w:rPr>
          <w:spacing w:val="47"/>
        </w:rPr>
        <w:t xml:space="preserve"> </w:t>
      </w:r>
      <w:r>
        <w:t>dissatisfied</w:t>
      </w:r>
      <w:r>
        <w:rPr>
          <w:spacing w:val="48"/>
        </w:rPr>
        <w:t xml:space="preserve"> </w:t>
      </w:r>
      <w:r>
        <w:t>with</w:t>
      </w:r>
      <w:r>
        <w:rPr>
          <w:spacing w:val="45"/>
        </w:rPr>
        <w:t xml:space="preserve"> </w:t>
      </w:r>
      <w:r>
        <w:t>the</w:t>
      </w:r>
      <w:r>
        <w:rPr>
          <w:spacing w:val="49"/>
        </w:rPr>
        <w:t xml:space="preserve"> </w:t>
      </w:r>
      <w:r>
        <w:rPr>
          <w:rFonts w:cs="Verdana"/>
        </w:rPr>
        <w:t>Minister’s</w:t>
      </w:r>
      <w:r>
        <w:rPr>
          <w:rFonts w:cs="Verdana"/>
          <w:spacing w:val="46"/>
        </w:rPr>
        <w:t xml:space="preserve"> </w:t>
      </w:r>
      <w:r>
        <w:t>finding,</w:t>
      </w:r>
      <w:r>
        <w:rPr>
          <w:spacing w:val="48"/>
        </w:rPr>
        <w:t xml:space="preserve"> </w:t>
      </w:r>
      <w:r>
        <w:t>an</w:t>
      </w:r>
      <w:r>
        <w:rPr>
          <w:spacing w:val="47"/>
        </w:rPr>
        <w:t xml:space="preserve"> </w:t>
      </w:r>
      <w:r>
        <w:t>application</w:t>
      </w:r>
      <w:r>
        <w:rPr>
          <w:spacing w:val="45"/>
        </w:rPr>
        <w:t xml:space="preserve"> </w:t>
      </w:r>
      <w:r>
        <w:t>for</w:t>
      </w:r>
      <w:r>
        <w:rPr>
          <w:spacing w:val="46"/>
        </w:rPr>
        <w:t xml:space="preserve"> </w:t>
      </w:r>
      <w:r>
        <w:t>a</w:t>
      </w:r>
      <w:r>
        <w:rPr>
          <w:spacing w:val="48"/>
        </w:rPr>
        <w:t xml:space="preserve"> </w:t>
      </w:r>
      <w:r>
        <w:t>review</w:t>
      </w:r>
      <w:r>
        <w:rPr>
          <w:spacing w:val="45"/>
        </w:rPr>
        <w:t xml:space="preserve"> </w:t>
      </w:r>
      <w:r>
        <w:t>of</w:t>
      </w:r>
      <w:r>
        <w:rPr>
          <w:spacing w:val="45"/>
        </w:rPr>
        <w:t xml:space="preserve"> </w:t>
      </w:r>
      <w:r>
        <w:t>the</w:t>
      </w:r>
      <w:r>
        <w:rPr>
          <w:w w:val="99"/>
        </w:rPr>
        <w:t xml:space="preserve"> </w:t>
      </w:r>
      <w:r>
        <w:rPr>
          <w:rFonts w:cs="Verdana"/>
        </w:rPr>
        <w:t>Minister’s</w:t>
      </w:r>
      <w:r>
        <w:rPr>
          <w:rFonts w:cs="Verdana"/>
          <w:spacing w:val="-5"/>
        </w:rPr>
        <w:t xml:space="preserve"> </w:t>
      </w:r>
      <w:r>
        <w:rPr>
          <w:rFonts w:cs="Verdana"/>
        </w:rPr>
        <w:t>decision</w:t>
      </w:r>
      <w:r>
        <w:rPr>
          <w:rFonts w:cs="Verdana"/>
          <w:spacing w:val="-5"/>
        </w:rPr>
        <w:t xml:space="preserve"> </w:t>
      </w:r>
      <w:r>
        <w:rPr>
          <w:rFonts w:cs="Verdana"/>
        </w:rPr>
        <w:t>can</w:t>
      </w:r>
      <w:r>
        <w:rPr>
          <w:rFonts w:cs="Verdana"/>
          <w:spacing w:val="-6"/>
        </w:rPr>
        <w:t xml:space="preserve"> </w:t>
      </w:r>
      <w:r>
        <w:rPr>
          <w:rFonts w:cs="Verdana"/>
        </w:rPr>
        <w:t>be</w:t>
      </w:r>
      <w:r>
        <w:rPr>
          <w:rFonts w:cs="Verdana"/>
          <w:spacing w:val="-3"/>
        </w:rPr>
        <w:t xml:space="preserve"> </w:t>
      </w:r>
      <w:r>
        <w:rPr>
          <w:rFonts w:cs="Verdana"/>
        </w:rPr>
        <w:t>made</w:t>
      </w:r>
      <w:r>
        <w:rPr>
          <w:rFonts w:cs="Verdana"/>
          <w:spacing w:val="-4"/>
        </w:rPr>
        <w:t xml:space="preserve"> </w:t>
      </w:r>
      <w:r>
        <w:rPr>
          <w:rFonts w:cs="Verdana"/>
        </w:rPr>
        <w:t>to</w:t>
      </w:r>
      <w:r>
        <w:rPr>
          <w:rFonts w:cs="Verdana"/>
          <w:spacing w:val="-4"/>
        </w:rPr>
        <w:t xml:space="preserve"> </w:t>
      </w:r>
      <w:r>
        <w:rPr>
          <w:rFonts w:cs="Verdana"/>
        </w:rPr>
        <w:t>the</w:t>
      </w:r>
      <w:r>
        <w:rPr>
          <w:rFonts w:cs="Verdana"/>
          <w:spacing w:val="-4"/>
        </w:rPr>
        <w:t xml:space="preserve"> </w:t>
      </w:r>
      <w:r>
        <w:rPr>
          <w:rFonts w:cs="Verdana"/>
        </w:rPr>
        <w:t>Administrative</w:t>
      </w:r>
      <w:r>
        <w:rPr>
          <w:rFonts w:cs="Verdana"/>
          <w:spacing w:val="-4"/>
        </w:rPr>
        <w:t xml:space="preserve"> </w:t>
      </w:r>
      <w:r>
        <w:rPr>
          <w:rFonts w:cs="Verdana"/>
        </w:rPr>
        <w:t>Appeals</w:t>
      </w:r>
      <w:r>
        <w:rPr>
          <w:rFonts w:cs="Verdana"/>
          <w:spacing w:val="-41"/>
        </w:rPr>
        <w:t xml:space="preserve"> </w:t>
      </w:r>
      <w:r>
        <w:t>Tribunal.</w:t>
      </w:r>
    </w:p>
    <w:p w:rsidR="0002480F" w:rsidRPr="003A3549" w:rsidRDefault="0002480F" w:rsidP="0002480F">
      <w:pPr>
        <w:rPr>
          <w:spacing w:val="-2"/>
          <w:szCs w:val="18"/>
        </w:rPr>
      </w:pPr>
    </w:p>
    <w:p w:rsidR="0002480F" w:rsidRPr="003A3549" w:rsidRDefault="0002480F" w:rsidP="0002480F">
      <w:pPr>
        <w:pStyle w:val="Heading7"/>
        <w:rPr>
          <w:szCs w:val="18"/>
        </w:rPr>
      </w:pPr>
      <w:r w:rsidRPr="003A3549">
        <w:rPr>
          <w:szCs w:val="18"/>
        </w:rPr>
        <w:t>Eligibility of importers to apply for licence</w:t>
      </w:r>
    </w:p>
    <w:p w:rsidR="0002480F" w:rsidRDefault="0002480F" w:rsidP="0002480F">
      <w:pPr>
        <w:ind w:left="567" w:hanging="567"/>
      </w:pPr>
      <w:r w:rsidRPr="003A3549">
        <w:rPr>
          <w:szCs w:val="18"/>
        </w:rPr>
        <w:t>9.</w:t>
      </w:r>
      <w:r>
        <w:rPr>
          <w:szCs w:val="18"/>
        </w:rPr>
        <w:t xml:space="preserve"> (a)</w:t>
      </w:r>
      <w:r>
        <w:rPr>
          <w:szCs w:val="18"/>
        </w:rPr>
        <w:tab/>
      </w:r>
      <w:r>
        <w:t>Any person, firm or institution may apply for a licence. A licence shall not be granted</w:t>
      </w:r>
      <w:r>
        <w:rPr>
          <w:spacing w:val="58"/>
        </w:rPr>
        <w:t xml:space="preserve"> </w:t>
      </w:r>
      <w:r>
        <w:t>unless</w:t>
      </w:r>
      <w:r>
        <w:rPr>
          <w:w w:val="99"/>
        </w:rPr>
        <w:t xml:space="preserve"> </w:t>
      </w:r>
      <w:r>
        <w:t>the applicant is a fit and proper person to be granted a licence to import drugs and</w:t>
      </w:r>
      <w:r>
        <w:rPr>
          <w:spacing w:val="51"/>
        </w:rPr>
        <w:t xml:space="preserve"> </w:t>
      </w:r>
      <w:r>
        <w:t>suitable</w:t>
      </w:r>
      <w:r>
        <w:rPr>
          <w:w w:val="99"/>
        </w:rPr>
        <w:t xml:space="preserve"> </w:t>
      </w:r>
      <w:r>
        <w:t>security arrangements for the holding of drugs are in place. A licence is granted subject</w:t>
      </w:r>
      <w:r>
        <w:rPr>
          <w:spacing w:val="18"/>
        </w:rPr>
        <w:t xml:space="preserve"> </w:t>
      </w:r>
      <w:r>
        <w:t>to</w:t>
      </w:r>
      <w:r>
        <w:rPr>
          <w:spacing w:val="-2"/>
        </w:rPr>
        <w:t xml:space="preserve"> </w:t>
      </w:r>
      <w:r>
        <w:t>conditions concerning use, sale and distribution of the substances. Import permits are</w:t>
      </w:r>
      <w:r>
        <w:rPr>
          <w:spacing w:val="33"/>
        </w:rPr>
        <w:t xml:space="preserve"> </w:t>
      </w:r>
      <w:r>
        <w:t>only</w:t>
      </w:r>
      <w:r>
        <w:rPr>
          <w:w w:val="99"/>
        </w:rPr>
        <w:t xml:space="preserve"> </w:t>
      </w:r>
      <w:r>
        <w:t>issued to licence holders. State licence or legislative exception must be supplied at the</w:t>
      </w:r>
      <w:r>
        <w:rPr>
          <w:spacing w:val="32"/>
        </w:rPr>
        <w:t xml:space="preserve"> </w:t>
      </w:r>
      <w:r>
        <w:t>time</w:t>
      </w:r>
      <w:r>
        <w:rPr>
          <w:w w:val="99"/>
        </w:rPr>
        <w:t xml:space="preserve"> </w:t>
      </w:r>
      <w:r>
        <w:t>of applying for a licence to</w:t>
      </w:r>
      <w:r>
        <w:rPr>
          <w:spacing w:val="-40"/>
        </w:rPr>
        <w:t xml:space="preserve"> </w:t>
      </w:r>
      <w:r>
        <w:t>import.</w:t>
      </w:r>
    </w:p>
    <w:p w:rsidR="0002480F" w:rsidRDefault="0002480F" w:rsidP="0002480F">
      <w:pPr>
        <w:rPr>
          <w:rFonts w:eastAsia="Verdana" w:cs="Verdana"/>
          <w:sz w:val="17"/>
          <w:szCs w:val="17"/>
        </w:rPr>
      </w:pPr>
    </w:p>
    <w:p w:rsidR="0002480F" w:rsidRDefault="0002480F" w:rsidP="0002480F">
      <w:r>
        <w:t>(b)</w:t>
      </w:r>
      <w:r>
        <w:tab/>
        <w:t>Not applicable.</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Documentation and other requirements for application for licence</w:t>
      </w:r>
    </w:p>
    <w:p w:rsidR="0002480F" w:rsidRDefault="0002480F" w:rsidP="0002480F">
      <w:pPr>
        <w:rPr>
          <w:rFonts w:eastAsia="Verdana" w:cs="Verdana"/>
          <w:szCs w:val="18"/>
        </w:rPr>
      </w:pPr>
      <w:r w:rsidRPr="003A3549">
        <w:rPr>
          <w:szCs w:val="18"/>
        </w:rPr>
        <w:t xml:space="preserve">10.  </w:t>
      </w:r>
      <w:r>
        <w:t>Applications for licences and permits must be submitted on either an "Application for a</w:t>
      </w:r>
      <w:r>
        <w:rPr>
          <w:spacing w:val="26"/>
        </w:rPr>
        <w:t xml:space="preserve"> </w:t>
      </w:r>
      <w:r>
        <w:t>Licence</w:t>
      </w:r>
      <w:r>
        <w:rPr>
          <w:w w:val="99"/>
        </w:rPr>
        <w:t xml:space="preserve"> </w:t>
      </w:r>
      <w:r>
        <w:t>to</w:t>
      </w:r>
      <w:r>
        <w:rPr>
          <w:spacing w:val="30"/>
        </w:rPr>
        <w:t xml:space="preserve"> </w:t>
      </w:r>
      <w:r>
        <w:t>Import</w:t>
      </w:r>
      <w:r>
        <w:rPr>
          <w:spacing w:val="30"/>
        </w:rPr>
        <w:t xml:space="preserve"> </w:t>
      </w:r>
      <w:r>
        <w:t>Controlled</w:t>
      </w:r>
      <w:r>
        <w:rPr>
          <w:spacing w:val="30"/>
        </w:rPr>
        <w:t xml:space="preserve"> </w:t>
      </w:r>
      <w:r>
        <w:t>Substances"</w:t>
      </w:r>
      <w:r>
        <w:rPr>
          <w:spacing w:val="27"/>
        </w:rPr>
        <w:t xml:space="preserve"> </w:t>
      </w:r>
      <w:r>
        <w:t>or</w:t>
      </w:r>
      <w:r>
        <w:rPr>
          <w:spacing w:val="29"/>
        </w:rPr>
        <w:t xml:space="preserve"> </w:t>
      </w:r>
      <w:r>
        <w:t>"Application</w:t>
      </w:r>
      <w:r>
        <w:rPr>
          <w:spacing w:val="27"/>
        </w:rPr>
        <w:t xml:space="preserve"> </w:t>
      </w:r>
      <w:r>
        <w:t>for</w:t>
      </w:r>
      <w:r>
        <w:rPr>
          <w:spacing w:val="29"/>
        </w:rPr>
        <w:t xml:space="preserve"> </w:t>
      </w:r>
      <w:r>
        <w:t>a</w:t>
      </w:r>
      <w:r>
        <w:rPr>
          <w:spacing w:val="29"/>
        </w:rPr>
        <w:t xml:space="preserve"> </w:t>
      </w:r>
      <w:r>
        <w:t>Permit</w:t>
      </w:r>
      <w:r>
        <w:rPr>
          <w:spacing w:val="28"/>
        </w:rPr>
        <w:t xml:space="preserve"> </w:t>
      </w:r>
      <w:r>
        <w:t>to</w:t>
      </w:r>
      <w:r>
        <w:rPr>
          <w:spacing w:val="30"/>
        </w:rPr>
        <w:t xml:space="preserve"> </w:t>
      </w:r>
      <w:r>
        <w:t>Import</w:t>
      </w:r>
      <w:r>
        <w:rPr>
          <w:spacing w:val="30"/>
        </w:rPr>
        <w:t xml:space="preserve"> </w:t>
      </w:r>
      <w:r>
        <w:t>Controlled</w:t>
      </w:r>
      <w:r>
        <w:rPr>
          <w:spacing w:val="31"/>
        </w:rPr>
        <w:t xml:space="preserve"> </w:t>
      </w:r>
      <w:r>
        <w:t>Substances"</w:t>
      </w:r>
      <w:r>
        <w:rPr>
          <w:w w:val="99"/>
        </w:rPr>
        <w:t xml:space="preserve"> </w:t>
      </w:r>
      <w:r>
        <w:t>respectively.</w:t>
      </w:r>
    </w:p>
    <w:p w:rsidR="0002480F" w:rsidRDefault="0002480F" w:rsidP="0002480F">
      <w:pPr>
        <w:rPr>
          <w:rFonts w:eastAsia="Verdana" w:cs="Verdana"/>
          <w:szCs w:val="18"/>
        </w:rPr>
      </w:pPr>
    </w:p>
    <w:p w:rsidR="0002480F" w:rsidRDefault="0002480F" w:rsidP="0002480F">
      <w:r>
        <w:t>The</w:t>
      </w:r>
      <w:r>
        <w:rPr>
          <w:spacing w:val="-4"/>
        </w:rPr>
        <w:t xml:space="preserve"> </w:t>
      </w:r>
      <w:r>
        <w:t>following</w:t>
      </w:r>
      <w:r>
        <w:rPr>
          <w:spacing w:val="-4"/>
        </w:rPr>
        <w:t xml:space="preserve"> </w:t>
      </w:r>
      <w:r>
        <w:t>information</w:t>
      </w:r>
      <w:r>
        <w:rPr>
          <w:spacing w:val="-5"/>
        </w:rPr>
        <w:t xml:space="preserve"> </w:t>
      </w:r>
      <w:r>
        <w:t>must</w:t>
      </w:r>
      <w:r>
        <w:rPr>
          <w:spacing w:val="-4"/>
        </w:rPr>
        <w:t xml:space="preserve"> </w:t>
      </w:r>
      <w:r>
        <w:t>be</w:t>
      </w:r>
      <w:r>
        <w:rPr>
          <w:spacing w:val="-4"/>
        </w:rPr>
        <w:t xml:space="preserve"> </w:t>
      </w:r>
      <w:r>
        <w:t>supplied</w:t>
      </w:r>
      <w:r>
        <w:rPr>
          <w:spacing w:val="-4"/>
        </w:rPr>
        <w:t xml:space="preserve"> </w:t>
      </w:r>
      <w:r>
        <w:t>for</w:t>
      </w:r>
      <w:r>
        <w:rPr>
          <w:spacing w:val="-5"/>
        </w:rPr>
        <w:t xml:space="preserve"> </w:t>
      </w:r>
      <w:r>
        <w:t>a</w:t>
      </w:r>
      <w:r>
        <w:rPr>
          <w:spacing w:val="-4"/>
        </w:rPr>
        <w:t xml:space="preserve"> </w:t>
      </w:r>
      <w:r>
        <w:t>licence</w:t>
      </w:r>
      <w:r>
        <w:rPr>
          <w:spacing w:val="-35"/>
        </w:rPr>
        <w:t xml:space="preserve"> </w:t>
      </w:r>
      <w:r>
        <w:t>application:</w:t>
      </w:r>
    </w:p>
    <w:p w:rsidR="0002480F" w:rsidRPr="008A6196" w:rsidRDefault="0002480F" w:rsidP="0002480F">
      <w:pPr>
        <w:pStyle w:val="ListParagraph"/>
        <w:numPr>
          <w:ilvl w:val="0"/>
          <w:numId w:val="30"/>
        </w:numPr>
        <w:rPr>
          <w:rFonts w:eastAsia="Verdana" w:cs="Verdana"/>
          <w:szCs w:val="18"/>
        </w:rPr>
      </w:pPr>
      <w:r>
        <w:lastRenderedPageBreak/>
        <w:t>name of the applicant (person or</w:t>
      </w:r>
      <w:r w:rsidRPr="008A6196">
        <w:rPr>
          <w:spacing w:val="-9"/>
        </w:rPr>
        <w:t xml:space="preserve"> </w:t>
      </w:r>
      <w:r>
        <w:t>organisation);</w:t>
      </w:r>
    </w:p>
    <w:p w:rsidR="0002480F" w:rsidRPr="008A6196" w:rsidRDefault="0002480F" w:rsidP="0002480F">
      <w:pPr>
        <w:pStyle w:val="ListParagraph"/>
        <w:numPr>
          <w:ilvl w:val="0"/>
          <w:numId w:val="30"/>
        </w:numPr>
        <w:rPr>
          <w:rFonts w:eastAsia="Verdana" w:cs="Verdana"/>
          <w:szCs w:val="18"/>
        </w:rPr>
      </w:pPr>
      <w:r>
        <w:t>address of the premises on which the controlled substance will be</w:t>
      </w:r>
      <w:r w:rsidRPr="008A6196">
        <w:rPr>
          <w:spacing w:val="-15"/>
        </w:rPr>
        <w:t xml:space="preserve"> </w:t>
      </w:r>
      <w:r>
        <w:t>held;</w:t>
      </w:r>
    </w:p>
    <w:p w:rsidR="0002480F" w:rsidRPr="008A6196" w:rsidRDefault="0002480F" w:rsidP="0002480F">
      <w:pPr>
        <w:pStyle w:val="ListParagraph"/>
        <w:numPr>
          <w:ilvl w:val="0"/>
          <w:numId w:val="30"/>
        </w:numPr>
        <w:rPr>
          <w:rFonts w:eastAsia="Verdana" w:cs="Verdana"/>
          <w:szCs w:val="18"/>
        </w:rPr>
      </w:pPr>
      <w:r>
        <w:t>nature of the business (e.g. pharmaceutical manufacture, chemical distribution,</w:t>
      </w:r>
      <w:r w:rsidRPr="008A6196">
        <w:rPr>
          <w:spacing w:val="-21"/>
        </w:rPr>
        <w:t xml:space="preserve"> </w:t>
      </w:r>
      <w:r>
        <w:t>etc.);</w:t>
      </w:r>
    </w:p>
    <w:p w:rsidR="0002480F" w:rsidRPr="008A6196" w:rsidRDefault="0002480F" w:rsidP="0002480F">
      <w:pPr>
        <w:pStyle w:val="ListParagraph"/>
        <w:numPr>
          <w:ilvl w:val="0"/>
          <w:numId w:val="30"/>
        </w:numPr>
        <w:rPr>
          <w:rFonts w:eastAsia="Verdana" w:cs="Verdana"/>
          <w:szCs w:val="18"/>
        </w:rPr>
      </w:pPr>
      <w:r>
        <w:t>classes of controlled substances to be held (e.g. narcotic drugs, psychotropic</w:t>
      </w:r>
      <w:r w:rsidRPr="008A6196">
        <w:rPr>
          <w:spacing w:val="32"/>
        </w:rPr>
        <w:t xml:space="preserve"> </w:t>
      </w:r>
      <w:r>
        <w:t>substances,</w:t>
      </w:r>
      <w:r w:rsidRPr="008A6196">
        <w:rPr>
          <w:w w:val="99"/>
        </w:rPr>
        <w:t xml:space="preserve"> </w:t>
      </w:r>
      <w:r>
        <w:t>precursor chemicals, laboratory standards,</w:t>
      </w:r>
      <w:r w:rsidRPr="008A6196">
        <w:rPr>
          <w:spacing w:val="-6"/>
        </w:rPr>
        <w:t xml:space="preserve"> </w:t>
      </w:r>
      <w:r>
        <w:t>etc.);</w:t>
      </w:r>
    </w:p>
    <w:p w:rsidR="0002480F" w:rsidRPr="008A6196" w:rsidRDefault="0002480F" w:rsidP="0002480F">
      <w:pPr>
        <w:pStyle w:val="ListParagraph"/>
        <w:numPr>
          <w:ilvl w:val="0"/>
          <w:numId w:val="30"/>
        </w:numPr>
        <w:rPr>
          <w:rFonts w:eastAsia="Verdana" w:cs="Verdana"/>
          <w:szCs w:val="18"/>
        </w:rPr>
      </w:pPr>
      <w:r>
        <w:t>details of licences held relating to the storage, manufacture or distribution</w:t>
      </w:r>
      <w:r w:rsidRPr="008A6196">
        <w:rPr>
          <w:spacing w:val="26"/>
        </w:rPr>
        <w:t xml:space="preserve"> </w:t>
      </w:r>
      <w:r>
        <w:t>of the</w:t>
      </w:r>
      <w:r w:rsidRPr="008A6196">
        <w:rPr>
          <w:w w:val="99"/>
        </w:rPr>
        <w:t xml:space="preserve"> </w:t>
      </w:r>
      <w:r>
        <w:t>substances;</w:t>
      </w:r>
    </w:p>
    <w:p w:rsidR="0002480F" w:rsidRPr="008A6196" w:rsidRDefault="0002480F" w:rsidP="0002480F">
      <w:pPr>
        <w:pStyle w:val="ListParagraph"/>
        <w:numPr>
          <w:ilvl w:val="0"/>
          <w:numId w:val="30"/>
        </w:numPr>
        <w:rPr>
          <w:rFonts w:eastAsia="Verdana" w:cs="Verdana"/>
          <w:szCs w:val="18"/>
        </w:rPr>
      </w:pPr>
      <w:r>
        <w:t>details of any losses and/or thefts of controlled</w:t>
      </w:r>
      <w:r w:rsidRPr="008A6196">
        <w:rPr>
          <w:spacing w:val="-13"/>
        </w:rPr>
        <w:t xml:space="preserve"> </w:t>
      </w:r>
      <w:r>
        <w:t>substances;</w:t>
      </w:r>
    </w:p>
    <w:p w:rsidR="0002480F" w:rsidRPr="008A6196" w:rsidRDefault="0002480F" w:rsidP="0002480F">
      <w:pPr>
        <w:pStyle w:val="ListParagraph"/>
        <w:numPr>
          <w:ilvl w:val="0"/>
          <w:numId w:val="30"/>
        </w:numPr>
        <w:rPr>
          <w:rFonts w:eastAsia="Verdana" w:cs="Verdana"/>
          <w:szCs w:val="18"/>
        </w:rPr>
      </w:pPr>
      <w:r>
        <w:t>details</w:t>
      </w:r>
      <w:r w:rsidRPr="008A6196">
        <w:rPr>
          <w:spacing w:val="32"/>
        </w:rPr>
        <w:t xml:space="preserve"> </w:t>
      </w:r>
      <w:r>
        <w:t>of</w:t>
      </w:r>
      <w:r w:rsidRPr="008A6196">
        <w:rPr>
          <w:spacing w:val="30"/>
        </w:rPr>
        <w:t xml:space="preserve"> </w:t>
      </w:r>
      <w:r>
        <w:t>all</w:t>
      </w:r>
      <w:r w:rsidRPr="008A6196">
        <w:rPr>
          <w:spacing w:val="32"/>
        </w:rPr>
        <w:t xml:space="preserve"> </w:t>
      </w:r>
      <w:r>
        <w:t>persons</w:t>
      </w:r>
      <w:r w:rsidRPr="008A6196">
        <w:rPr>
          <w:spacing w:val="32"/>
        </w:rPr>
        <w:t xml:space="preserve"> </w:t>
      </w:r>
      <w:r>
        <w:t>who</w:t>
      </w:r>
      <w:r w:rsidRPr="008A6196">
        <w:rPr>
          <w:spacing w:val="32"/>
        </w:rPr>
        <w:t xml:space="preserve"> </w:t>
      </w:r>
      <w:r>
        <w:t>will</w:t>
      </w:r>
      <w:r w:rsidRPr="008A6196">
        <w:rPr>
          <w:spacing w:val="33"/>
        </w:rPr>
        <w:t xml:space="preserve"> </w:t>
      </w:r>
      <w:r>
        <w:t>have</w:t>
      </w:r>
      <w:r w:rsidRPr="008A6196">
        <w:rPr>
          <w:spacing w:val="32"/>
        </w:rPr>
        <w:t xml:space="preserve"> </w:t>
      </w:r>
      <w:r>
        <w:t>access</w:t>
      </w:r>
      <w:r w:rsidRPr="008A6196">
        <w:rPr>
          <w:spacing w:val="31"/>
        </w:rPr>
        <w:t xml:space="preserve"> </w:t>
      </w:r>
      <w:r>
        <w:t>to</w:t>
      </w:r>
      <w:r w:rsidRPr="008A6196">
        <w:rPr>
          <w:spacing w:val="30"/>
        </w:rPr>
        <w:t xml:space="preserve"> </w:t>
      </w:r>
      <w:r>
        <w:t>the</w:t>
      </w:r>
      <w:r w:rsidRPr="008A6196">
        <w:rPr>
          <w:spacing w:val="32"/>
        </w:rPr>
        <w:t xml:space="preserve"> </w:t>
      </w:r>
      <w:r>
        <w:t>controlled</w:t>
      </w:r>
      <w:r w:rsidRPr="008A6196">
        <w:rPr>
          <w:spacing w:val="33"/>
        </w:rPr>
        <w:t xml:space="preserve"> </w:t>
      </w:r>
      <w:r>
        <w:t>substances,</w:t>
      </w:r>
      <w:r w:rsidRPr="008A6196">
        <w:rPr>
          <w:spacing w:val="32"/>
        </w:rPr>
        <w:t xml:space="preserve"> </w:t>
      </w:r>
      <w:r>
        <w:t>including</w:t>
      </w:r>
      <w:r w:rsidRPr="008A6196">
        <w:rPr>
          <w:spacing w:val="32"/>
        </w:rPr>
        <w:t xml:space="preserve"> </w:t>
      </w:r>
      <w:r>
        <w:t>their</w:t>
      </w:r>
      <w:r w:rsidRPr="008A6196">
        <w:rPr>
          <w:w w:val="99"/>
        </w:rPr>
        <w:t xml:space="preserve"> </w:t>
      </w:r>
      <w:r>
        <w:t>positions and qualifications and specific background information to enable a</w:t>
      </w:r>
      <w:r w:rsidRPr="008A6196">
        <w:rPr>
          <w:spacing w:val="50"/>
        </w:rPr>
        <w:t xml:space="preserve"> </w:t>
      </w:r>
      <w:r>
        <w:t>security</w:t>
      </w:r>
      <w:r w:rsidRPr="008A6196">
        <w:rPr>
          <w:w w:val="99"/>
        </w:rPr>
        <w:t xml:space="preserve"> </w:t>
      </w:r>
      <w:r>
        <w:t>check;</w:t>
      </w:r>
    </w:p>
    <w:p w:rsidR="0002480F" w:rsidRPr="008A6196" w:rsidRDefault="0002480F" w:rsidP="0002480F">
      <w:pPr>
        <w:pStyle w:val="ListParagraph"/>
        <w:numPr>
          <w:ilvl w:val="0"/>
          <w:numId w:val="30"/>
        </w:numPr>
        <w:rPr>
          <w:rFonts w:eastAsia="Verdana" w:cs="Verdana"/>
          <w:szCs w:val="18"/>
        </w:rPr>
      </w:pPr>
      <w:r>
        <w:t>details</w:t>
      </w:r>
      <w:r w:rsidRPr="008A6196">
        <w:rPr>
          <w:spacing w:val="49"/>
        </w:rPr>
        <w:t xml:space="preserve"> </w:t>
      </w:r>
      <w:r>
        <w:t>of</w:t>
      </w:r>
      <w:r w:rsidRPr="008A6196">
        <w:rPr>
          <w:spacing w:val="48"/>
        </w:rPr>
        <w:t xml:space="preserve"> </w:t>
      </w:r>
      <w:r>
        <w:t>the</w:t>
      </w:r>
      <w:r w:rsidRPr="008A6196">
        <w:rPr>
          <w:spacing w:val="49"/>
        </w:rPr>
        <w:t xml:space="preserve"> </w:t>
      </w:r>
      <w:r>
        <w:t>security</w:t>
      </w:r>
      <w:r w:rsidRPr="008A6196">
        <w:rPr>
          <w:spacing w:val="48"/>
        </w:rPr>
        <w:t xml:space="preserve"> </w:t>
      </w:r>
      <w:r>
        <w:t>arrangements</w:t>
      </w:r>
      <w:r w:rsidRPr="008A6196">
        <w:rPr>
          <w:spacing w:val="49"/>
        </w:rPr>
        <w:t xml:space="preserve"> </w:t>
      </w:r>
      <w:r>
        <w:t>for</w:t>
      </w:r>
      <w:r w:rsidRPr="008A6196">
        <w:rPr>
          <w:spacing w:val="49"/>
        </w:rPr>
        <w:t xml:space="preserve"> </w:t>
      </w:r>
      <w:r>
        <w:t>the</w:t>
      </w:r>
      <w:r w:rsidRPr="008A6196">
        <w:rPr>
          <w:spacing w:val="49"/>
        </w:rPr>
        <w:t xml:space="preserve"> </w:t>
      </w:r>
      <w:r>
        <w:t>storage,</w:t>
      </w:r>
      <w:r w:rsidRPr="008A6196">
        <w:rPr>
          <w:spacing w:val="48"/>
        </w:rPr>
        <w:t xml:space="preserve"> </w:t>
      </w:r>
      <w:r>
        <w:t>distribution</w:t>
      </w:r>
      <w:r w:rsidRPr="008A6196">
        <w:rPr>
          <w:spacing w:val="48"/>
        </w:rPr>
        <w:t xml:space="preserve"> </w:t>
      </w:r>
      <w:r>
        <w:t>and</w:t>
      </w:r>
      <w:r w:rsidRPr="008A6196">
        <w:rPr>
          <w:spacing w:val="49"/>
        </w:rPr>
        <w:t xml:space="preserve"> </w:t>
      </w:r>
      <w:r>
        <w:t>handling</w:t>
      </w:r>
      <w:r w:rsidRPr="008A6196">
        <w:rPr>
          <w:spacing w:val="49"/>
        </w:rPr>
        <w:t xml:space="preserve"> </w:t>
      </w:r>
      <w:r>
        <w:t>of</w:t>
      </w:r>
      <w:r w:rsidRPr="008A6196">
        <w:rPr>
          <w:spacing w:val="57"/>
        </w:rPr>
        <w:t xml:space="preserve"> </w:t>
      </w:r>
      <w:r>
        <w:t>the</w:t>
      </w:r>
      <w:r w:rsidRPr="008A6196">
        <w:rPr>
          <w:w w:val="99"/>
        </w:rPr>
        <w:t xml:space="preserve"> </w:t>
      </w:r>
      <w:r>
        <w:t>substances;</w:t>
      </w:r>
    </w:p>
    <w:p w:rsidR="0002480F" w:rsidRPr="008A6196" w:rsidRDefault="0002480F" w:rsidP="0002480F">
      <w:pPr>
        <w:pStyle w:val="ListParagraph"/>
        <w:numPr>
          <w:ilvl w:val="0"/>
          <w:numId w:val="30"/>
        </w:numPr>
        <w:rPr>
          <w:rFonts w:eastAsia="Verdana" w:cs="Verdana"/>
          <w:szCs w:val="18"/>
        </w:rPr>
      </w:pPr>
      <w:r>
        <w:t>details</w:t>
      </w:r>
      <w:r w:rsidRPr="008A6196">
        <w:rPr>
          <w:spacing w:val="19"/>
        </w:rPr>
        <w:t xml:space="preserve"> </w:t>
      </w:r>
      <w:r>
        <w:t>relating</w:t>
      </w:r>
      <w:r w:rsidRPr="008A6196">
        <w:rPr>
          <w:spacing w:val="20"/>
        </w:rPr>
        <w:t xml:space="preserve"> </w:t>
      </w:r>
      <w:r>
        <w:t>to</w:t>
      </w:r>
      <w:r w:rsidRPr="008A6196">
        <w:rPr>
          <w:spacing w:val="20"/>
        </w:rPr>
        <w:t xml:space="preserve"> </w:t>
      </w:r>
      <w:r>
        <w:t>the</w:t>
      </w:r>
      <w:r w:rsidRPr="008A6196">
        <w:rPr>
          <w:spacing w:val="17"/>
        </w:rPr>
        <w:t xml:space="preserve"> </w:t>
      </w:r>
      <w:r>
        <w:t>applicant's</w:t>
      </w:r>
      <w:r w:rsidRPr="008A6196">
        <w:rPr>
          <w:spacing w:val="18"/>
        </w:rPr>
        <w:t xml:space="preserve"> </w:t>
      </w:r>
      <w:r>
        <w:t>appointment</w:t>
      </w:r>
      <w:r w:rsidRPr="008A6196">
        <w:rPr>
          <w:spacing w:val="21"/>
        </w:rPr>
        <w:t xml:space="preserve"> </w:t>
      </w:r>
      <w:r>
        <w:t>of</w:t>
      </w:r>
      <w:r w:rsidRPr="008A6196">
        <w:rPr>
          <w:spacing w:val="18"/>
        </w:rPr>
        <w:t xml:space="preserve"> </w:t>
      </w:r>
      <w:r>
        <w:t>an</w:t>
      </w:r>
      <w:r w:rsidRPr="008A6196">
        <w:rPr>
          <w:spacing w:val="15"/>
        </w:rPr>
        <w:t xml:space="preserve"> </w:t>
      </w:r>
      <w:r>
        <w:t>agent</w:t>
      </w:r>
      <w:r w:rsidRPr="008A6196">
        <w:rPr>
          <w:spacing w:val="20"/>
        </w:rPr>
        <w:t xml:space="preserve"> </w:t>
      </w:r>
      <w:r>
        <w:t>(e.g.</w:t>
      </w:r>
      <w:r w:rsidRPr="008A6196">
        <w:rPr>
          <w:spacing w:val="18"/>
        </w:rPr>
        <w:t xml:space="preserve"> </w:t>
      </w:r>
      <w:r>
        <w:t>shipping</w:t>
      </w:r>
      <w:r w:rsidRPr="008A6196">
        <w:rPr>
          <w:spacing w:val="20"/>
        </w:rPr>
        <w:t xml:space="preserve"> </w:t>
      </w:r>
      <w:r>
        <w:t>agent,</w:t>
      </w:r>
      <w:r w:rsidRPr="008A6196">
        <w:rPr>
          <w:spacing w:val="18"/>
        </w:rPr>
        <w:t xml:space="preserve"> </w:t>
      </w:r>
      <w:r>
        <w:t>customs</w:t>
      </w:r>
      <w:r w:rsidRPr="008A6196">
        <w:rPr>
          <w:w w:val="99"/>
        </w:rPr>
        <w:t xml:space="preserve"> </w:t>
      </w:r>
      <w:r>
        <w:t>agent);</w:t>
      </w:r>
    </w:p>
    <w:p w:rsidR="0002480F" w:rsidRPr="00AF3C24" w:rsidRDefault="0002480F" w:rsidP="0002480F">
      <w:pPr>
        <w:pStyle w:val="ListParagraph"/>
        <w:numPr>
          <w:ilvl w:val="0"/>
          <w:numId w:val="30"/>
        </w:numPr>
        <w:rPr>
          <w:rFonts w:eastAsia="Verdana" w:cs="Verdana"/>
          <w:szCs w:val="18"/>
        </w:rPr>
      </w:pPr>
      <w:r>
        <w:t>proposed importing activity for the period of the licence including drug names</w:t>
      </w:r>
      <w:r w:rsidRPr="008A6196">
        <w:rPr>
          <w:spacing w:val="40"/>
        </w:rPr>
        <w:t xml:space="preserve"> </w:t>
      </w:r>
      <w:r>
        <w:t>and proposed</w:t>
      </w:r>
      <w:r w:rsidRPr="008A6196">
        <w:rPr>
          <w:spacing w:val="-2"/>
        </w:rPr>
        <w:t xml:space="preserve"> </w:t>
      </w:r>
      <w:r>
        <w:t>quantities.</w:t>
      </w:r>
    </w:p>
    <w:p w:rsidR="0002480F" w:rsidRPr="008A6196" w:rsidRDefault="0002480F" w:rsidP="00B258E7"/>
    <w:p w:rsidR="0002480F" w:rsidRDefault="0002480F" w:rsidP="0002480F">
      <w:r>
        <w:t>The</w:t>
      </w:r>
      <w:r>
        <w:rPr>
          <w:spacing w:val="-5"/>
        </w:rPr>
        <w:t xml:space="preserve"> </w:t>
      </w:r>
      <w:r>
        <w:t>following</w:t>
      </w:r>
      <w:r>
        <w:rPr>
          <w:spacing w:val="-5"/>
        </w:rPr>
        <w:t xml:space="preserve"> </w:t>
      </w:r>
      <w:r>
        <w:t>information</w:t>
      </w:r>
      <w:r>
        <w:rPr>
          <w:spacing w:val="-6"/>
        </w:rPr>
        <w:t xml:space="preserve"> </w:t>
      </w:r>
      <w:r>
        <w:t>must</w:t>
      </w:r>
      <w:r>
        <w:rPr>
          <w:spacing w:val="-5"/>
        </w:rPr>
        <w:t xml:space="preserve"> </w:t>
      </w:r>
      <w:r>
        <w:t>be</w:t>
      </w:r>
      <w:r>
        <w:rPr>
          <w:spacing w:val="-5"/>
        </w:rPr>
        <w:t xml:space="preserve"> </w:t>
      </w:r>
      <w:r>
        <w:t>supplied</w:t>
      </w:r>
      <w:r>
        <w:rPr>
          <w:spacing w:val="-5"/>
        </w:rPr>
        <w:t xml:space="preserve"> </w:t>
      </w:r>
      <w:r>
        <w:t>for</w:t>
      </w:r>
      <w:r>
        <w:rPr>
          <w:spacing w:val="-6"/>
        </w:rPr>
        <w:t xml:space="preserve"> </w:t>
      </w:r>
      <w:r>
        <w:t>a</w:t>
      </w:r>
      <w:r>
        <w:rPr>
          <w:spacing w:val="-5"/>
        </w:rPr>
        <w:t xml:space="preserve"> </w:t>
      </w:r>
      <w:r>
        <w:t>permit</w:t>
      </w:r>
      <w:r>
        <w:rPr>
          <w:spacing w:val="-34"/>
        </w:rPr>
        <w:t xml:space="preserve"> </w:t>
      </w:r>
      <w:r>
        <w:t>application:</w:t>
      </w:r>
    </w:p>
    <w:p w:rsidR="0002480F" w:rsidRDefault="0002480F" w:rsidP="0002480F">
      <w:pPr>
        <w:rPr>
          <w:rFonts w:cs="Baskerville Old Face"/>
          <w:spacing w:val="-2"/>
          <w:szCs w:val="18"/>
        </w:rPr>
      </w:pPr>
    </w:p>
    <w:p w:rsidR="0002480F" w:rsidRPr="008A6196" w:rsidRDefault="0002480F" w:rsidP="0002480F">
      <w:pPr>
        <w:pStyle w:val="ListParagraph"/>
        <w:numPr>
          <w:ilvl w:val="0"/>
          <w:numId w:val="31"/>
        </w:numPr>
        <w:rPr>
          <w:rFonts w:eastAsia="Verdana" w:cs="Verdana"/>
          <w:szCs w:val="18"/>
        </w:rPr>
      </w:pPr>
      <w:r>
        <w:t>importer's name and</w:t>
      </w:r>
      <w:r w:rsidRPr="008A6196">
        <w:rPr>
          <w:spacing w:val="-3"/>
        </w:rPr>
        <w:t xml:space="preserve"> </w:t>
      </w:r>
      <w:r>
        <w:t>address;</w:t>
      </w:r>
    </w:p>
    <w:p w:rsidR="0002480F" w:rsidRPr="008A6196" w:rsidRDefault="0002480F" w:rsidP="0002480F">
      <w:pPr>
        <w:pStyle w:val="ListParagraph"/>
        <w:numPr>
          <w:ilvl w:val="0"/>
          <w:numId w:val="31"/>
        </w:numPr>
        <w:rPr>
          <w:rFonts w:eastAsia="Verdana" w:cs="Verdana"/>
          <w:szCs w:val="18"/>
        </w:rPr>
      </w:pPr>
      <w:r>
        <w:t>overseas exporter's name and</w:t>
      </w:r>
      <w:r w:rsidRPr="008A6196">
        <w:rPr>
          <w:spacing w:val="-5"/>
        </w:rPr>
        <w:t xml:space="preserve"> </w:t>
      </w:r>
      <w:r>
        <w:t>address;</w:t>
      </w:r>
    </w:p>
    <w:p w:rsidR="0002480F" w:rsidRPr="008A6196" w:rsidRDefault="0002480F" w:rsidP="0002480F">
      <w:pPr>
        <w:pStyle w:val="ListParagraph"/>
        <w:numPr>
          <w:ilvl w:val="0"/>
          <w:numId w:val="31"/>
        </w:numPr>
        <w:rPr>
          <w:rFonts w:eastAsia="Verdana" w:cs="Verdana"/>
          <w:szCs w:val="18"/>
        </w:rPr>
      </w:pPr>
      <w:r>
        <w:t>product description (name, form and</w:t>
      </w:r>
      <w:r w:rsidRPr="008A6196">
        <w:rPr>
          <w:spacing w:val="-7"/>
        </w:rPr>
        <w:t xml:space="preserve"> </w:t>
      </w:r>
      <w:r>
        <w:t>strength);</w:t>
      </w:r>
    </w:p>
    <w:p w:rsidR="0002480F" w:rsidRPr="008A6196" w:rsidRDefault="0002480F" w:rsidP="0002480F">
      <w:pPr>
        <w:pStyle w:val="ListParagraph"/>
        <w:numPr>
          <w:ilvl w:val="0"/>
          <w:numId w:val="31"/>
        </w:numPr>
        <w:rPr>
          <w:rFonts w:eastAsia="Verdana" w:cs="Verdana"/>
          <w:szCs w:val="18"/>
        </w:rPr>
      </w:pPr>
      <w:r>
        <w:t>number and size of the</w:t>
      </w:r>
      <w:r w:rsidRPr="008A6196">
        <w:rPr>
          <w:spacing w:val="-4"/>
        </w:rPr>
        <w:t xml:space="preserve"> </w:t>
      </w:r>
      <w:r>
        <w:t>packs;</w:t>
      </w:r>
    </w:p>
    <w:p w:rsidR="0002480F" w:rsidRPr="008A6196" w:rsidRDefault="0002480F" w:rsidP="0002480F">
      <w:pPr>
        <w:pStyle w:val="ListParagraph"/>
        <w:numPr>
          <w:ilvl w:val="0"/>
          <w:numId w:val="31"/>
        </w:numPr>
        <w:rPr>
          <w:rFonts w:eastAsia="Verdana" w:cs="Verdana"/>
          <w:szCs w:val="18"/>
        </w:rPr>
      </w:pPr>
      <w:r>
        <w:t>quantity of</w:t>
      </w:r>
      <w:r w:rsidRPr="008A6196">
        <w:rPr>
          <w:spacing w:val="-5"/>
        </w:rPr>
        <w:t xml:space="preserve"> </w:t>
      </w:r>
      <w:r>
        <w:t>drug;</w:t>
      </w:r>
    </w:p>
    <w:p w:rsidR="0002480F" w:rsidRPr="008A6196" w:rsidRDefault="0002480F" w:rsidP="0002480F">
      <w:pPr>
        <w:pStyle w:val="ListParagraph"/>
        <w:numPr>
          <w:ilvl w:val="0"/>
          <w:numId w:val="31"/>
        </w:numPr>
        <w:rPr>
          <w:rFonts w:eastAsia="Verdana" w:cs="Verdana"/>
          <w:szCs w:val="18"/>
        </w:rPr>
      </w:pPr>
      <w:r>
        <w:t>proposed date of</w:t>
      </w:r>
      <w:r w:rsidRPr="008A6196">
        <w:rPr>
          <w:spacing w:val="-4"/>
        </w:rPr>
        <w:t xml:space="preserve"> </w:t>
      </w:r>
      <w:r>
        <w:t>import;</w:t>
      </w:r>
    </w:p>
    <w:p w:rsidR="0002480F" w:rsidRPr="008A6196" w:rsidRDefault="0002480F" w:rsidP="0002480F">
      <w:pPr>
        <w:pStyle w:val="ListParagraph"/>
        <w:numPr>
          <w:ilvl w:val="0"/>
          <w:numId w:val="31"/>
        </w:numPr>
        <w:rPr>
          <w:rFonts w:eastAsia="Verdana" w:cs="Verdana"/>
          <w:szCs w:val="18"/>
        </w:rPr>
      </w:pPr>
      <w:r>
        <w:t>mode of transport (e.g. airfreight, sea</w:t>
      </w:r>
      <w:r w:rsidRPr="008A6196">
        <w:rPr>
          <w:spacing w:val="-6"/>
        </w:rPr>
        <w:t xml:space="preserve"> </w:t>
      </w:r>
      <w:r>
        <w:t>freight);</w:t>
      </w:r>
    </w:p>
    <w:p w:rsidR="0002480F" w:rsidRPr="008A6196" w:rsidRDefault="0002480F" w:rsidP="0002480F">
      <w:pPr>
        <w:pStyle w:val="ListParagraph"/>
        <w:numPr>
          <w:ilvl w:val="0"/>
          <w:numId w:val="31"/>
        </w:numPr>
        <w:rPr>
          <w:rFonts w:eastAsia="Verdana" w:cs="Verdana"/>
          <w:szCs w:val="18"/>
        </w:rPr>
      </w:pPr>
      <w:r>
        <w:t>where applicable, the name of the end user and the use of the end</w:t>
      </w:r>
      <w:r w:rsidRPr="008A6196">
        <w:rPr>
          <w:spacing w:val="-38"/>
        </w:rPr>
        <w:t xml:space="preserve"> </w:t>
      </w:r>
      <w:r>
        <w:t>substance.</w:t>
      </w:r>
    </w:p>
    <w:p w:rsidR="0002480F" w:rsidRPr="003A3549" w:rsidRDefault="0002480F" w:rsidP="0002480F">
      <w:pPr>
        <w:rPr>
          <w:rFonts w:cs="Baskerville Old Face"/>
          <w:spacing w:val="-2"/>
          <w:szCs w:val="18"/>
        </w:rPr>
      </w:pPr>
    </w:p>
    <w:p w:rsidR="0002480F" w:rsidRDefault="0002480F" w:rsidP="0002480F">
      <w:r>
        <w:t xml:space="preserve">A separate Permit to Import is required for every shipment of a controlled substance and will </w:t>
      </w:r>
      <w:r>
        <w:rPr>
          <w:spacing w:val="-2"/>
        </w:rPr>
        <w:t>not</w:t>
      </w:r>
      <w:r>
        <w:rPr>
          <w:spacing w:val="-2"/>
          <w:w w:val="99"/>
        </w:rPr>
        <w:t xml:space="preserve"> </w:t>
      </w:r>
      <w:r>
        <w:t>be issued unless a licence is already held. All permits must be obtained in advance of</w:t>
      </w:r>
      <w:r>
        <w:rPr>
          <w:spacing w:val="8"/>
        </w:rPr>
        <w:t xml:space="preserve"> </w:t>
      </w:r>
      <w:r>
        <w:t>the</w:t>
      </w:r>
      <w:r>
        <w:rPr>
          <w:w w:val="99"/>
        </w:rPr>
        <w:t xml:space="preserve"> </w:t>
      </w:r>
      <w:r>
        <w:t>controlled substance arriving in</w:t>
      </w:r>
      <w:r>
        <w:rPr>
          <w:spacing w:val="-50"/>
        </w:rPr>
        <w:t xml:space="preserve"> </w:t>
      </w:r>
      <w:r>
        <w:t>Australia.</w:t>
      </w:r>
    </w:p>
    <w:p w:rsidR="00B258E7" w:rsidRDefault="00B258E7" w:rsidP="0002480F"/>
    <w:p w:rsidR="0002480F" w:rsidRDefault="0002480F" w:rsidP="0002480F">
      <w:pPr>
        <w:rPr>
          <w:rFonts w:eastAsia="Verdana" w:cs="Verdana"/>
          <w:szCs w:val="18"/>
        </w:rPr>
      </w:pPr>
      <w:r w:rsidRPr="003A3549">
        <w:rPr>
          <w:szCs w:val="18"/>
        </w:rPr>
        <w:t xml:space="preserve">11. </w:t>
      </w:r>
      <w:r>
        <w:t>The</w:t>
      </w:r>
      <w:r>
        <w:rPr>
          <w:spacing w:val="29"/>
        </w:rPr>
        <w:t xml:space="preserve"> </w:t>
      </w:r>
      <w:r>
        <w:t>import</w:t>
      </w:r>
      <w:r>
        <w:rPr>
          <w:spacing w:val="31"/>
        </w:rPr>
        <w:t xml:space="preserve"> </w:t>
      </w:r>
      <w:r>
        <w:t>permit</w:t>
      </w:r>
      <w:r>
        <w:rPr>
          <w:spacing w:val="28"/>
        </w:rPr>
        <w:t xml:space="preserve"> </w:t>
      </w:r>
      <w:r>
        <w:t>is</w:t>
      </w:r>
      <w:r>
        <w:rPr>
          <w:spacing w:val="27"/>
        </w:rPr>
        <w:t xml:space="preserve"> </w:t>
      </w:r>
      <w:r>
        <w:t>the</w:t>
      </w:r>
      <w:r>
        <w:rPr>
          <w:spacing w:val="30"/>
        </w:rPr>
        <w:t xml:space="preserve"> </w:t>
      </w:r>
      <w:r>
        <w:t>required</w:t>
      </w:r>
      <w:r>
        <w:rPr>
          <w:spacing w:val="28"/>
        </w:rPr>
        <w:t xml:space="preserve"> </w:t>
      </w:r>
      <w:r>
        <w:t>document</w:t>
      </w:r>
      <w:r>
        <w:rPr>
          <w:spacing w:val="30"/>
        </w:rPr>
        <w:t xml:space="preserve"> </w:t>
      </w:r>
      <w:r>
        <w:t>and,</w:t>
      </w:r>
      <w:r>
        <w:rPr>
          <w:spacing w:val="29"/>
        </w:rPr>
        <w:t xml:space="preserve"> </w:t>
      </w:r>
      <w:r>
        <w:t>for</w:t>
      </w:r>
      <w:r>
        <w:rPr>
          <w:spacing w:val="29"/>
        </w:rPr>
        <w:t xml:space="preserve"> </w:t>
      </w:r>
      <w:r>
        <w:t>some</w:t>
      </w:r>
      <w:r>
        <w:rPr>
          <w:spacing w:val="30"/>
        </w:rPr>
        <w:t xml:space="preserve"> </w:t>
      </w:r>
      <w:r>
        <w:t>substances,</w:t>
      </w:r>
      <w:r>
        <w:rPr>
          <w:spacing w:val="29"/>
        </w:rPr>
        <w:t xml:space="preserve"> </w:t>
      </w:r>
      <w:r>
        <w:t>the</w:t>
      </w:r>
      <w:r>
        <w:rPr>
          <w:spacing w:val="30"/>
        </w:rPr>
        <w:t xml:space="preserve"> </w:t>
      </w:r>
      <w:r>
        <w:t>complementary</w:t>
      </w:r>
      <w:r>
        <w:rPr>
          <w:w w:val="99"/>
        </w:rPr>
        <w:t xml:space="preserve"> </w:t>
      </w:r>
      <w:r>
        <w:t>overseas export</w:t>
      </w:r>
      <w:r>
        <w:rPr>
          <w:spacing w:val="-5"/>
        </w:rPr>
        <w:t xml:space="preserve"> </w:t>
      </w:r>
      <w:r>
        <w:t>permit.</w:t>
      </w:r>
    </w:p>
    <w:p w:rsidR="0002480F" w:rsidRPr="003A3549" w:rsidRDefault="0002480F" w:rsidP="0002480F">
      <w:pPr>
        <w:rPr>
          <w:szCs w:val="18"/>
        </w:rPr>
      </w:pPr>
    </w:p>
    <w:p w:rsidR="0002480F" w:rsidRDefault="0002480F" w:rsidP="0002480F">
      <w:pPr>
        <w:rPr>
          <w:rFonts w:eastAsia="Verdana" w:cs="Verdana"/>
          <w:sz w:val="17"/>
          <w:szCs w:val="17"/>
        </w:rPr>
      </w:pPr>
      <w:r w:rsidRPr="003A3549">
        <w:rPr>
          <w:szCs w:val="18"/>
        </w:rPr>
        <w:t xml:space="preserve">12. </w:t>
      </w:r>
      <w:r>
        <w:t>There is no licensing fee or administrative</w:t>
      </w:r>
      <w:r>
        <w:rPr>
          <w:spacing w:val="-9"/>
        </w:rPr>
        <w:t xml:space="preserve"> </w:t>
      </w:r>
      <w:r>
        <w:t>charge.</w:t>
      </w:r>
    </w:p>
    <w:p w:rsidR="0002480F" w:rsidRDefault="0002480F" w:rsidP="0002480F">
      <w:pPr>
        <w:rPr>
          <w:rFonts w:eastAsia="Verdana" w:cs="Verdana"/>
          <w:szCs w:val="18"/>
        </w:rPr>
      </w:pPr>
    </w:p>
    <w:p w:rsidR="0002480F" w:rsidRDefault="0002480F" w:rsidP="0002480F">
      <w:pPr>
        <w:rPr>
          <w:rFonts w:eastAsia="Verdana" w:cs="Verdana"/>
          <w:szCs w:val="18"/>
        </w:rPr>
      </w:pPr>
      <w:r w:rsidRPr="003A3549">
        <w:rPr>
          <w:szCs w:val="18"/>
        </w:rPr>
        <w:t xml:space="preserve">13. </w:t>
      </w:r>
      <w:r>
        <w:t>There is no deposit or advance payment requirement associated with the issue of</w:t>
      </w:r>
      <w:r w:rsidR="00B258E7">
        <w:t> </w:t>
      </w:r>
      <w:r>
        <w:rPr>
          <w:spacing w:val="-51"/>
        </w:rPr>
        <w:t xml:space="preserve"> </w:t>
      </w:r>
      <w:r>
        <w:t>licenses.</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Conditions of licensing</w:t>
      </w:r>
    </w:p>
    <w:p w:rsidR="0002480F" w:rsidRDefault="0002480F" w:rsidP="0002480F">
      <w:pPr>
        <w:rPr>
          <w:rFonts w:eastAsia="Verdana" w:cs="Verdana"/>
          <w:szCs w:val="18"/>
        </w:rPr>
      </w:pPr>
      <w:r w:rsidRPr="003A3549">
        <w:rPr>
          <w:szCs w:val="18"/>
        </w:rPr>
        <w:t xml:space="preserve">14. </w:t>
      </w:r>
      <w:r>
        <w:t xml:space="preserve">Import licences are valid until the end of the calendar year. Import permits are usually </w:t>
      </w:r>
      <w:r>
        <w:rPr>
          <w:spacing w:val="34"/>
        </w:rPr>
        <w:t>valid</w:t>
      </w:r>
      <w:r>
        <w:t xml:space="preserve"> for up to six</w:t>
      </w:r>
      <w:r>
        <w:rPr>
          <w:spacing w:val="-8"/>
        </w:rPr>
        <w:t xml:space="preserve"> </w:t>
      </w:r>
      <w:r>
        <w:t>months.</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15. </w:t>
      </w:r>
      <w:r>
        <w:t>No.</w:t>
      </w:r>
      <w:r>
        <w:rPr>
          <w:spacing w:val="39"/>
        </w:rPr>
        <w:t xml:space="preserve"> </w:t>
      </w:r>
      <w:r>
        <w:t>However,</w:t>
      </w:r>
      <w:r>
        <w:rPr>
          <w:spacing w:val="25"/>
        </w:rPr>
        <w:t xml:space="preserve"> </w:t>
      </w:r>
      <w:r>
        <w:t>if</w:t>
      </w:r>
      <w:r>
        <w:rPr>
          <w:spacing w:val="24"/>
        </w:rPr>
        <w:t xml:space="preserve"> </w:t>
      </w:r>
      <w:r>
        <w:t>a</w:t>
      </w:r>
      <w:r>
        <w:rPr>
          <w:spacing w:val="23"/>
        </w:rPr>
        <w:t xml:space="preserve"> </w:t>
      </w:r>
      <w:r>
        <w:t>licence</w:t>
      </w:r>
      <w:r>
        <w:rPr>
          <w:spacing w:val="27"/>
        </w:rPr>
        <w:t xml:space="preserve"> </w:t>
      </w:r>
      <w:r>
        <w:t>holder</w:t>
      </w:r>
      <w:r>
        <w:rPr>
          <w:spacing w:val="26"/>
        </w:rPr>
        <w:t xml:space="preserve"> </w:t>
      </w:r>
      <w:r>
        <w:t>has</w:t>
      </w:r>
      <w:r>
        <w:rPr>
          <w:spacing w:val="25"/>
        </w:rPr>
        <w:t xml:space="preserve"> </w:t>
      </w:r>
      <w:r>
        <w:t>not</w:t>
      </w:r>
      <w:r>
        <w:rPr>
          <w:spacing w:val="27"/>
        </w:rPr>
        <w:t xml:space="preserve"> </w:t>
      </w:r>
      <w:r>
        <w:t>used</w:t>
      </w:r>
      <w:r>
        <w:rPr>
          <w:spacing w:val="24"/>
        </w:rPr>
        <w:t xml:space="preserve"> </w:t>
      </w:r>
      <w:r>
        <w:t>the</w:t>
      </w:r>
      <w:r>
        <w:rPr>
          <w:spacing w:val="27"/>
        </w:rPr>
        <w:t xml:space="preserve"> </w:t>
      </w:r>
      <w:r>
        <w:t>licence</w:t>
      </w:r>
      <w:r>
        <w:rPr>
          <w:spacing w:val="24"/>
        </w:rPr>
        <w:t xml:space="preserve"> </w:t>
      </w:r>
      <w:r>
        <w:t>during</w:t>
      </w:r>
      <w:r>
        <w:rPr>
          <w:spacing w:val="26"/>
        </w:rPr>
        <w:t xml:space="preserve"> </w:t>
      </w:r>
      <w:r>
        <w:t>the</w:t>
      </w:r>
      <w:r>
        <w:rPr>
          <w:spacing w:val="24"/>
        </w:rPr>
        <w:t xml:space="preserve"> </w:t>
      </w:r>
      <w:r>
        <w:t>year</w:t>
      </w:r>
      <w:r>
        <w:rPr>
          <w:spacing w:val="26"/>
        </w:rPr>
        <w:t xml:space="preserve"> </w:t>
      </w:r>
      <w:r>
        <w:t>and</w:t>
      </w:r>
      <w:r>
        <w:rPr>
          <w:spacing w:val="24"/>
        </w:rPr>
        <w:t xml:space="preserve"> </w:t>
      </w:r>
      <w:r>
        <w:t>applies</w:t>
      </w:r>
      <w:r>
        <w:rPr>
          <w:spacing w:val="26"/>
        </w:rPr>
        <w:t xml:space="preserve"> </w:t>
      </w:r>
      <w:r>
        <w:t>for</w:t>
      </w:r>
      <w:r>
        <w:rPr>
          <w:spacing w:val="23"/>
        </w:rPr>
        <w:t xml:space="preserve"> </w:t>
      </w:r>
      <w:r>
        <w:t>a</w:t>
      </w:r>
      <w:r>
        <w:rPr>
          <w:w w:val="99"/>
        </w:rPr>
        <w:t xml:space="preserve"> </w:t>
      </w:r>
      <w:r>
        <w:t>renewal, the applicant may need to justify retention of the</w:t>
      </w:r>
      <w:r>
        <w:rPr>
          <w:spacing w:val="-21"/>
        </w:rPr>
        <w:t xml:space="preserve"> </w:t>
      </w:r>
      <w:r>
        <w:t>licence.</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16. </w:t>
      </w:r>
      <w:r>
        <w:t>Licences and permits are not</w:t>
      </w:r>
      <w:r>
        <w:rPr>
          <w:spacing w:val="-7"/>
        </w:rPr>
        <w:t xml:space="preserve"> </w:t>
      </w:r>
      <w:r>
        <w:t>transferable.</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17. </w:t>
      </w:r>
      <w:r>
        <w:t>For licences, conditions apply to the keeping of records and the reporting of movements.</w:t>
      </w:r>
      <w:r>
        <w:rPr>
          <w:spacing w:val="9"/>
        </w:rPr>
        <w:t xml:space="preserve"> </w:t>
      </w:r>
      <w:r>
        <w:t>For</w:t>
      </w:r>
      <w:r>
        <w:rPr>
          <w:w w:val="99"/>
        </w:rPr>
        <w:t xml:space="preserve"> </w:t>
      </w:r>
      <w:r>
        <w:t>permits, specific conditions may be endorsed on the permit, (for example for re-export only or</w:t>
      </w:r>
      <w:r>
        <w:rPr>
          <w:spacing w:val="20"/>
        </w:rPr>
        <w:t xml:space="preserve"> </w:t>
      </w:r>
      <w:r>
        <w:t>for</w:t>
      </w:r>
      <w:r>
        <w:rPr>
          <w:w w:val="99"/>
        </w:rPr>
        <w:t xml:space="preserve"> </w:t>
      </w:r>
      <w:r>
        <w:t>veterinary use</w:t>
      </w:r>
      <w:r>
        <w:rPr>
          <w:spacing w:val="-4"/>
        </w:rPr>
        <w:t xml:space="preserve"> </w:t>
      </w:r>
      <w:r>
        <w:t>only).</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Other procedural requirements</w:t>
      </w:r>
    </w:p>
    <w:p w:rsidR="0002480F" w:rsidRDefault="0002480F" w:rsidP="0002480F">
      <w:pPr>
        <w:rPr>
          <w:rFonts w:eastAsia="Verdana" w:cs="Verdana"/>
          <w:szCs w:val="18"/>
        </w:rPr>
      </w:pPr>
      <w:r w:rsidRPr="003A3549">
        <w:rPr>
          <w:szCs w:val="18"/>
        </w:rPr>
        <w:t xml:space="preserve">18. </w:t>
      </w:r>
      <w:r>
        <w:t>Importers of narcotic drugs, psychotropic substances and related chemicals for</w:t>
      </w:r>
      <w:r>
        <w:rPr>
          <w:spacing w:val="8"/>
        </w:rPr>
        <w:t xml:space="preserve"> </w:t>
      </w:r>
      <w:r>
        <w:t xml:space="preserve">commercial supply should familiarise themselves with the requirements of the </w:t>
      </w:r>
      <w:r>
        <w:rPr>
          <w:i/>
        </w:rPr>
        <w:t>Therapeutic Goods Act 1989</w:t>
      </w:r>
      <w:r>
        <w:rPr>
          <w:i/>
          <w:spacing w:val="24"/>
        </w:rPr>
        <w:t xml:space="preserve"> </w:t>
      </w:r>
      <w:r>
        <w:t>in</w:t>
      </w:r>
      <w:r>
        <w:rPr>
          <w:spacing w:val="1"/>
        </w:rPr>
        <w:t xml:space="preserve"> </w:t>
      </w:r>
      <w:r>
        <w:t>relation to the importation of therapeutic goods for supply in</w:t>
      </w:r>
      <w:r>
        <w:rPr>
          <w:spacing w:val="-27"/>
        </w:rPr>
        <w:t xml:space="preserve"> </w:t>
      </w:r>
      <w:r>
        <w:t>Australia.</w:t>
      </w:r>
    </w:p>
    <w:p w:rsidR="0002480F" w:rsidRPr="003A3549" w:rsidRDefault="0002480F" w:rsidP="0002480F">
      <w:pPr>
        <w:rPr>
          <w:szCs w:val="18"/>
        </w:rPr>
      </w:pPr>
    </w:p>
    <w:p w:rsidR="0002480F" w:rsidRPr="003A3549" w:rsidRDefault="0002480F" w:rsidP="0002480F">
      <w:pPr>
        <w:rPr>
          <w:szCs w:val="18"/>
        </w:rPr>
      </w:pPr>
      <w:r w:rsidRPr="003A3549">
        <w:rPr>
          <w:szCs w:val="18"/>
        </w:rPr>
        <w:t xml:space="preserve">19. </w:t>
      </w:r>
      <w:r>
        <w:rPr>
          <w:szCs w:val="18"/>
        </w:rPr>
        <w:t>Not applicable.</w:t>
      </w:r>
    </w:p>
    <w:p w:rsidR="0002480F" w:rsidRPr="004B2AF8" w:rsidRDefault="0002480F" w:rsidP="0002480F"/>
    <w:p w:rsidR="0002480F" w:rsidRDefault="0002480F" w:rsidP="0002480F">
      <w:pPr>
        <w:pStyle w:val="Heading1"/>
        <w:numPr>
          <w:ilvl w:val="0"/>
          <w:numId w:val="10"/>
        </w:numPr>
      </w:pPr>
      <w:bookmarkStart w:id="123" w:name="_Toc524447613"/>
      <w:bookmarkStart w:id="124" w:name="_Toc524516962"/>
      <w:bookmarkStart w:id="125" w:name="_Toc19190141"/>
      <w:bookmarkStart w:id="126" w:name="_Toc19194784"/>
      <w:bookmarkStart w:id="127" w:name="_Toc19194854"/>
      <w:bookmarkStart w:id="128" w:name="_Toc19195752"/>
      <w:r>
        <w:lastRenderedPageBreak/>
        <w:t>objectionable items</w:t>
      </w:r>
      <w:bookmarkEnd w:id="123"/>
      <w:bookmarkEnd w:id="124"/>
      <w:bookmarkEnd w:id="125"/>
      <w:bookmarkEnd w:id="126"/>
      <w:bookmarkEnd w:id="127"/>
      <w:bookmarkEnd w:id="128"/>
    </w:p>
    <w:p w:rsidR="0002480F" w:rsidRPr="005872DF" w:rsidRDefault="0002480F" w:rsidP="0002480F">
      <w:pPr>
        <w:pStyle w:val="Heading7"/>
      </w:pPr>
      <w:r w:rsidRPr="005872DF">
        <w:t>Outline of System</w:t>
      </w:r>
    </w:p>
    <w:p w:rsidR="0002480F" w:rsidRDefault="0002480F" w:rsidP="0002480F">
      <w:r w:rsidRPr="003A3549">
        <w:rPr>
          <w:szCs w:val="18"/>
        </w:rPr>
        <w:t xml:space="preserve">1. </w:t>
      </w:r>
      <w:r>
        <w:t>Import controls exist on offensive publications and goods entering Australia. Material which</w:t>
      </w:r>
      <w:r>
        <w:rPr>
          <w:spacing w:val="28"/>
        </w:rPr>
        <w:t xml:space="preserve"> </w:t>
      </w:r>
      <w:r>
        <w:t>is</w:t>
      </w:r>
      <w:r>
        <w:rPr>
          <w:w w:val="99"/>
        </w:rPr>
        <w:t xml:space="preserve"> </w:t>
      </w:r>
      <w:r>
        <w:t xml:space="preserve">prohibited under Regulation 4A, Importation of Objectionable Goods, of the </w:t>
      </w:r>
      <w:r>
        <w:rPr>
          <w:spacing w:val="-3"/>
        </w:rPr>
        <w:t>Customs</w:t>
      </w:r>
      <w:r>
        <w:rPr>
          <w:spacing w:val="16"/>
        </w:rPr>
        <w:t xml:space="preserve"> </w:t>
      </w:r>
      <w:r>
        <w:t xml:space="preserve">(Prohibited </w:t>
      </w:r>
      <w:r>
        <w:rPr>
          <w:spacing w:val="-3"/>
        </w:rPr>
        <w:t xml:space="preserve">Imports) Regulations </w:t>
      </w:r>
      <w:r>
        <w:t xml:space="preserve">1956 (PI </w:t>
      </w:r>
      <w:r>
        <w:rPr>
          <w:spacing w:val="-3"/>
        </w:rPr>
        <w:t xml:space="preserve">Regulations) </w:t>
      </w:r>
      <w:r>
        <w:t>may not be imported without written</w:t>
      </w:r>
      <w:r>
        <w:rPr>
          <w:w w:val="99"/>
        </w:rPr>
        <w:t xml:space="preserve"> </w:t>
      </w:r>
      <w:r>
        <w:t>approval of the Minister for Communications and the Arts (</w:t>
      </w:r>
      <w:r w:rsidRPr="00D27ECC">
        <w:t>the Minister</w:t>
      </w:r>
      <w:r>
        <w:t>) or by an authorised</w:t>
      </w:r>
      <w:r>
        <w:rPr>
          <w:spacing w:val="-18"/>
        </w:rPr>
        <w:t xml:space="preserve"> </w:t>
      </w:r>
      <w:r>
        <w:t>person.</w:t>
      </w:r>
    </w:p>
    <w:p w:rsidR="0002480F" w:rsidRDefault="0002480F" w:rsidP="0002480F"/>
    <w:p w:rsidR="0002480F" w:rsidRPr="00D27ECC" w:rsidRDefault="0002480F" w:rsidP="0002480F">
      <w:pPr>
        <w:rPr>
          <w:rFonts w:eastAsia="Verdana" w:cs="Verdana"/>
          <w:szCs w:val="18"/>
        </w:rPr>
      </w:pPr>
      <w:r w:rsidRPr="00D27ECC">
        <w:t>Under subregulation 4A(2A) of the PI Regulations, the Minister has appointed the Director and Deputy Director of the Classification Board as authorised persons to grant permissions to import.</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Purposes and coverage of licensing</w:t>
      </w:r>
    </w:p>
    <w:p w:rsidR="0002480F" w:rsidRDefault="0002480F" w:rsidP="0002480F">
      <w:pPr>
        <w:rPr>
          <w:rFonts w:eastAsia="Verdana" w:cs="Verdana"/>
          <w:szCs w:val="18"/>
        </w:rPr>
      </w:pPr>
      <w:r w:rsidRPr="003A3549">
        <w:rPr>
          <w:szCs w:val="18"/>
        </w:rPr>
        <w:t xml:space="preserve">2. </w:t>
      </w:r>
      <w:r>
        <w:t>Objectionable goods include: computer games; computer generated images; films;</w:t>
      </w:r>
      <w:r>
        <w:rPr>
          <w:spacing w:val="20"/>
        </w:rPr>
        <w:t xml:space="preserve"> </w:t>
      </w:r>
      <w:r>
        <w:t>interactive</w:t>
      </w:r>
      <w:r>
        <w:rPr>
          <w:w w:val="99"/>
        </w:rPr>
        <w:t xml:space="preserve"> </w:t>
      </w:r>
      <w:r>
        <w:t>games;</w:t>
      </w:r>
      <w:r>
        <w:rPr>
          <w:spacing w:val="32"/>
        </w:rPr>
        <w:t xml:space="preserve"> </w:t>
      </w:r>
      <w:r>
        <w:t>publications</w:t>
      </w:r>
      <w:r>
        <w:rPr>
          <w:spacing w:val="32"/>
        </w:rPr>
        <w:t xml:space="preserve"> </w:t>
      </w:r>
      <w:r>
        <w:t>and</w:t>
      </w:r>
      <w:r>
        <w:rPr>
          <w:spacing w:val="33"/>
        </w:rPr>
        <w:t xml:space="preserve"> </w:t>
      </w:r>
      <w:r>
        <w:t>any</w:t>
      </w:r>
      <w:r>
        <w:rPr>
          <w:spacing w:val="31"/>
        </w:rPr>
        <w:t xml:space="preserve"> </w:t>
      </w:r>
      <w:r>
        <w:t>other</w:t>
      </w:r>
      <w:r>
        <w:rPr>
          <w:spacing w:val="32"/>
        </w:rPr>
        <w:t xml:space="preserve"> </w:t>
      </w:r>
      <w:r>
        <w:t>goods</w:t>
      </w:r>
      <w:r>
        <w:rPr>
          <w:spacing w:val="32"/>
        </w:rPr>
        <w:t xml:space="preserve"> </w:t>
      </w:r>
      <w:r>
        <w:t>that</w:t>
      </w:r>
      <w:r>
        <w:rPr>
          <w:spacing w:val="33"/>
        </w:rPr>
        <w:t xml:space="preserve"> </w:t>
      </w:r>
      <w:r>
        <w:t>describe,</w:t>
      </w:r>
      <w:r>
        <w:rPr>
          <w:spacing w:val="31"/>
        </w:rPr>
        <w:t xml:space="preserve"> </w:t>
      </w:r>
      <w:r>
        <w:t>depict,</w:t>
      </w:r>
      <w:r>
        <w:rPr>
          <w:spacing w:val="31"/>
        </w:rPr>
        <w:t xml:space="preserve"> </w:t>
      </w:r>
      <w:r>
        <w:t>express</w:t>
      </w:r>
      <w:r>
        <w:rPr>
          <w:spacing w:val="32"/>
        </w:rPr>
        <w:t xml:space="preserve"> </w:t>
      </w:r>
      <w:r>
        <w:t>or</w:t>
      </w:r>
      <w:r>
        <w:rPr>
          <w:spacing w:val="30"/>
        </w:rPr>
        <w:t xml:space="preserve"> </w:t>
      </w:r>
      <w:r>
        <w:t>otherwise</w:t>
      </w:r>
      <w:r>
        <w:rPr>
          <w:spacing w:val="33"/>
        </w:rPr>
        <w:t xml:space="preserve"> </w:t>
      </w:r>
      <w:r>
        <w:t>deal</w:t>
      </w:r>
      <w:r>
        <w:rPr>
          <w:spacing w:val="33"/>
        </w:rPr>
        <w:t xml:space="preserve"> </w:t>
      </w:r>
      <w:r>
        <w:t>with</w:t>
      </w:r>
      <w:r>
        <w:rPr>
          <w:w w:val="99"/>
        </w:rPr>
        <w:t xml:space="preserve"> </w:t>
      </w:r>
      <w:r>
        <w:t>matters of sex, drug misuse or addiction, crime cruelty, violence or revolting or</w:t>
      </w:r>
      <w:r>
        <w:rPr>
          <w:spacing w:val="51"/>
        </w:rPr>
        <w:t xml:space="preserve"> </w:t>
      </w:r>
      <w:r>
        <w:t>abhorrent phenomena</w:t>
      </w:r>
      <w:r>
        <w:rPr>
          <w:spacing w:val="55"/>
        </w:rPr>
        <w:t xml:space="preserve"> </w:t>
      </w:r>
      <w:r>
        <w:t>in</w:t>
      </w:r>
      <w:r>
        <w:rPr>
          <w:spacing w:val="54"/>
        </w:rPr>
        <w:t xml:space="preserve"> </w:t>
      </w:r>
      <w:r>
        <w:t>such</w:t>
      </w:r>
      <w:r>
        <w:rPr>
          <w:spacing w:val="56"/>
        </w:rPr>
        <w:t xml:space="preserve"> </w:t>
      </w:r>
      <w:r>
        <w:t>a</w:t>
      </w:r>
      <w:r>
        <w:rPr>
          <w:spacing w:val="55"/>
        </w:rPr>
        <w:t xml:space="preserve"> </w:t>
      </w:r>
      <w:r>
        <w:t>way</w:t>
      </w:r>
      <w:r>
        <w:rPr>
          <w:spacing w:val="54"/>
        </w:rPr>
        <w:t xml:space="preserve"> </w:t>
      </w:r>
      <w:r>
        <w:t>that</w:t>
      </w:r>
      <w:r>
        <w:rPr>
          <w:spacing w:val="55"/>
        </w:rPr>
        <w:t xml:space="preserve"> </w:t>
      </w:r>
      <w:r>
        <w:t>they</w:t>
      </w:r>
      <w:r>
        <w:rPr>
          <w:spacing w:val="54"/>
        </w:rPr>
        <w:t xml:space="preserve"> </w:t>
      </w:r>
      <w:r>
        <w:t>offend</w:t>
      </w:r>
      <w:r>
        <w:rPr>
          <w:spacing w:val="55"/>
        </w:rPr>
        <w:t xml:space="preserve"> </w:t>
      </w:r>
      <w:r>
        <w:t>against</w:t>
      </w:r>
      <w:r>
        <w:rPr>
          <w:spacing w:val="55"/>
        </w:rPr>
        <w:t xml:space="preserve"> </w:t>
      </w:r>
      <w:r>
        <w:t>the</w:t>
      </w:r>
      <w:r>
        <w:rPr>
          <w:spacing w:val="55"/>
        </w:rPr>
        <w:t xml:space="preserve"> </w:t>
      </w:r>
      <w:r>
        <w:t>standards</w:t>
      </w:r>
      <w:r>
        <w:rPr>
          <w:spacing w:val="55"/>
        </w:rPr>
        <w:t xml:space="preserve"> </w:t>
      </w:r>
      <w:r>
        <w:t>of</w:t>
      </w:r>
      <w:r>
        <w:rPr>
          <w:spacing w:val="54"/>
        </w:rPr>
        <w:t xml:space="preserve"> </w:t>
      </w:r>
      <w:r>
        <w:t>morality,</w:t>
      </w:r>
      <w:r>
        <w:rPr>
          <w:spacing w:val="54"/>
        </w:rPr>
        <w:t xml:space="preserve"> </w:t>
      </w:r>
      <w:r>
        <w:t>decency</w:t>
      </w:r>
      <w:r>
        <w:rPr>
          <w:spacing w:val="54"/>
        </w:rPr>
        <w:t xml:space="preserve"> </w:t>
      </w:r>
      <w:r>
        <w:t>and propriety generally accepted by reasonable adults to the extent that they should not be</w:t>
      </w:r>
      <w:r>
        <w:rPr>
          <w:spacing w:val="-44"/>
        </w:rPr>
        <w:t xml:space="preserve"> </w:t>
      </w:r>
      <w:r>
        <w:t>imported.</w:t>
      </w:r>
    </w:p>
    <w:p w:rsidR="0002480F" w:rsidRPr="00CE6495" w:rsidRDefault="0002480F" w:rsidP="0002480F">
      <w:pPr>
        <w:rPr>
          <w:rFonts w:cs="Verdana"/>
        </w:rPr>
      </w:pPr>
      <w:r>
        <w:t>The</w:t>
      </w:r>
      <w:r>
        <w:rPr>
          <w:spacing w:val="19"/>
        </w:rPr>
        <w:t xml:space="preserve"> </w:t>
      </w:r>
      <w:r>
        <w:t>goods</w:t>
      </w:r>
      <w:r>
        <w:rPr>
          <w:spacing w:val="18"/>
        </w:rPr>
        <w:t xml:space="preserve"> </w:t>
      </w:r>
      <w:r>
        <w:t>may</w:t>
      </w:r>
      <w:r>
        <w:rPr>
          <w:spacing w:val="17"/>
        </w:rPr>
        <w:t xml:space="preserve"> </w:t>
      </w:r>
      <w:r>
        <w:t>also</w:t>
      </w:r>
      <w:r>
        <w:rPr>
          <w:spacing w:val="19"/>
        </w:rPr>
        <w:t xml:space="preserve"> </w:t>
      </w:r>
      <w:r>
        <w:t>be</w:t>
      </w:r>
      <w:r>
        <w:rPr>
          <w:spacing w:val="19"/>
        </w:rPr>
        <w:t xml:space="preserve"> </w:t>
      </w:r>
      <w:r>
        <w:t>considered</w:t>
      </w:r>
      <w:r>
        <w:rPr>
          <w:spacing w:val="19"/>
        </w:rPr>
        <w:t xml:space="preserve"> </w:t>
      </w:r>
      <w:r>
        <w:t>objectionable</w:t>
      </w:r>
      <w:r>
        <w:rPr>
          <w:spacing w:val="19"/>
        </w:rPr>
        <w:t xml:space="preserve"> </w:t>
      </w:r>
      <w:r>
        <w:t>if</w:t>
      </w:r>
      <w:r>
        <w:rPr>
          <w:spacing w:val="15"/>
        </w:rPr>
        <w:t xml:space="preserve"> </w:t>
      </w:r>
      <w:r>
        <w:t>the</w:t>
      </w:r>
      <w:r>
        <w:rPr>
          <w:spacing w:val="19"/>
        </w:rPr>
        <w:t xml:space="preserve"> </w:t>
      </w:r>
      <w:r>
        <w:t>goods</w:t>
      </w:r>
      <w:r>
        <w:rPr>
          <w:spacing w:val="18"/>
        </w:rPr>
        <w:t xml:space="preserve"> </w:t>
      </w:r>
      <w:r>
        <w:t>describe</w:t>
      </w:r>
      <w:r>
        <w:rPr>
          <w:spacing w:val="16"/>
        </w:rPr>
        <w:t xml:space="preserve"> </w:t>
      </w:r>
      <w:r>
        <w:t>or</w:t>
      </w:r>
      <w:r>
        <w:rPr>
          <w:spacing w:val="18"/>
        </w:rPr>
        <w:t xml:space="preserve"> </w:t>
      </w:r>
      <w:r>
        <w:t>depict</w:t>
      </w:r>
      <w:r>
        <w:rPr>
          <w:spacing w:val="19"/>
        </w:rPr>
        <w:t xml:space="preserve"> </w:t>
      </w:r>
      <w:r>
        <w:t>in</w:t>
      </w:r>
      <w:r>
        <w:rPr>
          <w:spacing w:val="17"/>
        </w:rPr>
        <w:t xml:space="preserve"> </w:t>
      </w:r>
      <w:r>
        <w:t>a</w:t>
      </w:r>
      <w:r>
        <w:rPr>
          <w:spacing w:val="18"/>
        </w:rPr>
        <w:t xml:space="preserve"> </w:t>
      </w:r>
      <w:r>
        <w:t>way</w:t>
      </w:r>
      <w:r>
        <w:rPr>
          <w:spacing w:val="17"/>
        </w:rPr>
        <w:t xml:space="preserve"> </w:t>
      </w:r>
      <w:r>
        <w:t>that</w:t>
      </w:r>
      <w:r>
        <w:rPr>
          <w:spacing w:val="19"/>
        </w:rPr>
        <w:t xml:space="preserve"> </w:t>
      </w:r>
      <w:r>
        <w:t>is</w:t>
      </w:r>
      <w:r>
        <w:rPr>
          <w:w w:val="99"/>
        </w:rPr>
        <w:t xml:space="preserve"> </w:t>
      </w:r>
      <w:r>
        <w:t>likely</w:t>
      </w:r>
      <w:r>
        <w:rPr>
          <w:spacing w:val="34"/>
        </w:rPr>
        <w:t xml:space="preserve"> </w:t>
      </w:r>
      <w:r>
        <w:t>to</w:t>
      </w:r>
      <w:r>
        <w:rPr>
          <w:spacing w:val="38"/>
        </w:rPr>
        <w:t xml:space="preserve"> </w:t>
      </w:r>
      <w:r>
        <w:t>cause</w:t>
      </w:r>
      <w:r>
        <w:rPr>
          <w:spacing w:val="35"/>
        </w:rPr>
        <w:t xml:space="preserve"> </w:t>
      </w:r>
      <w:r>
        <w:t>offence</w:t>
      </w:r>
      <w:r>
        <w:rPr>
          <w:spacing w:val="37"/>
        </w:rPr>
        <w:t xml:space="preserve"> </w:t>
      </w:r>
      <w:r>
        <w:t>to</w:t>
      </w:r>
      <w:r>
        <w:rPr>
          <w:spacing w:val="36"/>
        </w:rPr>
        <w:t xml:space="preserve"> </w:t>
      </w:r>
      <w:r>
        <w:t>a</w:t>
      </w:r>
      <w:r>
        <w:rPr>
          <w:spacing w:val="37"/>
        </w:rPr>
        <w:t xml:space="preserve"> </w:t>
      </w:r>
      <w:r>
        <w:t>reasonable</w:t>
      </w:r>
      <w:r>
        <w:rPr>
          <w:spacing w:val="37"/>
        </w:rPr>
        <w:t xml:space="preserve"> </w:t>
      </w:r>
      <w:r>
        <w:t>adult,</w:t>
      </w:r>
      <w:r>
        <w:rPr>
          <w:spacing w:val="36"/>
        </w:rPr>
        <w:t xml:space="preserve"> </w:t>
      </w:r>
      <w:r>
        <w:t>a</w:t>
      </w:r>
      <w:r>
        <w:rPr>
          <w:spacing w:val="34"/>
        </w:rPr>
        <w:t xml:space="preserve"> </w:t>
      </w:r>
      <w:r>
        <w:t>person</w:t>
      </w:r>
      <w:r>
        <w:rPr>
          <w:spacing w:val="36"/>
        </w:rPr>
        <w:t xml:space="preserve"> </w:t>
      </w:r>
      <w:r>
        <w:t>who</w:t>
      </w:r>
      <w:r>
        <w:rPr>
          <w:spacing w:val="44"/>
        </w:rPr>
        <w:t xml:space="preserve"> </w:t>
      </w:r>
      <w:r>
        <w:t>is,</w:t>
      </w:r>
      <w:r>
        <w:rPr>
          <w:spacing w:val="36"/>
        </w:rPr>
        <w:t xml:space="preserve"> </w:t>
      </w:r>
      <w:r>
        <w:t>or</w:t>
      </w:r>
      <w:r>
        <w:rPr>
          <w:spacing w:val="34"/>
        </w:rPr>
        <w:t xml:space="preserve"> </w:t>
      </w:r>
      <w:r>
        <w:t>who</w:t>
      </w:r>
      <w:r>
        <w:rPr>
          <w:spacing w:val="38"/>
        </w:rPr>
        <w:t xml:space="preserve"> </w:t>
      </w:r>
      <w:r>
        <w:t>appears</w:t>
      </w:r>
      <w:r>
        <w:rPr>
          <w:spacing w:val="36"/>
        </w:rPr>
        <w:t xml:space="preserve"> </w:t>
      </w:r>
      <w:r>
        <w:t>to</w:t>
      </w:r>
      <w:r>
        <w:rPr>
          <w:spacing w:val="36"/>
        </w:rPr>
        <w:t xml:space="preserve"> </w:t>
      </w:r>
      <w:r>
        <w:t>be,</w:t>
      </w:r>
      <w:r>
        <w:rPr>
          <w:spacing w:val="34"/>
        </w:rPr>
        <w:t xml:space="preserve"> </w:t>
      </w:r>
      <w:r>
        <w:t>a</w:t>
      </w:r>
      <w:r>
        <w:rPr>
          <w:spacing w:val="37"/>
        </w:rPr>
        <w:t xml:space="preserve"> </w:t>
      </w:r>
      <w:r>
        <w:t>child under</w:t>
      </w:r>
      <w:r>
        <w:rPr>
          <w:spacing w:val="-2"/>
        </w:rPr>
        <w:t xml:space="preserve"> </w:t>
      </w:r>
      <w:r>
        <w:t>18</w:t>
      </w:r>
      <w:r>
        <w:rPr>
          <w:spacing w:val="48"/>
        </w:rPr>
        <w:t xml:space="preserve"> </w:t>
      </w:r>
      <w:r>
        <w:t>(whether</w:t>
      </w:r>
      <w:r>
        <w:rPr>
          <w:spacing w:val="47"/>
        </w:rPr>
        <w:t xml:space="preserve"> </w:t>
      </w:r>
      <w:r>
        <w:t>the</w:t>
      </w:r>
      <w:r>
        <w:rPr>
          <w:spacing w:val="48"/>
        </w:rPr>
        <w:t xml:space="preserve"> </w:t>
      </w:r>
      <w:r>
        <w:t>person</w:t>
      </w:r>
      <w:r>
        <w:rPr>
          <w:spacing w:val="46"/>
        </w:rPr>
        <w:t xml:space="preserve"> </w:t>
      </w:r>
      <w:r>
        <w:t>is</w:t>
      </w:r>
      <w:r>
        <w:rPr>
          <w:spacing w:val="47"/>
        </w:rPr>
        <w:t xml:space="preserve"> </w:t>
      </w:r>
      <w:r>
        <w:t>engaged</w:t>
      </w:r>
      <w:r>
        <w:rPr>
          <w:spacing w:val="48"/>
        </w:rPr>
        <w:t xml:space="preserve"> </w:t>
      </w:r>
      <w:r>
        <w:t>in</w:t>
      </w:r>
      <w:r>
        <w:rPr>
          <w:spacing w:val="46"/>
        </w:rPr>
        <w:t xml:space="preserve"> </w:t>
      </w:r>
      <w:r>
        <w:t>sexual</w:t>
      </w:r>
      <w:r>
        <w:rPr>
          <w:spacing w:val="48"/>
        </w:rPr>
        <w:t xml:space="preserve"> </w:t>
      </w:r>
      <w:r>
        <w:t>activity</w:t>
      </w:r>
      <w:r>
        <w:rPr>
          <w:spacing w:val="47"/>
        </w:rPr>
        <w:t xml:space="preserve"> </w:t>
      </w:r>
      <w:r>
        <w:t>or</w:t>
      </w:r>
      <w:r>
        <w:rPr>
          <w:spacing w:val="47"/>
        </w:rPr>
        <w:t xml:space="preserve"> </w:t>
      </w:r>
      <w:r>
        <w:t>not).</w:t>
      </w:r>
      <w:r>
        <w:rPr>
          <w:spacing w:val="47"/>
        </w:rPr>
        <w:t xml:space="preserve"> </w:t>
      </w:r>
      <w:r>
        <w:t>The</w:t>
      </w:r>
      <w:r>
        <w:rPr>
          <w:spacing w:val="50"/>
        </w:rPr>
        <w:t xml:space="preserve"> </w:t>
      </w:r>
      <w:r>
        <w:t>goods</w:t>
      </w:r>
      <w:r>
        <w:rPr>
          <w:spacing w:val="47"/>
        </w:rPr>
        <w:t xml:space="preserve"> </w:t>
      </w:r>
      <w:r>
        <w:t>may</w:t>
      </w:r>
      <w:r>
        <w:rPr>
          <w:spacing w:val="46"/>
        </w:rPr>
        <w:t xml:space="preserve"> </w:t>
      </w:r>
      <w:r>
        <w:t>also</w:t>
      </w:r>
      <w:r>
        <w:rPr>
          <w:spacing w:val="48"/>
        </w:rPr>
        <w:t xml:space="preserve"> </w:t>
      </w:r>
      <w:r>
        <w:t>be</w:t>
      </w:r>
      <w:r>
        <w:rPr>
          <w:w w:val="99"/>
        </w:rPr>
        <w:t xml:space="preserve"> </w:t>
      </w:r>
      <w:r>
        <w:t>considered</w:t>
      </w:r>
      <w:r>
        <w:rPr>
          <w:spacing w:val="34"/>
        </w:rPr>
        <w:t xml:space="preserve"> </w:t>
      </w:r>
      <w:r>
        <w:t>objectionable</w:t>
      </w:r>
      <w:r>
        <w:rPr>
          <w:spacing w:val="36"/>
        </w:rPr>
        <w:t xml:space="preserve"> </w:t>
      </w:r>
      <w:r>
        <w:t>if</w:t>
      </w:r>
      <w:r>
        <w:rPr>
          <w:spacing w:val="35"/>
        </w:rPr>
        <w:t xml:space="preserve"> </w:t>
      </w:r>
      <w:r>
        <w:t>they</w:t>
      </w:r>
      <w:r>
        <w:rPr>
          <w:spacing w:val="35"/>
        </w:rPr>
        <w:t xml:space="preserve"> </w:t>
      </w:r>
      <w:r>
        <w:t>promote,</w:t>
      </w:r>
      <w:r>
        <w:rPr>
          <w:spacing w:val="35"/>
        </w:rPr>
        <w:t xml:space="preserve"> </w:t>
      </w:r>
      <w:r>
        <w:t>incite</w:t>
      </w:r>
      <w:r>
        <w:rPr>
          <w:spacing w:val="34"/>
        </w:rPr>
        <w:t xml:space="preserve"> </w:t>
      </w:r>
      <w:r>
        <w:t>or</w:t>
      </w:r>
      <w:r>
        <w:rPr>
          <w:spacing w:val="33"/>
        </w:rPr>
        <w:t xml:space="preserve"> </w:t>
      </w:r>
      <w:r>
        <w:t>instruct</w:t>
      </w:r>
      <w:r>
        <w:rPr>
          <w:spacing w:val="36"/>
        </w:rPr>
        <w:t xml:space="preserve"> </w:t>
      </w:r>
      <w:r>
        <w:t>in</w:t>
      </w:r>
      <w:r>
        <w:rPr>
          <w:spacing w:val="35"/>
        </w:rPr>
        <w:t xml:space="preserve"> </w:t>
      </w:r>
      <w:r>
        <w:t>matters</w:t>
      </w:r>
      <w:r>
        <w:rPr>
          <w:spacing w:val="36"/>
        </w:rPr>
        <w:t xml:space="preserve"> </w:t>
      </w:r>
      <w:r>
        <w:t>of</w:t>
      </w:r>
      <w:r>
        <w:rPr>
          <w:spacing w:val="35"/>
        </w:rPr>
        <w:t xml:space="preserve"> </w:t>
      </w:r>
      <w:r>
        <w:t>crime</w:t>
      </w:r>
      <w:r>
        <w:rPr>
          <w:spacing w:val="36"/>
        </w:rPr>
        <w:t xml:space="preserve"> </w:t>
      </w:r>
      <w:r>
        <w:t>or</w:t>
      </w:r>
      <w:r>
        <w:rPr>
          <w:spacing w:val="36"/>
        </w:rPr>
        <w:t xml:space="preserve"> </w:t>
      </w:r>
      <w:r>
        <w:t>violence,</w:t>
      </w:r>
      <w:r>
        <w:rPr>
          <w:spacing w:val="33"/>
        </w:rPr>
        <w:t xml:space="preserve"> </w:t>
      </w:r>
      <w:r>
        <w:t>or</w:t>
      </w:r>
      <w:r>
        <w:rPr>
          <w:w w:val="99"/>
        </w:rPr>
        <w:t xml:space="preserve"> </w:t>
      </w:r>
      <w:r>
        <w:t>promote</w:t>
      </w:r>
      <w:r>
        <w:rPr>
          <w:spacing w:val="19"/>
        </w:rPr>
        <w:t xml:space="preserve"> </w:t>
      </w:r>
      <w:r>
        <w:t>or</w:t>
      </w:r>
      <w:r>
        <w:rPr>
          <w:spacing w:val="18"/>
        </w:rPr>
        <w:t xml:space="preserve"> </w:t>
      </w:r>
      <w:r>
        <w:t>incite</w:t>
      </w:r>
      <w:r>
        <w:rPr>
          <w:spacing w:val="19"/>
        </w:rPr>
        <w:t xml:space="preserve"> </w:t>
      </w:r>
      <w:r>
        <w:t>the</w:t>
      </w:r>
      <w:r>
        <w:rPr>
          <w:spacing w:val="19"/>
        </w:rPr>
        <w:t xml:space="preserve"> </w:t>
      </w:r>
      <w:r>
        <w:t>misuse</w:t>
      </w:r>
      <w:r>
        <w:rPr>
          <w:spacing w:val="21"/>
        </w:rPr>
        <w:t xml:space="preserve"> </w:t>
      </w:r>
      <w:r>
        <w:t>of</w:t>
      </w:r>
      <w:r>
        <w:rPr>
          <w:spacing w:val="20"/>
        </w:rPr>
        <w:t xml:space="preserve"> </w:t>
      </w:r>
      <w:r>
        <w:t>a</w:t>
      </w:r>
      <w:r>
        <w:rPr>
          <w:spacing w:val="20"/>
        </w:rPr>
        <w:t xml:space="preserve"> </w:t>
      </w:r>
      <w:r>
        <w:t>drug</w:t>
      </w:r>
      <w:r>
        <w:rPr>
          <w:spacing w:val="19"/>
        </w:rPr>
        <w:t xml:space="preserve"> </w:t>
      </w:r>
      <w:r>
        <w:t>specified</w:t>
      </w:r>
      <w:r>
        <w:rPr>
          <w:spacing w:val="19"/>
        </w:rPr>
        <w:t xml:space="preserve"> </w:t>
      </w:r>
      <w:r>
        <w:t>in</w:t>
      </w:r>
      <w:r>
        <w:rPr>
          <w:spacing w:val="17"/>
        </w:rPr>
        <w:t xml:space="preserve"> </w:t>
      </w:r>
      <w:r>
        <w:t>Schedule</w:t>
      </w:r>
      <w:r>
        <w:rPr>
          <w:spacing w:val="21"/>
        </w:rPr>
        <w:t xml:space="preserve"> </w:t>
      </w:r>
      <w:r>
        <w:t>4</w:t>
      </w:r>
      <w:r>
        <w:rPr>
          <w:spacing w:val="19"/>
        </w:rPr>
        <w:t xml:space="preserve"> </w:t>
      </w:r>
      <w:r>
        <w:t>of</w:t>
      </w:r>
      <w:r>
        <w:rPr>
          <w:spacing w:val="17"/>
        </w:rPr>
        <w:t xml:space="preserve"> </w:t>
      </w:r>
      <w:r>
        <w:t>the</w:t>
      </w:r>
      <w:r>
        <w:rPr>
          <w:spacing w:val="21"/>
        </w:rPr>
        <w:t xml:space="preserve"> </w:t>
      </w:r>
      <w:r>
        <w:t>PI</w:t>
      </w:r>
      <w:r>
        <w:rPr>
          <w:spacing w:val="18"/>
        </w:rPr>
        <w:t xml:space="preserve"> </w:t>
      </w:r>
      <w:r>
        <w:t>Regulations.</w:t>
      </w:r>
      <w:r>
        <w:rPr>
          <w:spacing w:val="20"/>
        </w:rPr>
        <w:t xml:space="preserve"> </w:t>
      </w:r>
      <w:r>
        <w:t>The</w:t>
      </w:r>
      <w:r>
        <w:rPr>
          <w:spacing w:val="21"/>
        </w:rPr>
        <w:t xml:space="preserve"> </w:t>
      </w:r>
      <w:r>
        <w:t>goods may be considered objectionable if they advocate the doing of a terrorist act. Without limiting</w:t>
      </w:r>
      <w:r>
        <w:rPr>
          <w:spacing w:val="35"/>
        </w:rPr>
        <w:t xml:space="preserve"> </w:t>
      </w:r>
      <w:r>
        <w:t>the</w:t>
      </w:r>
      <w:r>
        <w:rPr>
          <w:rFonts w:cs="Verdana"/>
        </w:rPr>
        <w:t xml:space="preserve"> </w:t>
      </w:r>
      <w:r>
        <w:t xml:space="preserve">above, computer games classified RC (Refused Classification) under the </w:t>
      </w:r>
      <w:r w:rsidRPr="00585C98">
        <w:rPr>
          <w:i/>
        </w:rPr>
        <w:t>Classification</w:t>
      </w:r>
      <w:r w:rsidRPr="007D3E54">
        <w:rPr>
          <w:i/>
          <w:w w:val="99"/>
        </w:rPr>
        <w:t xml:space="preserve"> </w:t>
      </w:r>
      <w:r w:rsidRPr="007D3E54">
        <w:rPr>
          <w:i/>
        </w:rPr>
        <w:t>(Publications,</w:t>
      </w:r>
      <w:r w:rsidRPr="007D3E54">
        <w:rPr>
          <w:i/>
          <w:spacing w:val="-5"/>
        </w:rPr>
        <w:t xml:space="preserve"> </w:t>
      </w:r>
      <w:r w:rsidRPr="007D3E54">
        <w:rPr>
          <w:i/>
        </w:rPr>
        <w:t>Films</w:t>
      </w:r>
      <w:r w:rsidRPr="007D3E54">
        <w:rPr>
          <w:i/>
          <w:spacing w:val="-5"/>
        </w:rPr>
        <w:t xml:space="preserve"> </w:t>
      </w:r>
      <w:r w:rsidRPr="007D3E54">
        <w:rPr>
          <w:i/>
        </w:rPr>
        <w:t>and</w:t>
      </w:r>
      <w:r w:rsidRPr="007D3E54">
        <w:rPr>
          <w:i/>
          <w:spacing w:val="-4"/>
        </w:rPr>
        <w:t xml:space="preserve"> </w:t>
      </w:r>
      <w:r w:rsidRPr="007D3E54">
        <w:rPr>
          <w:i/>
        </w:rPr>
        <w:t>Computer</w:t>
      </w:r>
      <w:r w:rsidRPr="007D3E54">
        <w:rPr>
          <w:i/>
          <w:spacing w:val="-5"/>
        </w:rPr>
        <w:t xml:space="preserve"> </w:t>
      </w:r>
      <w:r w:rsidRPr="007D3E54">
        <w:rPr>
          <w:i/>
        </w:rPr>
        <w:t>Games)</w:t>
      </w:r>
      <w:r w:rsidRPr="007D3E54">
        <w:rPr>
          <w:i/>
          <w:spacing w:val="-4"/>
        </w:rPr>
        <w:t xml:space="preserve"> </w:t>
      </w:r>
      <w:r w:rsidRPr="007D3E54">
        <w:rPr>
          <w:i/>
        </w:rPr>
        <w:t>Act</w:t>
      </w:r>
      <w:r w:rsidRPr="007D3E54">
        <w:rPr>
          <w:i/>
          <w:spacing w:val="-4"/>
        </w:rPr>
        <w:t xml:space="preserve"> </w:t>
      </w:r>
      <w:r w:rsidRPr="007D3E54">
        <w:rPr>
          <w:i/>
        </w:rPr>
        <w:t>1995</w:t>
      </w:r>
      <w:r>
        <w:rPr>
          <w:spacing w:val="-6"/>
        </w:rPr>
        <w:t xml:space="preserve"> </w:t>
      </w:r>
      <w:r>
        <w:t>are</w:t>
      </w:r>
      <w:r>
        <w:rPr>
          <w:spacing w:val="-4"/>
        </w:rPr>
        <w:t xml:space="preserve"> </w:t>
      </w:r>
      <w:r>
        <w:t>also</w:t>
      </w:r>
      <w:r>
        <w:rPr>
          <w:spacing w:val="-4"/>
        </w:rPr>
        <w:t xml:space="preserve"> </w:t>
      </w:r>
      <w:r>
        <w:t>considered</w:t>
      </w:r>
      <w:r>
        <w:rPr>
          <w:spacing w:val="-4"/>
        </w:rPr>
        <w:t xml:space="preserve"> </w:t>
      </w:r>
      <w:r>
        <w:t>objectionable</w:t>
      </w:r>
      <w:r>
        <w:rPr>
          <w:spacing w:val="-4"/>
        </w:rPr>
        <w:t xml:space="preserve"> </w:t>
      </w:r>
      <w:r>
        <w:t>goods.</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3. </w:t>
      </w:r>
      <w:r>
        <w:t>The regulations apply to the importation of goods from all</w:t>
      </w:r>
      <w:r>
        <w:rPr>
          <w:spacing w:val="-21"/>
        </w:rPr>
        <w:t xml:space="preserve"> </w:t>
      </w:r>
      <w:r>
        <w:t>countries.</w:t>
      </w:r>
    </w:p>
    <w:p w:rsidR="0002480F" w:rsidRDefault="0002480F" w:rsidP="0002480F">
      <w:pPr>
        <w:rPr>
          <w:szCs w:val="18"/>
        </w:rPr>
      </w:pPr>
    </w:p>
    <w:p w:rsidR="0002480F" w:rsidRDefault="0002480F" w:rsidP="0002480F">
      <w:r w:rsidRPr="003A3549">
        <w:rPr>
          <w:szCs w:val="18"/>
        </w:rPr>
        <w:t xml:space="preserve">4. </w:t>
      </w:r>
      <w:r>
        <w:t>The</w:t>
      </w:r>
      <w:r>
        <w:rPr>
          <w:spacing w:val="49"/>
        </w:rPr>
        <w:t xml:space="preserve"> </w:t>
      </w:r>
      <w:r>
        <w:t>importation</w:t>
      </w:r>
      <w:r>
        <w:rPr>
          <w:spacing w:val="48"/>
        </w:rPr>
        <w:t xml:space="preserve"> </w:t>
      </w:r>
      <w:r>
        <w:t>of</w:t>
      </w:r>
      <w:r>
        <w:rPr>
          <w:spacing w:val="48"/>
        </w:rPr>
        <w:t xml:space="preserve"> </w:t>
      </w:r>
      <w:r>
        <w:t>these</w:t>
      </w:r>
      <w:r>
        <w:rPr>
          <w:spacing w:val="49"/>
        </w:rPr>
        <w:t xml:space="preserve"> </w:t>
      </w:r>
      <w:r>
        <w:t>goods</w:t>
      </w:r>
      <w:r>
        <w:rPr>
          <w:spacing w:val="49"/>
        </w:rPr>
        <w:t xml:space="preserve"> </w:t>
      </w:r>
      <w:r>
        <w:t>is</w:t>
      </w:r>
      <w:r>
        <w:rPr>
          <w:spacing w:val="49"/>
        </w:rPr>
        <w:t xml:space="preserve"> </w:t>
      </w:r>
      <w:r>
        <w:t>regulated</w:t>
      </w:r>
      <w:r>
        <w:rPr>
          <w:spacing w:val="49"/>
        </w:rPr>
        <w:t xml:space="preserve"> </w:t>
      </w:r>
      <w:r>
        <w:t>as</w:t>
      </w:r>
      <w:r>
        <w:rPr>
          <w:spacing w:val="49"/>
        </w:rPr>
        <w:t xml:space="preserve"> </w:t>
      </w:r>
      <w:r>
        <w:t>a</w:t>
      </w:r>
      <w:r>
        <w:rPr>
          <w:spacing w:val="49"/>
        </w:rPr>
        <w:t xml:space="preserve"> </w:t>
      </w:r>
      <w:r>
        <w:t>community</w:t>
      </w:r>
      <w:r>
        <w:rPr>
          <w:spacing w:val="48"/>
        </w:rPr>
        <w:t xml:space="preserve"> </w:t>
      </w:r>
      <w:r>
        <w:t>protection</w:t>
      </w:r>
      <w:r>
        <w:rPr>
          <w:spacing w:val="48"/>
        </w:rPr>
        <w:t xml:space="preserve"> </w:t>
      </w:r>
      <w:r>
        <w:t>measure.</w:t>
      </w:r>
      <w:r>
        <w:rPr>
          <w:spacing w:val="37"/>
        </w:rPr>
        <w:t xml:space="preserve"> </w:t>
      </w:r>
      <w:r>
        <w:t>Goods included are considered to be detrimental to the well-being of the community. The PI</w:t>
      </w:r>
      <w:r>
        <w:rPr>
          <w:spacing w:val="58"/>
        </w:rPr>
        <w:t xml:space="preserve"> </w:t>
      </w:r>
      <w:r>
        <w:t>Regulations</w:t>
      </w:r>
      <w:r>
        <w:rPr>
          <w:w w:val="99"/>
        </w:rPr>
        <w:t xml:space="preserve"> </w:t>
      </w:r>
      <w:r>
        <w:t>are not intended to restrict the quantity or value of</w:t>
      </w:r>
      <w:r>
        <w:rPr>
          <w:spacing w:val="-16"/>
        </w:rPr>
        <w:t xml:space="preserve"> </w:t>
      </w:r>
      <w:r>
        <w:t>imports.</w:t>
      </w:r>
    </w:p>
    <w:p w:rsidR="00B258E7" w:rsidRDefault="00B258E7" w:rsidP="0002480F">
      <w:pPr>
        <w:rPr>
          <w:rFonts w:eastAsia="Verdana" w:cs="Verdana"/>
          <w:szCs w:val="18"/>
        </w:rPr>
      </w:pPr>
    </w:p>
    <w:p w:rsidR="0002480F" w:rsidRDefault="0002480F" w:rsidP="0002480F">
      <w:pPr>
        <w:rPr>
          <w:rFonts w:eastAsia="Verdana" w:cs="Verdana"/>
          <w:szCs w:val="18"/>
        </w:rPr>
      </w:pPr>
      <w:r w:rsidRPr="003A3549">
        <w:rPr>
          <w:szCs w:val="18"/>
        </w:rPr>
        <w:t xml:space="preserve">5. </w:t>
      </w:r>
      <w:r>
        <w:t>The</w:t>
      </w:r>
      <w:r>
        <w:rPr>
          <w:spacing w:val="17"/>
        </w:rPr>
        <w:t xml:space="preserve"> </w:t>
      </w:r>
      <w:r>
        <w:t>control</w:t>
      </w:r>
      <w:r>
        <w:rPr>
          <w:spacing w:val="17"/>
        </w:rPr>
        <w:t xml:space="preserve"> </w:t>
      </w:r>
      <w:r>
        <w:t>on</w:t>
      </w:r>
      <w:r>
        <w:rPr>
          <w:spacing w:val="15"/>
        </w:rPr>
        <w:t xml:space="preserve"> </w:t>
      </w:r>
      <w:r>
        <w:t>importation</w:t>
      </w:r>
      <w:r>
        <w:rPr>
          <w:spacing w:val="15"/>
        </w:rPr>
        <w:t xml:space="preserve"> </w:t>
      </w:r>
      <w:r>
        <w:t>of</w:t>
      </w:r>
      <w:r>
        <w:rPr>
          <w:spacing w:val="13"/>
        </w:rPr>
        <w:t xml:space="preserve"> </w:t>
      </w:r>
      <w:r>
        <w:t>the</w:t>
      </w:r>
      <w:r>
        <w:rPr>
          <w:spacing w:val="17"/>
        </w:rPr>
        <w:t xml:space="preserve"> </w:t>
      </w:r>
      <w:r>
        <w:t>specified</w:t>
      </w:r>
      <w:r>
        <w:rPr>
          <w:spacing w:val="17"/>
        </w:rPr>
        <w:t xml:space="preserve"> </w:t>
      </w:r>
      <w:r>
        <w:t>goods</w:t>
      </w:r>
      <w:r>
        <w:rPr>
          <w:spacing w:val="16"/>
        </w:rPr>
        <w:t xml:space="preserve"> </w:t>
      </w:r>
      <w:r>
        <w:t>is</w:t>
      </w:r>
      <w:r>
        <w:rPr>
          <w:spacing w:val="16"/>
        </w:rPr>
        <w:t xml:space="preserve"> </w:t>
      </w:r>
      <w:r>
        <w:t>a</w:t>
      </w:r>
      <w:r>
        <w:rPr>
          <w:spacing w:val="16"/>
        </w:rPr>
        <w:t xml:space="preserve"> </w:t>
      </w:r>
      <w:r>
        <w:t>statutory</w:t>
      </w:r>
      <w:r>
        <w:rPr>
          <w:spacing w:val="15"/>
        </w:rPr>
        <w:t xml:space="preserve"> </w:t>
      </w:r>
      <w:r>
        <w:t>requirement</w:t>
      </w:r>
      <w:r>
        <w:rPr>
          <w:spacing w:val="17"/>
        </w:rPr>
        <w:t xml:space="preserve"> </w:t>
      </w:r>
      <w:r>
        <w:t>under</w:t>
      </w:r>
      <w:r>
        <w:rPr>
          <w:spacing w:val="16"/>
        </w:rPr>
        <w:t xml:space="preserve"> </w:t>
      </w:r>
      <w:r>
        <w:t>Regulation 4A</w:t>
      </w:r>
      <w:r>
        <w:rPr>
          <w:spacing w:val="27"/>
        </w:rPr>
        <w:t xml:space="preserve"> </w:t>
      </w:r>
      <w:r>
        <w:t>of</w:t>
      </w:r>
      <w:r>
        <w:rPr>
          <w:spacing w:val="27"/>
        </w:rPr>
        <w:t xml:space="preserve"> </w:t>
      </w:r>
      <w:r>
        <w:t>the</w:t>
      </w:r>
      <w:r>
        <w:rPr>
          <w:spacing w:val="28"/>
        </w:rPr>
        <w:t xml:space="preserve"> </w:t>
      </w:r>
      <w:r>
        <w:t>PI</w:t>
      </w:r>
      <w:r>
        <w:rPr>
          <w:spacing w:val="28"/>
        </w:rPr>
        <w:t xml:space="preserve"> </w:t>
      </w:r>
      <w:r>
        <w:t>Regulations</w:t>
      </w:r>
      <w:r>
        <w:rPr>
          <w:spacing w:val="27"/>
        </w:rPr>
        <w:t xml:space="preserve"> </w:t>
      </w:r>
      <w:r>
        <w:t>made</w:t>
      </w:r>
      <w:r>
        <w:rPr>
          <w:spacing w:val="28"/>
        </w:rPr>
        <w:t xml:space="preserve"> </w:t>
      </w:r>
      <w:r>
        <w:t>under</w:t>
      </w:r>
      <w:r>
        <w:rPr>
          <w:spacing w:val="28"/>
        </w:rPr>
        <w:t xml:space="preserve"> </w:t>
      </w:r>
      <w:r>
        <w:t>the</w:t>
      </w:r>
      <w:r>
        <w:rPr>
          <w:spacing w:val="31"/>
        </w:rPr>
        <w:t xml:space="preserve"> </w:t>
      </w:r>
      <w:r>
        <w:rPr>
          <w:i/>
        </w:rPr>
        <w:t>Customs</w:t>
      </w:r>
      <w:r>
        <w:rPr>
          <w:i/>
          <w:spacing w:val="29"/>
        </w:rPr>
        <w:t xml:space="preserve"> </w:t>
      </w:r>
      <w:r>
        <w:rPr>
          <w:i/>
        </w:rPr>
        <w:t>Act</w:t>
      </w:r>
      <w:r>
        <w:rPr>
          <w:i/>
          <w:spacing w:val="28"/>
        </w:rPr>
        <w:t xml:space="preserve"> </w:t>
      </w:r>
      <w:r>
        <w:rPr>
          <w:i/>
        </w:rPr>
        <w:t>1901</w:t>
      </w:r>
      <w:r>
        <w:t>.</w:t>
      </w:r>
      <w:r>
        <w:rPr>
          <w:spacing w:val="56"/>
        </w:rPr>
        <w:t xml:space="preserve"> </w:t>
      </w:r>
      <w:r>
        <w:t>The</w:t>
      </w:r>
      <w:r>
        <w:rPr>
          <w:spacing w:val="28"/>
        </w:rPr>
        <w:t xml:space="preserve"> </w:t>
      </w:r>
      <w:r>
        <w:t>system</w:t>
      </w:r>
      <w:r>
        <w:rPr>
          <w:spacing w:val="28"/>
        </w:rPr>
        <w:t xml:space="preserve"> </w:t>
      </w:r>
      <w:r>
        <w:t>cannot</w:t>
      </w:r>
      <w:r>
        <w:rPr>
          <w:spacing w:val="28"/>
        </w:rPr>
        <w:t xml:space="preserve"> </w:t>
      </w:r>
      <w:r>
        <w:t>be</w:t>
      </w:r>
      <w:r>
        <w:rPr>
          <w:spacing w:val="28"/>
        </w:rPr>
        <w:t xml:space="preserve"> </w:t>
      </w:r>
      <w:r>
        <w:t>abolished without legislative</w:t>
      </w:r>
      <w:r>
        <w:rPr>
          <w:spacing w:val="-2"/>
        </w:rPr>
        <w:t xml:space="preserve"> </w:t>
      </w:r>
      <w:r>
        <w:t>approval.</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Procedures</w:t>
      </w:r>
    </w:p>
    <w:p w:rsidR="0002480F" w:rsidRPr="003A3549" w:rsidRDefault="0002480F" w:rsidP="0002480F">
      <w:pPr>
        <w:rPr>
          <w:szCs w:val="18"/>
        </w:rPr>
      </w:pPr>
      <w:r w:rsidRPr="003A3549">
        <w:rPr>
          <w:szCs w:val="18"/>
        </w:rPr>
        <w:t>6.</w:t>
      </w:r>
      <w:r>
        <w:rPr>
          <w:szCs w:val="18"/>
        </w:rPr>
        <w:t xml:space="preserve"> Not applicable.</w:t>
      </w:r>
      <w:r w:rsidRPr="003A3549">
        <w:rPr>
          <w:szCs w:val="18"/>
        </w:rPr>
        <w:t xml:space="preserve"> </w:t>
      </w:r>
    </w:p>
    <w:p w:rsidR="0002480F" w:rsidRPr="003A3549" w:rsidRDefault="0002480F" w:rsidP="0002480F">
      <w:pPr>
        <w:rPr>
          <w:szCs w:val="18"/>
        </w:rPr>
      </w:pPr>
    </w:p>
    <w:p w:rsidR="0002480F" w:rsidRPr="003A3549" w:rsidRDefault="0002480F" w:rsidP="0002480F">
      <w:pPr>
        <w:ind w:left="567" w:hanging="567"/>
        <w:rPr>
          <w:szCs w:val="18"/>
        </w:rPr>
      </w:pPr>
      <w:r>
        <w:rPr>
          <w:szCs w:val="18"/>
        </w:rPr>
        <w:t>7. (a)</w:t>
      </w:r>
      <w:r w:rsidRPr="00F63111">
        <w:rPr>
          <w:b/>
          <w:szCs w:val="18"/>
        </w:rPr>
        <w:tab/>
      </w:r>
      <w:r w:rsidRPr="00D27ECC">
        <w:rPr>
          <w:szCs w:val="18"/>
        </w:rPr>
        <w:t>Requests for permission to import</w:t>
      </w:r>
      <w:r w:rsidRPr="00D27ECC">
        <w:t xml:space="preserve"> should be made in advance of arrival of the goods. Requests to the Director or Deputy Director of the Classification Board generally take</w:t>
      </w:r>
      <w:r w:rsidRPr="00D27ECC">
        <w:rPr>
          <w:w w:val="99"/>
        </w:rPr>
        <w:t xml:space="preserve"> </w:t>
      </w:r>
      <w:r w:rsidRPr="00D27ECC">
        <w:t>up to 20 working days to process assuming the person requesting the permission has provided sufficient</w:t>
      </w:r>
      <w:r w:rsidRPr="00D27ECC">
        <w:rPr>
          <w:spacing w:val="28"/>
        </w:rPr>
        <w:t xml:space="preserve"> </w:t>
      </w:r>
      <w:r w:rsidRPr="00D27ECC">
        <w:t>information</w:t>
      </w:r>
      <w:r w:rsidRPr="00D27ECC">
        <w:rPr>
          <w:w w:val="99"/>
        </w:rPr>
        <w:t xml:space="preserve"> </w:t>
      </w:r>
      <w:r w:rsidRPr="00D27ECC">
        <w:t>to allow a decision to be made. Requests</w:t>
      </w:r>
      <w:r>
        <w:t xml:space="preserve"> may be made if goods land</w:t>
      </w:r>
      <w:r>
        <w:rPr>
          <w:spacing w:val="56"/>
        </w:rPr>
        <w:t xml:space="preserve"> </w:t>
      </w:r>
      <w:r>
        <w:t>and are</w:t>
      </w:r>
      <w:r>
        <w:rPr>
          <w:spacing w:val="14"/>
        </w:rPr>
        <w:t xml:space="preserve"> </w:t>
      </w:r>
      <w:r>
        <w:t>seized</w:t>
      </w:r>
      <w:r>
        <w:rPr>
          <w:spacing w:val="11"/>
        </w:rPr>
        <w:t xml:space="preserve"> </w:t>
      </w:r>
      <w:r>
        <w:t>by</w:t>
      </w:r>
      <w:r>
        <w:rPr>
          <w:spacing w:val="10"/>
        </w:rPr>
        <w:t xml:space="preserve"> </w:t>
      </w:r>
      <w:r>
        <w:t>the</w:t>
      </w:r>
      <w:r>
        <w:rPr>
          <w:spacing w:val="14"/>
        </w:rPr>
        <w:t xml:space="preserve"> </w:t>
      </w:r>
      <w:r>
        <w:t>Australian Border Force.</w:t>
      </w:r>
      <w:r>
        <w:rPr>
          <w:spacing w:val="12"/>
        </w:rPr>
        <w:t xml:space="preserve"> </w:t>
      </w:r>
      <w:r>
        <w:t>This</w:t>
      </w:r>
      <w:r>
        <w:rPr>
          <w:spacing w:val="13"/>
        </w:rPr>
        <w:t xml:space="preserve"> </w:t>
      </w:r>
      <w:r>
        <w:t>may</w:t>
      </w:r>
      <w:r>
        <w:rPr>
          <w:spacing w:val="12"/>
        </w:rPr>
        <w:t xml:space="preserve"> </w:t>
      </w:r>
      <w:r>
        <w:t>happen</w:t>
      </w:r>
      <w:r>
        <w:rPr>
          <w:spacing w:val="12"/>
        </w:rPr>
        <w:t xml:space="preserve"> </w:t>
      </w:r>
      <w:r>
        <w:t>when</w:t>
      </w:r>
      <w:r>
        <w:rPr>
          <w:spacing w:val="12"/>
        </w:rPr>
        <w:t xml:space="preserve"> </w:t>
      </w:r>
      <w:r w:rsidRPr="00D27ECC">
        <w:t>a person</w:t>
      </w:r>
      <w:r>
        <w:rPr>
          <w:spacing w:val="14"/>
        </w:rPr>
        <w:t xml:space="preserve"> </w:t>
      </w:r>
      <w:r>
        <w:t>inadvertently</w:t>
      </w:r>
      <w:r>
        <w:rPr>
          <w:spacing w:val="12"/>
        </w:rPr>
        <w:t xml:space="preserve"> </w:t>
      </w:r>
      <w:r>
        <w:t>fails</w:t>
      </w:r>
      <w:r>
        <w:rPr>
          <w:spacing w:val="11"/>
        </w:rPr>
        <w:t xml:space="preserve"> </w:t>
      </w:r>
      <w:r>
        <w:t>to</w:t>
      </w:r>
      <w:r>
        <w:rPr>
          <w:spacing w:val="14"/>
        </w:rPr>
        <w:t xml:space="preserve"> </w:t>
      </w:r>
      <w:r>
        <w:t>apply</w:t>
      </w:r>
      <w:r>
        <w:rPr>
          <w:spacing w:val="10"/>
        </w:rPr>
        <w:t xml:space="preserve"> </w:t>
      </w:r>
      <w:r>
        <w:t>in</w:t>
      </w:r>
      <w:r>
        <w:rPr>
          <w:w w:val="99"/>
        </w:rPr>
        <w:t xml:space="preserve"> </w:t>
      </w:r>
      <w:r>
        <w:t>advance,</w:t>
      </w:r>
      <w:r>
        <w:rPr>
          <w:spacing w:val="34"/>
        </w:rPr>
        <w:t xml:space="preserve"> </w:t>
      </w:r>
      <w:r>
        <w:t>or</w:t>
      </w:r>
      <w:r>
        <w:rPr>
          <w:spacing w:val="34"/>
        </w:rPr>
        <w:t xml:space="preserve"> </w:t>
      </w:r>
      <w:r>
        <w:t>does</w:t>
      </w:r>
      <w:r>
        <w:rPr>
          <w:spacing w:val="34"/>
        </w:rPr>
        <w:t xml:space="preserve"> </w:t>
      </w:r>
      <w:r>
        <w:t>not</w:t>
      </w:r>
      <w:r>
        <w:rPr>
          <w:spacing w:val="35"/>
        </w:rPr>
        <w:t xml:space="preserve"> </w:t>
      </w:r>
      <w:r>
        <w:t>realise</w:t>
      </w:r>
      <w:r>
        <w:rPr>
          <w:spacing w:val="33"/>
        </w:rPr>
        <w:t xml:space="preserve"> </w:t>
      </w:r>
      <w:r>
        <w:t>the</w:t>
      </w:r>
      <w:r>
        <w:rPr>
          <w:spacing w:val="35"/>
        </w:rPr>
        <w:t xml:space="preserve"> </w:t>
      </w:r>
      <w:r>
        <w:t>goods</w:t>
      </w:r>
      <w:r>
        <w:rPr>
          <w:spacing w:val="34"/>
        </w:rPr>
        <w:t xml:space="preserve"> </w:t>
      </w:r>
      <w:r>
        <w:t>would</w:t>
      </w:r>
      <w:r>
        <w:rPr>
          <w:spacing w:val="33"/>
        </w:rPr>
        <w:t xml:space="preserve"> </w:t>
      </w:r>
      <w:r>
        <w:t>be</w:t>
      </w:r>
      <w:r>
        <w:rPr>
          <w:spacing w:val="33"/>
        </w:rPr>
        <w:t xml:space="preserve"> </w:t>
      </w:r>
      <w:r>
        <w:t>prohibited.</w:t>
      </w:r>
      <w:r>
        <w:rPr>
          <w:spacing w:val="5"/>
        </w:rPr>
        <w:t xml:space="preserve"> </w:t>
      </w:r>
      <w:r>
        <w:t>The</w:t>
      </w:r>
      <w:r>
        <w:rPr>
          <w:spacing w:val="35"/>
        </w:rPr>
        <w:t xml:space="preserve"> </w:t>
      </w:r>
      <w:r>
        <w:t>same</w:t>
      </w:r>
      <w:r>
        <w:rPr>
          <w:spacing w:val="35"/>
        </w:rPr>
        <w:t xml:space="preserve"> </w:t>
      </w:r>
      <w:r>
        <w:t>processing</w:t>
      </w:r>
      <w:r>
        <w:rPr>
          <w:spacing w:val="35"/>
        </w:rPr>
        <w:t xml:space="preserve"> </w:t>
      </w:r>
      <w:r>
        <w:t>time</w:t>
      </w:r>
      <w:r>
        <w:rPr>
          <w:w w:val="99"/>
        </w:rPr>
        <w:t xml:space="preserve"> </w:t>
      </w:r>
      <w:r>
        <w:t>applies,</w:t>
      </w:r>
      <w:r>
        <w:rPr>
          <w:spacing w:val="-4"/>
        </w:rPr>
        <w:t xml:space="preserve"> </w:t>
      </w:r>
      <w:r>
        <w:t>and</w:t>
      </w:r>
      <w:r>
        <w:rPr>
          <w:spacing w:val="-3"/>
        </w:rPr>
        <w:t xml:space="preserve"> </w:t>
      </w:r>
      <w:r>
        <w:t>the Australian Border Force</w:t>
      </w:r>
      <w:r>
        <w:rPr>
          <w:spacing w:val="-2"/>
        </w:rPr>
        <w:t xml:space="preserve"> </w:t>
      </w:r>
      <w:r>
        <w:t>will</w:t>
      </w:r>
      <w:r>
        <w:rPr>
          <w:spacing w:val="-3"/>
        </w:rPr>
        <w:t xml:space="preserve"> </w:t>
      </w:r>
      <w:r>
        <w:t>delay</w:t>
      </w:r>
      <w:r>
        <w:rPr>
          <w:spacing w:val="-4"/>
        </w:rPr>
        <w:t xml:space="preserve"> </w:t>
      </w:r>
      <w:r>
        <w:t>destruction</w:t>
      </w:r>
      <w:r>
        <w:rPr>
          <w:spacing w:val="-4"/>
        </w:rPr>
        <w:t xml:space="preserve"> </w:t>
      </w:r>
      <w:r>
        <w:t>of</w:t>
      </w:r>
      <w:r>
        <w:rPr>
          <w:spacing w:val="-4"/>
        </w:rPr>
        <w:t xml:space="preserve"> </w:t>
      </w:r>
      <w:r>
        <w:t>the</w:t>
      </w:r>
      <w:r>
        <w:rPr>
          <w:spacing w:val="-3"/>
        </w:rPr>
        <w:t xml:space="preserve"> </w:t>
      </w:r>
      <w:r>
        <w:t>goods</w:t>
      </w:r>
      <w:r>
        <w:rPr>
          <w:spacing w:val="-6"/>
        </w:rPr>
        <w:t xml:space="preserve"> </w:t>
      </w:r>
      <w:r>
        <w:t>once</w:t>
      </w:r>
      <w:r>
        <w:rPr>
          <w:spacing w:val="-2"/>
        </w:rPr>
        <w:t xml:space="preserve"> </w:t>
      </w:r>
      <w:r>
        <w:t>they</w:t>
      </w:r>
      <w:r>
        <w:rPr>
          <w:spacing w:val="-4"/>
        </w:rPr>
        <w:t xml:space="preserve"> </w:t>
      </w:r>
      <w:r>
        <w:t>are</w:t>
      </w:r>
      <w:r>
        <w:rPr>
          <w:spacing w:val="-3"/>
        </w:rPr>
        <w:t xml:space="preserve"> </w:t>
      </w:r>
      <w:r w:rsidRPr="00D27ECC">
        <w:t>notified</w:t>
      </w:r>
      <w:r w:rsidRPr="00D27ECC">
        <w:rPr>
          <w:spacing w:val="-3"/>
        </w:rPr>
        <w:t xml:space="preserve"> </w:t>
      </w:r>
      <w:r w:rsidRPr="00D27ECC">
        <w:t>a</w:t>
      </w:r>
      <w:r w:rsidRPr="00D27ECC">
        <w:rPr>
          <w:spacing w:val="-5"/>
        </w:rPr>
        <w:t xml:space="preserve"> </w:t>
      </w:r>
      <w:r w:rsidRPr="00D27ECC">
        <w:rPr>
          <w:spacing w:val="-4"/>
        </w:rPr>
        <w:t xml:space="preserve">request </w:t>
      </w:r>
      <w:r w:rsidRPr="00D27ECC">
        <w:t>for</w:t>
      </w:r>
      <w:r w:rsidRPr="00D27ECC">
        <w:rPr>
          <w:w w:val="99"/>
        </w:rPr>
        <w:t xml:space="preserve"> </w:t>
      </w:r>
      <w:r w:rsidRPr="00D27ECC">
        <w:t>permission</w:t>
      </w:r>
      <w:r w:rsidRPr="00D27ECC">
        <w:rPr>
          <w:spacing w:val="29"/>
        </w:rPr>
        <w:t xml:space="preserve"> </w:t>
      </w:r>
      <w:r w:rsidRPr="00D27ECC">
        <w:t>has</w:t>
      </w:r>
      <w:r w:rsidRPr="00D27ECC">
        <w:rPr>
          <w:spacing w:val="29"/>
        </w:rPr>
        <w:t xml:space="preserve"> </w:t>
      </w:r>
      <w:r w:rsidRPr="00D27ECC">
        <w:t>been</w:t>
      </w:r>
      <w:r w:rsidRPr="00D27ECC">
        <w:rPr>
          <w:spacing w:val="29"/>
        </w:rPr>
        <w:t xml:space="preserve"> </w:t>
      </w:r>
      <w:r w:rsidRPr="00D27ECC">
        <w:t>made.</w:t>
      </w:r>
      <w:r w:rsidRPr="00D27ECC">
        <w:rPr>
          <w:spacing w:val="59"/>
        </w:rPr>
        <w:t xml:space="preserve"> </w:t>
      </w:r>
      <w:r w:rsidRPr="00D27ECC">
        <w:t>If</w:t>
      </w:r>
      <w:r w:rsidRPr="00D27ECC">
        <w:rPr>
          <w:spacing w:val="29"/>
        </w:rPr>
        <w:t xml:space="preserve"> </w:t>
      </w:r>
      <w:r w:rsidRPr="00D27ECC">
        <w:t>the</w:t>
      </w:r>
      <w:r w:rsidRPr="00D27ECC">
        <w:rPr>
          <w:spacing w:val="30"/>
        </w:rPr>
        <w:t xml:space="preserve"> </w:t>
      </w:r>
      <w:r w:rsidRPr="00D27ECC">
        <w:t>permission</w:t>
      </w:r>
      <w:r w:rsidRPr="00D27ECC">
        <w:rPr>
          <w:spacing w:val="27"/>
        </w:rPr>
        <w:t xml:space="preserve"> </w:t>
      </w:r>
      <w:r w:rsidRPr="00D27ECC">
        <w:t>to</w:t>
      </w:r>
      <w:r w:rsidRPr="00D27ECC">
        <w:rPr>
          <w:spacing w:val="28"/>
        </w:rPr>
        <w:t xml:space="preserve"> </w:t>
      </w:r>
      <w:r w:rsidRPr="00D27ECC">
        <w:t>import</w:t>
      </w:r>
      <w:r w:rsidRPr="00D27ECC">
        <w:rPr>
          <w:spacing w:val="28"/>
        </w:rPr>
        <w:t xml:space="preserve"> </w:t>
      </w:r>
      <w:r w:rsidRPr="00D27ECC">
        <w:t>is</w:t>
      </w:r>
      <w:r w:rsidRPr="00D27ECC">
        <w:rPr>
          <w:spacing w:val="29"/>
        </w:rPr>
        <w:t xml:space="preserve"> </w:t>
      </w:r>
      <w:r w:rsidRPr="00D27ECC">
        <w:t>refused</w:t>
      </w:r>
      <w:r w:rsidRPr="00D27ECC">
        <w:rPr>
          <w:spacing w:val="29"/>
        </w:rPr>
        <w:t xml:space="preserve"> </w:t>
      </w:r>
      <w:r w:rsidRPr="00D27ECC">
        <w:t>or</w:t>
      </w:r>
      <w:r w:rsidRPr="00D27ECC">
        <w:rPr>
          <w:spacing w:val="37"/>
        </w:rPr>
        <w:t xml:space="preserve"> </w:t>
      </w:r>
      <w:r w:rsidRPr="00D27ECC">
        <w:t>granted</w:t>
      </w:r>
      <w:r w:rsidRPr="00D27ECC">
        <w:rPr>
          <w:spacing w:val="30"/>
        </w:rPr>
        <w:t xml:space="preserve"> </w:t>
      </w:r>
      <w:r w:rsidRPr="00D27ECC">
        <w:t>subject</w:t>
      </w:r>
      <w:r w:rsidRPr="00D27ECC">
        <w:rPr>
          <w:spacing w:val="28"/>
        </w:rPr>
        <w:t xml:space="preserve"> </w:t>
      </w:r>
      <w:r w:rsidRPr="00D27ECC">
        <w:t>to</w:t>
      </w:r>
      <w:r w:rsidRPr="00D27ECC">
        <w:rPr>
          <w:w w:val="99"/>
        </w:rPr>
        <w:t xml:space="preserve"> </w:t>
      </w:r>
      <w:r w:rsidRPr="00D27ECC">
        <w:t>conditions the person</w:t>
      </w:r>
      <w:r w:rsidRPr="00F63111">
        <w:rPr>
          <w:b/>
        </w:rPr>
        <w:t xml:space="preserve"> </w:t>
      </w:r>
      <w:r>
        <w:t>will be notified of the decision in writing.</w:t>
      </w:r>
    </w:p>
    <w:p w:rsidR="0002480F" w:rsidRPr="003A3549" w:rsidRDefault="0002480F" w:rsidP="0002480F">
      <w:pPr>
        <w:rPr>
          <w:szCs w:val="18"/>
        </w:rPr>
      </w:pPr>
    </w:p>
    <w:p w:rsidR="0002480F" w:rsidRPr="003A3549" w:rsidRDefault="0002480F" w:rsidP="0002480F">
      <w:pPr>
        <w:ind w:left="567" w:hanging="567"/>
        <w:rPr>
          <w:szCs w:val="18"/>
        </w:rPr>
      </w:pPr>
      <w:r w:rsidRPr="003A3549">
        <w:rPr>
          <w:szCs w:val="18"/>
        </w:rPr>
        <w:t>(b)</w:t>
      </w:r>
      <w:r w:rsidRPr="003A3549">
        <w:rPr>
          <w:szCs w:val="18"/>
        </w:rPr>
        <w:tab/>
      </w:r>
      <w:r>
        <w:rPr>
          <w:szCs w:val="18"/>
        </w:rPr>
        <w:t>No.</w:t>
      </w:r>
      <w:r w:rsidRPr="003A3549">
        <w:rPr>
          <w:szCs w:val="18"/>
        </w:rPr>
        <w:t xml:space="preserve"> </w:t>
      </w:r>
    </w:p>
    <w:p w:rsidR="0002480F" w:rsidRPr="003A3549" w:rsidRDefault="0002480F" w:rsidP="0002480F">
      <w:pPr>
        <w:ind w:left="567" w:hanging="567"/>
        <w:rPr>
          <w:szCs w:val="18"/>
        </w:rPr>
      </w:pPr>
    </w:p>
    <w:p w:rsidR="0002480F" w:rsidRDefault="0002480F" w:rsidP="0002480F">
      <w:pPr>
        <w:rPr>
          <w:rFonts w:eastAsia="Verdana" w:cs="Verdana"/>
          <w:szCs w:val="18"/>
        </w:rPr>
      </w:pPr>
      <w:r w:rsidRPr="003A3549">
        <w:rPr>
          <w:szCs w:val="18"/>
        </w:rPr>
        <w:t>(c)</w:t>
      </w:r>
      <w:r w:rsidRPr="003A3549">
        <w:rPr>
          <w:szCs w:val="18"/>
        </w:rPr>
        <w:tab/>
      </w:r>
      <w:r>
        <w:t>Permits may be issued at any period of the</w:t>
      </w:r>
      <w:r>
        <w:rPr>
          <w:spacing w:val="-14"/>
        </w:rPr>
        <w:t xml:space="preserve"> </w:t>
      </w:r>
      <w:r>
        <w:t>year.</w:t>
      </w:r>
    </w:p>
    <w:p w:rsidR="0002480F" w:rsidRPr="003A3549" w:rsidRDefault="0002480F" w:rsidP="0002480F">
      <w:pPr>
        <w:ind w:left="567" w:hanging="567"/>
        <w:rPr>
          <w:rFonts w:cs="Baskerville Old Face"/>
          <w:spacing w:val="-2"/>
          <w:szCs w:val="18"/>
        </w:rPr>
      </w:pPr>
    </w:p>
    <w:p w:rsidR="0002480F" w:rsidRDefault="0002480F" w:rsidP="0002480F">
      <w:pPr>
        <w:ind w:left="567" w:hanging="567"/>
      </w:pPr>
      <w:r w:rsidRPr="003A3549">
        <w:t>(d)</w:t>
      </w:r>
      <w:r w:rsidRPr="003A3549">
        <w:tab/>
      </w:r>
      <w:r w:rsidRPr="00D27ECC">
        <w:t>A request for permission to import can be refused, or granted subject to conditions,</w:t>
      </w:r>
      <w:r w:rsidRPr="00D27ECC">
        <w:rPr>
          <w:spacing w:val="51"/>
        </w:rPr>
        <w:t xml:space="preserve"> </w:t>
      </w:r>
      <w:r w:rsidRPr="00D27ECC">
        <w:t>on</w:t>
      </w:r>
      <w:r w:rsidRPr="00D27ECC">
        <w:rPr>
          <w:w w:val="99"/>
        </w:rPr>
        <w:t xml:space="preserve"> </w:t>
      </w:r>
      <w:r w:rsidRPr="00D27ECC">
        <w:t>the</w:t>
      </w:r>
      <w:r w:rsidRPr="00D27ECC">
        <w:rPr>
          <w:spacing w:val="42"/>
        </w:rPr>
        <w:t xml:space="preserve"> </w:t>
      </w:r>
      <w:r w:rsidRPr="00D27ECC">
        <w:t>discretion</w:t>
      </w:r>
      <w:r w:rsidRPr="00D27ECC">
        <w:rPr>
          <w:spacing w:val="41"/>
        </w:rPr>
        <w:t xml:space="preserve"> </w:t>
      </w:r>
      <w:r w:rsidRPr="00D27ECC">
        <w:t>of</w:t>
      </w:r>
      <w:r w:rsidRPr="00D27ECC">
        <w:rPr>
          <w:spacing w:val="41"/>
        </w:rPr>
        <w:t xml:space="preserve"> </w:t>
      </w:r>
      <w:r w:rsidRPr="00D27ECC">
        <w:t>the</w:t>
      </w:r>
      <w:r w:rsidRPr="00D27ECC">
        <w:rPr>
          <w:spacing w:val="42"/>
        </w:rPr>
        <w:t xml:space="preserve"> </w:t>
      </w:r>
      <w:r w:rsidRPr="00D27ECC">
        <w:t>Minister for Communications and the Arts,</w:t>
      </w:r>
      <w:r w:rsidRPr="00D27ECC">
        <w:rPr>
          <w:spacing w:val="41"/>
        </w:rPr>
        <w:t xml:space="preserve"> </w:t>
      </w:r>
      <w:r w:rsidRPr="00D27ECC">
        <w:t>or</w:t>
      </w:r>
      <w:r w:rsidRPr="00D27ECC">
        <w:rPr>
          <w:spacing w:val="42"/>
        </w:rPr>
        <w:t xml:space="preserve"> </w:t>
      </w:r>
      <w:r w:rsidRPr="00D27ECC">
        <w:t>a</w:t>
      </w:r>
      <w:r w:rsidRPr="00D27ECC">
        <w:rPr>
          <w:spacing w:val="42"/>
        </w:rPr>
        <w:t xml:space="preserve"> </w:t>
      </w:r>
      <w:r w:rsidRPr="00D27ECC">
        <w:t>person</w:t>
      </w:r>
      <w:r w:rsidRPr="00D27ECC">
        <w:rPr>
          <w:spacing w:val="41"/>
        </w:rPr>
        <w:t xml:space="preserve"> </w:t>
      </w:r>
      <w:r w:rsidRPr="00D27ECC">
        <w:t>authorised by</w:t>
      </w:r>
      <w:r w:rsidRPr="00D27ECC">
        <w:rPr>
          <w:spacing w:val="41"/>
        </w:rPr>
        <w:t xml:space="preserve"> </w:t>
      </w:r>
      <w:r w:rsidRPr="00D27ECC">
        <w:t>the</w:t>
      </w:r>
      <w:r w:rsidRPr="00D27ECC">
        <w:rPr>
          <w:spacing w:val="42"/>
        </w:rPr>
        <w:t xml:space="preserve"> </w:t>
      </w:r>
      <w:r w:rsidRPr="00D27ECC">
        <w:t>Minister for Communications and the Arts.</w:t>
      </w:r>
      <w:r w:rsidRPr="00D27ECC">
        <w:rPr>
          <w:w w:val="99"/>
        </w:rPr>
        <w:t xml:space="preserve"> </w:t>
      </w:r>
      <w:r w:rsidRPr="00D27ECC">
        <w:t>Australian Border Force is responsible for determining whether</w:t>
      </w:r>
      <w:r w:rsidRPr="00D27ECC">
        <w:rPr>
          <w:spacing w:val="17"/>
        </w:rPr>
        <w:t xml:space="preserve"> </w:t>
      </w:r>
      <w:r w:rsidRPr="00D27ECC">
        <w:t>goods are "objectionable” at the border and may apply for classification if the good is a publication, film or computer game as defined in the Classification (Publications, Films and Computer Games) Act 1995.</w:t>
      </w:r>
    </w:p>
    <w:p w:rsidR="0002480F" w:rsidRPr="00B258E7" w:rsidRDefault="0002480F" w:rsidP="00B258E7"/>
    <w:p w:rsidR="0002480F" w:rsidRPr="00B258E7" w:rsidRDefault="0002480F" w:rsidP="00B258E7">
      <w:r w:rsidRPr="00B258E7">
        <w:t xml:space="preserve">8.  </w:t>
      </w:r>
      <w:r>
        <w:t>Where an application is refused, or granted subject to conditions, application for review of</w:t>
      </w:r>
      <w:r w:rsidRPr="00B258E7">
        <w:t xml:space="preserve"> </w:t>
      </w:r>
      <w:r>
        <w:t>this</w:t>
      </w:r>
      <w:r w:rsidRPr="00B258E7">
        <w:t xml:space="preserve"> </w:t>
      </w:r>
      <w:r>
        <w:t xml:space="preserve">decision may be made to the Administrative Appeals Tribunal (AAT), and except </w:t>
      </w:r>
      <w:r w:rsidRPr="00B258E7">
        <w:t xml:space="preserve">where </w:t>
      </w:r>
      <w:r>
        <w:t>subsection 28(4) of the Administrative Appeals Tribunal Act 1975 applies, the applicant</w:t>
      </w:r>
      <w:r w:rsidRPr="00B258E7">
        <w:t xml:space="preserve"> </w:t>
      </w:r>
      <w:r>
        <w:t>may</w:t>
      </w:r>
      <w:r w:rsidRPr="00B258E7">
        <w:t xml:space="preserve"> </w:t>
      </w:r>
      <w:r>
        <w:t>request a statement of reasons for the decision. The Minister for Communications and the Arts may certify in writing</w:t>
      </w:r>
      <w:r w:rsidRPr="00B258E7">
        <w:t xml:space="preserve"> </w:t>
      </w:r>
      <w:r>
        <w:t>that</w:t>
      </w:r>
      <w:r w:rsidRPr="00B258E7">
        <w:t xml:space="preserve"> </w:t>
      </w:r>
      <w:r>
        <w:t>in</w:t>
      </w:r>
      <w:r w:rsidRPr="00B258E7">
        <w:t xml:space="preserve"> </w:t>
      </w:r>
      <w:r>
        <w:t>the</w:t>
      </w:r>
      <w:r w:rsidRPr="00B258E7">
        <w:t xml:space="preserve"> </w:t>
      </w:r>
      <w:r>
        <w:t>public</w:t>
      </w:r>
      <w:r w:rsidRPr="00B258E7">
        <w:t xml:space="preserve"> </w:t>
      </w:r>
      <w:r>
        <w:t>interest</w:t>
      </w:r>
      <w:r w:rsidRPr="00B258E7">
        <w:t xml:space="preserve"> </w:t>
      </w:r>
      <w:r>
        <w:t>the</w:t>
      </w:r>
      <w:r w:rsidRPr="00B258E7">
        <w:t xml:space="preserve"> </w:t>
      </w:r>
      <w:r>
        <w:t>responsibility</w:t>
      </w:r>
      <w:r w:rsidRPr="00B258E7">
        <w:t xml:space="preserve"> </w:t>
      </w:r>
      <w:r>
        <w:t>for</w:t>
      </w:r>
      <w:r w:rsidRPr="00B258E7">
        <w:t xml:space="preserve"> </w:t>
      </w:r>
      <w:r>
        <w:t>permission</w:t>
      </w:r>
      <w:r w:rsidRPr="00B258E7">
        <w:t xml:space="preserve"> </w:t>
      </w:r>
      <w:r>
        <w:t>or</w:t>
      </w:r>
      <w:r w:rsidRPr="00B258E7">
        <w:t xml:space="preserve"> </w:t>
      </w:r>
      <w:r>
        <w:t>refusal</w:t>
      </w:r>
      <w:r w:rsidRPr="00B258E7">
        <w:t xml:space="preserve"> </w:t>
      </w:r>
      <w:r>
        <w:t>should</w:t>
      </w:r>
      <w:r w:rsidRPr="00B258E7">
        <w:t xml:space="preserve"> </w:t>
      </w:r>
      <w:r>
        <w:t>remain</w:t>
      </w:r>
      <w:r w:rsidRPr="00B258E7">
        <w:t xml:space="preserve"> </w:t>
      </w:r>
      <w:r>
        <w:t>solely</w:t>
      </w:r>
      <w:r w:rsidRPr="00B258E7">
        <w:t xml:space="preserve"> </w:t>
      </w:r>
      <w:r>
        <w:t>with</w:t>
      </w:r>
      <w:r w:rsidRPr="00B258E7">
        <w:t xml:space="preserve"> </w:t>
      </w:r>
      <w:r>
        <w:t>the</w:t>
      </w:r>
      <w:r w:rsidRPr="00B258E7">
        <w:t xml:space="preserve"> </w:t>
      </w:r>
      <w:r>
        <w:t>Minister for Communications and the Arts and should not be reviewable by the AAT. The certificate must include</w:t>
      </w:r>
      <w:r w:rsidRPr="00B258E7">
        <w:t xml:space="preserve"> </w:t>
      </w:r>
      <w:r>
        <w:t>a</w:t>
      </w:r>
      <w:r w:rsidRPr="00B258E7">
        <w:t xml:space="preserve"> </w:t>
      </w:r>
      <w:r>
        <w:t>statement of the grounds on which the certificate was</w:t>
      </w:r>
      <w:r w:rsidRPr="00B258E7">
        <w:t xml:space="preserve"> </w:t>
      </w:r>
      <w:r>
        <w:t>issued.</w:t>
      </w:r>
    </w:p>
    <w:p w:rsidR="0002480F" w:rsidRDefault="0002480F" w:rsidP="0002480F">
      <w:pPr>
        <w:rPr>
          <w:szCs w:val="18"/>
        </w:rPr>
      </w:pPr>
    </w:p>
    <w:p w:rsidR="0002480F" w:rsidRPr="003A3549" w:rsidRDefault="0002480F" w:rsidP="0002480F">
      <w:pPr>
        <w:pStyle w:val="Heading7"/>
        <w:rPr>
          <w:szCs w:val="18"/>
        </w:rPr>
      </w:pPr>
      <w:r w:rsidRPr="003A3549">
        <w:rPr>
          <w:szCs w:val="18"/>
        </w:rPr>
        <w:t>Eligibility of importers to apply for licence</w:t>
      </w:r>
    </w:p>
    <w:p w:rsidR="0002480F" w:rsidRDefault="0002480F" w:rsidP="0002480F">
      <w:pPr>
        <w:rPr>
          <w:szCs w:val="18"/>
        </w:rPr>
      </w:pPr>
      <w:r w:rsidRPr="003A3549">
        <w:rPr>
          <w:szCs w:val="18"/>
        </w:rPr>
        <w:t>9.</w:t>
      </w:r>
      <w:r>
        <w:rPr>
          <w:szCs w:val="18"/>
        </w:rPr>
        <w:t xml:space="preserve"> (a)</w:t>
      </w:r>
      <w:r>
        <w:rPr>
          <w:szCs w:val="18"/>
        </w:rPr>
        <w:tab/>
        <w:t>Not applicable.</w:t>
      </w:r>
    </w:p>
    <w:p w:rsidR="0002480F" w:rsidRDefault="0002480F" w:rsidP="0002480F">
      <w:pPr>
        <w:rPr>
          <w:szCs w:val="18"/>
        </w:rPr>
      </w:pPr>
    </w:p>
    <w:p w:rsidR="0002480F" w:rsidRDefault="0002480F" w:rsidP="0002480F">
      <w:pPr>
        <w:rPr>
          <w:szCs w:val="18"/>
        </w:rPr>
      </w:pPr>
      <w:r>
        <w:rPr>
          <w:szCs w:val="18"/>
        </w:rPr>
        <w:t>(b)</w:t>
      </w:r>
      <w:r>
        <w:rPr>
          <w:szCs w:val="18"/>
        </w:rPr>
        <w:tab/>
      </w:r>
      <w:r>
        <w:t>All</w:t>
      </w:r>
      <w:r>
        <w:rPr>
          <w:spacing w:val="-8"/>
        </w:rPr>
        <w:t xml:space="preserve"> </w:t>
      </w:r>
      <w:r>
        <w:t>persons,</w:t>
      </w:r>
      <w:r>
        <w:rPr>
          <w:spacing w:val="-8"/>
        </w:rPr>
        <w:t xml:space="preserve"> </w:t>
      </w:r>
      <w:r>
        <w:rPr>
          <w:spacing w:val="-3"/>
        </w:rPr>
        <w:t>firms</w:t>
      </w:r>
      <w:r>
        <w:rPr>
          <w:spacing w:val="-7"/>
        </w:rPr>
        <w:t xml:space="preserve"> </w:t>
      </w:r>
      <w:r>
        <w:rPr>
          <w:spacing w:val="-3"/>
        </w:rPr>
        <w:t>and</w:t>
      </w:r>
      <w:r>
        <w:rPr>
          <w:spacing w:val="-6"/>
        </w:rPr>
        <w:t xml:space="preserve"> </w:t>
      </w:r>
      <w:r>
        <w:rPr>
          <w:spacing w:val="-3"/>
        </w:rPr>
        <w:t>institutions</w:t>
      </w:r>
      <w:r>
        <w:rPr>
          <w:spacing w:val="-9"/>
        </w:rPr>
        <w:t xml:space="preserve"> </w:t>
      </w:r>
      <w:r>
        <w:t>are</w:t>
      </w:r>
      <w:r>
        <w:rPr>
          <w:spacing w:val="-8"/>
        </w:rPr>
        <w:t xml:space="preserve"> </w:t>
      </w:r>
      <w:r>
        <w:t>eligible</w:t>
      </w:r>
      <w:r>
        <w:rPr>
          <w:spacing w:val="-8"/>
        </w:rPr>
        <w:t xml:space="preserve"> </w:t>
      </w:r>
      <w:r>
        <w:t>to</w:t>
      </w:r>
      <w:r>
        <w:rPr>
          <w:spacing w:val="-8"/>
        </w:rPr>
        <w:t xml:space="preserve"> </w:t>
      </w:r>
      <w:r>
        <w:t>apply</w:t>
      </w:r>
      <w:r>
        <w:rPr>
          <w:spacing w:val="-8"/>
        </w:rPr>
        <w:t xml:space="preserve"> </w:t>
      </w:r>
      <w:r>
        <w:rPr>
          <w:spacing w:val="-2"/>
        </w:rPr>
        <w:t>for</w:t>
      </w:r>
      <w:r>
        <w:rPr>
          <w:spacing w:val="-9"/>
        </w:rPr>
        <w:t xml:space="preserve"> </w:t>
      </w:r>
      <w:r>
        <w:rPr>
          <w:spacing w:val="-3"/>
        </w:rPr>
        <w:t>permission</w:t>
      </w:r>
      <w:r>
        <w:rPr>
          <w:spacing w:val="-8"/>
        </w:rPr>
        <w:t xml:space="preserve"> </w:t>
      </w:r>
      <w:r>
        <w:t>to</w:t>
      </w:r>
      <w:r>
        <w:rPr>
          <w:spacing w:val="-8"/>
        </w:rPr>
        <w:t xml:space="preserve"> </w:t>
      </w:r>
      <w:r>
        <w:t>import.</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Documentation and other requirements for application for licence</w:t>
      </w:r>
    </w:p>
    <w:p w:rsidR="0002480F" w:rsidRDefault="0002480F" w:rsidP="0002480F">
      <w:pPr>
        <w:rPr>
          <w:rFonts w:eastAsia="Verdana" w:cs="Verdana"/>
          <w:szCs w:val="18"/>
        </w:rPr>
      </w:pPr>
      <w:r w:rsidRPr="003A3549">
        <w:rPr>
          <w:szCs w:val="18"/>
        </w:rPr>
        <w:t xml:space="preserve">10.  </w:t>
      </w:r>
      <w:r>
        <w:t>For permission to import applications must be made in writing to the Commonwealth</w:t>
      </w:r>
      <w:r>
        <w:rPr>
          <w:spacing w:val="3"/>
        </w:rPr>
        <w:t xml:space="preserve"> </w:t>
      </w:r>
      <w:r>
        <w:t xml:space="preserve">Minister for Communications and the Arts or an authorised person (the Director, or Deputy Director </w:t>
      </w:r>
      <w:r>
        <w:rPr>
          <w:spacing w:val="3"/>
        </w:rPr>
        <w:t xml:space="preserve">of </w:t>
      </w:r>
      <w:r>
        <w:t>the Classification Board).</w:t>
      </w:r>
      <w:r>
        <w:rPr>
          <w:spacing w:val="36"/>
        </w:rPr>
        <w:t xml:space="preserve"> </w:t>
      </w:r>
      <w:r>
        <w:t>The</w:t>
      </w:r>
      <w:r>
        <w:rPr>
          <w:w w:val="99"/>
        </w:rPr>
        <w:t xml:space="preserve"> </w:t>
      </w:r>
      <w:r>
        <w:t>application should include the following</w:t>
      </w:r>
      <w:r>
        <w:rPr>
          <w:spacing w:val="-8"/>
        </w:rPr>
        <w:t xml:space="preserve"> </w:t>
      </w:r>
      <w:r>
        <w:t>information:</w:t>
      </w:r>
    </w:p>
    <w:p w:rsidR="0002480F" w:rsidRPr="003A3549" w:rsidRDefault="0002480F" w:rsidP="0002480F">
      <w:pPr>
        <w:tabs>
          <w:tab w:val="left" w:pos="-1440"/>
          <w:tab w:val="left" w:pos="-720"/>
        </w:tabs>
        <w:suppressAutoHyphens/>
        <w:autoSpaceDE w:val="0"/>
        <w:autoSpaceDN w:val="0"/>
        <w:adjustRightInd w:val="0"/>
        <w:rPr>
          <w:rFonts w:cs="Baskerville Old Face"/>
          <w:spacing w:val="-2"/>
          <w:szCs w:val="18"/>
        </w:rPr>
      </w:pPr>
    </w:p>
    <w:p w:rsidR="0002480F" w:rsidRPr="00585C98" w:rsidRDefault="0002480F" w:rsidP="0002480F">
      <w:pPr>
        <w:pStyle w:val="ListParagraph"/>
        <w:numPr>
          <w:ilvl w:val="0"/>
          <w:numId w:val="32"/>
        </w:numPr>
        <w:rPr>
          <w:rFonts w:eastAsia="Verdana" w:cs="Verdana"/>
          <w:szCs w:val="18"/>
        </w:rPr>
      </w:pPr>
      <w:bookmarkStart w:id="129" w:name="_Hlk523755286"/>
      <w:r>
        <w:t>importer's name and</w:t>
      </w:r>
      <w:r w:rsidRPr="00585C98">
        <w:rPr>
          <w:spacing w:val="-5"/>
        </w:rPr>
        <w:t xml:space="preserve"> </w:t>
      </w:r>
      <w:r>
        <w:t>address;</w:t>
      </w:r>
    </w:p>
    <w:p w:rsidR="0002480F" w:rsidRPr="00585C98" w:rsidRDefault="0002480F" w:rsidP="0002480F">
      <w:pPr>
        <w:pStyle w:val="ListParagraph"/>
        <w:numPr>
          <w:ilvl w:val="0"/>
          <w:numId w:val="32"/>
        </w:numPr>
        <w:rPr>
          <w:rFonts w:eastAsia="Verdana" w:cs="Verdana"/>
          <w:szCs w:val="18"/>
        </w:rPr>
      </w:pPr>
      <w:r>
        <w:t>details of the goods to be</w:t>
      </w:r>
      <w:r w:rsidRPr="00585C98">
        <w:rPr>
          <w:spacing w:val="-9"/>
        </w:rPr>
        <w:t xml:space="preserve"> </w:t>
      </w:r>
      <w:r>
        <w:t>imported;</w:t>
      </w:r>
    </w:p>
    <w:p w:rsidR="0002480F" w:rsidRPr="00585C98" w:rsidRDefault="0002480F" w:rsidP="0002480F">
      <w:pPr>
        <w:pStyle w:val="ListParagraph"/>
        <w:numPr>
          <w:ilvl w:val="0"/>
          <w:numId w:val="32"/>
        </w:numPr>
        <w:rPr>
          <w:rFonts w:eastAsia="Verdana" w:cs="Verdana"/>
          <w:szCs w:val="18"/>
        </w:rPr>
      </w:pPr>
      <w:r>
        <w:t>quantity and distribution (end</w:t>
      </w:r>
      <w:r w:rsidRPr="00585C98">
        <w:rPr>
          <w:spacing w:val="-7"/>
        </w:rPr>
        <w:t xml:space="preserve"> </w:t>
      </w:r>
      <w:r>
        <w:t>use);</w:t>
      </w:r>
    </w:p>
    <w:p w:rsidR="0002480F" w:rsidRPr="00585C98" w:rsidRDefault="0002480F" w:rsidP="0002480F">
      <w:pPr>
        <w:pStyle w:val="ListParagraph"/>
        <w:numPr>
          <w:ilvl w:val="0"/>
          <w:numId w:val="32"/>
        </w:numPr>
        <w:rPr>
          <w:rFonts w:eastAsia="Verdana" w:cs="Verdana"/>
          <w:szCs w:val="18"/>
        </w:rPr>
      </w:pPr>
      <w:r>
        <w:t>the purposes for which the goods are to be</w:t>
      </w:r>
      <w:r w:rsidRPr="00585C98">
        <w:rPr>
          <w:spacing w:val="-12"/>
        </w:rPr>
        <w:t xml:space="preserve"> </w:t>
      </w:r>
      <w:r>
        <w:t>imported;</w:t>
      </w:r>
    </w:p>
    <w:p w:rsidR="0002480F" w:rsidRPr="00585C98" w:rsidRDefault="0002480F" w:rsidP="0002480F">
      <w:pPr>
        <w:pStyle w:val="ListParagraph"/>
        <w:numPr>
          <w:ilvl w:val="0"/>
          <w:numId w:val="32"/>
        </w:numPr>
        <w:rPr>
          <w:rFonts w:eastAsia="Verdana" w:cs="Verdana"/>
          <w:szCs w:val="18"/>
        </w:rPr>
      </w:pPr>
      <w:r>
        <w:t>explanation and evidence of the extent to which the person to whom permission would</w:t>
      </w:r>
      <w:r w:rsidRPr="00585C98">
        <w:rPr>
          <w:spacing w:val="27"/>
        </w:rPr>
        <w:t xml:space="preserve"> </w:t>
      </w:r>
      <w:r>
        <w:t>be</w:t>
      </w:r>
      <w:r w:rsidRPr="00585C98">
        <w:rPr>
          <w:w w:val="99"/>
        </w:rPr>
        <w:t xml:space="preserve"> </w:t>
      </w:r>
      <w:r>
        <w:t>granted conducts activities of an artistic, educational, cultural or scientific nature to</w:t>
      </w:r>
      <w:r w:rsidRPr="00585C98">
        <w:rPr>
          <w:spacing w:val="21"/>
        </w:rPr>
        <w:t xml:space="preserve"> </w:t>
      </w:r>
      <w:r>
        <w:t>which</w:t>
      </w:r>
      <w:r w:rsidRPr="00585C98">
        <w:rPr>
          <w:w w:val="99"/>
        </w:rPr>
        <w:t xml:space="preserve"> </w:t>
      </w:r>
      <w:r>
        <w:t>the goods</w:t>
      </w:r>
      <w:r w:rsidRPr="00585C98">
        <w:rPr>
          <w:spacing w:val="-4"/>
        </w:rPr>
        <w:t xml:space="preserve"> </w:t>
      </w:r>
      <w:r>
        <w:t>relate;</w:t>
      </w:r>
    </w:p>
    <w:p w:rsidR="0002480F" w:rsidRPr="00585C98" w:rsidRDefault="0002480F" w:rsidP="0002480F">
      <w:pPr>
        <w:pStyle w:val="ListParagraph"/>
        <w:numPr>
          <w:ilvl w:val="0"/>
          <w:numId w:val="32"/>
        </w:numPr>
        <w:rPr>
          <w:rFonts w:eastAsia="Verdana" w:cs="Verdana"/>
          <w:szCs w:val="18"/>
        </w:rPr>
      </w:pPr>
      <w:r>
        <w:t>evidence</w:t>
      </w:r>
      <w:r w:rsidRPr="00585C98">
        <w:rPr>
          <w:spacing w:val="22"/>
        </w:rPr>
        <w:t xml:space="preserve"> </w:t>
      </w:r>
      <w:r>
        <w:t>of</w:t>
      </w:r>
      <w:r w:rsidRPr="00585C98">
        <w:rPr>
          <w:spacing w:val="21"/>
        </w:rPr>
        <w:t xml:space="preserve"> </w:t>
      </w:r>
      <w:r>
        <w:t>the</w:t>
      </w:r>
      <w:r w:rsidRPr="00585C98">
        <w:rPr>
          <w:spacing w:val="22"/>
        </w:rPr>
        <w:t xml:space="preserve"> </w:t>
      </w:r>
      <w:r>
        <w:t>reputation</w:t>
      </w:r>
      <w:r w:rsidRPr="00585C98">
        <w:rPr>
          <w:spacing w:val="21"/>
        </w:rPr>
        <w:t xml:space="preserve"> </w:t>
      </w:r>
      <w:r>
        <w:t>of</w:t>
      </w:r>
      <w:r w:rsidRPr="00585C98">
        <w:rPr>
          <w:spacing w:val="21"/>
        </w:rPr>
        <w:t xml:space="preserve"> </w:t>
      </w:r>
      <w:r>
        <w:t>the</w:t>
      </w:r>
      <w:r w:rsidRPr="00585C98">
        <w:rPr>
          <w:spacing w:val="22"/>
        </w:rPr>
        <w:t xml:space="preserve"> </w:t>
      </w:r>
      <w:r>
        <w:t>person</w:t>
      </w:r>
      <w:r w:rsidRPr="00585C98">
        <w:rPr>
          <w:spacing w:val="21"/>
        </w:rPr>
        <w:t xml:space="preserve"> </w:t>
      </w:r>
      <w:r>
        <w:t>both</w:t>
      </w:r>
      <w:r w:rsidRPr="00585C98">
        <w:rPr>
          <w:spacing w:val="21"/>
        </w:rPr>
        <w:t xml:space="preserve"> </w:t>
      </w:r>
      <w:r>
        <w:t>in</w:t>
      </w:r>
      <w:r w:rsidRPr="00585C98">
        <w:rPr>
          <w:spacing w:val="21"/>
        </w:rPr>
        <w:t xml:space="preserve"> </w:t>
      </w:r>
      <w:r>
        <w:t>general</w:t>
      </w:r>
      <w:r w:rsidRPr="00585C98">
        <w:rPr>
          <w:spacing w:val="30"/>
        </w:rPr>
        <w:t xml:space="preserve"> </w:t>
      </w:r>
      <w:r>
        <w:t>and</w:t>
      </w:r>
      <w:r w:rsidRPr="00585C98">
        <w:rPr>
          <w:spacing w:val="22"/>
        </w:rPr>
        <w:t xml:space="preserve"> </w:t>
      </w:r>
      <w:r>
        <w:t>in</w:t>
      </w:r>
      <w:r w:rsidRPr="00585C98">
        <w:rPr>
          <w:spacing w:val="21"/>
        </w:rPr>
        <w:t xml:space="preserve"> </w:t>
      </w:r>
      <w:r>
        <w:t>relation</w:t>
      </w:r>
      <w:r w:rsidRPr="00585C98">
        <w:rPr>
          <w:spacing w:val="21"/>
        </w:rPr>
        <w:t xml:space="preserve"> </w:t>
      </w:r>
      <w:r>
        <w:t>to</w:t>
      </w:r>
      <w:r w:rsidRPr="00585C98">
        <w:rPr>
          <w:spacing w:val="20"/>
        </w:rPr>
        <w:t xml:space="preserve"> </w:t>
      </w:r>
      <w:r>
        <w:t>the</w:t>
      </w:r>
      <w:r w:rsidRPr="00585C98">
        <w:rPr>
          <w:spacing w:val="22"/>
        </w:rPr>
        <w:t xml:space="preserve"> </w:t>
      </w:r>
      <w:r>
        <w:t>activities</w:t>
      </w:r>
      <w:r w:rsidRPr="00585C98">
        <w:rPr>
          <w:w w:val="99"/>
        </w:rPr>
        <w:t xml:space="preserve"> </w:t>
      </w:r>
      <w:r>
        <w:t>described above;</w:t>
      </w:r>
      <w:r w:rsidRPr="00585C98">
        <w:rPr>
          <w:spacing w:val="-4"/>
        </w:rPr>
        <w:t xml:space="preserve"> </w:t>
      </w:r>
      <w:r>
        <w:t>and</w:t>
      </w:r>
    </w:p>
    <w:p w:rsidR="0002480F" w:rsidRPr="00585C98" w:rsidRDefault="0002480F" w:rsidP="0002480F">
      <w:pPr>
        <w:pStyle w:val="ListParagraph"/>
        <w:numPr>
          <w:ilvl w:val="0"/>
          <w:numId w:val="32"/>
        </w:numPr>
        <w:rPr>
          <w:rFonts w:eastAsia="Verdana" w:cs="Verdana"/>
          <w:szCs w:val="18"/>
        </w:rPr>
      </w:pPr>
      <w:r w:rsidRPr="00585C98">
        <w:rPr>
          <w:rFonts w:eastAsia="Verdana" w:cs="Verdana"/>
          <w:szCs w:val="18"/>
        </w:rPr>
        <w:t>explanation of the person’s ability to meet any conditions that may be imposed in</w:t>
      </w:r>
      <w:r w:rsidRPr="00585C98">
        <w:rPr>
          <w:rFonts w:eastAsia="Verdana" w:cs="Verdana"/>
          <w:spacing w:val="32"/>
          <w:szCs w:val="18"/>
        </w:rPr>
        <w:t xml:space="preserve"> </w:t>
      </w:r>
      <w:r w:rsidRPr="00585C98">
        <w:rPr>
          <w:rFonts w:eastAsia="Verdana" w:cs="Verdana"/>
          <w:szCs w:val="18"/>
        </w:rPr>
        <w:t>relation to the goods under sub-regulation 3 (i.e. custody, use, reproduction,</w:t>
      </w:r>
      <w:r w:rsidRPr="00585C98">
        <w:rPr>
          <w:rFonts w:eastAsia="Verdana" w:cs="Verdana"/>
          <w:spacing w:val="17"/>
          <w:szCs w:val="18"/>
        </w:rPr>
        <w:t xml:space="preserve"> </w:t>
      </w:r>
      <w:r w:rsidRPr="00585C98">
        <w:rPr>
          <w:rFonts w:eastAsia="Verdana" w:cs="Verdana"/>
          <w:szCs w:val="18"/>
        </w:rPr>
        <w:t>disposal,</w:t>
      </w:r>
      <w:r w:rsidRPr="00585C98">
        <w:rPr>
          <w:rFonts w:eastAsia="Verdana" w:cs="Verdana"/>
          <w:w w:val="99"/>
          <w:szCs w:val="18"/>
        </w:rPr>
        <w:t xml:space="preserve"> </w:t>
      </w:r>
      <w:r w:rsidRPr="00585C98">
        <w:rPr>
          <w:rFonts w:eastAsia="Verdana" w:cs="Verdana"/>
          <w:szCs w:val="18"/>
        </w:rPr>
        <w:t>destructions, exportation or accounting for the</w:t>
      </w:r>
      <w:r w:rsidRPr="00585C98">
        <w:rPr>
          <w:rFonts w:eastAsia="Verdana" w:cs="Verdana"/>
          <w:spacing w:val="-10"/>
          <w:szCs w:val="18"/>
        </w:rPr>
        <w:t xml:space="preserve"> </w:t>
      </w:r>
      <w:r w:rsidRPr="00585C98">
        <w:rPr>
          <w:rFonts w:eastAsia="Verdana" w:cs="Verdana"/>
          <w:szCs w:val="18"/>
        </w:rPr>
        <w:t>goods)</w:t>
      </w:r>
      <w:r w:rsidR="00B258E7">
        <w:rPr>
          <w:rFonts w:eastAsia="Verdana" w:cs="Verdana"/>
          <w:szCs w:val="18"/>
        </w:rPr>
        <w:t>;</w:t>
      </w:r>
    </w:p>
    <w:p w:rsidR="0002480F" w:rsidRPr="00585C98" w:rsidRDefault="0002480F" w:rsidP="0002480F">
      <w:pPr>
        <w:pStyle w:val="ListParagraph"/>
        <w:numPr>
          <w:ilvl w:val="0"/>
          <w:numId w:val="32"/>
        </w:numPr>
        <w:rPr>
          <w:rFonts w:eastAsia="Verdana" w:cs="Verdana"/>
          <w:szCs w:val="18"/>
        </w:rPr>
      </w:pPr>
      <w:r>
        <w:t>any other relevant</w:t>
      </w:r>
      <w:r w:rsidRPr="00585C98">
        <w:rPr>
          <w:spacing w:val="-3"/>
        </w:rPr>
        <w:t xml:space="preserve"> </w:t>
      </w:r>
      <w:r>
        <w:t>matters.</w:t>
      </w:r>
    </w:p>
    <w:bookmarkEnd w:id="129"/>
    <w:p w:rsidR="00B258E7" w:rsidRDefault="00B258E7" w:rsidP="0002480F">
      <w:pPr>
        <w:rPr>
          <w:szCs w:val="18"/>
        </w:rPr>
      </w:pPr>
    </w:p>
    <w:p w:rsidR="0002480F" w:rsidRDefault="0002480F" w:rsidP="0002480F">
      <w:pPr>
        <w:rPr>
          <w:rFonts w:eastAsia="Verdana" w:cs="Verdana"/>
          <w:szCs w:val="18"/>
        </w:rPr>
      </w:pPr>
      <w:r w:rsidRPr="003A3549">
        <w:rPr>
          <w:szCs w:val="18"/>
        </w:rPr>
        <w:t xml:space="preserve">11. </w:t>
      </w:r>
      <w:r>
        <w:t>Proof of authorisation is required on</w:t>
      </w:r>
      <w:r>
        <w:rPr>
          <w:spacing w:val="-27"/>
        </w:rPr>
        <w:t xml:space="preserve"> </w:t>
      </w:r>
      <w:r>
        <w:t>importation.</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12. </w:t>
      </w:r>
      <w:r>
        <w:t>There is no licensing fee or administrative</w:t>
      </w:r>
      <w:r>
        <w:rPr>
          <w:spacing w:val="-32"/>
        </w:rPr>
        <w:t xml:space="preserve"> </w:t>
      </w:r>
      <w:r>
        <w:t>charge.</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13. </w:t>
      </w:r>
      <w:r>
        <w:t>There</w:t>
      </w:r>
      <w:r>
        <w:rPr>
          <w:spacing w:val="-9"/>
        </w:rPr>
        <w:t xml:space="preserve"> </w:t>
      </w:r>
      <w:r>
        <w:t>is</w:t>
      </w:r>
      <w:r>
        <w:rPr>
          <w:spacing w:val="-8"/>
        </w:rPr>
        <w:t xml:space="preserve"> </w:t>
      </w:r>
      <w:r>
        <w:t>no</w:t>
      </w:r>
      <w:r>
        <w:rPr>
          <w:spacing w:val="-9"/>
        </w:rPr>
        <w:t xml:space="preserve"> </w:t>
      </w:r>
      <w:r>
        <w:t>deposit</w:t>
      </w:r>
      <w:r>
        <w:rPr>
          <w:spacing w:val="-9"/>
        </w:rPr>
        <w:t xml:space="preserve"> </w:t>
      </w:r>
      <w:r>
        <w:t>or</w:t>
      </w:r>
      <w:r>
        <w:rPr>
          <w:spacing w:val="-8"/>
        </w:rPr>
        <w:t xml:space="preserve"> </w:t>
      </w:r>
      <w:r>
        <w:t>advance</w:t>
      </w:r>
      <w:r>
        <w:rPr>
          <w:spacing w:val="-9"/>
        </w:rPr>
        <w:t xml:space="preserve"> </w:t>
      </w:r>
      <w:r>
        <w:t>payment</w:t>
      </w:r>
      <w:r>
        <w:rPr>
          <w:spacing w:val="-7"/>
        </w:rPr>
        <w:t xml:space="preserve"> </w:t>
      </w:r>
      <w:r>
        <w:t>requirement</w:t>
      </w:r>
      <w:r>
        <w:rPr>
          <w:spacing w:val="-9"/>
        </w:rPr>
        <w:t xml:space="preserve"> </w:t>
      </w:r>
      <w:r>
        <w:t>associated</w:t>
      </w:r>
      <w:r>
        <w:rPr>
          <w:spacing w:val="-10"/>
        </w:rPr>
        <w:t xml:space="preserve"> </w:t>
      </w:r>
      <w:r>
        <w:t>with</w:t>
      </w:r>
      <w:r>
        <w:rPr>
          <w:spacing w:val="-9"/>
        </w:rPr>
        <w:t xml:space="preserve"> </w:t>
      </w:r>
      <w:r>
        <w:rPr>
          <w:spacing w:val="-2"/>
        </w:rPr>
        <w:t>the</w:t>
      </w:r>
      <w:r>
        <w:rPr>
          <w:spacing w:val="-9"/>
        </w:rPr>
        <w:t xml:space="preserve"> </w:t>
      </w:r>
      <w:r>
        <w:t>issue</w:t>
      </w:r>
      <w:r>
        <w:rPr>
          <w:spacing w:val="-9"/>
        </w:rPr>
        <w:t xml:space="preserve"> </w:t>
      </w:r>
      <w:r>
        <w:t>of</w:t>
      </w:r>
      <w:r>
        <w:rPr>
          <w:spacing w:val="-11"/>
        </w:rPr>
        <w:t xml:space="preserve"> </w:t>
      </w:r>
      <w:r>
        <w:t>licenses.</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Conditions of licensing</w:t>
      </w:r>
    </w:p>
    <w:p w:rsidR="0002480F" w:rsidRDefault="0002480F" w:rsidP="0002480F">
      <w:pPr>
        <w:rPr>
          <w:rFonts w:eastAsia="Verdana" w:cs="Verdana"/>
          <w:szCs w:val="18"/>
        </w:rPr>
      </w:pPr>
      <w:r w:rsidRPr="003A3549">
        <w:rPr>
          <w:szCs w:val="18"/>
        </w:rPr>
        <w:t xml:space="preserve">14. </w:t>
      </w:r>
      <w:r>
        <w:t>Permits apply to one consignment</w:t>
      </w:r>
      <w:r>
        <w:rPr>
          <w:spacing w:val="-6"/>
        </w:rPr>
        <w:t xml:space="preserve"> </w:t>
      </w:r>
      <w:r>
        <w:t>only.</w:t>
      </w:r>
    </w:p>
    <w:p w:rsidR="0002480F" w:rsidRDefault="0002480F" w:rsidP="0002480F">
      <w:pPr>
        <w:rPr>
          <w:szCs w:val="18"/>
        </w:rPr>
      </w:pPr>
    </w:p>
    <w:p w:rsidR="0002480F" w:rsidRDefault="0002480F" w:rsidP="0002480F">
      <w:pPr>
        <w:rPr>
          <w:rFonts w:eastAsia="Verdana" w:cs="Verdana"/>
          <w:szCs w:val="18"/>
        </w:rPr>
      </w:pPr>
      <w:r w:rsidRPr="003A3549">
        <w:rPr>
          <w:szCs w:val="18"/>
        </w:rPr>
        <w:t xml:space="preserve">15. </w:t>
      </w:r>
      <w:r>
        <w:t>There is no penalty for the non-utilisation of a permission or a portion of a</w:t>
      </w:r>
      <w:r>
        <w:rPr>
          <w:spacing w:val="-32"/>
        </w:rPr>
        <w:t xml:space="preserve"> </w:t>
      </w:r>
      <w:r>
        <w:t>permission.</w:t>
      </w:r>
    </w:p>
    <w:p w:rsidR="0002480F" w:rsidRDefault="0002480F" w:rsidP="0002480F">
      <w:pPr>
        <w:rPr>
          <w:szCs w:val="18"/>
        </w:rPr>
      </w:pPr>
    </w:p>
    <w:p w:rsidR="0002480F" w:rsidRPr="003A3549" w:rsidRDefault="0002480F" w:rsidP="0002480F">
      <w:pPr>
        <w:rPr>
          <w:szCs w:val="18"/>
        </w:rPr>
      </w:pPr>
      <w:r w:rsidRPr="003A3549">
        <w:rPr>
          <w:szCs w:val="18"/>
        </w:rPr>
        <w:t xml:space="preserve">16. </w:t>
      </w:r>
      <w:r>
        <w:t>Licenses are not transferable between</w:t>
      </w:r>
      <w:r>
        <w:rPr>
          <w:spacing w:val="-6"/>
        </w:rPr>
        <w:t xml:space="preserve"> </w:t>
      </w:r>
      <w:r>
        <w:t>importers.</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17. </w:t>
      </w:r>
      <w:r>
        <w:t>Conditions may be applied regarding the custody, use, reproduction, disposal, destruction</w:t>
      </w:r>
      <w:r>
        <w:rPr>
          <w:spacing w:val="1"/>
        </w:rPr>
        <w:t xml:space="preserve"> </w:t>
      </w:r>
      <w:r>
        <w:t>or</w:t>
      </w:r>
      <w:r>
        <w:rPr>
          <w:w w:val="99"/>
        </w:rPr>
        <w:t xml:space="preserve"> </w:t>
      </w:r>
      <w:r>
        <w:t>exportation</w:t>
      </w:r>
      <w:r>
        <w:rPr>
          <w:spacing w:val="11"/>
        </w:rPr>
        <w:t xml:space="preserve"> </w:t>
      </w:r>
      <w:r>
        <w:t>of</w:t>
      </w:r>
      <w:r>
        <w:rPr>
          <w:spacing w:val="11"/>
        </w:rPr>
        <w:t xml:space="preserve"> </w:t>
      </w:r>
      <w:r>
        <w:t>the</w:t>
      </w:r>
      <w:r>
        <w:rPr>
          <w:spacing w:val="13"/>
        </w:rPr>
        <w:t xml:space="preserve"> </w:t>
      </w:r>
      <w:r>
        <w:t>imported</w:t>
      </w:r>
      <w:r>
        <w:rPr>
          <w:spacing w:val="13"/>
        </w:rPr>
        <w:t xml:space="preserve"> </w:t>
      </w:r>
      <w:r>
        <w:t>goods</w:t>
      </w:r>
      <w:r>
        <w:rPr>
          <w:spacing w:val="12"/>
        </w:rPr>
        <w:t xml:space="preserve"> </w:t>
      </w:r>
      <w:r>
        <w:t>or</w:t>
      </w:r>
      <w:r>
        <w:rPr>
          <w:spacing w:val="12"/>
        </w:rPr>
        <w:t xml:space="preserve"> </w:t>
      </w:r>
      <w:r>
        <w:t>with</w:t>
      </w:r>
      <w:r>
        <w:rPr>
          <w:spacing w:val="11"/>
        </w:rPr>
        <w:t xml:space="preserve"> </w:t>
      </w:r>
      <w:r>
        <w:t>respect</w:t>
      </w:r>
      <w:r>
        <w:rPr>
          <w:spacing w:val="13"/>
        </w:rPr>
        <w:t xml:space="preserve"> </w:t>
      </w:r>
      <w:r>
        <w:t>to</w:t>
      </w:r>
      <w:r>
        <w:rPr>
          <w:spacing w:val="11"/>
        </w:rPr>
        <w:t xml:space="preserve"> </w:t>
      </w:r>
      <w:r>
        <w:t>accounting</w:t>
      </w:r>
      <w:r>
        <w:rPr>
          <w:spacing w:val="13"/>
        </w:rPr>
        <w:t xml:space="preserve"> </w:t>
      </w:r>
      <w:r>
        <w:t>for</w:t>
      </w:r>
      <w:r>
        <w:rPr>
          <w:spacing w:val="12"/>
        </w:rPr>
        <w:t xml:space="preserve"> </w:t>
      </w:r>
      <w:r>
        <w:t>the</w:t>
      </w:r>
      <w:r>
        <w:rPr>
          <w:spacing w:val="13"/>
        </w:rPr>
        <w:t xml:space="preserve"> </w:t>
      </w:r>
      <w:r>
        <w:t>goods</w:t>
      </w:r>
      <w:r>
        <w:rPr>
          <w:spacing w:val="10"/>
        </w:rPr>
        <w:t xml:space="preserve"> </w:t>
      </w:r>
      <w:r>
        <w:t>for</w:t>
      </w:r>
      <w:r>
        <w:rPr>
          <w:spacing w:val="12"/>
        </w:rPr>
        <w:t xml:space="preserve"> </w:t>
      </w:r>
      <w:r>
        <w:t>the</w:t>
      </w:r>
      <w:r>
        <w:rPr>
          <w:spacing w:val="13"/>
        </w:rPr>
        <w:t xml:space="preserve"> </w:t>
      </w:r>
      <w:r>
        <w:t>purpose</w:t>
      </w:r>
      <w:r>
        <w:rPr>
          <w:spacing w:val="13"/>
        </w:rPr>
        <w:t xml:space="preserve"> </w:t>
      </w:r>
      <w:r>
        <w:t>of</w:t>
      </w:r>
      <w:r>
        <w:rPr>
          <w:w w:val="99"/>
        </w:rPr>
        <w:t xml:space="preserve"> </w:t>
      </w:r>
      <w:r>
        <w:t>ensuring</w:t>
      </w:r>
      <w:r>
        <w:rPr>
          <w:spacing w:val="20"/>
        </w:rPr>
        <w:t xml:space="preserve"> </w:t>
      </w:r>
      <w:r>
        <w:t>that</w:t>
      </w:r>
      <w:r>
        <w:rPr>
          <w:spacing w:val="20"/>
        </w:rPr>
        <w:t xml:space="preserve"> </w:t>
      </w:r>
      <w:r>
        <w:t>the</w:t>
      </w:r>
      <w:r>
        <w:rPr>
          <w:spacing w:val="20"/>
        </w:rPr>
        <w:t xml:space="preserve"> </w:t>
      </w:r>
      <w:r>
        <w:t>goods</w:t>
      </w:r>
      <w:r>
        <w:rPr>
          <w:spacing w:val="19"/>
        </w:rPr>
        <w:t xml:space="preserve"> </w:t>
      </w:r>
      <w:r>
        <w:t>are</w:t>
      </w:r>
      <w:r>
        <w:rPr>
          <w:spacing w:val="20"/>
        </w:rPr>
        <w:t xml:space="preserve"> </w:t>
      </w:r>
      <w:r>
        <w:t>not</w:t>
      </w:r>
      <w:r>
        <w:rPr>
          <w:spacing w:val="20"/>
        </w:rPr>
        <w:t xml:space="preserve"> </w:t>
      </w:r>
      <w:r>
        <w:t>used</w:t>
      </w:r>
      <w:r>
        <w:rPr>
          <w:spacing w:val="21"/>
        </w:rPr>
        <w:t xml:space="preserve"> </w:t>
      </w:r>
      <w:r>
        <w:t>otherwise</w:t>
      </w:r>
      <w:r>
        <w:rPr>
          <w:spacing w:val="20"/>
        </w:rPr>
        <w:t xml:space="preserve"> </w:t>
      </w:r>
      <w:r>
        <w:t>than</w:t>
      </w:r>
      <w:r>
        <w:rPr>
          <w:spacing w:val="18"/>
        </w:rPr>
        <w:t xml:space="preserve"> </w:t>
      </w:r>
      <w:r>
        <w:t>for</w:t>
      </w:r>
      <w:r>
        <w:rPr>
          <w:spacing w:val="19"/>
        </w:rPr>
        <w:t xml:space="preserve"> </w:t>
      </w:r>
      <w:r>
        <w:t>the</w:t>
      </w:r>
      <w:r>
        <w:rPr>
          <w:spacing w:val="20"/>
        </w:rPr>
        <w:t xml:space="preserve"> </w:t>
      </w:r>
      <w:r>
        <w:t>purposes</w:t>
      </w:r>
      <w:r>
        <w:rPr>
          <w:spacing w:val="20"/>
        </w:rPr>
        <w:t xml:space="preserve"> </w:t>
      </w:r>
      <w:r>
        <w:t>for</w:t>
      </w:r>
      <w:r>
        <w:rPr>
          <w:spacing w:val="19"/>
        </w:rPr>
        <w:t xml:space="preserve"> </w:t>
      </w:r>
      <w:r>
        <w:t>which</w:t>
      </w:r>
      <w:r>
        <w:rPr>
          <w:spacing w:val="18"/>
        </w:rPr>
        <w:t xml:space="preserve"> </w:t>
      </w:r>
      <w:r>
        <w:t>permission</w:t>
      </w:r>
      <w:r>
        <w:rPr>
          <w:spacing w:val="18"/>
        </w:rPr>
        <w:t xml:space="preserve"> </w:t>
      </w:r>
      <w:r>
        <w:rPr>
          <w:spacing w:val="2"/>
        </w:rPr>
        <w:t>was</w:t>
      </w:r>
      <w:r>
        <w:rPr>
          <w:w w:val="99"/>
        </w:rPr>
        <w:t xml:space="preserve"> </w:t>
      </w:r>
      <w:r>
        <w:t>granted.</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Other procedural requirements</w:t>
      </w:r>
    </w:p>
    <w:p w:rsidR="0002480F" w:rsidRPr="003A3549" w:rsidRDefault="0002480F" w:rsidP="0002480F">
      <w:pPr>
        <w:rPr>
          <w:szCs w:val="18"/>
        </w:rPr>
      </w:pPr>
      <w:r w:rsidRPr="003A3549">
        <w:rPr>
          <w:szCs w:val="18"/>
        </w:rPr>
        <w:t>18.</w:t>
      </w:r>
      <w:r>
        <w:rPr>
          <w:szCs w:val="18"/>
        </w:rPr>
        <w:t xml:space="preserve"> No. </w:t>
      </w:r>
    </w:p>
    <w:p w:rsidR="0002480F" w:rsidRPr="003A3549" w:rsidRDefault="0002480F" w:rsidP="0002480F">
      <w:pPr>
        <w:rPr>
          <w:szCs w:val="18"/>
        </w:rPr>
      </w:pPr>
    </w:p>
    <w:p w:rsidR="0002480F" w:rsidRPr="003A3549" w:rsidRDefault="0002480F" w:rsidP="0002480F">
      <w:pPr>
        <w:rPr>
          <w:szCs w:val="18"/>
        </w:rPr>
      </w:pPr>
      <w:r w:rsidRPr="003A3549">
        <w:rPr>
          <w:szCs w:val="18"/>
        </w:rPr>
        <w:t>19.</w:t>
      </w:r>
      <w:r>
        <w:rPr>
          <w:szCs w:val="18"/>
        </w:rPr>
        <w:t xml:space="preserve"> Not applicable.</w:t>
      </w:r>
    </w:p>
    <w:p w:rsidR="0002480F" w:rsidRPr="004B2AF8" w:rsidRDefault="0002480F" w:rsidP="0002480F"/>
    <w:p w:rsidR="0002480F" w:rsidRDefault="0002480F" w:rsidP="0002480F">
      <w:pPr>
        <w:pStyle w:val="Heading1"/>
        <w:numPr>
          <w:ilvl w:val="0"/>
          <w:numId w:val="10"/>
        </w:numPr>
      </w:pPr>
      <w:bookmarkStart w:id="130" w:name="_Toc524447614"/>
      <w:bookmarkStart w:id="131" w:name="_Toc524516963"/>
      <w:bookmarkStart w:id="132" w:name="_Toc19190142"/>
      <w:bookmarkStart w:id="133" w:name="_Toc19194785"/>
      <w:bookmarkStart w:id="134" w:name="_Toc19194855"/>
      <w:bookmarkStart w:id="135" w:name="_Toc19195753"/>
      <w:r>
        <w:lastRenderedPageBreak/>
        <w:t>organochlorine chemicals</w:t>
      </w:r>
      <w:bookmarkEnd w:id="130"/>
      <w:bookmarkEnd w:id="131"/>
      <w:bookmarkEnd w:id="132"/>
      <w:bookmarkEnd w:id="133"/>
      <w:bookmarkEnd w:id="134"/>
      <w:bookmarkEnd w:id="135"/>
    </w:p>
    <w:p w:rsidR="0002480F" w:rsidRPr="005872DF" w:rsidRDefault="0002480F" w:rsidP="0002480F">
      <w:pPr>
        <w:pStyle w:val="Heading7"/>
      </w:pPr>
      <w:r w:rsidRPr="005872DF">
        <w:t>Outline of System</w:t>
      </w:r>
    </w:p>
    <w:p w:rsidR="0002480F" w:rsidRDefault="0002480F" w:rsidP="0002480F">
      <w:pPr>
        <w:rPr>
          <w:rFonts w:eastAsia="Verdana" w:cs="Verdana"/>
          <w:szCs w:val="18"/>
        </w:rPr>
      </w:pPr>
      <w:r w:rsidRPr="003A3549">
        <w:rPr>
          <w:szCs w:val="18"/>
        </w:rPr>
        <w:t xml:space="preserve">1. </w:t>
      </w:r>
      <w:r>
        <w:t>The</w:t>
      </w:r>
      <w:r>
        <w:rPr>
          <w:spacing w:val="17"/>
        </w:rPr>
        <w:t xml:space="preserve"> </w:t>
      </w:r>
      <w:r>
        <w:t>importation</w:t>
      </w:r>
      <w:r>
        <w:rPr>
          <w:spacing w:val="13"/>
        </w:rPr>
        <w:t xml:space="preserve"> </w:t>
      </w:r>
      <w:r>
        <w:t>of</w:t>
      </w:r>
      <w:r>
        <w:rPr>
          <w:spacing w:val="15"/>
        </w:rPr>
        <w:t xml:space="preserve"> </w:t>
      </w:r>
      <w:r>
        <w:t>certain</w:t>
      </w:r>
      <w:r>
        <w:rPr>
          <w:spacing w:val="15"/>
        </w:rPr>
        <w:t xml:space="preserve"> </w:t>
      </w:r>
      <w:r>
        <w:t>organochlorine</w:t>
      </w:r>
      <w:r>
        <w:rPr>
          <w:spacing w:val="17"/>
        </w:rPr>
        <w:t xml:space="preserve"> </w:t>
      </w:r>
      <w:r>
        <w:t>chemicals</w:t>
      </w:r>
      <w:r>
        <w:rPr>
          <w:spacing w:val="16"/>
        </w:rPr>
        <w:t xml:space="preserve"> (OCs) </w:t>
      </w:r>
      <w:r>
        <w:t>as</w:t>
      </w:r>
      <w:r>
        <w:rPr>
          <w:spacing w:val="16"/>
        </w:rPr>
        <w:t xml:space="preserve"> </w:t>
      </w:r>
      <w:r>
        <w:t>listed</w:t>
      </w:r>
      <w:r>
        <w:rPr>
          <w:spacing w:val="14"/>
        </w:rPr>
        <w:t xml:space="preserve"> </w:t>
      </w:r>
      <w:r>
        <w:t>in</w:t>
      </w:r>
      <w:r>
        <w:rPr>
          <w:spacing w:val="15"/>
        </w:rPr>
        <w:t xml:space="preserve"> </w:t>
      </w:r>
      <w:r>
        <w:t>Schedule</w:t>
      </w:r>
      <w:r>
        <w:rPr>
          <w:spacing w:val="17"/>
        </w:rPr>
        <w:t xml:space="preserve"> </w:t>
      </w:r>
      <w:r>
        <w:t>1</w:t>
      </w:r>
      <w:r>
        <w:rPr>
          <w:spacing w:val="14"/>
        </w:rPr>
        <w:t xml:space="preserve"> </w:t>
      </w:r>
      <w:r>
        <w:t>of</w:t>
      </w:r>
      <w:r>
        <w:rPr>
          <w:spacing w:val="15"/>
        </w:rPr>
        <w:t xml:space="preserve"> </w:t>
      </w:r>
      <w:r>
        <w:t>the</w:t>
      </w:r>
      <w:r>
        <w:rPr>
          <w:spacing w:val="14"/>
        </w:rPr>
        <w:t xml:space="preserve"> </w:t>
      </w:r>
      <w:r>
        <w:t>Agricultural and</w:t>
      </w:r>
      <w:r>
        <w:rPr>
          <w:spacing w:val="53"/>
        </w:rPr>
        <w:t xml:space="preserve"> </w:t>
      </w:r>
      <w:r>
        <w:t>Veterinary</w:t>
      </w:r>
      <w:r>
        <w:rPr>
          <w:spacing w:val="51"/>
        </w:rPr>
        <w:t xml:space="preserve"> </w:t>
      </w:r>
      <w:r>
        <w:t>Chemicals</w:t>
      </w:r>
      <w:r>
        <w:rPr>
          <w:spacing w:val="53"/>
        </w:rPr>
        <w:t xml:space="preserve"> </w:t>
      </w:r>
      <w:r>
        <w:t>(Administration)</w:t>
      </w:r>
      <w:r>
        <w:rPr>
          <w:spacing w:val="56"/>
        </w:rPr>
        <w:t xml:space="preserve"> </w:t>
      </w:r>
      <w:r>
        <w:t>Regulations</w:t>
      </w:r>
      <w:r>
        <w:rPr>
          <w:spacing w:val="53"/>
        </w:rPr>
        <w:t xml:space="preserve"> </w:t>
      </w:r>
      <w:r>
        <w:t>1995</w:t>
      </w:r>
      <w:r>
        <w:rPr>
          <w:spacing w:val="53"/>
        </w:rPr>
        <w:t xml:space="preserve"> </w:t>
      </w:r>
      <w:r>
        <w:t>and</w:t>
      </w:r>
      <w:r>
        <w:rPr>
          <w:spacing w:val="53"/>
        </w:rPr>
        <w:t xml:space="preserve"> </w:t>
      </w:r>
      <w:r>
        <w:t>Schedule</w:t>
      </w:r>
      <w:r>
        <w:rPr>
          <w:spacing w:val="53"/>
        </w:rPr>
        <w:t xml:space="preserve"> </w:t>
      </w:r>
      <w:r>
        <w:t>9</w:t>
      </w:r>
      <w:r>
        <w:rPr>
          <w:spacing w:val="53"/>
        </w:rPr>
        <w:t xml:space="preserve"> </w:t>
      </w:r>
      <w:r>
        <w:t>of</w:t>
      </w:r>
      <w:r>
        <w:rPr>
          <w:spacing w:val="52"/>
        </w:rPr>
        <w:t xml:space="preserve"> </w:t>
      </w:r>
      <w:r>
        <w:t>the</w:t>
      </w:r>
      <w:r>
        <w:rPr>
          <w:spacing w:val="53"/>
        </w:rPr>
        <w:t xml:space="preserve"> </w:t>
      </w:r>
      <w:r>
        <w:t>Customs</w:t>
      </w:r>
      <w:r>
        <w:rPr>
          <w:w w:val="99"/>
        </w:rPr>
        <w:t xml:space="preserve"> </w:t>
      </w:r>
      <w:r>
        <w:t>(Prohibited Imports) Regulations 1956 is prohibited unless written permission, either from</w:t>
      </w:r>
      <w:r>
        <w:rPr>
          <w:spacing w:val="-17"/>
        </w:rPr>
        <w:t xml:space="preserve"> </w:t>
      </w:r>
      <w:r>
        <w:t>the</w:t>
      </w:r>
      <w:r>
        <w:rPr>
          <w:w w:val="99"/>
        </w:rPr>
        <w:t xml:space="preserve"> </w:t>
      </w:r>
      <w:r>
        <w:t>Minister responsible for the Commonwealth Department of Agriculture or</w:t>
      </w:r>
      <w:r>
        <w:rPr>
          <w:spacing w:val="26"/>
        </w:rPr>
        <w:t xml:space="preserve"> </w:t>
      </w:r>
      <w:r>
        <w:t>an</w:t>
      </w:r>
      <w:r>
        <w:rPr>
          <w:w w:val="99"/>
        </w:rPr>
        <w:t xml:space="preserve"> </w:t>
      </w:r>
      <w:r>
        <w:t>authorised officer, is provided to the Australian Border Force at the time of importation.</w:t>
      </w:r>
      <w:r>
        <w:rPr>
          <w:spacing w:val="18"/>
        </w:rPr>
        <w:t xml:space="preserve"> </w:t>
      </w:r>
      <w:r>
        <w:t>An</w:t>
      </w:r>
      <w:r>
        <w:rPr>
          <w:w w:val="99"/>
        </w:rPr>
        <w:t xml:space="preserve"> </w:t>
      </w:r>
      <w:r>
        <w:t>authorised officer means an officer of the Department of Agriculture who</w:t>
      </w:r>
      <w:r>
        <w:rPr>
          <w:spacing w:val="50"/>
        </w:rPr>
        <w:t xml:space="preserve"> </w:t>
      </w:r>
      <w:r>
        <w:t>is</w:t>
      </w:r>
      <w:r>
        <w:rPr>
          <w:w w:val="99"/>
        </w:rPr>
        <w:t xml:space="preserve"> </w:t>
      </w:r>
      <w:r>
        <w:t>authorised in writing by the relevant Minister for the purposes of this</w:t>
      </w:r>
      <w:r>
        <w:rPr>
          <w:spacing w:val="-25"/>
        </w:rPr>
        <w:t xml:space="preserve"> </w:t>
      </w:r>
      <w:r>
        <w:t>regulation.</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Purposes and coverage of licensing</w:t>
      </w:r>
    </w:p>
    <w:p w:rsidR="0002480F" w:rsidRDefault="0002480F" w:rsidP="0002480F">
      <w:r w:rsidRPr="003A3549">
        <w:t xml:space="preserve">2. </w:t>
      </w:r>
      <w:r w:rsidRPr="00D27ECC">
        <w:t>OCs were once commonly used in</w:t>
      </w:r>
      <w:r w:rsidRPr="00D27ECC">
        <w:rPr>
          <w:spacing w:val="21"/>
        </w:rPr>
        <w:t xml:space="preserve"> </w:t>
      </w:r>
      <w:r w:rsidRPr="00D27ECC">
        <w:t>agriculture</w:t>
      </w:r>
      <w:r w:rsidRPr="00D27ECC">
        <w:rPr>
          <w:spacing w:val="22"/>
        </w:rPr>
        <w:t xml:space="preserve"> </w:t>
      </w:r>
      <w:r w:rsidRPr="00D27ECC">
        <w:t>and</w:t>
      </w:r>
      <w:r w:rsidRPr="00D27ECC">
        <w:rPr>
          <w:spacing w:val="22"/>
        </w:rPr>
        <w:t xml:space="preserve"> </w:t>
      </w:r>
      <w:r w:rsidRPr="00D27ECC">
        <w:t>industry,</w:t>
      </w:r>
      <w:r w:rsidRPr="00D27ECC">
        <w:rPr>
          <w:spacing w:val="21"/>
        </w:rPr>
        <w:t xml:space="preserve"> </w:t>
      </w:r>
      <w:r w:rsidRPr="00D27ECC">
        <w:t>however,</w:t>
      </w:r>
      <w:r w:rsidRPr="00D27ECC">
        <w:rPr>
          <w:spacing w:val="21"/>
        </w:rPr>
        <w:t xml:space="preserve"> </w:t>
      </w:r>
      <w:r w:rsidRPr="00D27ECC">
        <w:t>they</w:t>
      </w:r>
      <w:r w:rsidRPr="00D27ECC">
        <w:rPr>
          <w:spacing w:val="23"/>
        </w:rPr>
        <w:t xml:space="preserve"> </w:t>
      </w:r>
      <w:r w:rsidRPr="00D27ECC">
        <w:t>have</w:t>
      </w:r>
      <w:r w:rsidRPr="00D27ECC">
        <w:rPr>
          <w:spacing w:val="22"/>
        </w:rPr>
        <w:t xml:space="preserve"> </w:t>
      </w:r>
      <w:r w:rsidRPr="00D27ECC">
        <w:t>since</w:t>
      </w:r>
      <w:r w:rsidRPr="00D27ECC">
        <w:rPr>
          <w:spacing w:val="22"/>
        </w:rPr>
        <w:t xml:space="preserve"> </w:t>
      </w:r>
      <w:r w:rsidRPr="00D27ECC">
        <w:t>been</w:t>
      </w:r>
      <w:r w:rsidRPr="00D27ECC">
        <w:rPr>
          <w:spacing w:val="21"/>
        </w:rPr>
        <w:t xml:space="preserve"> </w:t>
      </w:r>
      <w:r w:rsidRPr="00D27ECC">
        <w:t>found</w:t>
      </w:r>
      <w:r w:rsidRPr="00D27ECC">
        <w:rPr>
          <w:spacing w:val="22"/>
        </w:rPr>
        <w:t xml:space="preserve"> </w:t>
      </w:r>
      <w:r w:rsidRPr="00D27ECC">
        <w:t>to</w:t>
      </w:r>
      <w:r w:rsidRPr="00D27ECC">
        <w:rPr>
          <w:spacing w:val="23"/>
        </w:rPr>
        <w:t xml:space="preserve"> </w:t>
      </w:r>
      <w:r w:rsidRPr="00D27ECC">
        <w:t>produce</w:t>
      </w:r>
      <w:r w:rsidRPr="00D27ECC">
        <w:rPr>
          <w:spacing w:val="20"/>
        </w:rPr>
        <w:t xml:space="preserve"> </w:t>
      </w:r>
      <w:r w:rsidRPr="00D27ECC">
        <w:t>harmful</w:t>
      </w:r>
      <w:r w:rsidRPr="00D27ECC">
        <w:rPr>
          <w:spacing w:val="23"/>
        </w:rPr>
        <w:t xml:space="preserve"> </w:t>
      </w:r>
      <w:r w:rsidRPr="00D27ECC">
        <w:t>effects</w:t>
      </w:r>
      <w:r w:rsidRPr="00D27ECC">
        <w:rPr>
          <w:spacing w:val="22"/>
        </w:rPr>
        <w:t xml:space="preserve"> </w:t>
      </w:r>
      <w:r w:rsidRPr="00D27ECC">
        <w:t>on</w:t>
      </w:r>
      <w:r w:rsidRPr="00D27ECC">
        <w:rPr>
          <w:w w:val="99"/>
        </w:rPr>
        <w:t xml:space="preserve"> </w:t>
      </w:r>
      <w:r w:rsidRPr="00D27ECC">
        <w:t>animals, people and the environment. The OCs subject to Australian import</w:t>
      </w:r>
      <w:r w:rsidRPr="00D27ECC">
        <w:rPr>
          <w:spacing w:val="49"/>
        </w:rPr>
        <w:t xml:space="preserve"> </w:t>
      </w:r>
      <w:r w:rsidRPr="00D27ECC">
        <w:t>controls</w:t>
      </w:r>
      <w:r w:rsidRPr="00D27ECC">
        <w:rPr>
          <w:w w:val="99"/>
        </w:rPr>
        <w:t xml:space="preserve"> </w:t>
      </w:r>
      <w:r w:rsidRPr="00D27ECC">
        <w:t>includes</w:t>
      </w:r>
      <w:r w:rsidRPr="00D27ECC">
        <w:rPr>
          <w:spacing w:val="-3"/>
        </w:rPr>
        <w:t xml:space="preserve"> </w:t>
      </w:r>
      <w:r w:rsidRPr="00D27ECC">
        <w:rPr>
          <w:rFonts w:eastAsia="Verdana" w:cs="Verdana"/>
          <w:szCs w:val="18"/>
        </w:rPr>
        <w:t>OCs controlled under domestic legislation and</w:t>
      </w:r>
      <w:r w:rsidRPr="00D27ECC">
        <w:rPr>
          <w:rFonts w:eastAsia="Verdana" w:cs="Verdana"/>
          <w:spacing w:val="-3"/>
          <w:szCs w:val="18"/>
        </w:rPr>
        <w:t xml:space="preserve"> </w:t>
      </w:r>
      <w:r w:rsidRPr="00D27ECC">
        <w:t>persistent</w:t>
      </w:r>
      <w:r w:rsidRPr="00D27ECC">
        <w:rPr>
          <w:spacing w:val="-4"/>
        </w:rPr>
        <w:t xml:space="preserve"> </w:t>
      </w:r>
      <w:r w:rsidRPr="00D27ECC">
        <w:t>organic</w:t>
      </w:r>
      <w:r w:rsidRPr="00D27ECC">
        <w:rPr>
          <w:spacing w:val="-6"/>
        </w:rPr>
        <w:t xml:space="preserve"> </w:t>
      </w:r>
      <w:r w:rsidRPr="00D27ECC">
        <w:t>pollutants</w:t>
      </w:r>
      <w:r w:rsidRPr="00D27ECC">
        <w:rPr>
          <w:spacing w:val="-6"/>
        </w:rPr>
        <w:t xml:space="preserve"> </w:t>
      </w:r>
      <w:r w:rsidRPr="00D27ECC">
        <w:t>that</w:t>
      </w:r>
      <w:r w:rsidRPr="00D27ECC">
        <w:rPr>
          <w:spacing w:val="-3"/>
        </w:rPr>
        <w:t xml:space="preserve"> </w:t>
      </w:r>
      <w:r w:rsidRPr="00D27ECC">
        <w:t>are</w:t>
      </w:r>
      <w:r w:rsidRPr="00D27ECC">
        <w:rPr>
          <w:spacing w:val="-5"/>
        </w:rPr>
        <w:t xml:space="preserve"> </w:t>
      </w:r>
      <w:r w:rsidRPr="00D27ECC">
        <w:t>listed</w:t>
      </w:r>
      <w:r w:rsidRPr="00D27ECC">
        <w:rPr>
          <w:spacing w:val="-5"/>
        </w:rPr>
        <w:t xml:space="preserve"> </w:t>
      </w:r>
      <w:r w:rsidRPr="00D27ECC">
        <w:t>under</w:t>
      </w:r>
      <w:r w:rsidRPr="00D27ECC">
        <w:rPr>
          <w:spacing w:val="-3"/>
        </w:rPr>
        <w:t xml:space="preserve"> </w:t>
      </w:r>
      <w:r w:rsidRPr="00D27ECC">
        <w:t>Schedule</w:t>
      </w:r>
      <w:r w:rsidRPr="00D27ECC">
        <w:rPr>
          <w:spacing w:val="-3"/>
        </w:rPr>
        <w:t xml:space="preserve"> </w:t>
      </w:r>
      <w:r w:rsidRPr="00D27ECC">
        <w:t>1</w:t>
      </w:r>
      <w:r w:rsidRPr="00D27ECC">
        <w:rPr>
          <w:spacing w:val="-5"/>
        </w:rPr>
        <w:t xml:space="preserve"> </w:t>
      </w:r>
      <w:r w:rsidRPr="00D27ECC">
        <w:t>of</w:t>
      </w:r>
      <w:r w:rsidRPr="00D27ECC">
        <w:rPr>
          <w:w w:val="99"/>
        </w:rPr>
        <w:t xml:space="preserve"> </w:t>
      </w:r>
      <w:r w:rsidRPr="00D27ECC">
        <w:t>the Agricultural and Veterinary Chemicals (Administration) Regulations 1995. Schedule 1 is</w:t>
      </w:r>
      <w:r w:rsidRPr="00D27ECC">
        <w:rPr>
          <w:spacing w:val="5"/>
        </w:rPr>
        <w:t xml:space="preserve"> </w:t>
      </w:r>
      <w:r w:rsidRPr="00D27ECC">
        <w:t>amended from time to time, to, inter alia, to reflect the Australian Government’s ratification of de</w:t>
      </w:r>
      <w:r>
        <w:t>cisions</w:t>
      </w:r>
      <w:r>
        <w:rPr>
          <w:spacing w:val="20"/>
        </w:rPr>
        <w:t xml:space="preserve"> </w:t>
      </w:r>
      <w:r>
        <w:t>made by the Conference of the Parties to the Stockholm Convention on Persistent Organic</w:t>
      </w:r>
      <w:r>
        <w:rPr>
          <w:spacing w:val="27"/>
        </w:rPr>
        <w:t xml:space="preserve"> </w:t>
      </w:r>
      <w:r>
        <w:t>Pollutants</w:t>
      </w:r>
      <w:r>
        <w:rPr>
          <w:w w:val="99"/>
        </w:rPr>
        <w:t xml:space="preserve"> </w:t>
      </w:r>
      <w:r>
        <w:t>(Stockholm</w:t>
      </w:r>
      <w:r>
        <w:rPr>
          <w:spacing w:val="-2"/>
        </w:rPr>
        <w:t xml:space="preserve"> </w:t>
      </w:r>
      <w:r>
        <w:t>Convention).</w:t>
      </w:r>
    </w:p>
    <w:p w:rsidR="0002480F" w:rsidRPr="003A3549" w:rsidRDefault="0002480F" w:rsidP="0002480F"/>
    <w:p w:rsidR="0002480F" w:rsidRDefault="0002480F" w:rsidP="0002480F">
      <w:r w:rsidRPr="003A3549">
        <w:t xml:space="preserve">3. </w:t>
      </w:r>
      <w:r w:rsidRPr="00D27ECC">
        <w:t>For OCs subject to domestic regulation import controls apply to all countries. For the OCs listed in Schedule 1 of the Agricultural and Veterinary Chemicals (Administration) Regulations 1995 as Stockholm Convention import controls apply to Parties to this Convention.</w:t>
      </w:r>
      <w:r>
        <w:t xml:space="preserve"> </w:t>
      </w:r>
    </w:p>
    <w:p w:rsidR="0002480F" w:rsidRPr="003A3549" w:rsidRDefault="0002480F" w:rsidP="0002480F"/>
    <w:p w:rsidR="0002480F" w:rsidRDefault="0002480F" w:rsidP="0002480F">
      <w:r w:rsidRPr="003A3549">
        <w:t xml:space="preserve">4. </w:t>
      </w:r>
      <w:r>
        <w:t>The importation of these chemicals is regulated as a community protection measure.</w:t>
      </w:r>
      <w:r>
        <w:rPr>
          <w:spacing w:val="26"/>
        </w:rPr>
        <w:t xml:space="preserve"> </w:t>
      </w:r>
      <w:r>
        <w:t>These</w:t>
      </w:r>
      <w:r>
        <w:rPr>
          <w:w w:val="99"/>
        </w:rPr>
        <w:t xml:space="preserve"> </w:t>
      </w:r>
      <w:r>
        <w:t>chemicals are considered to be generally persistent in the environment, relatively toxic</w:t>
      </w:r>
      <w:r>
        <w:rPr>
          <w:spacing w:val="-12"/>
        </w:rPr>
        <w:t xml:space="preserve"> </w:t>
      </w:r>
      <w:r>
        <w:t>and bio</w:t>
      </w:r>
      <w:r>
        <w:noBreakHyphen/>
        <w:t xml:space="preserve">accumulative. </w:t>
      </w:r>
      <w:r w:rsidRPr="00D27ECC">
        <w:t>OCs listed in</w:t>
      </w:r>
      <w:r>
        <w:t xml:space="preserve"> the Agricultural and Veterinary Chemicals (Administration) Regulations 1995</w:t>
      </w:r>
      <w:r>
        <w:rPr>
          <w:w w:val="99"/>
        </w:rPr>
        <w:t xml:space="preserve"> </w:t>
      </w:r>
      <w:r>
        <w:t>are intended to restrict imports, unless they are for uses or purposes allowed under the</w:t>
      </w:r>
      <w:r>
        <w:rPr>
          <w:spacing w:val="-2"/>
        </w:rPr>
        <w:t xml:space="preserve"> </w:t>
      </w:r>
      <w:r>
        <w:t>Stockholm</w:t>
      </w:r>
      <w:r>
        <w:rPr>
          <w:w w:val="99"/>
        </w:rPr>
        <w:t xml:space="preserve"> </w:t>
      </w:r>
      <w:r>
        <w:t>Convention (e.g. specific exemption, acceptable purpose, laboratory-scale research,</w:t>
      </w:r>
      <w:r>
        <w:rPr>
          <w:spacing w:val="-3"/>
        </w:rPr>
        <w:t xml:space="preserve"> </w:t>
      </w:r>
      <w:r>
        <w:t>reference</w:t>
      </w:r>
      <w:r>
        <w:rPr>
          <w:w w:val="99"/>
        </w:rPr>
        <w:t xml:space="preserve"> </w:t>
      </w:r>
      <w:r>
        <w:t>standard or environmentally sound</w:t>
      </w:r>
      <w:r>
        <w:rPr>
          <w:spacing w:val="-7"/>
        </w:rPr>
        <w:t xml:space="preserve"> </w:t>
      </w:r>
      <w:r>
        <w:t>disposal).</w:t>
      </w:r>
    </w:p>
    <w:p w:rsidR="0002480F" w:rsidRPr="003A3549" w:rsidRDefault="0002480F" w:rsidP="0002480F"/>
    <w:p w:rsidR="0002480F" w:rsidRDefault="0002480F" w:rsidP="0002480F">
      <w:r w:rsidRPr="003A3549">
        <w:t xml:space="preserve">5. </w:t>
      </w:r>
      <w:r>
        <w:t>The control on importation of the specified goods is a statutory requirement under</w:t>
      </w:r>
      <w:r>
        <w:rPr>
          <w:spacing w:val="9"/>
        </w:rPr>
        <w:t xml:space="preserve"> </w:t>
      </w:r>
      <w:r>
        <w:t>Agricultural</w:t>
      </w:r>
      <w:r>
        <w:rPr>
          <w:w w:val="99"/>
        </w:rPr>
        <w:t xml:space="preserve"> </w:t>
      </w:r>
      <w:r>
        <w:t>and</w:t>
      </w:r>
      <w:r>
        <w:rPr>
          <w:spacing w:val="34"/>
        </w:rPr>
        <w:t xml:space="preserve"> </w:t>
      </w:r>
      <w:r>
        <w:t>Veterinary</w:t>
      </w:r>
      <w:r>
        <w:rPr>
          <w:spacing w:val="32"/>
        </w:rPr>
        <w:t xml:space="preserve"> </w:t>
      </w:r>
      <w:r>
        <w:t>Chemicals</w:t>
      </w:r>
      <w:r>
        <w:rPr>
          <w:spacing w:val="33"/>
        </w:rPr>
        <w:t xml:space="preserve"> </w:t>
      </w:r>
      <w:r>
        <w:t>(Administration)</w:t>
      </w:r>
      <w:r>
        <w:rPr>
          <w:spacing w:val="33"/>
        </w:rPr>
        <w:t xml:space="preserve"> </w:t>
      </w:r>
      <w:r>
        <w:t>Regulations</w:t>
      </w:r>
      <w:r>
        <w:rPr>
          <w:spacing w:val="33"/>
        </w:rPr>
        <w:t xml:space="preserve"> </w:t>
      </w:r>
      <w:r>
        <w:t>1995</w:t>
      </w:r>
      <w:r>
        <w:rPr>
          <w:spacing w:val="34"/>
        </w:rPr>
        <w:t xml:space="preserve"> </w:t>
      </w:r>
      <w:r>
        <w:t>and</w:t>
      </w:r>
      <w:r>
        <w:rPr>
          <w:spacing w:val="34"/>
        </w:rPr>
        <w:t xml:space="preserve"> </w:t>
      </w:r>
      <w:r>
        <w:t>Regulation</w:t>
      </w:r>
      <w:r>
        <w:rPr>
          <w:spacing w:val="30"/>
        </w:rPr>
        <w:t xml:space="preserve"> </w:t>
      </w:r>
      <w:r>
        <w:t>5I</w:t>
      </w:r>
      <w:r>
        <w:rPr>
          <w:spacing w:val="32"/>
        </w:rPr>
        <w:t xml:space="preserve"> </w:t>
      </w:r>
      <w:r>
        <w:rPr>
          <w:spacing w:val="4"/>
        </w:rPr>
        <w:t>of</w:t>
      </w:r>
      <w:r>
        <w:rPr>
          <w:spacing w:val="33"/>
        </w:rPr>
        <w:t xml:space="preserve"> </w:t>
      </w:r>
      <w:r>
        <w:t>the</w:t>
      </w:r>
      <w:r>
        <w:rPr>
          <w:spacing w:val="34"/>
        </w:rPr>
        <w:t xml:space="preserve"> </w:t>
      </w:r>
      <w:r>
        <w:t>Customs</w:t>
      </w:r>
      <w:r>
        <w:rPr>
          <w:w w:val="99"/>
        </w:rPr>
        <w:t xml:space="preserve"> </w:t>
      </w:r>
      <w:r>
        <w:t xml:space="preserve">(Prohibited Imports) Regulations 1956 made under the </w:t>
      </w:r>
      <w:r>
        <w:rPr>
          <w:i/>
        </w:rPr>
        <w:t>Customs Act 1901</w:t>
      </w:r>
      <w:r>
        <w:t>. The system cannot</w:t>
      </w:r>
      <w:r>
        <w:rPr>
          <w:spacing w:val="20"/>
        </w:rPr>
        <w:t xml:space="preserve"> </w:t>
      </w:r>
      <w:r>
        <w:t>be</w:t>
      </w:r>
      <w:r>
        <w:rPr>
          <w:w w:val="99"/>
        </w:rPr>
        <w:t xml:space="preserve"> </w:t>
      </w:r>
      <w:r>
        <w:t>abolished without legislative</w:t>
      </w:r>
      <w:r>
        <w:rPr>
          <w:spacing w:val="-3"/>
        </w:rPr>
        <w:t xml:space="preserve"> </w:t>
      </w:r>
      <w:r>
        <w:t>approval.</w:t>
      </w:r>
    </w:p>
    <w:p w:rsidR="00B258E7" w:rsidRDefault="00B258E7" w:rsidP="0002480F"/>
    <w:p w:rsidR="0002480F" w:rsidRDefault="0002480F" w:rsidP="0002480F">
      <w:r>
        <w:t>Australia</w:t>
      </w:r>
      <w:r>
        <w:rPr>
          <w:spacing w:val="33"/>
        </w:rPr>
        <w:t xml:space="preserve"> </w:t>
      </w:r>
      <w:r>
        <w:t>is</w:t>
      </w:r>
      <w:r>
        <w:rPr>
          <w:spacing w:val="33"/>
        </w:rPr>
        <w:t xml:space="preserve"> </w:t>
      </w:r>
      <w:r>
        <w:t>a</w:t>
      </w:r>
      <w:r>
        <w:rPr>
          <w:spacing w:val="33"/>
        </w:rPr>
        <w:t xml:space="preserve"> </w:t>
      </w:r>
      <w:r>
        <w:t>Party</w:t>
      </w:r>
      <w:r>
        <w:rPr>
          <w:spacing w:val="33"/>
        </w:rPr>
        <w:t xml:space="preserve"> </w:t>
      </w:r>
      <w:r>
        <w:t>to</w:t>
      </w:r>
      <w:r>
        <w:rPr>
          <w:spacing w:val="32"/>
        </w:rPr>
        <w:t xml:space="preserve"> </w:t>
      </w:r>
      <w:r>
        <w:t>the</w:t>
      </w:r>
      <w:r>
        <w:rPr>
          <w:spacing w:val="34"/>
        </w:rPr>
        <w:t xml:space="preserve"> </w:t>
      </w:r>
      <w:r>
        <w:t>Stockholm</w:t>
      </w:r>
      <w:r>
        <w:rPr>
          <w:spacing w:val="31"/>
        </w:rPr>
        <w:t xml:space="preserve"> </w:t>
      </w:r>
      <w:r>
        <w:t>Convention</w:t>
      </w:r>
      <w:r>
        <w:rPr>
          <w:spacing w:val="30"/>
        </w:rPr>
        <w:t xml:space="preserve"> </w:t>
      </w:r>
      <w:r>
        <w:t>and</w:t>
      </w:r>
      <w:r>
        <w:rPr>
          <w:spacing w:val="34"/>
        </w:rPr>
        <w:t xml:space="preserve"> </w:t>
      </w:r>
      <w:r>
        <w:t>these</w:t>
      </w:r>
      <w:r>
        <w:rPr>
          <w:spacing w:val="34"/>
        </w:rPr>
        <w:t xml:space="preserve"> </w:t>
      </w:r>
      <w:r>
        <w:t>import</w:t>
      </w:r>
      <w:r>
        <w:rPr>
          <w:spacing w:val="32"/>
        </w:rPr>
        <w:t xml:space="preserve"> </w:t>
      </w:r>
      <w:r>
        <w:t>controls</w:t>
      </w:r>
      <w:r>
        <w:rPr>
          <w:spacing w:val="31"/>
        </w:rPr>
        <w:t xml:space="preserve"> </w:t>
      </w:r>
      <w:r>
        <w:t>are</w:t>
      </w:r>
      <w:r>
        <w:rPr>
          <w:spacing w:val="34"/>
        </w:rPr>
        <w:t xml:space="preserve"> </w:t>
      </w:r>
      <w:r>
        <w:t>required</w:t>
      </w:r>
      <w:r>
        <w:rPr>
          <w:spacing w:val="32"/>
        </w:rPr>
        <w:t xml:space="preserve"> </w:t>
      </w:r>
      <w:r>
        <w:t>of</w:t>
      </w:r>
      <w:r>
        <w:rPr>
          <w:spacing w:val="33"/>
        </w:rPr>
        <w:t xml:space="preserve"> </w:t>
      </w:r>
      <w:r>
        <w:t>all Parties.</w:t>
      </w:r>
      <w:r>
        <w:rPr>
          <w:spacing w:val="39"/>
        </w:rPr>
        <w:t xml:space="preserve"> </w:t>
      </w:r>
      <w:r>
        <w:t>Australia</w:t>
      </w:r>
      <w:r>
        <w:rPr>
          <w:spacing w:val="19"/>
        </w:rPr>
        <w:t xml:space="preserve"> </w:t>
      </w:r>
      <w:r>
        <w:t>would</w:t>
      </w:r>
      <w:r>
        <w:rPr>
          <w:spacing w:val="18"/>
        </w:rPr>
        <w:t xml:space="preserve"> </w:t>
      </w:r>
      <w:r>
        <w:t>need</w:t>
      </w:r>
      <w:r>
        <w:rPr>
          <w:spacing w:val="20"/>
        </w:rPr>
        <w:t xml:space="preserve"> </w:t>
      </w:r>
      <w:r>
        <w:t>to</w:t>
      </w:r>
      <w:r>
        <w:rPr>
          <w:spacing w:val="20"/>
        </w:rPr>
        <w:t xml:space="preserve"> </w:t>
      </w:r>
      <w:r>
        <w:t>withdraw</w:t>
      </w:r>
      <w:r>
        <w:rPr>
          <w:spacing w:val="18"/>
        </w:rPr>
        <w:t xml:space="preserve"> </w:t>
      </w:r>
      <w:r>
        <w:t>from</w:t>
      </w:r>
      <w:r>
        <w:rPr>
          <w:spacing w:val="17"/>
        </w:rPr>
        <w:t xml:space="preserve"> </w:t>
      </w:r>
      <w:r>
        <w:t>the</w:t>
      </w:r>
      <w:r>
        <w:rPr>
          <w:spacing w:val="20"/>
        </w:rPr>
        <w:t xml:space="preserve"> </w:t>
      </w:r>
      <w:r>
        <w:t>Convention</w:t>
      </w:r>
      <w:r>
        <w:rPr>
          <w:spacing w:val="18"/>
        </w:rPr>
        <w:t xml:space="preserve"> </w:t>
      </w:r>
      <w:r>
        <w:t>in</w:t>
      </w:r>
      <w:r>
        <w:rPr>
          <w:spacing w:val="18"/>
        </w:rPr>
        <w:t xml:space="preserve"> </w:t>
      </w:r>
      <w:r>
        <w:t>order</w:t>
      </w:r>
      <w:r>
        <w:rPr>
          <w:spacing w:val="17"/>
        </w:rPr>
        <w:t xml:space="preserve"> </w:t>
      </w:r>
      <w:r>
        <w:t>to</w:t>
      </w:r>
      <w:r>
        <w:rPr>
          <w:spacing w:val="18"/>
        </w:rPr>
        <w:t xml:space="preserve"> </w:t>
      </w:r>
      <w:r>
        <w:t>abolish</w:t>
      </w:r>
      <w:r>
        <w:rPr>
          <w:spacing w:val="18"/>
        </w:rPr>
        <w:t xml:space="preserve"> </w:t>
      </w:r>
      <w:r>
        <w:t>these</w:t>
      </w:r>
      <w:r>
        <w:rPr>
          <w:spacing w:val="20"/>
        </w:rPr>
        <w:t xml:space="preserve"> </w:t>
      </w:r>
      <w:r>
        <w:t>import controls.</w:t>
      </w:r>
    </w:p>
    <w:p w:rsidR="0002480F" w:rsidRPr="003A3549" w:rsidRDefault="0002480F" w:rsidP="0002480F"/>
    <w:p w:rsidR="0002480F" w:rsidRPr="003A3549" w:rsidRDefault="0002480F" w:rsidP="0002480F">
      <w:pPr>
        <w:pStyle w:val="Heading7"/>
        <w:rPr>
          <w:szCs w:val="18"/>
        </w:rPr>
      </w:pPr>
      <w:r w:rsidRPr="003A3549">
        <w:rPr>
          <w:szCs w:val="18"/>
        </w:rPr>
        <w:t>Procedures</w:t>
      </w:r>
    </w:p>
    <w:p w:rsidR="0002480F" w:rsidRDefault="0002480F" w:rsidP="0002480F">
      <w:pPr>
        <w:rPr>
          <w:rFonts w:eastAsia="Verdana" w:cs="Verdana"/>
          <w:szCs w:val="18"/>
        </w:rPr>
      </w:pPr>
      <w:r w:rsidRPr="003A3549">
        <w:rPr>
          <w:szCs w:val="18"/>
        </w:rPr>
        <w:t>6.</w:t>
      </w:r>
      <w:r>
        <w:rPr>
          <w:szCs w:val="18"/>
        </w:rPr>
        <w:t xml:space="preserve"> </w:t>
      </w:r>
      <w:r>
        <w:t>Not applicable, as no organochlorine chemicals are restricted on the basis of either the</w:t>
      </w:r>
      <w:r>
        <w:rPr>
          <w:spacing w:val="46"/>
        </w:rPr>
        <w:t xml:space="preserve"> </w:t>
      </w:r>
      <w:r>
        <w:t>quantity</w:t>
      </w:r>
      <w:r>
        <w:rPr>
          <w:w w:val="99"/>
        </w:rPr>
        <w:t xml:space="preserve"> </w:t>
      </w:r>
      <w:r>
        <w:t>or value of</w:t>
      </w:r>
      <w:r>
        <w:rPr>
          <w:spacing w:val="-6"/>
        </w:rPr>
        <w:t xml:space="preserve"> </w:t>
      </w:r>
      <w:r>
        <w:t>imports.</w:t>
      </w:r>
    </w:p>
    <w:p w:rsidR="0002480F" w:rsidRPr="003A3549" w:rsidRDefault="0002480F" w:rsidP="0002480F">
      <w:pPr>
        <w:rPr>
          <w:szCs w:val="18"/>
        </w:rPr>
      </w:pPr>
      <w:r w:rsidRPr="003A3549">
        <w:rPr>
          <w:szCs w:val="18"/>
        </w:rPr>
        <w:t xml:space="preserve"> </w:t>
      </w:r>
    </w:p>
    <w:p w:rsidR="0002480F" w:rsidRPr="003A3549" w:rsidRDefault="0002480F" w:rsidP="0002480F">
      <w:pPr>
        <w:ind w:left="567" w:hanging="567"/>
        <w:rPr>
          <w:szCs w:val="18"/>
        </w:rPr>
      </w:pPr>
      <w:r>
        <w:rPr>
          <w:szCs w:val="18"/>
        </w:rPr>
        <w:t>7. (a)</w:t>
      </w:r>
      <w:r>
        <w:rPr>
          <w:szCs w:val="18"/>
        </w:rPr>
        <w:tab/>
      </w:r>
      <w:r w:rsidRPr="009F2BBB">
        <w:t>Application should be made in advance of arrival of the goods. However, if the chemicals have arrived without a permit, the Australian Border Force may hold the shipment until a decision concerning an application is made.</w:t>
      </w:r>
    </w:p>
    <w:p w:rsidR="0002480F" w:rsidRPr="003A3549" w:rsidRDefault="0002480F" w:rsidP="0002480F">
      <w:pPr>
        <w:rPr>
          <w:szCs w:val="18"/>
        </w:rPr>
      </w:pPr>
    </w:p>
    <w:p w:rsidR="0002480F" w:rsidRDefault="0002480F" w:rsidP="0002480F">
      <w:pPr>
        <w:ind w:left="567" w:hanging="567"/>
        <w:rPr>
          <w:rFonts w:eastAsia="Verdana" w:cs="Verdana"/>
          <w:szCs w:val="18"/>
        </w:rPr>
      </w:pPr>
      <w:r w:rsidRPr="003A3549">
        <w:rPr>
          <w:szCs w:val="18"/>
        </w:rPr>
        <w:t>(b)</w:t>
      </w:r>
      <w:r w:rsidRPr="003A3549">
        <w:rPr>
          <w:szCs w:val="18"/>
        </w:rPr>
        <w:tab/>
      </w:r>
      <w:r>
        <w:t>Permits</w:t>
      </w:r>
      <w:r>
        <w:rPr>
          <w:spacing w:val="27"/>
        </w:rPr>
        <w:t xml:space="preserve"> </w:t>
      </w:r>
      <w:r>
        <w:t>are</w:t>
      </w:r>
      <w:r>
        <w:rPr>
          <w:spacing w:val="28"/>
        </w:rPr>
        <w:t xml:space="preserve"> </w:t>
      </w:r>
      <w:r>
        <w:t>not</w:t>
      </w:r>
      <w:r>
        <w:rPr>
          <w:spacing w:val="28"/>
        </w:rPr>
        <w:t xml:space="preserve"> </w:t>
      </w:r>
      <w:r>
        <w:t>normally</w:t>
      </w:r>
      <w:r>
        <w:rPr>
          <w:spacing w:val="24"/>
        </w:rPr>
        <w:t xml:space="preserve"> </w:t>
      </w:r>
      <w:r>
        <w:t>issued</w:t>
      </w:r>
      <w:r>
        <w:rPr>
          <w:spacing w:val="28"/>
        </w:rPr>
        <w:t xml:space="preserve"> </w:t>
      </w:r>
      <w:r>
        <w:t>immediately.</w:t>
      </w:r>
      <w:r>
        <w:rPr>
          <w:spacing w:val="56"/>
        </w:rPr>
        <w:t xml:space="preserve"> </w:t>
      </w:r>
      <w:r>
        <w:t>Applications</w:t>
      </w:r>
      <w:r>
        <w:rPr>
          <w:spacing w:val="27"/>
        </w:rPr>
        <w:t xml:space="preserve"> </w:t>
      </w:r>
      <w:r>
        <w:t>for</w:t>
      </w:r>
      <w:r>
        <w:rPr>
          <w:spacing w:val="28"/>
        </w:rPr>
        <w:t xml:space="preserve"> </w:t>
      </w:r>
      <w:r>
        <w:t>permits</w:t>
      </w:r>
      <w:r>
        <w:rPr>
          <w:spacing w:val="27"/>
        </w:rPr>
        <w:t xml:space="preserve"> </w:t>
      </w:r>
      <w:r>
        <w:t>are</w:t>
      </w:r>
      <w:r>
        <w:rPr>
          <w:spacing w:val="26"/>
        </w:rPr>
        <w:t xml:space="preserve"> </w:t>
      </w:r>
      <w:r>
        <w:t>made</w:t>
      </w:r>
      <w:r>
        <w:rPr>
          <w:spacing w:val="28"/>
        </w:rPr>
        <w:t xml:space="preserve"> </w:t>
      </w:r>
      <w:r>
        <w:t>to</w:t>
      </w:r>
      <w:r>
        <w:rPr>
          <w:spacing w:val="28"/>
        </w:rPr>
        <w:t xml:space="preserve"> </w:t>
      </w:r>
      <w:r>
        <w:t>the</w:t>
      </w:r>
      <w:r>
        <w:rPr>
          <w:w w:val="99"/>
        </w:rPr>
        <w:t xml:space="preserve"> </w:t>
      </w:r>
      <w:r>
        <w:t xml:space="preserve">Department of Agriculture and normally processed within </w:t>
      </w:r>
      <w:r w:rsidRPr="00D27ECC">
        <w:t>five</w:t>
      </w:r>
      <w:r w:rsidRPr="00D27ECC">
        <w:rPr>
          <w:spacing w:val="-29"/>
        </w:rPr>
        <w:t xml:space="preserve"> </w:t>
      </w:r>
      <w:r w:rsidRPr="00D27ECC">
        <w:t>(5)</w:t>
      </w:r>
      <w:r>
        <w:t xml:space="preserve"> business</w:t>
      </w:r>
      <w:r>
        <w:rPr>
          <w:spacing w:val="-3"/>
        </w:rPr>
        <w:t xml:space="preserve"> </w:t>
      </w:r>
      <w:r>
        <w:t>days.</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(c)</w:t>
      </w:r>
      <w:r w:rsidRPr="003A3549">
        <w:rPr>
          <w:szCs w:val="18"/>
        </w:rPr>
        <w:tab/>
      </w:r>
      <w:r>
        <w:t>No, permits may be issued at any period of the</w:t>
      </w:r>
      <w:r>
        <w:rPr>
          <w:spacing w:val="-17"/>
        </w:rPr>
        <w:t xml:space="preserve"> </w:t>
      </w:r>
      <w:r>
        <w:t>year.</w:t>
      </w:r>
    </w:p>
    <w:p w:rsidR="0002480F" w:rsidRPr="003A3549" w:rsidRDefault="0002480F" w:rsidP="0002480F">
      <w:pPr>
        <w:rPr>
          <w:rFonts w:cs="Baskerville Old Face"/>
          <w:spacing w:val="-2"/>
          <w:szCs w:val="18"/>
        </w:rPr>
      </w:pPr>
    </w:p>
    <w:p w:rsidR="0002480F" w:rsidRDefault="0002480F" w:rsidP="0002480F">
      <w:pPr>
        <w:ind w:left="567" w:hanging="567"/>
        <w:rPr>
          <w:rFonts w:eastAsia="Verdana" w:cs="Verdana"/>
          <w:szCs w:val="18"/>
        </w:rPr>
      </w:pPr>
      <w:r w:rsidRPr="003A3549">
        <w:rPr>
          <w:szCs w:val="18"/>
        </w:rPr>
        <w:t>(d)</w:t>
      </w:r>
      <w:r w:rsidRPr="003A3549">
        <w:rPr>
          <w:szCs w:val="18"/>
        </w:rPr>
        <w:tab/>
      </w:r>
      <w:r>
        <w:t>Permits are issued by the Australian Department of Agriculture</w:t>
      </w:r>
      <w:r>
        <w:rPr>
          <w:spacing w:val="53"/>
        </w:rPr>
        <w:t xml:space="preserve"> </w:t>
      </w:r>
      <w:r>
        <w:t>and are presented by the importer to the Australian Border Force at the time of</w:t>
      </w:r>
      <w:r>
        <w:rPr>
          <w:spacing w:val="-37"/>
        </w:rPr>
        <w:t xml:space="preserve"> </w:t>
      </w:r>
      <w:r>
        <w:t>importation.</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8.  </w:t>
      </w:r>
      <w:r>
        <w:t>Application for permission to import can be refused at the discretion of the Minister</w:t>
      </w:r>
      <w:r>
        <w:rPr>
          <w:spacing w:val="-13"/>
        </w:rPr>
        <w:t xml:space="preserve"> </w:t>
      </w:r>
      <w:r>
        <w:t>for</w:t>
      </w:r>
      <w:r>
        <w:rPr>
          <w:w w:val="99"/>
        </w:rPr>
        <w:t xml:space="preserve"> </w:t>
      </w:r>
      <w:r>
        <w:t xml:space="preserve">Agriculture. Reasons for refusal would be explained to applicants.  There </w:t>
      </w:r>
      <w:r>
        <w:rPr>
          <w:spacing w:val="9"/>
        </w:rPr>
        <w:t>is</w:t>
      </w:r>
      <w:r>
        <w:rPr>
          <w:w w:val="99"/>
        </w:rPr>
        <w:t xml:space="preserve"> </w:t>
      </w:r>
      <w:r>
        <w:t>no</w:t>
      </w:r>
      <w:r>
        <w:rPr>
          <w:spacing w:val="50"/>
        </w:rPr>
        <w:t xml:space="preserve"> </w:t>
      </w:r>
      <w:r>
        <w:t>right</w:t>
      </w:r>
      <w:r>
        <w:rPr>
          <w:spacing w:val="48"/>
        </w:rPr>
        <w:t xml:space="preserve"> </w:t>
      </w:r>
      <w:r>
        <w:t>of</w:t>
      </w:r>
      <w:r>
        <w:rPr>
          <w:spacing w:val="48"/>
        </w:rPr>
        <w:t xml:space="preserve"> </w:t>
      </w:r>
      <w:r>
        <w:t>appeal</w:t>
      </w:r>
      <w:r>
        <w:rPr>
          <w:spacing w:val="47"/>
        </w:rPr>
        <w:t xml:space="preserve"> </w:t>
      </w:r>
      <w:r>
        <w:t>against</w:t>
      </w:r>
      <w:r>
        <w:rPr>
          <w:spacing w:val="50"/>
        </w:rPr>
        <w:t xml:space="preserve"> </w:t>
      </w:r>
      <w:r>
        <w:t>the</w:t>
      </w:r>
      <w:r>
        <w:rPr>
          <w:spacing w:val="47"/>
        </w:rPr>
        <w:t xml:space="preserve"> </w:t>
      </w:r>
      <w:r>
        <w:lastRenderedPageBreak/>
        <w:t>Minister's</w:t>
      </w:r>
      <w:r>
        <w:rPr>
          <w:spacing w:val="46"/>
        </w:rPr>
        <w:t xml:space="preserve"> </w:t>
      </w:r>
      <w:r>
        <w:t>decision.</w:t>
      </w:r>
      <w:r>
        <w:rPr>
          <w:spacing w:val="51"/>
        </w:rPr>
        <w:t xml:space="preserve"> </w:t>
      </w:r>
      <w:r>
        <w:t>However,</w:t>
      </w:r>
      <w:r>
        <w:rPr>
          <w:spacing w:val="48"/>
        </w:rPr>
        <w:t xml:space="preserve"> </w:t>
      </w:r>
      <w:r>
        <w:t>an</w:t>
      </w:r>
      <w:r>
        <w:rPr>
          <w:spacing w:val="48"/>
        </w:rPr>
        <w:t xml:space="preserve"> </w:t>
      </w:r>
      <w:r>
        <w:t>appeal</w:t>
      </w:r>
      <w:r>
        <w:rPr>
          <w:spacing w:val="50"/>
        </w:rPr>
        <w:t xml:space="preserve"> </w:t>
      </w:r>
      <w:r>
        <w:t>may</w:t>
      </w:r>
      <w:r>
        <w:rPr>
          <w:spacing w:val="48"/>
        </w:rPr>
        <w:t xml:space="preserve"> </w:t>
      </w:r>
      <w:r>
        <w:t>be</w:t>
      </w:r>
      <w:r>
        <w:rPr>
          <w:spacing w:val="49"/>
        </w:rPr>
        <w:t xml:space="preserve"> </w:t>
      </w:r>
      <w:r>
        <w:t>made</w:t>
      </w:r>
      <w:r>
        <w:rPr>
          <w:spacing w:val="47"/>
        </w:rPr>
        <w:t xml:space="preserve"> </w:t>
      </w:r>
      <w:r>
        <w:t>on</w:t>
      </w:r>
      <w:r>
        <w:rPr>
          <w:spacing w:val="48"/>
        </w:rPr>
        <w:t xml:space="preserve"> </w:t>
      </w:r>
      <w:r>
        <w:t>the</w:t>
      </w:r>
      <w:r>
        <w:rPr>
          <w:w w:val="99"/>
        </w:rPr>
        <w:t xml:space="preserve"> </w:t>
      </w:r>
      <w:r>
        <w:t>decision</w:t>
      </w:r>
      <w:r>
        <w:noBreakHyphen/>
        <w:t xml:space="preserve">making process itself under the </w:t>
      </w:r>
      <w:r>
        <w:rPr>
          <w:i/>
        </w:rPr>
        <w:t>Administrative Decisions (Judicial Review) Act</w:t>
      </w:r>
      <w:r>
        <w:rPr>
          <w:i/>
          <w:spacing w:val="-27"/>
        </w:rPr>
        <w:t xml:space="preserve"> </w:t>
      </w:r>
      <w:r>
        <w:rPr>
          <w:i/>
        </w:rPr>
        <w:t>1977</w:t>
      </w:r>
      <w:r>
        <w:t>.</w:t>
      </w:r>
    </w:p>
    <w:p w:rsidR="00B258E7" w:rsidRDefault="00B258E7" w:rsidP="00B258E7"/>
    <w:p w:rsidR="0002480F" w:rsidRPr="003A3549" w:rsidRDefault="0002480F" w:rsidP="0002480F">
      <w:pPr>
        <w:pStyle w:val="Heading7"/>
        <w:rPr>
          <w:szCs w:val="18"/>
        </w:rPr>
      </w:pPr>
      <w:r w:rsidRPr="003A3549">
        <w:rPr>
          <w:szCs w:val="18"/>
        </w:rPr>
        <w:t>Eligibility of importers to apply for licence</w:t>
      </w:r>
    </w:p>
    <w:p w:rsidR="0002480F" w:rsidRDefault="0002480F" w:rsidP="0002480F">
      <w:pPr>
        <w:rPr>
          <w:szCs w:val="18"/>
        </w:rPr>
      </w:pPr>
      <w:r w:rsidRPr="003A3549">
        <w:rPr>
          <w:szCs w:val="18"/>
        </w:rPr>
        <w:t>9.</w:t>
      </w:r>
      <w:r>
        <w:rPr>
          <w:szCs w:val="18"/>
        </w:rPr>
        <w:t xml:space="preserve"> (a)</w:t>
      </w:r>
      <w:r>
        <w:rPr>
          <w:szCs w:val="18"/>
        </w:rPr>
        <w:tab/>
        <w:t>Not applicable.</w:t>
      </w:r>
    </w:p>
    <w:p w:rsidR="0002480F" w:rsidRDefault="0002480F" w:rsidP="0002480F">
      <w:pPr>
        <w:rPr>
          <w:szCs w:val="18"/>
        </w:rPr>
      </w:pPr>
    </w:p>
    <w:p w:rsidR="0002480F" w:rsidRDefault="0002480F" w:rsidP="0002480F">
      <w:pPr>
        <w:rPr>
          <w:szCs w:val="18"/>
        </w:rPr>
      </w:pPr>
      <w:r>
        <w:rPr>
          <w:szCs w:val="18"/>
        </w:rPr>
        <w:t>(b)</w:t>
      </w:r>
      <w:r>
        <w:rPr>
          <w:szCs w:val="18"/>
        </w:rPr>
        <w:tab/>
      </w:r>
      <w:r>
        <w:t>All persons, firms and institutions are eligible to apply for permission to</w:t>
      </w:r>
      <w:r>
        <w:rPr>
          <w:spacing w:val="-39"/>
        </w:rPr>
        <w:t xml:space="preserve"> </w:t>
      </w:r>
      <w:r>
        <w:t>import.</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Documentation and other requirements for application for licence</w:t>
      </w:r>
    </w:p>
    <w:p w:rsidR="0002480F" w:rsidRDefault="0002480F" w:rsidP="0002480F">
      <w:r w:rsidRPr="003A3549">
        <w:rPr>
          <w:szCs w:val="18"/>
        </w:rPr>
        <w:t xml:space="preserve">10. </w:t>
      </w:r>
      <w:r>
        <w:t>For</w:t>
      </w:r>
      <w:r>
        <w:rPr>
          <w:spacing w:val="32"/>
        </w:rPr>
        <w:t xml:space="preserve"> </w:t>
      </w:r>
      <w:r>
        <w:t>permission</w:t>
      </w:r>
      <w:r>
        <w:rPr>
          <w:spacing w:val="31"/>
        </w:rPr>
        <w:t xml:space="preserve"> </w:t>
      </w:r>
      <w:r>
        <w:t>to</w:t>
      </w:r>
      <w:r>
        <w:rPr>
          <w:spacing w:val="30"/>
        </w:rPr>
        <w:t xml:space="preserve"> </w:t>
      </w:r>
      <w:r>
        <w:t>import,</w:t>
      </w:r>
      <w:r>
        <w:rPr>
          <w:spacing w:val="31"/>
        </w:rPr>
        <w:t xml:space="preserve"> </w:t>
      </w:r>
      <w:r>
        <w:t>applications</w:t>
      </w:r>
      <w:r>
        <w:rPr>
          <w:spacing w:val="32"/>
        </w:rPr>
        <w:t xml:space="preserve"> </w:t>
      </w:r>
      <w:r>
        <w:t>must</w:t>
      </w:r>
      <w:r>
        <w:rPr>
          <w:spacing w:val="33"/>
        </w:rPr>
        <w:t xml:space="preserve"> </w:t>
      </w:r>
      <w:r>
        <w:t>be</w:t>
      </w:r>
      <w:r>
        <w:rPr>
          <w:spacing w:val="33"/>
        </w:rPr>
        <w:t xml:space="preserve"> </w:t>
      </w:r>
      <w:r>
        <w:t>made</w:t>
      </w:r>
      <w:r>
        <w:rPr>
          <w:spacing w:val="33"/>
        </w:rPr>
        <w:t xml:space="preserve"> </w:t>
      </w:r>
      <w:r>
        <w:t>in</w:t>
      </w:r>
      <w:r>
        <w:rPr>
          <w:spacing w:val="31"/>
        </w:rPr>
        <w:t xml:space="preserve"> </w:t>
      </w:r>
      <w:r>
        <w:t>writing</w:t>
      </w:r>
      <w:r>
        <w:rPr>
          <w:spacing w:val="33"/>
        </w:rPr>
        <w:t xml:space="preserve"> </w:t>
      </w:r>
      <w:r>
        <w:t>to</w:t>
      </w:r>
      <w:r>
        <w:rPr>
          <w:spacing w:val="33"/>
        </w:rPr>
        <w:t xml:space="preserve"> </w:t>
      </w:r>
      <w:r>
        <w:t>the</w:t>
      </w:r>
      <w:r>
        <w:rPr>
          <w:spacing w:val="31"/>
        </w:rPr>
        <w:t xml:space="preserve"> </w:t>
      </w:r>
      <w:r>
        <w:t>relevant</w:t>
      </w:r>
      <w:r>
        <w:rPr>
          <w:spacing w:val="33"/>
        </w:rPr>
        <w:t xml:space="preserve"> </w:t>
      </w:r>
      <w:r>
        <w:t>Minister</w:t>
      </w:r>
      <w:r>
        <w:rPr>
          <w:spacing w:val="32"/>
        </w:rPr>
        <w:t xml:space="preserve"> </w:t>
      </w:r>
      <w:r>
        <w:t>or</w:t>
      </w:r>
      <w:r>
        <w:rPr>
          <w:w w:val="99"/>
        </w:rPr>
        <w:t xml:space="preserve"> </w:t>
      </w:r>
      <w:r>
        <w:t>authorised officer at</w:t>
      </w:r>
      <w:r>
        <w:rPr>
          <w:spacing w:val="15"/>
        </w:rPr>
        <w:t xml:space="preserve"> </w:t>
      </w:r>
      <w:hyperlink r:id="rId63">
        <w:r>
          <w:rPr>
            <w:color w:val="0000FF"/>
            <w:u w:val="single" w:color="0000FF"/>
          </w:rPr>
          <w:t>http://www.agriculture.gov.au/ag-farm-food/ag-vet-chemicals/stockholm-</w:t>
        </w:r>
      </w:hyperlink>
      <w:hyperlink r:id="rId64">
        <w:r>
          <w:rPr>
            <w:color w:val="0000FF"/>
            <w:u w:val="single" w:color="0000FF"/>
          </w:rPr>
          <w:t>rotterdam</w:t>
        </w:r>
      </w:hyperlink>
      <w:r>
        <w:t>. The application should include the following</w:t>
      </w:r>
      <w:r>
        <w:rPr>
          <w:spacing w:val="-14"/>
        </w:rPr>
        <w:t xml:space="preserve"> </w:t>
      </w:r>
      <w:r>
        <w:t>information:</w:t>
      </w:r>
    </w:p>
    <w:p w:rsidR="0002480F" w:rsidRDefault="0002480F" w:rsidP="0002480F">
      <w:pPr>
        <w:rPr>
          <w:rFonts w:eastAsia="Verdana" w:cs="Verdana"/>
          <w:szCs w:val="18"/>
        </w:rPr>
      </w:pPr>
    </w:p>
    <w:p w:rsidR="0002480F" w:rsidRDefault="0002480F" w:rsidP="0002480F">
      <w:pPr>
        <w:pStyle w:val="ListParagraph"/>
        <w:numPr>
          <w:ilvl w:val="0"/>
          <w:numId w:val="33"/>
        </w:numPr>
      </w:pPr>
      <w:r>
        <w:t>importer’s name and address;</w:t>
      </w:r>
      <w:r w:rsidRPr="00585C98">
        <w:rPr>
          <w:spacing w:val="-6"/>
        </w:rPr>
        <w:t xml:space="preserve"> </w:t>
      </w:r>
      <w:r>
        <w:t>and</w:t>
      </w:r>
    </w:p>
    <w:p w:rsidR="0002480F" w:rsidRDefault="0002480F" w:rsidP="0002480F">
      <w:pPr>
        <w:pStyle w:val="ListParagraph"/>
        <w:numPr>
          <w:ilvl w:val="0"/>
          <w:numId w:val="33"/>
        </w:numPr>
      </w:pPr>
      <w:r>
        <w:t>details of the goods to be imported including the appropriate international codes,</w:t>
      </w:r>
      <w:r w:rsidRPr="00585C98">
        <w:rPr>
          <w:spacing w:val="13"/>
        </w:rPr>
        <w:t xml:space="preserve"> </w:t>
      </w:r>
      <w:r>
        <w:t>quantity,</w:t>
      </w:r>
      <w:r w:rsidRPr="00585C98">
        <w:rPr>
          <w:w w:val="99"/>
        </w:rPr>
        <w:t xml:space="preserve"> </w:t>
      </w:r>
      <w:r>
        <w:t>intended use, exporting country, date of</w:t>
      </w:r>
      <w:r w:rsidRPr="00585C98">
        <w:rPr>
          <w:spacing w:val="-7"/>
        </w:rPr>
        <w:t xml:space="preserve"> </w:t>
      </w:r>
      <w:r>
        <w:t>import.</w:t>
      </w:r>
    </w:p>
    <w:p w:rsidR="0002480F" w:rsidRPr="003A3549" w:rsidRDefault="0002480F" w:rsidP="0002480F">
      <w:pPr>
        <w:tabs>
          <w:tab w:val="left" w:pos="-1440"/>
          <w:tab w:val="left" w:pos="-720"/>
        </w:tabs>
        <w:suppressAutoHyphens/>
        <w:autoSpaceDE w:val="0"/>
        <w:autoSpaceDN w:val="0"/>
        <w:adjustRightInd w:val="0"/>
        <w:rPr>
          <w:rFonts w:cs="Baskerville Old Face"/>
          <w:spacing w:val="-2"/>
          <w:szCs w:val="18"/>
        </w:rPr>
      </w:pPr>
    </w:p>
    <w:p w:rsidR="0002480F" w:rsidRDefault="0002480F" w:rsidP="0002480F">
      <w:pPr>
        <w:rPr>
          <w:rFonts w:eastAsia="Verdana" w:cs="Verdana"/>
          <w:szCs w:val="18"/>
        </w:rPr>
      </w:pPr>
      <w:r w:rsidRPr="003A3549">
        <w:rPr>
          <w:szCs w:val="18"/>
        </w:rPr>
        <w:t xml:space="preserve">11. </w:t>
      </w:r>
      <w:r>
        <w:t>The</w:t>
      </w:r>
      <w:r>
        <w:rPr>
          <w:spacing w:val="37"/>
        </w:rPr>
        <w:t xml:space="preserve"> </w:t>
      </w:r>
      <w:r>
        <w:t>written</w:t>
      </w:r>
      <w:r>
        <w:rPr>
          <w:spacing w:val="36"/>
        </w:rPr>
        <w:t xml:space="preserve"> </w:t>
      </w:r>
      <w:r>
        <w:t>permission</w:t>
      </w:r>
      <w:r>
        <w:rPr>
          <w:spacing w:val="36"/>
        </w:rPr>
        <w:t xml:space="preserve"> </w:t>
      </w:r>
      <w:r>
        <w:t>of</w:t>
      </w:r>
      <w:r>
        <w:rPr>
          <w:spacing w:val="36"/>
        </w:rPr>
        <w:t xml:space="preserve"> </w:t>
      </w:r>
      <w:r>
        <w:t>the</w:t>
      </w:r>
      <w:r>
        <w:rPr>
          <w:spacing w:val="37"/>
        </w:rPr>
        <w:t xml:space="preserve"> </w:t>
      </w:r>
      <w:r>
        <w:t>Minister</w:t>
      </w:r>
      <w:r>
        <w:rPr>
          <w:spacing w:val="34"/>
        </w:rPr>
        <w:t xml:space="preserve"> </w:t>
      </w:r>
      <w:r>
        <w:t>or</w:t>
      </w:r>
      <w:r>
        <w:rPr>
          <w:spacing w:val="37"/>
        </w:rPr>
        <w:t xml:space="preserve"> </w:t>
      </w:r>
      <w:r>
        <w:t>authorised</w:t>
      </w:r>
      <w:r>
        <w:rPr>
          <w:spacing w:val="36"/>
        </w:rPr>
        <w:t xml:space="preserve"> </w:t>
      </w:r>
      <w:r>
        <w:t>officer</w:t>
      </w:r>
      <w:r>
        <w:rPr>
          <w:spacing w:val="35"/>
        </w:rPr>
        <w:t xml:space="preserve"> </w:t>
      </w:r>
      <w:r>
        <w:t>is</w:t>
      </w:r>
      <w:r>
        <w:rPr>
          <w:spacing w:val="37"/>
        </w:rPr>
        <w:t xml:space="preserve"> </w:t>
      </w:r>
      <w:r>
        <w:t>required</w:t>
      </w:r>
      <w:r>
        <w:rPr>
          <w:spacing w:val="35"/>
        </w:rPr>
        <w:t xml:space="preserve"> </w:t>
      </w:r>
      <w:r>
        <w:t>to</w:t>
      </w:r>
      <w:r>
        <w:rPr>
          <w:spacing w:val="38"/>
        </w:rPr>
        <w:t xml:space="preserve"> </w:t>
      </w:r>
      <w:r>
        <w:t>be</w:t>
      </w:r>
      <w:r>
        <w:rPr>
          <w:spacing w:val="37"/>
        </w:rPr>
        <w:t xml:space="preserve"> </w:t>
      </w:r>
      <w:r>
        <w:t>produced</w:t>
      </w:r>
      <w:r>
        <w:rPr>
          <w:spacing w:val="36"/>
        </w:rPr>
        <w:t xml:space="preserve"> </w:t>
      </w:r>
      <w:r>
        <w:t>on</w:t>
      </w:r>
      <w:r>
        <w:rPr>
          <w:w w:val="99"/>
        </w:rPr>
        <w:t xml:space="preserve"> </w:t>
      </w:r>
      <w:r>
        <w:t>import.</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12. </w:t>
      </w:r>
      <w:r>
        <w:t>There is no licensing fee or administrative</w:t>
      </w:r>
      <w:r>
        <w:rPr>
          <w:spacing w:val="-10"/>
        </w:rPr>
        <w:t xml:space="preserve"> </w:t>
      </w:r>
      <w:r>
        <w:t>charge.</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13. </w:t>
      </w:r>
      <w:r>
        <w:t>There is no deposit or advance payment requirement associated with the issue of</w:t>
      </w:r>
      <w:r>
        <w:rPr>
          <w:spacing w:val="-29"/>
        </w:rPr>
        <w:t xml:space="preserve"> </w:t>
      </w:r>
      <w:r>
        <w:t>licenses.</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Conditions of licensing</w:t>
      </w:r>
    </w:p>
    <w:p w:rsidR="0002480F" w:rsidRDefault="0002480F" w:rsidP="0002480F">
      <w:pPr>
        <w:rPr>
          <w:rFonts w:eastAsia="Verdana" w:cs="Verdana"/>
          <w:szCs w:val="18"/>
        </w:rPr>
      </w:pPr>
      <w:r w:rsidRPr="003A3549">
        <w:rPr>
          <w:szCs w:val="18"/>
        </w:rPr>
        <w:t xml:space="preserve">14. </w:t>
      </w:r>
      <w:r>
        <w:t>Permits</w:t>
      </w:r>
      <w:r>
        <w:rPr>
          <w:spacing w:val="23"/>
        </w:rPr>
        <w:t xml:space="preserve"> </w:t>
      </w:r>
      <w:r>
        <w:t>usually</w:t>
      </w:r>
      <w:r>
        <w:rPr>
          <w:spacing w:val="22"/>
        </w:rPr>
        <w:t xml:space="preserve"> </w:t>
      </w:r>
      <w:r>
        <w:t>apply</w:t>
      </w:r>
      <w:r>
        <w:rPr>
          <w:spacing w:val="19"/>
        </w:rPr>
        <w:t xml:space="preserve"> </w:t>
      </w:r>
      <w:r>
        <w:t>to</w:t>
      </w:r>
      <w:r>
        <w:rPr>
          <w:spacing w:val="24"/>
        </w:rPr>
        <w:t xml:space="preserve"> </w:t>
      </w:r>
      <w:r>
        <w:t>one</w:t>
      </w:r>
      <w:r>
        <w:rPr>
          <w:spacing w:val="23"/>
        </w:rPr>
        <w:t xml:space="preserve"> </w:t>
      </w:r>
      <w:r>
        <w:t>consignment</w:t>
      </w:r>
      <w:r>
        <w:rPr>
          <w:spacing w:val="24"/>
        </w:rPr>
        <w:t xml:space="preserve"> </w:t>
      </w:r>
      <w:r>
        <w:t>only,</w:t>
      </w:r>
      <w:r>
        <w:rPr>
          <w:spacing w:val="22"/>
        </w:rPr>
        <w:t xml:space="preserve"> </w:t>
      </w:r>
      <w:r>
        <w:t>typically</w:t>
      </w:r>
      <w:r>
        <w:rPr>
          <w:spacing w:val="22"/>
        </w:rPr>
        <w:t xml:space="preserve"> </w:t>
      </w:r>
      <w:r>
        <w:t>valid</w:t>
      </w:r>
      <w:r>
        <w:rPr>
          <w:spacing w:val="23"/>
        </w:rPr>
        <w:t xml:space="preserve"> </w:t>
      </w:r>
      <w:r>
        <w:t>for</w:t>
      </w:r>
      <w:r>
        <w:rPr>
          <w:spacing w:val="23"/>
        </w:rPr>
        <w:t xml:space="preserve"> </w:t>
      </w:r>
      <w:r>
        <w:t>three</w:t>
      </w:r>
      <w:r>
        <w:rPr>
          <w:spacing w:val="21"/>
        </w:rPr>
        <w:t xml:space="preserve"> </w:t>
      </w:r>
      <w:r>
        <w:t>months</w:t>
      </w:r>
      <w:r>
        <w:rPr>
          <w:spacing w:val="23"/>
        </w:rPr>
        <w:t xml:space="preserve"> </w:t>
      </w:r>
      <w:r>
        <w:t>but</w:t>
      </w:r>
      <w:r>
        <w:rPr>
          <w:spacing w:val="24"/>
        </w:rPr>
        <w:t xml:space="preserve"> </w:t>
      </w:r>
      <w:r>
        <w:t>may</w:t>
      </w:r>
      <w:r>
        <w:rPr>
          <w:spacing w:val="22"/>
        </w:rPr>
        <w:t xml:space="preserve"> </w:t>
      </w:r>
      <w:r>
        <w:t>be</w:t>
      </w:r>
      <w:r>
        <w:rPr>
          <w:w w:val="99"/>
        </w:rPr>
        <w:t xml:space="preserve"> </w:t>
      </w:r>
      <w:r>
        <w:t>extended given sufficient</w:t>
      </w:r>
      <w:r>
        <w:rPr>
          <w:spacing w:val="-4"/>
        </w:rPr>
        <w:t xml:space="preserve"> </w:t>
      </w:r>
      <w:r>
        <w:t>justification.</w:t>
      </w:r>
    </w:p>
    <w:p w:rsidR="0002480F" w:rsidRDefault="0002480F" w:rsidP="0002480F">
      <w:pPr>
        <w:rPr>
          <w:szCs w:val="18"/>
        </w:rPr>
      </w:pPr>
    </w:p>
    <w:p w:rsidR="0002480F" w:rsidRDefault="0002480F" w:rsidP="0002480F">
      <w:pPr>
        <w:rPr>
          <w:rFonts w:eastAsia="Verdana" w:cs="Verdana"/>
          <w:szCs w:val="18"/>
        </w:rPr>
      </w:pPr>
      <w:r w:rsidRPr="003A3549">
        <w:rPr>
          <w:szCs w:val="18"/>
        </w:rPr>
        <w:t xml:space="preserve">15. </w:t>
      </w:r>
      <w:r>
        <w:t>There is no penalty for the non-utilisation of a license or a portion of a</w:t>
      </w:r>
      <w:r>
        <w:rPr>
          <w:spacing w:val="-26"/>
        </w:rPr>
        <w:t xml:space="preserve"> </w:t>
      </w:r>
      <w:r>
        <w:t>license.</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16. </w:t>
      </w:r>
      <w:r>
        <w:t>Licenses are not transferable between</w:t>
      </w:r>
      <w:r>
        <w:rPr>
          <w:spacing w:val="-6"/>
        </w:rPr>
        <w:t xml:space="preserve"> </w:t>
      </w:r>
      <w:r>
        <w:t>importers.</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17. </w:t>
      </w:r>
      <w:r>
        <w:t>Permission granted under Agricultural and Veterinary Chemicals</w:t>
      </w:r>
      <w:r>
        <w:rPr>
          <w:spacing w:val="40"/>
        </w:rPr>
        <w:t xml:space="preserve"> </w:t>
      </w:r>
      <w:r>
        <w:t>(Administration) Regulations</w:t>
      </w:r>
      <w:r>
        <w:rPr>
          <w:spacing w:val="-4"/>
        </w:rPr>
        <w:t> </w:t>
      </w:r>
      <w:r>
        <w:t>1995</w:t>
      </w:r>
      <w:r>
        <w:rPr>
          <w:spacing w:val="26"/>
        </w:rPr>
        <w:t xml:space="preserve"> </w:t>
      </w:r>
      <w:r>
        <w:t>and</w:t>
      </w:r>
      <w:r>
        <w:rPr>
          <w:spacing w:val="26"/>
        </w:rPr>
        <w:t xml:space="preserve"> </w:t>
      </w:r>
      <w:r>
        <w:t>Regulation</w:t>
      </w:r>
      <w:r>
        <w:rPr>
          <w:spacing w:val="25"/>
        </w:rPr>
        <w:t xml:space="preserve"> </w:t>
      </w:r>
      <w:r>
        <w:t>5I</w:t>
      </w:r>
      <w:r>
        <w:rPr>
          <w:spacing w:val="24"/>
        </w:rPr>
        <w:t xml:space="preserve"> </w:t>
      </w:r>
      <w:r>
        <w:t>of</w:t>
      </w:r>
      <w:r>
        <w:rPr>
          <w:spacing w:val="25"/>
        </w:rPr>
        <w:t xml:space="preserve"> </w:t>
      </w:r>
      <w:r>
        <w:t>the</w:t>
      </w:r>
      <w:r>
        <w:rPr>
          <w:spacing w:val="26"/>
        </w:rPr>
        <w:t xml:space="preserve"> </w:t>
      </w:r>
      <w:r>
        <w:t>Customs</w:t>
      </w:r>
      <w:r>
        <w:rPr>
          <w:spacing w:val="25"/>
        </w:rPr>
        <w:t xml:space="preserve"> </w:t>
      </w:r>
      <w:r>
        <w:t>(Prohibited</w:t>
      </w:r>
      <w:r>
        <w:rPr>
          <w:spacing w:val="26"/>
        </w:rPr>
        <w:t xml:space="preserve"> </w:t>
      </w:r>
      <w:r>
        <w:t>Imports)</w:t>
      </w:r>
      <w:r>
        <w:rPr>
          <w:spacing w:val="25"/>
        </w:rPr>
        <w:t xml:space="preserve"> </w:t>
      </w:r>
      <w:r>
        <w:t>Regulations</w:t>
      </w:r>
      <w:r>
        <w:rPr>
          <w:spacing w:val="25"/>
        </w:rPr>
        <w:t xml:space="preserve"> </w:t>
      </w:r>
      <w:r>
        <w:t>1956</w:t>
      </w:r>
      <w:r>
        <w:rPr>
          <w:spacing w:val="26"/>
        </w:rPr>
        <w:t xml:space="preserve"> </w:t>
      </w:r>
      <w:r>
        <w:t>may</w:t>
      </w:r>
      <w:r>
        <w:rPr>
          <w:w w:val="99"/>
        </w:rPr>
        <w:t xml:space="preserve"> </w:t>
      </w:r>
      <w:r>
        <w:t>specify</w:t>
      </w:r>
      <w:r>
        <w:rPr>
          <w:spacing w:val="20"/>
        </w:rPr>
        <w:t xml:space="preserve"> </w:t>
      </w:r>
      <w:r>
        <w:t>conditions</w:t>
      </w:r>
      <w:r>
        <w:rPr>
          <w:spacing w:val="20"/>
        </w:rPr>
        <w:t xml:space="preserve"> </w:t>
      </w:r>
      <w:r>
        <w:t>or</w:t>
      </w:r>
      <w:r>
        <w:rPr>
          <w:spacing w:val="20"/>
        </w:rPr>
        <w:t xml:space="preserve"> </w:t>
      </w:r>
      <w:r>
        <w:t>requirements</w:t>
      </w:r>
      <w:r>
        <w:rPr>
          <w:spacing w:val="20"/>
        </w:rPr>
        <w:t xml:space="preserve"> </w:t>
      </w:r>
      <w:r>
        <w:t>to</w:t>
      </w:r>
      <w:r>
        <w:rPr>
          <w:spacing w:val="19"/>
        </w:rPr>
        <w:t xml:space="preserve"> </w:t>
      </w:r>
      <w:r>
        <w:t>be</w:t>
      </w:r>
      <w:r>
        <w:rPr>
          <w:spacing w:val="21"/>
        </w:rPr>
        <w:t xml:space="preserve"> </w:t>
      </w:r>
      <w:r>
        <w:t>complied</w:t>
      </w:r>
      <w:r>
        <w:rPr>
          <w:spacing w:val="21"/>
        </w:rPr>
        <w:t xml:space="preserve"> </w:t>
      </w:r>
      <w:r>
        <w:t>with</w:t>
      </w:r>
      <w:r>
        <w:rPr>
          <w:spacing w:val="19"/>
        </w:rPr>
        <w:t xml:space="preserve"> </w:t>
      </w:r>
      <w:r>
        <w:t>by</w:t>
      </w:r>
      <w:r>
        <w:rPr>
          <w:spacing w:val="20"/>
        </w:rPr>
        <w:t xml:space="preserve"> </w:t>
      </w:r>
      <w:r>
        <w:t>the</w:t>
      </w:r>
      <w:r>
        <w:rPr>
          <w:spacing w:val="21"/>
        </w:rPr>
        <w:t xml:space="preserve"> </w:t>
      </w:r>
      <w:r>
        <w:t>holder</w:t>
      </w:r>
      <w:r>
        <w:rPr>
          <w:spacing w:val="20"/>
        </w:rPr>
        <w:t xml:space="preserve"> </w:t>
      </w:r>
      <w:r>
        <w:t>of</w:t>
      </w:r>
      <w:r>
        <w:rPr>
          <w:spacing w:val="20"/>
        </w:rPr>
        <w:t xml:space="preserve"> </w:t>
      </w:r>
      <w:r>
        <w:t>the</w:t>
      </w:r>
      <w:r>
        <w:rPr>
          <w:spacing w:val="21"/>
        </w:rPr>
        <w:t xml:space="preserve"> </w:t>
      </w:r>
      <w:r>
        <w:t>permission,</w:t>
      </w:r>
      <w:r>
        <w:rPr>
          <w:spacing w:val="20"/>
        </w:rPr>
        <w:t xml:space="preserve"> </w:t>
      </w:r>
      <w:r>
        <w:t>such</w:t>
      </w:r>
      <w:r>
        <w:rPr>
          <w:spacing w:val="19"/>
        </w:rPr>
        <w:t xml:space="preserve"> </w:t>
      </w:r>
      <w:r>
        <w:t>as</w:t>
      </w:r>
      <w:r>
        <w:rPr>
          <w:w w:val="99"/>
        </w:rPr>
        <w:t xml:space="preserve"> </w:t>
      </w:r>
      <w:r>
        <w:t>the use of the chemical (e.g. as a reference standard or for laboratory-scale experiment only).</w:t>
      </w:r>
      <w:r>
        <w:rPr>
          <w:spacing w:val="1"/>
        </w:rPr>
        <w:t xml:space="preserve"> </w:t>
      </w:r>
      <w:r>
        <w:t>If</w:t>
      </w:r>
      <w:r>
        <w:rPr>
          <w:w w:val="99"/>
        </w:rPr>
        <w:t xml:space="preserve"> </w:t>
      </w:r>
      <w:r>
        <w:t>the</w:t>
      </w:r>
      <w:r>
        <w:rPr>
          <w:spacing w:val="35"/>
        </w:rPr>
        <w:t xml:space="preserve"> </w:t>
      </w:r>
      <w:r>
        <w:t>holder</w:t>
      </w:r>
      <w:r>
        <w:rPr>
          <w:spacing w:val="34"/>
        </w:rPr>
        <w:t xml:space="preserve"> </w:t>
      </w:r>
      <w:r>
        <w:t>of</w:t>
      </w:r>
      <w:r>
        <w:rPr>
          <w:spacing w:val="34"/>
        </w:rPr>
        <w:t xml:space="preserve"> </w:t>
      </w:r>
      <w:r>
        <w:t>the</w:t>
      </w:r>
      <w:r>
        <w:rPr>
          <w:spacing w:val="35"/>
        </w:rPr>
        <w:t xml:space="preserve"> </w:t>
      </w:r>
      <w:r>
        <w:t>permission</w:t>
      </w:r>
      <w:r>
        <w:rPr>
          <w:spacing w:val="33"/>
        </w:rPr>
        <w:t xml:space="preserve"> </w:t>
      </w:r>
      <w:r>
        <w:t>fails</w:t>
      </w:r>
      <w:r>
        <w:rPr>
          <w:spacing w:val="34"/>
        </w:rPr>
        <w:t xml:space="preserve"> </w:t>
      </w:r>
      <w:r>
        <w:t>to</w:t>
      </w:r>
      <w:r>
        <w:rPr>
          <w:spacing w:val="35"/>
        </w:rPr>
        <w:t xml:space="preserve"> </w:t>
      </w:r>
      <w:r>
        <w:t>comply</w:t>
      </w:r>
      <w:r>
        <w:rPr>
          <w:spacing w:val="34"/>
        </w:rPr>
        <w:t xml:space="preserve"> </w:t>
      </w:r>
      <w:r>
        <w:t>with</w:t>
      </w:r>
      <w:r>
        <w:rPr>
          <w:spacing w:val="36"/>
        </w:rPr>
        <w:t xml:space="preserve"> </w:t>
      </w:r>
      <w:r>
        <w:t>a</w:t>
      </w:r>
      <w:r>
        <w:rPr>
          <w:spacing w:val="34"/>
        </w:rPr>
        <w:t xml:space="preserve"> </w:t>
      </w:r>
      <w:r>
        <w:t>condition</w:t>
      </w:r>
      <w:r>
        <w:rPr>
          <w:spacing w:val="33"/>
        </w:rPr>
        <w:t xml:space="preserve"> </w:t>
      </w:r>
      <w:r>
        <w:t>or</w:t>
      </w:r>
      <w:r>
        <w:rPr>
          <w:spacing w:val="34"/>
        </w:rPr>
        <w:t xml:space="preserve"> </w:t>
      </w:r>
      <w:r>
        <w:t>requirement</w:t>
      </w:r>
      <w:r>
        <w:rPr>
          <w:spacing w:val="35"/>
        </w:rPr>
        <w:t xml:space="preserve"> </w:t>
      </w:r>
      <w:r>
        <w:t>the</w:t>
      </w:r>
      <w:r>
        <w:rPr>
          <w:spacing w:val="35"/>
        </w:rPr>
        <w:t xml:space="preserve"> </w:t>
      </w:r>
      <w:r>
        <w:t>Minister</w:t>
      </w:r>
      <w:r>
        <w:rPr>
          <w:spacing w:val="34"/>
        </w:rPr>
        <w:t xml:space="preserve"> </w:t>
      </w:r>
      <w:r>
        <w:t>may</w:t>
      </w:r>
      <w:r>
        <w:rPr>
          <w:w w:val="99"/>
        </w:rPr>
        <w:t xml:space="preserve"> </w:t>
      </w:r>
      <w:r>
        <w:t>revoke the</w:t>
      </w:r>
      <w:r>
        <w:rPr>
          <w:spacing w:val="-3"/>
        </w:rPr>
        <w:t xml:space="preserve"> </w:t>
      </w:r>
      <w:r>
        <w:t>permission.</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Other procedural requirements</w:t>
      </w:r>
    </w:p>
    <w:p w:rsidR="0002480F" w:rsidRPr="003A3549" w:rsidRDefault="0002480F" w:rsidP="0002480F">
      <w:pPr>
        <w:rPr>
          <w:szCs w:val="18"/>
        </w:rPr>
      </w:pPr>
      <w:r w:rsidRPr="003A3549">
        <w:rPr>
          <w:szCs w:val="18"/>
        </w:rPr>
        <w:t>18.</w:t>
      </w:r>
      <w:r>
        <w:rPr>
          <w:szCs w:val="18"/>
        </w:rPr>
        <w:t xml:space="preserve"> No.</w:t>
      </w:r>
    </w:p>
    <w:p w:rsidR="0002480F" w:rsidRPr="003A3549" w:rsidRDefault="0002480F" w:rsidP="0002480F">
      <w:pPr>
        <w:rPr>
          <w:szCs w:val="18"/>
        </w:rPr>
      </w:pPr>
    </w:p>
    <w:p w:rsidR="0002480F" w:rsidRDefault="0002480F" w:rsidP="0002480F">
      <w:pPr>
        <w:rPr>
          <w:szCs w:val="18"/>
        </w:rPr>
      </w:pPr>
      <w:r w:rsidRPr="003A3549">
        <w:rPr>
          <w:szCs w:val="18"/>
        </w:rPr>
        <w:t>19.</w:t>
      </w:r>
      <w:r>
        <w:rPr>
          <w:szCs w:val="18"/>
        </w:rPr>
        <w:t xml:space="preserve"> Not applicable.</w:t>
      </w:r>
    </w:p>
    <w:p w:rsidR="0002480F" w:rsidRPr="003A3549" w:rsidRDefault="0002480F" w:rsidP="0002480F">
      <w:pPr>
        <w:rPr>
          <w:szCs w:val="18"/>
        </w:rPr>
      </w:pPr>
    </w:p>
    <w:p w:rsidR="0002480F" w:rsidRDefault="0002480F" w:rsidP="0002480F">
      <w:r>
        <w:t>Further information can be found at</w:t>
      </w:r>
      <w:r>
        <w:rPr>
          <w:spacing w:val="-2"/>
        </w:rPr>
        <w:t xml:space="preserve"> </w:t>
      </w:r>
      <w:hyperlink r:id="rId65" w:anchor="k=stockholm%20rotterdam" w:history="1">
        <w:r w:rsidR="00B258E7">
          <w:rPr>
            <w:rStyle w:val="Hyperlink"/>
          </w:rPr>
          <w:t>http://www.agriculture.gov.au/pagemoved?requestUrl=http://www.agriculture.gov.au/agriculture-food/ag-vet-chemicals/stockholm-rotterdam#k=stockholm%20rotterdam</w:t>
        </w:r>
      </w:hyperlink>
      <w:r>
        <w:t>.</w:t>
      </w:r>
    </w:p>
    <w:p w:rsidR="0002480F" w:rsidRPr="004B2AF8" w:rsidRDefault="0002480F" w:rsidP="0002480F"/>
    <w:p w:rsidR="0002480F" w:rsidRDefault="0002480F" w:rsidP="0002480F">
      <w:pPr>
        <w:pStyle w:val="Heading1"/>
        <w:numPr>
          <w:ilvl w:val="0"/>
          <w:numId w:val="10"/>
        </w:numPr>
      </w:pPr>
      <w:bookmarkStart w:id="136" w:name="_Toc524447615"/>
      <w:bookmarkStart w:id="137" w:name="_Toc524516964"/>
      <w:bookmarkStart w:id="138" w:name="_Toc19190143"/>
      <w:bookmarkStart w:id="139" w:name="_Toc19194786"/>
      <w:bookmarkStart w:id="140" w:name="_Toc19194856"/>
      <w:bookmarkStart w:id="141" w:name="_Toc19195754"/>
      <w:r>
        <w:t>ozone-depleting substances and synthetic greenhouse gases</w:t>
      </w:r>
      <w:bookmarkEnd w:id="136"/>
      <w:bookmarkEnd w:id="137"/>
      <w:bookmarkEnd w:id="138"/>
      <w:bookmarkEnd w:id="139"/>
      <w:bookmarkEnd w:id="140"/>
      <w:bookmarkEnd w:id="141"/>
    </w:p>
    <w:p w:rsidR="0002480F" w:rsidRPr="005872DF" w:rsidRDefault="0002480F" w:rsidP="0002480F">
      <w:pPr>
        <w:pStyle w:val="Heading7"/>
      </w:pPr>
      <w:r w:rsidRPr="005872DF">
        <w:t>Outline of System</w:t>
      </w:r>
    </w:p>
    <w:p w:rsidR="0002480F" w:rsidRPr="008A7DD3" w:rsidRDefault="0002480F" w:rsidP="0002480F">
      <w:pPr>
        <w:rPr>
          <w:rFonts w:eastAsia="Verdana" w:cs="Verdana"/>
        </w:rPr>
      </w:pPr>
      <w:r w:rsidRPr="003A3549">
        <w:t xml:space="preserve">1.  </w:t>
      </w:r>
      <w:r w:rsidRPr="00C8719A">
        <w:t xml:space="preserve">Australia manages its obligations under the </w:t>
      </w:r>
      <w:r w:rsidRPr="00C8719A">
        <w:rPr>
          <w:i/>
        </w:rPr>
        <w:t xml:space="preserve">Montreal Protocol on Substances that Deplete the </w:t>
      </w:r>
      <w:r w:rsidRPr="008A7DD3">
        <w:rPr>
          <w:i/>
        </w:rPr>
        <w:t xml:space="preserve">Ozone Layer </w:t>
      </w:r>
      <w:r w:rsidRPr="008A7DD3">
        <w:t>for ozone depleting substances and hyd</w:t>
      </w:r>
      <w:r>
        <w:t>r</w:t>
      </w:r>
      <w:r w:rsidRPr="008A7DD3">
        <w:t>ofluorocarbons (HFCs)</w:t>
      </w:r>
      <w:r w:rsidRPr="008A7DD3">
        <w:rPr>
          <w:i/>
        </w:rPr>
        <w:t xml:space="preserve"> </w:t>
      </w:r>
      <w:r w:rsidRPr="008A7DD3">
        <w:t>and, for synthetic greenhouse gases, the</w:t>
      </w:r>
      <w:r w:rsidRPr="008A7DD3">
        <w:rPr>
          <w:w w:val="99"/>
        </w:rPr>
        <w:t xml:space="preserve"> </w:t>
      </w:r>
      <w:r w:rsidRPr="008A7DD3">
        <w:rPr>
          <w:i/>
        </w:rPr>
        <w:t xml:space="preserve">United Nations Framework Convention on Climate Change (UNFCCC) </w:t>
      </w:r>
      <w:r w:rsidRPr="008A7DD3">
        <w:t xml:space="preserve">through the </w:t>
      </w:r>
      <w:r w:rsidRPr="008A7DD3">
        <w:rPr>
          <w:i/>
        </w:rPr>
        <w:t>Ozone Protection</w:t>
      </w:r>
      <w:r w:rsidRPr="008A7DD3">
        <w:rPr>
          <w:i/>
          <w:w w:val="99"/>
        </w:rPr>
        <w:t xml:space="preserve"> </w:t>
      </w:r>
      <w:r w:rsidRPr="008A7DD3">
        <w:rPr>
          <w:i/>
        </w:rPr>
        <w:t>and Synthetic Greenhouse Gas Management Act 1989</w:t>
      </w:r>
      <w:r w:rsidRPr="008A7DD3">
        <w:t>.</w:t>
      </w:r>
    </w:p>
    <w:p w:rsidR="0002480F" w:rsidRPr="008A7DD3" w:rsidRDefault="0002480F" w:rsidP="0002480F">
      <w:pPr>
        <w:rPr>
          <w:rFonts w:eastAsia="Verdana" w:cs="Verdana"/>
        </w:rPr>
      </w:pPr>
    </w:p>
    <w:p w:rsidR="0002480F" w:rsidRPr="008A7DD3" w:rsidRDefault="0002480F" w:rsidP="0002480F">
      <w:r w:rsidRPr="008A7DD3">
        <w:lastRenderedPageBreak/>
        <w:t xml:space="preserve">The import, export and manufacture of the ozone depleting substances </w:t>
      </w:r>
      <w:r>
        <w:t xml:space="preserve">- </w:t>
      </w:r>
      <w:r w:rsidRPr="008A7DD3">
        <w:t>chlorofluorocarbons, halons, carbon tetrachloride, methyl chloroform, bromochloromethane and methyl bromide,</w:t>
      </w:r>
      <w:r>
        <w:t xml:space="preserve"> for non</w:t>
      </w:r>
      <w:r>
        <w:noBreakHyphen/>
      </w:r>
      <w:r w:rsidRPr="008A7DD3">
        <w:t>quarantine and pre-shipment use,</w:t>
      </w:r>
      <w:r>
        <w:t xml:space="preserve"> -</w:t>
      </w:r>
      <w:r w:rsidRPr="008A7DD3">
        <w:t xml:space="preserve"> is prohibited under the Montreal Protocol except where an essential or critical use exemption has been granted by the parties to the Montreal Protocol. Control measures for HFCs under the Kigali Agreement to the Montreal P</w:t>
      </w:r>
      <w:r>
        <w:t>rotocol commence from 1 January </w:t>
      </w:r>
      <w:r w:rsidRPr="008A7DD3">
        <w:t xml:space="preserve">2019 and will phase-down the production and import of HFCs. </w:t>
      </w:r>
      <w:r w:rsidRPr="008A7DD3">
        <w:rPr>
          <w:rFonts w:cs="Verdana"/>
        </w:rPr>
        <w:t xml:space="preserve">Australia’s Montreal Protocol obligations are implemented through licensing controls and quota </w:t>
      </w:r>
      <w:r w:rsidRPr="008A7DD3">
        <w:t>restrictions on hydrochlorofluorocarbons (HCFC) and HFCs, and licensing of imports of methyl bromide.</w:t>
      </w:r>
    </w:p>
    <w:p w:rsidR="0002480F" w:rsidRPr="008A7DD3" w:rsidRDefault="0002480F" w:rsidP="0002480F">
      <w:pPr>
        <w:rPr>
          <w:rFonts w:eastAsia="Verdana" w:cs="Verdana"/>
        </w:rPr>
      </w:pPr>
    </w:p>
    <w:p w:rsidR="0002480F" w:rsidRPr="008A7DD3" w:rsidRDefault="0002480F" w:rsidP="0002480F">
      <w:r w:rsidRPr="008A7DD3">
        <w:t>Australia controls the import and manufacture of other synthetic greenhouse gases</w:t>
      </w:r>
      <w:r w:rsidRPr="008A7DD3">
        <w:rPr>
          <w:spacing w:val="15"/>
        </w:rPr>
        <w:t xml:space="preserve"> </w:t>
      </w:r>
      <w:r w:rsidRPr="008A7DD3">
        <w:t>(perfluorocarbons, sulfur hexafluoride and nitrogen trifluoride) in accordance with its obligations under the</w:t>
      </w:r>
      <w:r w:rsidRPr="008A7DD3">
        <w:rPr>
          <w:spacing w:val="-16"/>
        </w:rPr>
        <w:t xml:space="preserve"> </w:t>
      </w:r>
      <w:r w:rsidRPr="008A7DD3">
        <w:t>Kyoto</w:t>
      </w:r>
      <w:r w:rsidRPr="008A7DD3">
        <w:rPr>
          <w:w w:val="99"/>
        </w:rPr>
        <w:t xml:space="preserve"> </w:t>
      </w:r>
      <w:r w:rsidRPr="008A7DD3">
        <w:t>Protocol.</w:t>
      </w:r>
      <w:r w:rsidRPr="008A7DD3">
        <w:rPr>
          <w:spacing w:val="42"/>
        </w:rPr>
        <w:t xml:space="preserve"> </w:t>
      </w:r>
      <w:r w:rsidRPr="008A7DD3">
        <w:t>A</w:t>
      </w:r>
      <w:r w:rsidRPr="008A7DD3">
        <w:rPr>
          <w:spacing w:val="42"/>
        </w:rPr>
        <w:t xml:space="preserve"> </w:t>
      </w:r>
      <w:r w:rsidRPr="008A7DD3">
        <w:t>licence</w:t>
      </w:r>
      <w:r w:rsidRPr="008A7DD3">
        <w:rPr>
          <w:spacing w:val="44"/>
        </w:rPr>
        <w:t xml:space="preserve"> </w:t>
      </w:r>
      <w:r w:rsidRPr="008A7DD3">
        <w:t>is</w:t>
      </w:r>
      <w:r w:rsidRPr="008A7DD3">
        <w:rPr>
          <w:spacing w:val="43"/>
        </w:rPr>
        <w:t xml:space="preserve"> </w:t>
      </w:r>
      <w:r w:rsidRPr="008A7DD3">
        <w:t>required</w:t>
      </w:r>
      <w:r w:rsidRPr="008A7DD3">
        <w:rPr>
          <w:spacing w:val="43"/>
        </w:rPr>
        <w:t xml:space="preserve"> </w:t>
      </w:r>
      <w:r w:rsidRPr="008A7DD3">
        <w:t>to</w:t>
      </w:r>
      <w:r w:rsidRPr="008A7DD3">
        <w:rPr>
          <w:spacing w:val="42"/>
        </w:rPr>
        <w:t xml:space="preserve"> </w:t>
      </w:r>
      <w:r w:rsidRPr="008A7DD3">
        <w:t>import, export</w:t>
      </w:r>
      <w:r w:rsidRPr="008A7DD3">
        <w:rPr>
          <w:spacing w:val="44"/>
        </w:rPr>
        <w:t xml:space="preserve"> </w:t>
      </w:r>
      <w:r w:rsidRPr="008A7DD3">
        <w:t>and</w:t>
      </w:r>
      <w:r w:rsidRPr="008A7DD3">
        <w:rPr>
          <w:spacing w:val="43"/>
        </w:rPr>
        <w:t xml:space="preserve"> </w:t>
      </w:r>
      <w:r w:rsidRPr="008A7DD3">
        <w:t>manufacture</w:t>
      </w:r>
      <w:r w:rsidRPr="008A7DD3">
        <w:rPr>
          <w:spacing w:val="44"/>
        </w:rPr>
        <w:t xml:space="preserve"> </w:t>
      </w:r>
      <w:r w:rsidRPr="008A7DD3">
        <w:t>synthetic</w:t>
      </w:r>
      <w:r w:rsidRPr="008A7DD3">
        <w:rPr>
          <w:spacing w:val="43"/>
        </w:rPr>
        <w:t xml:space="preserve"> </w:t>
      </w:r>
      <w:r w:rsidRPr="008A7DD3">
        <w:t>greenhouse</w:t>
      </w:r>
      <w:r w:rsidRPr="008A7DD3">
        <w:rPr>
          <w:spacing w:val="44"/>
        </w:rPr>
        <w:t xml:space="preserve"> </w:t>
      </w:r>
      <w:r w:rsidRPr="008A7DD3">
        <w:t>gases</w:t>
      </w:r>
      <w:r w:rsidRPr="008A7DD3">
        <w:rPr>
          <w:spacing w:val="43"/>
        </w:rPr>
        <w:t xml:space="preserve"> </w:t>
      </w:r>
      <w:r w:rsidRPr="008A7DD3">
        <w:t>and</w:t>
      </w:r>
      <w:r w:rsidRPr="008A7DD3">
        <w:rPr>
          <w:spacing w:val="43"/>
        </w:rPr>
        <w:t xml:space="preserve"> </w:t>
      </w:r>
      <w:r w:rsidRPr="008A7DD3">
        <w:t>to</w:t>
      </w:r>
      <w:r w:rsidRPr="008A7DD3">
        <w:rPr>
          <w:w w:val="99"/>
        </w:rPr>
        <w:t xml:space="preserve"> </w:t>
      </w:r>
      <w:r w:rsidRPr="008A7DD3">
        <w:t>import products containing synthetic greenhouse</w:t>
      </w:r>
      <w:r w:rsidRPr="008A7DD3">
        <w:rPr>
          <w:spacing w:val="-29"/>
        </w:rPr>
        <w:t xml:space="preserve"> </w:t>
      </w:r>
      <w:r w:rsidRPr="008A7DD3">
        <w:t>gases.</w:t>
      </w:r>
    </w:p>
    <w:p w:rsidR="0002480F" w:rsidRPr="003A3549" w:rsidRDefault="0002480F" w:rsidP="0002480F"/>
    <w:p w:rsidR="0002480F" w:rsidRPr="003A3549" w:rsidRDefault="0002480F" w:rsidP="0002480F">
      <w:pPr>
        <w:pStyle w:val="Heading7"/>
        <w:rPr>
          <w:szCs w:val="18"/>
        </w:rPr>
      </w:pPr>
      <w:r w:rsidRPr="003A3549">
        <w:rPr>
          <w:szCs w:val="18"/>
        </w:rPr>
        <w:t>Purposes and coverage of licensing</w:t>
      </w:r>
    </w:p>
    <w:p w:rsidR="0002480F" w:rsidRDefault="0002480F" w:rsidP="0002480F">
      <w:pPr>
        <w:rPr>
          <w:szCs w:val="18"/>
        </w:rPr>
      </w:pPr>
      <w:r w:rsidRPr="003A3549">
        <w:rPr>
          <w:szCs w:val="18"/>
        </w:rPr>
        <w:t xml:space="preserve">2.  </w:t>
      </w:r>
      <w:r w:rsidRPr="008A7DD3">
        <w:rPr>
          <w:szCs w:val="18"/>
        </w:rPr>
        <w:t>The requirements of the licensing system</w:t>
      </w:r>
      <w:r w:rsidRPr="008A7DD3">
        <w:rPr>
          <w:spacing w:val="-10"/>
          <w:szCs w:val="18"/>
        </w:rPr>
        <w:t xml:space="preserve"> </w:t>
      </w:r>
      <w:r w:rsidRPr="008A7DD3">
        <w:rPr>
          <w:szCs w:val="18"/>
        </w:rPr>
        <w:t>are:</w:t>
      </w:r>
    </w:p>
    <w:p w:rsidR="0002480F" w:rsidRDefault="0002480F" w:rsidP="0002480F">
      <w:bookmarkStart w:id="142" w:name="_Toc523131131"/>
    </w:p>
    <w:p w:rsidR="0002480F" w:rsidRPr="00014C23" w:rsidRDefault="0002480F" w:rsidP="0002480F">
      <w:pPr>
        <w:pStyle w:val="ListParagraph"/>
        <w:numPr>
          <w:ilvl w:val="0"/>
          <w:numId w:val="34"/>
        </w:numPr>
        <w:rPr>
          <w:rFonts w:cs="Verdana"/>
          <w:b/>
          <w:bCs/>
        </w:rPr>
      </w:pPr>
      <w:r w:rsidRPr="00311075">
        <w:rPr>
          <w:b/>
        </w:rPr>
        <w:t>Controlled</w:t>
      </w:r>
      <w:r w:rsidRPr="00311075">
        <w:rPr>
          <w:b/>
          <w:spacing w:val="-2"/>
        </w:rPr>
        <w:t xml:space="preserve"> </w:t>
      </w:r>
      <w:r w:rsidRPr="00311075">
        <w:rPr>
          <w:b/>
        </w:rPr>
        <w:t>substances</w:t>
      </w:r>
      <w:r w:rsidRPr="008A7DD3">
        <w:t>:</w:t>
      </w:r>
      <w:bookmarkEnd w:id="142"/>
    </w:p>
    <w:p w:rsidR="0002480F" w:rsidRDefault="0002480F" w:rsidP="0002480F">
      <w:pPr>
        <w:pStyle w:val="ListParagraph"/>
        <w:numPr>
          <w:ilvl w:val="1"/>
          <w:numId w:val="34"/>
        </w:numPr>
        <w:rPr>
          <w:szCs w:val="18"/>
        </w:rPr>
      </w:pPr>
      <w:r w:rsidRPr="00DF66F3">
        <w:rPr>
          <w:szCs w:val="18"/>
        </w:rPr>
        <w:t>import, export or manufacture of bulk methyl bromide, with the quantity of methyl bromide permitted to be imported for non-quarantine and pre-shipment fumigations limited to the quantity approved by the Montreal Protocol;</w:t>
      </w:r>
    </w:p>
    <w:p w:rsidR="0002480F" w:rsidRDefault="0002480F" w:rsidP="0002480F">
      <w:pPr>
        <w:pStyle w:val="ListParagraph"/>
        <w:numPr>
          <w:ilvl w:val="1"/>
          <w:numId w:val="34"/>
        </w:numPr>
        <w:rPr>
          <w:rFonts w:eastAsia="Verdana" w:cs="Verdana"/>
          <w:szCs w:val="18"/>
        </w:rPr>
      </w:pPr>
      <w:r w:rsidRPr="008A7DD3">
        <w:rPr>
          <w:rFonts w:eastAsia="Verdana" w:cs="Verdana"/>
          <w:szCs w:val="18"/>
        </w:rPr>
        <w:t>import,</w:t>
      </w:r>
      <w:r w:rsidRPr="008A7DD3">
        <w:rPr>
          <w:rFonts w:eastAsia="Verdana" w:cs="Verdana"/>
          <w:spacing w:val="26"/>
          <w:szCs w:val="18"/>
        </w:rPr>
        <w:t xml:space="preserve"> </w:t>
      </w:r>
      <w:r w:rsidRPr="008A7DD3">
        <w:rPr>
          <w:rFonts w:eastAsia="Verdana" w:cs="Verdana"/>
          <w:szCs w:val="18"/>
        </w:rPr>
        <w:t>export</w:t>
      </w:r>
      <w:r w:rsidRPr="008A7DD3">
        <w:rPr>
          <w:rFonts w:eastAsia="Verdana" w:cs="Verdana"/>
          <w:spacing w:val="25"/>
          <w:szCs w:val="18"/>
        </w:rPr>
        <w:t xml:space="preserve"> </w:t>
      </w:r>
      <w:r w:rsidRPr="008A7DD3">
        <w:rPr>
          <w:rFonts w:eastAsia="Verdana" w:cs="Verdana"/>
          <w:szCs w:val="18"/>
        </w:rPr>
        <w:t>or</w:t>
      </w:r>
      <w:r w:rsidRPr="008A7DD3">
        <w:rPr>
          <w:rFonts w:eastAsia="Verdana" w:cs="Verdana"/>
          <w:spacing w:val="27"/>
          <w:szCs w:val="18"/>
        </w:rPr>
        <w:t xml:space="preserve"> </w:t>
      </w:r>
      <w:r w:rsidRPr="008A7DD3">
        <w:rPr>
          <w:rFonts w:eastAsia="Verdana" w:cs="Verdana"/>
          <w:szCs w:val="18"/>
        </w:rPr>
        <w:t>manufacture</w:t>
      </w:r>
      <w:r w:rsidRPr="008A7DD3">
        <w:rPr>
          <w:rFonts w:eastAsia="Verdana" w:cs="Verdana"/>
          <w:spacing w:val="27"/>
          <w:szCs w:val="18"/>
        </w:rPr>
        <w:t xml:space="preserve"> </w:t>
      </w:r>
      <w:r w:rsidRPr="008A7DD3">
        <w:rPr>
          <w:rFonts w:eastAsia="Verdana" w:cs="Verdana"/>
          <w:szCs w:val="18"/>
        </w:rPr>
        <w:t>of</w:t>
      </w:r>
      <w:r w:rsidRPr="008A7DD3">
        <w:rPr>
          <w:rFonts w:eastAsia="Verdana" w:cs="Verdana"/>
          <w:spacing w:val="26"/>
          <w:szCs w:val="18"/>
        </w:rPr>
        <w:t xml:space="preserve"> </w:t>
      </w:r>
      <w:r w:rsidRPr="008A7DD3">
        <w:rPr>
          <w:rFonts w:eastAsia="Verdana" w:cs="Verdana"/>
          <w:szCs w:val="18"/>
        </w:rPr>
        <w:t>bulk</w:t>
      </w:r>
      <w:r w:rsidRPr="008A7DD3">
        <w:rPr>
          <w:rFonts w:eastAsia="Verdana" w:cs="Verdana"/>
          <w:spacing w:val="26"/>
          <w:szCs w:val="18"/>
        </w:rPr>
        <w:t xml:space="preserve"> </w:t>
      </w:r>
      <w:r w:rsidRPr="008A7DD3">
        <w:rPr>
          <w:rFonts w:eastAsia="Verdana" w:cs="Verdana"/>
          <w:szCs w:val="18"/>
        </w:rPr>
        <w:t>HCFCs and HFCs,</w:t>
      </w:r>
      <w:r w:rsidRPr="008A7DD3">
        <w:rPr>
          <w:rFonts w:eastAsia="Verdana" w:cs="Verdana"/>
          <w:spacing w:val="30"/>
          <w:szCs w:val="18"/>
        </w:rPr>
        <w:t xml:space="preserve"> </w:t>
      </w:r>
      <w:r w:rsidRPr="008A7DD3">
        <w:rPr>
          <w:rFonts w:eastAsia="Verdana" w:cs="Verdana"/>
          <w:szCs w:val="18"/>
        </w:rPr>
        <w:t>with</w:t>
      </w:r>
      <w:r w:rsidRPr="008A7DD3">
        <w:rPr>
          <w:rFonts w:eastAsia="Verdana" w:cs="Verdana"/>
          <w:spacing w:val="26"/>
          <w:szCs w:val="18"/>
        </w:rPr>
        <w:t xml:space="preserve"> </w:t>
      </w:r>
      <w:r w:rsidRPr="008A7DD3">
        <w:rPr>
          <w:rFonts w:eastAsia="Verdana" w:cs="Verdana"/>
          <w:szCs w:val="18"/>
        </w:rPr>
        <w:t>import</w:t>
      </w:r>
      <w:r w:rsidRPr="008A7DD3">
        <w:rPr>
          <w:rFonts w:eastAsia="Verdana" w:cs="Verdana"/>
          <w:spacing w:val="25"/>
          <w:szCs w:val="18"/>
        </w:rPr>
        <w:t xml:space="preserve"> </w:t>
      </w:r>
      <w:r w:rsidRPr="008A7DD3">
        <w:rPr>
          <w:rFonts w:eastAsia="Verdana" w:cs="Verdana"/>
          <w:szCs w:val="18"/>
        </w:rPr>
        <w:t>quotas</w:t>
      </w:r>
      <w:r w:rsidRPr="008A7DD3">
        <w:rPr>
          <w:rFonts w:eastAsia="Verdana" w:cs="Verdana"/>
          <w:spacing w:val="26"/>
          <w:szCs w:val="18"/>
        </w:rPr>
        <w:t xml:space="preserve"> </w:t>
      </w:r>
      <w:r w:rsidRPr="008A7DD3">
        <w:rPr>
          <w:rFonts w:eastAsia="Verdana" w:cs="Verdana"/>
          <w:szCs w:val="18"/>
        </w:rPr>
        <w:t>set</w:t>
      </w:r>
      <w:r w:rsidRPr="008A7DD3">
        <w:rPr>
          <w:rFonts w:eastAsia="Verdana" w:cs="Verdana"/>
          <w:spacing w:val="25"/>
          <w:szCs w:val="18"/>
        </w:rPr>
        <w:t xml:space="preserve"> </w:t>
      </w:r>
      <w:r w:rsidRPr="008A7DD3">
        <w:rPr>
          <w:rFonts w:eastAsia="Verdana" w:cs="Verdana"/>
          <w:szCs w:val="18"/>
        </w:rPr>
        <w:t>in</w:t>
      </w:r>
      <w:r w:rsidRPr="008A7DD3">
        <w:rPr>
          <w:rFonts w:eastAsia="Verdana" w:cs="Verdana"/>
          <w:spacing w:val="26"/>
          <w:szCs w:val="18"/>
        </w:rPr>
        <w:t xml:space="preserve"> </w:t>
      </w:r>
      <w:r w:rsidRPr="008A7DD3">
        <w:rPr>
          <w:rFonts w:eastAsia="Verdana" w:cs="Verdana"/>
          <w:szCs w:val="18"/>
        </w:rPr>
        <w:t>line</w:t>
      </w:r>
      <w:r w:rsidRPr="008A7DD3">
        <w:rPr>
          <w:rFonts w:eastAsia="Verdana" w:cs="Verdana"/>
          <w:w w:val="99"/>
          <w:szCs w:val="18"/>
        </w:rPr>
        <w:t xml:space="preserve"> </w:t>
      </w:r>
      <w:r w:rsidRPr="008A7DD3">
        <w:rPr>
          <w:rFonts w:eastAsia="Verdana" w:cs="Verdana"/>
          <w:szCs w:val="18"/>
        </w:rPr>
        <w:t xml:space="preserve">with </w:t>
      </w:r>
      <w:r w:rsidRPr="00DF66F3">
        <w:rPr>
          <w:szCs w:val="18"/>
        </w:rPr>
        <w:t>Montreal</w:t>
      </w:r>
      <w:r w:rsidRPr="008A7DD3">
        <w:rPr>
          <w:rFonts w:eastAsia="Verdana" w:cs="Verdana"/>
          <w:szCs w:val="18"/>
        </w:rPr>
        <w:t xml:space="preserve"> Protocol phase-out obligations and Australia’s domestic policy</w:t>
      </w:r>
      <w:r w:rsidRPr="008A7DD3">
        <w:rPr>
          <w:rFonts w:eastAsia="Verdana" w:cs="Verdana"/>
          <w:spacing w:val="53"/>
          <w:szCs w:val="18"/>
        </w:rPr>
        <w:t xml:space="preserve"> </w:t>
      </w:r>
      <w:r w:rsidRPr="008A7DD3">
        <w:rPr>
          <w:rFonts w:eastAsia="Verdana" w:cs="Verdana"/>
          <w:szCs w:val="18"/>
        </w:rPr>
        <w:t>to accelerate phase-out of</w:t>
      </w:r>
      <w:r w:rsidRPr="008A7DD3">
        <w:rPr>
          <w:rFonts w:eastAsia="Verdana" w:cs="Verdana"/>
          <w:spacing w:val="-4"/>
          <w:szCs w:val="18"/>
        </w:rPr>
        <w:t xml:space="preserve"> </w:t>
      </w:r>
      <w:r w:rsidRPr="008A7DD3">
        <w:rPr>
          <w:rFonts w:eastAsia="Verdana" w:cs="Verdana"/>
          <w:szCs w:val="18"/>
        </w:rPr>
        <w:t>HCFCs and phase-down of HFCs;</w:t>
      </w:r>
    </w:p>
    <w:p w:rsidR="0002480F" w:rsidRPr="00296B1C" w:rsidRDefault="0002480F" w:rsidP="0002480F">
      <w:pPr>
        <w:pStyle w:val="ListParagraph"/>
        <w:numPr>
          <w:ilvl w:val="1"/>
          <w:numId w:val="34"/>
        </w:numPr>
        <w:rPr>
          <w:rFonts w:eastAsia="Verdana" w:cs="Verdana"/>
          <w:szCs w:val="18"/>
        </w:rPr>
      </w:pPr>
      <w:r w:rsidRPr="00296B1C">
        <w:rPr>
          <w:szCs w:val="18"/>
        </w:rPr>
        <w:t xml:space="preserve">import, export or </w:t>
      </w:r>
      <w:r w:rsidRPr="00296B1C">
        <w:rPr>
          <w:rFonts w:eastAsia="Verdana" w:cs="Verdana"/>
          <w:szCs w:val="18"/>
        </w:rPr>
        <w:t>manufacture</w:t>
      </w:r>
      <w:r w:rsidRPr="00296B1C">
        <w:rPr>
          <w:szCs w:val="18"/>
        </w:rPr>
        <w:t xml:space="preserve"> of bulk perfluorocarbons,</w:t>
      </w:r>
      <w:r w:rsidRPr="00296B1C">
        <w:rPr>
          <w:w w:val="99"/>
          <w:szCs w:val="18"/>
        </w:rPr>
        <w:t xml:space="preserve"> </w:t>
      </w:r>
      <w:r w:rsidRPr="00296B1C">
        <w:rPr>
          <w:szCs w:val="18"/>
        </w:rPr>
        <w:t>sulfur hexafluoride and nitrogen trifluoride, with no restrictions on</w:t>
      </w:r>
      <w:r w:rsidRPr="00296B1C">
        <w:rPr>
          <w:spacing w:val="-14"/>
          <w:szCs w:val="18"/>
        </w:rPr>
        <w:t xml:space="preserve"> </w:t>
      </w:r>
      <w:r w:rsidRPr="00296B1C">
        <w:rPr>
          <w:szCs w:val="18"/>
        </w:rPr>
        <w:t>quantity.</w:t>
      </w:r>
    </w:p>
    <w:p w:rsidR="0002480F" w:rsidRPr="008A7DD3" w:rsidRDefault="0002480F" w:rsidP="0002480F"/>
    <w:p w:rsidR="0002480F" w:rsidRPr="00311075" w:rsidRDefault="0002480F" w:rsidP="0002480F">
      <w:pPr>
        <w:pStyle w:val="ListParagraph"/>
        <w:numPr>
          <w:ilvl w:val="0"/>
          <w:numId w:val="34"/>
        </w:numPr>
        <w:rPr>
          <w:b/>
          <w:szCs w:val="18"/>
        </w:rPr>
      </w:pPr>
      <w:r w:rsidRPr="00311075">
        <w:rPr>
          <w:b/>
        </w:rPr>
        <w:t>Essential</w:t>
      </w:r>
      <w:r w:rsidRPr="00311075">
        <w:rPr>
          <w:b/>
          <w:szCs w:val="18"/>
        </w:rPr>
        <w:t xml:space="preserve"> use</w:t>
      </w:r>
      <w:r>
        <w:rPr>
          <w:b/>
          <w:szCs w:val="18"/>
        </w:rPr>
        <w:t>:</w:t>
      </w:r>
    </w:p>
    <w:p w:rsidR="0002480F" w:rsidRPr="00296B1C" w:rsidRDefault="0002480F" w:rsidP="0002480F">
      <w:pPr>
        <w:pStyle w:val="ListParagraph"/>
        <w:numPr>
          <w:ilvl w:val="1"/>
          <w:numId w:val="34"/>
        </w:numPr>
        <w:rPr>
          <w:rFonts w:eastAsia="Verdana" w:cs="Verdana"/>
          <w:szCs w:val="18"/>
        </w:rPr>
      </w:pPr>
      <w:r w:rsidRPr="002C6447">
        <w:rPr>
          <w:szCs w:val="18"/>
        </w:rPr>
        <w:t xml:space="preserve">import, export or manufacture of bulk </w:t>
      </w:r>
      <w:r w:rsidRPr="003E4B4B">
        <w:rPr>
          <w:szCs w:val="18"/>
        </w:rPr>
        <w:t>hydrochlorofluorocarbons,</w:t>
      </w:r>
      <w:r>
        <w:rPr>
          <w:szCs w:val="18"/>
        </w:rPr>
        <w:t xml:space="preserve"> </w:t>
      </w:r>
      <w:r w:rsidRPr="002C6447">
        <w:rPr>
          <w:szCs w:val="18"/>
        </w:rPr>
        <w:t>chlorofluorocarbons, halons,</w:t>
      </w:r>
      <w:r w:rsidRPr="002C6447">
        <w:rPr>
          <w:spacing w:val="-3"/>
          <w:szCs w:val="18"/>
        </w:rPr>
        <w:t xml:space="preserve"> </w:t>
      </w:r>
      <w:r w:rsidRPr="002C6447">
        <w:rPr>
          <w:szCs w:val="18"/>
        </w:rPr>
        <w:t>carbon</w:t>
      </w:r>
      <w:r w:rsidRPr="002C6447">
        <w:rPr>
          <w:w w:val="99"/>
          <w:szCs w:val="18"/>
        </w:rPr>
        <w:t xml:space="preserve"> </w:t>
      </w:r>
      <w:r w:rsidRPr="002C6447">
        <w:rPr>
          <w:szCs w:val="18"/>
        </w:rPr>
        <w:t>tetrachloride, methyl chloroform and bromochloromethane approved</w:t>
      </w:r>
      <w:r w:rsidRPr="002C6447">
        <w:rPr>
          <w:spacing w:val="12"/>
          <w:szCs w:val="18"/>
        </w:rPr>
        <w:t xml:space="preserve"> </w:t>
      </w:r>
      <w:r w:rsidRPr="002C6447">
        <w:rPr>
          <w:szCs w:val="18"/>
        </w:rPr>
        <w:t>for</w:t>
      </w:r>
      <w:r w:rsidRPr="002C6447">
        <w:rPr>
          <w:w w:val="99"/>
          <w:szCs w:val="18"/>
        </w:rPr>
        <w:t xml:space="preserve"> </w:t>
      </w:r>
      <w:r w:rsidRPr="002C6447">
        <w:rPr>
          <w:szCs w:val="18"/>
        </w:rPr>
        <w:t>essential use by the parties to the Montreal</w:t>
      </w:r>
      <w:r w:rsidRPr="002C6447">
        <w:rPr>
          <w:spacing w:val="-11"/>
          <w:szCs w:val="18"/>
        </w:rPr>
        <w:t xml:space="preserve"> </w:t>
      </w:r>
      <w:r w:rsidRPr="002C6447">
        <w:rPr>
          <w:szCs w:val="18"/>
        </w:rPr>
        <w:t>Protocol.</w:t>
      </w:r>
    </w:p>
    <w:p w:rsidR="0002480F" w:rsidRPr="002C6447" w:rsidRDefault="0002480F" w:rsidP="0002480F"/>
    <w:p w:rsidR="0002480F" w:rsidRPr="00311075" w:rsidRDefault="0002480F" w:rsidP="0002480F">
      <w:pPr>
        <w:pStyle w:val="ListParagraph"/>
        <w:numPr>
          <w:ilvl w:val="0"/>
          <w:numId w:val="34"/>
        </w:numPr>
      </w:pPr>
      <w:r w:rsidRPr="00311075">
        <w:rPr>
          <w:b/>
        </w:rPr>
        <w:t>Used substances:</w:t>
      </w:r>
    </w:p>
    <w:p w:rsidR="0002480F" w:rsidRPr="00311075" w:rsidRDefault="0002480F" w:rsidP="0002480F">
      <w:pPr>
        <w:pStyle w:val="ListParagraph"/>
        <w:numPr>
          <w:ilvl w:val="1"/>
          <w:numId w:val="34"/>
        </w:numPr>
      </w:pPr>
      <w:r w:rsidRPr="00311075">
        <w:t>import and export of bulk used chlorofluorocarbons, halons, carbon tetrachloride, methyl chloroform, bromochloromethane, methyl bromide, hydrochlorofluorocarbons, hydrofluorocarbons, perfluorocarbons, sulfur hexafluoride and nitrogen trifluoride</w:t>
      </w:r>
      <w:r w:rsidR="00B258E7">
        <w:t>.</w:t>
      </w:r>
    </w:p>
    <w:p w:rsidR="0002480F" w:rsidRDefault="0002480F" w:rsidP="0002480F"/>
    <w:p w:rsidR="0002480F" w:rsidRDefault="0002480F" w:rsidP="0002480F">
      <w:pPr>
        <w:pStyle w:val="ListParagraph"/>
        <w:numPr>
          <w:ilvl w:val="0"/>
          <w:numId w:val="34"/>
        </w:numPr>
        <w:rPr>
          <w:b/>
        </w:rPr>
      </w:pPr>
      <w:r w:rsidRPr="00311075">
        <w:rPr>
          <w:b/>
        </w:rPr>
        <w:t>Equipment licences</w:t>
      </w:r>
      <w:r>
        <w:rPr>
          <w:b/>
        </w:rPr>
        <w:t>:</w:t>
      </w:r>
    </w:p>
    <w:p w:rsidR="0002480F" w:rsidRPr="00311075" w:rsidRDefault="0002480F" w:rsidP="0002480F">
      <w:pPr>
        <w:pStyle w:val="ListParagraph"/>
        <w:numPr>
          <w:ilvl w:val="1"/>
          <w:numId w:val="34"/>
        </w:numPr>
      </w:pPr>
      <w:r w:rsidRPr="00311075">
        <w:t>precharged equipment containing synthetic greenhouse gases and refrigeration and air conditioning equipment containing HCFCs. The import of some equipment is restricted.</w:t>
      </w:r>
    </w:p>
    <w:p w:rsidR="0002480F" w:rsidRPr="003A3549" w:rsidRDefault="0002480F" w:rsidP="0002480F"/>
    <w:p w:rsidR="0002480F" w:rsidRPr="008A7DD3" w:rsidRDefault="0002480F" w:rsidP="0002480F">
      <w:r w:rsidRPr="008A7DD3">
        <w:t xml:space="preserve">Effective 4 </w:t>
      </w:r>
      <w:r w:rsidRPr="00D27ECC">
        <w:t xml:space="preserve">August 2017, the Australian Government increased the licence exemption threshold for low volume </w:t>
      </w:r>
      <w:r w:rsidRPr="004E0A93">
        <w:t>equipment</w:t>
      </w:r>
      <w:r w:rsidRPr="00D27ECC">
        <w:t xml:space="preserve"> imports</w:t>
      </w:r>
      <w:r w:rsidRPr="008A7DD3">
        <w:t xml:space="preserve"> </w:t>
      </w:r>
      <w:r w:rsidRPr="008A7DD3">
        <w:rPr>
          <w:lang w:val="en"/>
        </w:rPr>
        <w:t>to 25 kilograms of hydrofluorocarbons, perfluorocarbons, sulfur hexafluoride or nitrogen trifluoride during a calendar year.</w:t>
      </w:r>
      <w:r w:rsidRPr="008A7DD3" w:rsidDel="006516BC">
        <w:t xml:space="preserve"> </w:t>
      </w:r>
    </w:p>
    <w:p w:rsidR="0002480F" w:rsidRPr="008A7DD3" w:rsidRDefault="0002480F" w:rsidP="0002480F"/>
    <w:p w:rsidR="0002480F" w:rsidRPr="008A7DD3" w:rsidRDefault="0002480F" w:rsidP="0002480F">
      <w:pPr>
        <w:rPr>
          <w:spacing w:val="31"/>
        </w:rPr>
      </w:pPr>
      <w:r w:rsidRPr="008A7DD3">
        <w:t>The exemption threshold for imports of refrigeration and air conditioning equipment containing HCFCs remains at</w:t>
      </w:r>
      <w:r w:rsidRPr="008A7DD3">
        <w:rPr>
          <w:lang w:val="en"/>
        </w:rPr>
        <w:t xml:space="preserve"> no more than five items of replacement parts for exis</w:t>
      </w:r>
      <w:r>
        <w:rPr>
          <w:lang w:val="en"/>
        </w:rPr>
        <w:t>ting HCFC refrigeration and air-conditioning</w:t>
      </w:r>
      <w:r w:rsidRPr="008A7DD3">
        <w:rPr>
          <w:lang w:val="en"/>
        </w:rPr>
        <w:t xml:space="preserve"> equipment, containing less than 10 kilograms in total of HCFC, in a single consignment. The low volume import exemption for HCFCs can only be used once in a two-year period. Note this exemption is limited to replacement parts for existing HCFC refrigeration and air conditioning equipment. All other HCFC refrigeration and air conditioning equipment is banned and cannot be brought in under this exemption.</w:t>
      </w:r>
    </w:p>
    <w:p w:rsidR="0002480F" w:rsidRPr="008A7DD3" w:rsidRDefault="0002480F" w:rsidP="0002480F"/>
    <w:p w:rsidR="0002480F" w:rsidRPr="008A7DD3" w:rsidRDefault="0002480F" w:rsidP="0002480F">
      <w:r w:rsidRPr="008A7DD3">
        <w:t>A</w:t>
      </w:r>
      <w:r w:rsidRPr="008A7DD3">
        <w:rPr>
          <w:spacing w:val="34"/>
        </w:rPr>
        <w:t xml:space="preserve"> </w:t>
      </w:r>
      <w:r w:rsidRPr="008A7DD3">
        <w:t>typical</w:t>
      </w:r>
      <w:r w:rsidRPr="008A7DD3">
        <w:rPr>
          <w:spacing w:val="35"/>
        </w:rPr>
        <w:t xml:space="preserve"> </w:t>
      </w:r>
      <w:r w:rsidRPr="008A7DD3">
        <w:t xml:space="preserve">low volume importer is an individual who is importing a piece of equipment, either </w:t>
      </w:r>
      <w:r w:rsidRPr="008A7DD3">
        <w:rPr>
          <w:spacing w:val="4"/>
        </w:rPr>
        <w:t xml:space="preserve">by </w:t>
      </w:r>
      <w:r w:rsidRPr="008A7DD3">
        <w:t>itself</w:t>
      </w:r>
      <w:r w:rsidRPr="008A7DD3">
        <w:rPr>
          <w:spacing w:val="9"/>
        </w:rPr>
        <w:t xml:space="preserve"> </w:t>
      </w:r>
      <w:r w:rsidRPr="008A7DD3">
        <w:t>or</w:t>
      </w:r>
      <w:r w:rsidRPr="008A7DD3">
        <w:rPr>
          <w:w w:val="99"/>
        </w:rPr>
        <w:t xml:space="preserve"> </w:t>
      </w:r>
      <w:r w:rsidRPr="008A7DD3">
        <w:t>contained</w:t>
      </w:r>
      <w:r w:rsidRPr="008A7DD3">
        <w:rPr>
          <w:spacing w:val="19"/>
        </w:rPr>
        <w:t xml:space="preserve"> </w:t>
      </w:r>
      <w:r w:rsidRPr="008A7DD3">
        <w:t>in</w:t>
      </w:r>
      <w:r w:rsidRPr="008A7DD3">
        <w:rPr>
          <w:spacing w:val="17"/>
        </w:rPr>
        <w:t xml:space="preserve"> </w:t>
      </w:r>
      <w:r w:rsidRPr="008A7DD3">
        <w:t>another</w:t>
      </w:r>
      <w:r w:rsidRPr="008A7DD3">
        <w:rPr>
          <w:spacing w:val="18"/>
        </w:rPr>
        <w:t xml:space="preserve"> </w:t>
      </w:r>
      <w:r w:rsidRPr="008A7DD3">
        <w:t>piece</w:t>
      </w:r>
      <w:r w:rsidRPr="008A7DD3">
        <w:rPr>
          <w:spacing w:val="19"/>
        </w:rPr>
        <w:t xml:space="preserve"> </w:t>
      </w:r>
      <w:r w:rsidRPr="008A7DD3">
        <w:t>of</w:t>
      </w:r>
      <w:r w:rsidRPr="008A7DD3">
        <w:rPr>
          <w:spacing w:val="17"/>
        </w:rPr>
        <w:t xml:space="preserve"> </w:t>
      </w:r>
      <w:r w:rsidRPr="008A7DD3">
        <w:t>equipment</w:t>
      </w:r>
      <w:r w:rsidRPr="008A7DD3">
        <w:rPr>
          <w:spacing w:val="19"/>
        </w:rPr>
        <w:t xml:space="preserve"> </w:t>
      </w:r>
      <w:r w:rsidRPr="008A7DD3">
        <w:t>such</w:t>
      </w:r>
      <w:r w:rsidRPr="008A7DD3">
        <w:rPr>
          <w:spacing w:val="17"/>
        </w:rPr>
        <w:t xml:space="preserve"> </w:t>
      </w:r>
      <w:r w:rsidRPr="008A7DD3">
        <w:t>as</w:t>
      </w:r>
      <w:r w:rsidRPr="008A7DD3">
        <w:rPr>
          <w:spacing w:val="20"/>
        </w:rPr>
        <w:t xml:space="preserve"> </w:t>
      </w:r>
      <w:r w:rsidRPr="008A7DD3">
        <w:t>a</w:t>
      </w:r>
      <w:r w:rsidRPr="008A7DD3">
        <w:rPr>
          <w:spacing w:val="20"/>
        </w:rPr>
        <w:t xml:space="preserve"> </w:t>
      </w:r>
      <w:r w:rsidRPr="008A7DD3">
        <w:t>motor</w:t>
      </w:r>
      <w:r w:rsidRPr="008A7DD3">
        <w:rPr>
          <w:spacing w:val="18"/>
        </w:rPr>
        <w:t xml:space="preserve"> </w:t>
      </w:r>
      <w:r w:rsidRPr="008A7DD3">
        <w:t>vehicle.</w:t>
      </w:r>
      <w:r w:rsidRPr="008A7DD3">
        <w:rPr>
          <w:spacing w:val="17"/>
        </w:rPr>
        <w:t xml:space="preserve"> </w:t>
      </w:r>
      <w:r w:rsidRPr="008A7DD3">
        <w:t>Importers</w:t>
      </w:r>
      <w:r w:rsidRPr="008A7DD3">
        <w:rPr>
          <w:spacing w:val="15"/>
        </w:rPr>
        <w:t xml:space="preserve"> </w:t>
      </w:r>
      <w:r w:rsidRPr="008A7DD3">
        <w:t>who</w:t>
      </w:r>
      <w:r w:rsidRPr="008A7DD3">
        <w:rPr>
          <w:spacing w:val="19"/>
        </w:rPr>
        <w:t xml:space="preserve"> </w:t>
      </w:r>
      <w:r w:rsidRPr="008A7DD3">
        <w:t>are</w:t>
      </w:r>
      <w:r w:rsidRPr="008A7DD3">
        <w:rPr>
          <w:spacing w:val="18"/>
        </w:rPr>
        <w:t xml:space="preserve"> </w:t>
      </w:r>
      <w:r w:rsidRPr="008A7DD3">
        <w:t>eligible</w:t>
      </w:r>
      <w:r w:rsidRPr="008A7DD3">
        <w:rPr>
          <w:spacing w:val="19"/>
        </w:rPr>
        <w:t xml:space="preserve"> </w:t>
      </w:r>
      <w:r w:rsidRPr="008A7DD3">
        <w:t>for</w:t>
      </w:r>
      <w:r w:rsidRPr="008A7DD3">
        <w:rPr>
          <w:w w:val="99"/>
        </w:rPr>
        <w:t xml:space="preserve"> </w:t>
      </w:r>
      <w:r w:rsidRPr="008A7DD3">
        <w:t>this licence exemption are able to self-assess through the Ozone Licensing and Reporting</w:t>
      </w:r>
      <w:r w:rsidRPr="008A7DD3">
        <w:rPr>
          <w:spacing w:val="31"/>
        </w:rPr>
        <w:t xml:space="preserve"> </w:t>
      </w:r>
      <w:r w:rsidRPr="008A7DD3">
        <w:t>System.</w:t>
      </w:r>
      <w:r w:rsidRPr="008A7DD3">
        <w:rPr>
          <w:w w:val="99"/>
        </w:rPr>
        <w:t xml:space="preserve"> </w:t>
      </w:r>
      <w:r w:rsidRPr="008A7DD3">
        <w:t>Importers</w:t>
      </w:r>
      <w:r w:rsidRPr="008A7DD3">
        <w:rPr>
          <w:spacing w:val="19"/>
        </w:rPr>
        <w:t xml:space="preserve"> </w:t>
      </w:r>
      <w:r w:rsidRPr="008A7DD3">
        <w:t>of</w:t>
      </w:r>
      <w:r w:rsidRPr="008A7DD3">
        <w:rPr>
          <w:spacing w:val="16"/>
        </w:rPr>
        <w:t xml:space="preserve"> </w:t>
      </w:r>
      <w:r w:rsidRPr="008A7DD3">
        <w:t>equipment</w:t>
      </w:r>
      <w:r w:rsidRPr="008A7DD3">
        <w:rPr>
          <w:spacing w:val="20"/>
        </w:rPr>
        <w:t xml:space="preserve"> </w:t>
      </w:r>
      <w:r w:rsidRPr="008A7DD3">
        <w:rPr>
          <w:spacing w:val="-2"/>
        </w:rPr>
        <w:t>who</w:t>
      </w:r>
      <w:r w:rsidRPr="008A7DD3">
        <w:rPr>
          <w:spacing w:val="20"/>
        </w:rPr>
        <w:t xml:space="preserve"> </w:t>
      </w:r>
      <w:r w:rsidRPr="008A7DD3">
        <w:t>are</w:t>
      </w:r>
      <w:r w:rsidRPr="008A7DD3">
        <w:rPr>
          <w:spacing w:val="20"/>
        </w:rPr>
        <w:t xml:space="preserve"> </w:t>
      </w:r>
      <w:r w:rsidRPr="008A7DD3">
        <w:t>over</w:t>
      </w:r>
      <w:r w:rsidRPr="008A7DD3">
        <w:rPr>
          <w:spacing w:val="19"/>
        </w:rPr>
        <w:t xml:space="preserve"> </w:t>
      </w:r>
      <w:r w:rsidRPr="008A7DD3">
        <w:t>the</w:t>
      </w:r>
      <w:r w:rsidRPr="008A7DD3">
        <w:rPr>
          <w:spacing w:val="17"/>
        </w:rPr>
        <w:t xml:space="preserve"> </w:t>
      </w:r>
      <w:r w:rsidRPr="008A7DD3">
        <w:t>threshold</w:t>
      </w:r>
      <w:r w:rsidRPr="008A7DD3">
        <w:rPr>
          <w:spacing w:val="23"/>
        </w:rPr>
        <w:t xml:space="preserve"> </w:t>
      </w:r>
      <w:r w:rsidRPr="008A7DD3">
        <w:t>continue</w:t>
      </w:r>
      <w:r w:rsidRPr="008A7DD3">
        <w:rPr>
          <w:spacing w:val="20"/>
        </w:rPr>
        <w:t xml:space="preserve"> </w:t>
      </w:r>
      <w:r w:rsidRPr="008A7DD3">
        <w:t>to</w:t>
      </w:r>
      <w:r w:rsidRPr="008A7DD3">
        <w:rPr>
          <w:spacing w:val="20"/>
        </w:rPr>
        <w:t xml:space="preserve"> </w:t>
      </w:r>
      <w:r w:rsidRPr="008A7DD3">
        <w:t>require</w:t>
      </w:r>
      <w:r w:rsidRPr="008A7DD3">
        <w:rPr>
          <w:spacing w:val="20"/>
        </w:rPr>
        <w:t xml:space="preserve"> </w:t>
      </w:r>
      <w:r w:rsidRPr="008A7DD3">
        <w:t>an</w:t>
      </w:r>
      <w:r w:rsidRPr="008A7DD3">
        <w:rPr>
          <w:spacing w:val="18"/>
        </w:rPr>
        <w:t xml:space="preserve"> </w:t>
      </w:r>
      <w:r w:rsidRPr="008A7DD3">
        <w:t>import</w:t>
      </w:r>
      <w:r w:rsidRPr="008A7DD3">
        <w:rPr>
          <w:spacing w:val="18"/>
        </w:rPr>
        <w:t xml:space="preserve"> </w:t>
      </w:r>
      <w:r w:rsidRPr="008A7DD3">
        <w:t>licence</w:t>
      </w:r>
      <w:r w:rsidRPr="008A7DD3">
        <w:rPr>
          <w:spacing w:val="20"/>
        </w:rPr>
        <w:t xml:space="preserve"> </w:t>
      </w:r>
      <w:r w:rsidRPr="008A7DD3">
        <w:t>under</w:t>
      </w:r>
      <w:r w:rsidRPr="008A7DD3">
        <w:rPr>
          <w:w w:val="99"/>
        </w:rPr>
        <w:t xml:space="preserve"> </w:t>
      </w:r>
      <w:r w:rsidRPr="008A7DD3">
        <w:t xml:space="preserve">the </w:t>
      </w:r>
      <w:r w:rsidRPr="008A7DD3">
        <w:rPr>
          <w:i/>
        </w:rPr>
        <w:t>Ozone Protection and Synthetic Greenhouse Gas Management Act</w:t>
      </w:r>
      <w:r w:rsidRPr="008A7DD3">
        <w:rPr>
          <w:i/>
          <w:spacing w:val="-35"/>
        </w:rPr>
        <w:t xml:space="preserve"> </w:t>
      </w:r>
      <w:r w:rsidRPr="008A7DD3">
        <w:rPr>
          <w:i/>
        </w:rPr>
        <w:t>1989</w:t>
      </w:r>
      <w:r w:rsidRPr="008A7DD3">
        <w:t>.</w:t>
      </w:r>
    </w:p>
    <w:p w:rsidR="0002480F" w:rsidRPr="008A7DD3" w:rsidRDefault="0002480F" w:rsidP="0002480F">
      <w:pPr>
        <w:rPr>
          <w:rFonts w:eastAsia="Verdana" w:cs="Verdana"/>
        </w:rPr>
      </w:pPr>
    </w:p>
    <w:p w:rsidR="0002480F" w:rsidRPr="008A7DD3" w:rsidRDefault="0002480F" w:rsidP="0002480F">
      <w:r w:rsidRPr="008A7DD3">
        <w:t>Licence conditions and reporting requirements apply in relation to all licences</w:t>
      </w:r>
      <w:r w:rsidRPr="008A7DD3">
        <w:rPr>
          <w:spacing w:val="-42"/>
        </w:rPr>
        <w:t xml:space="preserve"> </w:t>
      </w:r>
      <w:r w:rsidRPr="008A7DD3">
        <w:t>issued.</w:t>
      </w:r>
    </w:p>
    <w:p w:rsidR="0002480F" w:rsidRPr="008A7DD3" w:rsidRDefault="0002480F" w:rsidP="0002480F">
      <w:pPr>
        <w:rPr>
          <w:rFonts w:eastAsia="Verdana" w:cs="Verdana"/>
        </w:rPr>
      </w:pPr>
    </w:p>
    <w:p w:rsidR="0002480F" w:rsidRDefault="0002480F" w:rsidP="0002480F">
      <w:r w:rsidRPr="008A7DD3">
        <w:t>The import and manufacture of refrigeration and air conditioning equipment charged with a HCFC refrigerant, designed to operate only using a HCFC refrigerant or containing insulating foam</w:t>
      </w:r>
      <w:r w:rsidRPr="008A7DD3">
        <w:rPr>
          <w:w w:val="99"/>
        </w:rPr>
        <w:t xml:space="preserve"> </w:t>
      </w:r>
      <w:r w:rsidRPr="008A7DD3">
        <w:t>manufactured with a HCFC is prohibited under the legislation, unless permitted under the equipment licence</w:t>
      </w:r>
      <w:r w:rsidRPr="00D27ECC">
        <w:t>. Exemptions</w:t>
      </w:r>
      <w:r>
        <w:t xml:space="preserve"> </w:t>
      </w:r>
      <w:r w:rsidRPr="008A7DD3">
        <w:t>apply to:</w:t>
      </w:r>
    </w:p>
    <w:p w:rsidR="0002480F" w:rsidRDefault="0002480F" w:rsidP="0002480F"/>
    <w:p w:rsidR="0002480F" w:rsidRPr="00311075" w:rsidRDefault="0002480F" w:rsidP="0002480F">
      <w:pPr>
        <w:pStyle w:val="ListParagraph"/>
        <w:numPr>
          <w:ilvl w:val="0"/>
          <w:numId w:val="37"/>
        </w:numPr>
        <w:rPr>
          <w:rFonts w:eastAsia="Verdana" w:cs="Verdana"/>
          <w:szCs w:val="18"/>
        </w:rPr>
      </w:pPr>
      <w:r w:rsidRPr="00311075">
        <w:rPr>
          <w:szCs w:val="18"/>
        </w:rPr>
        <w:t>replacement</w:t>
      </w:r>
      <w:r w:rsidRPr="00311075">
        <w:rPr>
          <w:spacing w:val="27"/>
          <w:szCs w:val="18"/>
        </w:rPr>
        <w:t xml:space="preserve"> </w:t>
      </w:r>
      <w:r w:rsidRPr="00311075">
        <w:rPr>
          <w:szCs w:val="18"/>
        </w:rPr>
        <w:t>parts</w:t>
      </w:r>
      <w:r w:rsidRPr="00311075">
        <w:rPr>
          <w:spacing w:val="26"/>
          <w:szCs w:val="18"/>
        </w:rPr>
        <w:t xml:space="preserve"> </w:t>
      </w:r>
      <w:r w:rsidRPr="00311075">
        <w:rPr>
          <w:szCs w:val="18"/>
        </w:rPr>
        <w:t>for</w:t>
      </w:r>
      <w:r w:rsidRPr="00311075">
        <w:rPr>
          <w:spacing w:val="27"/>
          <w:szCs w:val="18"/>
        </w:rPr>
        <w:t xml:space="preserve"> </w:t>
      </w:r>
      <w:r w:rsidRPr="00311075">
        <w:rPr>
          <w:szCs w:val="18"/>
        </w:rPr>
        <w:t>existing</w:t>
      </w:r>
      <w:r w:rsidRPr="00311075">
        <w:rPr>
          <w:spacing w:val="27"/>
          <w:szCs w:val="18"/>
        </w:rPr>
        <w:t xml:space="preserve"> </w:t>
      </w:r>
      <w:r w:rsidRPr="00311075">
        <w:rPr>
          <w:szCs w:val="18"/>
        </w:rPr>
        <w:t>HCFC</w:t>
      </w:r>
      <w:r w:rsidRPr="00311075">
        <w:rPr>
          <w:spacing w:val="25"/>
          <w:szCs w:val="18"/>
        </w:rPr>
        <w:t xml:space="preserve"> </w:t>
      </w:r>
      <w:r w:rsidRPr="00311075">
        <w:rPr>
          <w:szCs w:val="18"/>
        </w:rPr>
        <w:t>air</w:t>
      </w:r>
      <w:r w:rsidRPr="00311075">
        <w:rPr>
          <w:spacing w:val="29"/>
          <w:szCs w:val="18"/>
        </w:rPr>
        <w:t xml:space="preserve"> </w:t>
      </w:r>
      <w:r w:rsidRPr="00311075">
        <w:rPr>
          <w:szCs w:val="18"/>
        </w:rPr>
        <w:t>conditioning</w:t>
      </w:r>
      <w:r w:rsidRPr="00311075">
        <w:rPr>
          <w:spacing w:val="27"/>
          <w:szCs w:val="18"/>
        </w:rPr>
        <w:t xml:space="preserve"> </w:t>
      </w:r>
      <w:r w:rsidRPr="00311075">
        <w:rPr>
          <w:szCs w:val="18"/>
        </w:rPr>
        <w:t>and</w:t>
      </w:r>
      <w:r w:rsidRPr="00311075">
        <w:rPr>
          <w:spacing w:val="27"/>
          <w:szCs w:val="18"/>
        </w:rPr>
        <w:t xml:space="preserve"> </w:t>
      </w:r>
      <w:r w:rsidRPr="00311075">
        <w:rPr>
          <w:szCs w:val="18"/>
        </w:rPr>
        <w:t>refrigeration</w:t>
      </w:r>
      <w:r w:rsidRPr="00311075">
        <w:rPr>
          <w:spacing w:val="26"/>
          <w:szCs w:val="18"/>
        </w:rPr>
        <w:t xml:space="preserve"> </w:t>
      </w:r>
      <w:r w:rsidRPr="00311075">
        <w:rPr>
          <w:szCs w:val="18"/>
        </w:rPr>
        <w:t>equipment</w:t>
      </w:r>
      <w:r w:rsidRPr="00311075">
        <w:rPr>
          <w:spacing w:val="27"/>
          <w:szCs w:val="18"/>
        </w:rPr>
        <w:t xml:space="preserve"> </w:t>
      </w:r>
      <w:r w:rsidRPr="00311075">
        <w:rPr>
          <w:szCs w:val="18"/>
        </w:rPr>
        <w:t>(to</w:t>
      </w:r>
      <w:r w:rsidRPr="00311075">
        <w:rPr>
          <w:spacing w:val="27"/>
          <w:szCs w:val="18"/>
        </w:rPr>
        <w:t xml:space="preserve"> </w:t>
      </w:r>
      <w:r w:rsidRPr="00311075">
        <w:rPr>
          <w:szCs w:val="18"/>
        </w:rPr>
        <w:t>31</w:t>
      </w:r>
      <w:r w:rsidRPr="00311075">
        <w:rPr>
          <w:w w:val="99"/>
          <w:szCs w:val="18"/>
        </w:rPr>
        <w:t> </w:t>
      </w:r>
      <w:r w:rsidRPr="00311075">
        <w:rPr>
          <w:szCs w:val="18"/>
        </w:rPr>
        <w:t>December</w:t>
      </w:r>
      <w:r w:rsidRPr="00311075">
        <w:rPr>
          <w:spacing w:val="-2"/>
          <w:szCs w:val="18"/>
        </w:rPr>
        <w:t xml:space="preserve"> </w:t>
      </w:r>
      <w:r w:rsidRPr="00311075">
        <w:rPr>
          <w:szCs w:val="18"/>
        </w:rPr>
        <w:t>2019);</w:t>
      </w:r>
    </w:p>
    <w:p w:rsidR="0002480F" w:rsidRPr="00311075" w:rsidRDefault="0002480F" w:rsidP="0002480F">
      <w:pPr>
        <w:pStyle w:val="ListParagraph"/>
        <w:numPr>
          <w:ilvl w:val="0"/>
          <w:numId w:val="35"/>
        </w:numPr>
        <w:rPr>
          <w:rFonts w:eastAsia="Verdana" w:cs="Verdana"/>
          <w:szCs w:val="18"/>
        </w:rPr>
      </w:pPr>
      <w:r w:rsidRPr="00311075">
        <w:rPr>
          <w:szCs w:val="18"/>
        </w:rPr>
        <w:t>equipment insulated with foam manufactured with HCFC (to 31 December</w:t>
      </w:r>
      <w:r w:rsidRPr="00311075">
        <w:rPr>
          <w:spacing w:val="-22"/>
          <w:szCs w:val="18"/>
        </w:rPr>
        <w:t xml:space="preserve"> </w:t>
      </w:r>
      <w:r>
        <w:rPr>
          <w:szCs w:val="18"/>
        </w:rPr>
        <w:t>2019).</w:t>
      </w:r>
    </w:p>
    <w:p w:rsidR="0002480F" w:rsidRPr="008A7DD3" w:rsidRDefault="0002480F" w:rsidP="0002480F"/>
    <w:p w:rsidR="0002480F" w:rsidRPr="00311075" w:rsidRDefault="0002480F" w:rsidP="0002480F">
      <w:pPr>
        <w:rPr>
          <w:szCs w:val="18"/>
        </w:rPr>
      </w:pPr>
      <w:r w:rsidRPr="00311075">
        <w:rPr>
          <w:szCs w:val="18"/>
        </w:rPr>
        <w:t xml:space="preserve">In addition, certain products containing, manufactured with or designed to operate using some ozone depleting substances are prohibited from import, export or manufacture unless the Minister has approved their import. Approval would only </w:t>
      </w:r>
      <w:r w:rsidRPr="00D27ECC">
        <w:rPr>
          <w:szCs w:val="18"/>
        </w:rPr>
        <w:t>be given</w:t>
      </w:r>
      <w:r w:rsidRPr="00311075">
        <w:rPr>
          <w:szCs w:val="18"/>
        </w:rPr>
        <w:t xml:space="preserve"> where the use of a substance is essential for medical, veterinary, defence, industrial safety or public safety purposes and no practical alternative exists.</w:t>
      </w:r>
    </w:p>
    <w:p w:rsidR="0002480F" w:rsidRPr="00311075" w:rsidRDefault="0002480F" w:rsidP="0002480F">
      <w:pPr>
        <w:rPr>
          <w:szCs w:val="18"/>
        </w:rPr>
      </w:pPr>
    </w:p>
    <w:p w:rsidR="0002480F" w:rsidRDefault="0002480F" w:rsidP="0002480F">
      <w:pPr>
        <w:rPr>
          <w:szCs w:val="18"/>
        </w:rPr>
      </w:pPr>
      <w:r w:rsidRPr="00311075">
        <w:rPr>
          <w:szCs w:val="18"/>
        </w:rPr>
        <w:t>Exemptions from licen</w:t>
      </w:r>
      <w:r w:rsidRPr="004E0A93">
        <w:rPr>
          <w:szCs w:val="18"/>
        </w:rPr>
        <w:t>s</w:t>
      </w:r>
      <w:r w:rsidRPr="00311075">
        <w:rPr>
          <w:szCs w:val="18"/>
        </w:rPr>
        <w:t>ing requirements apply in limited circumstances for the import or manufacture of certain products containing synthetic greenhouse gases. Exemptions have been approved for metered dose inhalers and imported foam products.</w:t>
      </w:r>
    </w:p>
    <w:p w:rsidR="0002480F" w:rsidRDefault="0002480F" w:rsidP="0002480F"/>
    <w:p w:rsidR="0002480F" w:rsidRDefault="0002480F" w:rsidP="0002480F">
      <w:r>
        <w:t xml:space="preserve">3. </w:t>
      </w:r>
      <w:r w:rsidRPr="00311075">
        <w:t>The system applies to goods from all countries, with restrictions applying to trade of ozone depleting substances and HFCs with countries that are not party to the Montreal Protocol.</w:t>
      </w:r>
    </w:p>
    <w:p w:rsidR="0002480F" w:rsidRPr="003A3549" w:rsidRDefault="0002480F" w:rsidP="0002480F"/>
    <w:p w:rsidR="0002480F" w:rsidRPr="003A3549" w:rsidRDefault="0002480F" w:rsidP="0002480F">
      <w:r>
        <w:t xml:space="preserve">4. </w:t>
      </w:r>
      <w:r w:rsidRPr="00311075">
        <w:t>The licensing system implements Australia’s legal obligations under the Montreal Protocol. As well as limits on production and consumption of ozone depleting substances and HFCs leading to eventual phase-out or phase-down, the Montreal Protocol requires the establishment of a licensing and quota system.</w:t>
      </w:r>
    </w:p>
    <w:p w:rsidR="0002480F" w:rsidRPr="003A3549" w:rsidRDefault="0002480F" w:rsidP="0002480F"/>
    <w:p w:rsidR="0002480F" w:rsidRDefault="0002480F" w:rsidP="0002480F">
      <w:r>
        <w:t xml:space="preserve">5. </w:t>
      </w:r>
      <w:r w:rsidRPr="00311075">
        <w:t>The legislation under which licences are maintained includes:</w:t>
      </w:r>
    </w:p>
    <w:p w:rsidR="0002480F" w:rsidRPr="00311075" w:rsidRDefault="0002480F" w:rsidP="0002480F">
      <w:pPr>
        <w:pStyle w:val="ListParagraph"/>
        <w:numPr>
          <w:ilvl w:val="0"/>
          <w:numId w:val="36"/>
        </w:numPr>
      </w:pPr>
      <w:r w:rsidRPr="00311075">
        <w:t>Ozone Protection and Synthetic Greenhouse Gas Management Act 1989</w:t>
      </w:r>
      <w:r>
        <w:t>;</w:t>
      </w:r>
    </w:p>
    <w:p w:rsidR="0002480F" w:rsidRPr="00311075" w:rsidRDefault="0002480F" w:rsidP="0002480F">
      <w:pPr>
        <w:pStyle w:val="ListParagraph"/>
        <w:numPr>
          <w:ilvl w:val="0"/>
          <w:numId w:val="36"/>
        </w:numPr>
        <w:tabs>
          <w:tab w:val="left" w:pos="426"/>
        </w:tabs>
      </w:pPr>
      <w:r w:rsidRPr="00311075">
        <w:t>Ozone Protection and Synthetic Greenhouse Gas (Import Levy) Act 1995</w:t>
      </w:r>
      <w:r>
        <w:t>;</w:t>
      </w:r>
    </w:p>
    <w:p w:rsidR="0002480F" w:rsidRPr="00311075" w:rsidRDefault="0002480F" w:rsidP="0002480F">
      <w:pPr>
        <w:pStyle w:val="ListParagraph"/>
        <w:numPr>
          <w:ilvl w:val="0"/>
          <w:numId w:val="36"/>
        </w:numPr>
      </w:pPr>
      <w:r w:rsidRPr="00311075">
        <w:t>Ozone Protection and Synthetic Greenhouse Gas (Manufacture Levy) Act 1995</w:t>
      </w:r>
      <w:r>
        <w:t>;</w:t>
      </w:r>
    </w:p>
    <w:p w:rsidR="0002480F" w:rsidRPr="00311075" w:rsidRDefault="0002480F" w:rsidP="0002480F">
      <w:pPr>
        <w:pStyle w:val="ListParagraph"/>
        <w:numPr>
          <w:ilvl w:val="0"/>
          <w:numId w:val="36"/>
        </w:numPr>
      </w:pPr>
      <w:r w:rsidRPr="00311075">
        <w:t>Ozone Protection and Synthetic Greenhouse Gas Management Regulations 1995</w:t>
      </w:r>
      <w:r>
        <w:t>;</w:t>
      </w:r>
    </w:p>
    <w:p w:rsidR="0002480F" w:rsidRPr="00311075" w:rsidRDefault="0002480F" w:rsidP="0002480F">
      <w:pPr>
        <w:pStyle w:val="ListParagraph"/>
        <w:numPr>
          <w:ilvl w:val="0"/>
          <w:numId w:val="36"/>
        </w:numPr>
      </w:pPr>
      <w:r w:rsidRPr="00311075">
        <w:t>Ozone Protection and Synthetic Greenhouse Gas</w:t>
      </w:r>
      <w:r>
        <w:t xml:space="preserve"> (Import Levy) Regulations 2004;</w:t>
      </w:r>
    </w:p>
    <w:p w:rsidR="0002480F" w:rsidRPr="00311075" w:rsidRDefault="0002480F" w:rsidP="0002480F">
      <w:pPr>
        <w:pStyle w:val="ListParagraph"/>
        <w:numPr>
          <w:ilvl w:val="0"/>
          <w:numId w:val="36"/>
        </w:numPr>
      </w:pPr>
      <w:r w:rsidRPr="00311075">
        <w:t>Ozone Protection and Synthetic Greenhouse Gas (Manufacture Levy) Regulations 2004</w:t>
      </w:r>
      <w:r>
        <w:t>.</w:t>
      </w:r>
    </w:p>
    <w:p w:rsidR="0002480F" w:rsidRPr="003A3549" w:rsidRDefault="0002480F" w:rsidP="0002480F">
      <w:pPr>
        <w:rPr>
          <w:szCs w:val="18"/>
        </w:rPr>
      </w:pPr>
    </w:p>
    <w:p w:rsidR="0002480F" w:rsidRDefault="0002480F" w:rsidP="0002480F">
      <w:pPr>
        <w:rPr>
          <w:szCs w:val="18"/>
        </w:rPr>
      </w:pPr>
      <w:r w:rsidRPr="00311075">
        <w:rPr>
          <w:szCs w:val="18"/>
        </w:rPr>
        <w:t>Licensing is a legislative requirement. It is an offence to import, export or manufacture a scheduled substance without a licence.</w:t>
      </w:r>
    </w:p>
    <w:p w:rsidR="0054468D" w:rsidRPr="00311075" w:rsidRDefault="0054468D" w:rsidP="0002480F">
      <w:pPr>
        <w:rPr>
          <w:szCs w:val="18"/>
        </w:rPr>
      </w:pPr>
    </w:p>
    <w:p w:rsidR="0002480F" w:rsidRPr="00311075" w:rsidRDefault="0002480F" w:rsidP="0002480F">
      <w:pPr>
        <w:rPr>
          <w:szCs w:val="18"/>
        </w:rPr>
      </w:pPr>
      <w:r w:rsidRPr="00311075">
        <w:rPr>
          <w:szCs w:val="18"/>
        </w:rPr>
        <w:t>The legislation does not leave designation of products to administrative discretion. All substances that require licences are specified in a schedule to the legislation. No other substances require licensing under this legislation.</w:t>
      </w:r>
    </w:p>
    <w:p w:rsidR="0002480F" w:rsidRPr="00311075" w:rsidRDefault="0002480F" w:rsidP="0002480F">
      <w:pPr>
        <w:rPr>
          <w:szCs w:val="18"/>
        </w:rPr>
      </w:pPr>
    </w:p>
    <w:p w:rsidR="0002480F" w:rsidRDefault="0002480F" w:rsidP="0002480F">
      <w:pPr>
        <w:rPr>
          <w:szCs w:val="18"/>
        </w:rPr>
      </w:pPr>
      <w:r w:rsidRPr="00311075">
        <w:rPr>
          <w:szCs w:val="18"/>
        </w:rPr>
        <w:t>Importation of ozone depleting substances and synthetic greenhouse gases and equipment containing these substances is prohibited under provisions of the Customs Act 1901 and the PI Regulations unless a licence has been obtained or the goods are exempt from licensing requirements.</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Procedures</w:t>
      </w:r>
    </w:p>
    <w:p w:rsidR="0002480F" w:rsidRDefault="0002480F" w:rsidP="0002480F">
      <w:r w:rsidRPr="003A3549">
        <w:rPr>
          <w:szCs w:val="18"/>
        </w:rPr>
        <w:t>6.</w:t>
      </w:r>
      <w:r>
        <w:rPr>
          <w:szCs w:val="18"/>
        </w:rPr>
        <w:t xml:space="preserve"> </w:t>
      </w:r>
      <w:r>
        <w:t>The</w:t>
      </w:r>
      <w:r>
        <w:rPr>
          <w:spacing w:val="29"/>
        </w:rPr>
        <w:t xml:space="preserve"> </w:t>
      </w:r>
      <w:r>
        <w:t>quantity</w:t>
      </w:r>
      <w:r>
        <w:rPr>
          <w:spacing w:val="27"/>
        </w:rPr>
        <w:t xml:space="preserve"> </w:t>
      </w:r>
      <w:r>
        <w:t>of</w:t>
      </w:r>
      <w:r>
        <w:rPr>
          <w:spacing w:val="27"/>
        </w:rPr>
        <w:t xml:space="preserve"> </w:t>
      </w:r>
      <w:r>
        <w:t>controlled</w:t>
      </w:r>
      <w:r>
        <w:rPr>
          <w:spacing w:val="27"/>
        </w:rPr>
        <w:t xml:space="preserve"> </w:t>
      </w:r>
      <w:r>
        <w:t>ozone</w:t>
      </w:r>
      <w:r>
        <w:rPr>
          <w:spacing w:val="29"/>
        </w:rPr>
        <w:t xml:space="preserve"> </w:t>
      </w:r>
      <w:r>
        <w:t>depleting</w:t>
      </w:r>
      <w:r>
        <w:rPr>
          <w:spacing w:val="34"/>
        </w:rPr>
        <w:t xml:space="preserve"> </w:t>
      </w:r>
      <w:r>
        <w:t>substances</w:t>
      </w:r>
      <w:r>
        <w:rPr>
          <w:spacing w:val="29"/>
        </w:rPr>
        <w:t xml:space="preserve"> and HFCs </w:t>
      </w:r>
      <w:r>
        <w:t>that</w:t>
      </w:r>
      <w:r>
        <w:rPr>
          <w:spacing w:val="29"/>
        </w:rPr>
        <w:t xml:space="preserve"> </w:t>
      </w:r>
      <w:r>
        <w:t>can</w:t>
      </w:r>
      <w:r>
        <w:rPr>
          <w:spacing w:val="27"/>
        </w:rPr>
        <w:t xml:space="preserve"> </w:t>
      </w:r>
      <w:r>
        <w:t>be</w:t>
      </w:r>
      <w:r>
        <w:rPr>
          <w:spacing w:val="29"/>
        </w:rPr>
        <w:t xml:space="preserve"> </w:t>
      </w:r>
      <w:r>
        <w:t>imported</w:t>
      </w:r>
      <w:r>
        <w:rPr>
          <w:spacing w:val="29"/>
        </w:rPr>
        <w:t xml:space="preserve"> </w:t>
      </w:r>
      <w:r>
        <w:t>into</w:t>
      </w:r>
      <w:r>
        <w:rPr>
          <w:spacing w:val="29"/>
        </w:rPr>
        <w:t xml:space="preserve"> </w:t>
      </w:r>
      <w:r>
        <w:t>Australia</w:t>
      </w:r>
      <w:r>
        <w:rPr>
          <w:spacing w:val="28"/>
        </w:rPr>
        <w:t xml:space="preserve"> </w:t>
      </w:r>
      <w:r>
        <w:t>is</w:t>
      </w:r>
      <w:r>
        <w:rPr>
          <w:w w:val="99"/>
        </w:rPr>
        <w:t xml:space="preserve"> </w:t>
      </w:r>
      <w:r>
        <w:t>limited through the Montreal Protocol. These limits and the quota system are also outlined in</w:t>
      </w:r>
      <w:r>
        <w:rPr>
          <w:spacing w:val="54"/>
        </w:rPr>
        <w:t xml:space="preserve"> </w:t>
      </w:r>
      <w:r>
        <w:t>the</w:t>
      </w:r>
      <w:r>
        <w:rPr>
          <w:w w:val="99"/>
        </w:rPr>
        <w:t xml:space="preserve"> </w:t>
      </w:r>
      <w:r>
        <w:rPr>
          <w:i/>
        </w:rPr>
        <w:t>Ozone Protection and Synthetic Greenhouse Gas Management Act 1989</w:t>
      </w:r>
      <w:r>
        <w:t>. There is no import limit on other synthetic greenhouse</w:t>
      </w:r>
      <w:r>
        <w:rPr>
          <w:spacing w:val="-5"/>
        </w:rPr>
        <w:t xml:space="preserve"> </w:t>
      </w:r>
      <w:r>
        <w:t>gases.</w:t>
      </w:r>
    </w:p>
    <w:p w:rsidR="0002480F" w:rsidRDefault="0002480F" w:rsidP="0002480F"/>
    <w:p w:rsidR="0002480F" w:rsidRDefault="0002480F" w:rsidP="0002480F">
      <w:pPr>
        <w:ind w:left="567" w:hanging="567"/>
      </w:pPr>
      <w:r>
        <w:t>I.</w:t>
      </w:r>
      <w:r>
        <w:tab/>
      </w:r>
      <w:r w:rsidRPr="00311075">
        <w:t xml:space="preserve">Information on licences is published in customs notices, trade journals, on the Australian Government Department of the Environment and Energy website and in an Australian database for business. The Department of the Environment and Energy deals directly with holders of existing licences and new applicants. There are no quotas on amounts to be imported from specific countries, but imports and exports of ozone depleting substances, and HFCs when the Montreal Protocol trade provisions commence in 2033, must be from countries </w:t>
      </w:r>
      <w:r w:rsidRPr="00311075">
        <w:lastRenderedPageBreak/>
        <w:t>that are Parties to the Montreal Protocol and its relevant amendments. The legislation does not provide for any exception or derogation from licensing requirements.</w:t>
      </w:r>
    </w:p>
    <w:p w:rsidR="0002480F" w:rsidRDefault="0002480F" w:rsidP="0002480F"/>
    <w:p w:rsidR="0002480F" w:rsidRPr="00D27ECC" w:rsidRDefault="0002480F" w:rsidP="0002480F">
      <w:pPr>
        <w:ind w:left="567" w:hanging="567"/>
        <w:rPr>
          <w:rFonts w:eastAsia="Verdana" w:cs="Verdana"/>
          <w:szCs w:val="18"/>
        </w:rPr>
      </w:pPr>
      <w:r>
        <w:t>II.</w:t>
      </w:r>
      <w:r w:rsidRPr="00311075">
        <w:t xml:space="preserve"> </w:t>
      </w:r>
      <w:r>
        <w:tab/>
        <w:t>Controlled</w:t>
      </w:r>
      <w:r>
        <w:rPr>
          <w:spacing w:val="52"/>
        </w:rPr>
        <w:t xml:space="preserve"> </w:t>
      </w:r>
      <w:r>
        <w:t>substances,</w:t>
      </w:r>
      <w:r>
        <w:rPr>
          <w:spacing w:val="51"/>
        </w:rPr>
        <w:t xml:space="preserve"> </w:t>
      </w:r>
      <w:r>
        <w:t>used</w:t>
      </w:r>
      <w:r>
        <w:rPr>
          <w:spacing w:val="52"/>
        </w:rPr>
        <w:t xml:space="preserve"> </w:t>
      </w:r>
      <w:r>
        <w:t>substances</w:t>
      </w:r>
      <w:r>
        <w:rPr>
          <w:spacing w:val="52"/>
        </w:rPr>
        <w:t xml:space="preserve"> </w:t>
      </w:r>
      <w:r>
        <w:t>and</w:t>
      </w:r>
      <w:r>
        <w:rPr>
          <w:spacing w:val="50"/>
        </w:rPr>
        <w:t xml:space="preserve"> </w:t>
      </w:r>
      <w:r>
        <w:t>pre-charged</w:t>
      </w:r>
      <w:r>
        <w:rPr>
          <w:spacing w:val="52"/>
        </w:rPr>
        <w:t xml:space="preserve"> </w:t>
      </w:r>
      <w:r>
        <w:t>equipment</w:t>
      </w:r>
      <w:r>
        <w:rPr>
          <w:spacing w:val="50"/>
        </w:rPr>
        <w:t xml:space="preserve"> </w:t>
      </w:r>
      <w:r>
        <w:t>licences</w:t>
      </w:r>
      <w:r>
        <w:rPr>
          <w:spacing w:val="52"/>
        </w:rPr>
        <w:t xml:space="preserve"> </w:t>
      </w:r>
      <w:r>
        <w:t>are</w:t>
      </w:r>
      <w:r>
        <w:rPr>
          <w:spacing w:val="52"/>
        </w:rPr>
        <w:t xml:space="preserve"> </w:t>
      </w:r>
      <w:r>
        <w:t>issued for two years.</w:t>
      </w:r>
      <w:r>
        <w:rPr>
          <w:spacing w:val="35"/>
        </w:rPr>
        <w:t xml:space="preserve"> </w:t>
      </w:r>
      <w:r>
        <w:t>Fixed</w:t>
      </w:r>
      <w:r>
        <w:rPr>
          <w:spacing w:val="34"/>
        </w:rPr>
        <w:t xml:space="preserve"> </w:t>
      </w:r>
      <w:r>
        <w:t>end</w:t>
      </w:r>
      <w:r>
        <w:rPr>
          <w:spacing w:val="36"/>
        </w:rPr>
        <w:t xml:space="preserve"> </w:t>
      </w:r>
      <w:r>
        <w:t>dates</w:t>
      </w:r>
      <w:r>
        <w:rPr>
          <w:spacing w:val="36"/>
        </w:rPr>
        <w:t xml:space="preserve"> </w:t>
      </w:r>
      <w:r>
        <w:t>apply</w:t>
      </w:r>
      <w:r>
        <w:rPr>
          <w:spacing w:val="39"/>
        </w:rPr>
        <w:t xml:space="preserve"> </w:t>
      </w:r>
      <w:r>
        <w:t>to</w:t>
      </w:r>
      <w:r>
        <w:rPr>
          <w:spacing w:val="37"/>
        </w:rPr>
        <w:t xml:space="preserve"> </w:t>
      </w:r>
      <w:r>
        <w:t>controlled</w:t>
      </w:r>
      <w:r>
        <w:rPr>
          <w:spacing w:val="36"/>
        </w:rPr>
        <w:t xml:space="preserve"> </w:t>
      </w:r>
      <w:r>
        <w:t>substances</w:t>
      </w:r>
      <w:r>
        <w:rPr>
          <w:spacing w:val="36"/>
        </w:rPr>
        <w:t xml:space="preserve"> </w:t>
      </w:r>
      <w:r>
        <w:t>and</w:t>
      </w:r>
      <w:r>
        <w:rPr>
          <w:spacing w:val="36"/>
        </w:rPr>
        <w:t xml:space="preserve"> </w:t>
      </w:r>
      <w:r>
        <w:t>used</w:t>
      </w:r>
      <w:r>
        <w:rPr>
          <w:spacing w:val="37"/>
        </w:rPr>
        <w:t xml:space="preserve"> </w:t>
      </w:r>
      <w:r>
        <w:t>substances</w:t>
      </w:r>
      <w:r>
        <w:rPr>
          <w:spacing w:val="36"/>
        </w:rPr>
        <w:t xml:space="preserve"> </w:t>
      </w:r>
      <w:r>
        <w:t>licences,</w:t>
      </w:r>
      <w:r>
        <w:rPr>
          <w:w w:val="99"/>
        </w:rPr>
        <w:t xml:space="preserve"> </w:t>
      </w:r>
      <w:r>
        <w:t>while pre-charged equipment licences are valid for two years from the date of issue.</w:t>
      </w:r>
      <w:r>
        <w:rPr>
          <w:spacing w:val="11"/>
        </w:rPr>
        <w:t xml:space="preserve"> </w:t>
      </w:r>
      <w:r w:rsidRPr="00D27ECC">
        <w:rPr>
          <w:spacing w:val="11"/>
        </w:rPr>
        <w:t xml:space="preserve">Most </w:t>
      </w:r>
      <w:r w:rsidRPr="00D27ECC">
        <w:t>controlled substance licences for an ozone depleting substance and HFCs specify</w:t>
      </w:r>
      <w:r w:rsidRPr="00D27ECC">
        <w:rPr>
          <w:spacing w:val="-22"/>
        </w:rPr>
        <w:t xml:space="preserve"> </w:t>
      </w:r>
      <w:r w:rsidRPr="00D27ECC">
        <w:t>the</w:t>
      </w:r>
      <w:r w:rsidRPr="00D27ECC">
        <w:rPr>
          <w:w w:val="99"/>
        </w:rPr>
        <w:t xml:space="preserve"> </w:t>
      </w:r>
      <w:r w:rsidRPr="00D27ECC">
        <w:t>amount permitted to be imported or manufactured during the licence period. Essential</w:t>
      </w:r>
      <w:r w:rsidRPr="00D27ECC">
        <w:rPr>
          <w:spacing w:val="3"/>
        </w:rPr>
        <w:t xml:space="preserve"> </w:t>
      </w:r>
      <w:r w:rsidRPr="00D27ECC">
        <w:t>use</w:t>
      </w:r>
      <w:r w:rsidRPr="00D27ECC">
        <w:rPr>
          <w:w w:val="99"/>
        </w:rPr>
        <w:t xml:space="preserve"> </w:t>
      </w:r>
      <w:r w:rsidRPr="00D27ECC">
        <w:t>licences are issued annually. Each licence specifies the maximum amount and type of substance to be</w:t>
      </w:r>
      <w:r w:rsidRPr="00D27ECC">
        <w:rPr>
          <w:w w:val="99"/>
        </w:rPr>
        <w:t xml:space="preserve"> </w:t>
      </w:r>
      <w:r w:rsidRPr="00D27ECC">
        <w:t>imported for the entire duration of the</w:t>
      </w:r>
      <w:r w:rsidRPr="00D27ECC">
        <w:rPr>
          <w:spacing w:val="-12"/>
        </w:rPr>
        <w:t xml:space="preserve"> </w:t>
      </w:r>
      <w:r w:rsidRPr="00D27ECC">
        <w:t>licence.</w:t>
      </w:r>
    </w:p>
    <w:p w:rsidR="0002480F" w:rsidRDefault="0002480F" w:rsidP="0002480F"/>
    <w:p w:rsidR="0002480F" w:rsidRDefault="0002480F" w:rsidP="0002480F">
      <w:pPr>
        <w:ind w:left="567" w:hanging="567"/>
      </w:pPr>
      <w:r>
        <w:tab/>
        <w:t>HCFC and HFC import quotas are based on the total annual consumption (i.e. production</w:t>
      </w:r>
      <w:r>
        <w:rPr>
          <w:spacing w:val="60"/>
        </w:rPr>
        <w:t xml:space="preserve"> </w:t>
      </w:r>
      <w:r>
        <w:t>plus</w:t>
      </w:r>
      <w:r>
        <w:rPr>
          <w:w w:val="99"/>
        </w:rPr>
        <w:t xml:space="preserve"> </w:t>
      </w:r>
      <w:r>
        <w:rPr>
          <w:rFonts w:cs="Verdana"/>
        </w:rPr>
        <w:t>imports, minus exports) limit under the Montreal Protocol, adjusted for</w:t>
      </w:r>
      <w:r>
        <w:rPr>
          <w:rFonts w:cs="Verdana"/>
          <w:spacing w:val="18"/>
        </w:rPr>
        <w:t xml:space="preserve"> </w:t>
      </w:r>
      <w:r>
        <w:rPr>
          <w:rFonts w:cs="Verdana"/>
        </w:rPr>
        <w:t>Australia’s</w:t>
      </w:r>
      <w:r>
        <w:rPr>
          <w:rFonts w:cs="Verdana"/>
          <w:w w:val="99"/>
        </w:rPr>
        <w:t xml:space="preserve"> </w:t>
      </w:r>
      <w:r>
        <w:t>accelerated</w:t>
      </w:r>
      <w:r>
        <w:rPr>
          <w:spacing w:val="32"/>
        </w:rPr>
        <w:t xml:space="preserve"> </w:t>
      </w:r>
      <w:r>
        <w:t>phase-out</w:t>
      </w:r>
      <w:r>
        <w:rPr>
          <w:spacing w:val="32"/>
        </w:rPr>
        <w:t xml:space="preserve"> and phase-down </w:t>
      </w:r>
      <w:r>
        <w:t>policy</w:t>
      </w:r>
      <w:r>
        <w:rPr>
          <w:spacing w:val="30"/>
        </w:rPr>
        <w:t xml:space="preserve"> </w:t>
      </w:r>
      <w:r>
        <w:t>as</w:t>
      </w:r>
      <w:r>
        <w:rPr>
          <w:spacing w:val="31"/>
        </w:rPr>
        <w:t xml:space="preserve"> </w:t>
      </w:r>
      <w:r>
        <w:t>applicable.</w:t>
      </w:r>
      <w:r>
        <w:rPr>
          <w:spacing w:val="63"/>
        </w:rPr>
        <w:t xml:space="preserve"> </w:t>
      </w:r>
      <w:r>
        <w:t>Individual</w:t>
      </w:r>
      <w:r>
        <w:rPr>
          <w:spacing w:val="32"/>
        </w:rPr>
        <w:t xml:space="preserve"> </w:t>
      </w:r>
      <w:r>
        <w:t>HCFC</w:t>
      </w:r>
      <w:r>
        <w:rPr>
          <w:spacing w:val="30"/>
        </w:rPr>
        <w:t xml:space="preserve"> and HFC </w:t>
      </w:r>
      <w:r>
        <w:t>import</w:t>
      </w:r>
      <w:r>
        <w:rPr>
          <w:spacing w:val="32"/>
        </w:rPr>
        <w:t xml:space="preserve"> </w:t>
      </w:r>
      <w:r>
        <w:t>quotas</w:t>
      </w:r>
      <w:r>
        <w:rPr>
          <w:spacing w:val="28"/>
        </w:rPr>
        <w:t xml:space="preserve"> </w:t>
      </w:r>
      <w:r>
        <w:t>are</w:t>
      </w:r>
      <w:r>
        <w:rPr>
          <w:spacing w:val="31"/>
        </w:rPr>
        <w:t xml:space="preserve"> </w:t>
      </w:r>
      <w:r>
        <w:t>based</w:t>
      </w:r>
      <w:r>
        <w:rPr>
          <w:spacing w:val="30"/>
        </w:rPr>
        <w:t xml:space="preserve"> </w:t>
      </w:r>
      <w:r>
        <w:t>on</w:t>
      </w:r>
      <w:r>
        <w:rPr>
          <w:w w:val="99"/>
        </w:rPr>
        <w:t xml:space="preserve"> past </w:t>
      </w:r>
      <w:r>
        <w:t>imports. There is provision for limited HFC quota allocation for new entrants.</w:t>
      </w:r>
    </w:p>
    <w:p w:rsidR="0002480F" w:rsidRDefault="0002480F" w:rsidP="0002480F"/>
    <w:p w:rsidR="0002480F" w:rsidRDefault="0002480F" w:rsidP="0002480F">
      <w:pPr>
        <w:ind w:left="567" w:hanging="567"/>
      </w:pPr>
      <w:r>
        <w:t>III.</w:t>
      </w:r>
      <w:r>
        <w:tab/>
        <w:t>Australia has no domestic manufacture of ozone depleting substances and synthetic greenhouse gases. All HCFC</w:t>
      </w:r>
      <w:r>
        <w:rPr>
          <w:spacing w:val="26"/>
        </w:rPr>
        <w:t xml:space="preserve"> and HFC </w:t>
      </w:r>
      <w:r>
        <w:t>quota</w:t>
      </w:r>
      <w:r>
        <w:rPr>
          <w:w w:val="99"/>
        </w:rPr>
        <w:t xml:space="preserve"> </w:t>
      </w:r>
      <w:r>
        <w:t>holders are importers of substances. Any company wishing to manufacture these</w:t>
      </w:r>
      <w:r>
        <w:rPr>
          <w:w w:val="99"/>
        </w:rPr>
        <w:t xml:space="preserve"> </w:t>
      </w:r>
      <w:r>
        <w:t>substances</w:t>
      </w:r>
      <w:r>
        <w:rPr>
          <w:spacing w:val="17"/>
        </w:rPr>
        <w:t xml:space="preserve"> </w:t>
      </w:r>
      <w:r>
        <w:t>in</w:t>
      </w:r>
      <w:r>
        <w:rPr>
          <w:spacing w:val="16"/>
        </w:rPr>
        <w:t xml:space="preserve"> </w:t>
      </w:r>
      <w:r>
        <w:t>Australia</w:t>
      </w:r>
      <w:r>
        <w:rPr>
          <w:spacing w:val="17"/>
        </w:rPr>
        <w:t xml:space="preserve"> </w:t>
      </w:r>
      <w:r>
        <w:t>would</w:t>
      </w:r>
      <w:r>
        <w:rPr>
          <w:spacing w:val="18"/>
        </w:rPr>
        <w:t xml:space="preserve"> </w:t>
      </w:r>
      <w:r>
        <w:t>be</w:t>
      </w:r>
      <w:r>
        <w:rPr>
          <w:spacing w:val="18"/>
        </w:rPr>
        <w:t xml:space="preserve"> </w:t>
      </w:r>
      <w:r>
        <w:t>subject</w:t>
      </w:r>
      <w:r>
        <w:rPr>
          <w:spacing w:val="18"/>
        </w:rPr>
        <w:t xml:space="preserve"> </w:t>
      </w:r>
      <w:r>
        <w:t>to</w:t>
      </w:r>
      <w:r>
        <w:rPr>
          <w:spacing w:val="18"/>
        </w:rPr>
        <w:t xml:space="preserve"> </w:t>
      </w:r>
      <w:r>
        <w:t>the</w:t>
      </w:r>
      <w:r>
        <w:rPr>
          <w:spacing w:val="18"/>
        </w:rPr>
        <w:t xml:space="preserve"> </w:t>
      </w:r>
      <w:r>
        <w:t>same</w:t>
      </w:r>
      <w:r>
        <w:rPr>
          <w:spacing w:val="18"/>
        </w:rPr>
        <w:t xml:space="preserve"> </w:t>
      </w:r>
      <w:r>
        <w:t>licensing</w:t>
      </w:r>
      <w:r>
        <w:rPr>
          <w:spacing w:val="18"/>
        </w:rPr>
        <w:t xml:space="preserve"> </w:t>
      </w:r>
      <w:r>
        <w:t>and</w:t>
      </w:r>
      <w:r>
        <w:rPr>
          <w:spacing w:val="18"/>
        </w:rPr>
        <w:t xml:space="preserve"> </w:t>
      </w:r>
      <w:r>
        <w:t>quota</w:t>
      </w:r>
      <w:r>
        <w:rPr>
          <w:spacing w:val="17"/>
        </w:rPr>
        <w:t xml:space="preserve"> </w:t>
      </w:r>
      <w:r>
        <w:t>requirements</w:t>
      </w:r>
      <w:r>
        <w:rPr>
          <w:spacing w:val="17"/>
        </w:rPr>
        <w:t xml:space="preserve"> </w:t>
      </w:r>
      <w:r>
        <w:t>as</w:t>
      </w:r>
      <w:r>
        <w:rPr>
          <w:w w:val="99"/>
        </w:rPr>
        <w:t xml:space="preserve"> </w:t>
      </w:r>
      <w:r>
        <w:t>importers.</w:t>
      </w:r>
    </w:p>
    <w:p w:rsidR="0002480F" w:rsidRDefault="0002480F" w:rsidP="0002480F">
      <w:pPr>
        <w:ind w:left="567" w:hanging="567"/>
      </w:pPr>
    </w:p>
    <w:p w:rsidR="0002480F" w:rsidRDefault="0002480F" w:rsidP="0002480F">
      <w:pPr>
        <w:ind w:left="567"/>
      </w:pPr>
      <w:r>
        <w:t>Unused quotas are not added to those of the succeeding period as limits under the</w:t>
      </w:r>
      <w:r>
        <w:rPr>
          <w:spacing w:val="46"/>
        </w:rPr>
        <w:t xml:space="preserve"> </w:t>
      </w:r>
      <w:r>
        <w:t>Montreal Protocol and domestic legislation are not cumulative. The names of Australian importers</w:t>
      </w:r>
      <w:r>
        <w:rPr>
          <w:spacing w:val="-5"/>
        </w:rPr>
        <w:t xml:space="preserve"> </w:t>
      </w:r>
      <w:r>
        <w:t>are</w:t>
      </w:r>
      <w:r>
        <w:rPr>
          <w:w w:val="99"/>
        </w:rPr>
        <w:t xml:space="preserve"> </w:t>
      </w:r>
      <w:r>
        <w:t>available</w:t>
      </w:r>
      <w:r>
        <w:rPr>
          <w:spacing w:val="23"/>
        </w:rPr>
        <w:t xml:space="preserve"> </w:t>
      </w:r>
      <w:r>
        <w:t>to</w:t>
      </w:r>
      <w:r>
        <w:rPr>
          <w:spacing w:val="25"/>
        </w:rPr>
        <w:t xml:space="preserve"> </w:t>
      </w:r>
      <w:r>
        <w:t>the</w:t>
      </w:r>
      <w:r>
        <w:rPr>
          <w:spacing w:val="23"/>
        </w:rPr>
        <w:t xml:space="preserve"> </w:t>
      </w:r>
      <w:r>
        <w:t>public</w:t>
      </w:r>
      <w:r>
        <w:rPr>
          <w:spacing w:val="24"/>
        </w:rPr>
        <w:t xml:space="preserve"> </w:t>
      </w:r>
      <w:r>
        <w:t>on</w:t>
      </w:r>
      <w:r>
        <w:rPr>
          <w:spacing w:val="21"/>
        </w:rPr>
        <w:t xml:space="preserve"> </w:t>
      </w:r>
      <w:r>
        <w:t>the</w:t>
      </w:r>
      <w:r>
        <w:rPr>
          <w:spacing w:val="25"/>
        </w:rPr>
        <w:t xml:space="preserve"> </w:t>
      </w:r>
      <w:r>
        <w:t>Australian</w:t>
      </w:r>
      <w:r>
        <w:rPr>
          <w:spacing w:val="23"/>
        </w:rPr>
        <w:t xml:space="preserve"> </w:t>
      </w:r>
      <w:r>
        <w:t>Government</w:t>
      </w:r>
      <w:r>
        <w:rPr>
          <w:spacing w:val="25"/>
        </w:rPr>
        <w:t xml:space="preserve"> </w:t>
      </w:r>
      <w:r>
        <w:t>Department</w:t>
      </w:r>
      <w:r>
        <w:rPr>
          <w:spacing w:val="23"/>
        </w:rPr>
        <w:t xml:space="preserve"> </w:t>
      </w:r>
      <w:r>
        <w:t>of</w:t>
      </w:r>
      <w:r>
        <w:rPr>
          <w:spacing w:val="23"/>
        </w:rPr>
        <w:t xml:space="preserve"> </w:t>
      </w:r>
      <w:r>
        <w:t>the</w:t>
      </w:r>
      <w:r>
        <w:rPr>
          <w:spacing w:val="25"/>
        </w:rPr>
        <w:t xml:space="preserve"> </w:t>
      </w:r>
      <w:r>
        <w:t>Environment</w:t>
      </w:r>
      <w:r>
        <w:rPr>
          <w:spacing w:val="25"/>
        </w:rPr>
        <w:t xml:space="preserve"> </w:t>
      </w:r>
      <w:r>
        <w:t>and Energy</w:t>
      </w:r>
      <w:r>
        <w:rPr>
          <w:spacing w:val="-7"/>
        </w:rPr>
        <w:t xml:space="preserve"> </w:t>
      </w:r>
      <w:r>
        <w:t>website.</w:t>
      </w:r>
    </w:p>
    <w:p w:rsidR="0002480F" w:rsidRDefault="0002480F" w:rsidP="0002480F">
      <w:pPr>
        <w:ind w:left="567" w:hanging="567"/>
        <w:rPr>
          <w:rFonts w:eastAsia="Verdana" w:cs="Verdana"/>
          <w:szCs w:val="18"/>
        </w:rPr>
      </w:pPr>
    </w:p>
    <w:p w:rsidR="0002480F" w:rsidRDefault="0002480F" w:rsidP="0002480F">
      <w:pPr>
        <w:ind w:left="567" w:hanging="567"/>
        <w:rPr>
          <w:rFonts w:eastAsia="Verdana" w:cs="Verdana"/>
          <w:szCs w:val="18"/>
        </w:rPr>
      </w:pPr>
      <w:r>
        <w:t>IV.</w:t>
      </w:r>
      <w:r>
        <w:tab/>
        <w:t>Licence</w:t>
      </w:r>
      <w:r>
        <w:rPr>
          <w:spacing w:val="25"/>
        </w:rPr>
        <w:t xml:space="preserve"> </w:t>
      </w:r>
      <w:r>
        <w:t>applications</w:t>
      </w:r>
      <w:r>
        <w:rPr>
          <w:spacing w:val="24"/>
        </w:rPr>
        <w:t xml:space="preserve"> </w:t>
      </w:r>
      <w:r>
        <w:t>may</w:t>
      </w:r>
      <w:r>
        <w:rPr>
          <w:spacing w:val="21"/>
        </w:rPr>
        <w:t xml:space="preserve"> </w:t>
      </w:r>
      <w:r>
        <w:t>be</w:t>
      </w:r>
      <w:r>
        <w:rPr>
          <w:spacing w:val="25"/>
        </w:rPr>
        <w:t xml:space="preserve"> </w:t>
      </w:r>
      <w:r>
        <w:t>made</w:t>
      </w:r>
      <w:r>
        <w:rPr>
          <w:spacing w:val="25"/>
        </w:rPr>
        <w:t xml:space="preserve"> </w:t>
      </w:r>
      <w:r>
        <w:t>at</w:t>
      </w:r>
      <w:r>
        <w:rPr>
          <w:spacing w:val="25"/>
        </w:rPr>
        <w:t xml:space="preserve"> </w:t>
      </w:r>
      <w:r>
        <w:t>any</w:t>
      </w:r>
      <w:r>
        <w:rPr>
          <w:spacing w:val="23"/>
        </w:rPr>
        <w:t xml:space="preserve"> </w:t>
      </w:r>
      <w:r>
        <w:t>time.</w:t>
      </w:r>
      <w:r>
        <w:rPr>
          <w:spacing w:val="49"/>
        </w:rPr>
        <w:t xml:space="preserve"> </w:t>
      </w:r>
      <w:r>
        <w:t>The</w:t>
      </w:r>
      <w:r>
        <w:rPr>
          <w:spacing w:val="25"/>
        </w:rPr>
        <w:t xml:space="preserve"> </w:t>
      </w:r>
      <w:r>
        <w:t>Department</w:t>
      </w:r>
      <w:r>
        <w:rPr>
          <w:spacing w:val="25"/>
        </w:rPr>
        <w:t xml:space="preserve"> </w:t>
      </w:r>
      <w:r>
        <w:t>of</w:t>
      </w:r>
      <w:r>
        <w:rPr>
          <w:spacing w:val="23"/>
        </w:rPr>
        <w:t xml:space="preserve"> </w:t>
      </w:r>
      <w:r>
        <w:t>the</w:t>
      </w:r>
      <w:r>
        <w:rPr>
          <w:spacing w:val="25"/>
        </w:rPr>
        <w:t xml:space="preserve"> </w:t>
      </w:r>
      <w:r>
        <w:t>Environment</w:t>
      </w:r>
      <w:r>
        <w:rPr>
          <w:spacing w:val="25"/>
        </w:rPr>
        <w:t xml:space="preserve"> </w:t>
      </w:r>
      <w:r>
        <w:t>and Energy will seek licence reapplications for a new licence period up to six months prior to</w:t>
      </w:r>
      <w:r>
        <w:rPr>
          <w:spacing w:val="53"/>
        </w:rPr>
        <w:t xml:space="preserve"> </w:t>
      </w:r>
      <w:r>
        <w:t>the</w:t>
      </w:r>
      <w:r>
        <w:rPr>
          <w:w w:val="99"/>
        </w:rPr>
        <w:t xml:space="preserve"> </w:t>
      </w:r>
      <w:r>
        <w:t>commencement of the licence</w:t>
      </w:r>
      <w:r>
        <w:rPr>
          <w:spacing w:val="-4"/>
        </w:rPr>
        <w:t xml:space="preserve"> </w:t>
      </w:r>
      <w:r>
        <w:t>period.</w:t>
      </w:r>
    </w:p>
    <w:p w:rsidR="0002480F" w:rsidRDefault="0002480F" w:rsidP="0002480F">
      <w:pPr>
        <w:spacing w:before="11"/>
        <w:rPr>
          <w:rFonts w:eastAsia="Verdana" w:cs="Verdana"/>
          <w:sz w:val="17"/>
          <w:szCs w:val="17"/>
        </w:rPr>
      </w:pPr>
    </w:p>
    <w:p w:rsidR="0002480F" w:rsidRDefault="0002480F" w:rsidP="0002480F">
      <w:pPr>
        <w:ind w:left="567"/>
      </w:pPr>
      <w:r>
        <w:t xml:space="preserve">Consideration of a licence application may take up to 60 days. The </w:t>
      </w:r>
      <w:r>
        <w:rPr>
          <w:i/>
        </w:rPr>
        <w:t xml:space="preserve">Ozone Protection and Synthetic Greenhouse Gas Management Act 1989 </w:t>
      </w:r>
      <w:r>
        <w:t>provides that if after 60 days the</w:t>
      </w:r>
      <w:r>
        <w:rPr>
          <w:spacing w:val="18"/>
        </w:rPr>
        <w:t xml:space="preserve"> </w:t>
      </w:r>
      <w:r>
        <w:t>Minister</w:t>
      </w:r>
      <w:r>
        <w:rPr>
          <w:w w:val="99"/>
        </w:rPr>
        <w:t xml:space="preserve"> </w:t>
      </w:r>
      <w:r w:rsidRPr="00790352">
        <w:rPr>
          <w:spacing w:val="18"/>
        </w:rPr>
        <w:t>or delegate has not</w:t>
      </w:r>
      <w:r>
        <w:rPr>
          <w:spacing w:val="43"/>
        </w:rPr>
        <w:t xml:space="preserve"> </w:t>
      </w:r>
      <w:r>
        <w:t>granted</w:t>
      </w:r>
      <w:r>
        <w:rPr>
          <w:spacing w:val="42"/>
        </w:rPr>
        <w:t xml:space="preserve"> </w:t>
      </w:r>
      <w:r>
        <w:t>a</w:t>
      </w:r>
      <w:r>
        <w:rPr>
          <w:spacing w:val="42"/>
        </w:rPr>
        <w:t xml:space="preserve"> </w:t>
      </w:r>
      <w:r>
        <w:t>licence</w:t>
      </w:r>
      <w:r>
        <w:rPr>
          <w:spacing w:val="42"/>
        </w:rPr>
        <w:t xml:space="preserve"> </w:t>
      </w:r>
      <w:r>
        <w:t>or</w:t>
      </w:r>
      <w:r>
        <w:rPr>
          <w:spacing w:val="42"/>
        </w:rPr>
        <w:t xml:space="preserve"> </w:t>
      </w:r>
      <w:r>
        <w:t>sought</w:t>
      </w:r>
      <w:r>
        <w:rPr>
          <w:spacing w:val="43"/>
        </w:rPr>
        <w:t xml:space="preserve"> </w:t>
      </w:r>
      <w:r>
        <w:t>more</w:t>
      </w:r>
      <w:r>
        <w:rPr>
          <w:spacing w:val="42"/>
        </w:rPr>
        <w:t xml:space="preserve"> </w:t>
      </w:r>
      <w:r>
        <w:t>information,</w:t>
      </w:r>
      <w:r>
        <w:rPr>
          <w:spacing w:val="41"/>
        </w:rPr>
        <w:t xml:space="preserve"> </w:t>
      </w:r>
      <w:r>
        <w:t>the</w:t>
      </w:r>
      <w:r>
        <w:rPr>
          <w:spacing w:val="42"/>
        </w:rPr>
        <w:t xml:space="preserve"> </w:t>
      </w:r>
      <w:r>
        <w:t>application</w:t>
      </w:r>
      <w:r>
        <w:rPr>
          <w:spacing w:val="41"/>
        </w:rPr>
        <w:t xml:space="preserve"> </w:t>
      </w:r>
      <w:r>
        <w:t>is</w:t>
      </w:r>
      <w:r>
        <w:rPr>
          <w:spacing w:val="49"/>
        </w:rPr>
        <w:t xml:space="preserve"> </w:t>
      </w:r>
      <w:r>
        <w:t>deemed</w:t>
      </w:r>
      <w:r>
        <w:rPr>
          <w:spacing w:val="42"/>
        </w:rPr>
        <w:t xml:space="preserve"> </w:t>
      </w:r>
      <w:r>
        <w:t>to</w:t>
      </w:r>
      <w:r>
        <w:rPr>
          <w:spacing w:val="43"/>
        </w:rPr>
        <w:t xml:space="preserve"> </w:t>
      </w:r>
      <w:r>
        <w:t>be</w:t>
      </w:r>
      <w:r>
        <w:rPr>
          <w:w w:val="99"/>
        </w:rPr>
        <w:t xml:space="preserve"> </w:t>
      </w:r>
      <w:r>
        <w:t>refused,</w:t>
      </w:r>
      <w:r>
        <w:rPr>
          <w:spacing w:val="27"/>
        </w:rPr>
        <w:t xml:space="preserve"> </w:t>
      </w:r>
      <w:r>
        <w:t>unless</w:t>
      </w:r>
      <w:r>
        <w:rPr>
          <w:spacing w:val="27"/>
        </w:rPr>
        <w:t xml:space="preserve"> </w:t>
      </w:r>
      <w:r>
        <w:t>a</w:t>
      </w:r>
      <w:r>
        <w:rPr>
          <w:spacing w:val="29"/>
        </w:rPr>
        <w:t xml:space="preserve"> </w:t>
      </w:r>
      <w:r>
        <w:t>formal</w:t>
      </w:r>
      <w:r>
        <w:rPr>
          <w:spacing w:val="28"/>
        </w:rPr>
        <w:t xml:space="preserve"> </w:t>
      </w:r>
      <w:r>
        <w:t>request</w:t>
      </w:r>
      <w:r>
        <w:rPr>
          <w:spacing w:val="28"/>
        </w:rPr>
        <w:t xml:space="preserve"> </w:t>
      </w:r>
      <w:r>
        <w:t>for</w:t>
      </w:r>
      <w:r>
        <w:rPr>
          <w:spacing w:val="28"/>
        </w:rPr>
        <w:t xml:space="preserve"> </w:t>
      </w:r>
      <w:r>
        <w:t>additional</w:t>
      </w:r>
      <w:r>
        <w:rPr>
          <w:spacing w:val="28"/>
        </w:rPr>
        <w:t xml:space="preserve"> </w:t>
      </w:r>
      <w:r>
        <w:t>information</w:t>
      </w:r>
      <w:r>
        <w:rPr>
          <w:spacing w:val="27"/>
        </w:rPr>
        <w:t xml:space="preserve"> </w:t>
      </w:r>
      <w:r>
        <w:t>has</w:t>
      </w:r>
      <w:r>
        <w:rPr>
          <w:spacing w:val="27"/>
        </w:rPr>
        <w:t xml:space="preserve"> </w:t>
      </w:r>
      <w:r>
        <w:t>been</w:t>
      </w:r>
      <w:r>
        <w:rPr>
          <w:spacing w:val="27"/>
        </w:rPr>
        <w:t xml:space="preserve"> </w:t>
      </w:r>
      <w:r>
        <w:t>made.</w:t>
      </w:r>
      <w:r>
        <w:rPr>
          <w:spacing w:val="27"/>
        </w:rPr>
        <w:t xml:space="preserve"> </w:t>
      </w:r>
      <w:r>
        <w:t>A</w:t>
      </w:r>
      <w:r>
        <w:rPr>
          <w:spacing w:val="27"/>
        </w:rPr>
        <w:t xml:space="preserve"> </w:t>
      </w:r>
      <w:r>
        <w:t>request</w:t>
      </w:r>
      <w:r>
        <w:rPr>
          <w:spacing w:val="28"/>
        </w:rPr>
        <w:t xml:space="preserve"> </w:t>
      </w:r>
      <w:r>
        <w:t>for</w:t>
      </w:r>
      <w:r>
        <w:rPr>
          <w:w w:val="99"/>
        </w:rPr>
        <w:t xml:space="preserve"> </w:t>
      </w:r>
      <w:r>
        <w:t>more</w:t>
      </w:r>
      <w:r>
        <w:rPr>
          <w:spacing w:val="20"/>
        </w:rPr>
        <w:t xml:space="preserve"> </w:t>
      </w:r>
      <w:r>
        <w:t>information</w:t>
      </w:r>
      <w:r>
        <w:rPr>
          <w:spacing w:val="16"/>
        </w:rPr>
        <w:t xml:space="preserve"> </w:t>
      </w:r>
      <w:r>
        <w:t>provides</w:t>
      </w:r>
      <w:r>
        <w:rPr>
          <w:spacing w:val="17"/>
        </w:rPr>
        <w:t xml:space="preserve"> </w:t>
      </w:r>
      <w:r>
        <w:t>60</w:t>
      </w:r>
      <w:r>
        <w:rPr>
          <w:spacing w:val="20"/>
        </w:rPr>
        <w:t xml:space="preserve"> </w:t>
      </w:r>
      <w:r>
        <w:t>days</w:t>
      </w:r>
      <w:r>
        <w:rPr>
          <w:spacing w:val="19"/>
        </w:rPr>
        <w:t xml:space="preserve"> </w:t>
      </w:r>
      <w:r>
        <w:t>from</w:t>
      </w:r>
      <w:r>
        <w:rPr>
          <w:spacing w:val="17"/>
        </w:rPr>
        <w:t xml:space="preserve"> </w:t>
      </w:r>
      <w:r>
        <w:t>the</w:t>
      </w:r>
      <w:r>
        <w:rPr>
          <w:spacing w:val="20"/>
        </w:rPr>
        <w:t xml:space="preserve"> </w:t>
      </w:r>
      <w:r>
        <w:t>date</w:t>
      </w:r>
      <w:r>
        <w:rPr>
          <w:spacing w:val="18"/>
        </w:rPr>
        <w:t xml:space="preserve"> the information is received</w:t>
      </w:r>
      <w:r>
        <w:rPr>
          <w:spacing w:val="19"/>
        </w:rPr>
        <w:t xml:space="preserve"> </w:t>
      </w:r>
      <w:r>
        <w:t>for</w:t>
      </w:r>
      <w:r>
        <w:rPr>
          <w:w w:val="99"/>
        </w:rPr>
        <w:t xml:space="preserve"> </w:t>
      </w:r>
      <w:r>
        <w:t>the application to be granted or refused. If it is not granted in this period it is deemed to</w:t>
      </w:r>
      <w:r>
        <w:rPr>
          <w:spacing w:val="14"/>
        </w:rPr>
        <w:t xml:space="preserve"> </w:t>
      </w:r>
      <w:r>
        <w:t>be</w:t>
      </w:r>
      <w:r>
        <w:rPr>
          <w:w w:val="99"/>
        </w:rPr>
        <w:t xml:space="preserve"> </w:t>
      </w:r>
      <w:r>
        <w:t>refused.</w:t>
      </w:r>
    </w:p>
    <w:p w:rsidR="0002480F" w:rsidRDefault="0002480F" w:rsidP="0002480F"/>
    <w:p w:rsidR="0002480F" w:rsidRDefault="0002480F" w:rsidP="0002480F">
      <w:r>
        <w:t>V.</w:t>
      </w:r>
      <w:r w:rsidRPr="00D57DC2">
        <w:t xml:space="preserve"> </w:t>
      </w:r>
      <w:r>
        <w:tab/>
      </w:r>
      <w:r w:rsidRPr="00D57DC2">
        <w:t>See IV above.</w:t>
      </w:r>
    </w:p>
    <w:p w:rsidR="0002480F" w:rsidRDefault="0002480F" w:rsidP="0002480F"/>
    <w:p w:rsidR="0002480F" w:rsidRDefault="0002480F" w:rsidP="0002480F">
      <w:r>
        <w:t>VI.</w:t>
      </w:r>
      <w:r w:rsidRPr="00D57DC2">
        <w:t xml:space="preserve"> </w:t>
      </w:r>
      <w:r>
        <w:tab/>
      </w:r>
      <w:r w:rsidRPr="00D57DC2">
        <w:t>Licences can be granted at any time before or during a licence period.</w:t>
      </w:r>
    </w:p>
    <w:p w:rsidR="0002480F" w:rsidRDefault="0002480F" w:rsidP="0002480F"/>
    <w:p w:rsidR="0002480F" w:rsidRDefault="0002480F" w:rsidP="0002480F">
      <w:pPr>
        <w:ind w:left="567" w:hanging="567"/>
      </w:pPr>
      <w:r>
        <w:t>VII.</w:t>
      </w:r>
      <w:r w:rsidRPr="00D57DC2">
        <w:t xml:space="preserve"> </w:t>
      </w:r>
      <w:r>
        <w:tab/>
      </w:r>
      <w:r w:rsidRPr="00D57DC2">
        <w:t>The authority to grant or refuse licences lies with the Minister for the Environment and Energy. This power has been delegated to certain officers in the Australian Government Department of the Environment and Energy. Applicants need only apply to the Department of the Environment and Energy.</w:t>
      </w:r>
    </w:p>
    <w:p w:rsidR="0002480F" w:rsidRDefault="0002480F" w:rsidP="0002480F"/>
    <w:p w:rsidR="0002480F" w:rsidRDefault="0002480F" w:rsidP="0002480F">
      <w:pPr>
        <w:ind w:left="567" w:hanging="567"/>
      </w:pPr>
      <w:r>
        <w:t>VIII.</w:t>
      </w:r>
      <w:r w:rsidRPr="00D57DC2">
        <w:t xml:space="preserve"> </w:t>
      </w:r>
      <w:r>
        <w:tab/>
      </w:r>
      <w:r w:rsidRPr="00D57DC2">
        <w:t xml:space="preserve">There is no limit to the number of licences that can be issued under the </w:t>
      </w:r>
      <w:r w:rsidRPr="00D62A9E">
        <w:rPr>
          <w:i/>
        </w:rPr>
        <w:t>Ozone Protection and Synthetic Greenhouse Gas Management Act 1989</w:t>
      </w:r>
      <w:r w:rsidRPr="00D57DC2">
        <w:t xml:space="preserve">. The quantity of ozone depleting substances and HFCs that can be imported is limited under the Montreal Protocol and the </w:t>
      </w:r>
      <w:r w:rsidRPr="00D62A9E">
        <w:rPr>
          <w:i/>
        </w:rPr>
        <w:t>Ozone Protection and Synthetic Greenhouse Gas Management Act 1989</w:t>
      </w:r>
      <w:r w:rsidRPr="00D57DC2">
        <w:t>. HCFC and HFC imports are managed through a quota system, based on past imports</w:t>
      </w:r>
      <w:r>
        <w:t>.</w:t>
      </w:r>
      <w:r w:rsidRPr="00D57DC2">
        <w:t xml:space="preserve"> There is provision for HFC quota allocation for new entrants.</w:t>
      </w:r>
    </w:p>
    <w:p w:rsidR="0002480F" w:rsidRDefault="0002480F" w:rsidP="0002480F"/>
    <w:p w:rsidR="0002480F" w:rsidRDefault="0002480F" w:rsidP="0002480F">
      <w:r>
        <w:t xml:space="preserve">IX. </w:t>
      </w:r>
      <w:r w:rsidR="0054468D">
        <w:tab/>
      </w:r>
      <w:r>
        <w:t>Not applicable.</w:t>
      </w:r>
    </w:p>
    <w:p w:rsidR="0002480F" w:rsidRDefault="0002480F" w:rsidP="0002480F"/>
    <w:p w:rsidR="0002480F" w:rsidRDefault="0002480F" w:rsidP="0002480F">
      <w:r>
        <w:t xml:space="preserve">X. </w:t>
      </w:r>
      <w:r w:rsidR="0054468D">
        <w:tab/>
      </w:r>
      <w:r>
        <w:t>Not applicable.</w:t>
      </w:r>
    </w:p>
    <w:p w:rsidR="0002480F" w:rsidRDefault="0002480F" w:rsidP="0002480F"/>
    <w:p w:rsidR="0002480F" w:rsidRDefault="0002480F" w:rsidP="0002480F">
      <w:r>
        <w:t>XI.</w:t>
      </w:r>
      <w:r w:rsidRPr="00D57DC2">
        <w:t xml:space="preserve"> </w:t>
      </w:r>
      <w:r w:rsidR="0054468D">
        <w:tab/>
      </w:r>
      <w:r>
        <w:t>Not applicable.</w:t>
      </w:r>
    </w:p>
    <w:p w:rsidR="004E0A93" w:rsidRDefault="004E0A93" w:rsidP="0002480F">
      <w:pPr>
        <w:rPr>
          <w:rFonts w:eastAsia="Verdana" w:cs="Verdana"/>
          <w:szCs w:val="18"/>
        </w:rPr>
      </w:pPr>
    </w:p>
    <w:p w:rsidR="0002480F" w:rsidRPr="003A3549" w:rsidRDefault="0002480F" w:rsidP="0002480F">
      <w:pPr>
        <w:ind w:left="567" w:hanging="567"/>
        <w:rPr>
          <w:szCs w:val="18"/>
        </w:rPr>
      </w:pPr>
      <w:r w:rsidRPr="003A3549">
        <w:rPr>
          <w:szCs w:val="18"/>
        </w:rPr>
        <w:lastRenderedPageBreak/>
        <w:t xml:space="preserve">7. (a) </w:t>
      </w:r>
      <w:r>
        <w:t>A</w:t>
      </w:r>
      <w:r>
        <w:rPr>
          <w:spacing w:val="13"/>
        </w:rPr>
        <w:t xml:space="preserve"> </w:t>
      </w:r>
      <w:r>
        <w:t>licence</w:t>
      </w:r>
      <w:r>
        <w:rPr>
          <w:spacing w:val="14"/>
        </w:rPr>
        <w:t xml:space="preserve"> </w:t>
      </w:r>
      <w:r>
        <w:t>for</w:t>
      </w:r>
      <w:r>
        <w:rPr>
          <w:spacing w:val="11"/>
        </w:rPr>
        <w:t xml:space="preserve"> </w:t>
      </w:r>
      <w:r>
        <w:t>import</w:t>
      </w:r>
      <w:r>
        <w:rPr>
          <w:spacing w:val="14"/>
        </w:rPr>
        <w:t xml:space="preserve"> </w:t>
      </w:r>
      <w:r>
        <w:t>of</w:t>
      </w:r>
      <w:r>
        <w:rPr>
          <w:spacing w:val="10"/>
        </w:rPr>
        <w:t xml:space="preserve"> </w:t>
      </w:r>
      <w:r>
        <w:t>pre-charged</w:t>
      </w:r>
      <w:r>
        <w:rPr>
          <w:spacing w:val="14"/>
        </w:rPr>
        <w:t xml:space="preserve"> </w:t>
      </w:r>
      <w:r>
        <w:t>equipment</w:t>
      </w:r>
      <w:r>
        <w:rPr>
          <w:spacing w:val="14"/>
        </w:rPr>
        <w:t xml:space="preserve"> </w:t>
      </w:r>
      <w:r>
        <w:t>may</w:t>
      </w:r>
      <w:r>
        <w:rPr>
          <w:spacing w:val="12"/>
        </w:rPr>
        <w:t xml:space="preserve"> </w:t>
      </w:r>
      <w:r>
        <w:t>be</w:t>
      </w:r>
      <w:r>
        <w:rPr>
          <w:spacing w:val="14"/>
        </w:rPr>
        <w:t xml:space="preserve"> </w:t>
      </w:r>
      <w:r>
        <w:t>applied</w:t>
      </w:r>
      <w:r>
        <w:rPr>
          <w:spacing w:val="14"/>
        </w:rPr>
        <w:t xml:space="preserve"> </w:t>
      </w:r>
      <w:r>
        <w:t>for</w:t>
      </w:r>
      <w:r>
        <w:rPr>
          <w:spacing w:val="13"/>
        </w:rPr>
        <w:t xml:space="preserve"> </w:t>
      </w:r>
      <w:r>
        <w:t>at</w:t>
      </w:r>
      <w:r>
        <w:rPr>
          <w:spacing w:val="14"/>
        </w:rPr>
        <w:t xml:space="preserve"> </w:t>
      </w:r>
      <w:r>
        <w:t>any</w:t>
      </w:r>
      <w:r>
        <w:rPr>
          <w:spacing w:val="12"/>
        </w:rPr>
        <w:t xml:space="preserve"> </w:t>
      </w:r>
      <w:r>
        <w:t>time,</w:t>
      </w:r>
      <w:r>
        <w:rPr>
          <w:spacing w:val="13"/>
        </w:rPr>
        <w:t xml:space="preserve"> </w:t>
      </w:r>
      <w:r>
        <w:t>prior</w:t>
      </w:r>
      <w:r>
        <w:rPr>
          <w:spacing w:val="16"/>
        </w:rPr>
        <w:t xml:space="preserve"> </w:t>
      </w:r>
      <w:r>
        <w:t>to</w:t>
      </w:r>
      <w:r>
        <w:rPr>
          <w:spacing w:val="12"/>
        </w:rPr>
        <w:t xml:space="preserve"> </w:t>
      </w:r>
      <w:r>
        <w:t>the</w:t>
      </w:r>
      <w:r>
        <w:rPr>
          <w:w w:val="99"/>
        </w:rPr>
        <w:t xml:space="preserve"> </w:t>
      </w:r>
      <w:r>
        <w:t>goods</w:t>
      </w:r>
      <w:r>
        <w:rPr>
          <w:spacing w:val="26"/>
        </w:rPr>
        <w:t xml:space="preserve"> </w:t>
      </w:r>
      <w:r>
        <w:t>being</w:t>
      </w:r>
      <w:r>
        <w:rPr>
          <w:spacing w:val="27"/>
        </w:rPr>
        <w:t xml:space="preserve"> </w:t>
      </w:r>
      <w:r>
        <w:t>imported.</w:t>
      </w:r>
      <w:r>
        <w:rPr>
          <w:spacing w:val="28"/>
        </w:rPr>
        <w:t xml:space="preserve"> </w:t>
      </w:r>
      <w:r>
        <w:t>Consideration</w:t>
      </w:r>
      <w:r>
        <w:rPr>
          <w:spacing w:val="28"/>
        </w:rPr>
        <w:t xml:space="preserve"> </w:t>
      </w:r>
      <w:r>
        <w:t>will</w:t>
      </w:r>
      <w:r>
        <w:rPr>
          <w:spacing w:val="27"/>
        </w:rPr>
        <w:t xml:space="preserve"> </w:t>
      </w:r>
      <w:r>
        <w:t>be</w:t>
      </w:r>
      <w:r>
        <w:rPr>
          <w:spacing w:val="29"/>
        </w:rPr>
        <w:t xml:space="preserve"> </w:t>
      </w:r>
      <w:r>
        <w:t>given</w:t>
      </w:r>
      <w:r>
        <w:rPr>
          <w:spacing w:val="28"/>
        </w:rPr>
        <w:t xml:space="preserve"> </w:t>
      </w:r>
      <w:r>
        <w:t>to</w:t>
      </w:r>
      <w:r>
        <w:rPr>
          <w:spacing w:val="29"/>
        </w:rPr>
        <w:t xml:space="preserve"> </w:t>
      </w:r>
      <w:r>
        <w:t>granting</w:t>
      </w:r>
      <w:r>
        <w:rPr>
          <w:spacing w:val="29"/>
        </w:rPr>
        <w:t xml:space="preserve"> </w:t>
      </w:r>
      <w:r>
        <w:t>a</w:t>
      </w:r>
      <w:r>
        <w:rPr>
          <w:spacing w:val="28"/>
        </w:rPr>
        <w:t xml:space="preserve"> </w:t>
      </w:r>
      <w:r>
        <w:t>licence</w:t>
      </w:r>
      <w:r>
        <w:rPr>
          <w:spacing w:val="29"/>
        </w:rPr>
        <w:t xml:space="preserve"> </w:t>
      </w:r>
      <w:r>
        <w:t>after</w:t>
      </w:r>
      <w:r>
        <w:rPr>
          <w:spacing w:val="29"/>
        </w:rPr>
        <w:t xml:space="preserve"> </w:t>
      </w:r>
      <w:r>
        <w:t>goods</w:t>
      </w:r>
      <w:r>
        <w:rPr>
          <w:spacing w:val="28"/>
        </w:rPr>
        <w:t xml:space="preserve"> </w:t>
      </w:r>
      <w:r>
        <w:t>have</w:t>
      </w:r>
      <w:r>
        <w:rPr>
          <w:w w:val="99"/>
        </w:rPr>
        <w:t xml:space="preserve"> </w:t>
      </w:r>
      <w:r>
        <w:t>arrived.</w:t>
      </w:r>
      <w:r>
        <w:rPr>
          <w:spacing w:val="49"/>
        </w:rPr>
        <w:t xml:space="preserve"> </w:t>
      </w:r>
      <w:r>
        <w:t>Applicants</w:t>
      </w:r>
      <w:r>
        <w:rPr>
          <w:spacing w:val="24"/>
        </w:rPr>
        <w:t xml:space="preserve"> </w:t>
      </w:r>
      <w:r>
        <w:t>are</w:t>
      </w:r>
      <w:r>
        <w:rPr>
          <w:spacing w:val="25"/>
        </w:rPr>
        <w:t xml:space="preserve"> </w:t>
      </w:r>
      <w:r>
        <w:t>discouraged</w:t>
      </w:r>
      <w:r>
        <w:rPr>
          <w:spacing w:val="25"/>
        </w:rPr>
        <w:t xml:space="preserve"> </w:t>
      </w:r>
      <w:r>
        <w:t>from</w:t>
      </w:r>
      <w:r>
        <w:rPr>
          <w:spacing w:val="22"/>
        </w:rPr>
        <w:t xml:space="preserve"> </w:t>
      </w:r>
      <w:r>
        <w:t>organising</w:t>
      </w:r>
      <w:r>
        <w:rPr>
          <w:spacing w:val="25"/>
        </w:rPr>
        <w:t xml:space="preserve"> </w:t>
      </w:r>
      <w:r>
        <w:t>an</w:t>
      </w:r>
      <w:r>
        <w:rPr>
          <w:spacing w:val="23"/>
        </w:rPr>
        <w:t xml:space="preserve"> </w:t>
      </w:r>
      <w:r>
        <w:t>import</w:t>
      </w:r>
      <w:r>
        <w:rPr>
          <w:spacing w:val="23"/>
        </w:rPr>
        <w:t xml:space="preserve"> </w:t>
      </w:r>
      <w:r>
        <w:t>until</w:t>
      </w:r>
      <w:r>
        <w:rPr>
          <w:spacing w:val="25"/>
        </w:rPr>
        <w:t xml:space="preserve"> </w:t>
      </w:r>
      <w:r>
        <w:t>a</w:t>
      </w:r>
      <w:r>
        <w:rPr>
          <w:spacing w:val="22"/>
        </w:rPr>
        <w:t xml:space="preserve"> </w:t>
      </w:r>
      <w:r>
        <w:t>licence</w:t>
      </w:r>
      <w:r>
        <w:rPr>
          <w:w w:val="99"/>
        </w:rPr>
        <w:t xml:space="preserve"> </w:t>
      </w:r>
      <w:r>
        <w:t xml:space="preserve">has been granted. Under the </w:t>
      </w:r>
      <w:r>
        <w:rPr>
          <w:i/>
        </w:rPr>
        <w:t>Ozone Protection and Synthetic Greenhouse Gas</w:t>
      </w:r>
      <w:r>
        <w:rPr>
          <w:i/>
          <w:spacing w:val="44"/>
        </w:rPr>
        <w:t xml:space="preserve"> </w:t>
      </w:r>
      <w:r>
        <w:rPr>
          <w:i/>
        </w:rPr>
        <w:t>Management Act 1989</w:t>
      </w:r>
      <w:r>
        <w:t>, licence applications must be assessed within 60 days of</w:t>
      </w:r>
      <w:r>
        <w:rPr>
          <w:spacing w:val="-20"/>
        </w:rPr>
        <w:t xml:space="preserve"> </w:t>
      </w:r>
      <w:r>
        <w:t>receipt.</w:t>
      </w:r>
    </w:p>
    <w:p w:rsidR="0002480F" w:rsidRPr="003A3549" w:rsidRDefault="0002480F" w:rsidP="0002480F">
      <w:pPr>
        <w:rPr>
          <w:szCs w:val="18"/>
        </w:rPr>
      </w:pPr>
    </w:p>
    <w:p w:rsidR="0002480F" w:rsidRDefault="0002480F" w:rsidP="0054468D">
      <w:pPr>
        <w:ind w:left="567" w:hanging="567"/>
        <w:rPr>
          <w:rFonts w:eastAsia="Verdana" w:cs="Verdana"/>
          <w:szCs w:val="18"/>
        </w:rPr>
      </w:pPr>
      <w:r w:rsidRPr="003A3549">
        <w:rPr>
          <w:szCs w:val="18"/>
        </w:rPr>
        <w:t>(b)</w:t>
      </w:r>
      <w:r w:rsidRPr="003A3549">
        <w:rPr>
          <w:szCs w:val="18"/>
        </w:rPr>
        <w:tab/>
      </w:r>
      <w:r>
        <w:t>The</w:t>
      </w:r>
      <w:r>
        <w:rPr>
          <w:spacing w:val="25"/>
        </w:rPr>
        <w:t xml:space="preserve"> </w:t>
      </w:r>
      <w:r>
        <w:t>application</w:t>
      </w:r>
      <w:r>
        <w:rPr>
          <w:spacing w:val="23"/>
        </w:rPr>
        <w:t xml:space="preserve"> </w:t>
      </w:r>
      <w:r>
        <w:t>must</w:t>
      </w:r>
      <w:r>
        <w:rPr>
          <w:spacing w:val="25"/>
        </w:rPr>
        <w:t xml:space="preserve"> </w:t>
      </w:r>
      <w:r>
        <w:t>be</w:t>
      </w:r>
      <w:r>
        <w:rPr>
          <w:spacing w:val="25"/>
        </w:rPr>
        <w:t xml:space="preserve"> </w:t>
      </w:r>
      <w:r>
        <w:t>assessed</w:t>
      </w:r>
      <w:r>
        <w:rPr>
          <w:spacing w:val="25"/>
        </w:rPr>
        <w:t xml:space="preserve"> </w:t>
      </w:r>
      <w:r>
        <w:t>within</w:t>
      </w:r>
      <w:r>
        <w:rPr>
          <w:spacing w:val="23"/>
        </w:rPr>
        <w:t xml:space="preserve"> </w:t>
      </w:r>
      <w:r>
        <w:t>the</w:t>
      </w:r>
      <w:r>
        <w:rPr>
          <w:spacing w:val="22"/>
        </w:rPr>
        <w:t xml:space="preserve"> </w:t>
      </w:r>
      <w:r>
        <w:t>terms</w:t>
      </w:r>
      <w:r>
        <w:rPr>
          <w:spacing w:val="21"/>
        </w:rPr>
        <w:t xml:space="preserve"> </w:t>
      </w:r>
      <w:r>
        <w:t>of</w:t>
      </w:r>
      <w:r>
        <w:rPr>
          <w:spacing w:val="23"/>
        </w:rPr>
        <w:t xml:space="preserve"> </w:t>
      </w:r>
      <w:r>
        <w:t>the</w:t>
      </w:r>
      <w:r>
        <w:rPr>
          <w:spacing w:val="30"/>
        </w:rPr>
        <w:t xml:space="preserve"> </w:t>
      </w:r>
      <w:r>
        <w:rPr>
          <w:i/>
        </w:rPr>
        <w:t>Ozone</w:t>
      </w:r>
      <w:r>
        <w:rPr>
          <w:i/>
          <w:spacing w:val="25"/>
        </w:rPr>
        <w:t xml:space="preserve"> </w:t>
      </w:r>
      <w:r>
        <w:rPr>
          <w:i/>
        </w:rPr>
        <w:t>Protection</w:t>
      </w:r>
      <w:r>
        <w:rPr>
          <w:i/>
          <w:spacing w:val="23"/>
        </w:rPr>
        <w:t xml:space="preserve"> </w:t>
      </w:r>
      <w:r>
        <w:rPr>
          <w:i/>
        </w:rPr>
        <w:t>and</w:t>
      </w:r>
      <w:r>
        <w:rPr>
          <w:i/>
          <w:spacing w:val="25"/>
        </w:rPr>
        <w:t xml:space="preserve"> </w:t>
      </w:r>
      <w:r>
        <w:rPr>
          <w:i/>
        </w:rPr>
        <w:t>Synthetic</w:t>
      </w:r>
      <w:r>
        <w:rPr>
          <w:i/>
          <w:w w:val="99"/>
        </w:rPr>
        <w:t xml:space="preserve"> </w:t>
      </w:r>
      <w:r>
        <w:rPr>
          <w:i/>
        </w:rPr>
        <w:t>Greenhouse Gas Management Act 1989</w:t>
      </w:r>
      <w:r>
        <w:t>. There is no minimum waiting p</w:t>
      </w:r>
      <w:r w:rsidRPr="0054468D">
        <w:t>eriod for assessment o</w:t>
      </w:r>
      <w:r>
        <w:t>nce all information has been provided and the application fee</w:t>
      </w:r>
      <w:r>
        <w:rPr>
          <w:spacing w:val="-23"/>
        </w:rPr>
        <w:t xml:space="preserve"> </w:t>
      </w:r>
      <w:r>
        <w:t>paid.</w:t>
      </w:r>
    </w:p>
    <w:p w:rsidR="0002480F" w:rsidRPr="003A3549" w:rsidRDefault="0002480F" w:rsidP="0002480F">
      <w:pPr>
        <w:ind w:left="567" w:hanging="567"/>
        <w:rPr>
          <w:szCs w:val="18"/>
        </w:rPr>
      </w:pPr>
      <w:r w:rsidRPr="003A3549">
        <w:rPr>
          <w:szCs w:val="18"/>
        </w:rPr>
        <w:t xml:space="preserve"> </w:t>
      </w:r>
    </w:p>
    <w:p w:rsidR="0002480F" w:rsidRDefault="0002480F" w:rsidP="0054468D">
      <w:pPr>
        <w:ind w:left="567" w:hanging="567"/>
        <w:rPr>
          <w:rFonts w:eastAsia="Verdana" w:cs="Verdana"/>
          <w:szCs w:val="18"/>
        </w:rPr>
      </w:pPr>
      <w:r w:rsidRPr="003A3549">
        <w:rPr>
          <w:szCs w:val="18"/>
        </w:rPr>
        <w:t>(c)</w:t>
      </w:r>
      <w:r w:rsidRPr="003A3549">
        <w:rPr>
          <w:szCs w:val="18"/>
        </w:rPr>
        <w:tab/>
      </w:r>
      <w:r>
        <w:t>Controlled substances licences can be granted at any time during the licence period.</w:t>
      </w:r>
      <w:r>
        <w:rPr>
          <w:spacing w:val="49"/>
        </w:rPr>
        <w:t xml:space="preserve"> </w:t>
      </w:r>
      <w:r>
        <w:t>If</w:t>
      </w:r>
      <w:r>
        <w:rPr>
          <w:w w:val="99"/>
        </w:rPr>
        <w:t xml:space="preserve"> </w:t>
      </w:r>
      <w:r>
        <w:t>granted, the licence will expire at the end of the current licence period, regardless of</w:t>
      </w:r>
      <w:r>
        <w:rPr>
          <w:spacing w:val="49"/>
        </w:rPr>
        <w:t xml:space="preserve"> </w:t>
      </w:r>
      <w:r>
        <w:t>when</w:t>
      </w:r>
      <w:r>
        <w:rPr>
          <w:w w:val="99"/>
        </w:rPr>
        <w:t xml:space="preserve"> </w:t>
      </w:r>
      <w:r>
        <w:t>the licence was actually granted. Ozone Depleting Substance/Synthetic Greenhouse</w:t>
      </w:r>
      <w:r>
        <w:rPr>
          <w:spacing w:val="20"/>
        </w:rPr>
        <w:t xml:space="preserve"> </w:t>
      </w:r>
      <w:r>
        <w:t>Gas</w:t>
      </w:r>
      <w:r>
        <w:rPr>
          <w:spacing w:val="-1"/>
        </w:rPr>
        <w:t xml:space="preserve"> </w:t>
      </w:r>
      <w:r>
        <w:t>Equipment, licences are valid for two years from the date of</w:t>
      </w:r>
      <w:r>
        <w:rPr>
          <w:spacing w:val="-18"/>
        </w:rPr>
        <w:t xml:space="preserve"> </w:t>
      </w:r>
      <w:r>
        <w:t>issue.</w:t>
      </w:r>
    </w:p>
    <w:p w:rsidR="0002480F" w:rsidRPr="003A3549" w:rsidRDefault="0002480F" w:rsidP="0002480F">
      <w:pPr>
        <w:ind w:left="567" w:hanging="567"/>
        <w:rPr>
          <w:szCs w:val="18"/>
        </w:rPr>
      </w:pPr>
    </w:p>
    <w:p w:rsidR="0002480F" w:rsidRDefault="0002480F" w:rsidP="0002480F">
      <w:pPr>
        <w:ind w:left="567" w:hanging="567"/>
        <w:rPr>
          <w:rFonts w:eastAsia="Verdana" w:cs="Verdana"/>
          <w:szCs w:val="18"/>
        </w:rPr>
      </w:pPr>
      <w:r w:rsidRPr="003A3549">
        <w:rPr>
          <w:szCs w:val="18"/>
        </w:rPr>
        <w:t>(d)</w:t>
      </w:r>
      <w:r w:rsidRPr="003A3549">
        <w:rPr>
          <w:szCs w:val="18"/>
        </w:rPr>
        <w:tab/>
      </w:r>
      <w:r>
        <w:t>The Department of the Environment and Energy considers licence applications.</w:t>
      </w:r>
      <w:r>
        <w:rPr>
          <w:spacing w:val="50"/>
        </w:rPr>
        <w:t xml:space="preserve"> </w:t>
      </w:r>
      <w:r>
        <w:t>No other agencies are</w:t>
      </w:r>
      <w:r>
        <w:rPr>
          <w:spacing w:val="-6"/>
        </w:rPr>
        <w:t xml:space="preserve"> </w:t>
      </w:r>
      <w:r>
        <w:t>involved.</w:t>
      </w:r>
    </w:p>
    <w:p w:rsidR="0002480F" w:rsidRPr="003A3549" w:rsidRDefault="0002480F" w:rsidP="0002480F">
      <w:pPr>
        <w:ind w:left="567" w:hanging="567"/>
        <w:rPr>
          <w:szCs w:val="18"/>
        </w:rPr>
      </w:pPr>
    </w:p>
    <w:p w:rsidR="0002480F" w:rsidRDefault="0002480F" w:rsidP="0002480F">
      <w:pPr>
        <w:rPr>
          <w:rFonts w:eastAsia="Verdana" w:cs="Verdana"/>
          <w:szCs w:val="18"/>
        </w:rPr>
      </w:pPr>
      <w:r w:rsidRPr="003A3549">
        <w:rPr>
          <w:szCs w:val="18"/>
        </w:rPr>
        <w:t xml:space="preserve">8. </w:t>
      </w:r>
      <w:r>
        <w:t>A</w:t>
      </w:r>
      <w:r>
        <w:rPr>
          <w:spacing w:val="15"/>
        </w:rPr>
        <w:t xml:space="preserve"> </w:t>
      </w:r>
      <w:r>
        <w:t>licence</w:t>
      </w:r>
      <w:r>
        <w:rPr>
          <w:spacing w:val="16"/>
        </w:rPr>
        <w:t xml:space="preserve"> </w:t>
      </w:r>
      <w:r>
        <w:t>may</w:t>
      </w:r>
      <w:r>
        <w:rPr>
          <w:spacing w:val="14"/>
        </w:rPr>
        <w:t xml:space="preserve"> </w:t>
      </w:r>
      <w:r>
        <w:t>be</w:t>
      </w:r>
      <w:r>
        <w:rPr>
          <w:spacing w:val="16"/>
        </w:rPr>
        <w:t xml:space="preserve"> </w:t>
      </w:r>
      <w:r>
        <w:t>refused</w:t>
      </w:r>
      <w:r>
        <w:rPr>
          <w:spacing w:val="16"/>
        </w:rPr>
        <w:t xml:space="preserve"> </w:t>
      </w:r>
      <w:r>
        <w:t>if</w:t>
      </w:r>
      <w:r>
        <w:rPr>
          <w:spacing w:val="15"/>
        </w:rPr>
        <w:t xml:space="preserve"> </w:t>
      </w:r>
      <w:r>
        <w:t>the</w:t>
      </w:r>
      <w:r>
        <w:rPr>
          <w:spacing w:val="16"/>
        </w:rPr>
        <w:t xml:space="preserve"> </w:t>
      </w:r>
      <w:r>
        <w:t>applicant</w:t>
      </w:r>
      <w:r>
        <w:rPr>
          <w:spacing w:val="16"/>
        </w:rPr>
        <w:t xml:space="preserve"> </w:t>
      </w:r>
      <w:r>
        <w:t>does</w:t>
      </w:r>
      <w:r>
        <w:rPr>
          <w:spacing w:val="15"/>
        </w:rPr>
        <w:t xml:space="preserve"> </w:t>
      </w:r>
      <w:r>
        <w:t>not</w:t>
      </w:r>
      <w:r>
        <w:rPr>
          <w:spacing w:val="16"/>
        </w:rPr>
        <w:t xml:space="preserve"> </w:t>
      </w:r>
      <w:r>
        <w:t>meet</w:t>
      </w:r>
      <w:r>
        <w:rPr>
          <w:spacing w:val="16"/>
        </w:rPr>
        <w:t xml:space="preserve"> </w:t>
      </w:r>
      <w:r>
        <w:t>ordinary</w:t>
      </w:r>
      <w:r>
        <w:rPr>
          <w:spacing w:val="14"/>
        </w:rPr>
        <w:t xml:space="preserve"> </w:t>
      </w:r>
      <w:r>
        <w:t>criteria.</w:t>
      </w:r>
      <w:r>
        <w:rPr>
          <w:spacing w:val="31"/>
        </w:rPr>
        <w:t xml:space="preserve"> </w:t>
      </w:r>
      <w:r>
        <w:t>Where</w:t>
      </w:r>
      <w:r>
        <w:rPr>
          <w:spacing w:val="16"/>
        </w:rPr>
        <w:t xml:space="preserve"> </w:t>
      </w:r>
      <w:r>
        <w:t>applications</w:t>
      </w:r>
      <w:r>
        <w:rPr>
          <w:w w:val="99"/>
        </w:rPr>
        <w:t xml:space="preserve"> </w:t>
      </w:r>
      <w:r>
        <w:t>are</w:t>
      </w:r>
      <w:r>
        <w:rPr>
          <w:spacing w:val="21"/>
        </w:rPr>
        <w:t xml:space="preserve"> </w:t>
      </w:r>
      <w:r>
        <w:t>refused,</w:t>
      </w:r>
      <w:r>
        <w:rPr>
          <w:spacing w:val="20"/>
        </w:rPr>
        <w:t xml:space="preserve"> </w:t>
      </w:r>
      <w:r>
        <w:t>applicants</w:t>
      </w:r>
      <w:r>
        <w:rPr>
          <w:spacing w:val="20"/>
        </w:rPr>
        <w:t xml:space="preserve"> </w:t>
      </w:r>
      <w:r>
        <w:t>will</w:t>
      </w:r>
      <w:r>
        <w:rPr>
          <w:spacing w:val="21"/>
        </w:rPr>
        <w:t xml:space="preserve"> </w:t>
      </w:r>
      <w:r>
        <w:t>be</w:t>
      </w:r>
      <w:r>
        <w:rPr>
          <w:spacing w:val="21"/>
        </w:rPr>
        <w:t xml:space="preserve"> </w:t>
      </w:r>
      <w:r>
        <w:t>given</w:t>
      </w:r>
      <w:r>
        <w:rPr>
          <w:spacing w:val="19"/>
        </w:rPr>
        <w:t xml:space="preserve"> </w:t>
      </w:r>
      <w:r>
        <w:t>the</w:t>
      </w:r>
      <w:r>
        <w:rPr>
          <w:spacing w:val="21"/>
        </w:rPr>
        <w:t xml:space="preserve"> </w:t>
      </w:r>
      <w:r>
        <w:t>reasons</w:t>
      </w:r>
      <w:r>
        <w:rPr>
          <w:spacing w:val="20"/>
        </w:rPr>
        <w:t xml:space="preserve"> </w:t>
      </w:r>
      <w:r>
        <w:t>for</w:t>
      </w:r>
      <w:r>
        <w:rPr>
          <w:spacing w:val="18"/>
        </w:rPr>
        <w:t xml:space="preserve"> </w:t>
      </w:r>
      <w:r>
        <w:t>such</w:t>
      </w:r>
      <w:r>
        <w:rPr>
          <w:spacing w:val="21"/>
        </w:rPr>
        <w:t xml:space="preserve"> </w:t>
      </w:r>
      <w:r>
        <w:t>refusal</w:t>
      </w:r>
      <w:r>
        <w:rPr>
          <w:spacing w:val="21"/>
        </w:rPr>
        <w:t xml:space="preserve"> </w:t>
      </w:r>
      <w:r>
        <w:t>on</w:t>
      </w:r>
      <w:r>
        <w:rPr>
          <w:spacing w:val="19"/>
        </w:rPr>
        <w:t xml:space="preserve"> </w:t>
      </w:r>
      <w:r>
        <w:t>request.</w:t>
      </w:r>
      <w:r>
        <w:rPr>
          <w:spacing w:val="44"/>
        </w:rPr>
        <w:t xml:space="preserve"> </w:t>
      </w:r>
      <w:r>
        <w:t>An</w:t>
      </w:r>
      <w:r>
        <w:rPr>
          <w:spacing w:val="19"/>
        </w:rPr>
        <w:t xml:space="preserve"> </w:t>
      </w:r>
      <w:r>
        <w:t>applicant</w:t>
      </w:r>
      <w:r>
        <w:rPr>
          <w:spacing w:val="21"/>
        </w:rPr>
        <w:t xml:space="preserve"> </w:t>
      </w:r>
      <w:r>
        <w:t>may</w:t>
      </w:r>
      <w:r>
        <w:rPr>
          <w:w w:val="99"/>
        </w:rPr>
        <w:t xml:space="preserve"> </w:t>
      </w:r>
      <w:r>
        <w:t>apply</w:t>
      </w:r>
      <w:r>
        <w:rPr>
          <w:spacing w:val="23"/>
        </w:rPr>
        <w:t xml:space="preserve"> </w:t>
      </w:r>
      <w:r>
        <w:t>to</w:t>
      </w:r>
      <w:r>
        <w:rPr>
          <w:spacing w:val="25"/>
        </w:rPr>
        <w:t xml:space="preserve"> </w:t>
      </w:r>
      <w:r>
        <w:t>the</w:t>
      </w:r>
      <w:r>
        <w:rPr>
          <w:spacing w:val="25"/>
        </w:rPr>
        <w:t xml:space="preserve"> </w:t>
      </w:r>
      <w:r>
        <w:t>Administrative</w:t>
      </w:r>
      <w:r>
        <w:rPr>
          <w:spacing w:val="25"/>
        </w:rPr>
        <w:t xml:space="preserve"> </w:t>
      </w:r>
      <w:r>
        <w:t>Appeals</w:t>
      </w:r>
      <w:r>
        <w:rPr>
          <w:spacing w:val="22"/>
        </w:rPr>
        <w:t xml:space="preserve"> </w:t>
      </w:r>
      <w:r>
        <w:t>Tribunal</w:t>
      </w:r>
      <w:r>
        <w:rPr>
          <w:spacing w:val="25"/>
        </w:rPr>
        <w:t xml:space="preserve"> </w:t>
      </w:r>
      <w:r>
        <w:t>for</w:t>
      </w:r>
      <w:r>
        <w:rPr>
          <w:spacing w:val="24"/>
        </w:rPr>
        <w:t xml:space="preserve"> </w:t>
      </w:r>
      <w:r>
        <w:t>a</w:t>
      </w:r>
      <w:r>
        <w:rPr>
          <w:spacing w:val="24"/>
        </w:rPr>
        <w:t xml:space="preserve"> </w:t>
      </w:r>
      <w:r>
        <w:t>review</w:t>
      </w:r>
      <w:r>
        <w:rPr>
          <w:spacing w:val="23"/>
        </w:rPr>
        <w:t xml:space="preserve"> </w:t>
      </w:r>
      <w:r>
        <w:t>of</w:t>
      </w:r>
      <w:r>
        <w:rPr>
          <w:spacing w:val="23"/>
        </w:rPr>
        <w:t xml:space="preserve"> </w:t>
      </w:r>
      <w:r>
        <w:t>the</w:t>
      </w:r>
      <w:r>
        <w:rPr>
          <w:spacing w:val="25"/>
        </w:rPr>
        <w:t xml:space="preserve"> </w:t>
      </w:r>
      <w:r>
        <w:t>decision</w:t>
      </w:r>
      <w:r>
        <w:rPr>
          <w:spacing w:val="23"/>
        </w:rPr>
        <w:t xml:space="preserve"> </w:t>
      </w:r>
      <w:r>
        <w:t>not</w:t>
      </w:r>
      <w:r>
        <w:rPr>
          <w:spacing w:val="23"/>
        </w:rPr>
        <w:t xml:space="preserve"> </w:t>
      </w:r>
      <w:r>
        <w:t>to</w:t>
      </w:r>
      <w:r>
        <w:rPr>
          <w:spacing w:val="23"/>
        </w:rPr>
        <w:t xml:space="preserve"> </w:t>
      </w:r>
      <w:r>
        <w:t>approve</w:t>
      </w:r>
      <w:r>
        <w:rPr>
          <w:spacing w:val="25"/>
        </w:rPr>
        <w:t xml:space="preserve"> </w:t>
      </w:r>
      <w:r>
        <w:t>a</w:t>
      </w:r>
      <w:r>
        <w:rPr>
          <w:spacing w:val="24"/>
        </w:rPr>
        <w:t xml:space="preserve"> </w:t>
      </w:r>
      <w:r>
        <w:t>licence.</w:t>
      </w:r>
      <w:r>
        <w:rPr>
          <w:w w:val="99"/>
        </w:rPr>
        <w:t xml:space="preserve"> </w:t>
      </w:r>
      <w:r>
        <w:t>Alternatively, an appeal may be made on the decision-making process itself under</w:t>
      </w:r>
      <w:r>
        <w:rPr>
          <w:spacing w:val="26"/>
        </w:rPr>
        <w:t xml:space="preserve"> </w:t>
      </w:r>
      <w:r>
        <w:t>the</w:t>
      </w:r>
      <w:r>
        <w:rPr>
          <w:w w:val="99"/>
        </w:rPr>
        <w:t xml:space="preserve"> </w:t>
      </w:r>
      <w:r>
        <w:rPr>
          <w:i/>
        </w:rPr>
        <w:t>Administrative Decisions (Judicial Review) Act</w:t>
      </w:r>
      <w:r>
        <w:rPr>
          <w:i/>
          <w:spacing w:val="-9"/>
        </w:rPr>
        <w:t xml:space="preserve"> </w:t>
      </w:r>
      <w:r>
        <w:rPr>
          <w:i/>
        </w:rPr>
        <w:t>1977.</w:t>
      </w:r>
    </w:p>
    <w:p w:rsidR="0002480F" w:rsidRDefault="0002480F" w:rsidP="0002480F">
      <w:pPr>
        <w:rPr>
          <w:szCs w:val="18"/>
        </w:rPr>
      </w:pPr>
    </w:p>
    <w:p w:rsidR="0002480F" w:rsidRPr="003A3549" w:rsidRDefault="0002480F" w:rsidP="0002480F">
      <w:pPr>
        <w:pStyle w:val="Heading7"/>
        <w:rPr>
          <w:szCs w:val="18"/>
        </w:rPr>
      </w:pPr>
      <w:r w:rsidRPr="003A3549">
        <w:rPr>
          <w:szCs w:val="18"/>
        </w:rPr>
        <w:t>Eligibility of importers to apply for licence</w:t>
      </w:r>
    </w:p>
    <w:p w:rsidR="0002480F" w:rsidRDefault="0002480F" w:rsidP="0002480F">
      <w:pPr>
        <w:ind w:left="567" w:hanging="567"/>
      </w:pPr>
      <w:r w:rsidRPr="003A3549">
        <w:rPr>
          <w:szCs w:val="18"/>
        </w:rPr>
        <w:t>9.</w:t>
      </w:r>
      <w:r>
        <w:rPr>
          <w:szCs w:val="18"/>
        </w:rPr>
        <w:t>(a)</w:t>
      </w:r>
      <w:r>
        <w:rPr>
          <w:szCs w:val="18"/>
        </w:rPr>
        <w:tab/>
      </w:r>
      <w:r>
        <w:t>Noting</w:t>
      </w:r>
      <w:r>
        <w:rPr>
          <w:spacing w:val="43"/>
        </w:rPr>
        <w:t xml:space="preserve"> </w:t>
      </w:r>
      <w:r>
        <w:t>the</w:t>
      </w:r>
      <w:r>
        <w:rPr>
          <w:spacing w:val="46"/>
        </w:rPr>
        <w:t xml:space="preserve"> </w:t>
      </w:r>
      <w:r>
        <w:t>quota</w:t>
      </w:r>
      <w:r>
        <w:rPr>
          <w:spacing w:val="43"/>
        </w:rPr>
        <w:t xml:space="preserve"> </w:t>
      </w:r>
      <w:r>
        <w:t>restrictions</w:t>
      </w:r>
      <w:r>
        <w:rPr>
          <w:spacing w:val="45"/>
        </w:rPr>
        <w:t xml:space="preserve"> </w:t>
      </w:r>
      <w:r>
        <w:t>for</w:t>
      </w:r>
      <w:r>
        <w:rPr>
          <w:spacing w:val="45"/>
        </w:rPr>
        <w:t xml:space="preserve"> </w:t>
      </w:r>
      <w:r>
        <w:t>HCFC</w:t>
      </w:r>
      <w:r>
        <w:rPr>
          <w:spacing w:val="44"/>
        </w:rPr>
        <w:t xml:space="preserve"> and HFC </w:t>
      </w:r>
      <w:r>
        <w:t>imports,</w:t>
      </w:r>
      <w:r>
        <w:rPr>
          <w:spacing w:val="45"/>
        </w:rPr>
        <w:t xml:space="preserve"> </w:t>
      </w:r>
      <w:r>
        <w:t>all</w:t>
      </w:r>
      <w:r>
        <w:rPr>
          <w:spacing w:val="46"/>
        </w:rPr>
        <w:t xml:space="preserve"> </w:t>
      </w:r>
      <w:r>
        <w:t>persons,</w:t>
      </w:r>
      <w:r>
        <w:rPr>
          <w:spacing w:val="45"/>
        </w:rPr>
        <w:t xml:space="preserve"> </w:t>
      </w:r>
      <w:r>
        <w:t>firms</w:t>
      </w:r>
      <w:r>
        <w:rPr>
          <w:spacing w:val="45"/>
        </w:rPr>
        <w:t xml:space="preserve"> </w:t>
      </w:r>
      <w:r>
        <w:t>and</w:t>
      </w:r>
      <w:r>
        <w:rPr>
          <w:spacing w:val="46"/>
        </w:rPr>
        <w:t xml:space="preserve"> </w:t>
      </w:r>
      <w:r>
        <w:t>institutions</w:t>
      </w:r>
      <w:r>
        <w:rPr>
          <w:spacing w:val="45"/>
        </w:rPr>
        <w:t xml:space="preserve"> </w:t>
      </w:r>
      <w:r>
        <w:t>are</w:t>
      </w:r>
      <w:r>
        <w:rPr>
          <w:w w:val="99"/>
        </w:rPr>
        <w:t xml:space="preserve"> </w:t>
      </w:r>
      <w:r>
        <w:t>eligible to apply for</w:t>
      </w:r>
      <w:r>
        <w:rPr>
          <w:spacing w:val="-6"/>
        </w:rPr>
        <w:t xml:space="preserve"> </w:t>
      </w:r>
      <w:r>
        <w:t>licences.</w:t>
      </w:r>
    </w:p>
    <w:p w:rsidR="0002480F" w:rsidRDefault="0002480F" w:rsidP="0002480F">
      <w:pPr>
        <w:ind w:left="567" w:hanging="567"/>
      </w:pPr>
    </w:p>
    <w:p w:rsidR="0002480F" w:rsidRDefault="0002480F" w:rsidP="0002480F">
      <w:pPr>
        <w:ind w:left="567" w:hanging="567"/>
        <w:rPr>
          <w:rFonts w:eastAsia="Verdana" w:cs="Verdana"/>
          <w:szCs w:val="18"/>
        </w:rPr>
      </w:pPr>
      <w:r>
        <w:t>(b)</w:t>
      </w:r>
      <w:r>
        <w:tab/>
        <w:t>All persons, firms and institutions are eligible to apply for</w:t>
      </w:r>
      <w:r>
        <w:rPr>
          <w:spacing w:val="-36"/>
        </w:rPr>
        <w:t xml:space="preserve"> </w:t>
      </w:r>
      <w:r>
        <w:t>licences.</w:t>
      </w:r>
    </w:p>
    <w:p w:rsidR="0002480F" w:rsidRDefault="0002480F" w:rsidP="0002480F">
      <w:pPr>
        <w:rPr>
          <w:szCs w:val="18"/>
        </w:rPr>
      </w:pPr>
    </w:p>
    <w:p w:rsidR="0002480F" w:rsidRPr="003A3549" w:rsidRDefault="0002480F" w:rsidP="0002480F">
      <w:pPr>
        <w:pStyle w:val="Heading7"/>
        <w:rPr>
          <w:szCs w:val="18"/>
        </w:rPr>
      </w:pPr>
      <w:r w:rsidRPr="003A3549">
        <w:rPr>
          <w:szCs w:val="18"/>
        </w:rPr>
        <w:t>Documentation and other requirements for application for licence</w:t>
      </w:r>
    </w:p>
    <w:p w:rsidR="0002480F" w:rsidRDefault="0002480F" w:rsidP="0002480F">
      <w:pPr>
        <w:rPr>
          <w:rFonts w:eastAsia="Verdana" w:cs="Verdana"/>
          <w:szCs w:val="18"/>
        </w:rPr>
      </w:pPr>
      <w:r w:rsidRPr="003A3549">
        <w:rPr>
          <w:szCs w:val="18"/>
        </w:rPr>
        <w:t xml:space="preserve">10. </w:t>
      </w:r>
      <w:r>
        <w:t>Controlled Substance, Essential Use, Used Substance and Pre-charged Equipment</w:t>
      </w:r>
      <w:r>
        <w:rPr>
          <w:spacing w:val="36"/>
        </w:rPr>
        <w:t xml:space="preserve"> </w:t>
      </w:r>
      <w:r>
        <w:t>application</w:t>
      </w:r>
      <w:r>
        <w:rPr>
          <w:w w:val="99"/>
        </w:rPr>
        <w:t xml:space="preserve"> </w:t>
      </w:r>
      <w:r>
        <w:t>forms are available on the Department of Environment and Energy website</w:t>
      </w:r>
      <w:r>
        <w:rPr>
          <w:spacing w:val="17"/>
        </w:rPr>
        <w:t xml:space="preserve"> </w:t>
      </w:r>
      <w:r>
        <w:t xml:space="preserve">at: </w:t>
      </w:r>
      <w:hyperlink r:id="rId66">
        <w:r>
          <w:rPr>
            <w:color w:val="0000FF"/>
            <w:u w:val="single" w:color="0000FF"/>
          </w:rPr>
          <w:t>http://www.environment.gov.au/protection/ozone/licences</w:t>
        </w:r>
      </w:hyperlink>
      <w:r>
        <w:t>.</w:t>
      </w:r>
    </w:p>
    <w:p w:rsidR="0002480F" w:rsidRPr="003A3549" w:rsidRDefault="0002480F" w:rsidP="0002480F">
      <w:pPr>
        <w:tabs>
          <w:tab w:val="left" w:pos="-1440"/>
          <w:tab w:val="left" w:pos="-720"/>
        </w:tabs>
        <w:suppressAutoHyphens/>
        <w:autoSpaceDE w:val="0"/>
        <w:autoSpaceDN w:val="0"/>
        <w:adjustRightInd w:val="0"/>
        <w:rPr>
          <w:rFonts w:cs="Baskerville Old Face"/>
          <w:spacing w:val="-2"/>
          <w:szCs w:val="18"/>
        </w:rPr>
      </w:pPr>
    </w:p>
    <w:p w:rsidR="0002480F" w:rsidRDefault="0002480F" w:rsidP="0002480F">
      <w:pPr>
        <w:rPr>
          <w:rFonts w:eastAsia="Verdana" w:cs="Verdana"/>
          <w:szCs w:val="18"/>
        </w:rPr>
      </w:pPr>
      <w:r w:rsidRPr="003A3549">
        <w:rPr>
          <w:szCs w:val="18"/>
        </w:rPr>
        <w:t xml:space="preserve">11. </w:t>
      </w:r>
      <w:r>
        <w:t>Upon</w:t>
      </w:r>
      <w:r>
        <w:rPr>
          <w:spacing w:val="27"/>
        </w:rPr>
        <w:t xml:space="preserve"> </w:t>
      </w:r>
      <w:r>
        <w:t>importation,</w:t>
      </w:r>
      <w:r>
        <w:rPr>
          <w:spacing w:val="28"/>
        </w:rPr>
        <w:t xml:space="preserve"> </w:t>
      </w:r>
      <w:r>
        <w:t>an</w:t>
      </w:r>
      <w:r>
        <w:rPr>
          <w:spacing w:val="27"/>
        </w:rPr>
        <w:t xml:space="preserve"> </w:t>
      </w:r>
      <w:r>
        <w:t>importer</w:t>
      </w:r>
      <w:r>
        <w:rPr>
          <w:spacing w:val="25"/>
        </w:rPr>
        <w:t xml:space="preserve"> </w:t>
      </w:r>
      <w:r>
        <w:t>must</w:t>
      </w:r>
      <w:r>
        <w:rPr>
          <w:spacing w:val="29"/>
        </w:rPr>
        <w:t xml:space="preserve"> </w:t>
      </w:r>
      <w:r>
        <w:t>present</w:t>
      </w:r>
      <w:r>
        <w:rPr>
          <w:spacing w:val="29"/>
        </w:rPr>
        <w:t xml:space="preserve"> </w:t>
      </w:r>
      <w:r>
        <w:t>standard</w:t>
      </w:r>
      <w:r>
        <w:rPr>
          <w:spacing w:val="29"/>
        </w:rPr>
        <w:t xml:space="preserve"> </w:t>
      </w:r>
      <w:r>
        <w:t>customs</w:t>
      </w:r>
      <w:r>
        <w:rPr>
          <w:spacing w:val="25"/>
        </w:rPr>
        <w:t xml:space="preserve"> </w:t>
      </w:r>
      <w:r>
        <w:t>documentation</w:t>
      </w:r>
      <w:r>
        <w:rPr>
          <w:spacing w:val="27"/>
        </w:rPr>
        <w:t xml:space="preserve"> </w:t>
      </w:r>
      <w:r>
        <w:t>along</w:t>
      </w:r>
      <w:r>
        <w:rPr>
          <w:spacing w:val="29"/>
        </w:rPr>
        <w:t xml:space="preserve"> </w:t>
      </w:r>
      <w:r>
        <w:t>with</w:t>
      </w:r>
      <w:r>
        <w:rPr>
          <w:spacing w:val="27"/>
        </w:rPr>
        <w:t xml:space="preserve"> </w:t>
      </w:r>
      <w:r>
        <w:t>a</w:t>
      </w:r>
      <w:r>
        <w:rPr>
          <w:w w:val="99"/>
        </w:rPr>
        <w:t xml:space="preserve"> </w:t>
      </w:r>
      <w:r>
        <w:t>valid</w:t>
      </w:r>
      <w:r>
        <w:rPr>
          <w:spacing w:val="55"/>
        </w:rPr>
        <w:t xml:space="preserve"> </w:t>
      </w:r>
      <w:r>
        <w:t>licence</w:t>
      </w:r>
      <w:r>
        <w:rPr>
          <w:spacing w:val="55"/>
        </w:rPr>
        <w:t xml:space="preserve"> </w:t>
      </w:r>
      <w:r>
        <w:t>issued</w:t>
      </w:r>
      <w:r>
        <w:rPr>
          <w:spacing w:val="55"/>
        </w:rPr>
        <w:t xml:space="preserve"> </w:t>
      </w:r>
      <w:r>
        <w:t>under</w:t>
      </w:r>
      <w:r>
        <w:rPr>
          <w:spacing w:val="54"/>
        </w:rPr>
        <w:t xml:space="preserve"> </w:t>
      </w:r>
      <w:r>
        <w:t>the</w:t>
      </w:r>
      <w:r>
        <w:rPr>
          <w:spacing w:val="57"/>
        </w:rPr>
        <w:t xml:space="preserve"> </w:t>
      </w:r>
      <w:r>
        <w:rPr>
          <w:i/>
        </w:rPr>
        <w:t>Ozone</w:t>
      </w:r>
      <w:r>
        <w:rPr>
          <w:i/>
          <w:spacing w:val="55"/>
        </w:rPr>
        <w:t xml:space="preserve"> </w:t>
      </w:r>
      <w:r>
        <w:rPr>
          <w:i/>
        </w:rPr>
        <w:t>Protection</w:t>
      </w:r>
      <w:r>
        <w:rPr>
          <w:i/>
          <w:spacing w:val="53"/>
        </w:rPr>
        <w:t xml:space="preserve"> </w:t>
      </w:r>
      <w:r>
        <w:rPr>
          <w:i/>
        </w:rPr>
        <w:t>and</w:t>
      </w:r>
      <w:r>
        <w:rPr>
          <w:i/>
          <w:spacing w:val="55"/>
        </w:rPr>
        <w:t xml:space="preserve"> </w:t>
      </w:r>
      <w:r>
        <w:rPr>
          <w:i/>
        </w:rPr>
        <w:t>Synthetic</w:t>
      </w:r>
      <w:r>
        <w:rPr>
          <w:i/>
          <w:spacing w:val="54"/>
        </w:rPr>
        <w:t xml:space="preserve"> </w:t>
      </w:r>
      <w:r>
        <w:rPr>
          <w:i/>
        </w:rPr>
        <w:t>Greenhouse</w:t>
      </w:r>
      <w:r>
        <w:rPr>
          <w:i/>
          <w:spacing w:val="55"/>
        </w:rPr>
        <w:t xml:space="preserve"> </w:t>
      </w:r>
      <w:r>
        <w:rPr>
          <w:i/>
        </w:rPr>
        <w:t>Gas</w:t>
      </w:r>
      <w:r>
        <w:rPr>
          <w:i/>
          <w:spacing w:val="53"/>
        </w:rPr>
        <w:t xml:space="preserve"> </w:t>
      </w:r>
      <w:r>
        <w:rPr>
          <w:i/>
        </w:rPr>
        <w:t>Management Act</w:t>
      </w:r>
      <w:r>
        <w:rPr>
          <w:i/>
          <w:spacing w:val="-1"/>
        </w:rPr>
        <w:t xml:space="preserve"> </w:t>
      </w:r>
      <w:r>
        <w:rPr>
          <w:i/>
        </w:rPr>
        <w:t>1989</w:t>
      </w:r>
      <w:r>
        <w:t>.</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12. </w:t>
      </w:r>
      <w:r>
        <w:t xml:space="preserve">Licence application fees are charged. Fees are: Controlled substances - $15,000; </w:t>
      </w:r>
      <w:r>
        <w:rPr>
          <w:spacing w:val="4"/>
        </w:rPr>
        <w:t>Essential</w:t>
      </w:r>
      <w:r>
        <w:t xml:space="preserve"> Use - $3,000; Used Substance - $15,000; and Pre-charged Equipment -</w:t>
      </w:r>
      <w:r>
        <w:rPr>
          <w:spacing w:val="-18"/>
        </w:rPr>
        <w:t xml:space="preserve"> </w:t>
      </w:r>
      <w:r>
        <w:t>$3,000.</w:t>
      </w:r>
    </w:p>
    <w:p w:rsidR="0002480F" w:rsidRPr="003A3549" w:rsidRDefault="0002480F" w:rsidP="0002480F">
      <w:pPr>
        <w:rPr>
          <w:szCs w:val="18"/>
        </w:rPr>
      </w:pPr>
    </w:p>
    <w:p w:rsidR="0002480F" w:rsidRDefault="0002480F" w:rsidP="0002480F">
      <w:r>
        <w:t>In</w:t>
      </w:r>
      <w:r>
        <w:rPr>
          <w:spacing w:val="12"/>
        </w:rPr>
        <w:t xml:space="preserve"> </w:t>
      </w:r>
      <w:r>
        <w:t>addition,</w:t>
      </w:r>
      <w:r>
        <w:rPr>
          <w:spacing w:val="13"/>
        </w:rPr>
        <w:t xml:space="preserve"> </w:t>
      </w:r>
      <w:r w:rsidRPr="00D27ECC">
        <w:rPr>
          <w:spacing w:val="13"/>
        </w:rPr>
        <w:t xml:space="preserve">licence </w:t>
      </w:r>
      <w:r w:rsidRPr="00D27ECC">
        <w:t>holders</w:t>
      </w:r>
      <w:r w:rsidRPr="00D27ECC">
        <w:rPr>
          <w:spacing w:val="10"/>
        </w:rPr>
        <w:t xml:space="preserve"> </w:t>
      </w:r>
      <w:r w:rsidRPr="00D27ECC">
        <w:t>are</w:t>
      </w:r>
      <w:r w:rsidRPr="00D27ECC">
        <w:rPr>
          <w:spacing w:val="14"/>
        </w:rPr>
        <w:t xml:space="preserve"> </w:t>
      </w:r>
      <w:r w:rsidRPr="00D27ECC">
        <w:t>required</w:t>
      </w:r>
      <w:r>
        <w:rPr>
          <w:spacing w:val="14"/>
        </w:rPr>
        <w:t xml:space="preserve"> </w:t>
      </w:r>
      <w:r>
        <w:t>to</w:t>
      </w:r>
      <w:r>
        <w:rPr>
          <w:spacing w:val="14"/>
        </w:rPr>
        <w:t xml:space="preserve"> </w:t>
      </w:r>
      <w:r>
        <w:t>pay</w:t>
      </w:r>
      <w:r>
        <w:rPr>
          <w:spacing w:val="12"/>
        </w:rPr>
        <w:t xml:space="preserve"> </w:t>
      </w:r>
      <w:r>
        <w:t>a</w:t>
      </w:r>
      <w:r>
        <w:rPr>
          <w:spacing w:val="13"/>
        </w:rPr>
        <w:t xml:space="preserve"> </w:t>
      </w:r>
      <w:r>
        <w:t>6-monthly</w:t>
      </w:r>
      <w:r>
        <w:rPr>
          <w:spacing w:val="20"/>
        </w:rPr>
        <w:t xml:space="preserve"> </w:t>
      </w:r>
      <w:r>
        <w:t>activity</w:t>
      </w:r>
      <w:r>
        <w:rPr>
          <w:spacing w:val="12"/>
        </w:rPr>
        <w:t xml:space="preserve"> </w:t>
      </w:r>
      <w:r>
        <w:t xml:space="preserve">fee: HCFC - $3,000 per ODP (Ozone Depleting Potential) tonne; Methyl Bromide - $135 per metric tonne; synthetic greenhouse gases - $165 </w:t>
      </w:r>
      <w:r w:rsidRPr="00D57DC2">
        <w:t>per metric tonne</w:t>
      </w:r>
      <w:r>
        <w:t>.</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13. </w:t>
      </w:r>
      <w:r>
        <w:t>There is no deposit or advance payment requirement associated with the issue of</w:t>
      </w:r>
      <w:r>
        <w:rPr>
          <w:spacing w:val="-29"/>
        </w:rPr>
        <w:t xml:space="preserve"> </w:t>
      </w:r>
      <w:r>
        <w:t>licences.</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Conditions of licensing</w:t>
      </w:r>
    </w:p>
    <w:p w:rsidR="0002480F" w:rsidRDefault="0002480F" w:rsidP="0002480F">
      <w:pPr>
        <w:rPr>
          <w:rFonts w:eastAsia="Verdana" w:cs="Verdana"/>
          <w:szCs w:val="18"/>
        </w:rPr>
      </w:pPr>
      <w:r w:rsidRPr="003A3549">
        <w:rPr>
          <w:szCs w:val="18"/>
        </w:rPr>
        <w:t xml:space="preserve">14.  </w:t>
      </w:r>
      <w:r>
        <w:t>Licences are valid for the licence period and cannot be</w:t>
      </w:r>
      <w:r>
        <w:rPr>
          <w:spacing w:val="-13"/>
        </w:rPr>
        <w:t xml:space="preserve"> </w:t>
      </w:r>
      <w:r>
        <w:t>extended.</w:t>
      </w:r>
    </w:p>
    <w:p w:rsidR="0002480F" w:rsidRDefault="0002480F" w:rsidP="0002480F">
      <w:pPr>
        <w:rPr>
          <w:rFonts w:eastAsia="Verdana" w:cs="Verdana"/>
          <w:szCs w:val="18"/>
        </w:rPr>
      </w:pPr>
      <w:r w:rsidRPr="003A3549">
        <w:rPr>
          <w:szCs w:val="18"/>
        </w:rPr>
        <w:t xml:space="preserve">15.  </w:t>
      </w:r>
      <w:r>
        <w:t>There is no penalty for the non-utilisation of a licence or a portion of a</w:t>
      </w:r>
      <w:r>
        <w:rPr>
          <w:spacing w:val="-26"/>
        </w:rPr>
        <w:t xml:space="preserve"> </w:t>
      </w:r>
      <w:r>
        <w:t>licence.</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16.  </w:t>
      </w:r>
      <w:r>
        <w:t>Yes.</w:t>
      </w:r>
      <w:r>
        <w:rPr>
          <w:spacing w:val="12"/>
        </w:rPr>
        <w:t xml:space="preserve"> </w:t>
      </w:r>
      <w:r>
        <w:t>Transferee</w:t>
      </w:r>
      <w:r>
        <w:rPr>
          <w:spacing w:val="12"/>
        </w:rPr>
        <w:t xml:space="preserve"> </w:t>
      </w:r>
      <w:r>
        <w:t>must</w:t>
      </w:r>
      <w:r>
        <w:rPr>
          <w:spacing w:val="15"/>
        </w:rPr>
        <w:t xml:space="preserve"> </w:t>
      </w:r>
      <w:r>
        <w:t>be</w:t>
      </w:r>
      <w:r>
        <w:rPr>
          <w:spacing w:val="12"/>
        </w:rPr>
        <w:t xml:space="preserve"> </w:t>
      </w:r>
      <w:r>
        <w:t>a</w:t>
      </w:r>
      <w:r>
        <w:rPr>
          <w:spacing w:val="12"/>
        </w:rPr>
        <w:t xml:space="preserve"> </w:t>
      </w:r>
      <w:r>
        <w:t>fit</w:t>
      </w:r>
      <w:r>
        <w:rPr>
          <w:spacing w:val="13"/>
        </w:rPr>
        <w:t xml:space="preserve"> </w:t>
      </w:r>
      <w:r>
        <w:t>and</w:t>
      </w:r>
      <w:r>
        <w:rPr>
          <w:spacing w:val="12"/>
        </w:rPr>
        <w:t xml:space="preserve"> </w:t>
      </w:r>
      <w:r>
        <w:t>proper</w:t>
      </w:r>
      <w:r>
        <w:rPr>
          <w:spacing w:val="12"/>
        </w:rPr>
        <w:t xml:space="preserve"> </w:t>
      </w:r>
      <w:r>
        <w:t>person</w:t>
      </w:r>
      <w:r>
        <w:rPr>
          <w:spacing w:val="11"/>
        </w:rPr>
        <w:t xml:space="preserve"> </w:t>
      </w:r>
      <w:r>
        <w:t>to</w:t>
      </w:r>
      <w:r>
        <w:rPr>
          <w:spacing w:val="13"/>
        </w:rPr>
        <w:t xml:space="preserve"> </w:t>
      </w:r>
      <w:r>
        <w:t>be</w:t>
      </w:r>
      <w:r>
        <w:rPr>
          <w:spacing w:val="12"/>
        </w:rPr>
        <w:t xml:space="preserve"> </w:t>
      </w:r>
      <w:r>
        <w:t>a</w:t>
      </w:r>
      <w:r>
        <w:rPr>
          <w:spacing w:val="12"/>
        </w:rPr>
        <w:t xml:space="preserve"> </w:t>
      </w:r>
      <w:r>
        <w:t>licence</w:t>
      </w:r>
      <w:r>
        <w:rPr>
          <w:spacing w:val="12"/>
        </w:rPr>
        <w:t xml:space="preserve"> </w:t>
      </w:r>
      <w:r>
        <w:t>holder.</w:t>
      </w:r>
      <w:r>
        <w:rPr>
          <w:spacing w:val="11"/>
        </w:rPr>
        <w:t xml:space="preserve"> </w:t>
      </w:r>
      <w:r>
        <w:t>A</w:t>
      </w:r>
      <w:r>
        <w:rPr>
          <w:spacing w:val="11"/>
        </w:rPr>
        <w:t xml:space="preserve"> </w:t>
      </w:r>
      <w:r>
        <w:t>joint</w:t>
      </w:r>
      <w:r>
        <w:rPr>
          <w:spacing w:val="13"/>
        </w:rPr>
        <w:t xml:space="preserve"> </w:t>
      </w:r>
      <w:r>
        <w:t>application</w:t>
      </w:r>
      <w:r>
        <w:rPr>
          <w:spacing w:val="11"/>
        </w:rPr>
        <w:t xml:space="preserve"> </w:t>
      </w:r>
      <w:r>
        <w:t>by</w:t>
      </w:r>
      <w:r>
        <w:rPr>
          <w:w w:val="99"/>
        </w:rPr>
        <w:t xml:space="preserve"> </w:t>
      </w:r>
      <w:r>
        <w:t>the transferor and transferee is made to the Department of the Environment and</w:t>
      </w:r>
      <w:r>
        <w:rPr>
          <w:spacing w:val="-27"/>
        </w:rPr>
        <w:t xml:space="preserve"> </w:t>
      </w:r>
      <w:r>
        <w:t>Energy.</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17.  </w:t>
      </w:r>
      <w:r>
        <w:t>Licensees</w:t>
      </w:r>
      <w:r>
        <w:rPr>
          <w:spacing w:val="27"/>
        </w:rPr>
        <w:t xml:space="preserve"> </w:t>
      </w:r>
      <w:r>
        <w:t>are</w:t>
      </w:r>
      <w:r>
        <w:rPr>
          <w:spacing w:val="28"/>
        </w:rPr>
        <w:t xml:space="preserve"> </w:t>
      </w:r>
      <w:r>
        <w:t>not</w:t>
      </w:r>
      <w:r>
        <w:rPr>
          <w:spacing w:val="28"/>
        </w:rPr>
        <w:t xml:space="preserve"> </w:t>
      </w:r>
      <w:r>
        <w:t>permitted</w:t>
      </w:r>
      <w:r>
        <w:rPr>
          <w:spacing w:val="28"/>
        </w:rPr>
        <w:t xml:space="preserve"> </w:t>
      </w:r>
      <w:r>
        <w:t>to</w:t>
      </w:r>
      <w:r>
        <w:rPr>
          <w:spacing w:val="28"/>
        </w:rPr>
        <w:t xml:space="preserve"> </w:t>
      </w:r>
      <w:r>
        <w:t>trade</w:t>
      </w:r>
      <w:r>
        <w:rPr>
          <w:spacing w:val="26"/>
        </w:rPr>
        <w:t xml:space="preserve"> </w:t>
      </w:r>
      <w:r>
        <w:t>in</w:t>
      </w:r>
      <w:r>
        <w:rPr>
          <w:spacing w:val="27"/>
        </w:rPr>
        <w:t xml:space="preserve"> </w:t>
      </w:r>
      <w:r>
        <w:t>ozone</w:t>
      </w:r>
      <w:r>
        <w:rPr>
          <w:spacing w:val="28"/>
        </w:rPr>
        <w:t xml:space="preserve"> </w:t>
      </w:r>
      <w:r>
        <w:t>depleting</w:t>
      </w:r>
      <w:r>
        <w:rPr>
          <w:spacing w:val="28"/>
        </w:rPr>
        <w:t xml:space="preserve"> </w:t>
      </w:r>
      <w:r>
        <w:t>substances</w:t>
      </w:r>
      <w:r>
        <w:rPr>
          <w:spacing w:val="28"/>
        </w:rPr>
        <w:t xml:space="preserve"> </w:t>
      </w:r>
      <w:r>
        <w:t>with</w:t>
      </w:r>
      <w:r>
        <w:rPr>
          <w:spacing w:val="24"/>
        </w:rPr>
        <w:t xml:space="preserve"> </w:t>
      </w:r>
      <w:r>
        <w:t>non-parties</w:t>
      </w:r>
      <w:r>
        <w:rPr>
          <w:spacing w:val="27"/>
        </w:rPr>
        <w:t xml:space="preserve"> </w:t>
      </w:r>
      <w:r>
        <w:t>to</w:t>
      </w:r>
      <w:r>
        <w:rPr>
          <w:spacing w:val="26"/>
        </w:rPr>
        <w:t xml:space="preserve"> </w:t>
      </w:r>
      <w:r>
        <w:t>the</w:t>
      </w:r>
      <w:r>
        <w:rPr>
          <w:w w:val="99"/>
        </w:rPr>
        <w:t xml:space="preserve"> </w:t>
      </w:r>
      <w:r>
        <w:t>Montreal Protocol. General conditions of the licence are that the licensee must have</w:t>
      </w:r>
      <w:r>
        <w:rPr>
          <w:spacing w:val="59"/>
        </w:rPr>
        <w:t xml:space="preserve"> </w:t>
      </w:r>
      <w:r>
        <w:t>arrangements</w:t>
      </w:r>
      <w:r>
        <w:rPr>
          <w:w w:val="99"/>
        </w:rPr>
        <w:t xml:space="preserve"> </w:t>
      </w:r>
      <w:r>
        <w:t>in</w:t>
      </w:r>
      <w:r>
        <w:rPr>
          <w:spacing w:val="48"/>
        </w:rPr>
        <w:t xml:space="preserve"> </w:t>
      </w:r>
      <w:r>
        <w:t>place</w:t>
      </w:r>
      <w:r>
        <w:rPr>
          <w:spacing w:val="47"/>
        </w:rPr>
        <w:t xml:space="preserve"> </w:t>
      </w:r>
      <w:r>
        <w:t>to</w:t>
      </w:r>
      <w:r>
        <w:rPr>
          <w:spacing w:val="50"/>
        </w:rPr>
        <w:t xml:space="preserve"> </w:t>
      </w:r>
      <w:r>
        <w:t>manage</w:t>
      </w:r>
      <w:r>
        <w:rPr>
          <w:spacing w:val="48"/>
        </w:rPr>
        <w:t xml:space="preserve"> </w:t>
      </w:r>
      <w:r>
        <w:t>their</w:t>
      </w:r>
      <w:r>
        <w:rPr>
          <w:spacing w:val="46"/>
        </w:rPr>
        <w:t xml:space="preserve"> </w:t>
      </w:r>
      <w:r>
        <w:t>product</w:t>
      </w:r>
      <w:r>
        <w:rPr>
          <w:spacing w:val="50"/>
        </w:rPr>
        <w:t xml:space="preserve"> </w:t>
      </w:r>
      <w:r>
        <w:t>at</w:t>
      </w:r>
      <w:r>
        <w:rPr>
          <w:spacing w:val="50"/>
        </w:rPr>
        <w:t xml:space="preserve"> </w:t>
      </w:r>
      <w:r>
        <w:t>its</w:t>
      </w:r>
      <w:r>
        <w:rPr>
          <w:spacing w:val="49"/>
        </w:rPr>
        <w:t xml:space="preserve"> </w:t>
      </w:r>
      <w:r>
        <w:t>end</w:t>
      </w:r>
      <w:r>
        <w:rPr>
          <w:spacing w:val="49"/>
        </w:rPr>
        <w:t xml:space="preserve"> </w:t>
      </w:r>
      <w:r>
        <w:t>of</w:t>
      </w:r>
      <w:r>
        <w:rPr>
          <w:spacing w:val="46"/>
        </w:rPr>
        <w:t xml:space="preserve"> </w:t>
      </w:r>
      <w:r>
        <w:t>life,</w:t>
      </w:r>
      <w:r>
        <w:rPr>
          <w:spacing w:val="48"/>
        </w:rPr>
        <w:t xml:space="preserve"> </w:t>
      </w:r>
      <w:r>
        <w:t>generally</w:t>
      </w:r>
      <w:r>
        <w:rPr>
          <w:spacing w:val="46"/>
        </w:rPr>
        <w:t xml:space="preserve"> </w:t>
      </w:r>
      <w:r>
        <w:t>through</w:t>
      </w:r>
      <w:r>
        <w:rPr>
          <w:spacing w:val="48"/>
        </w:rPr>
        <w:t xml:space="preserve"> </w:t>
      </w:r>
      <w:r>
        <w:t>a</w:t>
      </w:r>
      <w:r>
        <w:rPr>
          <w:spacing w:val="49"/>
        </w:rPr>
        <w:t xml:space="preserve"> </w:t>
      </w:r>
      <w:r>
        <w:t>product</w:t>
      </w:r>
      <w:r>
        <w:rPr>
          <w:spacing w:val="50"/>
        </w:rPr>
        <w:t xml:space="preserve"> </w:t>
      </w:r>
      <w:r>
        <w:t xml:space="preserve">stewardship </w:t>
      </w:r>
      <w:r>
        <w:lastRenderedPageBreak/>
        <w:t>scheme;</w:t>
      </w:r>
      <w:r>
        <w:rPr>
          <w:spacing w:val="15"/>
        </w:rPr>
        <w:t xml:space="preserve"> </w:t>
      </w:r>
      <w:r>
        <w:t>and</w:t>
      </w:r>
      <w:r>
        <w:rPr>
          <w:spacing w:val="15"/>
        </w:rPr>
        <w:t xml:space="preserve"> </w:t>
      </w:r>
      <w:r>
        <w:t>must</w:t>
      </w:r>
      <w:r>
        <w:rPr>
          <w:spacing w:val="15"/>
        </w:rPr>
        <w:t xml:space="preserve"> </w:t>
      </w:r>
      <w:r>
        <w:t>provide</w:t>
      </w:r>
      <w:r>
        <w:rPr>
          <w:spacing w:val="15"/>
        </w:rPr>
        <w:t xml:space="preserve"> 6 monthly</w:t>
      </w:r>
      <w:r>
        <w:rPr>
          <w:spacing w:val="14"/>
        </w:rPr>
        <w:t xml:space="preserve"> </w:t>
      </w:r>
      <w:r>
        <w:t>activity</w:t>
      </w:r>
      <w:r>
        <w:rPr>
          <w:spacing w:val="14"/>
        </w:rPr>
        <w:t xml:space="preserve"> </w:t>
      </w:r>
      <w:r>
        <w:t>reports</w:t>
      </w:r>
      <w:r>
        <w:rPr>
          <w:spacing w:val="14"/>
        </w:rPr>
        <w:t xml:space="preserve"> </w:t>
      </w:r>
      <w:r>
        <w:t>and</w:t>
      </w:r>
      <w:r>
        <w:rPr>
          <w:spacing w:val="15"/>
        </w:rPr>
        <w:t xml:space="preserve"> </w:t>
      </w:r>
      <w:r>
        <w:t>pay</w:t>
      </w:r>
      <w:r>
        <w:rPr>
          <w:spacing w:val="13"/>
        </w:rPr>
        <w:t xml:space="preserve"> </w:t>
      </w:r>
      <w:r>
        <w:t>the</w:t>
      </w:r>
      <w:r>
        <w:rPr>
          <w:spacing w:val="15"/>
        </w:rPr>
        <w:t xml:space="preserve"> </w:t>
      </w:r>
      <w:r>
        <w:t>appropriate</w:t>
      </w:r>
      <w:r>
        <w:rPr>
          <w:spacing w:val="13"/>
        </w:rPr>
        <w:t xml:space="preserve"> </w:t>
      </w:r>
      <w:r>
        <w:t>import</w:t>
      </w:r>
      <w:r>
        <w:rPr>
          <w:spacing w:val="15"/>
        </w:rPr>
        <w:t xml:space="preserve"> </w:t>
      </w:r>
      <w:r>
        <w:t>levy,</w:t>
      </w:r>
      <w:r>
        <w:rPr>
          <w:spacing w:val="14"/>
        </w:rPr>
        <w:t xml:space="preserve"> </w:t>
      </w:r>
      <w:r>
        <w:t>as</w:t>
      </w:r>
      <w:r>
        <w:rPr>
          <w:spacing w:val="14"/>
        </w:rPr>
        <w:t xml:space="preserve"> </w:t>
      </w:r>
      <w:r>
        <w:t>per</w:t>
      </w:r>
      <w:r>
        <w:rPr>
          <w:w w:val="99"/>
        </w:rPr>
        <w:t xml:space="preserve"> </w:t>
      </w:r>
      <w:r>
        <w:t xml:space="preserve">the </w:t>
      </w:r>
      <w:r>
        <w:rPr>
          <w:i/>
        </w:rPr>
        <w:t>Ozone Protection and Synthetic Greenhouse Gas</w:t>
      </w:r>
      <w:r w:rsidRPr="004E0A93">
        <w:rPr>
          <w:i/>
        </w:rPr>
        <w:t xml:space="preserve"> Management</w:t>
      </w:r>
      <w:r>
        <w:rPr>
          <w:i/>
        </w:rPr>
        <w:t xml:space="preserve"> Act</w:t>
      </w:r>
      <w:r>
        <w:rPr>
          <w:i/>
          <w:spacing w:val="-9"/>
        </w:rPr>
        <w:t xml:space="preserve"> </w:t>
      </w:r>
      <w:r>
        <w:rPr>
          <w:i/>
        </w:rPr>
        <w:t>1989</w:t>
      </w:r>
      <w:r>
        <w:t>.</w:t>
      </w:r>
    </w:p>
    <w:p w:rsidR="0002480F" w:rsidRDefault="0002480F" w:rsidP="0002480F">
      <w:pPr>
        <w:rPr>
          <w:rFonts w:eastAsia="Verdana" w:cs="Verdana"/>
          <w:szCs w:val="18"/>
        </w:rPr>
      </w:pPr>
    </w:p>
    <w:p w:rsidR="0002480F" w:rsidRDefault="0002480F" w:rsidP="0002480F">
      <w:r>
        <w:t>Conditions</w:t>
      </w:r>
      <w:r>
        <w:rPr>
          <w:spacing w:val="18"/>
        </w:rPr>
        <w:t xml:space="preserve"> </w:t>
      </w:r>
      <w:r>
        <w:t>may</w:t>
      </w:r>
      <w:r>
        <w:rPr>
          <w:spacing w:val="17"/>
        </w:rPr>
        <w:t xml:space="preserve"> </w:t>
      </w:r>
      <w:r>
        <w:t>also</w:t>
      </w:r>
      <w:r>
        <w:rPr>
          <w:spacing w:val="17"/>
        </w:rPr>
        <w:t xml:space="preserve"> </w:t>
      </w:r>
      <w:r>
        <w:t>apply</w:t>
      </w:r>
      <w:r>
        <w:rPr>
          <w:spacing w:val="17"/>
        </w:rPr>
        <w:t xml:space="preserve"> </w:t>
      </w:r>
      <w:r>
        <w:t>to</w:t>
      </w:r>
      <w:r>
        <w:rPr>
          <w:spacing w:val="17"/>
        </w:rPr>
        <w:t xml:space="preserve"> </w:t>
      </w:r>
      <w:r>
        <w:t>the</w:t>
      </w:r>
      <w:r>
        <w:rPr>
          <w:spacing w:val="16"/>
        </w:rPr>
        <w:t xml:space="preserve"> </w:t>
      </w:r>
      <w:r>
        <w:t>purpose</w:t>
      </w:r>
      <w:r>
        <w:rPr>
          <w:spacing w:val="16"/>
        </w:rPr>
        <w:t xml:space="preserve"> </w:t>
      </w:r>
      <w:r>
        <w:t>to</w:t>
      </w:r>
      <w:r>
        <w:rPr>
          <w:spacing w:val="19"/>
        </w:rPr>
        <w:t xml:space="preserve"> </w:t>
      </w:r>
      <w:r>
        <w:t>which</w:t>
      </w:r>
      <w:r>
        <w:rPr>
          <w:spacing w:val="17"/>
        </w:rPr>
        <w:t xml:space="preserve"> </w:t>
      </w:r>
      <w:r>
        <w:t>the</w:t>
      </w:r>
      <w:r>
        <w:rPr>
          <w:spacing w:val="19"/>
        </w:rPr>
        <w:t xml:space="preserve"> </w:t>
      </w:r>
      <w:r>
        <w:t>imported</w:t>
      </w:r>
      <w:r>
        <w:rPr>
          <w:spacing w:val="19"/>
        </w:rPr>
        <w:t xml:space="preserve"> </w:t>
      </w:r>
      <w:r>
        <w:t>substance</w:t>
      </w:r>
      <w:r>
        <w:rPr>
          <w:spacing w:val="16"/>
        </w:rPr>
        <w:t xml:space="preserve"> </w:t>
      </w:r>
      <w:r>
        <w:t>is</w:t>
      </w:r>
      <w:r>
        <w:rPr>
          <w:spacing w:val="16"/>
        </w:rPr>
        <w:t xml:space="preserve"> </w:t>
      </w:r>
      <w:r>
        <w:t>to</w:t>
      </w:r>
      <w:r>
        <w:rPr>
          <w:spacing w:val="17"/>
        </w:rPr>
        <w:t xml:space="preserve"> </w:t>
      </w:r>
      <w:r>
        <w:t>be</w:t>
      </w:r>
      <w:r>
        <w:rPr>
          <w:spacing w:val="16"/>
        </w:rPr>
        <w:t xml:space="preserve"> </w:t>
      </w:r>
      <w:r>
        <w:t>applied</w:t>
      </w:r>
      <w:r>
        <w:rPr>
          <w:spacing w:val="19"/>
        </w:rPr>
        <w:t xml:space="preserve"> </w:t>
      </w:r>
      <w:r>
        <w:t>if</w:t>
      </w:r>
      <w:r>
        <w:rPr>
          <w:spacing w:val="15"/>
        </w:rPr>
        <w:t xml:space="preserve"> </w:t>
      </w:r>
      <w:r>
        <w:t>its</w:t>
      </w:r>
      <w:r>
        <w:rPr>
          <w:w w:val="99"/>
        </w:rPr>
        <w:t xml:space="preserve"> </w:t>
      </w:r>
      <w:r>
        <w:t>import has been approved for a specific purpose through the Montreal</w:t>
      </w:r>
      <w:r>
        <w:rPr>
          <w:spacing w:val="-44"/>
        </w:rPr>
        <w:t xml:space="preserve"> </w:t>
      </w:r>
      <w:r>
        <w:t>Protocol.</w:t>
      </w:r>
    </w:p>
    <w:p w:rsidR="0002480F" w:rsidRDefault="0002480F" w:rsidP="0002480F"/>
    <w:p w:rsidR="0002480F" w:rsidRPr="003A3549" w:rsidRDefault="0002480F" w:rsidP="0002480F">
      <w:pPr>
        <w:pStyle w:val="Heading7"/>
        <w:rPr>
          <w:szCs w:val="18"/>
        </w:rPr>
      </w:pPr>
      <w:r w:rsidRPr="003A3549">
        <w:rPr>
          <w:szCs w:val="18"/>
        </w:rPr>
        <w:t>Other procedural requirements</w:t>
      </w:r>
    </w:p>
    <w:p w:rsidR="0002480F" w:rsidRPr="003A3549" w:rsidRDefault="0002480F" w:rsidP="0002480F">
      <w:pPr>
        <w:rPr>
          <w:szCs w:val="18"/>
        </w:rPr>
      </w:pPr>
      <w:r>
        <w:rPr>
          <w:szCs w:val="18"/>
        </w:rPr>
        <w:t>18. No.</w:t>
      </w:r>
    </w:p>
    <w:p w:rsidR="0002480F" w:rsidRPr="003A3549" w:rsidRDefault="0002480F" w:rsidP="0002480F">
      <w:pPr>
        <w:rPr>
          <w:szCs w:val="18"/>
        </w:rPr>
      </w:pPr>
    </w:p>
    <w:p w:rsidR="0002480F" w:rsidRPr="003A3549" w:rsidRDefault="0002480F" w:rsidP="0002480F">
      <w:pPr>
        <w:rPr>
          <w:szCs w:val="18"/>
        </w:rPr>
      </w:pPr>
      <w:r w:rsidRPr="003A3549">
        <w:rPr>
          <w:szCs w:val="18"/>
        </w:rPr>
        <w:t xml:space="preserve">19. </w:t>
      </w:r>
      <w:r>
        <w:rPr>
          <w:szCs w:val="18"/>
        </w:rPr>
        <w:t>Not applicable.</w:t>
      </w:r>
    </w:p>
    <w:p w:rsidR="0002480F" w:rsidRPr="004B2AF8" w:rsidRDefault="0002480F" w:rsidP="0002480F"/>
    <w:p w:rsidR="0002480F" w:rsidRDefault="0002480F" w:rsidP="0002480F">
      <w:pPr>
        <w:pStyle w:val="Heading1"/>
        <w:numPr>
          <w:ilvl w:val="0"/>
          <w:numId w:val="10"/>
        </w:numPr>
      </w:pPr>
      <w:bookmarkStart w:id="143" w:name="_Toc524447616"/>
      <w:bookmarkStart w:id="144" w:name="_Toc524516965"/>
      <w:bookmarkStart w:id="145" w:name="_Toc19190144"/>
      <w:bookmarkStart w:id="146" w:name="_Toc19194787"/>
      <w:bookmarkStart w:id="147" w:name="_Toc19194857"/>
      <w:bookmarkStart w:id="148" w:name="_Toc19195755"/>
      <w:r>
        <w:t>plastic explosives</w:t>
      </w:r>
      <w:bookmarkEnd w:id="143"/>
      <w:bookmarkEnd w:id="144"/>
      <w:bookmarkEnd w:id="145"/>
      <w:bookmarkEnd w:id="146"/>
      <w:bookmarkEnd w:id="147"/>
      <w:bookmarkEnd w:id="148"/>
    </w:p>
    <w:p w:rsidR="0002480F" w:rsidRPr="005872DF" w:rsidRDefault="0002480F" w:rsidP="0002480F">
      <w:pPr>
        <w:pStyle w:val="Heading7"/>
      </w:pPr>
      <w:r w:rsidRPr="005872DF">
        <w:t>Outline of System</w:t>
      </w:r>
    </w:p>
    <w:p w:rsidR="0002480F" w:rsidRDefault="0002480F" w:rsidP="0002480F">
      <w:r w:rsidRPr="003A3549">
        <w:t xml:space="preserve">1.  </w:t>
      </w:r>
      <w:r>
        <w:t>The</w:t>
      </w:r>
      <w:r>
        <w:rPr>
          <w:spacing w:val="26"/>
        </w:rPr>
        <w:t xml:space="preserve"> </w:t>
      </w:r>
      <w:r>
        <w:t>importation</w:t>
      </w:r>
      <w:r>
        <w:rPr>
          <w:spacing w:val="25"/>
        </w:rPr>
        <w:t xml:space="preserve"> </w:t>
      </w:r>
      <w:r>
        <w:t>of</w:t>
      </w:r>
      <w:r>
        <w:rPr>
          <w:spacing w:val="25"/>
        </w:rPr>
        <w:t xml:space="preserve"> </w:t>
      </w:r>
      <w:r>
        <w:t>plastic</w:t>
      </w:r>
      <w:r>
        <w:rPr>
          <w:spacing w:val="25"/>
        </w:rPr>
        <w:t xml:space="preserve"> </w:t>
      </w:r>
      <w:r>
        <w:t>explosives</w:t>
      </w:r>
      <w:r>
        <w:rPr>
          <w:spacing w:val="23"/>
        </w:rPr>
        <w:t xml:space="preserve"> </w:t>
      </w:r>
      <w:r>
        <w:t>is</w:t>
      </w:r>
      <w:r>
        <w:rPr>
          <w:spacing w:val="25"/>
        </w:rPr>
        <w:t xml:space="preserve"> </w:t>
      </w:r>
      <w:r>
        <w:t>generally</w:t>
      </w:r>
      <w:r>
        <w:rPr>
          <w:spacing w:val="25"/>
        </w:rPr>
        <w:t xml:space="preserve"> </w:t>
      </w:r>
      <w:r>
        <w:t>prohibited</w:t>
      </w:r>
      <w:r>
        <w:rPr>
          <w:spacing w:val="26"/>
        </w:rPr>
        <w:t xml:space="preserve"> </w:t>
      </w:r>
      <w:r>
        <w:t>under</w:t>
      </w:r>
      <w:r>
        <w:rPr>
          <w:spacing w:val="26"/>
        </w:rPr>
        <w:t xml:space="preserve"> </w:t>
      </w:r>
      <w:r>
        <w:t>provisions</w:t>
      </w:r>
      <w:r>
        <w:rPr>
          <w:spacing w:val="25"/>
        </w:rPr>
        <w:t xml:space="preserve"> </w:t>
      </w:r>
      <w:r>
        <w:t>of</w:t>
      </w:r>
      <w:r>
        <w:rPr>
          <w:spacing w:val="25"/>
        </w:rPr>
        <w:t xml:space="preserve"> </w:t>
      </w:r>
      <w:r>
        <w:t>the</w:t>
      </w:r>
      <w:r>
        <w:rPr>
          <w:spacing w:val="35"/>
        </w:rPr>
        <w:t xml:space="preserve"> </w:t>
      </w:r>
      <w:r>
        <w:rPr>
          <w:i/>
        </w:rPr>
        <w:t>Customs</w:t>
      </w:r>
      <w:r>
        <w:rPr>
          <w:i/>
          <w:spacing w:val="-1"/>
        </w:rPr>
        <w:t xml:space="preserve"> </w:t>
      </w:r>
      <w:r>
        <w:rPr>
          <w:i/>
        </w:rPr>
        <w:t>Act 1901</w:t>
      </w:r>
      <w:r>
        <w:t xml:space="preserve">, the </w:t>
      </w:r>
      <w:r>
        <w:rPr>
          <w:spacing w:val="-3"/>
        </w:rPr>
        <w:t xml:space="preserve">Customs (Prohibited Imports) Regulations </w:t>
      </w:r>
      <w:r>
        <w:t>1956 (PI Regulations) and the</w:t>
      </w:r>
      <w:r>
        <w:rPr>
          <w:spacing w:val="14"/>
        </w:rPr>
        <w:t xml:space="preserve"> </w:t>
      </w:r>
      <w:r>
        <w:rPr>
          <w:i/>
        </w:rPr>
        <w:t xml:space="preserve">Criminal Code Act 1995 </w:t>
      </w:r>
      <w:r>
        <w:t>(Cth) (Criminal Code). Importation is lawful if the Minister for Home Affairs (the Minister) has issued a permit under the PI Regulations and, if applicable, an authorisation</w:t>
      </w:r>
      <w:r>
        <w:rPr>
          <w:w w:val="99"/>
        </w:rPr>
        <w:t xml:space="preserve"> is provided </w:t>
      </w:r>
      <w:r>
        <w:t>under</w:t>
      </w:r>
      <w:r>
        <w:rPr>
          <w:spacing w:val="29"/>
        </w:rPr>
        <w:t xml:space="preserve"> </w:t>
      </w:r>
      <w:r>
        <w:t>the</w:t>
      </w:r>
      <w:r>
        <w:rPr>
          <w:spacing w:val="29"/>
        </w:rPr>
        <w:t xml:space="preserve"> </w:t>
      </w:r>
      <w:r>
        <w:t>provisions</w:t>
      </w:r>
      <w:r>
        <w:rPr>
          <w:spacing w:val="28"/>
        </w:rPr>
        <w:t xml:space="preserve"> </w:t>
      </w:r>
      <w:r>
        <w:t>of</w:t>
      </w:r>
      <w:r>
        <w:rPr>
          <w:spacing w:val="28"/>
        </w:rPr>
        <w:t xml:space="preserve"> </w:t>
      </w:r>
      <w:r>
        <w:t>the</w:t>
      </w:r>
      <w:r>
        <w:rPr>
          <w:spacing w:val="29"/>
        </w:rPr>
        <w:t xml:space="preserve"> </w:t>
      </w:r>
      <w:r>
        <w:t>Criminal</w:t>
      </w:r>
      <w:r>
        <w:rPr>
          <w:spacing w:val="29"/>
        </w:rPr>
        <w:t xml:space="preserve"> </w:t>
      </w:r>
      <w:r>
        <w:t>Code.</w:t>
      </w:r>
      <w:r>
        <w:rPr>
          <w:spacing w:val="58"/>
        </w:rPr>
        <w:t xml:space="preserve"> </w:t>
      </w:r>
      <w:r>
        <w:t>The</w:t>
      </w:r>
      <w:r>
        <w:rPr>
          <w:spacing w:val="29"/>
        </w:rPr>
        <w:t xml:space="preserve"> </w:t>
      </w:r>
      <w:r>
        <w:t>Criminal</w:t>
      </w:r>
      <w:r>
        <w:rPr>
          <w:spacing w:val="29"/>
        </w:rPr>
        <w:t xml:space="preserve"> </w:t>
      </w:r>
      <w:r>
        <w:t>Code</w:t>
      </w:r>
      <w:r>
        <w:rPr>
          <w:spacing w:val="29"/>
        </w:rPr>
        <w:t xml:space="preserve"> </w:t>
      </w:r>
      <w:r>
        <w:t>regime</w:t>
      </w:r>
      <w:r>
        <w:rPr>
          <w:spacing w:val="29"/>
        </w:rPr>
        <w:t xml:space="preserve"> </w:t>
      </w:r>
      <w:r>
        <w:t>fulfils</w:t>
      </w:r>
      <w:r>
        <w:rPr>
          <w:spacing w:val="28"/>
        </w:rPr>
        <w:t xml:space="preserve"> </w:t>
      </w:r>
      <w:r>
        <w:t>part</w:t>
      </w:r>
      <w:r>
        <w:rPr>
          <w:spacing w:val="39"/>
        </w:rPr>
        <w:t xml:space="preserve"> </w:t>
      </w:r>
      <w:r>
        <w:t>of</w:t>
      </w:r>
      <w:r>
        <w:rPr>
          <w:spacing w:val="28"/>
        </w:rPr>
        <w:t xml:space="preserve"> </w:t>
      </w:r>
      <w:r>
        <w:t>Australia’s obligation</w:t>
      </w:r>
      <w:r>
        <w:rPr>
          <w:spacing w:val="54"/>
        </w:rPr>
        <w:t xml:space="preserve"> </w:t>
      </w:r>
      <w:r>
        <w:t>under</w:t>
      </w:r>
      <w:r>
        <w:rPr>
          <w:spacing w:val="53"/>
        </w:rPr>
        <w:t xml:space="preserve"> </w:t>
      </w:r>
      <w:r>
        <w:t>the</w:t>
      </w:r>
      <w:r>
        <w:rPr>
          <w:spacing w:val="58"/>
        </w:rPr>
        <w:t xml:space="preserve"> </w:t>
      </w:r>
      <w:r>
        <w:rPr>
          <w:i/>
        </w:rPr>
        <w:t>United</w:t>
      </w:r>
      <w:r>
        <w:rPr>
          <w:i/>
          <w:spacing w:val="56"/>
        </w:rPr>
        <w:t xml:space="preserve"> </w:t>
      </w:r>
      <w:r>
        <w:rPr>
          <w:i/>
        </w:rPr>
        <w:t>Nations</w:t>
      </w:r>
      <w:r>
        <w:rPr>
          <w:i/>
          <w:spacing w:val="55"/>
        </w:rPr>
        <w:t xml:space="preserve"> </w:t>
      </w:r>
      <w:r>
        <w:rPr>
          <w:i/>
        </w:rPr>
        <w:t>Convention</w:t>
      </w:r>
      <w:r>
        <w:rPr>
          <w:i/>
          <w:spacing w:val="54"/>
        </w:rPr>
        <w:t xml:space="preserve"> </w:t>
      </w:r>
      <w:r>
        <w:rPr>
          <w:i/>
        </w:rPr>
        <w:t>on</w:t>
      </w:r>
      <w:r>
        <w:rPr>
          <w:i/>
          <w:spacing w:val="54"/>
        </w:rPr>
        <w:t xml:space="preserve"> </w:t>
      </w:r>
      <w:r>
        <w:rPr>
          <w:i/>
        </w:rPr>
        <w:t>the</w:t>
      </w:r>
      <w:r>
        <w:rPr>
          <w:i/>
          <w:spacing w:val="56"/>
        </w:rPr>
        <w:t xml:space="preserve"> </w:t>
      </w:r>
      <w:r>
        <w:rPr>
          <w:i/>
        </w:rPr>
        <w:t>Marking</w:t>
      </w:r>
      <w:r>
        <w:rPr>
          <w:i/>
          <w:spacing w:val="53"/>
        </w:rPr>
        <w:t xml:space="preserve"> </w:t>
      </w:r>
      <w:r>
        <w:rPr>
          <w:i/>
        </w:rPr>
        <w:t>of</w:t>
      </w:r>
      <w:r>
        <w:rPr>
          <w:i/>
          <w:spacing w:val="54"/>
        </w:rPr>
        <w:t xml:space="preserve"> </w:t>
      </w:r>
      <w:r>
        <w:rPr>
          <w:i/>
        </w:rPr>
        <w:t>Plastic</w:t>
      </w:r>
      <w:r>
        <w:rPr>
          <w:i/>
          <w:spacing w:val="53"/>
        </w:rPr>
        <w:t xml:space="preserve"> </w:t>
      </w:r>
      <w:r>
        <w:rPr>
          <w:i/>
        </w:rPr>
        <w:t>Explosives</w:t>
      </w:r>
      <w:r>
        <w:rPr>
          <w:i/>
          <w:spacing w:val="55"/>
        </w:rPr>
        <w:t xml:space="preserve"> </w:t>
      </w:r>
      <w:r>
        <w:rPr>
          <w:i/>
        </w:rPr>
        <w:t>for</w:t>
      </w:r>
      <w:r>
        <w:rPr>
          <w:i/>
          <w:spacing w:val="55"/>
        </w:rPr>
        <w:t xml:space="preserve"> </w:t>
      </w:r>
      <w:r>
        <w:rPr>
          <w:i/>
        </w:rPr>
        <w:t>the</w:t>
      </w:r>
      <w:r>
        <w:rPr>
          <w:i/>
          <w:w w:val="99"/>
        </w:rPr>
        <w:t xml:space="preserve"> </w:t>
      </w:r>
      <w:r>
        <w:rPr>
          <w:i/>
        </w:rPr>
        <w:t xml:space="preserve">Purpose of Detection </w:t>
      </w:r>
      <w:r>
        <w:t>(Montreal, 1991) (the</w:t>
      </w:r>
      <w:r>
        <w:rPr>
          <w:spacing w:val="-10"/>
        </w:rPr>
        <w:t xml:space="preserve"> </w:t>
      </w:r>
      <w:r>
        <w:t>Convention).</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Purposes and coverage of licensing</w:t>
      </w:r>
    </w:p>
    <w:p w:rsidR="0002480F" w:rsidRPr="003A3549" w:rsidRDefault="0002480F" w:rsidP="0002480F">
      <w:r w:rsidRPr="003A3549">
        <w:t xml:space="preserve">2. </w:t>
      </w:r>
      <w:r w:rsidRPr="00D57DC2">
        <w:t>The goods covered are plastic explosives. Different requirements apply depending on whether plastic explosives are “marked” with a chemical marker specified in the Criminal Code.</w:t>
      </w:r>
    </w:p>
    <w:p w:rsidR="0002480F" w:rsidRPr="003A3549" w:rsidRDefault="0002480F" w:rsidP="0002480F"/>
    <w:p w:rsidR="0002480F" w:rsidRDefault="0002480F" w:rsidP="0002480F">
      <w:r w:rsidRPr="003A3549">
        <w:t xml:space="preserve">3.  </w:t>
      </w:r>
      <w:r w:rsidRPr="00D57DC2">
        <w:t>The Department of Home Affairs and state and territory import licensing and permissions systems apply to importers of plastic explosives from all countries, regardless of whether the explosives are marked.</w:t>
      </w:r>
    </w:p>
    <w:p w:rsidR="0002480F" w:rsidRDefault="0002480F" w:rsidP="0002480F"/>
    <w:p w:rsidR="0002480F" w:rsidRDefault="0002480F" w:rsidP="0002480F">
      <w:r>
        <w:t>The</w:t>
      </w:r>
      <w:r>
        <w:rPr>
          <w:spacing w:val="47"/>
        </w:rPr>
        <w:t xml:space="preserve"> </w:t>
      </w:r>
      <w:r>
        <w:t>Criminal</w:t>
      </w:r>
      <w:r>
        <w:rPr>
          <w:spacing w:val="47"/>
        </w:rPr>
        <w:t xml:space="preserve"> </w:t>
      </w:r>
      <w:r>
        <w:t>Code</w:t>
      </w:r>
      <w:r>
        <w:rPr>
          <w:spacing w:val="47"/>
        </w:rPr>
        <w:t xml:space="preserve"> </w:t>
      </w:r>
      <w:r>
        <w:t>requirements</w:t>
      </w:r>
      <w:r>
        <w:rPr>
          <w:spacing w:val="47"/>
        </w:rPr>
        <w:t xml:space="preserve"> </w:t>
      </w:r>
      <w:r>
        <w:t>apply</w:t>
      </w:r>
      <w:r>
        <w:rPr>
          <w:spacing w:val="46"/>
        </w:rPr>
        <w:t xml:space="preserve"> </w:t>
      </w:r>
      <w:r>
        <w:t>to</w:t>
      </w:r>
      <w:r>
        <w:rPr>
          <w:spacing w:val="46"/>
        </w:rPr>
        <w:t xml:space="preserve"> </w:t>
      </w:r>
      <w:r>
        <w:t>both</w:t>
      </w:r>
      <w:r>
        <w:rPr>
          <w:spacing w:val="46"/>
        </w:rPr>
        <w:t xml:space="preserve"> </w:t>
      </w:r>
      <w:r>
        <w:t>imported</w:t>
      </w:r>
      <w:r>
        <w:rPr>
          <w:spacing w:val="47"/>
        </w:rPr>
        <w:t xml:space="preserve"> </w:t>
      </w:r>
      <w:r>
        <w:t>and</w:t>
      </w:r>
      <w:r>
        <w:rPr>
          <w:spacing w:val="47"/>
        </w:rPr>
        <w:t xml:space="preserve"> </w:t>
      </w:r>
      <w:r>
        <w:t>domestically</w:t>
      </w:r>
      <w:r>
        <w:rPr>
          <w:spacing w:val="46"/>
        </w:rPr>
        <w:t xml:space="preserve"> </w:t>
      </w:r>
      <w:r>
        <w:t>produced</w:t>
      </w:r>
      <w:r>
        <w:rPr>
          <w:spacing w:val="46"/>
        </w:rPr>
        <w:t xml:space="preserve"> </w:t>
      </w:r>
      <w:r>
        <w:t>explosive</w:t>
      </w:r>
      <w:r>
        <w:rPr>
          <w:w w:val="99"/>
        </w:rPr>
        <w:t xml:space="preserve"> </w:t>
      </w:r>
      <w:r>
        <w:t>products from all countries. That authorisation scheme applies to importers of plastic</w:t>
      </w:r>
      <w:r>
        <w:rPr>
          <w:spacing w:val="2"/>
        </w:rPr>
        <w:t xml:space="preserve"> </w:t>
      </w:r>
      <w:r>
        <w:t>explosives</w:t>
      </w:r>
      <w:r>
        <w:rPr>
          <w:w w:val="99"/>
        </w:rPr>
        <w:t xml:space="preserve"> </w:t>
      </w:r>
      <w:r>
        <w:t>that are not</w:t>
      </w:r>
      <w:r>
        <w:rPr>
          <w:spacing w:val="-8"/>
        </w:rPr>
        <w:t xml:space="preserve"> </w:t>
      </w:r>
      <w:r>
        <w:t>marked.</w:t>
      </w:r>
    </w:p>
    <w:p w:rsidR="0002480F" w:rsidRDefault="0002480F" w:rsidP="0002480F"/>
    <w:p w:rsidR="0002480F" w:rsidRPr="003A3549" w:rsidRDefault="0002480F" w:rsidP="0002480F">
      <w:r w:rsidRPr="003A3549">
        <w:t xml:space="preserve">4. </w:t>
      </w:r>
      <w:r w:rsidRPr="00D57DC2">
        <w:t>The PI Regulations are not intended to restrict the quantity or volume of imports. There are no restrictions in relation to the quantity or value of imports of unmarked plastic explosives under the Criminal Code regime. However, in exercising power to grant an authorisation, the Minister for Home Affairs may have regard to whether the import of unmarked plastic explosives is reasonable.</w:t>
      </w:r>
    </w:p>
    <w:p w:rsidR="0002480F" w:rsidRPr="003A3549" w:rsidRDefault="0002480F" w:rsidP="0002480F"/>
    <w:p w:rsidR="0002480F" w:rsidRPr="003A3549" w:rsidRDefault="0002480F" w:rsidP="0002480F">
      <w:r w:rsidRPr="003A3549">
        <w:t xml:space="preserve">5. </w:t>
      </w:r>
      <w:r w:rsidRPr="00D57DC2">
        <w:t>The control of plastic explosives is a statutory requirement under Regulation 4AA of the PI Regulations made under the Customs Act 1901. The control cannot be abolished without legislative approval. The provisions requiring Authorisation to be obtained for certain dealings with unmarked plastic explosives under the Criminal Code cannot be abolished without legislative approval.</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Procedures</w:t>
      </w:r>
    </w:p>
    <w:p w:rsidR="0002480F" w:rsidRDefault="0002480F" w:rsidP="0002480F">
      <w:pPr>
        <w:rPr>
          <w:szCs w:val="18"/>
        </w:rPr>
      </w:pPr>
      <w:r w:rsidRPr="003A3549">
        <w:rPr>
          <w:szCs w:val="18"/>
        </w:rPr>
        <w:t>6.</w:t>
      </w:r>
      <w:r>
        <w:rPr>
          <w:szCs w:val="18"/>
        </w:rPr>
        <w:t xml:space="preserve"> Not applicable.</w:t>
      </w:r>
      <w:r w:rsidRPr="003A3549">
        <w:rPr>
          <w:szCs w:val="18"/>
        </w:rPr>
        <w:tab/>
        <w:t xml:space="preserve"> </w:t>
      </w:r>
    </w:p>
    <w:p w:rsidR="0002480F" w:rsidRPr="003A3549" w:rsidRDefault="0002480F" w:rsidP="0002480F">
      <w:pPr>
        <w:rPr>
          <w:szCs w:val="18"/>
        </w:rPr>
      </w:pPr>
    </w:p>
    <w:p w:rsidR="0002480F" w:rsidRDefault="0002480F" w:rsidP="0002480F">
      <w:pPr>
        <w:ind w:left="567" w:hanging="567"/>
      </w:pPr>
      <w:r>
        <w:rPr>
          <w:szCs w:val="18"/>
        </w:rPr>
        <w:t>7. (a)</w:t>
      </w:r>
      <w:r>
        <w:rPr>
          <w:szCs w:val="18"/>
        </w:rPr>
        <w:tab/>
      </w:r>
      <w:r>
        <w:t xml:space="preserve">No specific timeframe. However, it is recommended that the application forms </w:t>
      </w:r>
      <w:r>
        <w:rPr>
          <w:spacing w:val="4"/>
        </w:rPr>
        <w:t>are</w:t>
      </w:r>
      <w:r>
        <w:rPr>
          <w:w w:val="99"/>
        </w:rPr>
        <w:t xml:space="preserve"> </w:t>
      </w:r>
      <w:r>
        <w:t>completed and submitted at least six weeks before the goods’ expected arrival in</w:t>
      </w:r>
      <w:r>
        <w:rPr>
          <w:spacing w:val="-41"/>
        </w:rPr>
        <w:t xml:space="preserve"> </w:t>
      </w:r>
      <w:r>
        <w:t>Australia.</w:t>
      </w:r>
    </w:p>
    <w:p w:rsidR="0002480F" w:rsidRDefault="0002480F" w:rsidP="0002480F">
      <w:pPr>
        <w:ind w:left="567" w:hanging="567"/>
      </w:pPr>
    </w:p>
    <w:p w:rsidR="0002480F" w:rsidRDefault="0002480F" w:rsidP="0002480F">
      <w:pPr>
        <w:ind w:left="567"/>
      </w:pPr>
      <w:r>
        <w:t>In</w:t>
      </w:r>
      <w:r>
        <w:rPr>
          <w:spacing w:val="29"/>
        </w:rPr>
        <w:t xml:space="preserve"> </w:t>
      </w:r>
      <w:r>
        <w:t>addition,</w:t>
      </w:r>
      <w:r>
        <w:rPr>
          <w:spacing w:val="27"/>
        </w:rPr>
        <w:t xml:space="preserve"> </w:t>
      </w:r>
      <w:r>
        <w:t>the</w:t>
      </w:r>
      <w:r>
        <w:rPr>
          <w:spacing w:val="29"/>
        </w:rPr>
        <w:t xml:space="preserve"> </w:t>
      </w:r>
      <w:r>
        <w:t>importer</w:t>
      </w:r>
      <w:r>
        <w:rPr>
          <w:spacing w:val="25"/>
        </w:rPr>
        <w:t xml:space="preserve"> </w:t>
      </w:r>
      <w:r>
        <w:t>must</w:t>
      </w:r>
      <w:r>
        <w:rPr>
          <w:spacing w:val="28"/>
        </w:rPr>
        <w:t xml:space="preserve"> </w:t>
      </w:r>
      <w:r>
        <w:t>provide</w:t>
      </w:r>
      <w:r>
        <w:rPr>
          <w:spacing w:val="28"/>
        </w:rPr>
        <w:t xml:space="preserve"> </w:t>
      </w:r>
      <w:r>
        <w:t>the</w:t>
      </w:r>
      <w:r>
        <w:rPr>
          <w:spacing w:val="28"/>
        </w:rPr>
        <w:t xml:space="preserve"> </w:t>
      </w:r>
      <w:r>
        <w:t>State</w:t>
      </w:r>
      <w:r>
        <w:rPr>
          <w:spacing w:val="28"/>
        </w:rPr>
        <w:t xml:space="preserve"> </w:t>
      </w:r>
      <w:r>
        <w:t>or</w:t>
      </w:r>
      <w:r>
        <w:rPr>
          <w:spacing w:val="28"/>
        </w:rPr>
        <w:t xml:space="preserve"> </w:t>
      </w:r>
      <w:r>
        <w:t>Territory</w:t>
      </w:r>
      <w:r>
        <w:rPr>
          <w:spacing w:val="27"/>
        </w:rPr>
        <w:t xml:space="preserve"> </w:t>
      </w:r>
      <w:r>
        <w:t>Permit</w:t>
      </w:r>
      <w:r>
        <w:rPr>
          <w:spacing w:val="28"/>
        </w:rPr>
        <w:t xml:space="preserve"> </w:t>
      </w:r>
      <w:r>
        <w:t>or</w:t>
      </w:r>
      <w:r>
        <w:rPr>
          <w:spacing w:val="28"/>
        </w:rPr>
        <w:t xml:space="preserve"> </w:t>
      </w:r>
      <w:r>
        <w:t>Licence</w:t>
      </w:r>
      <w:r>
        <w:rPr>
          <w:spacing w:val="28"/>
        </w:rPr>
        <w:t xml:space="preserve"> </w:t>
      </w:r>
      <w:r>
        <w:t>to</w:t>
      </w:r>
      <w:r>
        <w:rPr>
          <w:spacing w:val="28"/>
        </w:rPr>
        <w:t xml:space="preserve"> </w:t>
      </w:r>
      <w:r>
        <w:t>import</w:t>
      </w:r>
      <w:r>
        <w:rPr>
          <w:w w:val="99"/>
        </w:rPr>
        <w:t xml:space="preserve"> </w:t>
      </w:r>
      <w:r>
        <w:t>plastic explosives on the Application for Permission to import plastic explosives form and</w:t>
      </w:r>
      <w:r>
        <w:rPr>
          <w:spacing w:val="12"/>
        </w:rPr>
        <w:t xml:space="preserve"> </w:t>
      </w:r>
      <w:r>
        <w:t>on</w:t>
      </w:r>
      <w:r>
        <w:rPr>
          <w:w w:val="99"/>
        </w:rPr>
        <w:t xml:space="preserve"> </w:t>
      </w:r>
      <w:r>
        <w:t>the Manufacturers Certificate, relevant to the Home Affairs and Criminal Code regimes</w:t>
      </w:r>
      <w:r>
        <w:rPr>
          <w:spacing w:val="31"/>
        </w:rPr>
        <w:t xml:space="preserve"> </w:t>
      </w:r>
      <w:r>
        <w:t>respectively.</w:t>
      </w:r>
      <w:r>
        <w:rPr>
          <w:w w:val="99"/>
        </w:rPr>
        <w:t xml:space="preserve"> </w:t>
      </w:r>
      <w:r>
        <w:t>In</w:t>
      </w:r>
      <w:r>
        <w:rPr>
          <w:spacing w:val="55"/>
        </w:rPr>
        <w:t xml:space="preserve"> </w:t>
      </w:r>
      <w:r>
        <w:t>the</w:t>
      </w:r>
      <w:r>
        <w:rPr>
          <w:spacing w:val="57"/>
        </w:rPr>
        <w:t xml:space="preserve"> </w:t>
      </w:r>
      <w:r>
        <w:t>case</w:t>
      </w:r>
      <w:r>
        <w:rPr>
          <w:spacing w:val="57"/>
        </w:rPr>
        <w:t xml:space="preserve"> </w:t>
      </w:r>
      <w:r>
        <w:t>of</w:t>
      </w:r>
      <w:r>
        <w:rPr>
          <w:spacing w:val="55"/>
        </w:rPr>
        <w:t xml:space="preserve"> </w:t>
      </w:r>
      <w:r>
        <w:t>unmarked</w:t>
      </w:r>
      <w:r>
        <w:rPr>
          <w:spacing w:val="57"/>
        </w:rPr>
        <w:t xml:space="preserve"> </w:t>
      </w:r>
      <w:r>
        <w:t>plastic</w:t>
      </w:r>
      <w:r>
        <w:rPr>
          <w:spacing w:val="56"/>
        </w:rPr>
        <w:t xml:space="preserve"> </w:t>
      </w:r>
      <w:r>
        <w:t>explosives,</w:t>
      </w:r>
      <w:r>
        <w:rPr>
          <w:spacing w:val="55"/>
        </w:rPr>
        <w:t xml:space="preserve"> </w:t>
      </w:r>
      <w:r>
        <w:t>an</w:t>
      </w:r>
      <w:r>
        <w:rPr>
          <w:spacing w:val="55"/>
        </w:rPr>
        <w:t xml:space="preserve"> </w:t>
      </w:r>
      <w:r>
        <w:t>Application</w:t>
      </w:r>
      <w:r>
        <w:rPr>
          <w:spacing w:val="55"/>
        </w:rPr>
        <w:t xml:space="preserve"> </w:t>
      </w:r>
      <w:r>
        <w:t>for</w:t>
      </w:r>
      <w:r>
        <w:rPr>
          <w:spacing w:val="56"/>
        </w:rPr>
        <w:t xml:space="preserve"> </w:t>
      </w:r>
      <w:r>
        <w:t>Authorisation</w:t>
      </w:r>
      <w:r>
        <w:rPr>
          <w:spacing w:val="55"/>
        </w:rPr>
        <w:t xml:space="preserve"> </w:t>
      </w:r>
      <w:r>
        <w:t>to</w:t>
      </w:r>
      <w:r>
        <w:rPr>
          <w:spacing w:val="55"/>
        </w:rPr>
        <w:t xml:space="preserve"> </w:t>
      </w:r>
      <w:r>
        <w:t>import unmarked plastic explosives should be lodged with the Department of Home Affairs before seeking permission to import.</w:t>
      </w:r>
    </w:p>
    <w:p w:rsidR="0002480F" w:rsidRPr="003A3549" w:rsidRDefault="0002480F" w:rsidP="0002480F">
      <w:pPr>
        <w:rPr>
          <w:szCs w:val="18"/>
        </w:rPr>
      </w:pPr>
    </w:p>
    <w:p w:rsidR="0002480F" w:rsidRDefault="0002480F" w:rsidP="0002480F">
      <w:pPr>
        <w:ind w:left="567" w:hanging="567"/>
        <w:rPr>
          <w:rFonts w:eastAsia="Verdana"/>
          <w:szCs w:val="18"/>
        </w:rPr>
      </w:pPr>
      <w:r w:rsidRPr="003A3549">
        <w:rPr>
          <w:szCs w:val="18"/>
        </w:rPr>
        <w:lastRenderedPageBreak/>
        <w:t>(b)</w:t>
      </w:r>
      <w:r w:rsidRPr="003A3549">
        <w:rPr>
          <w:szCs w:val="18"/>
        </w:rPr>
        <w:tab/>
      </w:r>
      <w:r>
        <w:rPr>
          <w:rFonts w:eastAsia="Verdana"/>
          <w:szCs w:val="18"/>
        </w:rPr>
        <w:t>A</w:t>
      </w:r>
      <w:r>
        <w:rPr>
          <w:rFonts w:eastAsia="Verdana"/>
          <w:spacing w:val="46"/>
          <w:szCs w:val="18"/>
        </w:rPr>
        <w:t xml:space="preserve"> </w:t>
      </w:r>
      <w:r>
        <w:rPr>
          <w:rFonts w:eastAsia="Verdana"/>
          <w:szCs w:val="18"/>
        </w:rPr>
        <w:t>permit</w:t>
      </w:r>
      <w:r>
        <w:rPr>
          <w:rFonts w:eastAsia="Verdana"/>
          <w:spacing w:val="45"/>
          <w:szCs w:val="18"/>
        </w:rPr>
        <w:t xml:space="preserve"> to import</w:t>
      </w:r>
      <w:r>
        <w:rPr>
          <w:rFonts w:eastAsia="Verdana"/>
          <w:spacing w:val="47"/>
          <w:szCs w:val="18"/>
        </w:rPr>
        <w:t xml:space="preserve"> </w:t>
      </w:r>
      <w:r>
        <w:rPr>
          <w:rFonts w:eastAsia="Verdana"/>
          <w:szCs w:val="18"/>
        </w:rPr>
        <w:t>would</w:t>
      </w:r>
      <w:r>
        <w:rPr>
          <w:rFonts w:eastAsia="Verdana"/>
          <w:spacing w:val="47"/>
          <w:szCs w:val="18"/>
        </w:rPr>
        <w:t xml:space="preserve"> </w:t>
      </w:r>
      <w:r>
        <w:rPr>
          <w:rFonts w:eastAsia="Verdana"/>
          <w:szCs w:val="18"/>
        </w:rPr>
        <w:t>not</w:t>
      </w:r>
      <w:r>
        <w:rPr>
          <w:rFonts w:eastAsia="Verdana"/>
          <w:spacing w:val="47"/>
          <w:szCs w:val="18"/>
        </w:rPr>
        <w:t xml:space="preserve"> </w:t>
      </w:r>
      <w:r>
        <w:rPr>
          <w:rFonts w:eastAsia="Verdana"/>
          <w:szCs w:val="18"/>
        </w:rPr>
        <w:t>normally</w:t>
      </w:r>
      <w:r>
        <w:rPr>
          <w:rFonts w:eastAsia="Verdana"/>
          <w:spacing w:val="46"/>
          <w:szCs w:val="18"/>
        </w:rPr>
        <w:t xml:space="preserve"> </w:t>
      </w:r>
      <w:r>
        <w:rPr>
          <w:rFonts w:eastAsia="Verdana"/>
          <w:szCs w:val="18"/>
        </w:rPr>
        <w:t>be</w:t>
      </w:r>
      <w:r>
        <w:rPr>
          <w:rFonts w:eastAsia="Verdana"/>
          <w:spacing w:val="45"/>
          <w:szCs w:val="18"/>
        </w:rPr>
        <w:t xml:space="preserve"> </w:t>
      </w:r>
      <w:r>
        <w:rPr>
          <w:rFonts w:eastAsia="Verdana"/>
          <w:szCs w:val="18"/>
        </w:rPr>
        <w:t>granted</w:t>
      </w:r>
      <w:r>
        <w:rPr>
          <w:rFonts w:eastAsia="Verdana"/>
          <w:spacing w:val="45"/>
          <w:szCs w:val="18"/>
        </w:rPr>
        <w:t xml:space="preserve"> </w:t>
      </w:r>
      <w:r>
        <w:rPr>
          <w:rFonts w:eastAsia="Verdana"/>
          <w:szCs w:val="18"/>
        </w:rPr>
        <w:t>immediately</w:t>
      </w:r>
      <w:r>
        <w:rPr>
          <w:rFonts w:eastAsia="Verdana"/>
          <w:spacing w:val="46"/>
          <w:szCs w:val="18"/>
        </w:rPr>
        <w:t xml:space="preserve"> </w:t>
      </w:r>
      <w:r>
        <w:rPr>
          <w:rFonts w:eastAsia="Verdana"/>
          <w:szCs w:val="18"/>
        </w:rPr>
        <w:t>as</w:t>
      </w:r>
      <w:r>
        <w:rPr>
          <w:rFonts w:eastAsia="Verdana"/>
          <w:spacing w:val="46"/>
          <w:szCs w:val="18"/>
        </w:rPr>
        <w:t xml:space="preserve"> </w:t>
      </w:r>
      <w:r>
        <w:rPr>
          <w:rFonts w:eastAsia="Verdana"/>
          <w:szCs w:val="18"/>
        </w:rPr>
        <w:t>some</w:t>
      </w:r>
      <w:r>
        <w:rPr>
          <w:rFonts w:eastAsia="Verdana"/>
          <w:w w:val="99"/>
          <w:szCs w:val="18"/>
        </w:rPr>
        <w:t xml:space="preserve"> </w:t>
      </w:r>
      <w:r>
        <w:rPr>
          <w:rFonts w:eastAsia="Verdana"/>
          <w:szCs w:val="18"/>
        </w:rPr>
        <w:t>conditions</w:t>
      </w:r>
      <w:r>
        <w:rPr>
          <w:rFonts w:eastAsia="Verdana"/>
          <w:spacing w:val="26"/>
          <w:szCs w:val="18"/>
        </w:rPr>
        <w:t xml:space="preserve"> </w:t>
      </w:r>
      <w:r>
        <w:rPr>
          <w:rFonts w:eastAsia="Verdana"/>
          <w:szCs w:val="18"/>
        </w:rPr>
        <w:t>must</w:t>
      </w:r>
      <w:r>
        <w:rPr>
          <w:rFonts w:eastAsia="Verdana"/>
          <w:spacing w:val="27"/>
          <w:szCs w:val="18"/>
        </w:rPr>
        <w:t xml:space="preserve"> </w:t>
      </w:r>
      <w:r>
        <w:rPr>
          <w:rFonts w:eastAsia="Verdana"/>
          <w:szCs w:val="18"/>
        </w:rPr>
        <w:t>be</w:t>
      </w:r>
      <w:r>
        <w:rPr>
          <w:rFonts w:eastAsia="Verdana"/>
          <w:spacing w:val="27"/>
          <w:szCs w:val="18"/>
        </w:rPr>
        <w:t xml:space="preserve"> </w:t>
      </w:r>
      <w:r>
        <w:rPr>
          <w:rFonts w:eastAsia="Verdana"/>
          <w:szCs w:val="18"/>
        </w:rPr>
        <w:t>fulfilled.</w:t>
      </w:r>
      <w:r>
        <w:rPr>
          <w:rFonts w:eastAsia="Verdana"/>
          <w:spacing w:val="53"/>
          <w:szCs w:val="18"/>
        </w:rPr>
        <w:t xml:space="preserve"> </w:t>
      </w:r>
      <w:r>
        <w:rPr>
          <w:rFonts w:eastAsia="Verdana"/>
          <w:szCs w:val="18"/>
        </w:rPr>
        <w:t>Checking</w:t>
      </w:r>
      <w:r>
        <w:rPr>
          <w:rFonts w:eastAsia="Verdana"/>
          <w:spacing w:val="27"/>
          <w:szCs w:val="18"/>
        </w:rPr>
        <w:t xml:space="preserve"> </w:t>
      </w:r>
      <w:r>
        <w:rPr>
          <w:rFonts w:eastAsia="Verdana"/>
          <w:szCs w:val="18"/>
        </w:rPr>
        <w:t>of</w:t>
      </w:r>
      <w:r>
        <w:rPr>
          <w:rFonts w:eastAsia="Verdana"/>
          <w:spacing w:val="28"/>
          <w:szCs w:val="18"/>
        </w:rPr>
        <w:t xml:space="preserve"> </w:t>
      </w:r>
      <w:r>
        <w:rPr>
          <w:rFonts w:eastAsia="Verdana"/>
          <w:szCs w:val="18"/>
        </w:rPr>
        <w:t>applicants’</w:t>
      </w:r>
      <w:r>
        <w:rPr>
          <w:rFonts w:eastAsia="Verdana"/>
          <w:spacing w:val="26"/>
          <w:szCs w:val="18"/>
        </w:rPr>
        <w:t xml:space="preserve"> </w:t>
      </w:r>
      <w:r>
        <w:rPr>
          <w:rFonts w:eastAsia="Verdana"/>
          <w:szCs w:val="18"/>
        </w:rPr>
        <w:t>suitability</w:t>
      </w:r>
      <w:r>
        <w:rPr>
          <w:rFonts w:eastAsia="Verdana"/>
          <w:spacing w:val="26"/>
          <w:szCs w:val="18"/>
        </w:rPr>
        <w:t xml:space="preserve"> </w:t>
      </w:r>
      <w:r>
        <w:rPr>
          <w:rFonts w:eastAsia="Verdana"/>
          <w:szCs w:val="18"/>
        </w:rPr>
        <w:t>to</w:t>
      </w:r>
      <w:r>
        <w:rPr>
          <w:rFonts w:eastAsia="Verdana"/>
          <w:spacing w:val="27"/>
          <w:szCs w:val="18"/>
        </w:rPr>
        <w:t xml:space="preserve"> </w:t>
      </w:r>
      <w:r>
        <w:rPr>
          <w:rFonts w:eastAsia="Verdana"/>
          <w:szCs w:val="18"/>
        </w:rPr>
        <w:t>hold</w:t>
      </w:r>
      <w:r>
        <w:rPr>
          <w:rFonts w:eastAsia="Verdana"/>
          <w:spacing w:val="27"/>
          <w:szCs w:val="18"/>
        </w:rPr>
        <w:t xml:space="preserve"> </w:t>
      </w:r>
      <w:r>
        <w:rPr>
          <w:rFonts w:eastAsia="Verdana"/>
          <w:szCs w:val="18"/>
        </w:rPr>
        <w:t>a</w:t>
      </w:r>
      <w:r>
        <w:rPr>
          <w:rFonts w:eastAsia="Verdana"/>
          <w:spacing w:val="26"/>
          <w:szCs w:val="18"/>
        </w:rPr>
        <w:t xml:space="preserve"> </w:t>
      </w:r>
      <w:r>
        <w:rPr>
          <w:rFonts w:eastAsia="Verdana"/>
          <w:szCs w:val="18"/>
        </w:rPr>
        <w:t>permit</w:t>
      </w:r>
      <w:r>
        <w:rPr>
          <w:rFonts w:eastAsia="Verdana"/>
          <w:spacing w:val="27"/>
          <w:szCs w:val="18"/>
        </w:rPr>
        <w:t xml:space="preserve"> </w:t>
      </w:r>
      <w:r>
        <w:rPr>
          <w:rFonts w:eastAsia="Verdana"/>
          <w:szCs w:val="18"/>
        </w:rPr>
        <w:t>generally takes some time and therefore permits cannot generally be issued immediately</w:t>
      </w:r>
      <w:r>
        <w:rPr>
          <w:rFonts w:eastAsia="Verdana"/>
          <w:spacing w:val="11"/>
          <w:szCs w:val="18"/>
        </w:rPr>
        <w:t xml:space="preserve"> </w:t>
      </w:r>
      <w:r>
        <w:rPr>
          <w:rFonts w:eastAsia="Verdana"/>
          <w:szCs w:val="18"/>
        </w:rPr>
        <w:t>upon</w:t>
      </w:r>
      <w:r>
        <w:rPr>
          <w:rFonts w:eastAsia="Verdana"/>
          <w:w w:val="99"/>
          <w:szCs w:val="18"/>
        </w:rPr>
        <w:t xml:space="preserve"> </w:t>
      </w:r>
      <w:r>
        <w:rPr>
          <w:rFonts w:eastAsia="Verdana"/>
          <w:szCs w:val="18"/>
        </w:rPr>
        <w:t>request.</w:t>
      </w:r>
    </w:p>
    <w:p w:rsidR="0002480F" w:rsidRDefault="0002480F" w:rsidP="0002480F">
      <w:pPr>
        <w:rPr>
          <w:rFonts w:eastAsia="Verdana"/>
          <w:sz w:val="17"/>
          <w:szCs w:val="17"/>
        </w:rPr>
      </w:pPr>
    </w:p>
    <w:p w:rsidR="0002480F" w:rsidRDefault="0002480F" w:rsidP="0002480F">
      <w:pPr>
        <w:ind w:left="567"/>
      </w:pPr>
      <w:r>
        <w:t>An</w:t>
      </w:r>
      <w:r>
        <w:rPr>
          <w:spacing w:val="21"/>
        </w:rPr>
        <w:t xml:space="preserve"> </w:t>
      </w:r>
      <w:r>
        <w:t>Application</w:t>
      </w:r>
      <w:r>
        <w:rPr>
          <w:spacing w:val="21"/>
        </w:rPr>
        <w:t xml:space="preserve"> </w:t>
      </w:r>
      <w:r>
        <w:t>for</w:t>
      </w:r>
      <w:r>
        <w:rPr>
          <w:spacing w:val="22"/>
        </w:rPr>
        <w:t xml:space="preserve"> </w:t>
      </w:r>
      <w:r>
        <w:t>an</w:t>
      </w:r>
      <w:r>
        <w:rPr>
          <w:spacing w:val="20"/>
        </w:rPr>
        <w:t xml:space="preserve"> </w:t>
      </w:r>
      <w:r>
        <w:t>Authorisation</w:t>
      </w:r>
      <w:r>
        <w:rPr>
          <w:spacing w:val="21"/>
        </w:rPr>
        <w:t xml:space="preserve"> </w:t>
      </w:r>
      <w:r>
        <w:t>under</w:t>
      </w:r>
      <w:r>
        <w:rPr>
          <w:spacing w:val="22"/>
        </w:rPr>
        <w:t xml:space="preserve"> </w:t>
      </w:r>
      <w:r>
        <w:t>the</w:t>
      </w:r>
      <w:r>
        <w:rPr>
          <w:spacing w:val="22"/>
        </w:rPr>
        <w:t xml:space="preserve"> </w:t>
      </w:r>
      <w:r>
        <w:t>Criminal</w:t>
      </w:r>
      <w:r>
        <w:rPr>
          <w:spacing w:val="22"/>
        </w:rPr>
        <w:t xml:space="preserve"> </w:t>
      </w:r>
      <w:r>
        <w:t>Code</w:t>
      </w:r>
      <w:r>
        <w:rPr>
          <w:spacing w:val="22"/>
        </w:rPr>
        <w:t xml:space="preserve"> </w:t>
      </w:r>
      <w:r>
        <w:t>regime</w:t>
      </w:r>
      <w:r>
        <w:rPr>
          <w:spacing w:val="22"/>
        </w:rPr>
        <w:t xml:space="preserve"> </w:t>
      </w:r>
      <w:r>
        <w:t>must</w:t>
      </w:r>
      <w:r>
        <w:rPr>
          <w:spacing w:val="22"/>
        </w:rPr>
        <w:t xml:space="preserve"> </w:t>
      </w:r>
      <w:r>
        <w:t>be</w:t>
      </w:r>
      <w:r>
        <w:rPr>
          <w:spacing w:val="20"/>
        </w:rPr>
        <w:t xml:space="preserve"> </w:t>
      </w:r>
      <w:r>
        <w:t>submitted</w:t>
      </w:r>
      <w:r>
        <w:rPr>
          <w:spacing w:val="22"/>
        </w:rPr>
        <w:t xml:space="preserve"> </w:t>
      </w:r>
      <w:r>
        <w:t>to</w:t>
      </w:r>
      <w:r>
        <w:rPr>
          <w:w w:val="99"/>
        </w:rPr>
        <w:t xml:space="preserve"> </w:t>
      </w:r>
      <w:r>
        <w:t>the</w:t>
      </w:r>
      <w:r>
        <w:rPr>
          <w:spacing w:val="36"/>
        </w:rPr>
        <w:t xml:space="preserve"> </w:t>
      </w:r>
      <w:r>
        <w:t>Department</w:t>
      </w:r>
      <w:r>
        <w:rPr>
          <w:spacing w:val="36"/>
        </w:rPr>
        <w:t xml:space="preserve"> of </w:t>
      </w:r>
      <w:r w:rsidRPr="000850BD">
        <w:t>Home Affairs</w:t>
      </w:r>
      <w:r>
        <w:t xml:space="preserve"> </w:t>
      </w:r>
      <w:r w:rsidRPr="000850BD">
        <w:t>for</w:t>
      </w:r>
      <w:r>
        <w:rPr>
          <w:spacing w:val="36"/>
        </w:rPr>
        <w:t xml:space="preserve"> </w:t>
      </w:r>
      <w:r>
        <w:t>consideration</w:t>
      </w:r>
      <w:r>
        <w:rPr>
          <w:spacing w:val="33"/>
        </w:rPr>
        <w:t xml:space="preserve"> </w:t>
      </w:r>
      <w:r>
        <w:t>and,</w:t>
      </w:r>
      <w:r>
        <w:rPr>
          <w:spacing w:val="35"/>
        </w:rPr>
        <w:t xml:space="preserve"> </w:t>
      </w:r>
      <w:r>
        <w:t>if</w:t>
      </w:r>
      <w:r>
        <w:rPr>
          <w:spacing w:val="35"/>
        </w:rPr>
        <w:t xml:space="preserve"> </w:t>
      </w:r>
      <w:r>
        <w:t>the</w:t>
      </w:r>
      <w:r>
        <w:rPr>
          <w:spacing w:val="36"/>
        </w:rPr>
        <w:t xml:space="preserve"> </w:t>
      </w:r>
      <w:r>
        <w:t>Application</w:t>
      </w:r>
      <w:r>
        <w:rPr>
          <w:spacing w:val="35"/>
        </w:rPr>
        <w:t xml:space="preserve"> </w:t>
      </w:r>
      <w:r>
        <w:t>is</w:t>
      </w:r>
      <w:r>
        <w:rPr>
          <w:spacing w:val="33"/>
        </w:rPr>
        <w:t xml:space="preserve"> </w:t>
      </w:r>
      <w:r>
        <w:t>approved,</w:t>
      </w:r>
      <w:r>
        <w:rPr>
          <w:spacing w:val="35"/>
        </w:rPr>
        <w:t xml:space="preserve"> </w:t>
      </w:r>
      <w:r>
        <w:t>an</w:t>
      </w:r>
      <w:r>
        <w:rPr>
          <w:w w:val="99"/>
        </w:rPr>
        <w:t xml:space="preserve"> </w:t>
      </w:r>
      <w:r>
        <w:t>instrument of authorisation is executed and provided to the applicant. The process</w:t>
      </w:r>
      <w:r>
        <w:rPr>
          <w:spacing w:val="22"/>
        </w:rPr>
        <w:t xml:space="preserve"> </w:t>
      </w:r>
      <w:r>
        <w:t>may</w:t>
      </w:r>
      <w:r>
        <w:rPr>
          <w:w w:val="99"/>
        </w:rPr>
        <w:t xml:space="preserve"> </w:t>
      </w:r>
      <w:r>
        <w:t>take approximately two to three</w:t>
      </w:r>
      <w:r>
        <w:rPr>
          <w:spacing w:val="-18"/>
        </w:rPr>
        <w:t xml:space="preserve"> </w:t>
      </w:r>
      <w:r>
        <w:t>weeks.</w:t>
      </w:r>
    </w:p>
    <w:p w:rsidR="0002480F" w:rsidRPr="003A3549" w:rsidRDefault="0002480F" w:rsidP="0002480F">
      <w:pPr>
        <w:rPr>
          <w:szCs w:val="18"/>
        </w:rPr>
      </w:pPr>
    </w:p>
    <w:p w:rsidR="0002480F" w:rsidRPr="003A3549" w:rsidRDefault="0002480F" w:rsidP="0002480F">
      <w:pPr>
        <w:rPr>
          <w:rFonts w:cs="Baskerville Old Face"/>
          <w:spacing w:val="-2"/>
          <w:szCs w:val="18"/>
        </w:rPr>
      </w:pPr>
      <w:r w:rsidRPr="003A3549">
        <w:rPr>
          <w:szCs w:val="18"/>
        </w:rPr>
        <w:t>(c)</w:t>
      </w:r>
      <w:r w:rsidRPr="003A3549">
        <w:rPr>
          <w:szCs w:val="18"/>
        </w:rPr>
        <w:tab/>
      </w:r>
      <w:r>
        <w:rPr>
          <w:szCs w:val="18"/>
        </w:rPr>
        <w:t>No.</w:t>
      </w:r>
    </w:p>
    <w:p w:rsidR="0002480F" w:rsidRPr="003A3549" w:rsidRDefault="0002480F" w:rsidP="0002480F">
      <w:pPr>
        <w:rPr>
          <w:szCs w:val="18"/>
        </w:rPr>
      </w:pPr>
    </w:p>
    <w:p w:rsidR="0002480F" w:rsidRDefault="0002480F" w:rsidP="0002480F">
      <w:pPr>
        <w:ind w:left="567" w:hanging="567"/>
        <w:rPr>
          <w:rFonts w:eastAsia="Verdana"/>
          <w:szCs w:val="18"/>
        </w:rPr>
      </w:pPr>
      <w:r w:rsidRPr="003A3549">
        <w:rPr>
          <w:szCs w:val="18"/>
        </w:rPr>
        <w:t>(d)</w:t>
      </w:r>
      <w:r w:rsidRPr="003A3549">
        <w:rPr>
          <w:szCs w:val="18"/>
        </w:rPr>
        <w:tab/>
      </w:r>
      <w:r>
        <w:rPr>
          <w:rFonts w:eastAsia="Verdana"/>
          <w:szCs w:val="18"/>
        </w:rPr>
        <w:t>Granting permission for the importation of plastic explosives involves state and</w:t>
      </w:r>
      <w:r>
        <w:rPr>
          <w:rFonts w:eastAsia="Verdana"/>
          <w:spacing w:val="32"/>
          <w:szCs w:val="18"/>
        </w:rPr>
        <w:t xml:space="preserve"> </w:t>
      </w:r>
      <w:r>
        <w:rPr>
          <w:rFonts w:eastAsia="Verdana"/>
          <w:szCs w:val="18"/>
        </w:rPr>
        <w:t>territory</w:t>
      </w:r>
      <w:r>
        <w:rPr>
          <w:rFonts w:eastAsia="Verdana"/>
          <w:w w:val="99"/>
          <w:szCs w:val="18"/>
        </w:rPr>
        <w:t xml:space="preserve"> </w:t>
      </w:r>
      <w:r>
        <w:rPr>
          <w:rFonts w:eastAsia="Verdana"/>
          <w:szCs w:val="18"/>
        </w:rPr>
        <w:t>licensing authoritie</w:t>
      </w:r>
      <w:r w:rsidRPr="004E0A93">
        <w:rPr>
          <w:rFonts w:eastAsia="Verdana"/>
          <w:szCs w:val="18"/>
        </w:rPr>
        <w:t>s, and t</w:t>
      </w:r>
      <w:r>
        <w:rPr>
          <w:rFonts w:eastAsia="Verdana"/>
          <w:szCs w:val="18"/>
        </w:rPr>
        <w:t>he Department of Home Affairs. Authorisations</w:t>
      </w:r>
      <w:r>
        <w:rPr>
          <w:rFonts w:eastAsia="Verdana"/>
          <w:spacing w:val="1"/>
          <w:szCs w:val="18"/>
        </w:rPr>
        <w:t xml:space="preserve"> </w:t>
      </w:r>
      <w:r>
        <w:rPr>
          <w:rFonts w:eastAsia="Verdana"/>
          <w:szCs w:val="18"/>
        </w:rPr>
        <w:t>and Permissions to import unmarked plastic explosives and Permissions to import marked</w:t>
      </w:r>
      <w:r>
        <w:rPr>
          <w:rFonts w:eastAsia="Verdana"/>
          <w:spacing w:val="12"/>
          <w:szCs w:val="18"/>
        </w:rPr>
        <w:t xml:space="preserve"> </w:t>
      </w:r>
      <w:r>
        <w:rPr>
          <w:rFonts w:eastAsia="Verdana"/>
          <w:szCs w:val="18"/>
        </w:rPr>
        <w:t>plastic</w:t>
      </w:r>
      <w:r>
        <w:rPr>
          <w:rFonts w:eastAsia="Verdana"/>
          <w:w w:val="99"/>
          <w:szCs w:val="18"/>
        </w:rPr>
        <w:t xml:space="preserve"> </w:t>
      </w:r>
      <w:r>
        <w:rPr>
          <w:rFonts w:eastAsia="Verdana"/>
          <w:szCs w:val="18"/>
        </w:rPr>
        <w:t>explosives are granted by the Minister or an authorised</w:t>
      </w:r>
      <w:r>
        <w:rPr>
          <w:rFonts w:eastAsia="Verdana"/>
          <w:spacing w:val="-18"/>
          <w:szCs w:val="18"/>
        </w:rPr>
        <w:t xml:space="preserve"> </w:t>
      </w:r>
      <w:r>
        <w:rPr>
          <w:rFonts w:eastAsia="Verdana"/>
          <w:szCs w:val="18"/>
        </w:rPr>
        <w:t>officer.</w:t>
      </w:r>
    </w:p>
    <w:p w:rsidR="0002480F" w:rsidRPr="003A3549" w:rsidRDefault="0002480F" w:rsidP="0002480F">
      <w:pPr>
        <w:ind w:left="567" w:hanging="567"/>
        <w:rPr>
          <w:szCs w:val="18"/>
        </w:rPr>
      </w:pPr>
    </w:p>
    <w:p w:rsidR="0002480F" w:rsidRDefault="0002480F" w:rsidP="0002480F">
      <w:pPr>
        <w:rPr>
          <w:rFonts w:eastAsia="Verdana" w:cs="Verdana"/>
          <w:szCs w:val="18"/>
        </w:rPr>
      </w:pPr>
      <w:r w:rsidRPr="003A3549">
        <w:rPr>
          <w:szCs w:val="18"/>
        </w:rPr>
        <w:t xml:space="preserve">8.  </w:t>
      </w:r>
      <w:r>
        <w:t>Unless otherwise stated, the regulations allow the Minister to consider whatever he or</w:t>
      </w:r>
      <w:r>
        <w:rPr>
          <w:spacing w:val="50"/>
        </w:rPr>
        <w:t xml:space="preserve"> </w:t>
      </w:r>
      <w:r>
        <w:t>she</w:t>
      </w:r>
      <w:r>
        <w:rPr>
          <w:w w:val="99"/>
        </w:rPr>
        <w:t xml:space="preserve"> </w:t>
      </w:r>
      <w:r>
        <w:t>believes</w:t>
      </w:r>
      <w:r>
        <w:rPr>
          <w:spacing w:val="20"/>
        </w:rPr>
        <w:t xml:space="preserve"> </w:t>
      </w:r>
      <w:r>
        <w:t>necessary</w:t>
      </w:r>
      <w:r>
        <w:rPr>
          <w:spacing w:val="20"/>
        </w:rPr>
        <w:t xml:space="preserve"> </w:t>
      </w:r>
      <w:r>
        <w:t>in</w:t>
      </w:r>
      <w:r>
        <w:rPr>
          <w:spacing w:val="19"/>
        </w:rPr>
        <w:t xml:space="preserve"> </w:t>
      </w:r>
      <w:r>
        <w:t>forming</w:t>
      </w:r>
      <w:r>
        <w:rPr>
          <w:spacing w:val="21"/>
        </w:rPr>
        <w:t xml:space="preserve"> </w:t>
      </w:r>
      <w:r>
        <w:t>a</w:t>
      </w:r>
      <w:r>
        <w:rPr>
          <w:spacing w:val="20"/>
        </w:rPr>
        <w:t xml:space="preserve"> </w:t>
      </w:r>
      <w:r>
        <w:t>view</w:t>
      </w:r>
      <w:r>
        <w:rPr>
          <w:spacing w:val="19"/>
        </w:rPr>
        <w:t xml:space="preserve"> </w:t>
      </w:r>
      <w:r>
        <w:t>as</w:t>
      </w:r>
      <w:r>
        <w:rPr>
          <w:spacing w:val="20"/>
        </w:rPr>
        <w:t xml:space="preserve"> </w:t>
      </w:r>
      <w:r>
        <w:t>to</w:t>
      </w:r>
      <w:r>
        <w:rPr>
          <w:spacing w:val="21"/>
        </w:rPr>
        <w:t xml:space="preserve"> </w:t>
      </w:r>
      <w:r>
        <w:t>whether</w:t>
      </w:r>
      <w:r>
        <w:rPr>
          <w:spacing w:val="20"/>
        </w:rPr>
        <w:t xml:space="preserve"> </w:t>
      </w:r>
      <w:r>
        <w:t>or</w:t>
      </w:r>
      <w:r>
        <w:rPr>
          <w:spacing w:val="20"/>
        </w:rPr>
        <w:t xml:space="preserve"> </w:t>
      </w:r>
      <w:r>
        <w:t>not</w:t>
      </w:r>
      <w:r>
        <w:rPr>
          <w:spacing w:val="21"/>
        </w:rPr>
        <w:t xml:space="preserve"> </w:t>
      </w:r>
      <w:r>
        <w:t>to</w:t>
      </w:r>
      <w:r>
        <w:rPr>
          <w:spacing w:val="19"/>
        </w:rPr>
        <w:t xml:space="preserve"> </w:t>
      </w:r>
      <w:r>
        <w:t>grant</w:t>
      </w:r>
      <w:r>
        <w:rPr>
          <w:spacing w:val="21"/>
        </w:rPr>
        <w:t xml:space="preserve"> </w:t>
      </w:r>
      <w:r>
        <w:t>a</w:t>
      </w:r>
      <w:r>
        <w:rPr>
          <w:spacing w:val="20"/>
        </w:rPr>
        <w:t xml:space="preserve"> </w:t>
      </w:r>
      <w:r>
        <w:t>permit.</w:t>
      </w:r>
      <w:r>
        <w:rPr>
          <w:spacing w:val="41"/>
        </w:rPr>
        <w:t xml:space="preserve"> </w:t>
      </w:r>
      <w:r>
        <w:t>An</w:t>
      </w:r>
      <w:r>
        <w:rPr>
          <w:spacing w:val="19"/>
        </w:rPr>
        <w:t xml:space="preserve"> </w:t>
      </w:r>
      <w:r>
        <w:t>import</w:t>
      </w:r>
      <w:r>
        <w:rPr>
          <w:spacing w:val="21"/>
        </w:rPr>
        <w:t xml:space="preserve"> </w:t>
      </w:r>
      <w:r>
        <w:t>permit issued by the Minister or an authorized person may be revoked if the permit holder engages in conduct that</w:t>
      </w:r>
      <w:r>
        <w:rPr>
          <w:spacing w:val="23"/>
        </w:rPr>
        <w:t xml:space="preserve"> </w:t>
      </w:r>
      <w:r>
        <w:t>contravenes</w:t>
      </w:r>
      <w:r>
        <w:rPr>
          <w:w w:val="99"/>
        </w:rPr>
        <w:t xml:space="preserve"> </w:t>
      </w:r>
      <w:r>
        <w:t>a condition or requirement of the</w:t>
      </w:r>
      <w:r>
        <w:rPr>
          <w:spacing w:val="-12"/>
        </w:rPr>
        <w:t xml:space="preserve"> </w:t>
      </w:r>
      <w:r>
        <w:t>permission.</w:t>
      </w:r>
    </w:p>
    <w:p w:rsidR="0002480F" w:rsidRDefault="0002480F" w:rsidP="0002480F">
      <w:pPr>
        <w:rPr>
          <w:szCs w:val="18"/>
        </w:rPr>
      </w:pPr>
    </w:p>
    <w:p w:rsidR="0002480F" w:rsidRDefault="0002480F" w:rsidP="0002480F">
      <w:r>
        <w:t>An authorisation to import unmarked plastic explosives may be refused by the Minister</w:t>
      </w:r>
      <w:r>
        <w:rPr>
          <w:spacing w:val="9"/>
        </w:rPr>
        <w:t xml:space="preserve"> </w:t>
      </w:r>
      <w:r>
        <w:t>if</w:t>
      </w:r>
      <w:r>
        <w:rPr>
          <w:w w:val="99"/>
        </w:rPr>
        <w:t xml:space="preserve"> </w:t>
      </w:r>
      <w:r>
        <w:t>he or she considers that the proposed importation is unreasonable and/or considers that</w:t>
      </w:r>
      <w:r>
        <w:rPr>
          <w:spacing w:val="15"/>
        </w:rPr>
        <w:t xml:space="preserve"> </w:t>
      </w:r>
      <w:r>
        <w:t>the</w:t>
      </w:r>
      <w:r>
        <w:rPr>
          <w:w w:val="99"/>
        </w:rPr>
        <w:t xml:space="preserve"> </w:t>
      </w:r>
      <w:r>
        <w:t>authorisation ought not be granted having regard to such matters as he or she considers</w:t>
      </w:r>
      <w:r>
        <w:rPr>
          <w:spacing w:val="32"/>
        </w:rPr>
        <w:t xml:space="preserve"> </w:t>
      </w:r>
      <w:r>
        <w:t>relevant.</w:t>
      </w:r>
      <w:r>
        <w:rPr>
          <w:w w:val="99"/>
        </w:rPr>
        <w:t xml:space="preserve"> </w:t>
      </w:r>
      <w:r>
        <w:t>An application may be made to the Administrative Appeals Tribunal for review of</w:t>
      </w:r>
      <w:r>
        <w:rPr>
          <w:spacing w:val="47"/>
        </w:rPr>
        <w:t xml:space="preserve"> </w:t>
      </w:r>
      <w:r>
        <w:t>the</w:t>
      </w:r>
      <w:r>
        <w:rPr>
          <w:w w:val="99"/>
        </w:rPr>
        <w:t xml:space="preserve"> Minister’s</w:t>
      </w:r>
      <w:r>
        <w:rPr>
          <w:rFonts w:cs="Verdana"/>
        </w:rPr>
        <w:t xml:space="preserve"> decision to refuse to grant an Authorisation or the Minister’s</w:t>
      </w:r>
      <w:r>
        <w:rPr>
          <w:rFonts w:cs="Verdana"/>
          <w:spacing w:val="54"/>
        </w:rPr>
        <w:t xml:space="preserve"> </w:t>
      </w:r>
      <w:r>
        <w:rPr>
          <w:rFonts w:cs="Verdana"/>
        </w:rPr>
        <w:t xml:space="preserve">decision </w:t>
      </w:r>
      <w:r>
        <w:t>to specify a condition or restriction in an Authorisation made under section 72.18(1)</w:t>
      </w:r>
      <w:r>
        <w:rPr>
          <w:spacing w:val="8"/>
        </w:rPr>
        <w:t xml:space="preserve"> </w:t>
      </w:r>
      <w:r>
        <w:t>(authorisation</w:t>
      </w:r>
      <w:r>
        <w:rPr>
          <w:w w:val="99"/>
        </w:rPr>
        <w:t xml:space="preserve"> </w:t>
      </w:r>
      <w:r>
        <w:t>for research), section 72.19(1) (authorisation for defence and police purposes), section 72.20(1) (authorisation</w:t>
      </w:r>
      <w:r>
        <w:rPr>
          <w:spacing w:val="-5"/>
        </w:rPr>
        <w:t xml:space="preserve"> </w:t>
      </w:r>
      <w:r>
        <w:t>for</w:t>
      </w:r>
      <w:r>
        <w:rPr>
          <w:spacing w:val="-5"/>
        </w:rPr>
        <w:t xml:space="preserve"> </w:t>
      </w:r>
      <w:r>
        <w:t>use</w:t>
      </w:r>
      <w:r>
        <w:rPr>
          <w:spacing w:val="-3"/>
        </w:rPr>
        <w:t xml:space="preserve"> </w:t>
      </w:r>
      <w:r>
        <w:t>of</w:t>
      </w:r>
      <w:r>
        <w:rPr>
          <w:spacing w:val="-5"/>
        </w:rPr>
        <w:t xml:space="preserve"> </w:t>
      </w:r>
      <w:r>
        <w:t>existing</w:t>
      </w:r>
      <w:r>
        <w:rPr>
          <w:spacing w:val="-4"/>
        </w:rPr>
        <w:t xml:space="preserve"> </w:t>
      </w:r>
      <w:r>
        <w:t>stocks)</w:t>
      </w:r>
      <w:r>
        <w:rPr>
          <w:spacing w:val="-5"/>
        </w:rPr>
        <w:t xml:space="preserve"> </w:t>
      </w:r>
      <w:r>
        <w:t>or</w:t>
      </w:r>
      <w:r>
        <w:rPr>
          <w:spacing w:val="-5"/>
        </w:rPr>
        <w:t xml:space="preserve"> </w:t>
      </w:r>
      <w:r>
        <w:t>section</w:t>
      </w:r>
      <w:r>
        <w:rPr>
          <w:spacing w:val="-5"/>
        </w:rPr>
        <w:t xml:space="preserve"> </w:t>
      </w:r>
      <w:r>
        <w:t>72.21(2)</w:t>
      </w:r>
      <w:r>
        <w:rPr>
          <w:spacing w:val="-5"/>
        </w:rPr>
        <w:t xml:space="preserve"> </w:t>
      </w:r>
      <w:r>
        <w:t>(authorisation</w:t>
      </w:r>
      <w:r>
        <w:rPr>
          <w:spacing w:val="-5"/>
        </w:rPr>
        <w:t xml:space="preserve"> </w:t>
      </w:r>
      <w:r>
        <w:t>for</w:t>
      </w:r>
      <w:r>
        <w:rPr>
          <w:spacing w:val="-5"/>
        </w:rPr>
        <w:t xml:space="preserve"> </w:t>
      </w:r>
      <w:r>
        <w:t>manufacturers).</w:t>
      </w:r>
    </w:p>
    <w:p w:rsidR="0002480F" w:rsidRDefault="0002480F" w:rsidP="0002480F"/>
    <w:p w:rsidR="0002480F" w:rsidRDefault="0002480F" w:rsidP="0002480F">
      <w:r w:rsidRPr="00CC0EA2">
        <w:t xml:space="preserve">The Minister or </w:t>
      </w:r>
      <w:r>
        <w:t>his</w:t>
      </w:r>
      <w:r>
        <w:rPr>
          <w:spacing w:val="53"/>
        </w:rPr>
        <w:t xml:space="preserve"> </w:t>
      </w:r>
      <w:r>
        <w:t>or</w:t>
      </w:r>
      <w:r>
        <w:rPr>
          <w:spacing w:val="53"/>
        </w:rPr>
        <w:t xml:space="preserve"> </w:t>
      </w:r>
      <w:r>
        <w:t>her</w:t>
      </w:r>
      <w:r>
        <w:rPr>
          <w:spacing w:val="53"/>
        </w:rPr>
        <w:t xml:space="preserve"> </w:t>
      </w:r>
      <w:r>
        <w:t>authorised</w:t>
      </w:r>
      <w:r>
        <w:rPr>
          <w:spacing w:val="52"/>
        </w:rPr>
        <w:t xml:space="preserve"> </w:t>
      </w:r>
      <w:r>
        <w:t>officer</w:t>
      </w:r>
      <w:r>
        <w:rPr>
          <w:spacing w:val="53"/>
        </w:rPr>
        <w:t xml:space="preserve"> </w:t>
      </w:r>
      <w:r>
        <w:t>would</w:t>
      </w:r>
      <w:r>
        <w:rPr>
          <w:spacing w:val="52"/>
        </w:rPr>
        <w:t xml:space="preserve"> </w:t>
      </w:r>
      <w:r>
        <w:t>be</w:t>
      </w:r>
      <w:r>
        <w:rPr>
          <w:spacing w:val="53"/>
        </w:rPr>
        <w:t xml:space="preserve"> </w:t>
      </w:r>
      <w:r>
        <w:t>required</w:t>
      </w:r>
      <w:r>
        <w:rPr>
          <w:spacing w:val="52"/>
        </w:rPr>
        <w:t xml:space="preserve"> </w:t>
      </w:r>
      <w:r>
        <w:t>to</w:t>
      </w:r>
      <w:r>
        <w:rPr>
          <w:spacing w:val="54"/>
        </w:rPr>
        <w:t xml:space="preserve"> </w:t>
      </w:r>
      <w:r>
        <w:t>give</w:t>
      </w:r>
      <w:r>
        <w:rPr>
          <w:spacing w:val="52"/>
        </w:rPr>
        <w:t xml:space="preserve"> </w:t>
      </w:r>
      <w:r>
        <w:t>reasons</w:t>
      </w:r>
      <w:r>
        <w:rPr>
          <w:spacing w:val="53"/>
        </w:rPr>
        <w:t xml:space="preserve"> </w:t>
      </w:r>
      <w:r>
        <w:t>for</w:t>
      </w:r>
      <w:r>
        <w:rPr>
          <w:w w:val="99"/>
        </w:rPr>
        <w:t xml:space="preserve"> </w:t>
      </w:r>
      <w:r>
        <w:t>refusing to grant an Authorisation. If the Minister’s decision is affected by</w:t>
      </w:r>
      <w:r>
        <w:rPr>
          <w:spacing w:val="45"/>
        </w:rPr>
        <w:t xml:space="preserve"> </w:t>
      </w:r>
      <w:r>
        <w:t xml:space="preserve">jurisdictional error or error of law, it is susceptible to judicial review under the </w:t>
      </w:r>
      <w:r>
        <w:rPr>
          <w:i/>
        </w:rPr>
        <w:t>Administrative Decisions</w:t>
      </w:r>
      <w:r>
        <w:rPr>
          <w:i/>
          <w:spacing w:val="16"/>
        </w:rPr>
        <w:t xml:space="preserve"> </w:t>
      </w:r>
      <w:r>
        <w:rPr>
          <w:i/>
        </w:rPr>
        <w:t>(Judicial Review) Act</w:t>
      </w:r>
      <w:r>
        <w:rPr>
          <w:i/>
          <w:spacing w:val="-8"/>
        </w:rPr>
        <w:t xml:space="preserve"> </w:t>
      </w:r>
      <w:r>
        <w:rPr>
          <w:i/>
        </w:rPr>
        <w:t>1977</w:t>
      </w:r>
      <w:r>
        <w:t>.</w:t>
      </w:r>
    </w:p>
    <w:p w:rsidR="0002480F" w:rsidRDefault="0002480F" w:rsidP="0002480F">
      <w:pPr>
        <w:rPr>
          <w:szCs w:val="18"/>
        </w:rPr>
      </w:pPr>
    </w:p>
    <w:p w:rsidR="0002480F" w:rsidRPr="003A3549" w:rsidRDefault="0002480F" w:rsidP="0002480F">
      <w:pPr>
        <w:pStyle w:val="Heading7"/>
        <w:rPr>
          <w:szCs w:val="18"/>
        </w:rPr>
      </w:pPr>
      <w:r w:rsidRPr="003A3549">
        <w:rPr>
          <w:szCs w:val="18"/>
        </w:rPr>
        <w:t>Eligibility of importers to apply for licence</w:t>
      </w:r>
    </w:p>
    <w:p w:rsidR="0002480F" w:rsidRDefault="0002480F" w:rsidP="0002480F">
      <w:pPr>
        <w:rPr>
          <w:szCs w:val="18"/>
        </w:rPr>
      </w:pPr>
      <w:r>
        <w:rPr>
          <w:szCs w:val="18"/>
        </w:rPr>
        <w:t>9. (a)</w:t>
      </w:r>
      <w:r>
        <w:rPr>
          <w:szCs w:val="18"/>
        </w:rPr>
        <w:tab/>
        <w:t>Not applicable.</w:t>
      </w:r>
    </w:p>
    <w:p w:rsidR="0002480F" w:rsidRDefault="0002480F" w:rsidP="0002480F">
      <w:pPr>
        <w:rPr>
          <w:szCs w:val="18"/>
        </w:rPr>
      </w:pPr>
    </w:p>
    <w:p w:rsidR="0002480F" w:rsidRDefault="0002480F" w:rsidP="0002480F">
      <w:pPr>
        <w:ind w:left="567" w:hanging="567"/>
      </w:pPr>
      <w:r>
        <w:rPr>
          <w:szCs w:val="18"/>
        </w:rPr>
        <w:t>(b)</w:t>
      </w:r>
      <w:r>
        <w:rPr>
          <w:szCs w:val="18"/>
        </w:rPr>
        <w:tab/>
      </w:r>
      <w:r>
        <w:t>Any person, firm or institution may apply for a permit.  A permit shall not be granted unless</w:t>
      </w:r>
      <w:r>
        <w:rPr>
          <w:w w:val="99"/>
        </w:rPr>
        <w:t xml:space="preserve"> </w:t>
      </w:r>
      <w:r>
        <w:t>the applicant is a fit and proper person to be granted a permit to import plastic</w:t>
      </w:r>
      <w:r>
        <w:rPr>
          <w:spacing w:val="45"/>
        </w:rPr>
        <w:t xml:space="preserve"> </w:t>
      </w:r>
      <w:r>
        <w:t>explosives.</w:t>
      </w:r>
      <w:r>
        <w:rPr>
          <w:w w:val="99"/>
        </w:rPr>
        <w:t xml:space="preserve"> </w:t>
      </w:r>
      <w:r>
        <w:t>Individuals, institutions, or corporations are eligible to apply for an authorisation to</w:t>
      </w:r>
      <w:r>
        <w:rPr>
          <w:spacing w:val="3"/>
        </w:rPr>
        <w:t xml:space="preserve"> </w:t>
      </w:r>
      <w:r>
        <w:t>import unmarked plastic</w:t>
      </w:r>
      <w:r>
        <w:rPr>
          <w:spacing w:val="-15"/>
        </w:rPr>
        <w:t xml:space="preserve"> </w:t>
      </w:r>
      <w:r>
        <w:t>explosives.</w:t>
      </w:r>
    </w:p>
    <w:p w:rsidR="0054468D" w:rsidRDefault="0054468D" w:rsidP="0002480F">
      <w:pPr>
        <w:ind w:left="567" w:hanging="567"/>
      </w:pPr>
    </w:p>
    <w:p w:rsidR="0002480F" w:rsidRPr="003A3549" w:rsidRDefault="0002480F" w:rsidP="0002480F">
      <w:pPr>
        <w:pStyle w:val="Heading7"/>
        <w:rPr>
          <w:szCs w:val="18"/>
        </w:rPr>
      </w:pPr>
      <w:r w:rsidRPr="003A3549">
        <w:rPr>
          <w:szCs w:val="18"/>
        </w:rPr>
        <w:t>Documentation and other requirements for application for licence</w:t>
      </w:r>
    </w:p>
    <w:p w:rsidR="0002480F" w:rsidRDefault="0002480F" w:rsidP="0002480F">
      <w:r w:rsidRPr="003A3549">
        <w:t xml:space="preserve">10.  </w:t>
      </w:r>
      <w:r w:rsidRPr="00BF2FB2">
        <w:t>In order to import unmarked plastic explosives importers will need to complete:</w:t>
      </w:r>
    </w:p>
    <w:p w:rsidR="0002480F" w:rsidRPr="003A3549" w:rsidRDefault="0002480F" w:rsidP="0002480F">
      <w:pPr>
        <w:rPr>
          <w:rFonts w:cs="Baskerville Old Face"/>
          <w:spacing w:val="-2"/>
        </w:rPr>
      </w:pPr>
    </w:p>
    <w:p w:rsidR="0002480F" w:rsidRDefault="0002480F" w:rsidP="0002480F">
      <w:pPr>
        <w:pStyle w:val="ListParagraph"/>
        <w:numPr>
          <w:ilvl w:val="1"/>
          <w:numId w:val="38"/>
        </w:numPr>
      </w:pPr>
      <w:r w:rsidRPr="00BF2FB2">
        <w:t>an application for authorisation to either manufacture, possess, traffic in, import or export unmarked plastic explosives;</w:t>
      </w:r>
    </w:p>
    <w:p w:rsidR="0002480F" w:rsidRPr="00BF2FB2" w:rsidRDefault="0002480F" w:rsidP="0002480F">
      <w:pPr>
        <w:pStyle w:val="ListParagraph"/>
        <w:numPr>
          <w:ilvl w:val="1"/>
          <w:numId w:val="38"/>
        </w:numPr>
      </w:pPr>
      <w:r>
        <w:t>an application for permission to import unmarked plastic explosives;</w:t>
      </w:r>
      <w:r w:rsidRPr="00BF2FB2">
        <w:t xml:space="preserve"> </w:t>
      </w:r>
      <w:r>
        <w:t>and</w:t>
      </w:r>
    </w:p>
    <w:p w:rsidR="0002480F" w:rsidRDefault="0002480F" w:rsidP="0002480F">
      <w:pPr>
        <w:pStyle w:val="ListParagraph"/>
        <w:numPr>
          <w:ilvl w:val="1"/>
          <w:numId w:val="38"/>
        </w:numPr>
      </w:pPr>
      <w:r>
        <w:t>a manufacturers</w:t>
      </w:r>
      <w:r w:rsidRPr="00BF2FB2">
        <w:t xml:space="preserve"> </w:t>
      </w:r>
      <w:r>
        <w:t>certificate.</w:t>
      </w:r>
    </w:p>
    <w:p w:rsidR="0002480F" w:rsidRPr="00BF2FB2" w:rsidRDefault="0002480F" w:rsidP="0002480F"/>
    <w:p w:rsidR="0002480F" w:rsidRDefault="0002480F" w:rsidP="0002480F">
      <w:r>
        <w:t>In order to import marked plastic explosives importers will need to</w:t>
      </w:r>
      <w:r>
        <w:rPr>
          <w:spacing w:val="-40"/>
        </w:rPr>
        <w:t xml:space="preserve"> </w:t>
      </w:r>
      <w:r>
        <w:t>complete:</w:t>
      </w:r>
    </w:p>
    <w:p w:rsidR="0002480F" w:rsidRDefault="0002480F" w:rsidP="0002480F"/>
    <w:p w:rsidR="0002480F" w:rsidRPr="00BF2FB2" w:rsidRDefault="0002480F" w:rsidP="0002480F">
      <w:pPr>
        <w:pStyle w:val="ListParagraph"/>
        <w:numPr>
          <w:ilvl w:val="1"/>
          <w:numId w:val="38"/>
        </w:numPr>
        <w:rPr>
          <w:rFonts w:eastAsia="Verdana" w:cs="Verdana"/>
          <w:szCs w:val="18"/>
        </w:rPr>
      </w:pPr>
      <w:r>
        <w:t>an application for permission to import marked plastic explosives,</w:t>
      </w:r>
      <w:r w:rsidRPr="00BF2FB2">
        <w:rPr>
          <w:spacing w:val="-18"/>
        </w:rPr>
        <w:t xml:space="preserve"> </w:t>
      </w:r>
      <w:r>
        <w:t>and</w:t>
      </w:r>
    </w:p>
    <w:p w:rsidR="0002480F" w:rsidRDefault="0002480F" w:rsidP="0002480F">
      <w:pPr>
        <w:pStyle w:val="ListParagraph"/>
        <w:numPr>
          <w:ilvl w:val="1"/>
          <w:numId w:val="38"/>
        </w:numPr>
        <w:rPr>
          <w:rFonts w:eastAsia="Verdana" w:cs="Verdana"/>
          <w:szCs w:val="18"/>
        </w:rPr>
      </w:pPr>
      <w:r>
        <w:t>a manufacturers</w:t>
      </w:r>
      <w:r>
        <w:rPr>
          <w:spacing w:val="-4"/>
        </w:rPr>
        <w:t xml:space="preserve"> </w:t>
      </w:r>
      <w:r>
        <w:t>certificate.</w:t>
      </w:r>
    </w:p>
    <w:p w:rsidR="0054468D" w:rsidRDefault="0054468D" w:rsidP="0002480F"/>
    <w:p w:rsidR="0002480F" w:rsidRDefault="0002480F" w:rsidP="0002480F">
      <w:r>
        <w:t>A state or territory licence or permit must be obtained before the Minister can</w:t>
      </w:r>
      <w:r>
        <w:rPr>
          <w:rFonts w:cs="Verdana"/>
          <w:spacing w:val="49"/>
        </w:rPr>
        <w:t xml:space="preserve"> </w:t>
      </w:r>
      <w:r>
        <w:rPr>
          <w:rFonts w:cs="Verdana"/>
        </w:rPr>
        <w:t>authorise</w:t>
      </w:r>
      <w:r>
        <w:t xml:space="preserve"> the importation of plastic explosives and before the plastic explosives arrive in Australia. If the permission to import</w:t>
      </w:r>
      <w:r>
        <w:rPr>
          <w:spacing w:val="28"/>
        </w:rPr>
        <w:t xml:space="preserve"> </w:t>
      </w:r>
      <w:r>
        <w:t>plastic</w:t>
      </w:r>
      <w:r>
        <w:rPr>
          <w:w w:val="99"/>
        </w:rPr>
        <w:t xml:space="preserve"> </w:t>
      </w:r>
      <w:r>
        <w:t>explosives (and authorisation if the plastic explosives are unmarked) is obtained from</w:t>
      </w:r>
      <w:r>
        <w:rPr>
          <w:spacing w:val="10"/>
        </w:rPr>
        <w:t xml:space="preserve"> </w:t>
      </w:r>
      <w:r>
        <w:t>the</w:t>
      </w:r>
      <w:r>
        <w:rPr>
          <w:w w:val="99"/>
        </w:rPr>
        <w:t xml:space="preserve"> Minister</w:t>
      </w:r>
      <w:r>
        <w:t>, a permit number will be issued. This permit number must be presented to</w:t>
      </w:r>
      <w:r>
        <w:rPr>
          <w:spacing w:val="21"/>
        </w:rPr>
        <w:t xml:space="preserve"> </w:t>
      </w:r>
      <w:r>
        <w:t>the</w:t>
      </w:r>
      <w:r>
        <w:rPr>
          <w:w w:val="99"/>
        </w:rPr>
        <w:t xml:space="preserve"> </w:t>
      </w:r>
      <w:r>
        <w:t>Department of Home Affairs at the time of lodging an import</w:t>
      </w:r>
      <w:r>
        <w:rPr>
          <w:spacing w:val="-25"/>
        </w:rPr>
        <w:t xml:space="preserve"> </w:t>
      </w:r>
      <w:r>
        <w:t>declaration.</w:t>
      </w:r>
    </w:p>
    <w:p w:rsidR="0002480F" w:rsidRDefault="0002480F" w:rsidP="0002480F"/>
    <w:p w:rsidR="0002480F" w:rsidRPr="004E0A93" w:rsidRDefault="0002480F" w:rsidP="0002480F">
      <w:r w:rsidRPr="004E0A93">
        <w:t xml:space="preserve">Further information, including relevant documents required to lodge an application for permission to import, is available at </w:t>
      </w:r>
      <w:hyperlink r:id="rId67" w:history="1">
        <w:r w:rsidRPr="004E0A93">
          <w:rPr>
            <w:rStyle w:val="Hyperlink"/>
          </w:rPr>
          <w:t>https://www.abf.gov.au/importing-exporting-and-manufacturing/prohibited-goods/list-of-items</w:t>
        </w:r>
      </w:hyperlink>
      <w:r w:rsidRPr="004E0A93">
        <w:t xml:space="preserve">. </w:t>
      </w:r>
    </w:p>
    <w:p w:rsidR="0002480F" w:rsidRDefault="0002480F" w:rsidP="0002480F"/>
    <w:p w:rsidR="0002480F" w:rsidRDefault="0002480F" w:rsidP="0002480F">
      <w:pPr>
        <w:rPr>
          <w:rFonts w:eastAsia="Verdana" w:cs="Verdana"/>
          <w:szCs w:val="18"/>
        </w:rPr>
      </w:pPr>
      <w:r w:rsidRPr="003A3549">
        <w:rPr>
          <w:szCs w:val="18"/>
        </w:rPr>
        <w:t xml:space="preserve">11. </w:t>
      </w:r>
      <w:r>
        <w:t>A</w:t>
      </w:r>
      <w:r>
        <w:rPr>
          <w:spacing w:val="27"/>
        </w:rPr>
        <w:t xml:space="preserve"> </w:t>
      </w:r>
      <w:r>
        <w:t>state</w:t>
      </w:r>
      <w:r>
        <w:rPr>
          <w:spacing w:val="26"/>
        </w:rPr>
        <w:t xml:space="preserve"> </w:t>
      </w:r>
      <w:r>
        <w:t>or</w:t>
      </w:r>
      <w:r>
        <w:rPr>
          <w:spacing w:val="28"/>
        </w:rPr>
        <w:t xml:space="preserve"> </w:t>
      </w:r>
      <w:r>
        <w:t>territory</w:t>
      </w:r>
      <w:r>
        <w:rPr>
          <w:spacing w:val="27"/>
        </w:rPr>
        <w:t xml:space="preserve"> </w:t>
      </w:r>
      <w:r>
        <w:t>import</w:t>
      </w:r>
      <w:r>
        <w:rPr>
          <w:spacing w:val="26"/>
        </w:rPr>
        <w:t xml:space="preserve"> </w:t>
      </w:r>
      <w:r>
        <w:t>licence</w:t>
      </w:r>
      <w:r>
        <w:rPr>
          <w:spacing w:val="28"/>
        </w:rPr>
        <w:t xml:space="preserve"> </w:t>
      </w:r>
      <w:r>
        <w:t>or</w:t>
      </w:r>
      <w:r>
        <w:rPr>
          <w:spacing w:val="29"/>
        </w:rPr>
        <w:t xml:space="preserve"> </w:t>
      </w:r>
      <w:r>
        <w:t>permit</w:t>
      </w:r>
      <w:r>
        <w:rPr>
          <w:spacing w:val="26"/>
        </w:rPr>
        <w:t xml:space="preserve"> </w:t>
      </w:r>
      <w:r>
        <w:t>is</w:t>
      </w:r>
      <w:r>
        <w:rPr>
          <w:spacing w:val="25"/>
        </w:rPr>
        <w:t xml:space="preserve"> </w:t>
      </w:r>
      <w:r>
        <w:t>required</w:t>
      </w:r>
      <w:r>
        <w:rPr>
          <w:spacing w:val="26"/>
        </w:rPr>
        <w:t xml:space="preserve"> </w:t>
      </w:r>
      <w:r>
        <w:t>on</w:t>
      </w:r>
      <w:r>
        <w:rPr>
          <w:spacing w:val="27"/>
        </w:rPr>
        <w:t xml:space="preserve"> </w:t>
      </w:r>
      <w:r>
        <w:t>actual</w:t>
      </w:r>
      <w:r>
        <w:rPr>
          <w:spacing w:val="26"/>
        </w:rPr>
        <w:t xml:space="preserve"> </w:t>
      </w:r>
      <w:r>
        <w:t>importation</w:t>
      </w:r>
      <w:r>
        <w:rPr>
          <w:spacing w:val="27"/>
        </w:rPr>
        <w:t xml:space="preserve"> </w:t>
      </w:r>
      <w:r>
        <w:t>of</w:t>
      </w:r>
      <w:r>
        <w:rPr>
          <w:spacing w:val="27"/>
        </w:rPr>
        <w:t xml:space="preserve"> </w:t>
      </w:r>
      <w:r>
        <w:t>marked</w:t>
      </w:r>
      <w:r>
        <w:rPr>
          <w:spacing w:val="26"/>
        </w:rPr>
        <w:t xml:space="preserve"> </w:t>
      </w:r>
      <w:r>
        <w:t>or</w:t>
      </w:r>
      <w:r>
        <w:rPr>
          <w:w w:val="99"/>
        </w:rPr>
        <w:t xml:space="preserve"> </w:t>
      </w:r>
      <w:r>
        <w:t>unmarked</w:t>
      </w:r>
      <w:r>
        <w:rPr>
          <w:spacing w:val="35"/>
        </w:rPr>
        <w:t xml:space="preserve"> </w:t>
      </w:r>
      <w:r>
        <w:t>plastic</w:t>
      </w:r>
      <w:r>
        <w:rPr>
          <w:spacing w:val="34"/>
        </w:rPr>
        <w:t xml:space="preserve"> </w:t>
      </w:r>
      <w:r>
        <w:t>explosives.</w:t>
      </w:r>
      <w:r>
        <w:rPr>
          <w:spacing w:val="6"/>
        </w:rPr>
        <w:t xml:space="preserve"> </w:t>
      </w:r>
      <w:r>
        <w:t>In</w:t>
      </w:r>
      <w:r>
        <w:rPr>
          <w:spacing w:val="33"/>
        </w:rPr>
        <w:t xml:space="preserve"> </w:t>
      </w:r>
      <w:r>
        <w:t>addition</w:t>
      </w:r>
      <w:r>
        <w:rPr>
          <w:spacing w:val="33"/>
        </w:rPr>
        <w:t xml:space="preserve"> </w:t>
      </w:r>
      <w:r>
        <w:t>to</w:t>
      </w:r>
      <w:r>
        <w:rPr>
          <w:spacing w:val="35"/>
        </w:rPr>
        <w:t xml:space="preserve"> </w:t>
      </w:r>
      <w:r>
        <w:t>the</w:t>
      </w:r>
      <w:r>
        <w:rPr>
          <w:spacing w:val="35"/>
        </w:rPr>
        <w:t xml:space="preserve"> </w:t>
      </w:r>
      <w:r>
        <w:t>state</w:t>
      </w:r>
      <w:r>
        <w:rPr>
          <w:spacing w:val="35"/>
        </w:rPr>
        <w:t xml:space="preserve"> </w:t>
      </w:r>
      <w:r>
        <w:t>or</w:t>
      </w:r>
      <w:r>
        <w:rPr>
          <w:spacing w:val="34"/>
        </w:rPr>
        <w:t xml:space="preserve"> </w:t>
      </w:r>
      <w:r>
        <w:t>territory</w:t>
      </w:r>
      <w:r>
        <w:rPr>
          <w:spacing w:val="33"/>
        </w:rPr>
        <w:t xml:space="preserve"> </w:t>
      </w:r>
      <w:r>
        <w:t>licence</w:t>
      </w:r>
      <w:r>
        <w:rPr>
          <w:spacing w:val="35"/>
        </w:rPr>
        <w:t xml:space="preserve"> </w:t>
      </w:r>
      <w:r>
        <w:t>or</w:t>
      </w:r>
      <w:r>
        <w:rPr>
          <w:spacing w:val="32"/>
        </w:rPr>
        <w:t xml:space="preserve"> </w:t>
      </w:r>
      <w:r>
        <w:t>permit,</w:t>
      </w:r>
      <w:r>
        <w:rPr>
          <w:spacing w:val="34"/>
        </w:rPr>
        <w:t xml:space="preserve"> </w:t>
      </w:r>
      <w:r>
        <w:t>additional documentation must be completed as specified in response to question (10)</w:t>
      </w:r>
      <w:r>
        <w:rPr>
          <w:spacing w:val="-21"/>
        </w:rPr>
        <w:t xml:space="preserve"> </w:t>
      </w:r>
      <w:r>
        <w:t>above.</w:t>
      </w:r>
    </w:p>
    <w:p w:rsidR="0002480F" w:rsidRPr="003A3549" w:rsidRDefault="0002480F" w:rsidP="0002480F">
      <w:pPr>
        <w:rPr>
          <w:szCs w:val="18"/>
        </w:rPr>
      </w:pPr>
    </w:p>
    <w:p w:rsidR="0002480F" w:rsidRPr="003A3549" w:rsidRDefault="0002480F" w:rsidP="0002480F">
      <w:pPr>
        <w:rPr>
          <w:szCs w:val="18"/>
        </w:rPr>
      </w:pPr>
      <w:r w:rsidRPr="003A3549">
        <w:rPr>
          <w:szCs w:val="18"/>
        </w:rPr>
        <w:t xml:space="preserve">12. </w:t>
      </w:r>
      <w:r w:rsidRPr="00D71E11">
        <w:rPr>
          <w:szCs w:val="18"/>
        </w:rPr>
        <w:t>A state or territory import licence or permit is required on actual importation of marked or unmarked plastic explosives. In addition to the state or territory licence or permit, additional documentation must be completed as specified in response to question (10) above.</w:t>
      </w:r>
    </w:p>
    <w:p w:rsidR="0002480F" w:rsidRDefault="0002480F" w:rsidP="0002480F">
      <w:pPr>
        <w:rPr>
          <w:szCs w:val="18"/>
        </w:rPr>
      </w:pPr>
    </w:p>
    <w:p w:rsidR="0002480F" w:rsidRPr="003A3549" w:rsidRDefault="0002480F" w:rsidP="0002480F">
      <w:pPr>
        <w:rPr>
          <w:szCs w:val="18"/>
        </w:rPr>
      </w:pPr>
      <w:r w:rsidRPr="003A3549">
        <w:rPr>
          <w:szCs w:val="18"/>
        </w:rPr>
        <w:t xml:space="preserve">13. </w:t>
      </w:r>
      <w:r w:rsidRPr="00D71E11">
        <w:rPr>
          <w:szCs w:val="18"/>
        </w:rPr>
        <w:t>No deposit or advance payment is required. No deposit or advance payment is associated with the issue of permissions or authorisations by the Minister.</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Conditions of licensing</w:t>
      </w:r>
    </w:p>
    <w:p w:rsidR="0002480F" w:rsidRDefault="0002480F" w:rsidP="0002480F">
      <w:pPr>
        <w:rPr>
          <w:szCs w:val="18"/>
        </w:rPr>
      </w:pPr>
      <w:r w:rsidRPr="003A3549">
        <w:rPr>
          <w:szCs w:val="18"/>
        </w:rPr>
        <w:t xml:space="preserve">14. </w:t>
      </w:r>
      <w:r>
        <w:rPr>
          <w:szCs w:val="18"/>
        </w:rPr>
        <w:t>T</w:t>
      </w:r>
      <w:r w:rsidRPr="00D71E11">
        <w:rPr>
          <w:szCs w:val="18"/>
        </w:rPr>
        <w:t>he Minister</w:t>
      </w:r>
      <w:r>
        <w:rPr>
          <w:szCs w:val="18"/>
        </w:rPr>
        <w:t xml:space="preserve"> </w:t>
      </w:r>
      <w:r w:rsidRPr="00D71E11">
        <w:rPr>
          <w:szCs w:val="18"/>
        </w:rPr>
        <w:t>may issue an authorisation for the importation of unmarked explosives for defence or police purposes until 25 August 2022.  Existing authorisations cannot be extended. If an existing user wishes to engage in an activity other than one which is covered by the terms of an existing authorisation, a new application must be made.</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15. </w:t>
      </w:r>
      <w:r w:rsidRPr="00D71E11">
        <w:rPr>
          <w:szCs w:val="18"/>
        </w:rPr>
        <w:t>There is no penalty for non-utilisation of a permit. However, if a permit holder has not used the permit during the year and applies for a renewal, the applicant may need to justify retention of the permit. There is no penalty for non-utilisation of an authorisation issued by the Minister.</w:t>
      </w:r>
    </w:p>
    <w:p w:rsidR="0002480F" w:rsidRPr="003A3549" w:rsidRDefault="0002480F" w:rsidP="0002480F">
      <w:pPr>
        <w:rPr>
          <w:szCs w:val="18"/>
        </w:rPr>
      </w:pPr>
    </w:p>
    <w:p w:rsidR="0002480F" w:rsidRPr="003A3549" w:rsidRDefault="0002480F" w:rsidP="0002480F">
      <w:pPr>
        <w:rPr>
          <w:szCs w:val="18"/>
        </w:rPr>
      </w:pPr>
      <w:r w:rsidRPr="003A3549">
        <w:rPr>
          <w:szCs w:val="18"/>
        </w:rPr>
        <w:t xml:space="preserve">16. </w:t>
      </w:r>
      <w:r>
        <w:t>Permits and authorisations issued by the Department of Home Affairs are not transferable and</w:t>
      </w:r>
      <w:r>
        <w:rPr>
          <w:spacing w:val="44"/>
        </w:rPr>
        <w:t xml:space="preserve"> </w:t>
      </w:r>
      <w:r>
        <w:t>apply</w:t>
      </w:r>
      <w:r>
        <w:rPr>
          <w:spacing w:val="45"/>
        </w:rPr>
        <w:t xml:space="preserve"> </w:t>
      </w:r>
      <w:r>
        <w:t>only</w:t>
      </w:r>
      <w:r>
        <w:rPr>
          <w:spacing w:val="42"/>
        </w:rPr>
        <w:t xml:space="preserve"> </w:t>
      </w:r>
      <w:r>
        <w:t>to</w:t>
      </w:r>
      <w:r>
        <w:rPr>
          <w:spacing w:val="44"/>
        </w:rPr>
        <w:t xml:space="preserve"> </w:t>
      </w:r>
      <w:r>
        <w:t>those</w:t>
      </w:r>
      <w:r>
        <w:rPr>
          <w:spacing w:val="44"/>
        </w:rPr>
        <w:t xml:space="preserve"> </w:t>
      </w:r>
      <w:r>
        <w:t>applicants</w:t>
      </w:r>
      <w:r>
        <w:rPr>
          <w:spacing w:val="45"/>
        </w:rPr>
        <w:t xml:space="preserve"> </w:t>
      </w:r>
      <w:r>
        <w:t>to</w:t>
      </w:r>
      <w:r>
        <w:rPr>
          <w:spacing w:val="46"/>
        </w:rPr>
        <w:t xml:space="preserve"> </w:t>
      </w:r>
      <w:r>
        <w:t>whom</w:t>
      </w:r>
      <w:r>
        <w:rPr>
          <w:spacing w:val="44"/>
        </w:rPr>
        <w:t xml:space="preserve"> </w:t>
      </w:r>
      <w:r>
        <w:t>the</w:t>
      </w:r>
      <w:r>
        <w:rPr>
          <w:spacing w:val="44"/>
        </w:rPr>
        <w:t xml:space="preserve"> </w:t>
      </w:r>
      <w:r>
        <w:t>authorisation</w:t>
      </w:r>
      <w:r>
        <w:rPr>
          <w:spacing w:val="44"/>
        </w:rPr>
        <w:t xml:space="preserve"> </w:t>
      </w:r>
      <w:r>
        <w:t>was</w:t>
      </w:r>
      <w:r>
        <w:rPr>
          <w:w w:val="99"/>
        </w:rPr>
        <w:t xml:space="preserve"> </w:t>
      </w:r>
      <w:r>
        <w:t>initially</w:t>
      </w:r>
      <w:r>
        <w:rPr>
          <w:spacing w:val="-3"/>
        </w:rPr>
        <w:t xml:space="preserve"> </w:t>
      </w:r>
      <w:r>
        <w:t>granted.</w:t>
      </w:r>
    </w:p>
    <w:p w:rsidR="0002480F" w:rsidRPr="003A3549" w:rsidRDefault="0002480F" w:rsidP="0002480F">
      <w:pPr>
        <w:rPr>
          <w:szCs w:val="18"/>
        </w:rPr>
      </w:pPr>
    </w:p>
    <w:p w:rsidR="0002480F" w:rsidRDefault="0002480F" w:rsidP="0002480F">
      <w:pPr>
        <w:rPr>
          <w:szCs w:val="18"/>
        </w:rPr>
      </w:pPr>
      <w:r w:rsidRPr="003A3549">
        <w:rPr>
          <w:szCs w:val="18"/>
        </w:rPr>
        <w:t>17.</w:t>
      </w:r>
      <w:r>
        <w:rPr>
          <w:szCs w:val="18"/>
        </w:rPr>
        <w:t xml:space="preserve"> (a) Not applicable.</w:t>
      </w:r>
    </w:p>
    <w:p w:rsidR="0002480F" w:rsidRDefault="0002480F" w:rsidP="0002480F">
      <w:pPr>
        <w:rPr>
          <w:szCs w:val="18"/>
        </w:rPr>
      </w:pPr>
    </w:p>
    <w:p w:rsidR="0002480F" w:rsidRDefault="0002480F" w:rsidP="0002480F">
      <w:pPr>
        <w:ind w:left="567" w:hanging="567"/>
      </w:pPr>
      <w:r>
        <w:rPr>
          <w:szCs w:val="18"/>
        </w:rPr>
        <w:t>(b)</w:t>
      </w:r>
      <w:r>
        <w:rPr>
          <w:szCs w:val="18"/>
        </w:rPr>
        <w:tab/>
      </w:r>
      <w:r>
        <w:t>The importation of unmarked plastic explosives (which are not subject to</w:t>
      </w:r>
      <w:r>
        <w:rPr>
          <w:spacing w:val="41"/>
        </w:rPr>
        <w:t xml:space="preserve"> </w:t>
      </w:r>
      <w:r>
        <w:t>quantitative</w:t>
      </w:r>
      <w:r>
        <w:rPr>
          <w:w w:val="99"/>
        </w:rPr>
        <w:t xml:space="preserve"> </w:t>
      </w:r>
      <w:r>
        <w:t xml:space="preserve">restriction) may be subject to such conditions and restrictions as </w:t>
      </w:r>
      <w:r>
        <w:rPr>
          <w:spacing w:val="2"/>
        </w:rPr>
        <w:t xml:space="preserve">the Minister </w:t>
      </w:r>
      <w:r>
        <w:t>may</w:t>
      </w:r>
      <w:r>
        <w:rPr>
          <w:w w:val="99"/>
        </w:rPr>
        <w:t xml:space="preserve"> </w:t>
      </w:r>
      <w:r>
        <w:t>specify in the authorisation. Such conditions may include a requirement that future</w:t>
      </w:r>
      <w:r>
        <w:rPr>
          <w:spacing w:val="38"/>
        </w:rPr>
        <w:t xml:space="preserve"> </w:t>
      </w:r>
      <w:r>
        <w:t>stocks</w:t>
      </w:r>
      <w:r>
        <w:rPr>
          <w:w w:val="99"/>
        </w:rPr>
        <w:t xml:space="preserve"> </w:t>
      </w:r>
      <w:r>
        <w:t>of</w:t>
      </w:r>
      <w:r>
        <w:rPr>
          <w:spacing w:val="21"/>
        </w:rPr>
        <w:t xml:space="preserve"> </w:t>
      </w:r>
      <w:r>
        <w:t>unmarked</w:t>
      </w:r>
      <w:r>
        <w:rPr>
          <w:spacing w:val="22"/>
        </w:rPr>
        <w:t xml:space="preserve"> </w:t>
      </w:r>
      <w:r>
        <w:t>plastic</w:t>
      </w:r>
      <w:r>
        <w:rPr>
          <w:spacing w:val="22"/>
        </w:rPr>
        <w:t xml:space="preserve"> </w:t>
      </w:r>
      <w:r>
        <w:t>explosives</w:t>
      </w:r>
      <w:r>
        <w:rPr>
          <w:spacing w:val="22"/>
        </w:rPr>
        <w:t xml:space="preserve"> </w:t>
      </w:r>
      <w:r>
        <w:t>be</w:t>
      </w:r>
      <w:r>
        <w:rPr>
          <w:spacing w:val="22"/>
        </w:rPr>
        <w:t xml:space="preserve"> </w:t>
      </w:r>
      <w:r>
        <w:t>purchased</w:t>
      </w:r>
      <w:r>
        <w:rPr>
          <w:spacing w:val="23"/>
        </w:rPr>
        <w:t xml:space="preserve"> </w:t>
      </w:r>
      <w:r>
        <w:t>only</w:t>
      </w:r>
      <w:r>
        <w:rPr>
          <w:spacing w:val="21"/>
        </w:rPr>
        <w:t xml:space="preserve"> </w:t>
      </w:r>
      <w:r>
        <w:t>from</w:t>
      </w:r>
      <w:r>
        <w:rPr>
          <w:spacing w:val="22"/>
        </w:rPr>
        <w:t xml:space="preserve"> </w:t>
      </w:r>
      <w:r>
        <w:t>a</w:t>
      </w:r>
      <w:r>
        <w:rPr>
          <w:spacing w:val="22"/>
        </w:rPr>
        <w:t xml:space="preserve"> </w:t>
      </w:r>
      <w:r>
        <w:t>specified</w:t>
      </w:r>
      <w:r>
        <w:rPr>
          <w:spacing w:val="22"/>
        </w:rPr>
        <w:t xml:space="preserve"> </w:t>
      </w:r>
      <w:r>
        <w:t>source</w:t>
      </w:r>
      <w:r>
        <w:rPr>
          <w:spacing w:val="22"/>
        </w:rPr>
        <w:t xml:space="preserve"> </w:t>
      </w:r>
      <w:r>
        <w:t>and/or</w:t>
      </w:r>
      <w:r>
        <w:rPr>
          <w:spacing w:val="22"/>
        </w:rPr>
        <w:t xml:space="preserve"> </w:t>
      </w:r>
      <w:r>
        <w:t>that</w:t>
      </w:r>
      <w:r>
        <w:rPr>
          <w:spacing w:val="22"/>
        </w:rPr>
        <w:t xml:space="preserve"> </w:t>
      </w:r>
      <w:r>
        <w:t>the</w:t>
      </w:r>
      <w:r>
        <w:rPr>
          <w:w w:val="99"/>
        </w:rPr>
        <w:t xml:space="preserve"> </w:t>
      </w:r>
      <w:r>
        <w:t xml:space="preserve">applicant inform the </w:t>
      </w:r>
      <w:r>
        <w:rPr>
          <w:rFonts w:cs="Verdana"/>
        </w:rPr>
        <w:t xml:space="preserve">Department of Home Affairs </w:t>
      </w:r>
      <w:r>
        <w:t>of any additional consignments</w:t>
      </w:r>
      <w:r>
        <w:rPr>
          <w:spacing w:val="56"/>
        </w:rPr>
        <w:t xml:space="preserve"> </w:t>
      </w:r>
      <w:r>
        <w:t>of</w:t>
      </w:r>
      <w:r>
        <w:rPr>
          <w:w w:val="99"/>
        </w:rPr>
        <w:t xml:space="preserve"> </w:t>
      </w:r>
      <w:r>
        <w:t>unmarked plastic explosives acquired following the grant of an</w:t>
      </w:r>
      <w:r>
        <w:rPr>
          <w:spacing w:val="-41"/>
        </w:rPr>
        <w:t xml:space="preserve"> </w:t>
      </w:r>
      <w:r>
        <w:t>Authorisation.</w:t>
      </w:r>
    </w:p>
    <w:p w:rsidR="0002480F" w:rsidRPr="003A3549" w:rsidRDefault="0002480F" w:rsidP="0002480F">
      <w:pPr>
        <w:ind w:left="567" w:hanging="567"/>
        <w:rPr>
          <w:szCs w:val="18"/>
        </w:rPr>
      </w:pPr>
    </w:p>
    <w:p w:rsidR="0002480F" w:rsidRPr="003A3549" w:rsidRDefault="0002480F" w:rsidP="0002480F">
      <w:pPr>
        <w:pStyle w:val="Heading7"/>
        <w:rPr>
          <w:szCs w:val="18"/>
        </w:rPr>
      </w:pPr>
      <w:r w:rsidRPr="003A3549">
        <w:rPr>
          <w:szCs w:val="18"/>
        </w:rPr>
        <w:t>Other procedural requirements</w:t>
      </w:r>
    </w:p>
    <w:p w:rsidR="0002480F" w:rsidRPr="003A3549" w:rsidRDefault="0002480F" w:rsidP="0002480F">
      <w:pPr>
        <w:rPr>
          <w:szCs w:val="18"/>
        </w:rPr>
      </w:pPr>
      <w:r w:rsidRPr="003A3549">
        <w:rPr>
          <w:szCs w:val="18"/>
        </w:rPr>
        <w:t>18.</w:t>
      </w:r>
      <w:r>
        <w:rPr>
          <w:szCs w:val="18"/>
        </w:rPr>
        <w:t xml:space="preserve"> No.</w:t>
      </w:r>
    </w:p>
    <w:p w:rsidR="0002480F" w:rsidRPr="003A3549" w:rsidRDefault="0002480F" w:rsidP="0002480F">
      <w:pPr>
        <w:rPr>
          <w:szCs w:val="18"/>
        </w:rPr>
      </w:pPr>
    </w:p>
    <w:p w:rsidR="0002480F" w:rsidRDefault="0002480F" w:rsidP="0002480F">
      <w:pPr>
        <w:rPr>
          <w:szCs w:val="18"/>
        </w:rPr>
      </w:pPr>
      <w:r w:rsidRPr="003A3549">
        <w:rPr>
          <w:szCs w:val="18"/>
        </w:rPr>
        <w:t>19.</w:t>
      </w:r>
      <w:r>
        <w:rPr>
          <w:szCs w:val="18"/>
        </w:rPr>
        <w:t xml:space="preserve"> Not applicable.</w:t>
      </w:r>
    </w:p>
    <w:p w:rsidR="0002480F" w:rsidRDefault="0002480F" w:rsidP="0002480F">
      <w:pPr>
        <w:rPr>
          <w:szCs w:val="18"/>
        </w:rPr>
      </w:pPr>
    </w:p>
    <w:p w:rsidR="0002480F" w:rsidRPr="00D71E11" w:rsidRDefault="0002480F" w:rsidP="0002480F">
      <w:pPr>
        <w:rPr>
          <w:b/>
          <w:bCs/>
          <w:u w:val="single"/>
        </w:rPr>
      </w:pPr>
      <w:bookmarkStart w:id="149" w:name="_Toc523131146"/>
      <w:r w:rsidRPr="00D71E11">
        <w:rPr>
          <w:u w:val="single"/>
        </w:rPr>
        <w:t>Weblinks to the relevant Acts and Regulations are as</w:t>
      </w:r>
      <w:r w:rsidRPr="00D71E11">
        <w:rPr>
          <w:spacing w:val="-25"/>
          <w:u w:val="single"/>
        </w:rPr>
        <w:t xml:space="preserve"> </w:t>
      </w:r>
      <w:r w:rsidRPr="00D71E11">
        <w:rPr>
          <w:u w:val="single"/>
        </w:rPr>
        <w:t>follows</w:t>
      </w:r>
      <w:r w:rsidRPr="00D71E11">
        <w:t>:</w:t>
      </w:r>
      <w:bookmarkEnd w:id="149"/>
    </w:p>
    <w:p w:rsidR="0002480F" w:rsidRDefault="0002480F" w:rsidP="0002480F">
      <w:pPr>
        <w:rPr>
          <w:szCs w:val="18"/>
        </w:rPr>
      </w:pPr>
    </w:p>
    <w:p w:rsidR="0002480F" w:rsidRPr="0054468D" w:rsidRDefault="0002480F" w:rsidP="0054468D">
      <w:pPr>
        <w:pStyle w:val="ListParagraph"/>
        <w:numPr>
          <w:ilvl w:val="0"/>
          <w:numId w:val="56"/>
        </w:numPr>
        <w:rPr>
          <w:rFonts w:eastAsia="Verdana" w:cs="Verdana"/>
          <w:szCs w:val="18"/>
        </w:rPr>
      </w:pPr>
      <w:r w:rsidRPr="0054468D">
        <w:rPr>
          <w:i/>
        </w:rPr>
        <w:t>Criminal Code Act 1995</w:t>
      </w:r>
      <w:r>
        <w:t xml:space="preserve">: </w:t>
      </w:r>
      <w:hyperlink r:id="rId68" w:history="1">
        <w:r w:rsidR="0054468D" w:rsidRPr="0054468D">
          <w:rPr>
            <w:rStyle w:val="Hyperlink"/>
            <w:spacing w:val="-1"/>
          </w:rPr>
          <w:t>https://www.comlaw.gov.au/Details/C2015C00601</w:t>
        </w:r>
      </w:hyperlink>
    </w:p>
    <w:p w:rsidR="0002480F" w:rsidRDefault="0002480F" w:rsidP="0002480F">
      <w:pPr>
        <w:spacing w:before="11"/>
        <w:rPr>
          <w:rFonts w:eastAsia="Verdana" w:cs="Verdana"/>
          <w:sz w:val="11"/>
          <w:szCs w:val="11"/>
        </w:rPr>
      </w:pPr>
    </w:p>
    <w:p w:rsidR="0002480F" w:rsidRDefault="0002480F" w:rsidP="0054468D">
      <w:pPr>
        <w:pStyle w:val="ListParagraph"/>
        <w:numPr>
          <w:ilvl w:val="0"/>
          <w:numId w:val="56"/>
        </w:numPr>
        <w:rPr>
          <w:rFonts w:eastAsia="Verdana" w:cs="Verdana"/>
          <w:szCs w:val="18"/>
        </w:rPr>
      </w:pPr>
      <w:r>
        <w:rPr>
          <w:i/>
        </w:rPr>
        <w:t>Customs Act 1901</w:t>
      </w:r>
      <w:r>
        <w:t xml:space="preserve">: </w:t>
      </w:r>
      <w:hyperlink r:id="rId69">
        <w:r>
          <w:rPr>
            <w:color w:val="0000FF"/>
            <w:spacing w:val="-1"/>
            <w:u w:val="single" w:color="0000FF"/>
          </w:rPr>
          <w:t>https://www.comlaw.gov.au/Details/C2016C00066</w:t>
        </w:r>
      </w:hyperlink>
    </w:p>
    <w:p w:rsidR="0002480F" w:rsidRDefault="0002480F" w:rsidP="0002480F">
      <w:pPr>
        <w:spacing w:before="1"/>
        <w:rPr>
          <w:rFonts w:eastAsia="Verdana" w:cs="Verdana"/>
          <w:sz w:val="12"/>
          <w:szCs w:val="12"/>
        </w:rPr>
      </w:pPr>
    </w:p>
    <w:p w:rsidR="0002480F" w:rsidRDefault="0002480F" w:rsidP="0054468D">
      <w:pPr>
        <w:pStyle w:val="ListParagraph"/>
        <w:numPr>
          <w:ilvl w:val="0"/>
          <w:numId w:val="56"/>
        </w:numPr>
        <w:rPr>
          <w:rFonts w:eastAsia="Verdana" w:cs="Verdana"/>
          <w:szCs w:val="18"/>
        </w:rPr>
      </w:pPr>
      <w:r w:rsidRPr="0054468D">
        <w:rPr>
          <w:i/>
        </w:rPr>
        <w:t>Customs (Prohibited Imports) Regulations 1956</w:t>
      </w:r>
      <w:r>
        <w:t xml:space="preserve">: </w:t>
      </w:r>
      <w:hyperlink r:id="rId70">
        <w:r>
          <w:rPr>
            <w:color w:val="0000FF"/>
            <w:spacing w:val="-1"/>
            <w:u w:val="single" w:color="0000FF"/>
          </w:rPr>
          <w:t>https://www.comlaw.gov.au/Details/F2016C00106</w:t>
        </w:r>
      </w:hyperlink>
    </w:p>
    <w:p w:rsidR="0002480F" w:rsidRDefault="0002480F" w:rsidP="0002480F">
      <w:pPr>
        <w:spacing w:before="11"/>
        <w:rPr>
          <w:rFonts w:eastAsia="Verdana" w:cs="Verdana"/>
          <w:sz w:val="11"/>
          <w:szCs w:val="11"/>
        </w:rPr>
      </w:pPr>
    </w:p>
    <w:p w:rsidR="0002480F" w:rsidRDefault="0002480F" w:rsidP="00A973DB">
      <w:pPr>
        <w:pStyle w:val="ListParagraph"/>
        <w:numPr>
          <w:ilvl w:val="0"/>
          <w:numId w:val="56"/>
        </w:numPr>
        <w:spacing w:after="240"/>
        <w:ind w:left="714" w:hanging="357"/>
      </w:pPr>
      <w:r w:rsidRPr="00D71E11">
        <w:rPr>
          <w:i/>
        </w:rPr>
        <w:t>United Nations Convention on the Marking of Plastic Explosives for the Purpose of</w:t>
      </w:r>
      <w:r w:rsidRPr="00D71E11">
        <w:rPr>
          <w:i/>
          <w:spacing w:val="28"/>
        </w:rPr>
        <w:t xml:space="preserve"> </w:t>
      </w:r>
      <w:r w:rsidRPr="00D71E11">
        <w:rPr>
          <w:i/>
        </w:rPr>
        <w:t xml:space="preserve">Detection </w:t>
      </w:r>
      <w:r>
        <w:t>(Montreal, 1991):</w:t>
      </w:r>
      <w:r w:rsidRPr="00D71E11">
        <w:rPr>
          <w:spacing w:val="-36"/>
        </w:rPr>
        <w:t xml:space="preserve"> </w:t>
      </w:r>
      <w:hyperlink r:id="rId71" w:history="1">
        <w:r w:rsidR="00935D2A" w:rsidRPr="001C54E6">
          <w:rPr>
            <w:rStyle w:val="Hyperlink"/>
          </w:rPr>
          <w:t>https://treaties.un.org/Pages/DB.aspx?path=DB/studies/page2_en.xml</w:t>
        </w:r>
      </w:hyperlink>
      <w:r w:rsidR="00935D2A">
        <w:rPr>
          <w:u w:color="0000FF"/>
        </w:rPr>
        <w:t xml:space="preserve"> </w:t>
      </w:r>
      <w:r>
        <w:rPr>
          <w:u w:color="0000FF"/>
        </w:rPr>
        <w:t xml:space="preserve"> </w:t>
      </w:r>
    </w:p>
    <w:p w:rsidR="0002480F" w:rsidRDefault="0002480F" w:rsidP="0002480F">
      <w:pPr>
        <w:pStyle w:val="Heading1"/>
        <w:numPr>
          <w:ilvl w:val="0"/>
          <w:numId w:val="10"/>
        </w:numPr>
      </w:pPr>
      <w:bookmarkStart w:id="150" w:name="_Toc524447617"/>
      <w:bookmarkStart w:id="151" w:name="_Toc524516966"/>
      <w:bookmarkStart w:id="152" w:name="_Toc19190145"/>
      <w:bookmarkStart w:id="153" w:name="_Toc19194788"/>
      <w:bookmarkStart w:id="154" w:name="_Toc19194858"/>
      <w:bookmarkStart w:id="155" w:name="_Toc19195756"/>
      <w:r>
        <w:t>radioactive substances</w:t>
      </w:r>
      <w:bookmarkEnd w:id="150"/>
      <w:bookmarkEnd w:id="151"/>
      <w:bookmarkEnd w:id="152"/>
      <w:bookmarkEnd w:id="153"/>
      <w:bookmarkEnd w:id="154"/>
      <w:bookmarkEnd w:id="155"/>
    </w:p>
    <w:p w:rsidR="0002480F" w:rsidRPr="005872DF" w:rsidRDefault="0002480F" w:rsidP="0002480F">
      <w:pPr>
        <w:pStyle w:val="Heading7"/>
      </w:pPr>
      <w:r w:rsidRPr="005872DF">
        <w:t>Outline of System</w:t>
      </w:r>
    </w:p>
    <w:p w:rsidR="0002480F" w:rsidRPr="003E67BA" w:rsidRDefault="0002480F" w:rsidP="0002480F">
      <w:pPr>
        <w:rPr>
          <w:rFonts w:eastAsia="Verdana" w:cs="Verdana"/>
          <w:szCs w:val="18"/>
        </w:rPr>
      </w:pPr>
      <w:r w:rsidRPr="003A3549">
        <w:rPr>
          <w:szCs w:val="18"/>
        </w:rPr>
        <w:t>1.</w:t>
      </w:r>
      <w:r>
        <w:rPr>
          <w:szCs w:val="18"/>
        </w:rPr>
        <w:t xml:space="preserve"> </w:t>
      </w:r>
      <w:r w:rsidRPr="003E67BA">
        <w:t>The importation of radioactive substances and goods containing radioactive substances</w:t>
      </w:r>
      <w:r w:rsidRPr="003E67BA">
        <w:rPr>
          <w:spacing w:val="-2"/>
        </w:rPr>
        <w:t xml:space="preserve"> </w:t>
      </w:r>
      <w:r w:rsidRPr="003E67BA">
        <w:t>is</w:t>
      </w:r>
      <w:r w:rsidRPr="003E67BA">
        <w:rPr>
          <w:w w:val="99"/>
        </w:rPr>
        <w:t xml:space="preserve"> </w:t>
      </w:r>
      <w:r w:rsidRPr="003E67BA">
        <w:t xml:space="preserve">prohibited under the provisions of the </w:t>
      </w:r>
      <w:r w:rsidRPr="003E67BA">
        <w:rPr>
          <w:i/>
        </w:rPr>
        <w:t xml:space="preserve">Customs Act 1901 </w:t>
      </w:r>
      <w:r w:rsidRPr="003E67BA">
        <w:t xml:space="preserve">and </w:t>
      </w:r>
      <w:r w:rsidRPr="003E67BA">
        <w:rPr>
          <w:spacing w:val="-3"/>
        </w:rPr>
        <w:t>Customs (Prohibited</w:t>
      </w:r>
      <w:r w:rsidRPr="003E67BA">
        <w:rPr>
          <w:spacing w:val="14"/>
        </w:rPr>
        <w:t xml:space="preserve"> </w:t>
      </w:r>
      <w:r w:rsidRPr="003E67BA">
        <w:rPr>
          <w:spacing w:val="-3"/>
        </w:rPr>
        <w:t>Imports)</w:t>
      </w:r>
      <w:r w:rsidRPr="003E67BA">
        <w:t xml:space="preserve"> </w:t>
      </w:r>
      <w:r w:rsidRPr="003E67BA">
        <w:rPr>
          <w:spacing w:val="-3"/>
        </w:rPr>
        <w:lastRenderedPageBreak/>
        <w:t>Regulations</w:t>
      </w:r>
      <w:r w:rsidRPr="003E67BA">
        <w:rPr>
          <w:spacing w:val="31"/>
        </w:rPr>
        <w:t xml:space="preserve"> </w:t>
      </w:r>
      <w:r w:rsidRPr="003E67BA">
        <w:t>1956</w:t>
      </w:r>
      <w:r w:rsidRPr="003E67BA">
        <w:rPr>
          <w:spacing w:val="32"/>
        </w:rPr>
        <w:t xml:space="preserve"> </w:t>
      </w:r>
      <w:r w:rsidRPr="003E67BA">
        <w:t>(PI</w:t>
      </w:r>
      <w:r w:rsidRPr="003E67BA">
        <w:rPr>
          <w:spacing w:val="30"/>
        </w:rPr>
        <w:t xml:space="preserve"> </w:t>
      </w:r>
      <w:r w:rsidRPr="003E67BA">
        <w:rPr>
          <w:spacing w:val="-3"/>
        </w:rPr>
        <w:t>Regulations)</w:t>
      </w:r>
      <w:r w:rsidRPr="003E67BA">
        <w:rPr>
          <w:spacing w:val="31"/>
        </w:rPr>
        <w:t xml:space="preserve"> </w:t>
      </w:r>
      <w:r w:rsidRPr="003E67BA">
        <w:t>unless</w:t>
      </w:r>
      <w:r w:rsidRPr="003E67BA">
        <w:rPr>
          <w:spacing w:val="33"/>
        </w:rPr>
        <w:t xml:space="preserve"> </w:t>
      </w:r>
      <w:r w:rsidRPr="003E67BA">
        <w:t>the</w:t>
      </w:r>
      <w:r w:rsidRPr="003E67BA">
        <w:rPr>
          <w:spacing w:val="34"/>
        </w:rPr>
        <w:t xml:space="preserve"> </w:t>
      </w:r>
      <w:r w:rsidRPr="003E67BA">
        <w:t>permission</w:t>
      </w:r>
      <w:r w:rsidRPr="003E67BA">
        <w:rPr>
          <w:spacing w:val="32"/>
        </w:rPr>
        <w:t xml:space="preserve"> </w:t>
      </w:r>
      <w:r w:rsidRPr="003E67BA">
        <w:t>in</w:t>
      </w:r>
      <w:r w:rsidRPr="003E67BA">
        <w:rPr>
          <w:spacing w:val="32"/>
        </w:rPr>
        <w:t xml:space="preserve"> </w:t>
      </w:r>
      <w:r w:rsidRPr="003E67BA">
        <w:t>writing</w:t>
      </w:r>
      <w:r w:rsidRPr="003E67BA">
        <w:rPr>
          <w:spacing w:val="34"/>
        </w:rPr>
        <w:t xml:space="preserve"> </w:t>
      </w:r>
      <w:r w:rsidRPr="003E67BA">
        <w:t>is</w:t>
      </w:r>
      <w:r w:rsidRPr="003E67BA">
        <w:rPr>
          <w:spacing w:val="33"/>
        </w:rPr>
        <w:t xml:space="preserve"> </w:t>
      </w:r>
      <w:r w:rsidRPr="003E67BA">
        <w:t>granted</w:t>
      </w:r>
      <w:r w:rsidRPr="003E67BA">
        <w:rPr>
          <w:spacing w:val="34"/>
        </w:rPr>
        <w:t xml:space="preserve"> </w:t>
      </w:r>
      <w:r w:rsidRPr="003E67BA">
        <w:t>by</w:t>
      </w:r>
      <w:r w:rsidRPr="003E67BA">
        <w:rPr>
          <w:spacing w:val="32"/>
        </w:rPr>
        <w:t xml:space="preserve"> </w:t>
      </w:r>
      <w:r w:rsidRPr="003E67BA">
        <w:t>the</w:t>
      </w:r>
      <w:r w:rsidRPr="003E67BA">
        <w:rPr>
          <w:spacing w:val="34"/>
        </w:rPr>
        <w:t xml:space="preserve"> </w:t>
      </w:r>
      <w:r w:rsidRPr="003E67BA">
        <w:t>Australian</w:t>
      </w:r>
      <w:r w:rsidRPr="003E67BA">
        <w:rPr>
          <w:w w:val="99"/>
        </w:rPr>
        <w:t xml:space="preserve"> </w:t>
      </w:r>
      <w:r w:rsidRPr="003E67BA">
        <w:t>Minister for Health, the CEO of the Australian Radiation Protection and Nuclear Safety</w:t>
      </w:r>
      <w:r w:rsidRPr="003E67BA">
        <w:rPr>
          <w:spacing w:val="49"/>
        </w:rPr>
        <w:t xml:space="preserve"> </w:t>
      </w:r>
      <w:r w:rsidRPr="003E67BA">
        <w:t>Agency</w:t>
      </w:r>
      <w:r w:rsidRPr="003E67BA">
        <w:rPr>
          <w:w w:val="99"/>
        </w:rPr>
        <w:t xml:space="preserve"> </w:t>
      </w:r>
      <w:r w:rsidRPr="003E67BA">
        <w:t>(ARPANSA) appointed in writing by the Minister, or an Australian Public Service employee</w:t>
      </w:r>
      <w:r w:rsidRPr="003E67BA">
        <w:rPr>
          <w:spacing w:val="-5"/>
        </w:rPr>
        <w:t xml:space="preserve"> </w:t>
      </w:r>
      <w:r w:rsidRPr="003E67BA">
        <w:t xml:space="preserve">assisting the CEO appointed in writing by the Minister as an authorised officer, and presented to the  </w:t>
      </w:r>
      <w:r w:rsidRPr="003E67BA">
        <w:rPr>
          <w:spacing w:val="42"/>
        </w:rPr>
        <w:t xml:space="preserve"> </w:t>
      </w:r>
      <w:r w:rsidRPr="003E67BA">
        <w:t>Australian Border Force at</w:t>
      </w:r>
      <w:r w:rsidRPr="003E67BA">
        <w:rPr>
          <w:spacing w:val="42"/>
        </w:rPr>
        <w:t xml:space="preserve"> </w:t>
      </w:r>
      <w:r w:rsidRPr="003E67BA">
        <w:t>the</w:t>
      </w:r>
      <w:r w:rsidRPr="003E67BA">
        <w:rPr>
          <w:spacing w:val="40"/>
        </w:rPr>
        <w:t xml:space="preserve"> </w:t>
      </w:r>
      <w:r w:rsidRPr="003E67BA">
        <w:t>time</w:t>
      </w:r>
      <w:r w:rsidRPr="003E67BA">
        <w:rPr>
          <w:spacing w:val="40"/>
        </w:rPr>
        <w:t xml:space="preserve"> </w:t>
      </w:r>
      <w:r w:rsidRPr="003E67BA">
        <w:t>of</w:t>
      </w:r>
      <w:r w:rsidRPr="003E67BA">
        <w:rPr>
          <w:spacing w:val="41"/>
        </w:rPr>
        <w:t xml:space="preserve"> </w:t>
      </w:r>
      <w:r w:rsidRPr="003E67BA">
        <w:t>importation.</w:t>
      </w:r>
      <w:r w:rsidRPr="003E67BA">
        <w:rPr>
          <w:spacing w:val="20"/>
        </w:rPr>
        <w:t xml:space="preserve"> </w:t>
      </w:r>
      <w:r w:rsidRPr="003E67BA">
        <w:t>In</w:t>
      </w:r>
      <w:r w:rsidRPr="003E67BA">
        <w:rPr>
          <w:spacing w:val="41"/>
        </w:rPr>
        <w:t xml:space="preserve"> </w:t>
      </w:r>
      <w:r w:rsidRPr="003E67BA">
        <w:t>order</w:t>
      </w:r>
      <w:r w:rsidRPr="003E67BA">
        <w:rPr>
          <w:spacing w:val="42"/>
        </w:rPr>
        <w:t xml:space="preserve"> </w:t>
      </w:r>
      <w:r w:rsidRPr="003E67BA">
        <w:t>for</w:t>
      </w:r>
      <w:r w:rsidRPr="003E67BA">
        <w:rPr>
          <w:spacing w:val="42"/>
        </w:rPr>
        <w:t xml:space="preserve"> </w:t>
      </w:r>
      <w:r w:rsidRPr="003E67BA">
        <w:t>a</w:t>
      </w:r>
      <w:r w:rsidRPr="003E67BA">
        <w:rPr>
          <w:spacing w:val="39"/>
        </w:rPr>
        <w:t xml:space="preserve"> </w:t>
      </w:r>
      <w:r w:rsidRPr="003E67BA">
        <w:t>permit</w:t>
      </w:r>
      <w:r w:rsidRPr="003E67BA">
        <w:rPr>
          <w:spacing w:val="40"/>
        </w:rPr>
        <w:t xml:space="preserve"> </w:t>
      </w:r>
      <w:r w:rsidRPr="003E67BA">
        <w:t>to</w:t>
      </w:r>
      <w:r w:rsidRPr="003E67BA">
        <w:rPr>
          <w:spacing w:val="40"/>
        </w:rPr>
        <w:t xml:space="preserve"> </w:t>
      </w:r>
      <w:r w:rsidRPr="003E67BA">
        <w:t>be</w:t>
      </w:r>
      <w:r w:rsidRPr="003E67BA">
        <w:rPr>
          <w:spacing w:val="40"/>
        </w:rPr>
        <w:t xml:space="preserve"> </w:t>
      </w:r>
      <w:r w:rsidRPr="003E67BA">
        <w:t>considered, the entity taking possession of the sources, including the recipient/s, must hold a valid and current radiation licence to possess, sell or store radioactive substance, where required. The Radiation Licence is obtained from the relevant Commonwealth, state or territory radiation regulatory control authority where required.</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Purposes and coverage of licensing</w:t>
      </w:r>
    </w:p>
    <w:p w:rsidR="0002480F" w:rsidRDefault="0002480F" w:rsidP="0002480F">
      <w:pPr>
        <w:rPr>
          <w:rFonts w:eastAsia="Verdana" w:cs="Verdana"/>
          <w:szCs w:val="18"/>
        </w:rPr>
      </w:pPr>
      <w:r w:rsidRPr="003A3549">
        <w:rPr>
          <w:szCs w:val="18"/>
        </w:rPr>
        <w:t>2.</w:t>
      </w:r>
      <w:r>
        <w:rPr>
          <w:szCs w:val="18"/>
        </w:rPr>
        <w:t xml:space="preserve"> T</w:t>
      </w:r>
      <w:r>
        <w:t>he goods covered include any radioactive material or substance including radium,</w:t>
      </w:r>
      <w:r>
        <w:rPr>
          <w:spacing w:val="62"/>
        </w:rPr>
        <w:t xml:space="preserve"> </w:t>
      </w:r>
      <w:r>
        <w:t>any</w:t>
      </w:r>
      <w:r>
        <w:rPr>
          <w:w w:val="99"/>
        </w:rPr>
        <w:t xml:space="preserve"> </w:t>
      </w:r>
      <w:r>
        <w:t>radioactive isotope or any article containing any radioactive material or</w:t>
      </w:r>
      <w:r>
        <w:rPr>
          <w:spacing w:val="-21"/>
        </w:rPr>
        <w:t xml:space="preserve"> </w:t>
      </w:r>
      <w:r>
        <w:t>substance.</w:t>
      </w:r>
    </w:p>
    <w:p w:rsidR="0002480F" w:rsidRPr="003A3549" w:rsidRDefault="0002480F" w:rsidP="0002480F">
      <w:pPr>
        <w:rPr>
          <w:szCs w:val="18"/>
        </w:rPr>
      </w:pPr>
      <w:r w:rsidRPr="003A3549">
        <w:rPr>
          <w:szCs w:val="18"/>
        </w:rPr>
        <w:t xml:space="preserve"> </w:t>
      </w:r>
    </w:p>
    <w:p w:rsidR="0002480F" w:rsidRDefault="0002480F" w:rsidP="0002480F">
      <w:pPr>
        <w:rPr>
          <w:rFonts w:eastAsia="Verdana" w:cs="Verdana"/>
          <w:szCs w:val="18"/>
        </w:rPr>
      </w:pPr>
      <w:r w:rsidRPr="003A3549">
        <w:rPr>
          <w:szCs w:val="18"/>
        </w:rPr>
        <w:t xml:space="preserve">3. </w:t>
      </w:r>
      <w:r>
        <w:t>The PI Regulations apply to the importation of radioactive substances from all</w:t>
      </w:r>
      <w:r>
        <w:rPr>
          <w:spacing w:val="-24"/>
        </w:rPr>
        <w:t xml:space="preserve"> </w:t>
      </w:r>
      <w:r>
        <w:t>countries.</w:t>
      </w:r>
    </w:p>
    <w:p w:rsidR="0002480F" w:rsidRDefault="0002480F" w:rsidP="0002480F">
      <w:pPr>
        <w:rPr>
          <w:szCs w:val="18"/>
        </w:rPr>
      </w:pPr>
    </w:p>
    <w:p w:rsidR="0002480F" w:rsidRDefault="0002480F" w:rsidP="0002480F">
      <w:pPr>
        <w:rPr>
          <w:rFonts w:eastAsia="Verdana" w:cs="Verdana"/>
          <w:szCs w:val="18"/>
        </w:rPr>
      </w:pPr>
      <w:r w:rsidRPr="003A3549">
        <w:rPr>
          <w:szCs w:val="18"/>
        </w:rPr>
        <w:t xml:space="preserve">4. </w:t>
      </w:r>
      <w:r>
        <w:t>The importation of radioactive substances is regulated as a community protection measure</w:t>
      </w:r>
      <w:r>
        <w:rPr>
          <w:spacing w:val="13"/>
        </w:rPr>
        <w:t xml:space="preserve"> </w:t>
      </w:r>
      <w:r>
        <w:t>and to</w:t>
      </w:r>
      <w:r>
        <w:rPr>
          <w:spacing w:val="18"/>
        </w:rPr>
        <w:t xml:space="preserve"> </w:t>
      </w:r>
      <w:r>
        <w:t>comply</w:t>
      </w:r>
      <w:r>
        <w:rPr>
          <w:spacing w:val="16"/>
        </w:rPr>
        <w:t xml:space="preserve"> </w:t>
      </w:r>
      <w:r>
        <w:t>with</w:t>
      </w:r>
      <w:r>
        <w:rPr>
          <w:spacing w:val="16"/>
        </w:rPr>
        <w:t xml:space="preserve"> </w:t>
      </w:r>
      <w:r>
        <w:t>Australia's</w:t>
      </w:r>
      <w:r>
        <w:rPr>
          <w:spacing w:val="17"/>
        </w:rPr>
        <w:t xml:space="preserve"> </w:t>
      </w:r>
      <w:r>
        <w:t>international</w:t>
      </w:r>
      <w:r>
        <w:rPr>
          <w:spacing w:val="18"/>
        </w:rPr>
        <w:t xml:space="preserve"> </w:t>
      </w:r>
      <w:r>
        <w:t>obligations</w:t>
      </w:r>
      <w:r>
        <w:rPr>
          <w:spacing w:val="17"/>
        </w:rPr>
        <w:t xml:space="preserve"> </w:t>
      </w:r>
      <w:r>
        <w:t>under</w:t>
      </w:r>
      <w:r>
        <w:rPr>
          <w:spacing w:val="17"/>
        </w:rPr>
        <w:t xml:space="preserve"> </w:t>
      </w:r>
      <w:r>
        <w:t>the</w:t>
      </w:r>
      <w:r>
        <w:rPr>
          <w:spacing w:val="24"/>
        </w:rPr>
        <w:t xml:space="preserve"> </w:t>
      </w:r>
      <w:r>
        <w:rPr>
          <w:i/>
        </w:rPr>
        <w:t>Basel</w:t>
      </w:r>
      <w:r>
        <w:rPr>
          <w:i/>
          <w:spacing w:val="18"/>
        </w:rPr>
        <w:t xml:space="preserve"> </w:t>
      </w:r>
      <w:r>
        <w:rPr>
          <w:i/>
        </w:rPr>
        <w:t>Convention</w:t>
      </w:r>
      <w:r>
        <w:rPr>
          <w:i/>
          <w:spacing w:val="16"/>
        </w:rPr>
        <w:t xml:space="preserve"> </w:t>
      </w:r>
      <w:r>
        <w:rPr>
          <w:i/>
        </w:rPr>
        <w:t>on</w:t>
      </w:r>
      <w:r>
        <w:rPr>
          <w:i/>
          <w:spacing w:val="16"/>
        </w:rPr>
        <w:t xml:space="preserve"> </w:t>
      </w:r>
      <w:r>
        <w:rPr>
          <w:i/>
        </w:rPr>
        <w:t>the</w:t>
      </w:r>
      <w:r>
        <w:rPr>
          <w:i/>
          <w:spacing w:val="18"/>
        </w:rPr>
        <w:t xml:space="preserve"> </w:t>
      </w:r>
      <w:r>
        <w:rPr>
          <w:i/>
        </w:rPr>
        <w:t>Control</w:t>
      </w:r>
      <w:r>
        <w:rPr>
          <w:i/>
          <w:spacing w:val="18"/>
        </w:rPr>
        <w:t xml:space="preserve"> </w:t>
      </w:r>
      <w:r>
        <w:rPr>
          <w:i/>
        </w:rPr>
        <w:t>of</w:t>
      </w:r>
      <w:r>
        <w:rPr>
          <w:i/>
          <w:w w:val="99"/>
        </w:rPr>
        <w:t xml:space="preserve"> </w:t>
      </w:r>
      <w:r>
        <w:rPr>
          <w:i/>
        </w:rPr>
        <w:t>trans-boundary Movements of Hazardous Wastes</w:t>
      </w:r>
      <w:r>
        <w:t>. The PI Regulations are not intended to</w:t>
      </w:r>
      <w:r>
        <w:rPr>
          <w:spacing w:val="51"/>
        </w:rPr>
        <w:t xml:space="preserve"> </w:t>
      </w:r>
      <w:r>
        <w:t>restrict the quantity or volume of</w:t>
      </w:r>
      <w:r>
        <w:rPr>
          <w:spacing w:val="-9"/>
        </w:rPr>
        <w:t xml:space="preserve"> </w:t>
      </w:r>
      <w:r>
        <w:t>imports.</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5. </w:t>
      </w:r>
      <w:r>
        <w:t>The</w:t>
      </w:r>
      <w:r>
        <w:rPr>
          <w:spacing w:val="17"/>
        </w:rPr>
        <w:t xml:space="preserve"> </w:t>
      </w:r>
      <w:r>
        <w:t>control</w:t>
      </w:r>
      <w:r>
        <w:rPr>
          <w:spacing w:val="15"/>
        </w:rPr>
        <w:t xml:space="preserve"> </w:t>
      </w:r>
      <w:r>
        <w:t>on</w:t>
      </w:r>
      <w:r>
        <w:rPr>
          <w:spacing w:val="15"/>
        </w:rPr>
        <w:t xml:space="preserve"> </w:t>
      </w:r>
      <w:r>
        <w:t>importation</w:t>
      </w:r>
      <w:r>
        <w:rPr>
          <w:spacing w:val="12"/>
        </w:rPr>
        <w:t xml:space="preserve"> </w:t>
      </w:r>
      <w:r>
        <w:t>of</w:t>
      </w:r>
      <w:r>
        <w:rPr>
          <w:spacing w:val="15"/>
        </w:rPr>
        <w:t xml:space="preserve"> </w:t>
      </w:r>
      <w:r>
        <w:t>the</w:t>
      </w:r>
      <w:r>
        <w:rPr>
          <w:spacing w:val="17"/>
        </w:rPr>
        <w:t xml:space="preserve"> </w:t>
      </w:r>
      <w:r>
        <w:t>specified</w:t>
      </w:r>
      <w:r>
        <w:rPr>
          <w:spacing w:val="17"/>
        </w:rPr>
        <w:t xml:space="preserve"> </w:t>
      </w:r>
      <w:r>
        <w:t>goods</w:t>
      </w:r>
      <w:r>
        <w:rPr>
          <w:spacing w:val="16"/>
        </w:rPr>
        <w:t xml:space="preserve"> </w:t>
      </w:r>
      <w:r>
        <w:t>is</w:t>
      </w:r>
      <w:r>
        <w:rPr>
          <w:spacing w:val="16"/>
        </w:rPr>
        <w:t xml:space="preserve"> </w:t>
      </w:r>
      <w:r>
        <w:t>a</w:t>
      </w:r>
      <w:r>
        <w:rPr>
          <w:spacing w:val="16"/>
        </w:rPr>
        <w:t xml:space="preserve"> </w:t>
      </w:r>
      <w:r>
        <w:t>statutory</w:t>
      </w:r>
      <w:r>
        <w:rPr>
          <w:spacing w:val="15"/>
        </w:rPr>
        <w:t xml:space="preserve"> </w:t>
      </w:r>
      <w:r>
        <w:t>requirement</w:t>
      </w:r>
      <w:r>
        <w:rPr>
          <w:spacing w:val="17"/>
        </w:rPr>
        <w:t xml:space="preserve"> </w:t>
      </w:r>
      <w:r>
        <w:t>under</w:t>
      </w:r>
      <w:r>
        <w:rPr>
          <w:spacing w:val="16"/>
        </w:rPr>
        <w:t xml:space="preserve"> </w:t>
      </w:r>
      <w:r>
        <w:t>Regulation</w:t>
      </w:r>
      <w:r>
        <w:rPr>
          <w:w w:val="99"/>
        </w:rPr>
        <w:t> </w:t>
      </w:r>
      <w:r>
        <w:t>4R</w:t>
      </w:r>
      <w:r>
        <w:rPr>
          <w:spacing w:val="27"/>
        </w:rPr>
        <w:t xml:space="preserve"> </w:t>
      </w:r>
      <w:r>
        <w:t>of</w:t>
      </w:r>
      <w:r>
        <w:rPr>
          <w:spacing w:val="27"/>
        </w:rPr>
        <w:t xml:space="preserve"> </w:t>
      </w:r>
      <w:r>
        <w:t>the</w:t>
      </w:r>
      <w:r>
        <w:rPr>
          <w:spacing w:val="28"/>
        </w:rPr>
        <w:t xml:space="preserve"> </w:t>
      </w:r>
      <w:r>
        <w:t>PI</w:t>
      </w:r>
      <w:r>
        <w:rPr>
          <w:spacing w:val="28"/>
        </w:rPr>
        <w:t xml:space="preserve"> </w:t>
      </w:r>
      <w:r>
        <w:t>Regulations</w:t>
      </w:r>
      <w:r>
        <w:rPr>
          <w:spacing w:val="27"/>
        </w:rPr>
        <w:t xml:space="preserve"> </w:t>
      </w:r>
      <w:r>
        <w:t>made</w:t>
      </w:r>
      <w:r>
        <w:rPr>
          <w:spacing w:val="28"/>
        </w:rPr>
        <w:t xml:space="preserve"> </w:t>
      </w:r>
      <w:r>
        <w:t>under</w:t>
      </w:r>
      <w:r>
        <w:rPr>
          <w:spacing w:val="28"/>
        </w:rPr>
        <w:t xml:space="preserve"> </w:t>
      </w:r>
      <w:r>
        <w:t>the</w:t>
      </w:r>
      <w:r>
        <w:rPr>
          <w:spacing w:val="32"/>
        </w:rPr>
        <w:t xml:space="preserve"> </w:t>
      </w:r>
      <w:r>
        <w:rPr>
          <w:i/>
        </w:rPr>
        <w:t>Customs</w:t>
      </w:r>
      <w:r>
        <w:rPr>
          <w:i/>
          <w:spacing w:val="28"/>
        </w:rPr>
        <w:t xml:space="preserve"> </w:t>
      </w:r>
      <w:r>
        <w:rPr>
          <w:i/>
        </w:rPr>
        <w:t>Act</w:t>
      </w:r>
      <w:r>
        <w:rPr>
          <w:i/>
          <w:spacing w:val="28"/>
        </w:rPr>
        <w:t xml:space="preserve"> </w:t>
      </w:r>
      <w:r>
        <w:rPr>
          <w:i/>
        </w:rPr>
        <w:t>1901</w:t>
      </w:r>
      <w:r>
        <w:t>.</w:t>
      </w:r>
      <w:r>
        <w:rPr>
          <w:spacing w:val="56"/>
        </w:rPr>
        <w:t xml:space="preserve"> </w:t>
      </w:r>
      <w:r>
        <w:t>The</w:t>
      </w:r>
      <w:r>
        <w:rPr>
          <w:spacing w:val="28"/>
        </w:rPr>
        <w:t xml:space="preserve"> </w:t>
      </w:r>
      <w:r>
        <w:t>system</w:t>
      </w:r>
      <w:r>
        <w:rPr>
          <w:spacing w:val="28"/>
        </w:rPr>
        <w:t xml:space="preserve"> </w:t>
      </w:r>
      <w:r>
        <w:t>cannot</w:t>
      </w:r>
      <w:r>
        <w:rPr>
          <w:spacing w:val="28"/>
        </w:rPr>
        <w:t xml:space="preserve"> </w:t>
      </w:r>
      <w:r>
        <w:t>be</w:t>
      </w:r>
      <w:r>
        <w:rPr>
          <w:spacing w:val="28"/>
        </w:rPr>
        <w:t xml:space="preserve"> </w:t>
      </w:r>
      <w:r>
        <w:t>abolished without legislative</w:t>
      </w:r>
      <w:r>
        <w:rPr>
          <w:spacing w:val="-2"/>
        </w:rPr>
        <w:t xml:space="preserve"> </w:t>
      </w:r>
      <w:r>
        <w:t>approval.</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Procedures</w:t>
      </w:r>
    </w:p>
    <w:p w:rsidR="0002480F" w:rsidRPr="003A3549" w:rsidRDefault="0002480F" w:rsidP="0002480F">
      <w:pPr>
        <w:rPr>
          <w:szCs w:val="18"/>
        </w:rPr>
      </w:pPr>
      <w:r w:rsidRPr="003A3549">
        <w:rPr>
          <w:szCs w:val="18"/>
        </w:rPr>
        <w:t>6.</w:t>
      </w:r>
      <w:r>
        <w:rPr>
          <w:szCs w:val="18"/>
        </w:rPr>
        <w:t xml:space="preserve"> Not applicable.</w:t>
      </w:r>
    </w:p>
    <w:p w:rsidR="0002480F" w:rsidRPr="003A3549" w:rsidRDefault="0002480F" w:rsidP="0002480F">
      <w:pPr>
        <w:rPr>
          <w:szCs w:val="18"/>
        </w:rPr>
      </w:pPr>
    </w:p>
    <w:p w:rsidR="0002480F" w:rsidRPr="003A3549" w:rsidRDefault="0002480F" w:rsidP="0002480F">
      <w:pPr>
        <w:ind w:left="567" w:hanging="567"/>
        <w:rPr>
          <w:szCs w:val="18"/>
        </w:rPr>
      </w:pPr>
      <w:r w:rsidRPr="003A3549">
        <w:rPr>
          <w:szCs w:val="18"/>
        </w:rPr>
        <w:t xml:space="preserve">7. (a) </w:t>
      </w:r>
      <w:r>
        <w:t>Application should be made in advance of the arrival of the</w:t>
      </w:r>
      <w:r>
        <w:rPr>
          <w:spacing w:val="-25"/>
        </w:rPr>
        <w:t xml:space="preserve"> </w:t>
      </w:r>
      <w:r>
        <w:t>goods.</w:t>
      </w:r>
    </w:p>
    <w:p w:rsidR="0002480F" w:rsidRPr="003A3549" w:rsidRDefault="0002480F" w:rsidP="0002480F">
      <w:pPr>
        <w:rPr>
          <w:szCs w:val="18"/>
        </w:rPr>
      </w:pPr>
    </w:p>
    <w:p w:rsidR="0002480F" w:rsidRPr="003E67BA" w:rsidRDefault="0002480F" w:rsidP="0002480F">
      <w:pPr>
        <w:ind w:left="567" w:hanging="567"/>
        <w:rPr>
          <w:rFonts w:eastAsia="Verdana" w:cs="Verdana"/>
          <w:szCs w:val="18"/>
        </w:rPr>
      </w:pPr>
      <w:r w:rsidRPr="003A3549">
        <w:rPr>
          <w:szCs w:val="18"/>
        </w:rPr>
        <w:t>(b)</w:t>
      </w:r>
      <w:r w:rsidRPr="003A3549">
        <w:rPr>
          <w:szCs w:val="18"/>
        </w:rPr>
        <w:tab/>
      </w:r>
      <w:r w:rsidRPr="003E67BA">
        <w:t>Permits</w:t>
      </w:r>
      <w:r w:rsidRPr="003E67BA">
        <w:rPr>
          <w:spacing w:val="11"/>
        </w:rPr>
        <w:t xml:space="preserve"> </w:t>
      </w:r>
      <w:r w:rsidRPr="003E67BA">
        <w:t>to</w:t>
      </w:r>
      <w:r w:rsidRPr="003E67BA">
        <w:rPr>
          <w:spacing w:val="12"/>
        </w:rPr>
        <w:t xml:space="preserve"> </w:t>
      </w:r>
      <w:r w:rsidRPr="003E67BA">
        <w:t>import</w:t>
      </w:r>
      <w:r w:rsidRPr="003E67BA">
        <w:rPr>
          <w:spacing w:val="12"/>
        </w:rPr>
        <w:t xml:space="preserve"> </w:t>
      </w:r>
      <w:r w:rsidRPr="003E67BA">
        <w:t>are</w:t>
      </w:r>
      <w:r w:rsidRPr="003E67BA">
        <w:rPr>
          <w:spacing w:val="11"/>
        </w:rPr>
        <w:t xml:space="preserve"> </w:t>
      </w:r>
      <w:r w:rsidRPr="003E67BA">
        <w:t>granted</w:t>
      </w:r>
      <w:r w:rsidRPr="003E67BA">
        <w:rPr>
          <w:spacing w:val="14"/>
        </w:rPr>
        <w:t xml:space="preserve"> </w:t>
      </w:r>
      <w:r w:rsidRPr="003E67BA">
        <w:t>when</w:t>
      </w:r>
      <w:r w:rsidRPr="003E67BA">
        <w:rPr>
          <w:spacing w:val="12"/>
        </w:rPr>
        <w:t xml:space="preserve"> </w:t>
      </w:r>
      <w:r w:rsidRPr="003E67BA">
        <w:t>it</w:t>
      </w:r>
      <w:r w:rsidRPr="003E67BA">
        <w:rPr>
          <w:spacing w:val="12"/>
        </w:rPr>
        <w:t xml:space="preserve"> </w:t>
      </w:r>
      <w:r w:rsidRPr="003E67BA">
        <w:t>is</w:t>
      </w:r>
      <w:r w:rsidRPr="003E67BA">
        <w:rPr>
          <w:spacing w:val="11"/>
        </w:rPr>
        <w:t xml:space="preserve"> </w:t>
      </w:r>
      <w:r w:rsidRPr="003E67BA">
        <w:t>established</w:t>
      </w:r>
      <w:r w:rsidRPr="003E67BA">
        <w:rPr>
          <w:spacing w:val="14"/>
        </w:rPr>
        <w:t xml:space="preserve"> </w:t>
      </w:r>
      <w:r w:rsidRPr="003E67BA">
        <w:t>that</w:t>
      </w:r>
      <w:r w:rsidRPr="003E67BA">
        <w:rPr>
          <w:spacing w:val="12"/>
        </w:rPr>
        <w:t xml:space="preserve"> </w:t>
      </w:r>
      <w:r w:rsidRPr="003E67BA">
        <w:t>the</w:t>
      </w:r>
      <w:r>
        <w:t xml:space="preserve"> recipient/s taking possession of the radioactive substances have obtained the required radiation Licence, </w:t>
      </w:r>
      <w:r w:rsidRPr="003E67BA">
        <w:t>where</w:t>
      </w:r>
      <w:r w:rsidRPr="003E67BA">
        <w:rPr>
          <w:spacing w:val="38"/>
        </w:rPr>
        <w:t xml:space="preserve"> </w:t>
      </w:r>
      <w:r w:rsidRPr="003E67BA">
        <w:t>required,</w:t>
      </w:r>
      <w:r w:rsidRPr="003E67BA">
        <w:rPr>
          <w:spacing w:val="39"/>
        </w:rPr>
        <w:t xml:space="preserve"> </w:t>
      </w:r>
      <w:r w:rsidRPr="003E67BA">
        <w:t>from</w:t>
      </w:r>
      <w:r w:rsidRPr="003E67BA">
        <w:rPr>
          <w:spacing w:val="37"/>
        </w:rPr>
        <w:t xml:space="preserve"> </w:t>
      </w:r>
      <w:r w:rsidRPr="003E67BA">
        <w:t>the</w:t>
      </w:r>
      <w:r w:rsidRPr="003E67BA">
        <w:rPr>
          <w:spacing w:val="40"/>
        </w:rPr>
        <w:t xml:space="preserve"> </w:t>
      </w:r>
      <w:r w:rsidRPr="003E67BA">
        <w:t>relevant</w:t>
      </w:r>
      <w:r w:rsidRPr="003E67BA">
        <w:rPr>
          <w:spacing w:val="41"/>
        </w:rPr>
        <w:t xml:space="preserve"> </w:t>
      </w:r>
      <w:r>
        <w:t>C</w:t>
      </w:r>
      <w:r w:rsidRPr="003E67BA">
        <w:t>ommonwealth,</w:t>
      </w:r>
      <w:r w:rsidRPr="003E67BA">
        <w:rPr>
          <w:w w:val="99"/>
        </w:rPr>
        <w:t xml:space="preserve"> </w:t>
      </w:r>
      <w:r>
        <w:t>State or T</w:t>
      </w:r>
      <w:r w:rsidRPr="003E67BA">
        <w:t>erritory radiation control authority.  For the import of radioactive substances,</w:t>
      </w:r>
      <w:r>
        <w:t xml:space="preserve"> </w:t>
      </w:r>
      <w:r w:rsidRPr="003E67BA">
        <w:t>the relevant Commonwealth, State or Territory radiation control authority is advised of</w:t>
      </w:r>
      <w:r w:rsidRPr="003E67BA">
        <w:rPr>
          <w:spacing w:val="40"/>
        </w:rPr>
        <w:t xml:space="preserve"> </w:t>
      </w:r>
      <w:r w:rsidRPr="003E67BA">
        <w:t>the</w:t>
      </w:r>
      <w:r w:rsidRPr="003E67BA">
        <w:rPr>
          <w:w w:val="99"/>
        </w:rPr>
        <w:t xml:space="preserve"> </w:t>
      </w:r>
      <w:r w:rsidRPr="003E67BA">
        <w:t>application for permission to</w:t>
      </w:r>
      <w:r w:rsidRPr="003E67BA">
        <w:rPr>
          <w:spacing w:val="-7"/>
        </w:rPr>
        <w:t xml:space="preserve"> </w:t>
      </w:r>
      <w:r w:rsidRPr="003E67BA">
        <w:t>import.</w:t>
      </w:r>
    </w:p>
    <w:p w:rsidR="0002480F" w:rsidRPr="003A3549" w:rsidRDefault="0002480F" w:rsidP="0002480F">
      <w:pPr>
        <w:ind w:left="567" w:hanging="567"/>
        <w:rPr>
          <w:szCs w:val="18"/>
        </w:rPr>
      </w:pPr>
    </w:p>
    <w:p w:rsidR="0002480F" w:rsidRPr="003A3549" w:rsidRDefault="0002480F" w:rsidP="0002480F">
      <w:pPr>
        <w:ind w:left="567" w:hanging="567"/>
        <w:rPr>
          <w:rFonts w:cs="Baskerville Old Face"/>
          <w:spacing w:val="-2"/>
          <w:szCs w:val="18"/>
        </w:rPr>
      </w:pPr>
      <w:r w:rsidRPr="003A3549">
        <w:rPr>
          <w:szCs w:val="18"/>
        </w:rPr>
        <w:t>(c)</w:t>
      </w:r>
      <w:r w:rsidRPr="003A3549">
        <w:rPr>
          <w:szCs w:val="18"/>
        </w:rPr>
        <w:tab/>
      </w:r>
      <w:r>
        <w:t>Permits may be issued at any period of the</w:t>
      </w:r>
      <w:r>
        <w:rPr>
          <w:spacing w:val="-14"/>
        </w:rPr>
        <w:t xml:space="preserve"> </w:t>
      </w:r>
      <w:r>
        <w:t>year.</w:t>
      </w:r>
    </w:p>
    <w:p w:rsidR="0002480F" w:rsidRPr="003A3549" w:rsidRDefault="0002480F" w:rsidP="0002480F">
      <w:pPr>
        <w:ind w:left="567" w:hanging="567"/>
        <w:rPr>
          <w:szCs w:val="18"/>
        </w:rPr>
      </w:pPr>
    </w:p>
    <w:p w:rsidR="0002480F" w:rsidRPr="00D27ECC" w:rsidRDefault="0002480F" w:rsidP="0002480F">
      <w:pPr>
        <w:ind w:left="567" w:hanging="567"/>
        <w:rPr>
          <w:rFonts w:eastAsia="Verdana" w:cs="Verdana"/>
          <w:szCs w:val="18"/>
        </w:rPr>
      </w:pPr>
      <w:r w:rsidRPr="003A3549">
        <w:t>(d)</w:t>
      </w:r>
      <w:r w:rsidRPr="003A3549">
        <w:tab/>
      </w:r>
      <w:r>
        <w:t>A</w:t>
      </w:r>
      <w:r>
        <w:rPr>
          <w:spacing w:val="18"/>
        </w:rPr>
        <w:t xml:space="preserve"> </w:t>
      </w:r>
      <w:r>
        <w:t>permit</w:t>
      </w:r>
      <w:r>
        <w:rPr>
          <w:spacing w:val="20"/>
        </w:rPr>
        <w:t xml:space="preserve"> </w:t>
      </w:r>
      <w:r>
        <w:t>is</w:t>
      </w:r>
      <w:r>
        <w:rPr>
          <w:spacing w:val="19"/>
        </w:rPr>
        <w:t xml:space="preserve"> </w:t>
      </w:r>
      <w:r>
        <w:t>issued</w:t>
      </w:r>
      <w:r>
        <w:rPr>
          <w:spacing w:val="20"/>
        </w:rPr>
        <w:t xml:space="preserve"> </w:t>
      </w:r>
      <w:r>
        <w:t>by</w:t>
      </w:r>
      <w:r>
        <w:rPr>
          <w:spacing w:val="18"/>
        </w:rPr>
        <w:t xml:space="preserve"> </w:t>
      </w:r>
      <w:r>
        <w:t>the</w:t>
      </w:r>
      <w:r>
        <w:rPr>
          <w:spacing w:val="20"/>
        </w:rPr>
        <w:t xml:space="preserve"> </w:t>
      </w:r>
      <w:r>
        <w:t>Minister</w:t>
      </w:r>
      <w:r>
        <w:rPr>
          <w:spacing w:val="19"/>
        </w:rPr>
        <w:t xml:space="preserve"> </w:t>
      </w:r>
      <w:r>
        <w:t>for</w:t>
      </w:r>
      <w:r>
        <w:rPr>
          <w:spacing w:val="19"/>
        </w:rPr>
        <w:t xml:space="preserve"> </w:t>
      </w:r>
      <w:r>
        <w:t>Health,</w:t>
      </w:r>
      <w:r>
        <w:rPr>
          <w:spacing w:val="18"/>
        </w:rPr>
        <w:t xml:space="preserve"> </w:t>
      </w:r>
      <w:r>
        <w:t>the</w:t>
      </w:r>
      <w:r>
        <w:rPr>
          <w:spacing w:val="20"/>
        </w:rPr>
        <w:t xml:space="preserve"> </w:t>
      </w:r>
      <w:r>
        <w:t>CEO</w:t>
      </w:r>
      <w:r>
        <w:rPr>
          <w:spacing w:val="19"/>
        </w:rPr>
        <w:t xml:space="preserve"> </w:t>
      </w:r>
      <w:r>
        <w:t>of</w:t>
      </w:r>
      <w:r>
        <w:rPr>
          <w:spacing w:val="18"/>
        </w:rPr>
        <w:t xml:space="preserve"> </w:t>
      </w:r>
      <w:r>
        <w:t>ARPANSA</w:t>
      </w:r>
      <w:r>
        <w:rPr>
          <w:spacing w:val="18"/>
        </w:rPr>
        <w:t xml:space="preserve"> </w:t>
      </w:r>
      <w:r>
        <w:t>or</w:t>
      </w:r>
      <w:r>
        <w:rPr>
          <w:spacing w:val="19"/>
        </w:rPr>
        <w:t xml:space="preserve"> </w:t>
      </w:r>
      <w:r>
        <w:t>an</w:t>
      </w:r>
      <w:r>
        <w:rPr>
          <w:spacing w:val="18"/>
        </w:rPr>
        <w:t xml:space="preserve"> </w:t>
      </w:r>
      <w:r>
        <w:t>Australian</w:t>
      </w:r>
      <w:r>
        <w:rPr>
          <w:spacing w:val="18"/>
        </w:rPr>
        <w:t xml:space="preserve"> </w:t>
      </w:r>
      <w:r>
        <w:t>Public</w:t>
      </w:r>
      <w:r>
        <w:rPr>
          <w:w w:val="99"/>
        </w:rPr>
        <w:t xml:space="preserve"> </w:t>
      </w:r>
      <w:r>
        <w:t>Service</w:t>
      </w:r>
      <w:r>
        <w:rPr>
          <w:spacing w:val="25"/>
        </w:rPr>
        <w:t xml:space="preserve"> </w:t>
      </w:r>
      <w:r>
        <w:t>employee</w:t>
      </w:r>
      <w:r>
        <w:rPr>
          <w:spacing w:val="25"/>
        </w:rPr>
        <w:t xml:space="preserve"> </w:t>
      </w:r>
      <w:r>
        <w:t>assisting</w:t>
      </w:r>
      <w:r>
        <w:rPr>
          <w:spacing w:val="25"/>
        </w:rPr>
        <w:t xml:space="preserve"> </w:t>
      </w:r>
      <w:r>
        <w:t>the</w:t>
      </w:r>
      <w:r>
        <w:rPr>
          <w:spacing w:val="28"/>
        </w:rPr>
        <w:t xml:space="preserve"> </w:t>
      </w:r>
      <w:r>
        <w:t>CEO</w:t>
      </w:r>
      <w:r>
        <w:rPr>
          <w:spacing w:val="24"/>
        </w:rPr>
        <w:t xml:space="preserve"> </w:t>
      </w:r>
      <w:r>
        <w:t>appointed</w:t>
      </w:r>
      <w:r>
        <w:rPr>
          <w:spacing w:val="22"/>
        </w:rPr>
        <w:t xml:space="preserve"> </w:t>
      </w:r>
      <w:r>
        <w:t>in</w:t>
      </w:r>
      <w:r>
        <w:rPr>
          <w:spacing w:val="23"/>
        </w:rPr>
        <w:t xml:space="preserve"> </w:t>
      </w:r>
      <w:r>
        <w:t>writing</w:t>
      </w:r>
      <w:r>
        <w:rPr>
          <w:spacing w:val="25"/>
        </w:rPr>
        <w:t xml:space="preserve"> </w:t>
      </w:r>
      <w:r>
        <w:t>by</w:t>
      </w:r>
      <w:r>
        <w:rPr>
          <w:spacing w:val="21"/>
        </w:rPr>
        <w:t xml:space="preserve"> </w:t>
      </w:r>
      <w:r>
        <w:t>the</w:t>
      </w:r>
      <w:r>
        <w:rPr>
          <w:spacing w:val="25"/>
        </w:rPr>
        <w:t xml:space="preserve"> </w:t>
      </w:r>
      <w:r>
        <w:t>Minister</w:t>
      </w:r>
      <w:r>
        <w:rPr>
          <w:spacing w:val="24"/>
        </w:rPr>
        <w:t xml:space="preserve"> </w:t>
      </w:r>
      <w:r>
        <w:t>as</w:t>
      </w:r>
      <w:r>
        <w:rPr>
          <w:spacing w:val="21"/>
        </w:rPr>
        <w:t xml:space="preserve"> </w:t>
      </w:r>
      <w:r>
        <w:t>an</w:t>
      </w:r>
      <w:r>
        <w:rPr>
          <w:spacing w:val="23"/>
        </w:rPr>
        <w:t xml:space="preserve"> </w:t>
      </w:r>
      <w:r>
        <w:t>authorised</w:t>
      </w:r>
      <w:r>
        <w:rPr>
          <w:w w:val="99"/>
        </w:rPr>
        <w:t xml:space="preserve"> </w:t>
      </w:r>
      <w:r>
        <w:t>officer. Applications to import radioactive materials or articles containing</w:t>
      </w:r>
      <w:r>
        <w:rPr>
          <w:spacing w:val="5"/>
        </w:rPr>
        <w:t xml:space="preserve"> </w:t>
      </w:r>
      <w:r>
        <w:t>radioactive</w:t>
      </w:r>
      <w:r>
        <w:rPr>
          <w:w w:val="99"/>
        </w:rPr>
        <w:t xml:space="preserve"> </w:t>
      </w:r>
      <w:r>
        <w:t>materials</w:t>
      </w:r>
      <w:r>
        <w:rPr>
          <w:spacing w:val="56"/>
        </w:rPr>
        <w:t xml:space="preserve"> </w:t>
      </w:r>
      <w:r>
        <w:t>must</w:t>
      </w:r>
      <w:r>
        <w:rPr>
          <w:spacing w:val="54"/>
        </w:rPr>
        <w:t xml:space="preserve"> </w:t>
      </w:r>
      <w:r>
        <w:t>be</w:t>
      </w:r>
      <w:r>
        <w:rPr>
          <w:spacing w:val="57"/>
        </w:rPr>
        <w:t xml:space="preserve"> </w:t>
      </w:r>
      <w:r>
        <w:t>made</w:t>
      </w:r>
      <w:r>
        <w:rPr>
          <w:spacing w:val="54"/>
        </w:rPr>
        <w:t xml:space="preserve"> </w:t>
      </w:r>
      <w:r>
        <w:t>to</w:t>
      </w:r>
      <w:r>
        <w:rPr>
          <w:spacing w:val="55"/>
        </w:rPr>
        <w:t xml:space="preserve"> </w:t>
      </w:r>
      <w:r>
        <w:t>ARPANSA</w:t>
      </w:r>
      <w:r>
        <w:rPr>
          <w:spacing w:val="55"/>
        </w:rPr>
        <w:t xml:space="preserve"> </w:t>
      </w:r>
      <w:r>
        <w:t>on</w:t>
      </w:r>
      <w:r>
        <w:rPr>
          <w:spacing w:val="55"/>
        </w:rPr>
        <w:t xml:space="preserve"> </w:t>
      </w:r>
      <w:r>
        <w:t>Form</w:t>
      </w:r>
      <w:r>
        <w:rPr>
          <w:spacing w:val="54"/>
        </w:rPr>
        <w:t xml:space="preserve"> </w:t>
      </w:r>
      <w:r>
        <w:t>ARPANSA</w:t>
      </w:r>
      <w:r>
        <w:rPr>
          <w:spacing w:val="55"/>
        </w:rPr>
        <w:t xml:space="preserve"> </w:t>
      </w:r>
      <w:r>
        <w:t>20,</w:t>
      </w:r>
      <w:r>
        <w:rPr>
          <w:spacing w:val="55"/>
        </w:rPr>
        <w:t xml:space="preserve"> "</w:t>
      </w:r>
      <w:r>
        <w:t>Application</w:t>
      </w:r>
      <w:r>
        <w:rPr>
          <w:spacing w:val="55"/>
        </w:rPr>
        <w:t xml:space="preserve"> </w:t>
      </w:r>
      <w:r>
        <w:t>for</w:t>
      </w:r>
      <w:r>
        <w:rPr>
          <w:spacing w:val="56"/>
        </w:rPr>
        <w:t xml:space="preserve"> </w:t>
      </w:r>
      <w:r>
        <w:t xml:space="preserve">Customs Prohibited Import Release for Medical Radioisotopes", </w:t>
      </w:r>
      <w:r w:rsidRPr="00D27ECC">
        <w:t>or on</w:t>
      </w:r>
      <w:r w:rsidRPr="00D27ECC">
        <w:rPr>
          <w:spacing w:val="53"/>
        </w:rPr>
        <w:t xml:space="preserve"> </w:t>
      </w:r>
      <w:r w:rsidRPr="00D27ECC">
        <w:t>REG-PER-FORM-310A,</w:t>
      </w:r>
      <w:r w:rsidRPr="00D27ECC">
        <w:rPr>
          <w:w w:val="99"/>
        </w:rPr>
        <w:t xml:space="preserve"> "</w:t>
      </w:r>
      <w:r w:rsidRPr="00D27ECC">
        <w:t>Application for Permission to Import Non-Medical Radioactive</w:t>
      </w:r>
      <w:r w:rsidRPr="00D27ECC">
        <w:rPr>
          <w:spacing w:val="-15"/>
        </w:rPr>
        <w:t xml:space="preserve"> </w:t>
      </w:r>
      <w:r w:rsidRPr="00D27ECC">
        <w:t>Substances" or on REG-PER-FORM-310B, “Application for permission to import non-medical radioactive substances - Twelve month permit”. These</w:t>
      </w:r>
      <w:r w:rsidRPr="00D27ECC">
        <w:rPr>
          <w:spacing w:val="48"/>
        </w:rPr>
        <w:t xml:space="preserve"> </w:t>
      </w:r>
      <w:r w:rsidRPr="00D27ECC">
        <w:t>forms,</w:t>
      </w:r>
      <w:r w:rsidRPr="00D27ECC">
        <w:rPr>
          <w:spacing w:val="47"/>
        </w:rPr>
        <w:t xml:space="preserve"> </w:t>
      </w:r>
      <w:r w:rsidRPr="00D27ECC">
        <w:t>and</w:t>
      </w:r>
      <w:r w:rsidRPr="00D27ECC">
        <w:rPr>
          <w:spacing w:val="48"/>
        </w:rPr>
        <w:t xml:space="preserve"> </w:t>
      </w:r>
      <w:r w:rsidRPr="00D27ECC">
        <w:t>instructions</w:t>
      </w:r>
      <w:r w:rsidRPr="00D27ECC">
        <w:rPr>
          <w:spacing w:val="48"/>
        </w:rPr>
        <w:t xml:space="preserve"> </w:t>
      </w:r>
      <w:r w:rsidRPr="00D27ECC">
        <w:t>for</w:t>
      </w:r>
      <w:r w:rsidRPr="00D27ECC">
        <w:rPr>
          <w:spacing w:val="48"/>
        </w:rPr>
        <w:t xml:space="preserve"> </w:t>
      </w:r>
      <w:r w:rsidRPr="00D27ECC">
        <w:t>completing</w:t>
      </w:r>
      <w:r w:rsidRPr="00D27ECC">
        <w:rPr>
          <w:spacing w:val="48"/>
        </w:rPr>
        <w:t xml:space="preserve"> </w:t>
      </w:r>
      <w:r w:rsidRPr="00D27ECC">
        <w:t>the</w:t>
      </w:r>
      <w:r w:rsidRPr="00D27ECC">
        <w:rPr>
          <w:spacing w:val="46"/>
        </w:rPr>
        <w:t xml:space="preserve"> </w:t>
      </w:r>
      <w:r w:rsidRPr="00D27ECC">
        <w:t>forms,</w:t>
      </w:r>
      <w:r w:rsidRPr="00D27ECC">
        <w:rPr>
          <w:spacing w:val="47"/>
        </w:rPr>
        <w:t xml:space="preserve"> </w:t>
      </w:r>
      <w:r w:rsidRPr="00D27ECC">
        <w:t>are</w:t>
      </w:r>
      <w:r w:rsidRPr="00D27ECC">
        <w:rPr>
          <w:spacing w:val="48"/>
        </w:rPr>
        <w:t xml:space="preserve"> </w:t>
      </w:r>
      <w:r w:rsidRPr="00D27ECC">
        <w:t>available</w:t>
      </w:r>
      <w:r w:rsidRPr="00D27ECC">
        <w:rPr>
          <w:spacing w:val="46"/>
        </w:rPr>
        <w:t xml:space="preserve"> </w:t>
      </w:r>
      <w:r w:rsidRPr="00D27ECC">
        <w:t>on</w:t>
      </w:r>
      <w:r w:rsidRPr="00D27ECC">
        <w:rPr>
          <w:spacing w:val="47"/>
        </w:rPr>
        <w:t xml:space="preserve"> </w:t>
      </w:r>
      <w:r w:rsidRPr="00D27ECC">
        <w:t>the</w:t>
      </w:r>
      <w:r w:rsidRPr="00D27ECC">
        <w:rPr>
          <w:spacing w:val="48"/>
        </w:rPr>
        <w:t xml:space="preserve"> </w:t>
      </w:r>
      <w:r w:rsidRPr="00D27ECC">
        <w:t>ARPANSA</w:t>
      </w:r>
      <w:r w:rsidRPr="00D27ECC">
        <w:rPr>
          <w:w w:val="99"/>
        </w:rPr>
        <w:t xml:space="preserve"> </w:t>
      </w:r>
      <w:r w:rsidRPr="00D27ECC">
        <w:t>website</w:t>
      </w:r>
      <w:r w:rsidRPr="00D27ECC">
        <w:rPr>
          <w:spacing w:val="20"/>
        </w:rPr>
        <w:t xml:space="preserve"> </w:t>
      </w:r>
      <w:r w:rsidRPr="00D27ECC">
        <w:t>(</w:t>
      </w:r>
      <w:hyperlink r:id="rId72" w:history="1">
        <w:r w:rsidRPr="00D27ECC">
          <w:rPr>
            <w:color w:val="0000FF"/>
            <w:u w:val="single"/>
          </w:rPr>
          <w:t>https://www.arpansa.gov.au/regulation-and-licensing/licensing/import-export-permits</w:t>
        </w:r>
      </w:hyperlink>
      <w:r w:rsidRPr="00D27ECC">
        <w:t>).</w:t>
      </w:r>
    </w:p>
    <w:p w:rsidR="0002480F" w:rsidRPr="003A3549" w:rsidRDefault="0002480F" w:rsidP="0002480F">
      <w:pPr>
        <w:ind w:left="567" w:hanging="567"/>
        <w:rPr>
          <w:szCs w:val="18"/>
        </w:rPr>
      </w:pPr>
    </w:p>
    <w:p w:rsidR="0002480F" w:rsidRDefault="0002480F" w:rsidP="00BB1E51">
      <w:pPr>
        <w:ind w:left="567"/>
      </w:pPr>
      <w:r>
        <w:t>Before submitting an application for permission to import, the recipient/s taking possession of the radioactive substance must hold a</w:t>
      </w:r>
      <w:r>
        <w:rPr>
          <w:w w:val="99"/>
        </w:rPr>
        <w:t xml:space="preserve"> </w:t>
      </w:r>
      <w:r>
        <w:t>valid Radioactive Substances Licence, where required, from the relevant Commonwealth, State</w:t>
      </w:r>
      <w:r>
        <w:rPr>
          <w:spacing w:val="32"/>
        </w:rPr>
        <w:t xml:space="preserve"> </w:t>
      </w:r>
      <w:r>
        <w:t>or</w:t>
      </w:r>
      <w:r>
        <w:rPr>
          <w:w w:val="99"/>
        </w:rPr>
        <w:t xml:space="preserve"> </w:t>
      </w:r>
      <w:r>
        <w:t>Territory radiation control authority. The licence number and licence details must be stated on</w:t>
      </w:r>
      <w:r>
        <w:rPr>
          <w:spacing w:val="40"/>
        </w:rPr>
        <w:t xml:space="preserve"> </w:t>
      </w:r>
      <w:r>
        <w:t>the</w:t>
      </w:r>
      <w:r>
        <w:rPr>
          <w:w w:val="99"/>
        </w:rPr>
        <w:t xml:space="preserve"> </w:t>
      </w:r>
      <w:r>
        <w:t>application</w:t>
      </w:r>
      <w:r>
        <w:rPr>
          <w:spacing w:val="-8"/>
        </w:rPr>
        <w:t xml:space="preserve"> </w:t>
      </w:r>
      <w:r>
        <w:t>form.</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8.  </w:t>
      </w:r>
      <w:r>
        <w:t>Application for permission to import can be refused on the discretion of the Minister for</w:t>
      </w:r>
      <w:r>
        <w:rPr>
          <w:spacing w:val="34"/>
        </w:rPr>
        <w:t xml:space="preserve"> </w:t>
      </w:r>
      <w:r>
        <w:t>Health.</w:t>
      </w:r>
      <w:r>
        <w:rPr>
          <w:w w:val="99"/>
        </w:rPr>
        <w:t xml:space="preserve"> </w:t>
      </w:r>
      <w:r>
        <w:t>There</w:t>
      </w:r>
      <w:r>
        <w:rPr>
          <w:spacing w:val="19"/>
        </w:rPr>
        <w:t xml:space="preserve"> </w:t>
      </w:r>
      <w:r>
        <w:t>is</w:t>
      </w:r>
      <w:r>
        <w:rPr>
          <w:spacing w:val="18"/>
        </w:rPr>
        <w:t xml:space="preserve"> </w:t>
      </w:r>
      <w:r>
        <w:t>no</w:t>
      </w:r>
      <w:r>
        <w:rPr>
          <w:spacing w:val="19"/>
        </w:rPr>
        <w:t xml:space="preserve"> </w:t>
      </w:r>
      <w:r>
        <w:t>right</w:t>
      </w:r>
      <w:r>
        <w:rPr>
          <w:spacing w:val="19"/>
        </w:rPr>
        <w:t xml:space="preserve"> </w:t>
      </w:r>
      <w:r>
        <w:t>of</w:t>
      </w:r>
      <w:r>
        <w:rPr>
          <w:spacing w:val="17"/>
        </w:rPr>
        <w:t xml:space="preserve"> </w:t>
      </w:r>
      <w:r>
        <w:t>appeal</w:t>
      </w:r>
      <w:r>
        <w:rPr>
          <w:spacing w:val="19"/>
        </w:rPr>
        <w:t xml:space="preserve"> </w:t>
      </w:r>
      <w:r>
        <w:t>against</w:t>
      </w:r>
      <w:r>
        <w:rPr>
          <w:spacing w:val="19"/>
        </w:rPr>
        <w:t xml:space="preserve"> </w:t>
      </w:r>
      <w:r>
        <w:t>the</w:t>
      </w:r>
      <w:r>
        <w:rPr>
          <w:spacing w:val="19"/>
        </w:rPr>
        <w:t xml:space="preserve"> </w:t>
      </w:r>
      <w:r>
        <w:t>Minister's</w:t>
      </w:r>
      <w:r>
        <w:rPr>
          <w:spacing w:val="17"/>
        </w:rPr>
        <w:t xml:space="preserve"> </w:t>
      </w:r>
      <w:r>
        <w:t>decision.</w:t>
      </w:r>
      <w:r>
        <w:rPr>
          <w:spacing w:val="23"/>
        </w:rPr>
        <w:t xml:space="preserve"> </w:t>
      </w:r>
      <w:r>
        <w:t>However,</w:t>
      </w:r>
      <w:r>
        <w:rPr>
          <w:spacing w:val="17"/>
        </w:rPr>
        <w:t xml:space="preserve"> </w:t>
      </w:r>
      <w:r>
        <w:t>an</w:t>
      </w:r>
      <w:r>
        <w:rPr>
          <w:spacing w:val="17"/>
        </w:rPr>
        <w:t xml:space="preserve"> </w:t>
      </w:r>
      <w:r>
        <w:t>appeal</w:t>
      </w:r>
      <w:r>
        <w:rPr>
          <w:spacing w:val="19"/>
        </w:rPr>
        <w:t xml:space="preserve"> </w:t>
      </w:r>
      <w:r>
        <w:t>may</w:t>
      </w:r>
      <w:r>
        <w:rPr>
          <w:spacing w:val="17"/>
        </w:rPr>
        <w:t xml:space="preserve"> </w:t>
      </w:r>
      <w:r>
        <w:t>be</w:t>
      </w:r>
      <w:r>
        <w:rPr>
          <w:spacing w:val="19"/>
        </w:rPr>
        <w:t xml:space="preserve"> </w:t>
      </w:r>
      <w:r>
        <w:t>made</w:t>
      </w:r>
      <w:r>
        <w:rPr>
          <w:spacing w:val="16"/>
        </w:rPr>
        <w:t xml:space="preserve"> </w:t>
      </w:r>
      <w:r>
        <w:t>on</w:t>
      </w:r>
      <w:r>
        <w:rPr>
          <w:w w:val="99"/>
        </w:rPr>
        <w:t xml:space="preserve"> </w:t>
      </w:r>
      <w:r>
        <w:t xml:space="preserve">the decision-making process itself under the </w:t>
      </w:r>
      <w:r>
        <w:rPr>
          <w:i/>
        </w:rPr>
        <w:t>Administrative Decisions (Judicial Review) Act</w:t>
      </w:r>
      <w:r>
        <w:rPr>
          <w:i/>
          <w:spacing w:val="-37"/>
        </w:rPr>
        <w:t xml:space="preserve"> </w:t>
      </w:r>
      <w:r>
        <w:rPr>
          <w:i/>
        </w:rPr>
        <w:t>1977</w:t>
      </w:r>
      <w:r>
        <w:t>.</w:t>
      </w:r>
    </w:p>
    <w:p w:rsidR="0002480F" w:rsidRDefault="0002480F" w:rsidP="0002480F">
      <w:pPr>
        <w:rPr>
          <w:szCs w:val="18"/>
        </w:rPr>
      </w:pPr>
    </w:p>
    <w:p w:rsidR="0002480F" w:rsidRPr="003A3549" w:rsidRDefault="0002480F" w:rsidP="0002480F">
      <w:pPr>
        <w:pStyle w:val="Heading7"/>
        <w:rPr>
          <w:szCs w:val="18"/>
        </w:rPr>
      </w:pPr>
      <w:r w:rsidRPr="003A3549">
        <w:rPr>
          <w:szCs w:val="18"/>
        </w:rPr>
        <w:lastRenderedPageBreak/>
        <w:t>Eligibility of importers to apply for licence</w:t>
      </w:r>
    </w:p>
    <w:p w:rsidR="0002480F" w:rsidRDefault="0002480F" w:rsidP="0002480F">
      <w:pPr>
        <w:rPr>
          <w:szCs w:val="18"/>
        </w:rPr>
      </w:pPr>
      <w:r w:rsidRPr="003A3549">
        <w:rPr>
          <w:szCs w:val="18"/>
        </w:rPr>
        <w:t>9.</w:t>
      </w:r>
      <w:r>
        <w:rPr>
          <w:szCs w:val="18"/>
        </w:rPr>
        <w:t xml:space="preserve"> (a)</w:t>
      </w:r>
      <w:r>
        <w:rPr>
          <w:szCs w:val="18"/>
        </w:rPr>
        <w:tab/>
        <w:t>Not applicable.</w:t>
      </w:r>
    </w:p>
    <w:p w:rsidR="0002480F" w:rsidRDefault="0002480F" w:rsidP="0002480F">
      <w:pPr>
        <w:rPr>
          <w:szCs w:val="18"/>
        </w:rPr>
      </w:pPr>
    </w:p>
    <w:p w:rsidR="0002480F" w:rsidRDefault="0002480F" w:rsidP="0002480F">
      <w:pPr>
        <w:rPr>
          <w:szCs w:val="18"/>
        </w:rPr>
      </w:pPr>
      <w:r>
        <w:rPr>
          <w:szCs w:val="18"/>
        </w:rPr>
        <w:t>(b)</w:t>
      </w:r>
      <w:r>
        <w:rPr>
          <w:szCs w:val="18"/>
        </w:rPr>
        <w:tab/>
      </w:r>
      <w:r>
        <w:t>All persons, firms and institutions are eligible to apply for permission to</w:t>
      </w:r>
      <w:r>
        <w:rPr>
          <w:spacing w:val="-2"/>
        </w:rPr>
        <w:t xml:space="preserve"> </w:t>
      </w:r>
      <w:r>
        <w:t>import</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Documentation and other requirements for application for licence</w:t>
      </w:r>
    </w:p>
    <w:p w:rsidR="0002480F" w:rsidRPr="00A6234D" w:rsidRDefault="0002480F" w:rsidP="0002480F">
      <w:pPr>
        <w:rPr>
          <w:rFonts w:eastAsia="Verdana" w:cs="Verdana"/>
          <w:szCs w:val="18"/>
        </w:rPr>
      </w:pPr>
      <w:r w:rsidRPr="003A3549">
        <w:rPr>
          <w:szCs w:val="18"/>
        </w:rPr>
        <w:t xml:space="preserve">10.  </w:t>
      </w:r>
      <w:r>
        <w:rPr>
          <w:szCs w:val="18"/>
        </w:rPr>
        <w:tab/>
      </w:r>
      <w:r w:rsidRPr="00A6234D">
        <w:t>For permission to import, applications must be made in writing to ARPANSA</w:t>
      </w:r>
      <w:r>
        <w:t xml:space="preserve"> </w:t>
      </w:r>
      <w:r w:rsidRPr="00A6234D">
        <w:t>on the appropriate form available on the ARPAN</w:t>
      </w:r>
      <w:r>
        <w:t xml:space="preserve">SA website: </w:t>
      </w:r>
      <w:hyperlink r:id="rId73" w:history="1">
        <w:r w:rsidRPr="0059731F">
          <w:rPr>
            <w:rStyle w:val="Hyperlink"/>
          </w:rPr>
          <w:t>https://www.arpansa.gov.au/</w:t>
        </w:r>
      </w:hyperlink>
      <w:r>
        <w:t>.</w:t>
      </w:r>
      <w:r w:rsidRPr="00A6234D">
        <w:t xml:space="preserve"> The</w:t>
      </w:r>
      <w:r w:rsidRPr="00A6234D">
        <w:rPr>
          <w:spacing w:val="54"/>
        </w:rPr>
        <w:t xml:space="preserve"> </w:t>
      </w:r>
      <w:r w:rsidRPr="00A6234D">
        <w:t>application</w:t>
      </w:r>
      <w:r w:rsidRPr="00A6234D">
        <w:rPr>
          <w:w w:val="99"/>
        </w:rPr>
        <w:t xml:space="preserve"> </w:t>
      </w:r>
      <w:r w:rsidRPr="00A6234D">
        <w:t>should include the following</w:t>
      </w:r>
      <w:r w:rsidRPr="00A6234D">
        <w:rPr>
          <w:spacing w:val="-5"/>
        </w:rPr>
        <w:t xml:space="preserve"> </w:t>
      </w:r>
      <w:r w:rsidRPr="00A6234D">
        <w:t>information on the permit application form:</w:t>
      </w:r>
    </w:p>
    <w:p w:rsidR="0002480F" w:rsidRPr="00A6234D" w:rsidRDefault="0002480F" w:rsidP="0002480F">
      <w:pPr>
        <w:rPr>
          <w:rFonts w:eastAsia="Verdana" w:cs="Verdana"/>
          <w:sz w:val="17"/>
          <w:szCs w:val="17"/>
        </w:rPr>
      </w:pPr>
    </w:p>
    <w:p w:rsidR="0002480F" w:rsidRPr="00FE6855" w:rsidRDefault="0002480F" w:rsidP="0002480F">
      <w:pPr>
        <w:pStyle w:val="ListParagraph"/>
        <w:numPr>
          <w:ilvl w:val="0"/>
          <w:numId w:val="40"/>
        </w:numPr>
        <w:rPr>
          <w:rFonts w:eastAsia="Verdana" w:cs="Verdana"/>
          <w:szCs w:val="18"/>
        </w:rPr>
      </w:pPr>
      <w:r w:rsidRPr="00FE6855">
        <w:rPr>
          <w:rFonts w:eastAsia="Verdana" w:cs="Verdana"/>
          <w:szCs w:val="18"/>
        </w:rPr>
        <w:t>Applicant’s name and</w:t>
      </w:r>
      <w:r w:rsidRPr="00FE6855">
        <w:rPr>
          <w:rFonts w:eastAsia="Verdana" w:cs="Verdana"/>
          <w:spacing w:val="-5"/>
          <w:szCs w:val="18"/>
        </w:rPr>
        <w:t xml:space="preserve"> </w:t>
      </w:r>
      <w:r w:rsidRPr="00FE6855">
        <w:rPr>
          <w:rFonts w:eastAsia="Verdana" w:cs="Verdana"/>
          <w:szCs w:val="18"/>
        </w:rPr>
        <w:t>address;</w:t>
      </w:r>
    </w:p>
    <w:p w:rsidR="0002480F" w:rsidRPr="00FE6855" w:rsidRDefault="0002480F" w:rsidP="0002480F">
      <w:pPr>
        <w:pStyle w:val="ListParagraph"/>
        <w:numPr>
          <w:ilvl w:val="0"/>
          <w:numId w:val="40"/>
        </w:numPr>
        <w:rPr>
          <w:rFonts w:eastAsia="Verdana" w:cs="Verdana"/>
          <w:szCs w:val="18"/>
        </w:rPr>
      </w:pPr>
      <w:r w:rsidRPr="00A6234D">
        <w:t>end users name and</w:t>
      </w:r>
      <w:r w:rsidRPr="00FE6855">
        <w:rPr>
          <w:spacing w:val="-5"/>
        </w:rPr>
        <w:t xml:space="preserve"> </w:t>
      </w:r>
      <w:r w:rsidRPr="00A6234D">
        <w:t>address;</w:t>
      </w:r>
    </w:p>
    <w:p w:rsidR="0002480F" w:rsidRPr="00FE6855" w:rsidRDefault="0002480F" w:rsidP="0002480F">
      <w:pPr>
        <w:pStyle w:val="ListParagraph"/>
        <w:numPr>
          <w:ilvl w:val="0"/>
          <w:numId w:val="40"/>
        </w:numPr>
        <w:rPr>
          <w:rFonts w:eastAsia="Verdana" w:cs="Verdana"/>
          <w:szCs w:val="18"/>
        </w:rPr>
      </w:pPr>
      <w:r w:rsidRPr="00A6234D">
        <w:t>storage premises details</w:t>
      </w:r>
      <w:r w:rsidR="00BB1E51">
        <w:t>;</w:t>
      </w:r>
    </w:p>
    <w:p w:rsidR="0002480F" w:rsidRPr="00FE6855" w:rsidRDefault="0002480F" w:rsidP="0002480F">
      <w:pPr>
        <w:pStyle w:val="ListParagraph"/>
        <w:numPr>
          <w:ilvl w:val="0"/>
          <w:numId w:val="40"/>
        </w:numPr>
        <w:rPr>
          <w:rFonts w:eastAsia="Verdana" w:cs="Verdana"/>
          <w:szCs w:val="18"/>
        </w:rPr>
      </w:pPr>
      <w:r w:rsidRPr="00A6234D">
        <w:t>details of the radioactive</w:t>
      </w:r>
      <w:r w:rsidRPr="00FE6855">
        <w:rPr>
          <w:spacing w:val="-6"/>
        </w:rPr>
        <w:t xml:space="preserve"> </w:t>
      </w:r>
      <w:r w:rsidRPr="00A6234D">
        <w:t>substance;</w:t>
      </w:r>
    </w:p>
    <w:p w:rsidR="0002480F" w:rsidRPr="00FE6855" w:rsidRDefault="0002480F" w:rsidP="0002480F">
      <w:pPr>
        <w:pStyle w:val="ListParagraph"/>
        <w:numPr>
          <w:ilvl w:val="0"/>
          <w:numId w:val="40"/>
        </w:numPr>
        <w:rPr>
          <w:rFonts w:eastAsia="Verdana" w:cs="Verdana"/>
          <w:szCs w:val="18"/>
        </w:rPr>
      </w:pPr>
      <w:r w:rsidRPr="00A6234D">
        <w:t>details of the goods to be imported;</w:t>
      </w:r>
      <w:r w:rsidRPr="00FE6855">
        <w:rPr>
          <w:spacing w:val="-12"/>
        </w:rPr>
        <w:t xml:space="preserve"> </w:t>
      </w:r>
      <w:r w:rsidRPr="00A6234D">
        <w:t>and</w:t>
      </w:r>
    </w:p>
    <w:p w:rsidR="0002480F" w:rsidRPr="00FE6855" w:rsidRDefault="0002480F" w:rsidP="0002480F">
      <w:pPr>
        <w:pStyle w:val="ListParagraph"/>
        <w:numPr>
          <w:ilvl w:val="0"/>
          <w:numId w:val="40"/>
        </w:numPr>
        <w:rPr>
          <w:rFonts w:eastAsia="Verdana" w:cs="Verdana"/>
          <w:szCs w:val="18"/>
        </w:rPr>
      </w:pPr>
      <w:r w:rsidRPr="00A6234D">
        <w:t>details of the Radioactive Substance</w:t>
      </w:r>
      <w:r w:rsidRPr="00FE6855">
        <w:rPr>
          <w:spacing w:val="-7"/>
        </w:rPr>
        <w:t xml:space="preserve"> </w:t>
      </w:r>
      <w:r w:rsidRPr="00A6234D">
        <w:t>Licence.</w:t>
      </w:r>
    </w:p>
    <w:p w:rsidR="0002480F" w:rsidRPr="00FE6855" w:rsidRDefault="0002480F" w:rsidP="0002480F"/>
    <w:p w:rsidR="0002480F" w:rsidRDefault="0002480F" w:rsidP="0002480F">
      <w:bookmarkStart w:id="156" w:name="_Hlk523824632"/>
      <w:r>
        <w:t>Application forms are available on the ARPANSA Web</w:t>
      </w:r>
      <w:r w:rsidRPr="00FE6855">
        <w:rPr>
          <w:spacing w:val="1"/>
        </w:rPr>
        <w:t xml:space="preserve"> </w:t>
      </w:r>
      <w:r>
        <w:t>site</w:t>
      </w:r>
      <w:r w:rsidRPr="00FE6855">
        <w:rPr>
          <w:w w:val="99"/>
        </w:rPr>
        <w:t xml:space="preserve"> </w:t>
      </w:r>
      <w:r w:rsidRPr="00D27ECC">
        <w:t>(</w:t>
      </w:r>
      <w:hyperlink r:id="rId74" w:history="1">
        <w:r w:rsidRPr="004E0A93">
          <w:rPr>
            <w:rStyle w:val="Hyperlink"/>
          </w:rPr>
          <w:t>https://www.arpansa.gov.au/regulation-and-licensing/licensing/import-export-permits</w:t>
        </w:r>
      </w:hyperlink>
      <w:r w:rsidRPr="004E0A93">
        <w:t>).</w:t>
      </w:r>
    </w:p>
    <w:bookmarkEnd w:id="156"/>
    <w:p w:rsidR="0002480F" w:rsidRPr="003A3549" w:rsidRDefault="0002480F" w:rsidP="0002480F"/>
    <w:p w:rsidR="0002480F" w:rsidRPr="00A6234D" w:rsidRDefault="0002480F" w:rsidP="0002480F">
      <w:r w:rsidRPr="003A3549">
        <w:t xml:space="preserve">11. </w:t>
      </w:r>
      <w:r w:rsidRPr="00A6234D">
        <w:t>The written permission from the Minister of Health, or an authorised officer, an approved signed import permit, is required to be produced on import.</w:t>
      </w:r>
    </w:p>
    <w:p w:rsidR="0002480F" w:rsidRPr="003A3549" w:rsidRDefault="0002480F" w:rsidP="0002480F"/>
    <w:p w:rsidR="0002480F" w:rsidRPr="00A6234D" w:rsidRDefault="0002480F" w:rsidP="0002480F">
      <w:r w:rsidRPr="003A3549">
        <w:t xml:space="preserve">12. </w:t>
      </w:r>
      <w:r w:rsidRPr="00A6234D">
        <w:t>ARPANSA has an administrative charge for the granting of a single shipment permit, and for the granting of a Twelve</w:t>
      </w:r>
      <w:r>
        <w:t>-</w:t>
      </w:r>
      <w:r w:rsidRPr="00A6234D">
        <w:t xml:space="preserve">Month Permit as per the charge </w:t>
      </w:r>
      <w:r w:rsidRPr="00D27ECC">
        <w:t>fee</w:t>
      </w:r>
      <w:r w:rsidRPr="00A6234D">
        <w:t xml:space="preserve"> structure on the ARPANSA website: </w:t>
      </w:r>
      <w:hyperlink r:id="rId75" w:history="1">
        <w:r w:rsidR="004E0A93" w:rsidRPr="001C54E6">
          <w:rPr>
            <w:rStyle w:val="Hyperlink"/>
          </w:rPr>
          <w:t>https://www.arpansa.gov.au/regulation-and-licensing/licensing/import-export-permits</w:t>
        </w:r>
      </w:hyperlink>
      <w:r>
        <w:t>.</w:t>
      </w:r>
    </w:p>
    <w:p w:rsidR="0002480F" w:rsidRPr="003A3549" w:rsidRDefault="0002480F" w:rsidP="0002480F"/>
    <w:p w:rsidR="0002480F" w:rsidRDefault="0002480F" w:rsidP="0002480F">
      <w:pPr>
        <w:rPr>
          <w:rFonts w:eastAsia="Verdana" w:cs="Verdana"/>
        </w:rPr>
      </w:pPr>
      <w:r w:rsidRPr="003A3549">
        <w:t xml:space="preserve">13. </w:t>
      </w:r>
      <w:r>
        <w:t xml:space="preserve">There is no deposit or advance payment requirement associated with the issue </w:t>
      </w:r>
      <w:r w:rsidRPr="00D27ECC">
        <w:t>of</w:t>
      </w:r>
      <w:r w:rsidRPr="00D27ECC">
        <w:rPr>
          <w:spacing w:val="-25"/>
        </w:rPr>
        <w:t xml:space="preserve"> </w:t>
      </w:r>
      <w:r w:rsidRPr="00D27ECC">
        <w:t>permits.</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Conditions of licensing</w:t>
      </w:r>
    </w:p>
    <w:p w:rsidR="0002480F" w:rsidRPr="0013290C" w:rsidRDefault="0002480F" w:rsidP="0002480F">
      <w:r w:rsidRPr="003A3549">
        <w:rPr>
          <w:szCs w:val="18"/>
        </w:rPr>
        <w:t xml:space="preserve">14. </w:t>
      </w:r>
      <w:r w:rsidRPr="00A6234D">
        <w:t>Permits for the importation of medical or non-medical radioisotopes may apply to one consignment only, or may apply for a number of importations for a specified twelve-month perio</w:t>
      </w:r>
      <w:r>
        <w:t>d (Twelve Month Permit). Twelve-</w:t>
      </w:r>
      <w:r w:rsidRPr="00A6234D">
        <w:t>Month Permits are issued for the importation of radiopharmaceutical drugs registered on the Australian Register for Therapeutic Goods (ARTG) and for low hazard radioactive materials. The holder of a Twelve-Month Permit is required to ensure that they and the recipient/s of the radioactive substances with the relevant radiation regulatory control authority where applicable.</w:t>
      </w:r>
      <w:r>
        <w:t xml:space="preserve"> </w:t>
      </w:r>
      <w:bookmarkStart w:id="157" w:name="_Hlk523824709"/>
      <w:bookmarkStart w:id="158" w:name="_Hlk523824720"/>
      <w:r w:rsidRPr="0013290C">
        <w:t xml:space="preserve">A single shipment permit is valid for six (6) months. </w:t>
      </w:r>
      <w:bookmarkEnd w:id="157"/>
      <w:bookmarkEnd w:id="158"/>
    </w:p>
    <w:p w:rsidR="0002480F" w:rsidRPr="0013290C" w:rsidRDefault="0002480F" w:rsidP="0002480F">
      <w:pPr>
        <w:rPr>
          <w:szCs w:val="18"/>
        </w:rPr>
      </w:pPr>
    </w:p>
    <w:p w:rsidR="0002480F" w:rsidRPr="0013290C" w:rsidRDefault="0002480F" w:rsidP="0002480F">
      <w:pPr>
        <w:rPr>
          <w:rFonts w:eastAsia="Verdana" w:cs="Verdana"/>
          <w:szCs w:val="18"/>
        </w:rPr>
      </w:pPr>
      <w:r w:rsidRPr="0013290C">
        <w:rPr>
          <w:szCs w:val="18"/>
        </w:rPr>
        <w:t xml:space="preserve">15. </w:t>
      </w:r>
      <w:r w:rsidRPr="0013290C">
        <w:t>There is no penalty for the non-utilisation of a permit or a portion of a</w:t>
      </w:r>
      <w:r w:rsidRPr="0013290C">
        <w:rPr>
          <w:spacing w:val="-26"/>
        </w:rPr>
        <w:t xml:space="preserve"> </w:t>
      </w:r>
      <w:r w:rsidRPr="0013290C">
        <w:t>permit.</w:t>
      </w:r>
    </w:p>
    <w:p w:rsidR="0002480F" w:rsidRPr="0013290C" w:rsidRDefault="0002480F" w:rsidP="0002480F"/>
    <w:p w:rsidR="0002480F" w:rsidRPr="0013290C" w:rsidRDefault="0002480F" w:rsidP="0002480F">
      <w:pPr>
        <w:rPr>
          <w:szCs w:val="18"/>
        </w:rPr>
      </w:pPr>
      <w:r w:rsidRPr="0013290C">
        <w:t>16. Permits are not transferable between</w:t>
      </w:r>
      <w:r w:rsidRPr="0013290C">
        <w:rPr>
          <w:spacing w:val="-6"/>
        </w:rPr>
        <w:t xml:space="preserve"> </w:t>
      </w:r>
      <w:r w:rsidRPr="0013290C">
        <w:t>importers or permit applicants.</w:t>
      </w:r>
    </w:p>
    <w:p w:rsidR="0002480F" w:rsidRPr="0013290C" w:rsidRDefault="0002480F" w:rsidP="0002480F">
      <w:pPr>
        <w:rPr>
          <w:szCs w:val="18"/>
        </w:rPr>
      </w:pPr>
    </w:p>
    <w:p w:rsidR="0002480F" w:rsidRDefault="0002480F" w:rsidP="0002480F">
      <w:pPr>
        <w:rPr>
          <w:szCs w:val="18"/>
        </w:rPr>
      </w:pPr>
      <w:r w:rsidRPr="0013290C">
        <w:rPr>
          <w:szCs w:val="18"/>
        </w:rPr>
        <w:t>17.</w:t>
      </w:r>
    </w:p>
    <w:p w:rsidR="0002480F" w:rsidRPr="0013290C" w:rsidRDefault="0002480F" w:rsidP="0002480F">
      <w:pPr>
        <w:rPr>
          <w:szCs w:val="18"/>
        </w:rPr>
      </w:pPr>
      <w:r>
        <w:rPr>
          <w:szCs w:val="18"/>
        </w:rPr>
        <w:t>(a)</w:t>
      </w:r>
      <w:r>
        <w:rPr>
          <w:szCs w:val="18"/>
        </w:rPr>
        <w:tab/>
      </w:r>
      <w:r w:rsidRPr="0013290C">
        <w:rPr>
          <w:szCs w:val="18"/>
        </w:rPr>
        <w:t>Not applicable.</w:t>
      </w:r>
    </w:p>
    <w:p w:rsidR="0002480F" w:rsidRPr="0013290C" w:rsidRDefault="0002480F" w:rsidP="0002480F">
      <w:pPr>
        <w:rPr>
          <w:szCs w:val="18"/>
        </w:rPr>
      </w:pPr>
    </w:p>
    <w:p w:rsidR="0002480F" w:rsidRPr="0013290C" w:rsidRDefault="0002480F" w:rsidP="0002480F">
      <w:pPr>
        <w:ind w:left="567" w:hanging="567"/>
      </w:pPr>
      <w:r w:rsidRPr="0013290C">
        <w:rPr>
          <w:szCs w:val="18"/>
        </w:rPr>
        <w:t>(b)</w:t>
      </w:r>
      <w:r>
        <w:rPr>
          <w:szCs w:val="18"/>
        </w:rPr>
        <w:tab/>
      </w:r>
      <w:r w:rsidRPr="0013290C">
        <w:t>Permission</w:t>
      </w:r>
      <w:r w:rsidRPr="0013290C">
        <w:rPr>
          <w:spacing w:val="36"/>
        </w:rPr>
        <w:t xml:space="preserve"> </w:t>
      </w:r>
      <w:r w:rsidRPr="0013290C">
        <w:t>granted</w:t>
      </w:r>
      <w:r w:rsidRPr="0013290C">
        <w:rPr>
          <w:spacing w:val="37"/>
        </w:rPr>
        <w:t xml:space="preserve"> </w:t>
      </w:r>
      <w:r w:rsidRPr="0013290C">
        <w:t>under</w:t>
      </w:r>
      <w:r w:rsidRPr="0013290C">
        <w:rPr>
          <w:spacing w:val="37"/>
        </w:rPr>
        <w:t xml:space="preserve"> </w:t>
      </w:r>
      <w:r w:rsidRPr="0013290C">
        <w:t>Regulation</w:t>
      </w:r>
      <w:r w:rsidRPr="0013290C">
        <w:rPr>
          <w:spacing w:val="36"/>
        </w:rPr>
        <w:t xml:space="preserve"> </w:t>
      </w:r>
      <w:r w:rsidRPr="0013290C">
        <w:t>4R</w:t>
      </w:r>
      <w:r w:rsidRPr="0013290C">
        <w:rPr>
          <w:spacing w:val="37"/>
        </w:rPr>
        <w:t xml:space="preserve"> </w:t>
      </w:r>
      <w:r w:rsidRPr="0013290C">
        <w:t>of</w:t>
      </w:r>
      <w:r w:rsidRPr="0013290C">
        <w:rPr>
          <w:spacing w:val="36"/>
        </w:rPr>
        <w:t xml:space="preserve"> </w:t>
      </w:r>
      <w:r w:rsidRPr="0013290C">
        <w:t>the</w:t>
      </w:r>
      <w:r w:rsidRPr="0013290C">
        <w:rPr>
          <w:spacing w:val="37"/>
        </w:rPr>
        <w:t xml:space="preserve"> </w:t>
      </w:r>
      <w:r w:rsidRPr="0013290C">
        <w:t>PI</w:t>
      </w:r>
      <w:r w:rsidRPr="0013290C">
        <w:rPr>
          <w:spacing w:val="35"/>
        </w:rPr>
        <w:t xml:space="preserve"> </w:t>
      </w:r>
      <w:r w:rsidRPr="0013290C">
        <w:t>Regulations</w:t>
      </w:r>
      <w:r w:rsidRPr="0013290C">
        <w:rPr>
          <w:spacing w:val="37"/>
        </w:rPr>
        <w:t xml:space="preserve"> </w:t>
      </w:r>
      <w:r w:rsidRPr="0013290C">
        <w:t>may</w:t>
      </w:r>
      <w:r w:rsidRPr="0013290C">
        <w:rPr>
          <w:spacing w:val="36"/>
        </w:rPr>
        <w:t xml:space="preserve"> </w:t>
      </w:r>
      <w:r w:rsidRPr="0013290C">
        <w:t>specify</w:t>
      </w:r>
      <w:r w:rsidRPr="0013290C">
        <w:rPr>
          <w:spacing w:val="36"/>
        </w:rPr>
        <w:t xml:space="preserve"> </w:t>
      </w:r>
      <w:r w:rsidRPr="0013290C">
        <w:t>conditions</w:t>
      </w:r>
      <w:r w:rsidRPr="0013290C">
        <w:rPr>
          <w:spacing w:val="37"/>
        </w:rPr>
        <w:t xml:space="preserve"> </w:t>
      </w:r>
      <w:r w:rsidRPr="0013290C">
        <w:t>or</w:t>
      </w:r>
      <w:r w:rsidRPr="0013290C">
        <w:rPr>
          <w:w w:val="99"/>
        </w:rPr>
        <w:t xml:space="preserve"> </w:t>
      </w:r>
      <w:r w:rsidRPr="0013290C">
        <w:t>requirements to be complied with by the holder of the</w:t>
      </w:r>
      <w:r w:rsidRPr="0013290C">
        <w:rPr>
          <w:spacing w:val="-36"/>
        </w:rPr>
        <w:t xml:space="preserve"> </w:t>
      </w:r>
      <w:r w:rsidRPr="0013290C">
        <w:t>permission.</w:t>
      </w:r>
    </w:p>
    <w:p w:rsidR="0002480F" w:rsidRPr="0013290C" w:rsidRDefault="0002480F" w:rsidP="0002480F">
      <w:pPr>
        <w:ind w:left="567" w:hanging="567"/>
      </w:pPr>
    </w:p>
    <w:p w:rsidR="0002480F" w:rsidRPr="00F71056" w:rsidRDefault="0002480F" w:rsidP="0002480F">
      <w:pPr>
        <w:rPr>
          <w:b/>
        </w:rPr>
      </w:pPr>
      <w:r w:rsidRPr="0013290C">
        <w:t>All</w:t>
      </w:r>
      <w:r w:rsidRPr="0013290C">
        <w:rPr>
          <w:spacing w:val="-3"/>
        </w:rPr>
        <w:t xml:space="preserve"> </w:t>
      </w:r>
      <w:r w:rsidRPr="0013290C">
        <w:t>forms</w:t>
      </w:r>
      <w:r w:rsidRPr="0013290C">
        <w:rPr>
          <w:spacing w:val="-4"/>
        </w:rPr>
        <w:t xml:space="preserve"> </w:t>
      </w:r>
      <w:r w:rsidRPr="0013290C">
        <w:t>and</w:t>
      </w:r>
      <w:r w:rsidRPr="0013290C">
        <w:rPr>
          <w:spacing w:val="-3"/>
        </w:rPr>
        <w:t xml:space="preserve"> </w:t>
      </w:r>
      <w:r w:rsidRPr="0013290C">
        <w:t>requirements</w:t>
      </w:r>
      <w:r w:rsidRPr="0013290C">
        <w:rPr>
          <w:spacing w:val="-4"/>
        </w:rPr>
        <w:t xml:space="preserve"> </w:t>
      </w:r>
      <w:r w:rsidRPr="0013290C">
        <w:t>for</w:t>
      </w:r>
      <w:r w:rsidRPr="0013290C">
        <w:rPr>
          <w:spacing w:val="-4"/>
        </w:rPr>
        <w:t xml:space="preserve"> </w:t>
      </w:r>
      <w:r w:rsidRPr="0013290C">
        <w:t>import</w:t>
      </w:r>
      <w:r w:rsidRPr="0013290C">
        <w:rPr>
          <w:spacing w:val="-2"/>
        </w:rPr>
        <w:t xml:space="preserve"> </w:t>
      </w:r>
      <w:r w:rsidRPr="0013290C">
        <w:t>of</w:t>
      </w:r>
      <w:r w:rsidRPr="0013290C">
        <w:rPr>
          <w:spacing w:val="-4"/>
        </w:rPr>
        <w:t xml:space="preserve"> </w:t>
      </w:r>
      <w:r w:rsidRPr="0013290C">
        <w:t>radioactive</w:t>
      </w:r>
      <w:r w:rsidRPr="0013290C">
        <w:rPr>
          <w:spacing w:val="-5"/>
        </w:rPr>
        <w:t xml:space="preserve"> </w:t>
      </w:r>
      <w:r w:rsidRPr="0013290C">
        <w:t>substances</w:t>
      </w:r>
      <w:r w:rsidRPr="0013290C">
        <w:rPr>
          <w:spacing w:val="-3"/>
        </w:rPr>
        <w:t xml:space="preserve"> </w:t>
      </w:r>
      <w:r w:rsidRPr="0013290C">
        <w:t>can</w:t>
      </w:r>
      <w:r w:rsidRPr="0013290C">
        <w:rPr>
          <w:spacing w:val="-3"/>
        </w:rPr>
        <w:t xml:space="preserve"> </w:t>
      </w:r>
      <w:r w:rsidRPr="0013290C">
        <w:t>be</w:t>
      </w:r>
      <w:r w:rsidRPr="0013290C">
        <w:rPr>
          <w:spacing w:val="-3"/>
        </w:rPr>
        <w:t xml:space="preserve"> </w:t>
      </w:r>
      <w:r w:rsidRPr="0013290C">
        <w:t>found</w:t>
      </w:r>
      <w:r w:rsidRPr="0013290C">
        <w:rPr>
          <w:spacing w:val="-3"/>
        </w:rPr>
        <w:t xml:space="preserve"> </w:t>
      </w:r>
      <w:r w:rsidRPr="0013290C">
        <w:t>on</w:t>
      </w:r>
      <w:r w:rsidRPr="0013290C">
        <w:rPr>
          <w:spacing w:val="-4"/>
        </w:rPr>
        <w:t xml:space="preserve"> </w:t>
      </w:r>
      <w:r w:rsidRPr="0013290C">
        <w:t>the</w:t>
      </w:r>
      <w:r w:rsidRPr="0013290C">
        <w:rPr>
          <w:spacing w:val="-3"/>
        </w:rPr>
        <w:t xml:space="preserve"> </w:t>
      </w:r>
      <w:r w:rsidRPr="0013290C">
        <w:t>ARPANSA</w:t>
      </w:r>
      <w:r w:rsidRPr="0013290C">
        <w:rPr>
          <w:w w:val="99"/>
        </w:rPr>
        <w:t xml:space="preserve"> </w:t>
      </w:r>
      <w:r w:rsidRPr="0013290C">
        <w:t xml:space="preserve">website </w:t>
      </w:r>
      <w:r w:rsidRPr="00D27ECC">
        <w:t>at</w:t>
      </w:r>
      <w:r w:rsidRPr="00D27ECC">
        <w:rPr>
          <w:spacing w:val="-25"/>
        </w:rPr>
        <w:t xml:space="preserve"> </w:t>
      </w:r>
      <w:hyperlink r:id="rId76" w:history="1">
        <w:r w:rsidR="004E0A93" w:rsidRPr="001C54E6">
          <w:rPr>
            <w:rStyle w:val="Hyperlink"/>
          </w:rPr>
          <w:t>https://www.arpansa.gov.au/regulation-and-licensing/licensing/import-export-permits</w:t>
        </w:r>
      </w:hyperlink>
      <w:r w:rsidRPr="00D27ECC">
        <w:t>.</w:t>
      </w:r>
    </w:p>
    <w:p w:rsidR="0002480F" w:rsidRPr="0013290C" w:rsidRDefault="0002480F" w:rsidP="0002480F">
      <w:pPr>
        <w:ind w:left="567" w:hanging="567"/>
        <w:rPr>
          <w:szCs w:val="18"/>
        </w:rPr>
      </w:pPr>
    </w:p>
    <w:p w:rsidR="0002480F" w:rsidRPr="0013290C" w:rsidRDefault="0002480F" w:rsidP="0002480F">
      <w:pPr>
        <w:pStyle w:val="Heading7"/>
        <w:rPr>
          <w:szCs w:val="18"/>
        </w:rPr>
      </w:pPr>
      <w:r w:rsidRPr="0013290C">
        <w:rPr>
          <w:szCs w:val="18"/>
        </w:rPr>
        <w:t>Other procedural requirements</w:t>
      </w:r>
    </w:p>
    <w:p w:rsidR="0002480F" w:rsidRPr="0013290C" w:rsidRDefault="0002480F" w:rsidP="0002480F">
      <w:pPr>
        <w:rPr>
          <w:szCs w:val="18"/>
        </w:rPr>
      </w:pPr>
      <w:r w:rsidRPr="0013290C">
        <w:rPr>
          <w:szCs w:val="18"/>
        </w:rPr>
        <w:t>18.  No.</w:t>
      </w:r>
    </w:p>
    <w:p w:rsidR="0002480F" w:rsidRPr="0013290C" w:rsidRDefault="0002480F" w:rsidP="0002480F">
      <w:pPr>
        <w:rPr>
          <w:szCs w:val="18"/>
        </w:rPr>
      </w:pPr>
    </w:p>
    <w:p w:rsidR="0002480F" w:rsidRPr="003A3549" w:rsidRDefault="0002480F" w:rsidP="0002480F">
      <w:pPr>
        <w:rPr>
          <w:szCs w:val="18"/>
        </w:rPr>
      </w:pPr>
      <w:r w:rsidRPr="0013290C">
        <w:rPr>
          <w:szCs w:val="18"/>
        </w:rPr>
        <w:t>19.  Not applicable.</w:t>
      </w:r>
    </w:p>
    <w:p w:rsidR="0002480F" w:rsidRPr="00886D5E" w:rsidRDefault="0002480F" w:rsidP="0002480F"/>
    <w:p w:rsidR="0002480F" w:rsidRPr="004E0A93" w:rsidRDefault="0002480F" w:rsidP="0002480F">
      <w:pPr>
        <w:pStyle w:val="Heading1"/>
        <w:numPr>
          <w:ilvl w:val="0"/>
          <w:numId w:val="10"/>
        </w:numPr>
      </w:pPr>
      <w:bookmarkStart w:id="159" w:name="_Toc19190146"/>
      <w:bookmarkStart w:id="160" w:name="_Toc19194789"/>
      <w:bookmarkStart w:id="161" w:name="_Toc19194859"/>
      <w:bookmarkStart w:id="162" w:name="_Toc19195757"/>
      <w:r w:rsidRPr="00D27ECC">
        <w:lastRenderedPageBreak/>
        <w:t>Rough diamonds</w:t>
      </w:r>
      <w:bookmarkEnd w:id="159"/>
      <w:bookmarkEnd w:id="160"/>
      <w:bookmarkEnd w:id="161"/>
      <w:bookmarkEnd w:id="162"/>
    </w:p>
    <w:p w:rsidR="0002480F" w:rsidRPr="00D27ECC" w:rsidRDefault="0002480F" w:rsidP="0002480F">
      <w:pPr>
        <w:pStyle w:val="Heading7"/>
        <w:rPr>
          <w:b w:val="0"/>
          <w:iCs w:val="0"/>
        </w:rPr>
      </w:pPr>
      <w:r w:rsidRPr="00D27ECC">
        <w:t xml:space="preserve">Outline of </w:t>
      </w:r>
      <w:r w:rsidRPr="00D27ECC">
        <w:rPr>
          <w:szCs w:val="18"/>
        </w:rPr>
        <w:t>System</w:t>
      </w:r>
    </w:p>
    <w:p w:rsidR="0002480F" w:rsidRPr="00D27ECC" w:rsidRDefault="0002480F" w:rsidP="0002480F">
      <w:r w:rsidRPr="00D27ECC">
        <w:t>1. Australia is a participant to the Kimberley Process (KP) and the Kimberley Process Certification Scheme (KPCS). Australian legislation implements our obligations under this international agreement.</w:t>
      </w:r>
    </w:p>
    <w:p w:rsidR="0002480F" w:rsidRPr="00D27ECC" w:rsidRDefault="0002480F" w:rsidP="0002480F"/>
    <w:p w:rsidR="0002480F" w:rsidRPr="00D27ECC" w:rsidRDefault="0002480F" w:rsidP="0002480F">
      <w:r w:rsidRPr="00D27ECC">
        <w:t xml:space="preserve">The importation of rough diamonds is prohibited under </w:t>
      </w:r>
      <w:r w:rsidRPr="00D27ECC">
        <w:rPr>
          <w:lang w:val="en"/>
        </w:rPr>
        <w:t xml:space="preserve">regulation 4MA of the </w:t>
      </w:r>
      <w:r w:rsidRPr="00D27ECC">
        <w:rPr>
          <w:i/>
          <w:lang w:val="en"/>
        </w:rPr>
        <w:t xml:space="preserve">Customs (Prohibited Imports) Regulations 1956 </w:t>
      </w:r>
      <w:r w:rsidRPr="00D27ECC">
        <w:t>unless the diamonds are; transported in a tamper-proof container, exported from a country that is a participant of the KPCS, and accompanied by a valid KP Certificate. KP Certificates are issued by the relevant export authority in the country exporting the goods to Australia. An original and valid KP Certificate must be presented to the Australian Border Force (ABF) at the time of importation.</w:t>
      </w:r>
    </w:p>
    <w:p w:rsidR="0002480F" w:rsidRPr="00D27ECC" w:rsidRDefault="0002480F" w:rsidP="0002480F"/>
    <w:p w:rsidR="0002480F" w:rsidRPr="00D27ECC" w:rsidRDefault="0002480F" w:rsidP="0002480F">
      <w:r w:rsidRPr="00D27ECC">
        <w:t>The importer must retain the original KP Certificate for a period of five years after the time of importation. The certificate must be made available to the Department of Industry, Innovation and Science (DIIS) if requested.</w:t>
      </w:r>
    </w:p>
    <w:p w:rsidR="0002480F" w:rsidRPr="00D27ECC" w:rsidRDefault="0002480F" w:rsidP="0002480F"/>
    <w:p w:rsidR="0002480F" w:rsidRPr="00D27ECC" w:rsidRDefault="0002480F" w:rsidP="0002480F">
      <w:r w:rsidRPr="00D27ECC">
        <w:t>The Department of Foreign Affairs and Trade (DFAT) is Australia’s lead Policy KP Focal Point, the ABF within the Home Affairs Portfolio is the import authority for the KPCS in Australia and the Department of Industry, Innovation and Science (DIIS) is the export authority for the KPCS in Australia.</w:t>
      </w:r>
    </w:p>
    <w:p w:rsidR="0002480F" w:rsidRPr="00D27ECC" w:rsidRDefault="0002480F" w:rsidP="0002480F"/>
    <w:p w:rsidR="0002480F" w:rsidRPr="00D27ECC" w:rsidRDefault="0002480F" w:rsidP="0002480F">
      <w:pPr>
        <w:pStyle w:val="Heading7"/>
        <w:rPr>
          <w:b w:val="0"/>
          <w:iCs w:val="0"/>
        </w:rPr>
      </w:pPr>
      <w:r w:rsidRPr="00D27ECC">
        <w:t xml:space="preserve">Purposes </w:t>
      </w:r>
      <w:r w:rsidRPr="00D27ECC">
        <w:rPr>
          <w:szCs w:val="18"/>
        </w:rPr>
        <w:t>and</w:t>
      </w:r>
      <w:r w:rsidRPr="00D27ECC">
        <w:t xml:space="preserve"> coverage of licensing</w:t>
      </w:r>
    </w:p>
    <w:p w:rsidR="0002480F" w:rsidRPr="00D27ECC" w:rsidRDefault="0002480F" w:rsidP="0002480F">
      <w:r w:rsidRPr="00D27ECC">
        <w:t>2. The KP is an international agreement aimed at preventing the entry of ‘conflict diamonds’ into the legitimate global supply chain. The trade in conflict diamonds is a matter of serious international concern, which can be directly linked to the fuelling of armed conflict, the activities of rebel movements aimed at undermining or overthrowing legitimate governments, and the illicit traffic in, and proliferation of small arms and light weapons.</w:t>
      </w:r>
    </w:p>
    <w:p w:rsidR="0002480F" w:rsidRPr="00D27ECC" w:rsidRDefault="0002480F" w:rsidP="0002480F"/>
    <w:p w:rsidR="0002480F" w:rsidRPr="00D27ECC" w:rsidRDefault="0002480F" w:rsidP="0002480F">
      <w:r w:rsidRPr="00D27ECC">
        <w:t>Rough diamonds means diamonds that are unworked or simply sawn, cleaved or bruted and fall under the relevant Harmonised Commodity Description and Coding System 7102.10, 7102.21 and 7102.31.</w:t>
      </w:r>
    </w:p>
    <w:p w:rsidR="0002480F" w:rsidRPr="00D27ECC" w:rsidRDefault="0002480F" w:rsidP="0002480F"/>
    <w:p w:rsidR="0002480F" w:rsidRPr="00D27ECC" w:rsidRDefault="0002480F" w:rsidP="0002480F">
      <w:r w:rsidRPr="00D27ECC">
        <w:t xml:space="preserve">3. The KPCS is an international certification scheme that outlines the rules and standards that govern global trade and production of all rough diamonds, and applies to all Participant countries of the KP. </w:t>
      </w:r>
    </w:p>
    <w:p w:rsidR="0002480F" w:rsidRPr="00D27ECC" w:rsidRDefault="0002480F" w:rsidP="0002480F">
      <w:r w:rsidRPr="00D27ECC">
        <w:t xml:space="preserve">Participants of the KP must meet the terms of KPCS, including issuing export certificates to verify rough diamonds are conflict free. </w:t>
      </w:r>
    </w:p>
    <w:p w:rsidR="0002480F" w:rsidRPr="00D27ECC" w:rsidRDefault="0002480F" w:rsidP="0002480F">
      <w:r w:rsidRPr="00D27ECC">
        <w:t>Under the terms of the KPCS participants must:</w:t>
      </w:r>
    </w:p>
    <w:p w:rsidR="0002480F" w:rsidRPr="00D27ECC" w:rsidRDefault="0002480F" w:rsidP="0002480F">
      <w:pPr>
        <w:numPr>
          <w:ilvl w:val="0"/>
          <w:numId w:val="50"/>
        </w:numPr>
        <w:rPr>
          <w:lang w:val="en"/>
        </w:rPr>
      </w:pPr>
      <w:r w:rsidRPr="00D27ECC">
        <w:rPr>
          <w:lang w:val="en"/>
        </w:rPr>
        <w:t>Satisfy minimum requirements and establish national legislation, institutions and import/export controls.</w:t>
      </w:r>
    </w:p>
    <w:p w:rsidR="0002480F" w:rsidRPr="00D27ECC" w:rsidRDefault="0002480F" w:rsidP="0002480F">
      <w:pPr>
        <w:numPr>
          <w:ilvl w:val="0"/>
          <w:numId w:val="50"/>
        </w:numPr>
        <w:rPr>
          <w:lang w:val="en"/>
        </w:rPr>
      </w:pPr>
      <w:r w:rsidRPr="00D27ECC">
        <w:rPr>
          <w:lang w:val="en"/>
        </w:rPr>
        <w:t>Commit to transparent practices and to the exchange of critical statistical data.</w:t>
      </w:r>
    </w:p>
    <w:p w:rsidR="0002480F" w:rsidRPr="00D27ECC" w:rsidRDefault="0002480F" w:rsidP="0002480F">
      <w:pPr>
        <w:numPr>
          <w:ilvl w:val="0"/>
          <w:numId w:val="50"/>
        </w:numPr>
        <w:rPr>
          <w:lang w:val="en"/>
        </w:rPr>
      </w:pPr>
      <w:r w:rsidRPr="00D27ECC">
        <w:rPr>
          <w:lang w:val="en"/>
        </w:rPr>
        <w:t>Trade only with fellow members who also satisfy the fundamentals of the agreement.</w:t>
      </w:r>
    </w:p>
    <w:p w:rsidR="0002480F" w:rsidRPr="00D27ECC" w:rsidRDefault="0002480F" w:rsidP="0002480F">
      <w:pPr>
        <w:numPr>
          <w:ilvl w:val="0"/>
          <w:numId w:val="50"/>
        </w:numPr>
        <w:rPr>
          <w:lang w:val="en"/>
        </w:rPr>
      </w:pPr>
      <w:r w:rsidRPr="00D27ECC">
        <w:rPr>
          <w:lang w:val="en"/>
        </w:rPr>
        <w:t>Certify shipments as conflict-free and provide the supporting certification.</w:t>
      </w:r>
    </w:p>
    <w:p w:rsidR="0002480F" w:rsidRPr="00D27ECC" w:rsidRDefault="0002480F" w:rsidP="0002480F">
      <w:pPr>
        <w:rPr>
          <w:lang w:val="en"/>
        </w:rPr>
      </w:pPr>
    </w:p>
    <w:p w:rsidR="0002480F" w:rsidRPr="00D27ECC" w:rsidRDefault="0002480F" w:rsidP="0002480F">
      <w:pPr>
        <w:rPr>
          <w:lang w:val="en"/>
        </w:rPr>
      </w:pPr>
      <w:r w:rsidRPr="00D27ECC">
        <w:rPr>
          <w:lang w:val="en"/>
        </w:rPr>
        <w:t>4. The KPCS is not intended to restrict the quantity or value of imports.</w:t>
      </w:r>
    </w:p>
    <w:p w:rsidR="0002480F" w:rsidRPr="00D27ECC" w:rsidRDefault="0002480F" w:rsidP="0002480F">
      <w:pPr>
        <w:rPr>
          <w:lang w:val="en"/>
        </w:rPr>
      </w:pPr>
    </w:p>
    <w:p w:rsidR="0002480F" w:rsidRPr="00D27ECC" w:rsidRDefault="0002480F" w:rsidP="0002480F">
      <w:pPr>
        <w:rPr>
          <w:lang w:val="en"/>
        </w:rPr>
      </w:pPr>
      <w:r w:rsidRPr="00D27ECC">
        <w:rPr>
          <w:lang w:val="en"/>
        </w:rPr>
        <w:t xml:space="preserve">5. The control of imports of rough diamonds is a statutory requirement under regulation 4MA of the </w:t>
      </w:r>
      <w:r w:rsidRPr="00D27ECC">
        <w:rPr>
          <w:i/>
          <w:lang w:val="en"/>
        </w:rPr>
        <w:t>Customs (Prohibited Imports) Regulations 1956</w:t>
      </w:r>
      <w:r w:rsidRPr="00D27ECC">
        <w:rPr>
          <w:lang w:val="en"/>
        </w:rPr>
        <w:t xml:space="preserve">, made under the </w:t>
      </w:r>
      <w:r w:rsidRPr="00D27ECC">
        <w:rPr>
          <w:i/>
          <w:lang w:val="en"/>
        </w:rPr>
        <w:t>Customs Act 1901</w:t>
      </w:r>
      <w:r w:rsidRPr="00D27ECC">
        <w:rPr>
          <w:lang w:val="en"/>
        </w:rPr>
        <w:t>. The system cannot be abolished without legislative approval.</w:t>
      </w:r>
    </w:p>
    <w:p w:rsidR="0002480F" w:rsidRPr="00D27ECC" w:rsidRDefault="0002480F" w:rsidP="0002480F">
      <w:pPr>
        <w:rPr>
          <w:lang w:val="en"/>
        </w:rPr>
      </w:pPr>
    </w:p>
    <w:p w:rsidR="0002480F" w:rsidRPr="00D27ECC" w:rsidRDefault="0002480F" w:rsidP="0002480F">
      <w:pPr>
        <w:pStyle w:val="Heading7"/>
        <w:rPr>
          <w:b w:val="0"/>
          <w:iCs w:val="0"/>
        </w:rPr>
      </w:pPr>
      <w:r w:rsidRPr="00D27ECC">
        <w:rPr>
          <w:szCs w:val="18"/>
        </w:rPr>
        <w:t>Procedures</w:t>
      </w:r>
    </w:p>
    <w:p w:rsidR="0002480F" w:rsidRPr="00D27ECC" w:rsidRDefault="0002480F" w:rsidP="0002480F">
      <w:r w:rsidRPr="00D27ECC">
        <w:t>6. Not applicable.</w:t>
      </w:r>
    </w:p>
    <w:p w:rsidR="0002480F" w:rsidRPr="00D27ECC" w:rsidRDefault="0002480F" w:rsidP="0002480F"/>
    <w:p w:rsidR="0002480F" w:rsidRPr="00D27ECC" w:rsidRDefault="0002480F" w:rsidP="00935D2A">
      <w:pPr>
        <w:ind w:left="567" w:hanging="567"/>
      </w:pPr>
      <w:r w:rsidRPr="00D27ECC">
        <w:t>7. (a)</w:t>
      </w:r>
      <w:r w:rsidRPr="00D27ECC">
        <w:tab/>
        <w:t xml:space="preserve">Application for and issue of a KP Certificate needs to be made in advance of arrival of the goods. </w:t>
      </w:r>
    </w:p>
    <w:p w:rsidR="0002480F" w:rsidRPr="00D27ECC" w:rsidRDefault="0002480F" w:rsidP="0002480F"/>
    <w:p w:rsidR="0002480F" w:rsidRPr="00D27ECC" w:rsidRDefault="0002480F" w:rsidP="00935D2A">
      <w:pPr>
        <w:ind w:left="567" w:hanging="567"/>
      </w:pPr>
      <w:r w:rsidRPr="00D27ECC">
        <w:t>(b)</w:t>
      </w:r>
      <w:r w:rsidRPr="00D27ECC">
        <w:tab/>
        <w:t>KP Certificates are not normally issued immediately. The time taken to issue a KP Certificate is dependent on the time taken for completion of a number of checks by the exporting authority issuing the certificate. In some cases, this may take up to several weeks.</w:t>
      </w:r>
    </w:p>
    <w:p w:rsidR="0002480F" w:rsidRPr="00D27ECC" w:rsidRDefault="0002480F" w:rsidP="0002480F"/>
    <w:p w:rsidR="0002480F" w:rsidRPr="00D27ECC" w:rsidRDefault="0002480F" w:rsidP="0002480F">
      <w:r w:rsidRPr="00D27ECC">
        <w:t>(c)</w:t>
      </w:r>
      <w:r w:rsidRPr="00D27ECC">
        <w:tab/>
        <w:t>No, permits may be issued at any period of the year.</w:t>
      </w:r>
    </w:p>
    <w:p w:rsidR="0002480F" w:rsidRPr="00D27ECC" w:rsidRDefault="0002480F" w:rsidP="0002480F"/>
    <w:p w:rsidR="0002480F" w:rsidRPr="00D27ECC" w:rsidRDefault="0002480F" w:rsidP="00935D2A">
      <w:pPr>
        <w:ind w:left="567" w:hanging="567"/>
      </w:pPr>
      <w:r w:rsidRPr="00D27ECC">
        <w:t>(d)</w:t>
      </w:r>
      <w:r w:rsidRPr="00D27ECC">
        <w:tab/>
        <w:t>KP Certificates are only issued by the exporting authority of a recognised KP Participant. KP Certificates are presented to the importing authority of a recognised KP Participant on import.</w:t>
      </w:r>
    </w:p>
    <w:p w:rsidR="0002480F" w:rsidRPr="00D27ECC" w:rsidRDefault="0002480F" w:rsidP="0002480F"/>
    <w:p w:rsidR="0002480F" w:rsidRPr="00D27ECC" w:rsidRDefault="0002480F" w:rsidP="0002480F">
      <w:r w:rsidRPr="00D27ECC">
        <w:t>8. Application for a KP Certificate to export rough diamonds can be refused at the discretion of the Exporting Authority in the exporting country. Reasons for refusal may or may not be provided to the applicant, and will depend on the exporting authority protocols and internal controls.</w:t>
      </w:r>
    </w:p>
    <w:p w:rsidR="0002480F" w:rsidRPr="00D27ECC" w:rsidRDefault="0002480F" w:rsidP="0002480F"/>
    <w:p w:rsidR="0002480F" w:rsidRPr="00D27ECC" w:rsidRDefault="0002480F" w:rsidP="0002480F">
      <w:pPr>
        <w:pStyle w:val="Heading7"/>
        <w:rPr>
          <w:b w:val="0"/>
          <w:iCs w:val="0"/>
        </w:rPr>
      </w:pPr>
      <w:r w:rsidRPr="00D27ECC">
        <w:t xml:space="preserve">Eligibility of </w:t>
      </w:r>
      <w:r w:rsidRPr="00D27ECC">
        <w:rPr>
          <w:szCs w:val="18"/>
        </w:rPr>
        <w:t>importers</w:t>
      </w:r>
      <w:r w:rsidRPr="00D27ECC">
        <w:t xml:space="preserve"> to apply for licence</w:t>
      </w:r>
    </w:p>
    <w:p w:rsidR="0002480F" w:rsidRPr="00D27ECC" w:rsidRDefault="0002480F" w:rsidP="00935D2A">
      <w:pPr>
        <w:ind w:left="567" w:hanging="567"/>
      </w:pPr>
      <w:r w:rsidRPr="00D27ECC">
        <w:t>9. (a)</w:t>
      </w:r>
      <w:r w:rsidRPr="00D27ECC">
        <w:tab/>
        <w:t>Any person, firm or institution is eligible to apply to an authorised KP Participant exporting authority for a KP Certificate.</w:t>
      </w:r>
    </w:p>
    <w:p w:rsidR="0002480F" w:rsidRPr="00D27ECC" w:rsidRDefault="0002480F" w:rsidP="00935D2A">
      <w:pPr>
        <w:ind w:left="567" w:hanging="567"/>
      </w:pPr>
    </w:p>
    <w:p w:rsidR="0002480F" w:rsidRPr="00D27ECC" w:rsidRDefault="0002480F" w:rsidP="0002480F">
      <w:r w:rsidRPr="00D27ECC">
        <w:t>(b)</w:t>
      </w:r>
      <w:r w:rsidRPr="00D27ECC">
        <w:tab/>
        <w:t>Not applicable.</w:t>
      </w:r>
    </w:p>
    <w:p w:rsidR="0002480F" w:rsidRPr="00D27ECC" w:rsidRDefault="0002480F" w:rsidP="0002480F"/>
    <w:p w:rsidR="0002480F" w:rsidRPr="00D27ECC" w:rsidRDefault="0002480F" w:rsidP="0002480F">
      <w:pPr>
        <w:pStyle w:val="Heading7"/>
        <w:rPr>
          <w:b w:val="0"/>
          <w:iCs w:val="0"/>
        </w:rPr>
      </w:pPr>
      <w:r w:rsidRPr="00D27ECC">
        <w:rPr>
          <w:szCs w:val="18"/>
        </w:rPr>
        <w:t>Documentation</w:t>
      </w:r>
      <w:r w:rsidRPr="00D27ECC">
        <w:t xml:space="preserve"> and other requirements for application for licence</w:t>
      </w:r>
    </w:p>
    <w:p w:rsidR="0002480F" w:rsidRPr="00D27ECC" w:rsidRDefault="0002480F" w:rsidP="0002480F">
      <w:r w:rsidRPr="00D27ECC">
        <w:t>10. For permission to import rough diamonds, the importer must apply for a KP Certificate from the Exporting authority of the export country. Applications are made in writing and must provide the following:</w:t>
      </w:r>
    </w:p>
    <w:p w:rsidR="0002480F" w:rsidRPr="00D27ECC" w:rsidRDefault="0002480F" w:rsidP="0002480F">
      <w:pPr>
        <w:numPr>
          <w:ilvl w:val="0"/>
          <w:numId w:val="33"/>
        </w:numPr>
      </w:pPr>
      <w:r w:rsidRPr="00D27ECC">
        <w:t>importer’s name and address</w:t>
      </w:r>
    </w:p>
    <w:p w:rsidR="0002480F" w:rsidRPr="00D27ECC" w:rsidRDefault="0002480F" w:rsidP="0002480F">
      <w:pPr>
        <w:numPr>
          <w:ilvl w:val="0"/>
          <w:numId w:val="33"/>
        </w:numPr>
      </w:pPr>
      <w:r w:rsidRPr="00D27ECC">
        <w:t>proof of origin of rough diamonds being exported</w:t>
      </w:r>
    </w:p>
    <w:p w:rsidR="0002480F" w:rsidRPr="00D27ECC" w:rsidRDefault="0002480F" w:rsidP="0002480F">
      <w:pPr>
        <w:numPr>
          <w:ilvl w:val="0"/>
          <w:numId w:val="33"/>
        </w:numPr>
      </w:pPr>
      <w:r w:rsidRPr="00D27ECC">
        <w:t>original receipt of purchase of rough diamonds</w:t>
      </w:r>
    </w:p>
    <w:p w:rsidR="0002480F" w:rsidRPr="00D27ECC" w:rsidRDefault="0002480F" w:rsidP="0002480F">
      <w:pPr>
        <w:numPr>
          <w:ilvl w:val="0"/>
          <w:numId w:val="33"/>
        </w:numPr>
      </w:pPr>
      <w:r w:rsidRPr="00D27ECC">
        <w:t>an affirmative statement declaring all rough diamonds are produced from legitimate sources and are not conflict diamonds</w:t>
      </w:r>
    </w:p>
    <w:p w:rsidR="0002480F" w:rsidRPr="00D27ECC" w:rsidRDefault="0002480F" w:rsidP="0002480F">
      <w:pPr>
        <w:numPr>
          <w:ilvl w:val="0"/>
          <w:numId w:val="33"/>
        </w:numPr>
      </w:pPr>
      <w:r w:rsidRPr="00D27ECC">
        <w:t>country of import</w:t>
      </w:r>
    </w:p>
    <w:p w:rsidR="0002480F" w:rsidRPr="00D27ECC" w:rsidRDefault="0002480F" w:rsidP="0002480F">
      <w:pPr>
        <w:numPr>
          <w:ilvl w:val="0"/>
          <w:numId w:val="33"/>
        </w:numPr>
      </w:pPr>
      <w:r w:rsidRPr="00D27ECC">
        <w:t>carat weight</w:t>
      </w:r>
    </w:p>
    <w:p w:rsidR="0002480F" w:rsidRPr="00D27ECC" w:rsidRDefault="0002480F" w:rsidP="0002480F">
      <w:pPr>
        <w:numPr>
          <w:ilvl w:val="0"/>
          <w:numId w:val="33"/>
        </w:numPr>
      </w:pPr>
      <w:r w:rsidRPr="00D27ECC">
        <w:t>total value</w:t>
      </w:r>
    </w:p>
    <w:p w:rsidR="0002480F" w:rsidRPr="00D27ECC" w:rsidRDefault="0002480F" w:rsidP="0002480F">
      <w:pPr>
        <w:numPr>
          <w:ilvl w:val="0"/>
          <w:numId w:val="33"/>
        </w:numPr>
      </w:pPr>
      <w:r w:rsidRPr="00D27ECC">
        <w:t>any other information as requested by the KP Participant exporting authority.</w:t>
      </w:r>
    </w:p>
    <w:p w:rsidR="0002480F" w:rsidRPr="00D27ECC" w:rsidRDefault="0002480F" w:rsidP="0002480F"/>
    <w:p w:rsidR="0002480F" w:rsidRPr="00D27ECC" w:rsidRDefault="0002480F" w:rsidP="0002480F">
      <w:r w:rsidRPr="00D27ECC">
        <w:t>11. The original KP Certificate must be presented to the ABF at the time of importation.</w:t>
      </w:r>
    </w:p>
    <w:p w:rsidR="0002480F" w:rsidRPr="00D27ECC" w:rsidRDefault="0002480F" w:rsidP="0002480F"/>
    <w:p w:rsidR="0002480F" w:rsidRPr="00D27ECC" w:rsidRDefault="0002480F" w:rsidP="0002480F">
      <w:r w:rsidRPr="00D27ECC">
        <w:t>12. Fees and charges for the issue of a KP Certificate is at the discretion of the KP Participant. Some KP Participants do charge a fee, while others do not.</w:t>
      </w:r>
    </w:p>
    <w:p w:rsidR="0002480F" w:rsidRPr="00D27ECC" w:rsidRDefault="0002480F" w:rsidP="0002480F"/>
    <w:p w:rsidR="0002480F" w:rsidRPr="00D27ECC" w:rsidRDefault="0002480F" w:rsidP="0002480F">
      <w:r w:rsidRPr="00D27ECC">
        <w:t>13. Not applicable.</w:t>
      </w:r>
    </w:p>
    <w:p w:rsidR="0002480F" w:rsidRPr="00D27ECC" w:rsidRDefault="0002480F" w:rsidP="0002480F"/>
    <w:p w:rsidR="0002480F" w:rsidRPr="00D27ECC" w:rsidRDefault="0002480F" w:rsidP="0002480F">
      <w:pPr>
        <w:pStyle w:val="Heading7"/>
        <w:rPr>
          <w:b w:val="0"/>
          <w:iCs w:val="0"/>
        </w:rPr>
      </w:pPr>
      <w:r w:rsidRPr="00D27ECC">
        <w:rPr>
          <w:szCs w:val="18"/>
        </w:rPr>
        <w:t>Conditions</w:t>
      </w:r>
      <w:r w:rsidRPr="00D27ECC">
        <w:t xml:space="preserve"> of licensing</w:t>
      </w:r>
    </w:p>
    <w:p w:rsidR="0002480F" w:rsidRPr="00D27ECC" w:rsidRDefault="0002480F" w:rsidP="0002480F">
      <w:r w:rsidRPr="00D27ECC">
        <w:t xml:space="preserve">14. A KP Certificate is typically valid for a </w:t>
      </w:r>
      <w:r w:rsidR="004E0A93" w:rsidRPr="00D27ECC">
        <w:t>two-month</w:t>
      </w:r>
      <w:r w:rsidRPr="00D27ECC">
        <w:t xml:space="preserve"> period. However, KP Exporting Authorities can determine different expiry timeframes as required. This may be the case for frequent exporters. KP Certificates cannot be extended. If a KP Certificate is not presented to an importing authority of a KP Participant country prior to the expiry date, the exporter must apply for a new KP Certificate.</w:t>
      </w:r>
    </w:p>
    <w:p w:rsidR="0002480F" w:rsidRPr="00D27ECC" w:rsidRDefault="0002480F" w:rsidP="0002480F"/>
    <w:p w:rsidR="0002480F" w:rsidRPr="00D27ECC" w:rsidRDefault="0002480F" w:rsidP="0002480F">
      <w:r w:rsidRPr="00D27ECC">
        <w:t>15. There is no penalty for the non-utilisation of a KP Certificate.</w:t>
      </w:r>
    </w:p>
    <w:p w:rsidR="0002480F" w:rsidRPr="00D27ECC" w:rsidRDefault="0002480F" w:rsidP="0002480F"/>
    <w:p w:rsidR="0002480F" w:rsidRPr="00D27ECC" w:rsidRDefault="0002480F" w:rsidP="0002480F">
      <w:r w:rsidRPr="00D27ECC">
        <w:t>16. KP Certificates are not transferable between importers.</w:t>
      </w:r>
    </w:p>
    <w:p w:rsidR="0002480F" w:rsidRPr="00D27ECC" w:rsidRDefault="0002480F" w:rsidP="0002480F"/>
    <w:p w:rsidR="0002480F" w:rsidRPr="00D27ECC" w:rsidRDefault="0002480F" w:rsidP="0002480F">
      <w:r w:rsidRPr="00D27ECC">
        <w:t xml:space="preserve">17. Specified conditions for issuing a KP Certificate are set out by each individual KP Participant. </w:t>
      </w:r>
    </w:p>
    <w:p w:rsidR="0002480F" w:rsidRPr="00D27ECC" w:rsidRDefault="0002480F" w:rsidP="0002480F"/>
    <w:p w:rsidR="0002480F" w:rsidRPr="00D27ECC" w:rsidRDefault="0002480F" w:rsidP="0002480F">
      <w:pPr>
        <w:pStyle w:val="Heading7"/>
        <w:rPr>
          <w:b w:val="0"/>
          <w:iCs w:val="0"/>
        </w:rPr>
      </w:pPr>
      <w:r w:rsidRPr="00D27ECC">
        <w:t xml:space="preserve">Other </w:t>
      </w:r>
      <w:r w:rsidRPr="00D27ECC">
        <w:rPr>
          <w:szCs w:val="18"/>
        </w:rPr>
        <w:t>procedural</w:t>
      </w:r>
      <w:r w:rsidRPr="00D27ECC">
        <w:t xml:space="preserve"> requirements</w:t>
      </w:r>
    </w:p>
    <w:p w:rsidR="0002480F" w:rsidRPr="00D27ECC" w:rsidRDefault="0002480F" w:rsidP="0002480F">
      <w:r w:rsidRPr="00D27ECC">
        <w:t>18. No.</w:t>
      </w:r>
    </w:p>
    <w:p w:rsidR="0002480F" w:rsidRPr="00D27ECC" w:rsidRDefault="0002480F" w:rsidP="0002480F"/>
    <w:p w:rsidR="0002480F" w:rsidRPr="00886D5E" w:rsidRDefault="0002480F" w:rsidP="0002480F">
      <w:r w:rsidRPr="00D27ECC">
        <w:t>19. Not applicable.</w:t>
      </w:r>
    </w:p>
    <w:p w:rsidR="0002480F" w:rsidRDefault="0002480F" w:rsidP="0002480F"/>
    <w:p w:rsidR="0002480F" w:rsidRDefault="0002480F" w:rsidP="0002480F">
      <w:pPr>
        <w:pStyle w:val="Heading1"/>
        <w:numPr>
          <w:ilvl w:val="0"/>
          <w:numId w:val="10"/>
        </w:numPr>
      </w:pPr>
      <w:bookmarkStart w:id="163" w:name="_Toc524447618"/>
      <w:bookmarkStart w:id="164" w:name="_Toc524516967"/>
      <w:bookmarkStart w:id="165" w:name="_Toc19190147"/>
      <w:bookmarkStart w:id="166" w:name="_Toc19194790"/>
      <w:bookmarkStart w:id="167" w:name="_Toc19194860"/>
      <w:bookmarkStart w:id="168" w:name="_Toc19195758"/>
      <w:r>
        <w:lastRenderedPageBreak/>
        <w:t>security sensitive ammonium nitrate</w:t>
      </w:r>
      <w:bookmarkEnd w:id="163"/>
      <w:bookmarkEnd w:id="164"/>
      <w:bookmarkEnd w:id="165"/>
      <w:bookmarkEnd w:id="166"/>
      <w:bookmarkEnd w:id="167"/>
      <w:bookmarkEnd w:id="168"/>
    </w:p>
    <w:p w:rsidR="0002480F" w:rsidRPr="005872DF" w:rsidRDefault="0002480F" w:rsidP="0002480F">
      <w:pPr>
        <w:pStyle w:val="Heading7"/>
      </w:pPr>
      <w:r w:rsidRPr="005872DF">
        <w:t>Outline of System</w:t>
      </w:r>
    </w:p>
    <w:p w:rsidR="0002480F" w:rsidRDefault="0002480F" w:rsidP="0002480F">
      <w:pPr>
        <w:rPr>
          <w:rFonts w:eastAsia="Verdana" w:cs="Verdana"/>
          <w:szCs w:val="18"/>
        </w:rPr>
      </w:pPr>
      <w:r w:rsidRPr="003A3549">
        <w:rPr>
          <w:szCs w:val="18"/>
        </w:rPr>
        <w:t xml:space="preserve">1.  </w:t>
      </w:r>
      <w:r>
        <w:t>The importation of security sensitive ammonium nitrate (SSAN) is prohibited under</w:t>
      </w:r>
      <w:r>
        <w:rPr>
          <w:spacing w:val="62"/>
        </w:rPr>
        <w:t xml:space="preserve"> </w:t>
      </w:r>
      <w:r>
        <w:t>the</w:t>
      </w:r>
      <w:r>
        <w:rPr>
          <w:w w:val="99"/>
        </w:rPr>
        <w:t xml:space="preserve"> </w:t>
      </w:r>
      <w:r>
        <w:t xml:space="preserve">provisions of the </w:t>
      </w:r>
      <w:hyperlink r:id="rId77" w:history="1">
        <w:r w:rsidRPr="00C10779">
          <w:rPr>
            <w:rStyle w:val="Hyperlink"/>
            <w:i/>
          </w:rPr>
          <w:t>Customs Act 1901</w:t>
        </w:r>
      </w:hyperlink>
      <w:r>
        <w:rPr>
          <w:i/>
        </w:rPr>
        <w:t xml:space="preserve"> </w:t>
      </w:r>
      <w:r>
        <w:t xml:space="preserve">and </w:t>
      </w:r>
      <w:hyperlink r:id="rId78" w:history="1">
        <w:r w:rsidRPr="00C10779">
          <w:rPr>
            <w:rStyle w:val="Hyperlink"/>
            <w:spacing w:val="-3"/>
          </w:rPr>
          <w:t xml:space="preserve">Customs (Prohibited Imports) Regulations </w:t>
        </w:r>
        <w:r w:rsidRPr="00C10779">
          <w:rPr>
            <w:rStyle w:val="Hyperlink"/>
          </w:rPr>
          <w:t>1956</w:t>
        </w:r>
        <w:r w:rsidRPr="00C10779">
          <w:rPr>
            <w:rStyle w:val="Hyperlink"/>
            <w:spacing w:val="21"/>
          </w:rPr>
          <w:t xml:space="preserve"> </w:t>
        </w:r>
        <w:r w:rsidRPr="00C10779">
          <w:rPr>
            <w:rStyle w:val="Hyperlink"/>
          </w:rPr>
          <w:t>(PI</w:t>
        </w:r>
        <w:r w:rsidRPr="00C10779">
          <w:rPr>
            <w:rStyle w:val="Hyperlink"/>
            <w:w w:val="99"/>
          </w:rPr>
          <w:t xml:space="preserve"> </w:t>
        </w:r>
        <w:r w:rsidRPr="00C10779">
          <w:rPr>
            <w:rStyle w:val="Hyperlink"/>
            <w:spacing w:val="-3"/>
          </w:rPr>
          <w:t>Regulations)</w:t>
        </w:r>
      </w:hyperlink>
      <w:r>
        <w:rPr>
          <w:spacing w:val="-4"/>
        </w:rPr>
        <w:t xml:space="preserve"> </w:t>
      </w:r>
      <w:r>
        <w:t>unless:</w:t>
      </w:r>
    </w:p>
    <w:p w:rsidR="0002480F" w:rsidRDefault="0002480F" w:rsidP="0002480F"/>
    <w:p w:rsidR="0002480F" w:rsidRDefault="0002480F" w:rsidP="0002480F">
      <w:pPr>
        <w:ind w:left="567" w:hanging="567"/>
      </w:pPr>
      <w:r>
        <w:rPr>
          <w:spacing w:val="-3"/>
        </w:rPr>
        <w:t>(a)</w:t>
      </w:r>
      <w:r>
        <w:rPr>
          <w:spacing w:val="-3"/>
        </w:rPr>
        <w:tab/>
        <w:t>Permission</w:t>
      </w:r>
      <w:r>
        <w:rPr>
          <w:spacing w:val="28"/>
        </w:rPr>
        <w:t xml:space="preserve"> </w:t>
      </w:r>
      <w:r>
        <w:t>has</w:t>
      </w:r>
      <w:r>
        <w:rPr>
          <w:spacing w:val="29"/>
        </w:rPr>
        <w:t xml:space="preserve"> </w:t>
      </w:r>
      <w:r>
        <w:t>been</w:t>
      </w:r>
      <w:r>
        <w:rPr>
          <w:spacing w:val="28"/>
        </w:rPr>
        <w:t xml:space="preserve"> </w:t>
      </w:r>
      <w:r>
        <w:t>granted</w:t>
      </w:r>
      <w:r>
        <w:rPr>
          <w:spacing w:val="30"/>
        </w:rPr>
        <w:t xml:space="preserve"> </w:t>
      </w:r>
      <w:r>
        <w:rPr>
          <w:spacing w:val="-2"/>
        </w:rPr>
        <w:t>for</w:t>
      </w:r>
      <w:r>
        <w:rPr>
          <w:spacing w:val="29"/>
        </w:rPr>
        <w:t xml:space="preserve"> </w:t>
      </w:r>
      <w:r>
        <w:rPr>
          <w:spacing w:val="-2"/>
        </w:rPr>
        <w:t>the</w:t>
      </w:r>
      <w:r>
        <w:rPr>
          <w:spacing w:val="30"/>
        </w:rPr>
        <w:t xml:space="preserve"> </w:t>
      </w:r>
      <w:r>
        <w:rPr>
          <w:spacing w:val="-3"/>
        </w:rPr>
        <w:t>importation</w:t>
      </w:r>
      <w:r>
        <w:rPr>
          <w:spacing w:val="28"/>
        </w:rPr>
        <w:t xml:space="preserve"> </w:t>
      </w:r>
      <w:r>
        <w:t>by</w:t>
      </w:r>
      <w:r>
        <w:rPr>
          <w:spacing w:val="26"/>
        </w:rPr>
        <w:t xml:space="preserve"> </w:t>
      </w:r>
      <w:r>
        <w:rPr>
          <w:spacing w:val="-2"/>
        </w:rPr>
        <w:t>the</w:t>
      </w:r>
      <w:r>
        <w:rPr>
          <w:spacing w:val="30"/>
        </w:rPr>
        <w:t xml:space="preserve"> </w:t>
      </w:r>
      <w:r>
        <w:rPr>
          <w:spacing w:val="-3"/>
        </w:rPr>
        <w:t>state/territory</w:t>
      </w:r>
      <w:r>
        <w:rPr>
          <w:spacing w:val="29"/>
        </w:rPr>
        <w:t xml:space="preserve"> </w:t>
      </w:r>
      <w:r>
        <w:rPr>
          <w:spacing w:val="-3"/>
        </w:rPr>
        <w:t>authority</w:t>
      </w:r>
      <w:r>
        <w:rPr>
          <w:spacing w:val="29"/>
        </w:rPr>
        <w:t xml:space="preserve"> </w:t>
      </w:r>
      <w:r>
        <w:rPr>
          <w:spacing w:val="-3"/>
        </w:rPr>
        <w:t>where</w:t>
      </w:r>
      <w:r>
        <w:rPr>
          <w:spacing w:val="34"/>
        </w:rPr>
        <w:t xml:space="preserve"> </w:t>
      </w:r>
      <w:r>
        <w:rPr>
          <w:spacing w:val="-2"/>
        </w:rPr>
        <w:t>the</w:t>
      </w:r>
      <w:r>
        <w:rPr>
          <w:w w:val="99"/>
        </w:rPr>
        <w:t xml:space="preserve"> </w:t>
      </w:r>
      <w:r>
        <w:t>goods</w:t>
      </w:r>
      <w:r>
        <w:rPr>
          <w:spacing w:val="19"/>
        </w:rPr>
        <w:t xml:space="preserve"> </w:t>
      </w:r>
      <w:r>
        <w:t>will</w:t>
      </w:r>
      <w:r>
        <w:rPr>
          <w:spacing w:val="20"/>
        </w:rPr>
        <w:t xml:space="preserve"> </w:t>
      </w:r>
      <w:r>
        <w:t>be</w:t>
      </w:r>
      <w:r>
        <w:rPr>
          <w:spacing w:val="20"/>
        </w:rPr>
        <w:t xml:space="preserve"> </w:t>
      </w:r>
      <w:r>
        <w:rPr>
          <w:spacing w:val="-3"/>
        </w:rPr>
        <w:t>located</w:t>
      </w:r>
      <w:r>
        <w:rPr>
          <w:spacing w:val="20"/>
        </w:rPr>
        <w:t xml:space="preserve"> </w:t>
      </w:r>
      <w:r>
        <w:rPr>
          <w:spacing w:val="-3"/>
        </w:rPr>
        <w:t>immediately</w:t>
      </w:r>
      <w:r>
        <w:rPr>
          <w:spacing w:val="18"/>
        </w:rPr>
        <w:t xml:space="preserve"> </w:t>
      </w:r>
      <w:r>
        <w:rPr>
          <w:spacing w:val="-3"/>
        </w:rPr>
        <w:t>after</w:t>
      </w:r>
      <w:r>
        <w:rPr>
          <w:spacing w:val="19"/>
        </w:rPr>
        <w:t xml:space="preserve"> </w:t>
      </w:r>
      <w:r>
        <w:rPr>
          <w:spacing w:val="-3"/>
        </w:rPr>
        <w:t>arrival</w:t>
      </w:r>
      <w:r>
        <w:rPr>
          <w:spacing w:val="20"/>
        </w:rPr>
        <w:t xml:space="preserve"> </w:t>
      </w:r>
      <w:r>
        <w:t>and</w:t>
      </w:r>
      <w:r>
        <w:rPr>
          <w:spacing w:val="20"/>
        </w:rPr>
        <w:t xml:space="preserve"> </w:t>
      </w:r>
      <w:r>
        <w:rPr>
          <w:spacing w:val="-3"/>
        </w:rPr>
        <w:t>that</w:t>
      </w:r>
      <w:r>
        <w:rPr>
          <w:spacing w:val="20"/>
        </w:rPr>
        <w:t xml:space="preserve"> </w:t>
      </w:r>
      <w:r>
        <w:t>is</w:t>
      </w:r>
      <w:r>
        <w:rPr>
          <w:spacing w:val="19"/>
        </w:rPr>
        <w:t xml:space="preserve"> </w:t>
      </w:r>
      <w:r>
        <w:rPr>
          <w:spacing w:val="-3"/>
        </w:rPr>
        <w:t>presented</w:t>
      </w:r>
      <w:r>
        <w:rPr>
          <w:spacing w:val="20"/>
        </w:rPr>
        <w:t xml:space="preserve"> </w:t>
      </w:r>
      <w:r>
        <w:t>to</w:t>
      </w:r>
      <w:r>
        <w:rPr>
          <w:spacing w:val="20"/>
        </w:rPr>
        <w:t xml:space="preserve"> </w:t>
      </w:r>
      <w:r>
        <w:t>Home Affairs</w:t>
      </w:r>
      <w:r>
        <w:rPr>
          <w:spacing w:val="21"/>
        </w:rPr>
        <w:t xml:space="preserve"> </w:t>
      </w:r>
      <w:r>
        <w:t>at</w:t>
      </w:r>
      <w:r>
        <w:rPr>
          <w:spacing w:val="20"/>
        </w:rPr>
        <w:t xml:space="preserve"> </w:t>
      </w:r>
      <w:r>
        <w:rPr>
          <w:spacing w:val="-2"/>
        </w:rPr>
        <w:t>the</w:t>
      </w:r>
      <w:r>
        <w:rPr>
          <w:spacing w:val="20"/>
        </w:rPr>
        <w:t xml:space="preserve"> </w:t>
      </w:r>
      <w:r>
        <w:t>time</w:t>
      </w:r>
      <w:r>
        <w:rPr>
          <w:spacing w:val="20"/>
        </w:rPr>
        <w:t xml:space="preserve"> </w:t>
      </w:r>
      <w:r>
        <w:t>of</w:t>
      </w:r>
      <w:r>
        <w:rPr>
          <w:w w:val="99"/>
        </w:rPr>
        <w:t xml:space="preserve"> </w:t>
      </w:r>
      <w:r>
        <w:rPr>
          <w:spacing w:val="-3"/>
        </w:rPr>
        <w:t>importation;</w:t>
      </w:r>
      <w:r>
        <w:rPr>
          <w:spacing w:val="-6"/>
        </w:rPr>
        <w:t xml:space="preserve"> </w:t>
      </w:r>
      <w:r>
        <w:t>or</w:t>
      </w:r>
    </w:p>
    <w:p w:rsidR="0002480F" w:rsidRDefault="0002480F" w:rsidP="0002480F">
      <w:pPr>
        <w:ind w:left="567" w:hanging="567"/>
        <w:rPr>
          <w:szCs w:val="18"/>
        </w:rPr>
      </w:pPr>
    </w:p>
    <w:p w:rsidR="0002480F" w:rsidRDefault="0002480F" w:rsidP="0002480F">
      <w:r>
        <w:rPr>
          <w:spacing w:val="-2"/>
        </w:rPr>
        <w:t>(b)</w:t>
      </w:r>
      <w:r>
        <w:rPr>
          <w:spacing w:val="-2"/>
        </w:rPr>
        <w:tab/>
        <w:t xml:space="preserve">the </w:t>
      </w:r>
      <w:r>
        <w:rPr>
          <w:spacing w:val="-3"/>
        </w:rPr>
        <w:t xml:space="preserve">state/territory </w:t>
      </w:r>
      <w:r>
        <w:t xml:space="preserve">does </w:t>
      </w:r>
      <w:r>
        <w:rPr>
          <w:spacing w:val="-2"/>
        </w:rPr>
        <w:t xml:space="preserve">not </w:t>
      </w:r>
      <w:r>
        <w:rPr>
          <w:spacing w:val="-3"/>
        </w:rPr>
        <w:t xml:space="preserve">require </w:t>
      </w:r>
      <w:r>
        <w:t>permission to</w:t>
      </w:r>
      <w:r>
        <w:rPr>
          <w:spacing w:val="-31"/>
        </w:rPr>
        <w:t xml:space="preserve"> </w:t>
      </w:r>
      <w:r>
        <w:t>import.</w:t>
      </w:r>
    </w:p>
    <w:p w:rsidR="0002480F" w:rsidRDefault="0002480F" w:rsidP="0002480F"/>
    <w:p w:rsidR="0002480F" w:rsidRDefault="0002480F" w:rsidP="0002480F">
      <w:r>
        <w:t xml:space="preserve">A licence is required to import SSAN into </w:t>
      </w:r>
      <w:r>
        <w:rPr>
          <w:spacing w:val="-2"/>
        </w:rPr>
        <w:t xml:space="preserve">the </w:t>
      </w:r>
      <w:r>
        <w:t>following States and Territories:  Queensland,</w:t>
      </w:r>
      <w:r>
        <w:rPr>
          <w:spacing w:val="38"/>
        </w:rPr>
        <w:t xml:space="preserve"> </w:t>
      </w:r>
      <w:r>
        <w:t>New South Wales, Australian Capital Territory, Victoria, Tasmania, Western Australia and South</w:t>
      </w:r>
      <w:r>
        <w:rPr>
          <w:spacing w:val="-38"/>
        </w:rPr>
        <w:t xml:space="preserve"> </w:t>
      </w:r>
      <w:r>
        <w:t>Australia.</w:t>
      </w:r>
    </w:p>
    <w:p w:rsidR="0002480F" w:rsidRDefault="0002480F" w:rsidP="0002480F">
      <w:pPr>
        <w:rPr>
          <w:szCs w:val="18"/>
        </w:rPr>
      </w:pPr>
    </w:p>
    <w:p w:rsidR="0002480F" w:rsidRPr="003A3549" w:rsidRDefault="0002480F" w:rsidP="0002480F">
      <w:pPr>
        <w:pStyle w:val="Heading7"/>
        <w:rPr>
          <w:szCs w:val="18"/>
        </w:rPr>
      </w:pPr>
      <w:r w:rsidRPr="003A3549">
        <w:rPr>
          <w:szCs w:val="18"/>
        </w:rPr>
        <w:t>Purposes and coverage of licensing</w:t>
      </w:r>
    </w:p>
    <w:p w:rsidR="0002480F" w:rsidRDefault="0002480F" w:rsidP="0002480F">
      <w:pPr>
        <w:rPr>
          <w:rFonts w:eastAsia="Verdana" w:cs="Verdana"/>
          <w:szCs w:val="18"/>
        </w:rPr>
      </w:pPr>
      <w:r w:rsidRPr="003A3549">
        <w:rPr>
          <w:szCs w:val="18"/>
        </w:rPr>
        <w:t xml:space="preserve">2. </w:t>
      </w:r>
      <w:r>
        <w:t>The goods covered include security sensitive ammonium nitrate (SSAN). SSAN is</w:t>
      </w:r>
      <w:r>
        <w:rPr>
          <w:spacing w:val="29"/>
        </w:rPr>
        <w:t xml:space="preserve"> </w:t>
      </w:r>
      <w:r>
        <w:t>ammonium</w:t>
      </w:r>
      <w:r>
        <w:rPr>
          <w:w w:val="99"/>
        </w:rPr>
        <w:t xml:space="preserve"> </w:t>
      </w:r>
      <w:r>
        <w:t>nitrate, a mixture or emulsion made up of more than 45% ammonium nitrate, but not</w:t>
      </w:r>
      <w:r>
        <w:rPr>
          <w:spacing w:val="4"/>
        </w:rPr>
        <w:t xml:space="preserve"> </w:t>
      </w:r>
      <w:r>
        <w:t>ammonium</w:t>
      </w:r>
      <w:r>
        <w:rPr>
          <w:w w:val="99"/>
        </w:rPr>
        <w:t xml:space="preserve"> </w:t>
      </w:r>
      <w:r>
        <w:t>nitrate in</w:t>
      </w:r>
      <w:r>
        <w:rPr>
          <w:spacing w:val="-4"/>
        </w:rPr>
        <w:t xml:space="preserve"> </w:t>
      </w:r>
      <w:r>
        <w:t>solution.</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3. </w:t>
      </w:r>
      <w:r>
        <w:t>The</w:t>
      </w:r>
      <w:r>
        <w:rPr>
          <w:spacing w:val="-4"/>
        </w:rPr>
        <w:t xml:space="preserve"> </w:t>
      </w:r>
      <w:r>
        <w:t>PI</w:t>
      </w:r>
      <w:r>
        <w:rPr>
          <w:spacing w:val="-6"/>
        </w:rPr>
        <w:t xml:space="preserve"> </w:t>
      </w:r>
      <w:r>
        <w:rPr>
          <w:spacing w:val="-3"/>
        </w:rPr>
        <w:t>Regulations</w:t>
      </w:r>
      <w:r>
        <w:rPr>
          <w:spacing w:val="-7"/>
        </w:rPr>
        <w:t xml:space="preserve"> </w:t>
      </w:r>
      <w:r>
        <w:t>apply</w:t>
      </w:r>
      <w:r>
        <w:rPr>
          <w:spacing w:val="-6"/>
        </w:rPr>
        <w:t xml:space="preserve"> </w:t>
      </w:r>
      <w:r>
        <w:t>to</w:t>
      </w:r>
      <w:r>
        <w:rPr>
          <w:spacing w:val="-6"/>
        </w:rPr>
        <w:t xml:space="preserve"> </w:t>
      </w:r>
      <w:r>
        <w:rPr>
          <w:spacing w:val="-2"/>
        </w:rPr>
        <w:t>the</w:t>
      </w:r>
      <w:r>
        <w:rPr>
          <w:spacing w:val="-6"/>
        </w:rPr>
        <w:t xml:space="preserve"> </w:t>
      </w:r>
      <w:r>
        <w:t>importation</w:t>
      </w:r>
      <w:r>
        <w:rPr>
          <w:spacing w:val="-5"/>
        </w:rPr>
        <w:t xml:space="preserve"> </w:t>
      </w:r>
      <w:r>
        <w:t>of</w:t>
      </w:r>
      <w:r>
        <w:rPr>
          <w:spacing w:val="-8"/>
        </w:rPr>
        <w:t xml:space="preserve"> </w:t>
      </w:r>
      <w:r>
        <w:t>goods</w:t>
      </w:r>
      <w:r>
        <w:rPr>
          <w:spacing w:val="-7"/>
        </w:rPr>
        <w:t xml:space="preserve"> </w:t>
      </w:r>
      <w:r>
        <w:rPr>
          <w:spacing w:val="-3"/>
        </w:rPr>
        <w:t>from</w:t>
      </w:r>
      <w:r>
        <w:rPr>
          <w:spacing w:val="-5"/>
        </w:rPr>
        <w:t xml:space="preserve"> </w:t>
      </w:r>
      <w:r>
        <w:t>all</w:t>
      </w:r>
      <w:r>
        <w:rPr>
          <w:spacing w:val="-6"/>
        </w:rPr>
        <w:t xml:space="preserve"> </w:t>
      </w:r>
      <w:r>
        <w:rPr>
          <w:spacing w:val="-3"/>
        </w:rPr>
        <w:t>countries.</w:t>
      </w:r>
    </w:p>
    <w:p w:rsidR="0002480F" w:rsidRDefault="0002480F" w:rsidP="0002480F">
      <w:pPr>
        <w:rPr>
          <w:szCs w:val="18"/>
        </w:rPr>
      </w:pPr>
    </w:p>
    <w:p w:rsidR="0002480F" w:rsidRDefault="0002480F" w:rsidP="0002480F">
      <w:pPr>
        <w:rPr>
          <w:rFonts w:eastAsia="Verdana" w:cs="Verdana"/>
          <w:szCs w:val="18"/>
        </w:rPr>
      </w:pPr>
      <w:r w:rsidRPr="003A3549">
        <w:rPr>
          <w:szCs w:val="18"/>
        </w:rPr>
        <w:t xml:space="preserve">4. </w:t>
      </w:r>
      <w:r>
        <w:t xml:space="preserve">The </w:t>
      </w:r>
      <w:r>
        <w:rPr>
          <w:spacing w:val="-3"/>
        </w:rPr>
        <w:t xml:space="preserve">importation </w:t>
      </w:r>
      <w:r>
        <w:t xml:space="preserve">of SSAN is </w:t>
      </w:r>
      <w:r>
        <w:rPr>
          <w:spacing w:val="-3"/>
        </w:rPr>
        <w:t xml:space="preserve">regulated </w:t>
      </w:r>
      <w:r>
        <w:t xml:space="preserve">as a </w:t>
      </w:r>
      <w:r>
        <w:rPr>
          <w:spacing w:val="-3"/>
        </w:rPr>
        <w:t xml:space="preserve">community </w:t>
      </w:r>
      <w:r>
        <w:t xml:space="preserve">protection </w:t>
      </w:r>
      <w:r>
        <w:rPr>
          <w:spacing w:val="-3"/>
        </w:rPr>
        <w:t xml:space="preserve">measure. </w:t>
      </w:r>
      <w:r>
        <w:t xml:space="preserve">SSAN is a </w:t>
      </w:r>
      <w:r>
        <w:rPr>
          <w:spacing w:val="-3"/>
        </w:rPr>
        <w:t>chemical</w:t>
      </w:r>
      <w:r>
        <w:rPr>
          <w:spacing w:val="30"/>
        </w:rPr>
        <w:t xml:space="preserve"> </w:t>
      </w:r>
      <w:r>
        <w:t>of</w:t>
      </w:r>
      <w:r>
        <w:rPr>
          <w:w w:val="99"/>
        </w:rPr>
        <w:t xml:space="preserve"> </w:t>
      </w:r>
      <w:r>
        <w:rPr>
          <w:spacing w:val="-3"/>
        </w:rPr>
        <w:t xml:space="preserve">security </w:t>
      </w:r>
      <w:r>
        <w:t xml:space="preserve">concern </w:t>
      </w:r>
      <w:r>
        <w:rPr>
          <w:spacing w:val="-3"/>
        </w:rPr>
        <w:t xml:space="preserve">and </w:t>
      </w:r>
      <w:r>
        <w:t xml:space="preserve">is regulated by </w:t>
      </w:r>
      <w:r>
        <w:rPr>
          <w:spacing w:val="-2"/>
        </w:rPr>
        <w:t xml:space="preserve">the </w:t>
      </w:r>
      <w:r>
        <w:rPr>
          <w:spacing w:val="-3"/>
        </w:rPr>
        <w:t xml:space="preserve">states/territories under dangerous </w:t>
      </w:r>
      <w:r>
        <w:t xml:space="preserve">goods </w:t>
      </w:r>
      <w:r>
        <w:rPr>
          <w:spacing w:val="-3"/>
        </w:rPr>
        <w:t xml:space="preserve">legislation. </w:t>
      </w:r>
      <w:r>
        <w:t>The</w:t>
      </w:r>
      <w:r>
        <w:rPr>
          <w:spacing w:val="2"/>
        </w:rPr>
        <w:t xml:space="preserve"> </w:t>
      </w:r>
      <w:r>
        <w:t>PI Regulations are not intended to restrict the quantity or volume of</w:t>
      </w:r>
      <w:r>
        <w:rPr>
          <w:spacing w:val="-23"/>
        </w:rPr>
        <w:t xml:space="preserve"> </w:t>
      </w:r>
      <w:r>
        <w:t>imports.</w:t>
      </w:r>
    </w:p>
    <w:p w:rsidR="0002480F" w:rsidRPr="003A3549" w:rsidRDefault="0002480F" w:rsidP="0002480F">
      <w:pPr>
        <w:rPr>
          <w:szCs w:val="18"/>
        </w:rPr>
      </w:pPr>
    </w:p>
    <w:p w:rsidR="0002480F" w:rsidRPr="00CE6495" w:rsidRDefault="0002480F" w:rsidP="0002480F">
      <w:pPr>
        <w:rPr>
          <w:rFonts w:eastAsia="Verdana" w:cs="Verdana"/>
          <w:szCs w:val="18"/>
        </w:rPr>
      </w:pPr>
      <w:r w:rsidRPr="003A3549">
        <w:rPr>
          <w:szCs w:val="18"/>
        </w:rPr>
        <w:t xml:space="preserve">5. </w:t>
      </w:r>
      <w:r>
        <w:rPr>
          <w:spacing w:val="-3"/>
        </w:rPr>
        <w:t xml:space="preserve">The control </w:t>
      </w:r>
      <w:r>
        <w:t xml:space="preserve">on </w:t>
      </w:r>
      <w:r>
        <w:rPr>
          <w:spacing w:val="-3"/>
        </w:rPr>
        <w:t xml:space="preserve">importation </w:t>
      </w:r>
      <w:r>
        <w:t xml:space="preserve">of </w:t>
      </w:r>
      <w:r>
        <w:rPr>
          <w:spacing w:val="-2"/>
        </w:rPr>
        <w:t xml:space="preserve">the </w:t>
      </w:r>
      <w:r>
        <w:rPr>
          <w:spacing w:val="-3"/>
        </w:rPr>
        <w:t xml:space="preserve">specified </w:t>
      </w:r>
      <w:r>
        <w:t xml:space="preserve">goods is a </w:t>
      </w:r>
      <w:r>
        <w:rPr>
          <w:spacing w:val="-3"/>
        </w:rPr>
        <w:t xml:space="preserve">statutory requirement under </w:t>
      </w:r>
      <w:r>
        <w:t>Regulation 4X of</w:t>
      </w:r>
      <w:r>
        <w:rPr>
          <w:spacing w:val="9"/>
        </w:rPr>
        <w:t xml:space="preserve"> </w:t>
      </w:r>
      <w:r>
        <w:rPr>
          <w:spacing w:val="-2"/>
        </w:rPr>
        <w:t>the</w:t>
      </w:r>
      <w:r>
        <w:rPr>
          <w:spacing w:val="11"/>
        </w:rPr>
        <w:t xml:space="preserve"> </w:t>
      </w:r>
      <w:r>
        <w:t>PI</w:t>
      </w:r>
      <w:r>
        <w:rPr>
          <w:spacing w:val="9"/>
        </w:rPr>
        <w:t xml:space="preserve"> </w:t>
      </w:r>
      <w:r>
        <w:rPr>
          <w:spacing w:val="-3"/>
        </w:rPr>
        <w:t>Regulations</w:t>
      </w:r>
      <w:r>
        <w:rPr>
          <w:spacing w:val="10"/>
        </w:rPr>
        <w:t xml:space="preserve"> </w:t>
      </w:r>
      <w:r>
        <w:t>made</w:t>
      </w:r>
      <w:r>
        <w:rPr>
          <w:spacing w:val="11"/>
        </w:rPr>
        <w:t xml:space="preserve"> </w:t>
      </w:r>
      <w:r>
        <w:rPr>
          <w:spacing w:val="-3"/>
        </w:rPr>
        <w:t>under</w:t>
      </w:r>
      <w:r>
        <w:rPr>
          <w:spacing w:val="10"/>
        </w:rPr>
        <w:t xml:space="preserve"> </w:t>
      </w:r>
      <w:r>
        <w:rPr>
          <w:spacing w:val="-2"/>
        </w:rPr>
        <w:t>the</w:t>
      </w:r>
      <w:r>
        <w:rPr>
          <w:spacing w:val="15"/>
        </w:rPr>
        <w:t xml:space="preserve"> </w:t>
      </w:r>
      <w:r>
        <w:rPr>
          <w:i/>
          <w:spacing w:val="-3"/>
        </w:rPr>
        <w:t>Customs</w:t>
      </w:r>
      <w:r>
        <w:rPr>
          <w:i/>
          <w:spacing w:val="10"/>
        </w:rPr>
        <w:t xml:space="preserve"> </w:t>
      </w:r>
      <w:r>
        <w:rPr>
          <w:i/>
        </w:rPr>
        <w:t>Act</w:t>
      </w:r>
      <w:r>
        <w:rPr>
          <w:i/>
          <w:spacing w:val="12"/>
        </w:rPr>
        <w:t xml:space="preserve"> </w:t>
      </w:r>
      <w:r>
        <w:rPr>
          <w:i/>
        </w:rPr>
        <w:t>1901</w:t>
      </w:r>
      <w:r>
        <w:t>.</w:t>
      </w:r>
      <w:r>
        <w:rPr>
          <w:spacing w:val="23"/>
        </w:rPr>
        <w:t xml:space="preserve"> </w:t>
      </w:r>
      <w:r>
        <w:rPr>
          <w:spacing w:val="-3"/>
        </w:rPr>
        <w:t>The</w:t>
      </w:r>
      <w:r>
        <w:rPr>
          <w:spacing w:val="11"/>
        </w:rPr>
        <w:t xml:space="preserve"> </w:t>
      </w:r>
      <w:r>
        <w:t>system</w:t>
      </w:r>
      <w:r>
        <w:rPr>
          <w:spacing w:val="11"/>
        </w:rPr>
        <w:t xml:space="preserve"> </w:t>
      </w:r>
      <w:r>
        <w:rPr>
          <w:spacing w:val="-3"/>
        </w:rPr>
        <w:t>cannot</w:t>
      </w:r>
      <w:r>
        <w:rPr>
          <w:spacing w:val="12"/>
        </w:rPr>
        <w:t xml:space="preserve"> </w:t>
      </w:r>
      <w:r>
        <w:t>be</w:t>
      </w:r>
      <w:r>
        <w:rPr>
          <w:spacing w:val="11"/>
        </w:rPr>
        <w:t xml:space="preserve"> </w:t>
      </w:r>
      <w:r>
        <w:rPr>
          <w:spacing w:val="-3"/>
        </w:rPr>
        <w:t>abolished</w:t>
      </w:r>
      <w:r>
        <w:rPr>
          <w:spacing w:val="11"/>
        </w:rPr>
        <w:t xml:space="preserve"> </w:t>
      </w:r>
      <w:r>
        <w:rPr>
          <w:spacing w:val="-3"/>
        </w:rPr>
        <w:t>without</w:t>
      </w:r>
      <w:r>
        <w:t xml:space="preserve"> </w:t>
      </w:r>
      <w:r w:rsidRPr="00CE6495">
        <w:rPr>
          <w:spacing w:val="-3"/>
          <w:szCs w:val="18"/>
        </w:rPr>
        <w:t>legislative</w:t>
      </w:r>
      <w:r w:rsidRPr="00CE6495">
        <w:rPr>
          <w:spacing w:val="-5"/>
          <w:szCs w:val="18"/>
        </w:rPr>
        <w:t xml:space="preserve"> </w:t>
      </w:r>
      <w:r w:rsidRPr="00CE6495">
        <w:rPr>
          <w:spacing w:val="-3"/>
          <w:szCs w:val="18"/>
        </w:rPr>
        <w:t>approval.</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Procedures</w:t>
      </w:r>
    </w:p>
    <w:p w:rsidR="0002480F" w:rsidRPr="003A3549" w:rsidRDefault="0002480F" w:rsidP="0002480F">
      <w:pPr>
        <w:rPr>
          <w:szCs w:val="18"/>
        </w:rPr>
      </w:pPr>
      <w:r w:rsidRPr="003A3549">
        <w:rPr>
          <w:szCs w:val="18"/>
        </w:rPr>
        <w:t>6.</w:t>
      </w:r>
      <w:r>
        <w:rPr>
          <w:szCs w:val="18"/>
        </w:rPr>
        <w:t xml:space="preserve"> Not applicable.</w:t>
      </w:r>
      <w:r w:rsidRPr="003A3549">
        <w:rPr>
          <w:szCs w:val="18"/>
        </w:rPr>
        <w:tab/>
        <w:t xml:space="preserve"> </w:t>
      </w:r>
    </w:p>
    <w:p w:rsidR="0002480F" w:rsidRPr="003A3549" w:rsidRDefault="0002480F" w:rsidP="0002480F"/>
    <w:p w:rsidR="0002480F" w:rsidRPr="003A3549" w:rsidRDefault="0002480F" w:rsidP="0002480F">
      <w:pPr>
        <w:ind w:left="567" w:hanging="567"/>
      </w:pPr>
      <w:r w:rsidRPr="003A3549">
        <w:t xml:space="preserve">7. (a) </w:t>
      </w:r>
      <w:r w:rsidRPr="00CE6495">
        <w:t>Applications</w:t>
      </w:r>
      <w:r w:rsidRPr="00CE6495">
        <w:rPr>
          <w:spacing w:val="18"/>
        </w:rPr>
        <w:t xml:space="preserve"> </w:t>
      </w:r>
      <w:r w:rsidRPr="00CE6495">
        <w:t>for</w:t>
      </w:r>
      <w:r w:rsidRPr="00CE6495">
        <w:rPr>
          <w:spacing w:val="18"/>
        </w:rPr>
        <w:t xml:space="preserve"> </w:t>
      </w:r>
      <w:r w:rsidRPr="00CE6495">
        <w:t>import</w:t>
      </w:r>
      <w:r w:rsidRPr="00CE6495">
        <w:rPr>
          <w:spacing w:val="19"/>
        </w:rPr>
        <w:t xml:space="preserve"> </w:t>
      </w:r>
      <w:r w:rsidRPr="00CE6495">
        <w:t>licences</w:t>
      </w:r>
      <w:r w:rsidRPr="00CE6495">
        <w:rPr>
          <w:spacing w:val="18"/>
        </w:rPr>
        <w:t xml:space="preserve"> </w:t>
      </w:r>
      <w:r w:rsidRPr="00CE6495">
        <w:t>should</w:t>
      </w:r>
      <w:r w:rsidRPr="00CE6495">
        <w:rPr>
          <w:spacing w:val="19"/>
        </w:rPr>
        <w:t xml:space="preserve"> </w:t>
      </w:r>
      <w:r w:rsidRPr="00CE6495">
        <w:t>be</w:t>
      </w:r>
      <w:r w:rsidRPr="00CE6495">
        <w:rPr>
          <w:spacing w:val="19"/>
        </w:rPr>
        <w:t xml:space="preserve"> </w:t>
      </w:r>
      <w:r w:rsidRPr="00CE6495">
        <w:t>made</w:t>
      </w:r>
      <w:r w:rsidRPr="00CE6495">
        <w:rPr>
          <w:spacing w:val="19"/>
        </w:rPr>
        <w:t xml:space="preserve"> </w:t>
      </w:r>
      <w:r w:rsidRPr="00CE6495">
        <w:t>at</w:t>
      </w:r>
      <w:r w:rsidRPr="00CE6495">
        <w:rPr>
          <w:spacing w:val="19"/>
        </w:rPr>
        <w:t xml:space="preserve"> </w:t>
      </w:r>
      <w:r w:rsidRPr="00CE6495">
        <w:t>least</w:t>
      </w:r>
      <w:r w:rsidRPr="00CE6495">
        <w:rPr>
          <w:spacing w:val="18"/>
        </w:rPr>
        <w:t xml:space="preserve"> </w:t>
      </w:r>
      <w:r w:rsidRPr="00CE6495">
        <w:t>7</w:t>
      </w:r>
      <w:r w:rsidRPr="00CE6495">
        <w:rPr>
          <w:spacing w:val="19"/>
        </w:rPr>
        <w:t xml:space="preserve"> </w:t>
      </w:r>
      <w:r w:rsidRPr="00CE6495">
        <w:t>working</w:t>
      </w:r>
      <w:r w:rsidRPr="00CE6495">
        <w:rPr>
          <w:spacing w:val="19"/>
        </w:rPr>
        <w:t xml:space="preserve"> </w:t>
      </w:r>
      <w:r w:rsidRPr="00CE6495">
        <w:t>days</w:t>
      </w:r>
      <w:r w:rsidRPr="00CE6495">
        <w:rPr>
          <w:spacing w:val="18"/>
        </w:rPr>
        <w:t xml:space="preserve"> </w:t>
      </w:r>
      <w:r w:rsidRPr="00CE6495">
        <w:t>in</w:t>
      </w:r>
      <w:r w:rsidRPr="00CE6495">
        <w:rPr>
          <w:spacing w:val="17"/>
        </w:rPr>
        <w:t xml:space="preserve"> </w:t>
      </w:r>
      <w:r w:rsidRPr="00CE6495">
        <w:t>advance</w:t>
      </w:r>
      <w:r w:rsidRPr="00CE6495">
        <w:rPr>
          <w:spacing w:val="19"/>
        </w:rPr>
        <w:t xml:space="preserve"> </w:t>
      </w:r>
      <w:r w:rsidRPr="00CE6495">
        <w:t>of</w:t>
      </w:r>
      <w:r w:rsidRPr="00CE6495">
        <w:rPr>
          <w:spacing w:val="17"/>
        </w:rPr>
        <w:t xml:space="preserve"> </w:t>
      </w:r>
      <w:r w:rsidRPr="00CE6495">
        <w:t>the</w:t>
      </w:r>
      <w:r w:rsidRPr="00CE6495">
        <w:rPr>
          <w:w w:val="99"/>
        </w:rPr>
        <w:t xml:space="preserve"> </w:t>
      </w:r>
      <w:r w:rsidRPr="00CE6495">
        <w:rPr>
          <w:spacing w:val="-3"/>
        </w:rPr>
        <w:t>importation.</w:t>
      </w:r>
      <w:r w:rsidRPr="00CE6495">
        <w:rPr>
          <w:spacing w:val="57"/>
        </w:rPr>
        <w:t xml:space="preserve"> </w:t>
      </w:r>
      <w:r w:rsidRPr="00CE6495">
        <w:t>Licences are granted by state/territory authorities. Where other licences</w:t>
      </w:r>
      <w:r w:rsidRPr="00CE6495">
        <w:rPr>
          <w:spacing w:val="40"/>
        </w:rPr>
        <w:t xml:space="preserve"> </w:t>
      </w:r>
      <w:r w:rsidRPr="00CE6495">
        <w:t>for</w:t>
      </w:r>
      <w:r w:rsidRPr="00CE6495">
        <w:rPr>
          <w:w w:val="99"/>
        </w:rPr>
        <w:t xml:space="preserve"> </w:t>
      </w:r>
      <w:r w:rsidRPr="00CE6495">
        <w:t>SSAN are held (e.g. export) a shorter timeframe may</w:t>
      </w:r>
      <w:r w:rsidRPr="00CE6495">
        <w:rPr>
          <w:spacing w:val="-25"/>
        </w:rPr>
        <w:t xml:space="preserve"> </w:t>
      </w:r>
      <w:r w:rsidRPr="00CE6495">
        <w:t>apply.</w:t>
      </w:r>
    </w:p>
    <w:p w:rsidR="0002480F" w:rsidRPr="003A3549" w:rsidRDefault="0002480F" w:rsidP="0002480F"/>
    <w:p w:rsidR="0002480F" w:rsidRDefault="0002480F" w:rsidP="0002480F">
      <w:pPr>
        <w:ind w:left="567" w:hanging="567"/>
      </w:pPr>
      <w:r w:rsidRPr="003A3549">
        <w:t>(b)</w:t>
      </w:r>
      <w:r w:rsidRPr="003A3549">
        <w:tab/>
      </w:r>
      <w:r w:rsidRPr="00CE6495">
        <w:rPr>
          <w:spacing w:val="-3"/>
        </w:rPr>
        <w:t xml:space="preserve">Licences </w:t>
      </w:r>
      <w:r w:rsidRPr="00CE6495">
        <w:t xml:space="preserve">cannot be </w:t>
      </w:r>
      <w:r w:rsidRPr="00CE6495">
        <w:rPr>
          <w:spacing w:val="-3"/>
        </w:rPr>
        <w:t xml:space="preserve">issued immediately </w:t>
      </w:r>
      <w:r w:rsidRPr="00CE6495">
        <w:t xml:space="preserve">as </w:t>
      </w:r>
      <w:r w:rsidRPr="00CE6495">
        <w:rPr>
          <w:spacing w:val="-2"/>
        </w:rPr>
        <w:t xml:space="preserve">the </w:t>
      </w:r>
      <w:r w:rsidRPr="00CE6495">
        <w:t xml:space="preserve">licence </w:t>
      </w:r>
      <w:r w:rsidRPr="00CE6495">
        <w:rPr>
          <w:spacing w:val="-3"/>
        </w:rPr>
        <w:t xml:space="preserve">holders </w:t>
      </w:r>
      <w:r w:rsidRPr="00CE6495">
        <w:t xml:space="preserve">need to satisfy a </w:t>
      </w:r>
      <w:r w:rsidRPr="00CE6495">
        <w:rPr>
          <w:spacing w:val="-3"/>
        </w:rPr>
        <w:t>number</w:t>
      </w:r>
      <w:r w:rsidRPr="00CE6495">
        <w:rPr>
          <w:spacing w:val="24"/>
        </w:rPr>
        <w:t xml:space="preserve"> </w:t>
      </w:r>
      <w:r w:rsidRPr="00CE6495">
        <w:t>of</w:t>
      </w:r>
      <w:r w:rsidRPr="00CE6495">
        <w:rPr>
          <w:w w:val="99"/>
        </w:rPr>
        <w:t xml:space="preserve"> </w:t>
      </w:r>
      <w:r w:rsidRPr="00CE6495">
        <w:rPr>
          <w:spacing w:val="-3"/>
        </w:rPr>
        <w:t>conditions</w:t>
      </w:r>
      <w:r w:rsidRPr="00CE6495">
        <w:rPr>
          <w:spacing w:val="-10"/>
        </w:rPr>
        <w:t xml:space="preserve"> </w:t>
      </w:r>
      <w:r w:rsidRPr="00CE6495">
        <w:t>under</w:t>
      </w:r>
      <w:r w:rsidRPr="00CE6495">
        <w:rPr>
          <w:spacing w:val="-10"/>
        </w:rPr>
        <w:t xml:space="preserve"> </w:t>
      </w:r>
      <w:r w:rsidRPr="00CE6495">
        <w:t>the</w:t>
      </w:r>
      <w:r w:rsidRPr="00CE6495">
        <w:rPr>
          <w:spacing w:val="-9"/>
        </w:rPr>
        <w:t xml:space="preserve"> </w:t>
      </w:r>
      <w:r w:rsidRPr="00CE6495">
        <w:t>relevant</w:t>
      </w:r>
      <w:r w:rsidRPr="00CE6495">
        <w:rPr>
          <w:spacing w:val="-9"/>
        </w:rPr>
        <w:t xml:space="preserve"> </w:t>
      </w:r>
      <w:r w:rsidRPr="00CE6495">
        <w:rPr>
          <w:spacing w:val="-3"/>
        </w:rPr>
        <w:t>state/territory</w:t>
      </w:r>
      <w:r w:rsidRPr="00CE6495">
        <w:rPr>
          <w:spacing w:val="-11"/>
        </w:rPr>
        <w:t xml:space="preserve"> </w:t>
      </w:r>
      <w:r w:rsidRPr="00CE6495">
        <w:t>legislation</w:t>
      </w:r>
      <w:r w:rsidRPr="00CE6495">
        <w:rPr>
          <w:spacing w:val="-11"/>
        </w:rPr>
        <w:t xml:space="preserve"> </w:t>
      </w:r>
      <w:r w:rsidRPr="00CE6495">
        <w:rPr>
          <w:spacing w:val="-3"/>
        </w:rPr>
        <w:t>that</w:t>
      </w:r>
      <w:r w:rsidRPr="00CE6495">
        <w:rPr>
          <w:spacing w:val="-9"/>
        </w:rPr>
        <w:t xml:space="preserve"> </w:t>
      </w:r>
      <w:r w:rsidRPr="00CE6495">
        <w:t>the</w:t>
      </w:r>
      <w:r w:rsidRPr="00CE6495">
        <w:rPr>
          <w:spacing w:val="-9"/>
        </w:rPr>
        <w:t xml:space="preserve"> </w:t>
      </w:r>
      <w:r w:rsidRPr="00CE6495">
        <w:t>licence</w:t>
      </w:r>
      <w:r w:rsidRPr="00CE6495">
        <w:rPr>
          <w:spacing w:val="-9"/>
        </w:rPr>
        <w:t xml:space="preserve"> </w:t>
      </w:r>
      <w:r w:rsidRPr="00CE6495">
        <w:t>is</w:t>
      </w:r>
      <w:r w:rsidRPr="00CE6495">
        <w:rPr>
          <w:spacing w:val="-10"/>
        </w:rPr>
        <w:t xml:space="preserve"> </w:t>
      </w:r>
      <w:r w:rsidRPr="00CE6495">
        <w:t>granted</w:t>
      </w:r>
      <w:r w:rsidRPr="00CE6495">
        <w:rPr>
          <w:spacing w:val="-7"/>
        </w:rPr>
        <w:t xml:space="preserve"> </w:t>
      </w:r>
      <w:r w:rsidRPr="00CE6495">
        <w:t>under.</w:t>
      </w:r>
    </w:p>
    <w:p w:rsidR="00BB1E51" w:rsidRPr="00CE6495" w:rsidRDefault="00BB1E51" w:rsidP="0002480F">
      <w:pPr>
        <w:ind w:left="567" w:hanging="567"/>
        <w:rPr>
          <w:rFonts w:eastAsia="Verdana" w:cs="Verdana"/>
        </w:rPr>
      </w:pPr>
    </w:p>
    <w:p w:rsidR="0002480F" w:rsidRPr="00CE6495" w:rsidRDefault="0002480F" w:rsidP="0002480F">
      <w:pPr>
        <w:rPr>
          <w:rFonts w:eastAsia="Verdana" w:cs="Verdana"/>
        </w:rPr>
      </w:pPr>
      <w:r w:rsidRPr="003A3549">
        <w:t>(c)</w:t>
      </w:r>
      <w:r w:rsidRPr="003A3549">
        <w:tab/>
      </w:r>
      <w:r w:rsidRPr="00CE6495">
        <w:rPr>
          <w:spacing w:val="-3"/>
        </w:rPr>
        <w:t xml:space="preserve">Licences </w:t>
      </w:r>
      <w:r w:rsidRPr="00CE6495">
        <w:t xml:space="preserve">may be issued at </w:t>
      </w:r>
      <w:r w:rsidRPr="00CE6495">
        <w:rPr>
          <w:spacing w:val="-3"/>
        </w:rPr>
        <w:t xml:space="preserve">any </w:t>
      </w:r>
      <w:r w:rsidRPr="00CE6495">
        <w:t>period of the</w:t>
      </w:r>
      <w:r w:rsidRPr="00CE6495">
        <w:rPr>
          <w:spacing w:val="-40"/>
        </w:rPr>
        <w:t xml:space="preserve"> </w:t>
      </w:r>
      <w:r w:rsidRPr="00CE6495">
        <w:rPr>
          <w:spacing w:val="-3"/>
        </w:rPr>
        <w:t>year.</w:t>
      </w:r>
    </w:p>
    <w:p w:rsidR="0002480F" w:rsidRPr="003A3549" w:rsidRDefault="0002480F" w:rsidP="0002480F"/>
    <w:p w:rsidR="0002480F" w:rsidRPr="00CE6495" w:rsidRDefault="0002480F" w:rsidP="0002480F">
      <w:pPr>
        <w:ind w:left="567" w:hanging="567"/>
        <w:rPr>
          <w:rFonts w:eastAsia="Verdana" w:cs="Verdana"/>
        </w:rPr>
      </w:pPr>
      <w:r w:rsidRPr="003A3549">
        <w:t>(d)</w:t>
      </w:r>
      <w:r w:rsidRPr="003A3549">
        <w:tab/>
      </w:r>
      <w:r w:rsidRPr="00CE6495">
        <w:rPr>
          <w:spacing w:val="-3"/>
        </w:rPr>
        <w:t>The</w:t>
      </w:r>
      <w:r w:rsidRPr="00CE6495">
        <w:rPr>
          <w:spacing w:val="21"/>
        </w:rPr>
        <w:t xml:space="preserve"> </w:t>
      </w:r>
      <w:r w:rsidRPr="00CE6495">
        <w:rPr>
          <w:spacing w:val="-3"/>
        </w:rPr>
        <w:t>licences</w:t>
      </w:r>
      <w:r w:rsidRPr="00CE6495">
        <w:rPr>
          <w:spacing w:val="20"/>
        </w:rPr>
        <w:t xml:space="preserve"> </w:t>
      </w:r>
      <w:r w:rsidRPr="00CE6495">
        <w:t>are</w:t>
      </w:r>
      <w:r w:rsidRPr="00CE6495">
        <w:rPr>
          <w:spacing w:val="21"/>
        </w:rPr>
        <w:t xml:space="preserve"> </w:t>
      </w:r>
      <w:r w:rsidRPr="00CE6495">
        <w:rPr>
          <w:spacing w:val="-3"/>
        </w:rPr>
        <w:t>specific</w:t>
      </w:r>
      <w:r w:rsidRPr="00CE6495">
        <w:rPr>
          <w:spacing w:val="20"/>
        </w:rPr>
        <w:t xml:space="preserve"> </w:t>
      </w:r>
      <w:r w:rsidRPr="00CE6495">
        <w:t>to</w:t>
      </w:r>
      <w:r w:rsidRPr="00CE6495">
        <w:rPr>
          <w:spacing w:val="21"/>
        </w:rPr>
        <w:t xml:space="preserve"> </w:t>
      </w:r>
      <w:r w:rsidRPr="00CE6495">
        <w:t>each</w:t>
      </w:r>
      <w:r w:rsidRPr="00CE6495">
        <w:rPr>
          <w:spacing w:val="19"/>
        </w:rPr>
        <w:t xml:space="preserve"> </w:t>
      </w:r>
      <w:r w:rsidRPr="00CE6495">
        <w:rPr>
          <w:spacing w:val="-3"/>
        </w:rPr>
        <w:t>state/territory</w:t>
      </w:r>
      <w:r w:rsidRPr="00CE6495">
        <w:rPr>
          <w:spacing w:val="19"/>
        </w:rPr>
        <w:t xml:space="preserve"> </w:t>
      </w:r>
      <w:r w:rsidRPr="00CE6495">
        <w:rPr>
          <w:spacing w:val="-3"/>
        </w:rPr>
        <w:t>within</w:t>
      </w:r>
      <w:r w:rsidRPr="00CE6495">
        <w:rPr>
          <w:spacing w:val="19"/>
        </w:rPr>
        <w:t xml:space="preserve"> </w:t>
      </w:r>
      <w:r w:rsidRPr="00CE6495">
        <w:rPr>
          <w:spacing w:val="-3"/>
        </w:rPr>
        <w:t>Australia.</w:t>
      </w:r>
      <w:r w:rsidRPr="00CE6495">
        <w:rPr>
          <w:spacing w:val="48"/>
        </w:rPr>
        <w:t xml:space="preserve"> </w:t>
      </w:r>
      <w:r w:rsidRPr="00CE6495">
        <w:t>This</w:t>
      </w:r>
      <w:r w:rsidRPr="00CE6495">
        <w:rPr>
          <w:spacing w:val="20"/>
        </w:rPr>
        <w:t xml:space="preserve"> </w:t>
      </w:r>
      <w:r w:rsidRPr="00CE6495">
        <w:t>means</w:t>
      </w:r>
      <w:r w:rsidRPr="00CE6495">
        <w:rPr>
          <w:spacing w:val="20"/>
        </w:rPr>
        <w:t xml:space="preserve"> </w:t>
      </w:r>
      <w:r w:rsidRPr="00CE6495">
        <w:t>that</w:t>
      </w:r>
      <w:r w:rsidRPr="00CE6495">
        <w:rPr>
          <w:spacing w:val="21"/>
        </w:rPr>
        <w:t xml:space="preserve"> </w:t>
      </w:r>
      <w:r w:rsidRPr="00CE6495">
        <w:t>to</w:t>
      </w:r>
      <w:r w:rsidRPr="00CE6495">
        <w:rPr>
          <w:spacing w:val="21"/>
        </w:rPr>
        <w:t xml:space="preserve"> </w:t>
      </w:r>
      <w:r w:rsidRPr="00CE6495">
        <w:t xml:space="preserve">import SSAN into more than one </w:t>
      </w:r>
      <w:r w:rsidRPr="00CE6495">
        <w:rPr>
          <w:spacing w:val="-3"/>
        </w:rPr>
        <w:t xml:space="preserve">jurisdiction, multiple authorities </w:t>
      </w:r>
      <w:r w:rsidRPr="00CE6495">
        <w:t xml:space="preserve">need to be </w:t>
      </w:r>
      <w:r w:rsidRPr="00CE6495">
        <w:rPr>
          <w:spacing w:val="-3"/>
        </w:rPr>
        <w:t>approached.</w:t>
      </w:r>
      <w:r w:rsidRPr="00CE6495">
        <w:rPr>
          <w:spacing w:val="13"/>
        </w:rPr>
        <w:t xml:space="preserve"> </w:t>
      </w:r>
      <w:r w:rsidRPr="00CE6495">
        <w:t>The</w:t>
      </w:r>
      <w:r w:rsidRPr="00CE6495">
        <w:rPr>
          <w:w w:val="99"/>
        </w:rPr>
        <w:t xml:space="preserve"> </w:t>
      </w:r>
      <w:r w:rsidRPr="00CE6495">
        <w:rPr>
          <w:spacing w:val="-3"/>
        </w:rPr>
        <w:t xml:space="preserve">licensing authority </w:t>
      </w:r>
      <w:r w:rsidRPr="00CE6495">
        <w:t xml:space="preserve">in each </w:t>
      </w:r>
      <w:r w:rsidRPr="00CE6495">
        <w:rPr>
          <w:spacing w:val="-3"/>
        </w:rPr>
        <w:t xml:space="preserve">state/territory consults </w:t>
      </w:r>
      <w:r w:rsidRPr="00CE6495">
        <w:t xml:space="preserve">other </w:t>
      </w:r>
      <w:r w:rsidRPr="00CE6495">
        <w:rPr>
          <w:spacing w:val="-3"/>
        </w:rPr>
        <w:t xml:space="preserve">government </w:t>
      </w:r>
      <w:r w:rsidRPr="00CE6495">
        <w:t xml:space="preserve">agencies in </w:t>
      </w:r>
      <w:r w:rsidRPr="00CE6495">
        <w:rPr>
          <w:spacing w:val="-2"/>
        </w:rPr>
        <w:t>the</w:t>
      </w:r>
      <w:r w:rsidRPr="00CE6495">
        <w:rPr>
          <w:spacing w:val="55"/>
        </w:rPr>
        <w:t xml:space="preserve"> </w:t>
      </w:r>
      <w:r w:rsidRPr="00CE6495">
        <w:rPr>
          <w:spacing w:val="-3"/>
        </w:rPr>
        <w:t>licensing</w:t>
      </w:r>
      <w:r w:rsidRPr="00CE6495">
        <w:t xml:space="preserve"> </w:t>
      </w:r>
      <w:r w:rsidRPr="00CE6495">
        <w:rPr>
          <w:spacing w:val="-3"/>
        </w:rPr>
        <w:t>process.</w:t>
      </w:r>
    </w:p>
    <w:p w:rsidR="0002480F" w:rsidRPr="003A3549" w:rsidRDefault="0002480F" w:rsidP="0002480F"/>
    <w:p w:rsidR="0002480F" w:rsidRPr="00CE6495" w:rsidRDefault="0002480F" w:rsidP="0002480F">
      <w:pPr>
        <w:rPr>
          <w:rFonts w:eastAsia="Verdana" w:cs="Verdana"/>
        </w:rPr>
      </w:pPr>
      <w:r w:rsidRPr="003A3549">
        <w:t xml:space="preserve">8.  </w:t>
      </w:r>
      <w:r w:rsidRPr="00CE6495">
        <w:rPr>
          <w:spacing w:val="-3"/>
        </w:rPr>
        <w:t>Licence</w:t>
      </w:r>
      <w:r w:rsidRPr="00CE6495">
        <w:rPr>
          <w:spacing w:val="33"/>
        </w:rPr>
        <w:t xml:space="preserve"> </w:t>
      </w:r>
      <w:r w:rsidRPr="00CE6495">
        <w:rPr>
          <w:spacing w:val="-3"/>
        </w:rPr>
        <w:t>applicants</w:t>
      </w:r>
      <w:r w:rsidRPr="00CE6495">
        <w:rPr>
          <w:spacing w:val="32"/>
        </w:rPr>
        <w:t xml:space="preserve"> </w:t>
      </w:r>
      <w:r w:rsidRPr="00CE6495">
        <w:t>must</w:t>
      </w:r>
      <w:r w:rsidRPr="00CE6495">
        <w:rPr>
          <w:spacing w:val="33"/>
        </w:rPr>
        <w:t xml:space="preserve"> </w:t>
      </w:r>
      <w:r w:rsidRPr="00CE6495">
        <w:rPr>
          <w:spacing w:val="-3"/>
        </w:rPr>
        <w:t>satisfy</w:t>
      </w:r>
      <w:r w:rsidRPr="00CE6495">
        <w:rPr>
          <w:spacing w:val="31"/>
        </w:rPr>
        <w:t xml:space="preserve"> </w:t>
      </w:r>
      <w:r w:rsidRPr="00CE6495">
        <w:rPr>
          <w:spacing w:val="-2"/>
        </w:rPr>
        <w:t>the</w:t>
      </w:r>
      <w:r w:rsidRPr="00CE6495">
        <w:rPr>
          <w:spacing w:val="33"/>
        </w:rPr>
        <w:t xml:space="preserve"> </w:t>
      </w:r>
      <w:r w:rsidRPr="00CE6495">
        <w:rPr>
          <w:spacing w:val="-3"/>
        </w:rPr>
        <w:t>requirements</w:t>
      </w:r>
      <w:r w:rsidRPr="00CE6495">
        <w:rPr>
          <w:spacing w:val="34"/>
        </w:rPr>
        <w:t xml:space="preserve"> </w:t>
      </w:r>
      <w:r w:rsidRPr="00CE6495">
        <w:t>of</w:t>
      </w:r>
      <w:r w:rsidRPr="00CE6495">
        <w:rPr>
          <w:spacing w:val="31"/>
        </w:rPr>
        <w:t xml:space="preserve"> </w:t>
      </w:r>
      <w:r w:rsidRPr="00CE6495">
        <w:rPr>
          <w:spacing w:val="-2"/>
        </w:rPr>
        <w:t>the</w:t>
      </w:r>
      <w:r w:rsidRPr="00CE6495">
        <w:rPr>
          <w:spacing w:val="33"/>
        </w:rPr>
        <w:t xml:space="preserve"> </w:t>
      </w:r>
      <w:r w:rsidRPr="00CE6495">
        <w:t>legislation</w:t>
      </w:r>
      <w:r w:rsidRPr="00CE6495">
        <w:rPr>
          <w:spacing w:val="31"/>
        </w:rPr>
        <w:t xml:space="preserve"> </w:t>
      </w:r>
      <w:r w:rsidRPr="00CE6495">
        <w:t>in</w:t>
      </w:r>
      <w:r w:rsidRPr="00CE6495">
        <w:rPr>
          <w:spacing w:val="31"/>
        </w:rPr>
        <w:t xml:space="preserve"> </w:t>
      </w:r>
      <w:r w:rsidRPr="00CE6495">
        <w:rPr>
          <w:spacing w:val="-2"/>
        </w:rPr>
        <w:t>the</w:t>
      </w:r>
      <w:r w:rsidRPr="00CE6495">
        <w:rPr>
          <w:spacing w:val="33"/>
        </w:rPr>
        <w:t xml:space="preserve"> </w:t>
      </w:r>
      <w:r w:rsidRPr="00CE6495">
        <w:rPr>
          <w:spacing w:val="-3"/>
        </w:rPr>
        <w:t>relevant</w:t>
      </w:r>
      <w:r w:rsidRPr="00CE6495">
        <w:rPr>
          <w:spacing w:val="33"/>
        </w:rPr>
        <w:t xml:space="preserve"> </w:t>
      </w:r>
      <w:r w:rsidRPr="00CE6495">
        <w:rPr>
          <w:spacing w:val="-3"/>
        </w:rPr>
        <w:t>jurisdiction.</w:t>
      </w:r>
      <w:r w:rsidRPr="00CE6495">
        <w:rPr>
          <w:w w:val="99"/>
        </w:rPr>
        <w:t xml:space="preserve"> </w:t>
      </w:r>
      <w:r w:rsidRPr="00CE6495">
        <w:t xml:space="preserve">Appeal </w:t>
      </w:r>
      <w:r w:rsidRPr="00CE6495">
        <w:rPr>
          <w:spacing w:val="-3"/>
        </w:rPr>
        <w:t xml:space="preserve">provisions </w:t>
      </w:r>
      <w:r w:rsidRPr="00CE6495">
        <w:t xml:space="preserve">are </w:t>
      </w:r>
      <w:r w:rsidRPr="00CE6495">
        <w:rPr>
          <w:spacing w:val="-3"/>
        </w:rPr>
        <w:t xml:space="preserve">managed </w:t>
      </w:r>
      <w:r w:rsidRPr="00CE6495">
        <w:t>by those</w:t>
      </w:r>
      <w:r w:rsidRPr="00CE6495">
        <w:rPr>
          <w:spacing w:val="-25"/>
        </w:rPr>
        <w:t xml:space="preserve"> </w:t>
      </w:r>
      <w:r w:rsidRPr="00CE6495">
        <w:rPr>
          <w:spacing w:val="-3"/>
        </w:rPr>
        <w:t>jurisdictions.</w:t>
      </w:r>
    </w:p>
    <w:p w:rsidR="0002480F" w:rsidRDefault="0002480F" w:rsidP="0002480F">
      <w:pPr>
        <w:rPr>
          <w:szCs w:val="18"/>
        </w:rPr>
      </w:pPr>
    </w:p>
    <w:p w:rsidR="0002480F" w:rsidRPr="003A3549" w:rsidRDefault="0002480F" w:rsidP="0002480F">
      <w:pPr>
        <w:pStyle w:val="Heading7"/>
        <w:rPr>
          <w:szCs w:val="18"/>
        </w:rPr>
      </w:pPr>
      <w:r w:rsidRPr="003A3549">
        <w:rPr>
          <w:szCs w:val="18"/>
        </w:rPr>
        <w:t>Eligibility of importers to apply for licence</w:t>
      </w:r>
    </w:p>
    <w:p w:rsidR="0002480F" w:rsidRDefault="0002480F" w:rsidP="0002480F">
      <w:pPr>
        <w:rPr>
          <w:szCs w:val="18"/>
        </w:rPr>
      </w:pPr>
      <w:r w:rsidRPr="003A3549">
        <w:rPr>
          <w:szCs w:val="18"/>
        </w:rPr>
        <w:t>9.</w:t>
      </w:r>
      <w:r>
        <w:rPr>
          <w:szCs w:val="18"/>
        </w:rPr>
        <w:t xml:space="preserve"> (a) Not applicable.</w:t>
      </w:r>
    </w:p>
    <w:p w:rsidR="0002480F" w:rsidRDefault="0002480F" w:rsidP="0002480F">
      <w:pPr>
        <w:rPr>
          <w:szCs w:val="18"/>
        </w:rPr>
      </w:pPr>
    </w:p>
    <w:p w:rsidR="0002480F" w:rsidRDefault="0002480F" w:rsidP="0002480F">
      <w:pPr>
        <w:ind w:left="567" w:hanging="567"/>
        <w:rPr>
          <w:spacing w:val="-3"/>
        </w:rPr>
      </w:pPr>
      <w:r>
        <w:rPr>
          <w:szCs w:val="18"/>
        </w:rPr>
        <w:t>(b)</w:t>
      </w:r>
      <w:r>
        <w:rPr>
          <w:szCs w:val="18"/>
        </w:rPr>
        <w:tab/>
      </w:r>
      <w:r>
        <w:t xml:space="preserve">All </w:t>
      </w:r>
      <w:r>
        <w:rPr>
          <w:spacing w:val="-3"/>
        </w:rPr>
        <w:t xml:space="preserve">persons, firms and institutions </w:t>
      </w:r>
      <w:r>
        <w:t xml:space="preserve">are eligible to </w:t>
      </w:r>
      <w:r>
        <w:rPr>
          <w:spacing w:val="-3"/>
        </w:rPr>
        <w:t xml:space="preserve">apply </w:t>
      </w:r>
      <w:r>
        <w:rPr>
          <w:spacing w:val="-2"/>
        </w:rPr>
        <w:t xml:space="preserve">for </w:t>
      </w:r>
      <w:r>
        <w:t xml:space="preserve">permission to import </w:t>
      </w:r>
      <w:r>
        <w:rPr>
          <w:spacing w:val="-3"/>
        </w:rPr>
        <w:t>although</w:t>
      </w:r>
      <w:r>
        <w:rPr>
          <w:spacing w:val="15"/>
        </w:rPr>
        <w:t xml:space="preserve"> </w:t>
      </w:r>
      <w:r>
        <w:t>they</w:t>
      </w:r>
      <w:r>
        <w:rPr>
          <w:w w:val="99"/>
        </w:rPr>
        <w:t xml:space="preserve"> </w:t>
      </w:r>
      <w:r>
        <w:rPr>
          <w:spacing w:val="-3"/>
        </w:rPr>
        <w:t xml:space="preserve">must </w:t>
      </w:r>
      <w:r>
        <w:t xml:space="preserve">satisfy </w:t>
      </w:r>
      <w:r>
        <w:rPr>
          <w:spacing w:val="-2"/>
        </w:rPr>
        <w:t xml:space="preserve">the </w:t>
      </w:r>
      <w:r>
        <w:rPr>
          <w:spacing w:val="-3"/>
        </w:rPr>
        <w:t xml:space="preserve">requirements </w:t>
      </w:r>
      <w:r>
        <w:t xml:space="preserve">of </w:t>
      </w:r>
      <w:r>
        <w:rPr>
          <w:spacing w:val="-2"/>
        </w:rPr>
        <w:t xml:space="preserve">the </w:t>
      </w:r>
      <w:r>
        <w:t xml:space="preserve">legislation in </w:t>
      </w:r>
      <w:r>
        <w:rPr>
          <w:spacing w:val="-2"/>
        </w:rPr>
        <w:t xml:space="preserve">the </w:t>
      </w:r>
      <w:r>
        <w:rPr>
          <w:spacing w:val="-3"/>
        </w:rPr>
        <w:t xml:space="preserve">jurisdiction where </w:t>
      </w:r>
      <w:r>
        <w:t xml:space="preserve">they are </w:t>
      </w:r>
      <w:r>
        <w:rPr>
          <w:spacing w:val="-3"/>
        </w:rPr>
        <w:t>applying</w:t>
      </w:r>
      <w:r>
        <w:rPr>
          <w:spacing w:val="10"/>
        </w:rPr>
        <w:t xml:space="preserve"> </w:t>
      </w:r>
      <w:r>
        <w:rPr>
          <w:spacing w:val="-2"/>
        </w:rPr>
        <w:t>for</w:t>
      </w:r>
      <w:r>
        <w:rPr>
          <w:w w:val="99"/>
        </w:rPr>
        <w:t xml:space="preserve"> </w:t>
      </w:r>
      <w:r>
        <w:rPr>
          <w:spacing w:val="-2"/>
        </w:rPr>
        <w:t>the</w:t>
      </w:r>
      <w:r>
        <w:t xml:space="preserve"> </w:t>
      </w:r>
      <w:r>
        <w:rPr>
          <w:spacing w:val="-3"/>
        </w:rPr>
        <w:t>licence.</w:t>
      </w:r>
    </w:p>
    <w:p w:rsidR="004E0A93" w:rsidRDefault="004E0A93" w:rsidP="0002480F">
      <w:pPr>
        <w:ind w:left="567" w:hanging="567"/>
        <w:rPr>
          <w:szCs w:val="18"/>
        </w:rPr>
      </w:pPr>
    </w:p>
    <w:p w:rsidR="0002480F" w:rsidRPr="003A3549" w:rsidRDefault="0002480F" w:rsidP="0002480F">
      <w:pPr>
        <w:pStyle w:val="Heading7"/>
        <w:rPr>
          <w:szCs w:val="18"/>
        </w:rPr>
      </w:pPr>
      <w:r w:rsidRPr="003A3549">
        <w:rPr>
          <w:szCs w:val="18"/>
        </w:rPr>
        <w:lastRenderedPageBreak/>
        <w:t>Docum</w:t>
      </w:r>
      <w:r>
        <w:rPr>
          <w:szCs w:val="18"/>
        </w:rPr>
        <w:t>e</w:t>
      </w:r>
      <w:r w:rsidRPr="003A3549">
        <w:rPr>
          <w:szCs w:val="18"/>
        </w:rPr>
        <w:t>ntation and other requirements for application for licence</w:t>
      </w:r>
    </w:p>
    <w:p w:rsidR="0002480F" w:rsidRDefault="0002480F" w:rsidP="0002480F">
      <w:r w:rsidRPr="003A3549">
        <w:rPr>
          <w:szCs w:val="18"/>
        </w:rPr>
        <w:t xml:space="preserve">10.  </w:t>
      </w:r>
      <w:r>
        <w:t>Applications for licences must be made to the relevant State/Territory authority on</w:t>
      </w:r>
      <w:r>
        <w:rPr>
          <w:spacing w:val="-5"/>
        </w:rPr>
        <w:t xml:space="preserve"> </w:t>
      </w:r>
      <w:r>
        <w:t>the</w:t>
      </w:r>
      <w:r>
        <w:rPr>
          <w:w w:val="99"/>
        </w:rPr>
        <w:t xml:space="preserve"> </w:t>
      </w:r>
      <w:r>
        <w:t>approved form for that state/territory and include all relevant particulars. The documents</w:t>
      </w:r>
      <w:r>
        <w:rPr>
          <w:spacing w:val="-22"/>
        </w:rPr>
        <w:t xml:space="preserve"> </w:t>
      </w:r>
      <w:r>
        <w:t>required to be submitted vary depending on the jurisdiction and whether the applicant holds other</w:t>
      </w:r>
      <w:r>
        <w:rPr>
          <w:spacing w:val="26"/>
        </w:rPr>
        <w:t xml:space="preserve"> </w:t>
      </w:r>
      <w:r>
        <w:t>licences</w:t>
      </w:r>
      <w:r>
        <w:rPr>
          <w:w w:val="99"/>
        </w:rPr>
        <w:t xml:space="preserve"> </w:t>
      </w:r>
      <w:r>
        <w:t>for SSAN or other dangerous</w:t>
      </w:r>
      <w:r>
        <w:rPr>
          <w:spacing w:val="-6"/>
        </w:rPr>
        <w:t xml:space="preserve"> </w:t>
      </w:r>
      <w:r>
        <w:t>goods.</w:t>
      </w:r>
    </w:p>
    <w:p w:rsidR="0002480F" w:rsidRDefault="0002480F" w:rsidP="0002480F">
      <w:pPr>
        <w:rPr>
          <w:rFonts w:eastAsia="Verdana" w:cs="Verdana"/>
          <w:szCs w:val="18"/>
        </w:rPr>
      </w:pPr>
    </w:p>
    <w:p w:rsidR="0002480F" w:rsidRDefault="0002480F" w:rsidP="0002480F">
      <w:r>
        <w:t>The relevant agencies</w:t>
      </w:r>
      <w:r>
        <w:rPr>
          <w:spacing w:val="-11"/>
        </w:rPr>
        <w:t xml:space="preserve"> </w:t>
      </w:r>
      <w:r>
        <w:t>are:</w:t>
      </w:r>
    </w:p>
    <w:p w:rsidR="0002480F" w:rsidRPr="003A3549" w:rsidRDefault="0002480F" w:rsidP="0002480F">
      <w:pPr>
        <w:tabs>
          <w:tab w:val="left" w:pos="-1440"/>
          <w:tab w:val="left" w:pos="-720"/>
        </w:tabs>
        <w:suppressAutoHyphens/>
        <w:autoSpaceDE w:val="0"/>
        <w:autoSpaceDN w:val="0"/>
        <w:adjustRightInd w:val="0"/>
        <w:rPr>
          <w:rFonts w:cs="Baskerville Old Face"/>
          <w:spacing w:val="-2"/>
          <w:szCs w:val="18"/>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498"/>
        <w:gridCol w:w="4498"/>
      </w:tblGrid>
      <w:tr w:rsidR="0002480F" w:rsidTr="00244D71">
        <w:tc>
          <w:tcPr>
            <w:tcW w:w="4498" w:type="dxa"/>
          </w:tcPr>
          <w:p w:rsidR="0002480F" w:rsidRDefault="0002480F" w:rsidP="00244D71">
            <w:pPr>
              <w:pStyle w:val="TableParagraph"/>
              <w:spacing w:before="2" w:line="192" w:lineRule="exact"/>
              <w:ind w:left="501"/>
              <w:rPr>
                <w:rFonts w:ascii="Verdana" w:eastAsia="Verdana" w:hAnsi="Verdana" w:cs="Verdana"/>
                <w:sz w:val="16"/>
                <w:szCs w:val="16"/>
              </w:rPr>
            </w:pPr>
            <w:r>
              <w:rPr>
                <w:rFonts w:ascii="Verdana"/>
                <w:b/>
                <w:sz w:val="16"/>
              </w:rPr>
              <w:t>State/Territory</w:t>
            </w:r>
          </w:p>
        </w:tc>
        <w:tc>
          <w:tcPr>
            <w:tcW w:w="4498" w:type="dxa"/>
          </w:tcPr>
          <w:p w:rsidR="0002480F" w:rsidRDefault="0002480F" w:rsidP="00244D71">
            <w:pPr>
              <w:pStyle w:val="TableParagraph"/>
              <w:spacing w:before="2" w:line="192" w:lineRule="exact"/>
              <w:ind w:left="8"/>
              <w:jc w:val="center"/>
              <w:rPr>
                <w:rFonts w:ascii="Verdana" w:eastAsia="Verdana" w:hAnsi="Verdana" w:cs="Verdana"/>
                <w:sz w:val="16"/>
                <w:szCs w:val="16"/>
              </w:rPr>
            </w:pPr>
            <w:r>
              <w:rPr>
                <w:rFonts w:ascii="Verdana"/>
                <w:b/>
                <w:sz w:val="16"/>
              </w:rPr>
              <w:t>Agency</w:t>
            </w:r>
          </w:p>
        </w:tc>
      </w:tr>
      <w:tr w:rsidR="0002480F" w:rsidTr="00244D71">
        <w:tc>
          <w:tcPr>
            <w:tcW w:w="4498" w:type="dxa"/>
          </w:tcPr>
          <w:p w:rsidR="0002480F" w:rsidRDefault="0002480F" w:rsidP="00244D71">
            <w:pPr>
              <w:pStyle w:val="TableParagraph"/>
              <w:spacing w:before="3" w:line="192" w:lineRule="exact"/>
              <w:ind w:left="93"/>
              <w:rPr>
                <w:rFonts w:ascii="Verdana" w:eastAsia="Verdana" w:hAnsi="Verdana" w:cs="Verdana"/>
                <w:sz w:val="16"/>
                <w:szCs w:val="16"/>
              </w:rPr>
            </w:pPr>
            <w:r>
              <w:rPr>
                <w:rFonts w:ascii="Verdana"/>
                <w:spacing w:val="-3"/>
                <w:sz w:val="16"/>
              </w:rPr>
              <w:t>Queensland</w:t>
            </w:r>
          </w:p>
        </w:tc>
        <w:tc>
          <w:tcPr>
            <w:tcW w:w="4498" w:type="dxa"/>
          </w:tcPr>
          <w:p w:rsidR="0002480F" w:rsidRDefault="0002480F" w:rsidP="00244D71">
            <w:pPr>
              <w:pStyle w:val="TableParagraph"/>
              <w:spacing w:before="3" w:line="192" w:lineRule="exact"/>
              <w:ind w:left="100"/>
              <w:rPr>
                <w:rFonts w:ascii="Verdana" w:eastAsia="Verdana" w:hAnsi="Verdana" w:cs="Verdana"/>
                <w:sz w:val="16"/>
                <w:szCs w:val="16"/>
              </w:rPr>
            </w:pPr>
            <w:r>
              <w:rPr>
                <w:rFonts w:ascii="Verdana"/>
                <w:sz w:val="16"/>
              </w:rPr>
              <w:t>Department of Mines and</w:t>
            </w:r>
            <w:r>
              <w:rPr>
                <w:rFonts w:ascii="Verdana"/>
                <w:spacing w:val="-12"/>
                <w:sz w:val="16"/>
              </w:rPr>
              <w:t xml:space="preserve"> </w:t>
            </w:r>
            <w:r>
              <w:rPr>
                <w:rFonts w:ascii="Verdana"/>
                <w:sz w:val="16"/>
              </w:rPr>
              <w:t>Energy</w:t>
            </w:r>
          </w:p>
        </w:tc>
      </w:tr>
      <w:tr w:rsidR="0002480F" w:rsidTr="00244D71">
        <w:tc>
          <w:tcPr>
            <w:tcW w:w="4498" w:type="dxa"/>
          </w:tcPr>
          <w:p w:rsidR="0002480F" w:rsidRDefault="0002480F" w:rsidP="00244D71">
            <w:pPr>
              <w:pStyle w:val="TableParagraph"/>
              <w:spacing w:before="4" w:line="192" w:lineRule="exact"/>
              <w:ind w:left="93"/>
              <w:rPr>
                <w:rFonts w:ascii="Verdana" w:eastAsia="Verdana" w:hAnsi="Verdana" w:cs="Verdana"/>
                <w:sz w:val="16"/>
                <w:szCs w:val="16"/>
              </w:rPr>
            </w:pPr>
            <w:r>
              <w:rPr>
                <w:rFonts w:ascii="Verdana"/>
                <w:sz w:val="16"/>
              </w:rPr>
              <w:t xml:space="preserve">New </w:t>
            </w:r>
            <w:r>
              <w:rPr>
                <w:rFonts w:ascii="Verdana"/>
                <w:spacing w:val="-3"/>
                <w:sz w:val="16"/>
              </w:rPr>
              <w:t>South</w:t>
            </w:r>
            <w:r>
              <w:rPr>
                <w:rFonts w:ascii="Verdana"/>
                <w:spacing w:val="-4"/>
                <w:sz w:val="16"/>
              </w:rPr>
              <w:t xml:space="preserve"> </w:t>
            </w:r>
            <w:r>
              <w:rPr>
                <w:rFonts w:ascii="Verdana"/>
                <w:spacing w:val="-3"/>
                <w:sz w:val="16"/>
              </w:rPr>
              <w:t>Wales</w:t>
            </w:r>
          </w:p>
        </w:tc>
        <w:tc>
          <w:tcPr>
            <w:tcW w:w="4498" w:type="dxa"/>
          </w:tcPr>
          <w:p w:rsidR="0002480F" w:rsidRDefault="0002480F" w:rsidP="00244D71">
            <w:pPr>
              <w:pStyle w:val="TableParagraph"/>
              <w:spacing w:before="4" w:line="192" w:lineRule="exact"/>
              <w:ind w:left="100"/>
              <w:rPr>
                <w:rFonts w:ascii="Verdana" w:eastAsia="Verdana" w:hAnsi="Verdana" w:cs="Verdana"/>
                <w:sz w:val="16"/>
                <w:szCs w:val="16"/>
              </w:rPr>
            </w:pPr>
            <w:r>
              <w:rPr>
                <w:rFonts w:ascii="Verdana"/>
                <w:sz w:val="16"/>
              </w:rPr>
              <w:t>WorkCover Authority</w:t>
            </w:r>
            <w:r>
              <w:rPr>
                <w:rFonts w:ascii="Verdana"/>
                <w:spacing w:val="-8"/>
                <w:sz w:val="16"/>
              </w:rPr>
              <w:t xml:space="preserve"> </w:t>
            </w:r>
            <w:r>
              <w:rPr>
                <w:rFonts w:ascii="Verdana"/>
                <w:sz w:val="16"/>
              </w:rPr>
              <w:t>NSW</w:t>
            </w:r>
          </w:p>
        </w:tc>
      </w:tr>
      <w:tr w:rsidR="0002480F" w:rsidTr="00244D71">
        <w:tc>
          <w:tcPr>
            <w:tcW w:w="4498" w:type="dxa"/>
          </w:tcPr>
          <w:p w:rsidR="0002480F" w:rsidRDefault="0002480F" w:rsidP="00244D71">
            <w:pPr>
              <w:pStyle w:val="TableParagraph"/>
              <w:tabs>
                <w:tab w:val="left" w:pos="1747"/>
              </w:tabs>
              <w:spacing w:before="2"/>
              <w:ind w:left="93" w:right="96"/>
              <w:rPr>
                <w:rFonts w:ascii="Verdana" w:eastAsia="Verdana" w:hAnsi="Verdana" w:cs="Verdana"/>
                <w:sz w:val="16"/>
                <w:szCs w:val="16"/>
              </w:rPr>
            </w:pPr>
            <w:r>
              <w:rPr>
                <w:rFonts w:ascii="Verdana"/>
                <w:sz w:val="16"/>
              </w:rPr>
              <w:t xml:space="preserve">25.1. </w:t>
            </w:r>
            <w:r>
              <w:rPr>
                <w:rFonts w:ascii="Verdana"/>
                <w:spacing w:val="3"/>
                <w:sz w:val="16"/>
              </w:rPr>
              <w:t xml:space="preserve"> </w:t>
            </w:r>
            <w:r>
              <w:rPr>
                <w:rFonts w:ascii="Verdana"/>
                <w:spacing w:val="-3"/>
                <w:sz w:val="16"/>
              </w:rPr>
              <w:t>Australian Capital</w:t>
            </w:r>
            <w:r>
              <w:rPr>
                <w:rFonts w:ascii="Verdana"/>
                <w:spacing w:val="-49"/>
                <w:sz w:val="16"/>
              </w:rPr>
              <w:t xml:space="preserve"> </w:t>
            </w:r>
            <w:r>
              <w:rPr>
                <w:rFonts w:ascii="Verdana"/>
                <w:spacing w:val="-3"/>
                <w:sz w:val="16"/>
              </w:rPr>
              <w:t>Territory</w:t>
            </w:r>
          </w:p>
        </w:tc>
        <w:tc>
          <w:tcPr>
            <w:tcW w:w="4498" w:type="dxa"/>
          </w:tcPr>
          <w:p w:rsidR="0002480F" w:rsidRDefault="0002480F" w:rsidP="00244D71">
            <w:pPr>
              <w:pStyle w:val="TableParagraph"/>
              <w:spacing w:before="2"/>
              <w:ind w:left="100"/>
              <w:rPr>
                <w:rFonts w:ascii="Verdana" w:eastAsia="Verdana" w:hAnsi="Verdana" w:cs="Verdana"/>
                <w:sz w:val="16"/>
                <w:szCs w:val="16"/>
              </w:rPr>
            </w:pPr>
            <w:r>
              <w:rPr>
                <w:rFonts w:ascii="Verdana"/>
                <w:sz w:val="16"/>
              </w:rPr>
              <w:t>WorkSafe</w:t>
            </w:r>
            <w:r>
              <w:rPr>
                <w:rFonts w:ascii="Verdana"/>
                <w:spacing w:val="-2"/>
                <w:sz w:val="16"/>
              </w:rPr>
              <w:t xml:space="preserve"> </w:t>
            </w:r>
            <w:r>
              <w:rPr>
                <w:rFonts w:ascii="Verdana"/>
                <w:sz w:val="16"/>
              </w:rPr>
              <w:t>ACT</w:t>
            </w:r>
          </w:p>
        </w:tc>
      </w:tr>
      <w:tr w:rsidR="0002480F" w:rsidTr="00244D71">
        <w:tc>
          <w:tcPr>
            <w:tcW w:w="4498" w:type="dxa"/>
          </w:tcPr>
          <w:p w:rsidR="0002480F" w:rsidRDefault="0002480F" w:rsidP="00244D71">
            <w:pPr>
              <w:pStyle w:val="TableParagraph"/>
              <w:spacing w:before="2" w:line="192" w:lineRule="exact"/>
              <w:ind w:left="93"/>
              <w:rPr>
                <w:rFonts w:ascii="Verdana" w:eastAsia="Verdana" w:hAnsi="Verdana" w:cs="Verdana"/>
                <w:sz w:val="16"/>
                <w:szCs w:val="16"/>
              </w:rPr>
            </w:pPr>
            <w:r>
              <w:rPr>
                <w:rFonts w:ascii="Verdana"/>
                <w:sz w:val="16"/>
              </w:rPr>
              <w:t xml:space="preserve">25.2. </w:t>
            </w:r>
            <w:r>
              <w:rPr>
                <w:rFonts w:ascii="Verdana"/>
                <w:spacing w:val="3"/>
                <w:sz w:val="16"/>
              </w:rPr>
              <w:t xml:space="preserve"> </w:t>
            </w:r>
            <w:r>
              <w:rPr>
                <w:rFonts w:ascii="Verdana"/>
                <w:spacing w:val="-3"/>
                <w:sz w:val="16"/>
              </w:rPr>
              <w:t>Victoria</w:t>
            </w:r>
          </w:p>
        </w:tc>
        <w:tc>
          <w:tcPr>
            <w:tcW w:w="4498" w:type="dxa"/>
          </w:tcPr>
          <w:p w:rsidR="0002480F" w:rsidRDefault="0002480F" w:rsidP="00244D71">
            <w:pPr>
              <w:pStyle w:val="TableParagraph"/>
              <w:spacing w:before="2" w:line="192" w:lineRule="exact"/>
              <w:ind w:left="100"/>
              <w:rPr>
                <w:rFonts w:ascii="Verdana" w:eastAsia="Verdana" w:hAnsi="Verdana" w:cs="Verdana"/>
                <w:sz w:val="16"/>
                <w:szCs w:val="16"/>
              </w:rPr>
            </w:pPr>
            <w:r>
              <w:rPr>
                <w:rFonts w:ascii="Verdana"/>
                <w:sz w:val="16"/>
              </w:rPr>
              <w:t>WorkSafe</w:t>
            </w:r>
            <w:r>
              <w:rPr>
                <w:rFonts w:ascii="Verdana"/>
                <w:spacing w:val="-6"/>
                <w:sz w:val="16"/>
              </w:rPr>
              <w:t xml:space="preserve"> </w:t>
            </w:r>
            <w:r>
              <w:rPr>
                <w:rFonts w:ascii="Verdana"/>
                <w:sz w:val="16"/>
              </w:rPr>
              <w:t>Victoria</w:t>
            </w:r>
          </w:p>
        </w:tc>
      </w:tr>
      <w:tr w:rsidR="0002480F" w:rsidTr="00244D71">
        <w:tc>
          <w:tcPr>
            <w:tcW w:w="4498" w:type="dxa"/>
          </w:tcPr>
          <w:p w:rsidR="0002480F" w:rsidRDefault="0002480F" w:rsidP="00244D71">
            <w:pPr>
              <w:pStyle w:val="TableParagraph"/>
              <w:spacing w:before="2" w:line="192" w:lineRule="exact"/>
              <w:ind w:left="93"/>
              <w:rPr>
                <w:rFonts w:ascii="Verdana" w:eastAsia="Verdana" w:hAnsi="Verdana" w:cs="Verdana"/>
                <w:sz w:val="16"/>
                <w:szCs w:val="16"/>
              </w:rPr>
            </w:pPr>
            <w:r>
              <w:rPr>
                <w:rFonts w:ascii="Verdana"/>
                <w:sz w:val="16"/>
              </w:rPr>
              <w:t xml:space="preserve">25.3. </w:t>
            </w:r>
            <w:r>
              <w:rPr>
                <w:rFonts w:ascii="Verdana"/>
                <w:spacing w:val="3"/>
                <w:sz w:val="16"/>
              </w:rPr>
              <w:t xml:space="preserve"> </w:t>
            </w:r>
            <w:r>
              <w:rPr>
                <w:rFonts w:ascii="Verdana"/>
                <w:spacing w:val="-3"/>
                <w:sz w:val="16"/>
              </w:rPr>
              <w:t>Tasmania</w:t>
            </w:r>
          </w:p>
        </w:tc>
        <w:tc>
          <w:tcPr>
            <w:tcW w:w="4498" w:type="dxa"/>
          </w:tcPr>
          <w:p w:rsidR="0002480F" w:rsidRDefault="0002480F" w:rsidP="00244D71">
            <w:pPr>
              <w:pStyle w:val="TableParagraph"/>
              <w:spacing w:before="2" w:line="192" w:lineRule="exact"/>
              <w:ind w:left="100"/>
              <w:rPr>
                <w:rFonts w:ascii="Verdana" w:eastAsia="Verdana" w:hAnsi="Verdana" w:cs="Verdana"/>
                <w:sz w:val="16"/>
                <w:szCs w:val="16"/>
              </w:rPr>
            </w:pPr>
            <w:r>
              <w:rPr>
                <w:rFonts w:ascii="Verdana"/>
                <w:sz w:val="16"/>
              </w:rPr>
              <w:t>WorkPlace Standards</w:t>
            </w:r>
            <w:r>
              <w:rPr>
                <w:rFonts w:ascii="Verdana"/>
                <w:spacing w:val="-8"/>
                <w:sz w:val="16"/>
              </w:rPr>
              <w:t xml:space="preserve"> </w:t>
            </w:r>
            <w:r>
              <w:rPr>
                <w:rFonts w:ascii="Verdana"/>
                <w:sz w:val="16"/>
              </w:rPr>
              <w:t>Tasmania</w:t>
            </w:r>
          </w:p>
        </w:tc>
      </w:tr>
      <w:tr w:rsidR="0002480F" w:rsidTr="00244D71">
        <w:tc>
          <w:tcPr>
            <w:tcW w:w="4498" w:type="dxa"/>
          </w:tcPr>
          <w:p w:rsidR="0002480F" w:rsidRDefault="0002480F" w:rsidP="00244D71">
            <w:pPr>
              <w:pStyle w:val="TableParagraph"/>
              <w:spacing w:before="4" w:line="192" w:lineRule="exact"/>
              <w:ind w:left="93"/>
              <w:rPr>
                <w:rFonts w:ascii="Verdana" w:eastAsia="Verdana" w:hAnsi="Verdana" w:cs="Verdana"/>
                <w:sz w:val="16"/>
                <w:szCs w:val="16"/>
              </w:rPr>
            </w:pPr>
            <w:r>
              <w:rPr>
                <w:rFonts w:ascii="Verdana"/>
                <w:sz w:val="16"/>
              </w:rPr>
              <w:t xml:space="preserve">25.4.  </w:t>
            </w:r>
            <w:r>
              <w:rPr>
                <w:rFonts w:ascii="Verdana"/>
                <w:spacing w:val="-3"/>
                <w:sz w:val="16"/>
              </w:rPr>
              <w:t>Western</w:t>
            </w:r>
            <w:r>
              <w:rPr>
                <w:rFonts w:ascii="Verdana"/>
                <w:spacing w:val="2"/>
                <w:sz w:val="16"/>
              </w:rPr>
              <w:t xml:space="preserve"> </w:t>
            </w:r>
            <w:r>
              <w:rPr>
                <w:rFonts w:ascii="Verdana"/>
                <w:spacing w:val="-3"/>
                <w:sz w:val="16"/>
              </w:rPr>
              <w:t>Australia</w:t>
            </w:r>
          </w:p>
        </w:tc>
        <w:tc>
          <w:tcPr>
            <w:tcW w:w="4498" w:type="dxa"/>
          </w:tcPr>
          <w:p w:rsidR="0002480F" w:rsidRDefault="0002480F" w:rsidP="00244D71">
            <w:pPr>
              <w:pStyle w:val="TableParagraph"/>
              <w:spacing w:before="4" w:line="192" w:lineRule="exact"/>
              <w:ind w:left="100"/>
              <w:rPr>
                <w:rFonts w:ascii="Verdana" w:eastAsia="Verdana" w:hAnsi="Verdana" w:cs="Verdana"/>
                <w:sz w:val="16"/>
                <w:szCs w:val="16"/>
              </w:rPr>
            </w:pPr>
            <w:r>
              <w:rPr>
                <w:rFonts w:ascii="Verdana"/>
                <w:sz w:val="16"/>
              </w:rPr>
              <w:t>Department of Mines and</w:t>
            </w:r>
            <w:r>
              <w:rPr>
                <w:rFonts w:ascii="Verdana"/>
                <w:spacing w:val="-10"/>
                <w:sz w:val="16"/>
              </w:rPr>
              <w:t xml:space="preserve"> </w:t>
            </w:r>
            <w:r>
              <w:rPr>
                <w:rFonts w:ascii="Verdana"/>
                <w:sz w:val="16"/>
              </w:rPr>
              <w:t>Petroleum</w:t>
            </w:r>
          </w:p>
        </w:tc>
      </w:tr>
      <w:tr w:rsidR="0002480F" w:rsidTr="00244D71">
        <w:tc>
          <w:tcPr>
            <w:tcW w:w="4498" w:type="dxa"/>
          </w:tcPr>
          <w:p w:rsidR="0002480F" w:rsidRDefault="0002480F" w:rsidP="00244D71">
            <w:pPr>
              <w:pStyle w:val="TableParagraph"/>
              <w:spacing w:before="4" w:line="192" w:lineRule="exact"/>
              <w:ind w:left="93"/>
              <w:rPr>
                <w:szCs w:val="18"/>
              </w:rPr>
            </w:pPr>
            <w:r>
              <w:rPr>
                <w:rFonts w:ascii="Verdana"/>
                <w:sz w:val="16"/>
              </w:rPr>
              <w:t xml:space="preserve">25.5.  </w:t>
            </w:r>
            <w:r>
              <w:rPr>
                <w:rFonts w:ascii="Verdana"/>
                <w:spacing w:val="-3"/>
                <w:sz w:val="16"/>
              </w:rPr>
              <w:t>South</w:t>
            </w:r>
            <w:r>
              <w:rPr>
                <w:rFonts w:ascii="Verdana"/>
                <w:spacing w:val="4"/>
                <w:sz w:val="16"/>
              </w:rPr>
              <w:t xml:space="preserve"> </w:t>
            </w:r>
            <w:r>
              <w:rPr>
                <w:rFonts w:ascii="Verdana"/>
                <w:spacing w:val="-3"/>
                <w:sz w:val="16"/>
              </w:rPr>
              <w:t>Australia</w:t>
            </w:r>
          </w:p>
        </w:tc>
        <w:tc>
          <w:tcPr>
            <w:tcW w:w="4498" w:type="dxa"/>
          </w:tcPr>
          <w:p w:rsidR="0002480F" w:rsidRDefault="0002480F" w:rsidP="00244D71">
            <w:pPr>
              <w:pStyle w:val="TableParagraph"/>
              <w:spacing w:before="4" w:line="192" w:lineRule="exact"/>
              <w:ind w:left="100"/>
              <w:rPr>
                <w:szCs w:val="18"/>
              </w:rPr>
            </w:pPr>
            <w:r>
              <w:rPr>
                <w:rFonts w:ascii="Verdana"/>
                <w:sz w:val="16"/>
              </w:rPr>
              <w:t>SafeWork South</w:t>
            </w:r>
            <w:r>
              <w:rPr>
                <w:rFonts w:ascii="Verdana"/>
                <w:spacing w:val="-6"/>
                <w:sz w:val="16"/>
              </w:rPr>
              <w:t xml:space="preserve"> </w:t>
            </w:r>
            <w:r>
              <w:rPr>
                <w:rFonts w:ascii="Verdana"/>
                <w:sz w:val="16"/>
              </w:rPr>
              <w:t>Australia</w:t>
            </w:r>
          </w:p>
        </w:tc>
      </w:tr>
    </w:tbl>
    <w:p w:rsidR="0002480F" w:rsidRPr="003A3549" w:rsidRDefault="0002480F" w:rsidP="0002480F">
      <w:pPr>
        <w:rPr>
          <w:szCs w:val="18"/>
        </w:rPr>
      </w:pPr>
    </w:p>
    <w:p w:rsidR="0002480F" w:rsidRPr="003A3549" w:rsidRDefault="0002480F" w:rsidP="0002480F">
      <w:pPr>
        <w:rPr>
          <w:szCs w:val="18"/>
        </w:rPr>
      </w:pPr>
      <w:r w:rsidRPr="003A3549">
        <w:rPr>
          <w:szCs w:val="18"/>
        </w:rPr>
        <w:t xml:space="preserve">11. </w:t>
      </w:r>
      <w:r>
        <w:t>Where</w:t>
      </w:r>
      <w:r>
        <w:rPr>
          <w:spacing w:val="29"/>
        </w:rPr>
        <w:t xml:space="preserve"> </w:t>
      </w:r>
      <w:r>
        <w:t>permission</w:t>
      </w:r>
      <w:r>
        <w:rPr>
          <w:spacing w:val="28"/>
        </w:rPr>
        <w:t xml:space="preserve"> </w:t>
      </w:r>
      <w:r>
        <w:t>is</w:t>
      </w:r>
      <w:r>
        <w:rPr>
          <w:spacing w:val="28"/>
        </w:rPr>
        <w:t xml:space="preserve"> </w:t>
      </w:r>
      <w:r>
        <w:t>required</w:t>
      </w:r>
      <w:r>
        <w:rPr>
          <w:spacing w:val="29"/>
        </w:rPr>
        <w:t xml:space="preserve"> </w:t>
      </w:r>
      <w:r>
        <w:t>in</w:t>
      </w:r>
      <w:r>
        <w:rPr>
          <w:spacing w:val="30"/>
        </w:rPr>
        <w:t xml:space="preserve"> </w:t>
      </w:r>
      <w:r>
        <w:t>the</w:t>
      </w:r>
      <w:r>
        <w:rPr>
          <w:spacing w:val="30"/>
        </w:rPr>
        <w:t xml:space="preserve"> </w:t>
      </w:r>
      <w:r>
        <w:t>state/territory</w:t>
      </w:r>
      <w:r>
        <w:rPr>
          <w:spacing w:val="30"/>
        </w:rPr>
        <w:t xml:space="preserve"> </w:t>
      </w:r>
      <w:r>
        <w:t>of</w:t>
      </w:r>
      <w:r>
        <w:rPr>
          <w:spacing w:val="28"/>
        </w:rPr>
        <w:t xml:space="preserve"> </w:t>
      </w:r>
      <w:r>
        <w:t>importation,</w:t>
      </w:r>
      <w:r>
        <w:rPr>
          <w:spacing w:val="30"/>
        </w:rPr>
        <w:t xml:space="preserve"> </w:t>
      </w:r>
      <w:r>
        <w:t>the</w:t>
      </w:r>
      <w:r>
        <w:rPr>
          <w:spacing w:val="32"/>
        </w:rPr>
        <w:t xml:space="preserve"> </w:t>
      </w:r>
      <w:r>
        <w:t>permission</w:t>
      </w:r>
      <w:r>
        <w:rPr>
          <w:spacing w:val="30"/>
        </w:rPr>
        <w:t xml:space="preserve"> </w:t>
      </w:r>
      <w:r>
        <w:t>from</w:t>
      </w:r>
      <w:r>
        <w:rPr>
          <w:spacing w:val="29"/>
        </w:rPr>
        <w:t xml:space="preserve"> </w:t>
      </w:r>
      <w:r>
        <w:t>the</w:t>
      </w:r>
      <w:r>
        <w:rPr>
          <w:w w:val="99"/>
        </w:rPr>
        <w:t xml:space="preserve"> </w:t>
      </w:r>
      <w:r>
        <w:t>relevant State/territory authority must be produced to the Australian Border Force on</w:t>
      </w:r>
      <w:r>
        <w:rPr>
          <w:spacing w:val="-12"/>
        </w:rPr>
        <w:t xml:space="preserve"> </w:t>
      </w:r>
      <w:r>
        <w:t>import</w:t>
      </w:r>
      <w:r w:rsidR="00BB1E51">
        <w:t>.</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12. </w:t>
      </w:r>
      <w:r>
        <w:t>Licensing fees are charged by the state/territory licensing authorities and vary depending on</w:t>
      </w:r>
      <w:r>
        <w:rPr>
          <w:w w:val="99"/>
        </w:rPr>
        <w:t xml:space="preserve"> </w:t>
      </w:r>
      <w:r>
        <w:t>the type of licence</w:t>
      </w:r>
      <w:r>
        <w:rPr>
          <w:spacing w:val="-5"/>
        </w:rPr>
        <w:t xml:space="preserve"> </w:t>
      </w:r>
      <w:r>
        <w:t>sought.</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13. </w:t>
      </w:r>
      <w:r>
        <w:t>There is no deposit or advance payment requirement associated with the issue of</w:t>
      </w:r>
      <w:r>
        <w:rPr>
          <w:spacing w:val="-29"/>
        </w:rPr>
        <w:t xml:space="preserve"> </w:t>
      </w:r>
      <w:r>
        <w:t>licenses.</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Conditions of licensing</w:t>
      </w:r>
    </w:p>
    <w:p w:rsidR="0002480F" w:rsidRDefault="0002480F" w:rsidP="0002480F">
      <w:pPr>
        <w:rPr>
          <w:rFonts w:eastAsia="Verdana" w:cs="Verdana"/>
          <w:szCs w:val="18"/>
        </w:rPr>
      </w:pPr>
      <w:r w:rsidRPr="003A3549">
        <w:rPr>
          <w:szCs w:val="18"/>
        </w:rPr>
        <w:t xml:space="preserve">14.  </w:t>
      </w:r>
      <w:r>
        <w:t>Licensing periods vary in each jurisdiction. They range from 1 year to 5</w:t>
      </w:r>
      <w:r>
        <w:rPr>
          <w:spacing w:val="-21"/>
        </w:rPr>
        <w:t xml:space="preserve"> </w:t>
      </w:r>
      <w:r>
        <w:t>years.</w:t>
      </w:r>
    </w:p>
    <w:p w:rsidR="0002480F" w:rsidRDefault="0002480F" w:rsidP="0002480F">
      <w:pPr>
        <w:rPr>
          <w:szCs w:val="18"/>
        </w:rPr>
      </w:pPr>
    </w:p>
    <w:p w:rsidR="0002480F" w:rsidRDefault="0002480F" w:rsidP="0002480F">
      <w:pPr>
        <w:rPr>
          <w:rFonts w:eastAsia="Verdana" w:cs="Verdana"/>
          <w:szCs w:val="18"/>
        </w:rPr>
      </w:pPr>
      <w:r w:rsidRPr="003A3549">
        <w:rPr>
          <w:szCs w:val="18"/>
        </w:rPr>
        <w:t xml:space="preserve">15.  </w:t>
      </w:r>
      <w:r>
        <w:t>There is no penalty for the non-utilisation of a license or a portion of a</w:t>
      </w:r>
      <w:r>
        <w:rPr>
          <w:spacing w:val="-26"/>
        </w:rPr>
        <w:t xml:space="preserve"> </w:t>
      </w:r>
      <w:r>
        <w:t>license.</w:t>
      </w:r>
    </w:p>
    <w:p w:rsidR="0002480F" w:rsidRPr="003A3549" w:rsidRDefault="0002480F" w:rsidP="0002480F">
      <w:pPr>
        <w:rPr>
          <w:szCs w:val="18"/>
        </w:rPr>
      </w:pPr>
    </w:p>
    <w:p w:rsidR="0002480F" w:rsidRPr="003A3549" w:rsidRDefault="0002480F" w:rsidP="0002480F">
      <w:pPr>
        <w:rPr>
          <w:szCs w:val="18"/>
        </w:rPr>
      </w:pPr>
      <w:r w:rsidRPr="003A3549">
        <w:rPr>
          <w:szCs w:val="18"/>
        </w:rPr>
        <w:t xml:space="preserve">16.  </w:t>
      </w:r>
      <w:r>
        <w:rPr>
          <w:szCs w:val="18"/>
        </w:rPr>
        <w:t>L</w:t>
      </w:r>
      <w:r>
        <w:t>icenses are not transferable between</w:t>
      </w:r>
      <w:r>
        <w:rPr>
          <w:spacing w:val="-6"/>
        </w:rPr>
        <w:t xml:space="preserve"> </w:t>
      </w:r>
      <w:r>
        <w:t>importers</w:t>
      </w:r>
      <w:r w:rsidR="00BB1E51">
        <w:t>.</w:t>
      </w:r>
    </w:p>
    <w:p w:rsidR="0002480F" w:rsidRPr="003A3549" w:rsidRDefault="0002480F" w:rsidP="0002480F">
      <w:pPr>
        <w:rPr>
          <w:szCs w:val="18"/>
        </w:rPr>
      </w:pPr>
    </w:p>
    <w:p w:rsidR="0002480F" w:rsidRPr="003A3549" w:rsidRDefault="0002480F" w:rsidP="0002480F">
      <w:pPr>
        <w:rPr>
          <w:szCs w:val="18"/>
        </w:rPr>
      </w:pPr>
      <w:r w:rsidRPr="003A3549">
        <w:rPr>
          <w:szCs w:val="18"/>
        </w:rPr>
        <w:t xml:space="preserve">17.  </w:t>
      </w:r>
      <w:r>
        <w:t>Licences may impose conditions to be complied</w:t>
      </w:r>
      <w:r>
        <w:rPr>
          <w:spacing w:val="-9"/>
        </w:rPr>
        <w:t xml:space="preserve"> </w:t>
      </w:r>
      <w:r>
        <w:t>with.</w:t>
      </w:r>
    </w:p>
    <w:p w:rsidR="0002480F" w:rsidRDefault="0002480F" w:rsidP="0002480F">
      <w:pPr>
        <w:rPr>
          <w:rFonts w:eastAsia="Verdana" w:cs="Verdana"/>
          <w:szCs w:val="18"/>
        </w:rPr>
      </w:pPr>
    </w:p>
    <w:p w:rsidR="0002480F" w:rsidRPr="003A3549" w:rsidRDefault="0002480F" w:rsidP="0002480F">
      <w:pPr>
        <w:pStyle w:val="Heading7"/>
        <w:rPr>
          <w:szCs w:val="18"/>
        </w:rPr>
      </w:pPr>
      <w:r w:rsidRPr="003A3549">
        <w:rPr>
          <w:szCs w:val="18"/>
        </w:rPr>
        <w:t>Other procedural requirements</w:t>
      </w:r>
    </w:p>
    <w:p w:rsidR="0002480F" w:rsidRPr="003A3549" w:rsidRDefault="0002480F" w:rsidP="0002480F">
      <w:pPr>
        <w:rPr>
          <w:szCs w:val="18"/>
        </w:rPr>
      </w:pPr>
      <w:r w:rsidRPr="003A3549">
        <w:rPr>
          <w:szCs w:val="18"/>
        </w:rPr>
        <w:t>18.</w:t>
      </w:r>
      <w:r>
        <w:rPr>
          <w:szCs w:val="18"/>
        </w:rPr>
        <w:t xml:space="preserve"> Not applicable.</w:t>
      </w:r>
    </w:p>
    <w:p w:rsidR="0002480F" w:rsidRPr="003A3549" w:rsidRDefault="0002480F" w:rsidP="0002480F">
      <w:pPr>
        <w:rPr>
          <w:szCs w:val="18"/>
        </w:rPr>
      </w:pPr>
    </w:p>
    <w:p w:rsidR="0002480F" w:rsidRPr="003A3549" w:rsidRDefault="0002480F" w:rsidP="0002480F">
      <w:pPr>
        <w:rPr>
          <w:szCs w:val="18"/>
        </w:rPr>
      </w:pPr>
      <w:r w:rsidRPr="003A3549">
        <w:rPr>
          <w:szCs w:val="18"/>
        </w:rPr>
        <w:t>19.</w:t>
      </w:r>
      <w:r>
        <w:rPr>
          <w:szCs w:val="18"/>
        </w:rPr>
        <w:t xml:space="preserve"> Not applicable.</w:t>
      </w:r>
    </w:p>
    <w:p w:rsidR="0002480F" w:rsidRPr="004B2AF8" w:rsidRDefault="0002480F" w:rsidP="0002480F"/>
    <w:p w:rsidR="0002480F" w:rsidRDefault="0002480F" w:rsidP="0002480F">
      <w:pPr>
        <w:pStyle w:val="Heading1"/>
        <w:numPr>
          <w:ilvl w:val="0"/>
          <w:numId w:val="10"/>
        </w:numPr>
      </w:pPr>
      <w:bookmarkStart w:id="169" w:name="_Toc524447619"/>
      <w:bookmarkStart w:id="170" w:name="_Toc524516968"/>
      <w:bookmarkStart w:id="171" w:name="_Toc19190148"/>
      <w:bookmarkStart w:id="172" w:name="_Toc19194791"/>
      <w:bookmarkStart w:id="173" w:name="_Toc19194861"/>
      <w:bookmarkStart w:id="174" w:name="_Toc19195759"/>
      <w:r>
        <w:t>tablet presses</w:t>
      </w:r>
      <w:bookmarkEnd w:id="169"/>
      <w:bookmarkEnd w:id="170"/>
      <w:bookmarkEnd w:id="171"/>
      <w:bookmarkEnd w:id="172"/>
      <w:bookmarkEnd w:id="173"/>
      <w:bookmarkEnd w:id="174"/>
    </w:p>
    <w:p w:rsidR="0002480F" w:rsidRPr="005872DF" w:rsidRDefault="0002480F" w:rsidP="0002480F">
      <w:pPr>
        <w:pStyle w:val="Heading7"/>
      </w:pPr>
      <w:r w:rsidRPr="005872DF">
        <w:t>Outline of System</w:t>
      </w:r>
    </w:p>
    <w:p w:rsidR="0002480F" w:rsidRDefault="0002480F" w:rsidP="0002480F">
      <w:pPr>
        <w:rPr>
          <w:rFonts w:eastAsia="Verdana" w:cs="Verdana"/>
          <w:szCs w:val="18"/>
        </w:rPr>
      </w:pPr>
      <w:r w:rsidRPr="003A3549">
        <w:rPr>
          <w:szCs w:val="18"/>
        </w:rPr>
        <w:t xml:space="preserve">1.  </w:t>
      </w:r>
      <w:r>
        <w:t>The</w:t>
      </w:r>
      <w:r>
        <w:rPr>
          <w:spacing w:val="18"/>
        </w:rPr>
        <w:t xml:space="preserve"> </w:t>
      </w:r>
      <w:r>
        <w:t>importation</w:t>
      </w:r>
      <w:r>
        <w:rPr>
          <w:spacing w:val="16"/>
        </w:rPr>
        <w:t xml:space="preserve"> </w:t>
      </w:r>
      <w:r>
        <w:t>of</w:t>
      </w:r>
      <w:r>
        <w:rPr>
          <w:spacing w:val="16"/>
        </w:rPr>
        <w:t xml:space="preserve"> </w:t>
      </w:r>
      <w:r>
        <w:t>tablet</w:t>
      </w:r>
      <w:r>
        <w:rPr>
          <w:spacing w:val="18"/>
        </w:rPr>
        <w:t xml:space="preserve"> </w:t>
      </w:r>
      <w:r>
        <w:t>presses</w:t>
      </w:r>
      <w:r>
        <w:rPr>
          <w:spacing w:val="17"/>
        </w:rPr>
        <w:t xml:space="preserve"> </w:t>
      </w:r>
      <w:r>
        <w:t>is</w:t>
      </w:r>
      <w:r>
        <w:rPr>
          <w:spacing w:val="17"/>
        </w:rPr>
        <w:t xml:space="preserve"> </w:t>
      </w:r>
      <w:r>
        <w:t>prohibited</w:t>
      </w:r>
      <w:r>
        <w:rPr>
          <w:spacing w:val="18"/>
        </w:rPr>
        <w:t xml:space="preserve"> </w:t>
      </w:r>
      <w:r>
        <w:t>under</w:t>
      </w:r>
      <w:r>
        <w:rPr>
          <w:spacing w:val="17"/>
        </w:rPr>
        <w:t xml:space="preserve"> </w:t>
      </w:r>
      <w:r>
        <w:t>provisions</w:t>
      </w:r>
      <w:r>
        <w:rPr>
          <w:spacing w:val="17"/>
        </w:rPr>
        <w:t xml:space="preserve"> </w:t>
      </w:r>
      <w:r>
        <w:t>of</w:t>
      </w:r>
      <w:r>
        <w:rPr>
          <w:spacing w:val="16"/>
        </w:rPr>
        <w:t xml:space="preserve"> </w:t>
      </w:r>
      <w:r>
        <w:t>the</w:t>
      </w:r>
      <w:r>
        <w:rPr>
          <w:spacing w:val="25"/>
        </w:rPr>
        <w:t xml:space="preserve"> </w:t>
      </w:r>
      <w:hyperlink r:id="rId79">
        <w:r>
          <w:rPr>
            <w:i/>
            <w:color w:val="0000FF"/>
            <w:u w:val="single" w:color="0000FF"/>
          </w:rPr>
          <w:t>Customs</w:t>
        </w:r>
        <w:r>
          <w:rPr>
            <w:i/>
            <w:color w:val="0000FF"/>
            <w:spacing w:val="18"/>
            <w:u w:val="single" w:color="0000FF"/>
          </w:rPr>
          <w:t xml:space="preserve"> </w:t>
        </w:r>
        <w:r>
          <w:rPr>
            <w:i/>
            <w:color w:val="0000FF"/>
            <w:u w:val="single" w:color="0000FF"/>
          </w:rPr>
          <w:t>Act</w:t>
        </w:r>
        <w:r>
          <w:rPr>
            <w:i/>
            <w:color w:val="0000FF"/>
            <w:spacing w:val="18"/>
            <w:u w:val="single" w:color="0000FF"/>
          </w:rPr>
          <w:t xml:space="preserve"> </w:t>
        </w:r>
        <w:r>
          <w:rPr>
            <w:i/>
            <w:color w:val="0000FF"/>
            <w:u w:val="single" w:color="0000FF"/>
          </w:rPr>
          <w:t>1901</w:t>
        </w:r>
        <w:r w:rsidRPr="00266601">
          <w:rPr>
            <w:i/>
            <w:color w:val="0000FF"/>
            <w:spacing w:val="20"/>
            <w:u w:color="0000FF"/>
          </w:rPr>
          <w:t xml:space="preserve"> </w:t>
        </w:r>
      </w:hyperlink>
      <w:r>
        <w:t xml:space="preserve">and the </w:t>
      </w:r>
      <w:hyperlink r:id="rId80" w:history="1">
        <w:r w:rsidRPr="00C10779">
          <w:rPr>
            <w:rStyle w:val="Hyperlink"/>
            <w:spacing w:val="-3"/>
          </w:rPr>
          <w:t xml:space="preserve">Customs </w:t>
        </w:r>
        <w:r w:rsidRPr="00C10779">
          <w:rPr>
            <w:rStyle w:val="Hyperlink"/>
          </w:rPr>
          <w:t xml:space="preserve">(Prohibited </w:t>
        </w:r>
        <w:r w:rsidRPr="00C10779">
          <w:rPr>
            <w:rStyle w:val="Hyperlink"/>
            <w:spacing w:val="-3"/>
          </w:rPr>
          <w:t xml:space="preserve">Imports) Regulations </w:t>
        </w:r>
        <w:r w:rsidRPr="00C10779">
          <w:rPr>
            <w:rStyle w:val="Hyperlink"/>
          </w:rPr>
          <w:t>1956</w:t>
        </w:r>
      </w:hyperlink>
      <w:r>
        <w:t xml:space="preserve"> (PI </w:t>
      </w:r>
      <w:r>
        <w:rPr>
          <w:spacing w:val="-3"/>
        </w:rPr>
        <w:t>Regulations)</w:t>
      </w:r>
      <w:r>
        <w:rPr>
          <w:spacing w:val="57"/>
        </w:rPr>
        <w:t xml:space="preserve"> </w:t>
      </w:r>
      <w:r>
        <w:t>unless the permission of</w:t>
      </w:r>
      <w:r>
        <w:rPr>
          <w:spacing w:val="20"/>
        </w:rPr>
        <w:t xml:space="preserve"> </w:t>
      </w:r>
      <w:r>
        <w:t>the</w:t>
      </w:r>
      <w:r>
        <w:rPr>
          <w:w w:val="99"/>
        </w:rPr>
        <w:t xml:space="preserve"> </w:t>
      </w:r>
      <w:r>
        <w:t>Minister for  Home Affairs, or an authorised person, has been</w:t>
      </w:r>
      <w:r>
        <w:rPr>
          <w:spacing w:val="-30"/>
        </w:rPr>
        <w:t xml:space="preserve"> </w:t>
      </w:r>
      <w:r>
        <w:t>obtained.</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Purposes and coverage of licensing</w:t>
      </w:r>
    </w:p>
    <w:p w:rsidR="0002480F" w:rsidRPr="003A3549" w:rsidRDefault="0002480F" w:rsidP="0002480F">
      <w:pPr>
        <w:rPr>
          <w:szCs w:val="18"/>
        </w:rPr>
      </w:pPr>
      <w:r w:rsidRPr="003A3549">
        <w:rPr>
          <w:szCs w:val="18"/>
        </w:rPr>
        <w:t xml:space="preserve">2. </w:t>
      </w:r>
      <w:r>
        <w:t>Tablet presses are defined as manual, semi-automatic or fully automatic equipment which</w:t>
      </w:r>
      <w:r>
        <w:rPr>
          <w:spacing w:val="35"/>
        </w:rPr>
        <w:t xml:space="preserve"> </w:t>
      </w:r>
      <w:r>
        <w:t>can</w:t>
      </w:r>
      <w:r>
        <w:rPr>
          <w:w w:val="99"/>
        </w:rPr>
        <w:t xml:space="preserve"> </w:t>
      </w:r>
      <w:r>
        <w:t>be used for the compaction or moulding of powdered or granular solids, or semi-solid material</w:t>
      </w:r>
      <w:r>
        <w:rPr>
          <w:spacing w:val="57"/>
        </w:rPr>
        <w:t xml:space="preserve"> </w:t>
      </w:r>
      <w:r>
        <w:t>to</w:t>
      </w:r>
      <w:r>
        <w:rPr>
          <w:w w:val="99"/>
        </w:rPr>
        <w:t xml:space="preserve"> </w:t>
      </w:r>
      <w:r>
        <w:t>produce coherent solid</w:t>
      </w:r>
      <w:r>
        <w:rPr>
          <w:spacing w:val="-2"/>
        </w:rPr>
        <w:t xml:space="preserve"> </w:t>
      </w:r>
      <w:r>
        <w:t>tablets.</w:t>
      </w:r>
    </w:p>
    <w:p w:rsidR="0002480F" w:rsidRPr="003A3549" w:rsidRDefault="0002480F" w:rsidP="0002480F">
      <w:pPr>
        <w:rPr>
          <w:szCs w:val="18"/>
        </w:rPr>
      </w:pPr>
    </w:p>
    <w:p w:rsidR="0002480F" w:rsidRPr="003B412B" w:rsidRDefault="0002480F" w:rsidP="0002480F">
      <w:pPr>
        <w:rPr>
          <w:rFonts w:eastAsia="Verdana" w:cs="Verdana"/>
          <w:szCs w:val="18"/>
        </w:rPr>
      </w:pPr>
      <w:r w:rsidRPr="003A3549">
        <w:rPr>
          <w:szCs w:val="18"/>
        </w:rPr>
        <w:t xml:space="preserve">3. </w:t>
      </w:r>
      <w:r w:rsidRPr="003B412B">
        <w:t>The system applies to the importation of goods originating from all</w:t>
      </w:r>
      <w:r w:rsidRPr="003B412B">
        <w:rPr>
          <w:spacing w:val="-25"/>
        </w:rPr>
        <w:t xml:space="preserve"> </w:t>
      </w:r>
      <w:r w:rsidRPr="003B412B">
        <w:t>countries.</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4.  </w:t>
      </w:r>
      <w:r>
        <w:t>The PI Regulations are not intended to restrict the quantity or volume of imports. A</w:t>
      </w:r>
      <w:r>
        <w:rPr>
          <w:spacing w:val="35"/>
        </w:rPr>
        <w:t xml:space="preserve"> </w:t>
      </w:r>
      <w:r>
        <w:t>permission</w:t>
      </w:r>
      <w:r>
        <w:rPr>
          <w:w w:val="99"/>
        </w:rPr>
        <w:t xml:space="preserve"> </w:t>
      </w:r>
      <w:r>
        <w:t>can</w:t>
      </w:r>
      <w:r>
        <w:rPr>
          <w:spacing w:val="23"/>
        </w:rPr>
        <w:t xml:space="preserve"> </w:t>
      </w:r>
      <w:r>
        <w:t>specify</w:t>
      </w:r>
      <w:r>
        <w:rPr>
          <w:spacing w:val="23"/>
        </w:rPr>
        <w:t xml:space="preserve"> </w:t>
      </w:r>
      <w:r>
        <w:t>conditions</w:t>
      </w:r>
      <w:r>
        <w:rPr>
          <w:spacing w:val="24"/>
        </w:rPr>
        <w:t xml:space="preserve"> </w:t>
      </w:r>
      <w:r>
        <w:t>or</w:t>
      </w:r>
      <w:r>
        <w:rPr>
          <w:spacing w:val="24"/>
        </w:rPr>
        <w:t xml:space="preserve"> </w:t>
      </w:r>
      <w:r>
        <w:t>requirements</w:t>
      </w:r>
      <w:r>
        <w:rPr>
          <w:spacing w:val="24"/>
        </w:rPr>
        <w:t xml:space="preserve"> </w:t>
      </w:r>
      <w:r>
        <w:t>including</w:t>
      </w:r>
      <w:r>
        <w:rPr>
          <w:spacing w:val="29"/>
        </w:rPr>
        <w:t xml:space="preserve"> </w:t>
      </w:r>
      <w:r>
        <w:t>times</w:t>
      </w:r>
      <w:r>
        <w:rPr>
          <w:spacing w:val="24"/>
        </w:rPr>
        <w:t xml:space="preserve"> </w:t>
      </w:r>
      <w:r>
        <w:t>for</w:t>
      </w:r>
      <w:r>
        <w:rPr>
          <w:spacing w:val="24"/>
        </w:rPr>
        <w:t xml:space="preserve"> </w:t>
      </w:r>
      <w:r>
        <w:t>compliance</w:t>
      </w:r>
      <w:r>
        <w:rPr>
          <w:spacing w:val="25"/>
        </w:rPr>
        <w:t xml:space="preserve"> </w:t>
      </w:r>
      <w:r>
        <w:t>and</w:t>
      </w:r>
      <w:r>
        <w:rPr>
          <w:spacing w:val="25"/>
        </w:rPr>
        <w:t xml:space="preserve"> </w:t>
      </w:r>
      <w:r>
        <w:t>the</w:t>
      </w:r>
      <w:r>
        <w:rPr>
          <w:spacing w:val="25"/>
        </w:rPr>
        <w:t xml:space="preserve"> </w:t>
      </w:r>
      <w:r>
        <w:t>number</w:t>
      </w:r>
      <w:r>
        <w:rPr>
          <w:spacing w:val="24"/>
        </w:rPr>
        <w:t xml:space="preserve"> </w:t>
      </w:r>
      <w:r>
        <w:t>of</w:t>
      </w:r>
      <w:r>
        <w:rPr>
          <w:spacing w:val="23"/>
        </w:rPr>
        <w:t xml:space="preserve"> </w:t>
      </w:r>
      <w:r>
        <w:t>tablet presses</w:t>
      </w:r>
      <w:r>
        <w:rPr>
          <w:spacing w:val="22"/>
        </w:rPr>
        <w:t xml:space="preserve"> </w:t>
      </w:r>
      <w:r>
        <w:t>allowed</w:t>
      </w:r>
      <w:r>
        <w:rPr>
          <w:spacing w:val="22"/>
        </w:rPr>
        <w:t xml:space="preserve"> </w:t>
      </w:r>
      <w:r>
        <w:t>to</w:t>
      </w:r>
      <w:r>
        <w:rPr>
          <w:spacing w:val="20"/>
        </w:rPr>
        <w:t xml:space="preserve"> </w:t>
      </w:r>
      <w:r>
        <w:t>be</w:t>
      </w:r>
      <w:r>
        <w:rPr>
          <w:spacing w:val="20"/>
        </w:rPr>
        <w:t xml:space="preserve"> </w:t>
      </w:r>
      <w:r>
        <w:t>imported.</w:t>
      </w:r>
      <w:r>
        <w:rPr>
          <w:spacing w:val="42"/>
        </w:rPr>
        <w:t xml:space="preserve"> </w:t>
      </w:r>
      <w:r>
        <w:t>The</w:t>
      </w:r>
      <w:r>
        <w:rPr>
          <w:spacing w:val="22"/>
        </w:rPr>
        <w:t xml:space="preserve"> </w:t>
      </w:r>
      <w:r>
        <w:t>Minister</w:t>
      </w:r>
      <w:r>
        <w:rPr>
          <w:spacing w:val="19"/>
        </w:rPr>
        <w:t xml:space="preserve"> </w:t>
      </w:r>
      <w:r>
        <w:t>or</w:t>
      </w:r>
      <w:r>
        <w:rPr>
          <w:spacing w:val="22"/>
        </w:rPr>
        <w:t xml:space="preserve"> </w:t>
      </w:r>
      <w:r>
        <w:t>an</w:t>
      </w:r>
      <w:r>
        <w:rPr>
          <w:spacing w:val="18"/>
        </w:rPr>
        <w:t xml:space="preserve"> </w:t>
      </w:r>
      <w:r>
        <w:t>authorised</w:t>
      </w:r>
      <w:r>
        <w:rPr>
          <w:spacing w:val="21"/>
        </w:rPr>
        <w:t xml:space="preserve"> </w:t>
      </w:r>
      <w:r>
        <w:t>person</w:t>
      </w:r>
      <w:r>
        <w:rPr>
          <w:spacing w:val="21"/>
        </w:rPr>
        <w:t xml:space="preserve"> </w:t>
      </w:r>
      <w:r>
        <w:t>has</w:t>
      </w:r>
      <w:r>
        <w:rPr>
          <w:spacing w:val="21"/>
        </w:rPr>
        <w:t xml:space="preserve"> </w:t>
      </w:r>
      <w:r>
        <w:t>the</w:t>
      </w:r>
      <w:r>
        <w:rPr>
          <w:spacing w:val="22"/>
        </w:rPr>
        <w:t xml:space="preserve"> </w:t>
      </w:r>
      <w:r>
        <w:t>power</w:t>
      </w:r>
      <w:r>
        <w:rPr>
          <w:spacing w:val="19"/>
        </w:rPr>
        <w:t xml:space="preserve"> </w:t>
      </w:r>
      <w:r>
        <w:t>to</w:t>
      </w:r>
      <w:r>
        <w:rPr>
          <w:spacing w:val="23"/>
        </w:rPr>
        <w:t xml:space="preserve"> </w:t>
      </w:r>
      <w:r>
        <w:t>revoke</w:t>
      </w:r>
      <w:r>
        <w:rPr>
          <w:w w:val="99"/>
        </w:rPr>
        <w:t xml:space="preserve"> </w:t>
      </w:r>
      <w:r>
        <w:t>permission where the holder does not comply with a condition or requirement. The</w:t>
      </w:r>
      <w:r>
        <w:rPr>
          <w:spacing w:val="53"/>
        </w:rPr>
        <w:t xml:space="preserve"> </w:t>
      </w:r>
      <w:r>
        <w:t>manufacture</w:t>
      </w:r>
      <w:r>
        <w:rPr>
          <w:w w:val="99"/>
        </w:rPr>
        <w:t xml:space="preserve"> </w:t>
      </w:r>
      <w:r>
        <w:lastRenderedPageBreak/>
        <w:t>and distribution of amphetamine type stimulants is a serious problem in Australia and</w:t>
      </w:r>
      <w:r>
        <w:rPr>
          <w:spacing w:val="24"/>
        </w:rPr>
        <w:t xml:space="preserve"> </w:t>
      </w:r>
      <w:r>
        <w:t>preventing the importation of tablet presses for use in illicit markets is an important way of reducing</w:t>
      </w:r>
      <w:r>
        <w:rPr>
          <w:spacing w:val="-4"/>
        </w:rPr>
        <w:t xml:space="preserve"> </w:t>
      </w:r>
      <w:r>
        <w:t>domestic</w:t>
      </w:r>
      <w:r>
        <w:rPr>
          <w:w w:val="99"/>
        </w:rPr>
        <w:t xml:space="preserve"> </w:t>
      </w:r>
      <w:r>
        <w:t>production.</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5.  </w:t>
      </w:r>
      <w:r>
        <w:t>The</w:t>
      </w:r>
      <w:r>
        <w:rPr>
          <w:spacing w:val="27"/>
        </w:rPr>
        <w:t xml:space="preserve"> </w:t>
      </w:r>
      <w:r>
        <w:t>control</w:t>
      </w:r>
      <w:r>
        <w:rPr>
          <w:spacing w:val="25"/>
        </w:rPr>
        <w:t xml:space="preserve"> </w:t>
      </w:r>
      <w:r>
        <w:t>on</w:t>
      </w:r>
      <w:r>
        <w:rPr>
          <w:spacing w:val="26"/>
        </w:rPr>
        <w:t xml:space="preserve"> </w:t>
      </w:r>
      <w:r>
        <w:t>the</w:t>
      </w:r>
      <w:r>
        <w:rPr>
          <w:spacing w:val="27"/>
        </w:rPr>
        <w:t xml:space="preserve"> </w:t>
      </w:r>
      <w:r>
        <w:t>specified</w:t>
      </w:r>
      <w:r>
        <w:rPr>
          <w:spacing w:val="25"/>
        </w:rPr>
        <w:t xml:space="preserve"> </w:t>
      </w:r>
      <w:r>
        <w:t>goods</w:t>
      </w:r>
      <w:r>
        <w:rPr>
          <w:spacing w:val="26"/>
        </w:rPr>
        <w:t xml:space="preserve"> </w:t>
      </w:r>
      <w:r>
        <w:t>is</w:t>
      </w:r>
      <w:r>
        <w:rPr>
          <w:spacing w:val="25"/>
        </w:rPr>
        <w:t xml:space="preserve"> </w:t>
      </w:r>
      <w:r>
        <w:t>a</w:t>
      </w:r>
      <w:r>
        <w:rPr>
          <w:spacing w:val="26"/>
        </w:rPr>
        <w:t xml:space="preserve"> </w:t>
      </w:r>
      <w:r>
        <w:t>statutory</w:t>
      </w:r>
      <w:r>
        <w:rPr>
          <w:spacing w:val="24"/>
        </w:rPr>
        <w:t xml:space="preserve"> </w:t>
      </w:r>
      <w:r>
        <w:t>requirement</w:t>
      </w:r>
      <w:r>
        <w:rPr>
          <w:spacing w:val="32"/>
        </w:rPr>
        <w:t xml:space="preserve"> </w:t>
      </w:r>
      <w:r>
        <w:t>under</w:t>
      </w:r>
      <w:r>
        <w:rPr>
          <w:spacing w:val="27"/>
        </w:rPr>
        <w:t xml:space="preserve"> </w:t>
      </w:r>
      <w:r>
        <w:t>Regulation</w:t>
      </w:r>
      <w:r>
        <w:rPr>
          <w:spacing w:val="26"/>
        </w:rPr>
        <w:t xml:space="preserve"> </w:t>
      </w:r>
      <w:r>
        <w:t>4G</w:t>
      </w:r>
      <w:r>
        <w:rPr>
          <w:spacing w:val="25"/>
        </w:rPr>
        <w:t xml:space="preserve"> </w:t>
      </w:r>
      <w:r>
        <w:t>of</w:t>
      </w:r>
      <w:r>
        <w:rPr>
          <w:spacing w:val="26"/>
        </w:rPr>
        <w:t xml:space="preserve"> </w:t>
      </w:r>
      <w:r>
        <w:t>the</w:t>
      </w:r>
      <w:r>
        <w:rPr>
          <w:spacing w:val="27"/>
        </w:rPr>
        <w:t xml:space="preserve"> </w:t>
      </w:r>
      <w:hyperlink r:id="rId81" w:history="1">
        <w:r w:rsidRPr="0076598E">
          <w:rPr>
            <w:rStyle w:val="Hyperlink"/>
          </w:rPr>
          <w:t>PI Regulations</w:t>
        </w:r>
      </w:hyperlink>
      <w:r w:rsidRPr="00F62AEC">
        <w:rPr>
          <w:color w:val="0000FF"/>
          <w:u w:color="0000FF"/>
        </w:rPr>
        <w:t xml:space="preserve"> </w:t>
      </w:r>
      <w:r>
        <w:t xml:space="preserve">made under the </w:t>
      </w:r>
      <w:hyperlink r:id="rId82" w:history="1">
        <w:r w:rsidRPr="0076598E">
          <w:rPr>
            <w:rStyle w:val="Hyperlink"/>
            <w:i/>
          </w:rPr>
          <w:t>Customs Act 1901</w:t>
        </w:r>
      </w:hyperlink>
      <w:r>
        <w:t>. The control cannot be abolished without legislative</w:t>
      </w:r>
      <w:r>
        <w:rPr>
          <w:spacing w:val="45"/>
        </w:rPr>
        <w:t xml:space="preserve"> </w:t>
      </w:r>
      <w:r>
        <w:t>approval.</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Procedures</w:t>
      </w:r>
    </w:p>
    <w:p w:rsidR="0002480F" w:rsidRPr="003A3549" w:rsidRDefault="0002480F" w:rsidP="0002480F">
      <w:pPr>
        <w:rPr>
          <w:szCs w:val="18"/>
        </w:rPr>
      </w:pPr>
      <w:r>
        <w:rPr>
          <w:szCs w:val="18"/>
        </w:rPr>
        <w:t>6. Not applicable.</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7.</w:t>
      </w:r>
      <w:r w:rsidRPr="00F62AEC">
        <w:t xml:space="preserve"> </w:t>
      </w:r>
      <w:r>
        <w:t>Where there is no quantitative limit on importation of a product or on imports from a</w:t>
      </w:r>
      <w:r>
        <w:rPr>
          <w:spacing w:val="19"/>
        </w:rPr>
        <w:t xml:space="preserve"> </w:t>
      </w:r>
      <w:r>
        <w:t>particular</w:t>
      </w:r>
      <w:r>
        <w:rPr>
          <w:w w:val="99"/>
        </w:rPr>
        <w:t xml:space="preserve"> </w:t>
      </w:r>
      <w:r>
        <w:t>country:</w:t>
      </w:r>
    </w:p>
    <w:p w:rsidR="0002480F" w:rsidRDefault="0002480F" w:rsidP="0002480F">
      <w:pPr>
        <w:ind w:left="567" w:hanging="567"/>
        <w:rPr>
          <w:szCs w:val="18"/>
        </w:rPr>
      </w:pPr>
    </w:p>
    <w:p w:rsidR="0002480F" w:rsidRPr="003A3549" w:rsidRDefault="0002480F" w:rsidP="0002480F">
      <w:pPr>
        <w:ind w:left="567" w:hanging="567"/>
        <w:rPr>
          <w:szCs w:val="18"/>
        </w:rPr>
      </w:pPr>
      <w:r w:rsidRPr="003A3549">
        <w:rPr>
          <w:szCs w:val="18"/>
        </w:rPr>
        <w:t xml:space="preserve">(a) </w:t>
      </w:r>
      <w:r>
        <w:rPr>
          <w:szCs w:val="18"/>
        </w:rPr>
        <w:tab/>
      </w:r>
      <w:r>
        <w:t>Application should be made in advance of arrival of the</w:t>
      </w:r>
      <w:r>
        <w:rPr>
          <w:spacing w:val="-14"/>
        </w:rPr>
        <w:t xml:space="preserve"> </w:t>
      </w:r>
      <w:r>
        <w:t>goods.</w:t>
      </w:r>
    </w:p>
    <w:p w:rsidR="0002480F" w:rsidRPr="003A3549" w:rsidRDefault="0002480F" w:rsidP="0002480F">
      <w:pPr>
        <w:rPr>
          <w:szCs w:val="18"/>
        </w:rPr>
      </w:pPr>
    </w:p>
    <w:p w:rsidR="0002480F" w:rsidRPr="008E45BD" w:rsidRDefault="0002480F" w:rsidP="0002480F">
      <w:pPr>
        <w:ind w:left="567" w:hanging="567"/>
      </w:pPr>
      <w:r w:rsidRPr="003A3549">
        <w:rPr>
          <w:szCs w:val="18"/>
        </w:rPr>
        <w:t>(b)</w:t>
      </w:r>
      <w:r>
        <w:t xml:space="preserve"> </w:t>
      </w:r>
      <w:r w:rsidRPr="004E0A93">
        <w:tab/>
        <w:t>A permit to import would not normally be granted immediately as some conditions must be fulfilled. Checking of applicants’ suitability to hold a permit generally takes some time and therefore permits cannot generally be issued immediately upon request.  The application process generally takes 6 to 8 weeks. In some circumstances this process may take longer as the Department of Home Affairs relies on other law enforcement agencies to provide information to enable the authorised officer to make an informed decision on each application.</w:t>
      </w:r>
    </w:p>
    <w:p w:rsidR="0002480F" w:rsidRPr="003A3549" w:rsidRDefault="0002480F" w:rsidP="0002480F">
      <w:pPr>
        <w:ind w:left="567" w:hanging="567"/>
        <w:rPr>
          <w:szCs w:val="18"/>
        </w:rPr>
      </w:pPr>
    </w:p>
    <w:p w:rsidR="0002480F" w:rsidRDefault="0002480F" w:rsidP="0002480F">
      <w:pPr>
        <w:rPr>
          <w:rFonts w:eastAsia="Verdana" w:cs="Verdana"/>
          <w:szCs w:val="18"/>
        </w:rPr>
      </w:pPr>
      <w:r w:rsidRPr="003A3549">
        <w:rPr>
          <w:szCs w:val="18"/>
        </w:rPr>
        <w:t>(c)</w:t>
      </w:r>
      <w:r w:rsidRPr="003A3549">
        <w:rPr>
          <w:szCs w:val="18"/>
        </w:rPr>
        <w:tab/>
      </w:r>
      <w:r>
        <w:t>Permits may be issued at any period of the</w:t>
      </w:r>
      <w:r>
        <w:rPr>
          <w:spacing w:val="-14"/>
        </w:rPr>
        <w:t xml:space="preserve"> </w:t>
      </w:r>
      <w:r>
        <w:t>year.</w:t>
      </w:r>
    </w:p>
    <w:p w:rsidR="0002480F" w:rsidRPr="003A3549" w:rsidRDefault="0002480F" w:rsidP="0002480F">
      <w:pPr>
        <w:ind w:left="567" w:hanging="567"/>
        <w:rPr>
          <w:rFonts w:cs="Baskerville Old Face"/>
          <w:spacing w:val="-2"/>
          <w:szCs w:val="18"/>
        </w:rPr>
      </w:pPr>
    </w:p>
    <w:p w:rsidR="0002480F" w:rsidRPr="003A3549" w:rsidRDefault="0002480F" w:rsidP="0002480F">
      <w:pPr>
        <w:ind w:left="567" w:hanging="567"/>
        <w:rPr>
          <w:szCs w:val="18"/>
        </w:rPr>
      </w:pPr>
      <w:r w:rsidRPr="0013290C">
        <w:rPr>
          <w:szCs w:val="18"/>
        </w:rPr>
        <w:t>(d)</w:t>
      </w:r>
      <w:r w:rsidRPr="003A3549">
        <w:rPr>
          <w:szCs w:val="18"/>
        </w:rPr>
        <w:tab/>
      </w:r>
      <w:r w:rsidRPr="004E0A93">
        <w:rPr>
          <w:szCs w:val="18"/>
        </w:rPr>
        <w:t xml:space="preserve">Granting permission for the importation of tablet presses involves state and territory authorities and the Department of Home Affairs. Advice received from the relevant state or territory police force and the Australian Criminal Intelligence Commission (ACIC) plays a major role in the </w:t>
      </w:r>
      <w:r w:rsidR="004E0A93" w:rsidRPr="004E0A93">
        <w:rPr>
          <w:szCs w:val="18"/>
        </w:rPr>
        <w:t>decision-making</w:t>
      </w:r>
      <w:r w:rsidRPr="004E0A93">
        <w:rPr>
          <w:szCs w:val="18"/>
        </w:rPr>
        <w:t xml:space="preserve"> process. The Department of Home Affairs takes the responsibility to contact state and territory authorities as part of the </w:t>
      </w:r>
      <w:r w:rsidR="004E0A93" w:rsidRPr="004E0A93">
        <w:rPr>
          <w:szCs w:val="18"/>
        </w:rPr>
        <w:t>decision-making</w:t>
      </w:r>
      <w:r w:rsidRPr="004E0A93">
        <w:rPr>
          <w:szCs w:val="18"/>
        </w:rPr>
        <w:t xml:space="preserve"> process.</w:t>
      </w:r>
    </w:p>
    <w:p w:rsidR="0002480F" w:rsidRPr="003A3549" w:rsidRDefault="0002480F" w:rsidP="0002480F">
      <w:pPr>
        <w:rPr>
          <w:szCs w:val="18"/>
        </w:rPr>
      </w:pPr>
    </w:p>
    <w:p w:rsidR="0002480F" w:rsidRDefault="0002480F" w:rsidP="0002480F">
      <w:pPr>
        <w:rPr>
          <w:szCs w:val="18"/>
        </w:rPr>
      </w:pPr>
      <w:r w:rsidRPr="003A3549">
        <w:rPr>
          <w:szCs w:val="18"/>
        </w:rPr>
        <w:t xml:space="preserve">8.  </w:t>
      </w:r>
      <w:r>
        <w:t>Application</w:t>
      </w:r>
      <w:r>
        <w:rPr>
          <w:spacing w:val="19"/>
        </w:rPr>
        <w:t xml:space="preserve"> </w:t>
      </w:r>
      <w:r>
        <w:t>for</w:t>
      </w:r>
      <w:r>
        <w:rPr>
          <w:spacing w:val="20"/>
        </w:rPr>
        <w:t xml:space="preserve"> </w:t>
      </w:r>
      <w:r>
        <w:t>permission</w:t>
      </w:r>
      <w:r>
        <w:rPr>
          <w:spacing w:val="19"/>
        </w:rPr>
        <w:t xml:space="preserve"> </w:t>
      </w:r>
      <w:r>
        <w:t>to</w:t>
      </w:r>
      <w:r>
        <w:rPr>
          <w:spacing w:val="21"/>
        </w:rPr>
        <w:t xml:space="preserve"> </w:t>
      </w:r>
      <w:r>
        <w:t>import</w:t>
      </w:r>
      <w:r>
        <w:rPr>
          <w:spacing w:val="21"/>
        </w:rPr>
        <w:t xml:space="preserve"> </w:t>
      </w:r>
      <w:r>
        <w:t>can</w:t>
      </w:r>
      <w:r>
        <w:rPr>
          <w:spacing w:val="19"/>
        </w:rPr>
        <w:t xml:space="preserve"> </w:t>
      </w:r>
      <w:r>
        <w:t>be</w:t>
      </w:r>
      <w:r>
        <w:rPr>
          <w:spacing w:val="21"/>
        </w:rPr>
        <w:t xml:space="preserve"> </w:t>
      </w:r>
      <w:r>
        <w:t>refused</w:t>
      </w:r>
      <w:r>
        <w:rPr>
          <w:spacing w:val="21"/>
        </w:rPr>
        <w:t xml:space="preserve"> </w:t>
      </w:r>
      <w:r>
        <w:t>at</w:t>
      </w:r>
      <w:r>
        <w:rPr>
          <w:spacing w:val="21"/>
        </w:rPr>
        <w:t xml:space="preserve"> </w:t>
      </w:r>
      <w:r>
        <w:t>the</w:t>
      </w:r>
      <w:r>
        <w:rPr>
          <w:spacing w:val="21"/>
        </w:rPr>
        <w:t xml:space="preserve"> </w:t>
      </w:r>
      <w:r>
        <w:t>discretion</w:t>
      </w:r>
      <w:r>
        <w:rPr>
          <w:spacing w:val="19"/>
        </w:rPr>
        <w:t xml:space="preserve"> </w:t>
      </w:r>
      <w:r>
        <w:t>of</w:t>
      </w:r>
      <w:r>
        <w:rPr>
          <w:spacing w:val="20"/>
        </w:rPr>
        <w:t xml:space="preserve"> </w:t>
      </w:r>
      <w:r>
        <w:t>the</w:t>
      </w:r>
      <w:r>
        <w:rPr>
          <w:spacing w:val="21"/>
        </w:rPr>
        <w:t xml:space="preserve"> </w:t>
      </w:r>
      <w:r>
        <w:t>relevant</w:t>
      </w:r>
      <w:r>
        <w:rPr>
          <w:spacing w:val="21"/>
        </w:rPr>
        <w:t xml:space="preserve"> </w:t>
      </w:r>
      <w:r>
        <w:t>Minister.</w:t>
      </w:r>
      <w:r>
        <w:rPr>
          <w:w w:val="99"/>
        </w:rPr>
        <w:t xml:space="preserve"> </w:t>
      </w:r>
      <w:r>
        <w:t>Reasons</w:t>
      </w:r>
      <w:r>
        <w:rPr>
          <w:spacing w:val="14"/>
        </w:rPr>
        <w:t xml:space="preserve"> </w:t>
      </w:r>
      <w:r>
        <w:t>for</w:t>
      </w:r>
      <w:r>
        <w:rPr>
          <w:spacing w:val="15"/>
        </w:rPr>
        <w:t xml:space="preserve"> </w:t>
      </w:r>
      <w:r>
        <w:t>refusal</w:t>
      </w:r>
      <w:r>
        <w:rPr>
          <w:spacing w:val="15"/>
        </w:rPr>
        <w:t xml:space="preserve"> </w:t>
      </w:r>
      <w:r>
        <w:t>are</w:t>
      </w:r>
      <w:r>
        <w:rPr>
          <w:spacing w:val="13"/>
        </w:rPr>
        <w:t xml:space="preserve"> </w:t>
      </w:r>
      <w:r>
        <w:t>given</w:t>
      </w:r>
      <w:r>
        <w:rPr>
          <w:spacing w:val="13"/>
        </w:rPr>
        <w:t xml:space="preserve"> </w:t>
      </w:r>
      <w:r>
        <w:t>to</w:t>
      </w:r>
      <w:r>
        <w:rPr>
          <w:spacing w:val="15"/>
        </w:rPr>
        <w:t xml:space="preserve"> </w:t>
      </w:r>
      <w:r>
        <w:t>applicants.</w:t>
      </w:r>
      <w:r>
        <w:rPr>
          <w:spacing w:val="29"/>
        </w:rPr>
        <w:t xml:space="preserve"> </w:t>
      </w:r>
      <w:r>
        <w:t>Applicants</w:t>
      </w:r>
      <w:r>
        <w:rPr>
          <w:spacing w:val="14"/>
        </w:rPr>
        <w:t xml:space="preserve"> </w:t>
      </w:r>
      <w:r>
        <w:t>refused</w:t>
      </w:r>
      <w:r>
        <w:rPr>
          <w:spacing w:val="16"/>
        </w:rPr>
        <w:t xml:space="preserve"> </w:t>
      </w:r>
      <w:r>
        <w:t>permission</w:t>
      </w:r>
      <w:r>
        <w:rPr>
          <w:spacing w:val="11"/>
        </w:rPr>
        <w:t xml:space="preserve"> </w:t>
      </w:r>
      <w:r>
        <w:t>to</w:t>
      </w:r>
      <w:r>
        <w:rPr>
          <w:spacing w:val="15"/>
        </w:rPr>
        <w:t xml:space="preserve"> </w:t>
      </w:r>
      <w:r>
        <w:t>import</w:t>
      </w:r>
      <w:r>
        <w:rPr>
          <w:spacing w:val="13"/>
        </w:rPr>
        <w:t xml:space="preserve"> </w:t>
      </w:r>
      <w:r>
        <w:t>may</w:t>
      </w:r>
      <w:r>
        <w:rPr>
          <w:spacing w:val="13"/>
        </w:rPr>
        <w:t xml:space="preserve"> </w:t>
      </w:r>
      <w:r>
        <w:t xml:space="preserve">appeal the decision-making process under the </w:t>
      </w:r>
      <w:r>
        <w:rPr>
          <w:i/>
        </w:rPr>
        <w:t>Administrative Decisions (Judicial Review) Act</w:t>
      </w:r>
      <w:r>
        <w:rPr>
          <w:i/>
          <w:spacing w:val="-28"/>
        </w:rPr>
        <w:t xml:space="preserve"> </w:t>
      </w:r>
      <w:r>
        <w:rPr>
          <w:i/>
        </w:rPr>
        <w:t>1977.</w:t>
      </w:r>
    </w:p>
    <w:p w:rsidR="0002480F" w:rsidRPr="003A3549" w:rsidRDefault="0002480F" w:rsidP="0002480F">
      <w:pPr>
        <w:rPr>
          <w:spacing w:val="-2"/>
          <w:szCs w:val="18"/>
        </w:rPr>
      </w:pPr>
    </w:p>
    <w:p w:rsidR="0002480F" w:rsidRPr="003A3549" w:rsidRDefault="0002480F" w:rsidP="0002480F">
      <w:pPr>
        <w:pStyle w:val="Heading7"/>
        <w:rPr>
          <w:szCs w:val="18"/>
        </w:rPr>
      </w:pPr>
      <w:r w:rsidRPr="003A3549">
        <w:rPr>
          <w:szCs w:val="18"/>
        </w:rPr>
        <w:t>Eligibility of importers to apply for licence</w:t>
      </w:r>
    </w:p>
    <w:p w:rsidR="0002480F" w:rsidRDefault="0002480F" w:rsidP="0002480F">
      <w:pPr>
        <w:rPr>
          <w:rFonts w:eastAsia="Verdana" w:cs="Verdana"/>
          <w:szCs w:val="18"/>
        </w:rPr>
      </w:pPr>
      <w:r w:rsidRPr="003A3549">
        <w:rPr>
          <w:szCs w:val="18"/>
        </w:rPr>
        <w:t xml:space="preserve">9.  </w:t>
      </w:r>
      <w:r>
        <w:t>All persons, firms and institutions are eligible to</w:t>
      </w:r>
      <w:r>
        <w:rPr>
          <w:spacing w:val="-12"/>
        </w:rPr>
        <w:t xml:space="preserve"> </w:t>
      </w:r>
      <w:r>
        <w:t>apply.</w:t>
      </w:r>
    </w:p>
    <w:p w:rsidR="0002480F" w:rsidRDefault="0002480F" w:rsidP="0002480F">
      <w:pPr>
        <w:rPr>
          <w:szCs w:val="18"/>
        </w:rPr>
      </w:pPr>
    </w:p>
    <w:p w:rsidR="0002480F" w:rsidRPr="003A3549" w:rsidRDefault="0002480F" w:rsidP="0002480F">
      <w:pPr>
        <w:pStyle w:val="Heading7"/>
        <w:rPr>
          <w:szCs w:val="18"/>
        </w:rPr>
      </w:pPr>
      <w:r w:rsidRPr="003A3549">
        <w:rPr>
          <w:szCs w:val="18"/>
        </w:rPr>
        <w:t>Documentation and other requirements for application for licence</w:t>
      </w:r>
    </w:p>
    <w:p w:rsidR="0002480F" w:rsidRDefault="0002480F" w:rsidP="0002480F">
      <w:pPr>
        <w:rPr>
          <w:rFonts w:eastAsia="Verdana" w:cs="Verdana"/>
          <w:szCs w:val="18"/>
        </w:rPr>
      </w:pPr>
      <w:r w:rsidRPr="003A3549">
        <w:rPr>
          <w:szCs w:val="18"/>
        </w:rPr>
        <w:t xml:space="preserve">10.  </w:t>
      </w:r>
      <w:r>
        <w:t>Applications must be made in writing to the Minister for Home Affairs</w:t>
      </w:r>
      <w:r>
        <w:rPr>
          <w:spacing w:val="31"/>
        </w:rPr>
        <w:t xml:space="preserve"> </w:t>
      </w:r>
      <w:r>
        <w:t>or</w:t>
      </w:r>
      <w:r>
        <w:rPr>
          <w:w w:val="99"/>
        </w:rPr>
        <w:t xml:space="preserve"> </w:t>
      </w:r>
      <w:r>
        <w:t>an authorised person. The application should include supporting documentation to possess</w:t>
      </w:r>
      <w:r>
        <w:rPr>
          <w:spacing w:val="23"/>
        </w:rPr>
        <w:t xml:space="preserve"> </w:t>
      </w:r>
      <w:r>
        <w:t>the</w:t>
      </w:r>
      <w:r>
        <w:rPr>
          <w:w w:val="99"/>
        </w:rPr>
        <w:t xml:space="preserve"> </w:t>
      </w:r>
      <w:r>
        <w:t>goods and/or any relevant end user evidential documentation. The application form can be</w:t>
      </w:r>
      <w:r>
        <w:rPr>
          <w:spacing w:val="26"/>
        </w:rPr>
        <w:t xml:space="preserve"> </w:t>
      </w:r>
      <w:r>
        <w:t>found at:</w:t>
      </w:r>
      <w:r>
        <w:rPr>
          <w:spacing w:val="61"/>
        </w:rPr>
        <w:t xml:space="preserve"> </w:t>
      </w:r>
      <w:hyperlink r:id="rId83" w:history="1">
        <w:r w:rsidRPr="006F5B5E">
          <w:rPr>
            <w:color w:val="0000FF"/>
            <w:u w:val="single" w:color="0000FF"/>
          </w:rPr>
          <w:t>https://www.abf.gov.au/form-listing/forms/b712.pdf</w:t>
        </w:r>
      </w:hyperlink>
      <w:r w:rsidRPr="00D27ECC">
        <w:t xml:space="preserve">. </w:t>
      </w:r>
      <w:r>
        <w:t xml:space="preserve"> </w:t>
      </w:r>
    </w:p>
    <w:p w:rsidR="0002480F" w:rsidRPr="003A3549" w:rsidRDefault="0002480F" w:rsidP="0002480F">
      <w:pPr>
        <w:tabs>
          <w:tab w:val="left" w:pos="-1440"/>
          <w:tab w:val="left" w:pos="-720"/>
        </w:tabs>
        <w:suppressAutoHyphens/>
        <w:autoSpaceDE w:val="0"/>
        <w:autoSpaceDN w:val="0"/>
        <w:adjustRightInd w:val="0"/>
        <w:rPr>
          <w:rFonts w:cs="Baskerville Old Face"/>
          <w:spacing w:val="-2"/>
          <w:szCs w:val="18"/>
        </w:rPr>
      </w:pPr>
    </w:p>
    <w:p w:rsidR="0002480F" w:rsidRPr="003A3549" w:rsidRDefault="0002480F" w:rsidP="0002480F">
      <w:pPr>
        <w:rPr>
          <w:szCs w:val="18"/>
        </w:rPr>
      </w:pPr>
      <w:r w:rsidRPr="003A3549">
        <w:rPr>
          <w:szCs w:val="18"/>
        </w:rPr>
        <w:t xml:space="preserve">11. </w:t>
      </w:r>
      <w:r>
        <w:t>The original permission from the Minister or authorised person is required upon</w:t>
      </w:r>
      <w:r>
        <w:rPr>
          <w:spacing w:val="-35"/>
        </w:rPr>
        <w:t xml:space="preserve"> </w:t>
      </w:r>
      <w:r>
        <w:t>importation.</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12. </w:t>
      </w:r>
      <w:r>
        <w:t>There is no licensing</w:t>
      </w:r>
      <w:r>
        <w:rPr>
          <w:spacing w:val="-5"/>
        </w:rPr>
        <w:t xml:space="preserve"> </w:t>
      </w:r>
      <w:r>
        <w:t>fee.</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13. </w:t>
      </w:r>
      <w:r>
        <w:t>There is no deposit or advance payment requirement associated with the issue of</w:t>
      </w:r>
      <w:r>
        <w:rPr>
          <w:spacing w:val="-29"/>
        </w:rPr>
        <w:t xml:space="preserve"> </w:t>
      </w:r>
      <w:r>
        <w:t>licenses.</w:t>
      </w:r>
    </w:p>
    <w:p w:rsidR="0002480F" w:rsidRDefault="0002480F" w:rsidP="0002480F">
      <w:pPr>
        <w:rPr>
          <w:rFonts w:eastAsia="Verdana" w:cs="Verdana"/>
          <w:sz w:val="17"/>
          <w:szCs w:val="17"/>
        </w:rPr>
      </w:pPr>
    </w:p>
    <w:p w:rsidR="0002480F" w:rsidRPr="003A3549" w:rsidRDefault="0002480F" w:rsidP="0002480F">
      <w:pPr>
        <w:pStyle w:val="Heading7"/>
        <w:rPr>
          <w:szCs w:val="18"/>
        </w:rPr>
      </w:pPr>
      <w:r w:rsidRPr="003A3549">
        <w:rPr>
          <w:szCs w:val="18"/>
        </w:rPr>
        <w:t>Conditions of licensing</w:t>
      </w:r>
    </w:p>
    <w:p w:rsidR="0002480F" w:rsidRDefault="0002480F" w:rsidP="0002480F">
      <w:pPr>
        <w:rPr>
          <w:szCs w:val="18"/>
        </w:rPr>
      </w:pPr>
      <w:r w:rsidRPr="003A3549">
        <w:rPr>
          <w:szCs w:val="18"/>
        </w:rPr>
        <w:t xml:space="preserve">14.  </w:t>
      </w:r>
      <w:r>
        <w:rPr>
          <w:szCs w:val="18"/>
        </w:rPr>
        <w:t>T</w:t>
      </w:r>
      <w:r>
        <w:t xml:space="preserve">he </w:t>
      </w:r>
      <w:r w:rsidRPr="004E0A93">
        <w:t>permission is valid for 12 months from the date of signature. However, the</w:t>
      </w:r>
      <w:r w:rsidRPr="008E45BD">
        <w:t xml:space="preserve"> </w:t>
      </w:r>
      <w:r>
        <w:t>Minister may specify a time period for the validity of the</w:t>
      </w:r>
      <w:r>
        <w:rPr>
          <w:spacing w:val="-20"/>
        </w:rPr>
        <w:t xml:space="preserve"> </w:t>
      </w:r>
      <w:r>
        <w:t>permission.</w:t>
      </w:r>
    </w:p>
    <w:p w:rsidR="0002480F" w:rsidRPr="003A3549" w:rsidRDefault="0002480F" w:rsidP="0002480F">
      <w:pPr>
        <w:rPr>
          <w:szCs w:val="18"/>
        </w:rPr>
      </w:pPr>
    </w:p>
    <w:p w:rsidR="0002480F" w:rsidRDefault="0002480F" w:rsidP="0002480F">
      <w:r w:rsidRPr="003A3549">
        <w:rPr>
          <w:szCs w:val="18"/>
        </w:rPr>
        <w:t xml:space="preserve">15.  </w:t>
      </w:r>
      <w:r>
        <w:t>There is no penalty for the non-utilisation of a license or a portion of a</w:t>
      </w:r>
      <w:r>
        <w:rPr>
          <w:spacing w:val="-26"/>
        </w:rPr>
        <w:t xml:space="preserve"> </w:t>
      </w:r>
      <w:r>
        <w:t>licence.</w:t>
      </w:r>
    </w:p>
    <w:p w:rsidR="0002480F" w:rsidRPr="003A3549" w:rsidRDefault="0002480F" w:rsidP="0002480F">
      <w:pPr>
        <w:rPr>
          <w:szCs w:val="18"/>
        </w:rPr>
      </w:pPr>
    </w:p>
    <w:p w:rsidR="0002480F" w:rsidRPr="003A3549" w:rsidRDefault="0002480F" w:rsidP="0002480F">
      <w:pPr>
        <w:rPr>
          <w:szCs w:val="18"/>
        </w:rPr>
      </w:pPr>
      <w:r w:rsidRPr="003A3549">
        <w:rPr>
          <w:szCs w:val="18"/>
        </w:rPr>
        <w:t xml:space="preserve">16.  </w:t>
      </w:r>
      <w:r>
        <w:t>Permits/licenses are not transferable between</w:t>
      </w:r>
      <w:r>
        <w:rPr>
          <w:spacing w:val="-6"/>
        </w:rPr>
        <w:t xml:space="preserve"> </w:t>
      </w:r>
      <w:r>
        <w:t>importers.</w:t>
      </w:r>
    </w:p>
    <w:p w:rsidR="0002480F" w:rsidRPr="003A3549" w:rsidRDefault="0002480F" w:rsidP="0002480F">
      <w:pPr>
        <w:rPr>
          <w:szCs w:val="18"/>
        </w:rPr>
      </w:pPr>
    </w:p>
    <w:p w:rsidR="0002480F" w:rsidRPr="003A3549" w:rsidRDefault="0002480F" w:rsidP="0002480F">
      <w:pPr>
        <w:rPr>
          <w:szCs w:val="18"/>
        </w:rPr>
      </w:pPr>
      <w:r w:rsidRPr="003A3549">
        <w:rPr>
          <w:szCs w:val="18"/>
        </w:rPr>
        <w:lastRenderedPageBreak/>
        <w:t xml:space="preserve">17.  </w:t>
      </w:r>
      <w:r>
        <w:t>Conditions may be imposed on the permission and quantities are</w:t>
      </w:r>
      <w:r>
        <w:rPr>
          <w:spacing w:val="-19"/>
        </w:rPr>
        <w:t xml:space="preserve"> </w:t>
      </w:r>
      <w:r>
        <w:t>specified.</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Other procedural requirements</w:t>
      </w:r>
    </w:p>
    <w:p w:rsidR="0002480F" w:rsidRDefault="0002480F" w:rsidP="0002480F">
      <w:pPr>
        <w:rPr>
          <w:szCs w:val="18"/>
        </w:rPr>
      </w:pPr>
      <w:r>
        <w:rPr>
          <w:szCs w:val="18"/>
        </w:rPr>
        <w:t>18. No.</w:t>
      </w:r>
    </w:p>
    <w:p w:rsidR="0002480F" w:rsidRPr="003A3549" w:rsidRDefault="0002480F" w:rsidP="0002480F">
      <w:pPr>
        <w:rPr>
          <w:szCs w:val="18"/>
        </w:rPr>
      </w:pPr>
    </w:p>
    <w:p w:rsidR="0002480F" w:rsidRPr="003A3549" w:rsidRDefault="0002480F" w:rsidP="0002480F">
      <w:pPr>
        <w:rPr>
          <w:szCs w:val="18"/>
        </w:rPr>
      </w:pPr>
      <w:r w:rsidRPr="003A3549">
        <w:rPr>
          <w:szCs w:val="18"/>
        </w:rPr>
        <w:t xml:space="preserve">19.  </w:t>
      </w:r>
      <w:r>
        <w:rPr>
          <w:szCs w:val="18"/>
        </w:rPr>
        <w:t>Not applicable.</w:t>
      </w:r>
    </w:p>
    <w:p w:rsidR="0002480F" w:rsidRPr="004B2AF8" w:rsidRDefault="0002480F" w:rsidP="0002480F"/>
    <w:p w:rsidR="0002480F" w:rsidRDefault="0002480F" w:rsidP="0002480F">
      <w:pPr>
        <w:pStyle w:val="Heading1"/>
        <w:numPr>
          <w:ilvl w:val="0"/>
          <w:numId w:val="10"/>
        </w:numPr>
      </w:pPr>
      <w:bookmarkStart w:id="175" w:name="_Toc524447620"/>
      <w:bookmarkStart w:id="176" w:name="_Toc524516969"/>
      <w:bookmarkStart w:id="177" w:name="_Toc19190149"/>
      <w:bookmarkStart w:id="178" w:name="_Toc19194792"/>
      <w:bookmarkStart w:id="179" w:name="_Toc19194862"/>
      <w:bookmarkStart w:id="180" w:name="_Toc19195760"/>
      <w:r>
        <w:t>therapeutic substances and goods</w:t>
      </w:r>
      <w:bookmarkEnd w:id="175"/>
      <w:bookmarkEnd w:id="176"/>
      <w:bookmarkEnd w:id="177"/>
      <w:bookmarkEnd w:id="178"/>
      <w:bookmarkEnd w:id="179"/>
      <w:bookmarkEnd w:id="180"/>
    </w:p>
    <w:p w:rsidR="0002480F" w:rsidRPr="005872DF" w:rsidRDefault="0002480F" w:rsidP="0002480F">
      <w:pPr>
        <w:pStyle w:val="Heading7"/>
      </w:pPr>
      <w:r w:rsidRPr="005872DF">
        <w:t>Outline of System</w:t>
      </w:r>
    </w:p>
    <w:p w:rsidR="0002480F" w:rsidRDefault="0002480F" w:rsidP="0002480F">
      <w:pPr>
        <w:rPr>
          <w:spacing w:val="-3"/>
        </w:rPr>
      </w:pPr>
      <w:r w:rsidRPr="003A3549">
        <w:rPr>
          <w:szCs w:val="18"/>
        </w:rPr>
        <w:t xml:space="preserve">1.  </w:t>
      </w:r>
      <w:r>
        <w:t>Importation into Australia of therapeutic goods for human use is controlled under</w:t>
      </w:r>
      <w:r>
        <w:rPr>
          <w:spacing w:val="34"/>
        </w:rPr>
        <w:t xml:space="preserve"> </w:t>
      </w:r>
      <w:r>
        <w:t>the</w:t>
      </w:r>
      <w:r>
        <w:rPr>
          <w:w w:val="99"/>
        </w:rPr>
        <w:t xml:space="preserve"> </w:t>
      </w:r>
      <w:r>
        <w:rPr>
          <w:i/>
        </w:rPr>
        <w:t>Therapeutic Goods Act 1989</w:t>
      </w:r>
      <w:r>
        <w:t xml:space="preserve">, and its Regulations, and the Customs </w:t>
      </w:r>
      <w:r>
        <w:rPr>
          <w:spacing w:val="-4"/>
        </w:rPr>
        <w:t>(Prohibited</w:t>
      </w:r>
      <w:r>
        <w:rPr>
          <w:spacing w:val="33"/>
        </w:rPr>
        <w:t xml:space="preserve"> </w:t>
      </w:r>
      <w:r>
        <w:t xml:space="preserve">Imports) </w:t>
      </w:r>
      <w:r>
        <w:rPr>
          <w:spacing w:val="-3"/>
        </w:rPr>
        <w:t xml:space="preserve">Regulations </w:t>
      </w:r>
      <w:r>
        <w:t>1956 (PI</w:t>
      </w:r>
      <w:r>
        <w:rPr>
          <w:spacing w:val="-16"/>
        </w:rPr>
        <w:t xml:space="preserve"> </w:t>
      </w:r>
      <w:r>
        <w:rPr>
          <w:spacing w:val="-3"/>
        </w:rPr>
        <w:t>Regulations).</w:t>
      </w:r>
    </w:p>
    <w:p w:rsidR="0002480F" w:rsidRDefault="0002480F" w:rsidP="0002480F">
      <w:pPr>
        <w:rPr>
          <w:rFonts w:eastAsia="Verdana" w:cs="Verdana"/>
          <w:szCs w:val="18"/>
        </w:rPr>
      </w:pPr>
    </w:p>
    <w:p w:rsidR="0002480F" w:rsidRDefault="0002480F" w:rsidP="0002480F">
      <w:r>
        <w:t>Under</w:t>
      </w:r>
      <w:r>
        <w:rPr>
          <w:spacing w:val="36"/>
        </w:rPr>
        <w:t xml:space="preserve"> </w:t>
      </w:r>
      <w:r>
        <w:t>the</w:t>
      </w:r>
      <w:r>
        <w:rPr>
          <w:spacing w:val="37"/>
        </w:rPr>
        <w:t xml:space="preserve"> </w:t>
      </w:r>
      <w:r>
        <w:rPr>
          <w:i/>
        </w:rPr>
        <w:t>Therapeutic</w:t>
      </w:r>
      <w:r>
        <w:rPr>
          <w:i/>
          <w:spacing w:val="37"/>
        </w:rPr>
        <w:t xml:space="preserve"> </w:t>
      </w:r>
      <w:r>
        <w:rPr>
          <w:i/>
        </w:rPr>
        <w:t>Goods</w:t>
      </w:r>
      <w:r>
        <w:rPr>
          <w:i/>
          <w:spacing w:val="37"/>
        </w:rPr>
        <w:t xml:space="preserve"> </w:t>
      </w:r>
      <w:r>
        <w:rPr>
          <w:i/>
        </w:rPr>
        <w:t>Act</w:t>
      </w:r>
      <w:r>
        <w:rPr>
          <w:i/>
          <w:spacing w:val="37"/>
        </w:rPr>
        <w:t xml:space="preserve"> </w:t>
      </w:r>
      <w:r>
        <w:rPr>
          <w:i/>
        </w:rPr>
        <w:t>1989</w:t>
      </w:r>
      <w:r>
        <w:t>,</w:t>
      </w:r>
      <w:r>
        <w:rPr>
          <w:spacing w:val="33"/>
        </w:rPr>
        <w:t xml:space="preserve"> </w:t>
      </w:r>
      <w:r>
        <w:t>therapeutic</w:t>
      </w:r>
      <w:r>
        <w:rPr>
          <w:spacing w:val="37"/>
        </w:rPr>
        <w:t xml:space="preserve"> </w:t>
      </w:r>
      <w:r>
        <w:t>goods</w:t>
      </w:r>
      <w:r>
        <w:rPr>
          <w:spacing w:val="36"/>
        </w:rPr>
        <w:t xml:space="preserve"> </w:t>
      </w:r>
      <w:r>
        <w:t>may</w:t>
      </w:r>
      <w:r>
        <w:rPr>
          <w:spacing w:val="35"/>
        </w:rPr>
        <w:t xml:space="preserve"> </w:t>
      </w:r>
      <w:r>
        <w:t>not</w:t>
      </w:r>
      <w:r>
        <w:rPr>
          <w:spacing w:val="37"/>
        </w:rPr>
        <w:t xml:space="preserve"> </w:t>
      </w:r>
      <w:r>
        <w:t>be</w:t>
      </w:r>
      <w:r>
        <w:rPr>
          <w:spacing w:val="34"/>
        </w:rPr>
        <w:t xml:space="preserve"> </w:t>
      </w:r>
      <w:r>
        <w:t>imported</w:t>
      </w:r>
      <w:r>
        <w:rPr>
          <w:spacing w:val="36"/>
        </w:rPr>
        <w:t xml:space="preserve"> </w:t>
      </w:r>
      <w:r>
        <w:t>into</w:t>
      </w:r>
      <w:r>
        <w:rPr>
          <w:spacing w:val="37"/>
        </w:rPr>
        <w:t xml:space="preserve"> </w:t>
      </w:r>
      <w:r>
        <w:t>Australia</w:t>
      </w:r>
      <w:r>
        <w:rPr>
          <w:w w:val="99"/>
        </w:rPr>
        <w:t xml:space="preserve"> </w:t>
      </w:r>
      <w:r>
        <w:t>unless</w:t>
      </w:r>
      <w:r>
        <w:rPr>
          <w:spacing w:val="45"/>
        </w:rPr>
        <w:t xml:space="preserve"> </w:t>
      </w:r>
      <w:r>
        <w:t>they</w:t>
      </w:r>
      <w:r>
        <w:rPr>
          <w:spacing w:val="43"/>
        </w:rPr>
        <w:t xml:space="preserve"> </w:t>
      </w:r>
      <w:r>
        <w:t>are</w:t>
      </w:r>
      <w:r>
        <w:rPr>
          <w:spacing w:val="46"/>
        </w:rPr>
        <w:t xml:space="preserve"> </w:t>
      </w:r>
      <w:r>
        <w:t>registered,</w:t>
      </w:r>
      <w:r>
        <w:rPr>
          <w:spacing w:val="46"/>
        </w:rPr>
        <w:t xml:space="preserve"> </w:t>
      </w:r>
      <w:r>
        <w:t>listed</w:t>
      </w:r>
      <w:r>
        <w:rPr>
          <w:spacing w:val="47"/>
        </w:rPr>
        <w:t xml:space="preserve"> </w:t>
      </w:r>
      <w:r>
        <w:t>or</w:t>
      </w:r>
      <w:r>
        <w:rPr>
          <w:spacing w:val="43"/>
        </w:rPr>
        <w:t xml:space="preserve"> </w:t>
      </w:r>
      <w:r>
        <w:t>included</w:t>
      </w:r>
      <w:r>
        <w:rPr>
          <w:spacing w:val="44"/>
        </w:rPr>
        <w:t xml:space="preserve"> </w:t>
      </w:r>
      <w:r>
        <w:t>in</w:t>
      </w:r>
      <w:r>
        <w:rPr>
          <w:spacing w:val="44"/>
        </w:rPr>
        <w:t xml:space="preserve"> </w:t>
      </w:r>
      <w:r>
        <w:t>the</w:t>
      </w:r>
      <w:r>
        <w:rPr>
          <w:spacing w:val="47"/>
        </w:rPr>
        <w:t xml:space="preserve"> </w:t>
      </w:r>
      <w:r>
        <w:t>Australian</w:t>
      </w:r>
      <w:r>
        <w:rPr>
          <w:spacing w:val="45"/>
        </w:rPr>
        <w:t xml:space="preserve"> </w:t>
      </w:r>
      <w:r>
        <w:t>Register</w:t>
      </w:r>
      <w:r>
        <w:rPr>
          <w:spacing w:val="44"/>
        </w:rPr>
        <w:t xml:space="preserve"> </w:t>
      </w:r>
      <w:r>
        <w:t>of</w:t>
      </w:r>
      <w:r>
        <w:rPr>
          <w:spacing w:val="45"/>
        </w:rPr>
        <w:t xml:space="preserve"> </w:t>
      </w:r>
      <w:r>
        <w:t>Therapeutic</w:t>
      </w:r>
      <w:r>
        <w:rPr>
          <w:spacing w:val="47"/>
        </w:rPr>
        <w:t xml:space="preserve"> </w:t>
      </w:r>
      <w:r>
        <w:t>Goods (</w:t>
      </w:r>
      <w:r>
        <w:rPr>
          <w:spacing w:val="-41"/>
        </w:rPr>
        <w:t>A</w:t>
      </w:r>
      <w:r>
        <w:rPr>
          <w:spacing w:val="-42"/>
        </w:rPr>
        <w:t xml:space="preserve"> </w:t>
      </w:r>
      <w:r>
        <w:t>RTG</w:t>
      </w:r>
      <w:r>
        <w:rPr>
          <w:spacing w:val="-41"/>
        </w:rPr>
        <w:t>)</w:t>
      </w:r>
      <w:r>
        <w:rPr>
          <w:spacing w:val="57"/>
        </w:rPr>
        <w:t xml:space="preserve"> </w:t>
      </w:r>
      <w:r>
        <w:t>or</w:t>
      </w:r>
      <w:r>
        <w:rPr>
          <w:spacing w:val="9"/>
        </w:rPr>
        <w:t xml:space="preserve"> </w:t>
      </w:r>
      <w:r>
        <w:t>specifically</w:t>
      </w:r>
      <w:r>
        <w:rPr>
          <w:spacing w:val="7"/>
        </w:rPr>
        <w:t xml:space="preserve"> </w:t>
      </w:r>
      <w:r>
        <w:t>exempt</w:t>
      </w:r>
      <w:r>
        <w:rPr>
          <w:spacing w:val="9"/>
        </w:rPr>
        <w:t xml:space="preserve"> </w:t>
      </w:r>
      <w:r>
        <w:t>from</w:t>
      </w:r>
      <w:r>
        <w:rPr>
          <w:spacing w:val="9"/>
        </w:rPr>
        <w:t xml:space="preserve"> </w:t>
      </w:r>
      <w:r>
        <w:t>this</w:t>
      </w:r>
      <w:r>
        <w:rPr>
          <w:spacing w:val="8"/>
        </w:rPr>
        <w:t xml:space="preserve"> </w:t>
      </w:r>
      <w:r>
        <w:t>requirement.</w:t>
      </w:r>
      <w:r>
        <w:rPr>
          <w:spacing w:val="8"/>
        </w:rPr>
        <w:t xml:space="preserve"> </w:t>
      </w:r>
      <w:r>
        <w:t>One</w:t>
      </w:r>
      <w:r>
        <w:rPr>
          <w:spacing w:val="9"/>
        </w:rPr>
        <w:t xml:space="preserve"> </w:t>
      </w:r>
      <w:r>
        <w:t>exemption</w:t>
      </w:r>
      <w:r>
        <w:rPr>
          <w:spacing w:val="7"/>
        </w:rPr>
        <w:t xml:space="preserve"> </w:t>
      </w:r>
      <w:r>
        <w:t>is</w:t>
      </w:r>
      <w:r>
        <w:rPr>
          <w:spacing w:val="8"/>
        </w:rPr>
        <w:t xml:space="preserve"> </w:t>
      </w:r>
      <w:r>
        <w:t>for</w:t>
      </w:r>
      <w:r>
        <w:rPr>
          <w:spacing w:val="8"/>
        </w:rPr>
        <w:t xml:space="preserve"> </w:t>
      </w:r>
      <w:r>
        <w:t>personal</w:t>
      </w:r>
      <w:r>
        <w:rPr>
          <w:spacing w:val="9"/>
        </w:rPr>
        <w:t xml:space="preserve"> </w:t>
      </w:r>
      <w:r>
        <w:t>importation</w:t>
      </w:r>
      <w:r>
        <w:rPr>
          <w:w w:val="99"/>
        </w:rPr>
        <w:t xml:space="preserve"> </w:t>
      </w:r>
      <w:r>
        <w:t>of therapeutic goods. Under Schedule 5 of the Therapeutic Goods Regulations 1990, an</w:t>
      </w:r>
      <w:r>
        <w:rPr>
          <w:spacing w:val="-1"/>
          <w:w w:val="99"/>
        </w:rPr>
        <w:t xml:space="preserve"> </w:t>
      </w:r>
      <w:r>
        <w:t>individual</w:t>
      </w:r>
      <w:r>
        <w:rPr>
          <w:spacing w:val="27"/>
        </w:rPr>
        <w:t xml:space="preserve"> </w:t>
      </w:r>
      <w:r>
        <w:t>may</w:t>
      </w:r>
      <w:r>
        <w:rPr>
          <w:spacing w:val="24"/>
        </w:rPr>
        <w:t xml:space="preserve"> </w:t>
      </w:r>
      <w:r>
        <w:t>import</w:t>
      </w:r>
      <w:r>
        <w:rPr>
          <w:spacing w:val="26"/>
        </w:rPr>
        <w:t xml:space="preserve"> </w:t>
      </w:r>
      <w:r>
        <w:t>a</w:t>
      </w:r>
      <w:r>
        <w:rPr>
          <w:spacing w:val="25"/>
        </w:rPr>
        <w:t xml:space="preserve"> </w:t>
      </w:r>
      <w:r>
        <w:t>therapeutic</w:t>
      </w:r>
      <w:r>
        <w:rPr>
          <w:spacing w:val="25"/>
        </w:rPr>
        <w:t xml:space="preserve"> </w:t>
      </w:r>
      <w:r>
        <w:t>good</w:t>
      </w:r>
      <w:r>
        <w:rPr>
          <w:spacing w:val="26"/>
        </w:rPr>
        <w:t xml:space="preserve"> </w:t>
      </w:r>
      <w:r>
        <w:t>into</w:t>
      </w:r>
      <w:r>
        <w:rPr>
          <w:spacing w:val="26"/>
        </w:rPr>
        <w:t xml:space="preserve"> </w:t>
      </w:r>
      <w:r>
        <w:t>Australia</w:t>
      </w:r>
      <w:r>
        <w:rPr>
          <w:spacing w:val="25"/>
        </w:rPr>
        <w:t xml:space="preserve"> </w:t>
      </w:r>
      <w:r>
        <w:t>on</w:t>
      </w:r>
      <w:r>
        <w:rPr>
          <w:spacing w:val="24"/>
        </w:rPr>
        <w:t xml:space="preserve"> </w:t>
      </w:r>
      <w:r>
        <w:t>their</w:t>
      </w:r>
      <w:r>
        <w:rPr>
          <w:spacing w:val="25"/>
        </w:rPr>
        <w:t xml:space="preserve"> </w:t>
      </w:r>
      <w:r>
        <w:t>person,</w:t>
      </w:r>
      <w:r>
        <w:rPr>
          <w:spacing w:val="25"/>
        </w:rPr>
        <w:t xml:space="preserve"> </w:t>
      </w:r>
      <w:r>
        <w:t>or</w:t>
      </w:r>
      <w:r>
        <w:rPr>
          <w:spacing w:val="25"/>
        </w:rPr>
        <w:t xml:space="preserve"> </w:t>
      </w:r>
      <w:r>
        <w:t>arrange</w:t>
      </w:r>
      <w:r>
        <w:rPr>
          <w:spacing w:val="26"/>
        </w:rPr>
        <w:t xml:space="preserve"> </w:t>
      </w:r>
      <w:r>
        <w:t>from</w:t>
      </w:r>
      <w:r>
        <w:rPr>
          <w:spacing w:val="25"/>
        </w:rPr>
        <w:t xml:space="preserve"> </w:t>
      </w:r>
      <w:r>
        <w:t>within</w:t>
      </w:r>
      <w:r>
        <w:rPr>
          <w:w w:val="99"/>
        </w:rPr>
        <w:t xml:space="preserve"> </w:t>
      </w:r>
      <w:r>
        <w:t>Australia</w:t>
      </w:r>
      <w:r>
        <w:rPr>
          <w:spacing w:val="16"/>
        </w:rPr>
        <w:t xml:space="preserve"> </w:t>
      </w:r>
      <w:r>
        <w:t>for</w:t>
      </w:r>
      <w:r>
        <w:rPr>
          <w:spacing w:val="32"/>
        </w:rPr>
        <w:t xml:space="preserve"> </w:t>
      </w:r>
      <w:r>
        <w:t>a</w:t>
      </w:r>
      <w:r>
        <w:rPr>
          <w:spacing w:val="32"/>
        </w:rPr>
        <w:t xml:space="preserve"> </w:t>
      </w:r>
      <w:r>
        <w:t>therapeutic</w:t>
      </w:r>
      <w:r>
        <w:rPr>
          <w:spacing w:val="33"/>
        </w:rPr>
        <w:t xml:space="preserve"> </w:t>
      </w:r>
      <w:r>
        <w:t>good</w:t>
      </w:r>
      <w:r>
        <w:rPr>
          <w:spacing w:val="31"/>
        </w:rPr>
        <w:t xml:space="preserve"> </w:t>
      </w:r>
      <w:r>
        <w:t>to</w:t>
      </w:r>
      <w:r>
        <w:rPr>
          <w:spacing w:val="31"/>
        </w:rPr>
        <w:t xml:space="preserve"> </w:t>
      </w:r>
      <w:r>
        <w:t>be</w:t>
      </w:r>
      <w:r>
        <w:rPr>
          <w:spacing w:val="33"/>
        </w:rPr>
        <w:t xml:space="preserve"> </w:t>
      </w:r>
      <w:r>
        <w:t>sent</w:t>
      </w:r>
      <w:r>
        <w:rPr>
          <w:spacing w:val="31"/>
        </w:rPr>
        <w:t xml:space="preserve"> </w:t>
      </w:r>
      <w:r>
        <w:t>to</w:t>
      </w:r>
      <w:r>
        <w:rPr>
          <w:spacing w:val="31"/>
        </w:rPr>
        <w:t xml:space="preserve"> </w:t>
      </w:r>
      <w:r>
        <w:t>them</w:t>
      </w:r>
      <w:r>
        <w:rPr>
          <w:spacing w:val="33"/>
        </w:rPr>
        <w:t xml:space="preserve"> </w:t>
      </w:r>
      <w:r>
        <w:t>from</w:t>
      </w:r>
      <w:r>
        <w:rPr>
          <w:spacing w:val="32"/>
        </w:rPr>
        <w:t xml:space="preserve"> </w:t>
      </w:r>
      <w:r>
        <w:t>an</w:t>
      </w:r>
      <w:r>
        <w:rPr>
          <w:spacing w:val="31"/>
        </w:rPr>
        <w:t xml:space="preserve"> </w:t>
      </w:r>
      <w:r>
        <w:t>overseas</w:t>
      </w:r>
      <w:r>
        <w:rPr>
          <w:spacing w:val="33"/>
        </w:rPr>
        <w:t xml:space="preserve"> </w:t>
      </w:r>
      <w:r>
        <w:t>supplier,</w:t>
      </w:r>
      <w:r>
        <w:rPr>
          <w:spacing w:val="33"/>
        </w:rPr>
        <w:t xml:space="preserve"> </w:t>
      </w:r>
      <w:r>
        <w:t>subject</w:t>
      </w:r>
      <w:r>
        <w:rPr>
          <w:spacing w:val="33"/>
        </w:rPr>
        <w:t xml:space="preserve"> </w:t>
      </w:r>
      <w:r>
        <w:t>to</w:t>
      </w:r>
      <w:r>
        <w:rPr>
          <w:spacing w:val="33"/>
        </w:rPr>
        <w:t xml:space="preserve"> </w:t>
      </w:r>
      <w:r>
        <w:t>the</w:t>
      </w:r>
      <w:r>
        <w:rPr>
          <w:w w:val="99"/>
        </w:rPr>
        <w:t xml:space="preserve"> </w:t>
      </w:r>
      <w:r>
        <w:t>following:</w:t>
      </w:r>
    </w:p>
    <w:p w:rsidR="0002480F" w:rsidRDefault="0002480F" w:rsidP="0002480F"/>
    <w:p w:rsidR="0002480F" w:rsidRPr="004D4283" w:rsidRDefault="0002480F" w:rsidP="0002480F">
      <w:pPr>
        <w:pStyle w:val="ListParagraph"/>
        <w:numPr>
          <w:ilvl w:val="0"/>
          <w:numId w:val="41"/>
        </w:numPr>
        <w:rPr>
          <w:rFonts w:eastAsia="Verdana" w:cs="Verdana"/>
        </w:rPr>
      </w:pPr>
      <w:r>
        <w:t>the</w:t>
      </w:r>
      <w:r w:rsidRPr="004D4283">
        <w:rPr>
          <w:spacing w:val="14"/>
        </w:rPr>
        <w:t xml:space="preserve"> </w:t>
      </w:r>
      <w:r>
        <w:t>goods</w:t>
      </w:r>
      <w:r w:rsidRPr="004D4283">
        <w:rPr>
          <w:spacing w:val="14"/>
        </w:rPr>
        <w:t xml:space="preserve"> </w:t>
      </w:r>
      <w:r>
        <w:t>are</w:t>
      </w:r>
      <w:r w:rsidRPr="004D4283">
        <w:rPr>
          <w:spacing w:val="15"/>
        </w:rPr>
        <w:t xml:space="preserve"> </w:t>
      </w:r>
      <w:r>
        <w:t>to</w:t>
      </w:r>
      <w:r w:rsidRPr="004D4283">
        <w:rPr>
          <w:spacing w:val="15"/>
        </w:rPr>
        <w:t xml:space="preserve"> </w:t>
      </w:r>
      <w:r>
        <w:t>be</w:t>
      </w:r>
      <w:r w:rsidRPr="004D4283">
        <w:rPr>
          <w:spacing w:val="14"/>
        </w:rPr>
        <w:t xml:space="preserve"> </w:t>
      </w:r>
      <w:r>
        <w:t>used</w:t>
      </w:r>
      <w:r w:rsidRPr="004D4283">
        <w:rPr>
          <w:spacing w:val="12"/>
        </w:rPr>
        <w:t xml:space="preserve"> </w:t>
      </w:r>
      <w:r>
        <w:t>by</w:t>
      </w:r>
      <w:r w:rsidRPr="004D4283">
        <w:rPr>
          <w:spacing w:val="12"/>
        </w:rPr>
        <w:t xml:space="preserve"> </w:t>
      </w:r>
      <w:r>
        <w:t>that</w:t>
      </w:r>
      <w:r w:rsidRPr="004D4283">
        <w:rPr>
          <w:spacing w:val="14"/>
        </w:rPr>
        <w:t xml:space="preserve"> </w:t>
      </w:r>
      <w:r>
        <w:t>individual</w:t>
      </w:r>
      <w:r w:rsidRPr="004D4283">
        <w:rPr>
          <w:spacing w:val="13"/>
        </w:rPr>
        <w:t xml:space="preserve"> </w:t>
      </w:r>
      <w:r>
        <w:t>or</w:t>
      </w:r>
      <w:r w:rsidRPr="004D4283">
        <w:rPr>
          <w:spacing w:val="13"/>
        </w:rPr>
        <w:t xml:space="preserve"> </w:t>
      </w:r>
      <w:r>
        <w:t>a</w:t>
      </w:r>
      <w:r w:rsidRPr="004D4283">
        <w:rPr>
          <w:spacing w:val="13"/>
        </w:rPr>
        <w:t xml:space="preserve"> </w:t>
      </w:r>
      <w:r>
        <w:t>member</w:t>
      </w:r>
      <w:r w:rsidRPr="004D4283">
        <w:rPr>
          <w:spacing w:val="14"/>
        </w:rPr>
        <w:t xml:space="preserve"> </w:t>
      </w:r>
      <w:r>
        <w:t>of</w:t>
      </w:r>
      <w:r w:rsidRPr="004D4283">
        <w:rPr>
          <w:spacing w:val="12"/>
        </w:rPr>
        <w:t xml:space="preserve"> </w:t>
      </w:r>
      <w:r>
        <w:t>his/her</w:t>
      </w:r>
      <w:r w:rsidRPr="004D4283">
        <w:rPr>
          <w:spacing w:val="14"/>
        </w:rPr>
        <w:t xml:space="preserve"> </w:t>
      </w:r>
      <w:r>
        <w:t>immediate</w:t>
      </w:r>
      <w:r w:rsidRPr="004D4283">
        <w:rPr>
          <w:spacing w:val="15"/>
        </w:rPr>
        <w:t xml:space="preserve"> </w:t>
      </w:r>
      <w:r>
        <w:t>family</w:t>
      </w:r>
      <w:r w:rsidRPr="004D4283">
        <w:rPr>
          <w:w w:val="99"/>
        </w:rPr>
        <w:t xml:space="preserve"> </w:t>
      </w:r>
      <w:r>
        <w:t>and are not sold or supplied to any other</w:t>
      </w:r>
      <w:r w:rsidRPr="004D4283">
        <w:rPr>
          <w:spacing w:val="-8"/>
        </w:rPr>
        <w:t xml:space="preserve"> </w:t>
      </w:r>
      <w:r>
        <w:t>person;</w:t>
      </w:r>
    </w:p>
    <w:p w:rsidR="0002480F" w:rsidRPr="004D4283" w:rsidRDefault="0002480F" w:rsidP="0002480F">
      <w:pPr>
        <w:pStyle w:val="ListParagraph"/>
        <w:numPr>
          <w:ilvl w:val="0"/>
          <w:numId w:val="41"/>
        </w:numPr>
        <w:rPr>
          <w:rFonts w:eastAsia="Verdana" w:cs="Verdana"/>
        </w:rPr>
      </w:pPr>
      <w:r>
        <w:t>the</w:t>
      </w:r>
      <w:r w:rsidRPr="004D4283">
        <w:rPr>
          <w:spacing w:val="19"/>
        </w:rPr>
        <w:t xml:space="preserve"> </w:t>
      </w:r>
      <w:r>
        <w:t>quantity</w:t>
      </w:r>
      <w:r w:rsidRPr="004D4283">
        <w:rPr>
          <w:spacing w:val="18"/>
        </w:rPr>
        <w:t xml:space="preserve"> </w:t>
      </w:r>
      <w:r>
        <w:t>imported</w:t>
      </w:r>
      <w:r w:rsidRPr="004D4283">
        <w:rPr>
          <w:spacing w:val="19"/>
        </w:rPr>
        <w:t xml:space="preserve"> </w:t>
      </w:r>
      <w:r>
        <w:t>may</w:t>
      </w:r>
      <w:r w:rsidRPr="004D4283">
        <w:rPr>
          <w:spacing w:val="17"/>
        </w:rPr>
        <w:t xml:space="preserve"> </w:t>
      </w:r>
      <w:r>
        <w:t>not</w:t>
      </w:r>
      <w:r w:rsidRPr="004D4283">
        <w:rPr>
          <w:spacing w:val="19"/>
        </w:rPr>
        <w:t xml:space="preserve"> </w:t>
      </w:r>
      <w:r>
        <w:t>exceed</w:t>
      </w:r>
      <w:r w:rsidRPr="004D4283">
        <w:rPr>
          <w:spacing w:val="19"/>
        </w:rPr>
        <w:t xml:space="preserve"> </w:t>
      </w:r>
      <w:r>
        <w:t>three</w:t>
      </w:r>
      <w:r w:rsidRPr="004D4283">
        <w:rPr>
          <w:spacing w:val="19"/>
        </w:rPr>
        <w:t xml:space="preserve"> </w:t>
      </w:r>
      <w:r>
        <w:t>months'</w:t>
      </w:r>
      <w:r w:rsidRPr="004D4283">
        <w:rPr>
          <w:spacing w:val="18"/>
        </w:rPr>
        <w:t xml:space="preserve"> </w:t>
      </w:r>
      <w:r>
        <w:t>supply</w:t>
      </w:r>
      <w:r w:rsidRPr="004D4283">
        <w:rPr>
          <w:spacing w:val="17"/>
        </w:rPr>
        <w:t xml:space="preserve"> </w:t>
      </w:r>
      <w:r>
        <w:t>per</w:t>
      </w:r>
      <w:r w:rsidRPr="004D4283">
        <w:rPr>
          <w:spacing w:val="18"/>
        </w:rPr>
        <w:t xml:space="preserve"> </w:t>
      </w:r>
      <w:r>
        <w:t>importation</w:t>
      </w:r>
      <w:r w:rsidRPr="004D4283">
        <w:rPr>
          <w:spacing w:val="17"/>
        </w:rPr>
        <w:t xml:space="preserve"> </w:t>
      </w:r>
      <w:r>
        <w:t>and</w:t>
      </w:r>
      <w:r w:rsidRPr="004D4283">
        <w:rPr>
          <w:spacing w:val="19"/>
        </w:rPr>
        <w:t xml:space="preserve"> </w:t>
      </w:r>
      <w:r>
        <w:t>the</w:t>
      </w:r>
      <w:r w:rsidRPr="004D4283">
        <w:rPr>
          <w:w w:val="99"/>
        </w:rPr>
        <w:t xml:space="preserve"> </w:t>
      </w:r>
      <w:r>
        <w:t>total quantity imported per year cannot exceed 15 months' supply at</w:t>
      </w:r>
      <w:r w:rsidRPr="004D4283">
        <w:rPr>
          <w:spacing w:val="27"/>
        </w:rPr>
        <w:t xml:space="preserve"> </w:t>
      </w:r>
      <w:r>
        <w:t>the</w:t>
      </w:r>
      <w:r w:rsidRPr="004D4283">
        <w:rPr>
          <w:w w:val="99"/>
        </w:rPr>
        <w:t xml:space="preserve"> </w:t>
      </w:r>
      <w:r>
        <w:t>manufacturer's recommended maximum</w:t>
      </w:r>
      <w:r w:rsidRPr="004D4283">
        <w:rPr>
          <w:spacing w:val="-3"/>
        </w:rPr>
        <w:t xml:space="preserve"> </w:t>
      </w:r>
      <w:r>
        <w:t>dosage;</w:t>
      </w:r>
    </w:p>
    <w:p w:rsidR="0002480F" w:rsidRPr="004D4283" w:rsidRDefault="0002480F" w:rsidP="0002480F">
      <w:pPr>
        <w:pStyle w:val="ListParagraph"/>
        <w:numPr>
          <w:ilvl w:val="0"/>
          <w:numId w:val="41"/>
        </w:numPr>
        <w:rPr>
          <w:rFonts w:eastAsia="Verdana" w:cs="Verdana"/>
        </w:rPr>
      </w:pPr>
      <w:r>
        <w:t>substances, which are a prohibited import under the PI Regulations, may not</w:t>
      </w:r>
      <w:r w:rsidRPr="004D4283">
        <w:rPr>
          <w:spacing w:val="3"/>
        </w:rPr>
        <w:t xml:space="preserve"> </w:t>
      </w:r>
      <w:r>
        <w:t>be</w:t>
      </w:r>
      <w:r w:rsidRPr="004D4283">
        <w:rPr>
          <w:w w:val="99"/>
        </w:rPr>
        <w:t xml:space="preserve"> </w:t>
      </w:r>
      <w:r>
        <w:t>imported without an import</w:t>
      </w:r>
      <w:r w:rsidRPr="004D4283">
        <w:rPr>
          <w:spacing w:val="-5"/>
        </w:rPr>
        <w:t xml:space="preserve"> </w:t>
      </w:r>
      <w:r>
        <w:t>permit;</w:t>
      </w:r>
    </w:p>
    <w:p w:rsidR="0002480F" w:rsidRPr="004D4283" w:rsidRDefault="0002480F" w:rsidP="0002480F">
      <w:pPr>
        <w:pStyle w:val="ListParagraph"/>
        <w:numPr>
          <w:ilvl w:val="0"/>
          <w:numId w:val="41"/>
        </w:numPr>
        <w:rPr>
          <w:rFonts w:eastAsia="Verdana" w:cs="Verdana"/>
        </w:rPr>
      </w:pPr>
      <w:r>
        <w:t>products</w:t>
      </w:r>
      <w:r w:rsidRPr="004D4283">
        <w:rPr>
          <w:spacing w:val="27"/>
        </w:rPr>
        <w:t xml:space="preserve"> </w:t>
      </w:r>
      <w:r>
        <w:t>which</w:t>
      </w:r>
      <w:r w:rsidRPr="004D4283">
        <w:rPr>
          <w:spacing w:val="25"/>
        </w:rPr>
        <w:t xml:space="preserve"> </w:t>
      </w:r>
      <w:r>
        <w:t>are</w:t>
      </w:r>
      <w:r w:rsidRPr="004D4283">
        <w:rPr>
          <w:spacing w:val="27"/>
        </w:rPr>
        <w:t xml:space="preserve"> </w:t>
      </w:r>
      <w:r>
        <w:t>injections</w:t>
      </w:r>
      <w:r w:rsidRPr="004D4283">
        <w:rPr>
          <w:spacing w:val="26"/>
        </w:rPr>
        <w:t xml:space="preserve"> </w:t>
      </w:r>
      <w:r>
        <w:t>containing</w:t>
      </w:r>
      <w:r w:rsidRPr="004D4283">
        <w:rPr>
          <w:spacing w:val="27"/>
        </w:rPr>
        <w:t xml:space="preserve"> </w:t>
      </w:r>
      <w:r>
        <w:t>material</w:t>
      </w:r>
      <w:r w:rsidRPr="004D4283">
        <w:rPr>
          <w:spacing w:val="27"/>
        </w:rPr>
        <w:t xml:space="preserve"> </w:t>
      </w:r>
      <w:r>
        <w:t>of</w:t>
      </w:r>
      <w:r w:rsidRPr="004D4283">
        <w:rPr>
          <w:spacing w:val="23"/>
        </w:rPr>
        <w:t xml:space="preserve"> </w:t>
      </w:r>
      <w:r>
        <w:t>human</w:t>
      </w:r>
      <w:r w:rsidRPr="004D4283">
        <w:rPr>
          <w:spacing w:val="28"/>
        </w:rPr>
        <w:t xml:space="preserve"> </w:t>
      </w:r>
      <w:r>
        <w:t>or</w:t>
      </w:r>
      <w:r w:rsidRPr="004D4283">
        <w:rPr>
          <w:spacing w:val="27"/>
        </w:rPr>
        <w:t xml:space="preserve"> </w:t>
      </w:r>
      <w:r>
        <w:t>animal</w:t>
      </w:r>
      <w:r w:rsidRPr="004D4283">
        <w:rPr>
          <w:spacing w:val="27"/>
        </w:rPr>
        <w:t xml:space="preserve"> </w:t>
      </w:r>
      <w:r>
        <w:t>origin</w:t>
      </w:r>
      <w:r w:rsidRPr="004D4283">
        <w:rPr>
          <w:spacing w:val="26"/>
        </w:rPr>
        <w:t xml:space="preserve"> </w:t>
      </w:r>
      <w:r>
        <w:t>(except insulin) may not be imported as personal imports, without permission from</w:t>
      </w:r>
      <w:r w:rsidRPr="004D4283">
        <w:rPr>
          <w:spacing w:val="36"/>
        </w:rPr>
        <w:t xml:space="preserve"> </w:t>
      </w:r>
      <w:r>
        <w:t>the</w:t>
      </w:r>
      <w:r w:rsidRPr="004D4283">
        <w:rPr>
          <w:w w:val="99"/>
        </w:rPr>
        <w:t xml:space="preserve"> </w:t>
      </w:r>
      <w:r>
        <w:t>Therapeutic Goods</w:t>
      </w:r>
      <w:r w:rsidRPr="004D4283">
        <w:rPr>
          <w:spacing w:val="-5"/>
        </w:rPr>
        <w:t xml:space="preserve"> </w:t>
      </w:r>
      <w:r>
        <w:t>Administration;</w:t>
      </w:r>
    </w:p>
    <w:p w:rsidR="0002480F" w:rsidRPr="004D4283" w:rsidRDefault="0002480F" w:rsidP="0002480F">
      <w:pPr>
        <w:pStyle w:val="ListParagraph"/>
        <w:numPr>
          <w:ilvl w:val="0"/>
          <w:numId w:val="41"/>
        </w:numPr>
        <w:rPr>
          <w:rFonts w:eastAsia="Verdana" w:cs="Verdana"/>
        </w:rPr>
      </w:pPr>
      <w:r w:rsidRPr="004D4283">
        <w:rPr>
          <w:rFonts w:eastAsia="Verdana" w:cs="Verdana"/>
        </w:rPr>
        <w:t>products</w:t>
      </w:r>
      <w:r w:rsidRPr="004D4283">
        <w:rPr>
          <w:rFonts w:eastAsia="Verdana" w:cs="Verdana"/>
          <w:spacing w:val="29"/>
        </w:rPr>
        <w:t xml:space="preserve"> </w:t>
      </w:r>
      <w:r w:rsidRPr="004D4283">
        <w:rPr>
          <w:rFonts w:eastAsia="Verdana" w:cs="Verdana"/>
        </w:rPr>
        <w:t>which</w:t>
      </w:r>
      <w:r w:rsidRPr="004D4283">
        <w:rPr>
          <w:rFonts w:eastAsia="Verdana" w:cs="Verdana"/>
          <w:spacing w:val="28"/>
        </w:rPr>
        <w:t xml:space="preserve"> </w:t>
      </w:r>
      <w:r w:rsidRPr="004D4283">
        <w:rPr>
          <w:rFonts w:eastAsia="Verdana" w:cs="Verdana"/>
        </w:rPr>
        <w:t>are</w:t>
      </w:r>
      <w:r w:rsidRPr="004D4283">
        <w:rPr>
          <w:rFonts w:eastAsia="Verdana" w:cs="Verdana"/>
          <w:spacing w:val="29"/>
        </w:rPr>
        <w:t xml:space="preserve"> </w:t>
      </w:r>
      <w:r w:rsidRPr="004D4283">
        <w:rPr>
          <w:rFonts w:eastAsia="Verdana" w:cs="Verdana"/>
        </w:rPr>
        <w:t>“biologicals”,</w:t>
      </w:r>
      <w:r w:rsidRPr="004D4283">
        <w:rPr>
          <w:rFonts w:eastAsia="Verdana" w:cs="Verdana"/>
          <w:spacing w:val="28"/>
        </w:rPr>
        <w:t xml:space="preserve"> </w:t>
      </w:r>
      <w:r w:rsidRPr="004D4283">
        <w:rPr>
          <w:rFonts w:eastAsia="Verdana" w:cs="Verdana"/>
        </w:rPr>
        <w:t>as</w:t>
      </w:r>
      <w:r w:rsidRPr="004D4283">
        <w:rPr>
          <w:rFonts w:eastAsia="Verdana" w:cs="Verdana"/>
          <w:spacing w:val="28"/>
        </w:rPr>
        <w:t xml:space="preserve"> </w:t>
      </w:r>
      <w:r w:rsidRPr="004D4283">
        <w:rPr>
          <w:rFonts w:eastAsia="Verdana" w:cs="Verdana"/>
        </w:rPr>
        <w:t>defined</w:t>
      </w:r>
      <w:r w:rsidRPr="004D4283">
        <w:rPr>
          <w:rFonts w:eastAsia="Verdana" w:cs="Verdana"/>
          <w:spacing w:val="29"/>
        </w:rPr>
        <w:t xml:space="preserve"> </w:t>
      </w:r>
      <w:r w:rsidRPr="004D4283">
        <w:rPr>
          <w:rFonts w:eastAsia="Verdana" w:cs="Verdana"/>
        </w:rPr>
        <w:t>under</w:t>
      </w:r>
      <w:r w:rsidRPr="004D4283">
        <w:rPr>
          <w:rFonts w:eastAsia="Verdana" w:cs="Verdana"/>
          <w:spacing w:val="31"/>
        </w:rPr>
        <w:t xml:space="preserve"> </w:t>
      </w:r>
      <w:r w:rsidRPr="004D4283">
        <w:rPr>
          <w:rFonts w:eastAsia="Verdana" w:cs="Verdana"/>
        </w:rPr>
        <w:t>the</w:t>
      </w:r>
      <w:r w:rsidRPr="004D4283">
        <w:rPr>
          <w:rFonts w:eastAsia="Verdana" w:cs="Verdana"/>
          <w:spacing w:val="29"/>
        </w:rPr>
        <w:t xml:space="preserve"> </w:t>
      </w:r>
      <w:r w:rsidRPr="004D4283">
        <w:rPr>
          <w:rFonts w:eastAsia="Verdana" w:cs="Verdana"/>
        </w:rPr>
        <w:t>Therapeutic</w:t>
      </w:r>
      <w:r w:rsidRPr="004D4283">
        <w:rPr>
          <w:rFonts w:eastAsia="Verdana" w:cs="Verdana"/>
          <w:spacing w:val="28"/>
        </w:rPr>
        <w:t xml:space="preserve"> </w:t>
      </w:r>
      <w:r w:rsidRPr="004D4283">
        <w:rPr>
          <w:rFonts w:eastAsia="Verdana" w:cs="Verdana"/>
        </w:rPr>
        <w:t>Goods</w:t>
      </w:r>
      <w:r w:rsidRPr="004D4283">
        <w:rPr>
          <w:rFonts w:eastAsia="Verdana" w:cs="Verdana"/>
          <w:spacing w:val="28"/>
        </w:rPr>
        <w:t xml:space="preserve"> </w:t>
      </w:r>
      <w:r w:rsidRPr="004D4283">
        <w:rPr>
          <w:rFonts w:eastAsia="Verdana" w:cs="Verdana"/>
        </w:rPr>
        <w:t>Act</w:t>
      </w:r>
      <w:r w:rsidRPr="004D4283">
        <w:rPr>
          <w:rFonts w:eastAsia="Verdana" w:cs="Verdana"/>
          <w:spacing w:val="29"/>
        </w:rPr>
        <w:t xml:space="preserve"> </w:t>
      </w:r>
      <w:r w:rsidRPr="004D4283">
        <w:rPr>
          <w:rFonts w:eastAsia="Verdana" w:cs="Verdana"/>
        </w:rPr>
        <w:t>1989, may</w:t>
      </w:r>
      <w:r w:rsidRPr="004D4283">
        <w:rPr>
          <w:rFonts w:eastAsia="Verdana" w:cs="Verdana"/>
          <w:spacing w:val="29"/>
        </w:rPr>
        <w:t xml:space="preserve"> </w:t>
      </w:r>
      <w:r w:rsidRPr="004D4283">
        <w:rPr>
          <w:rFonts w:eastAsia="Verdana" w:cs="Verdana"/>
        </w:rPr>
        <w:t>not</w:t>
      </w:r>
      <w:r w:rsidRPr="004D4283">
        <w:rPr>
          <w:rFonts w:eastAsia="Verdana" w:cs="Verdana"/>
          <w:spacing w:val="30"/>
        </w:rPr>
        <w:t xml:space="preserve"> </w:t>
      </w:r>
      <w:r w:rsidRPr="004D4283">
        <w:rPr>
          <w:rFonts w:eastAsia="Verdana" w:cs="Verdana"/>
        </w:rPr>
        <w:t>be</w:t>
      </w:r>
      <w:r w:rsidRPr="004D4283">
        <w:rPr>
          <w:rFonts w:eastAsia="Verdana" w:cs="Verdana"/>
          <w:spacing w:val="30"/>
        </w:rPr>
        <w:t xml:space="preserve"> </w:t>
      </w:r>
      <w:r w:rsidRPr="004D4283">
        <w:rPr>
          <w:rFonts w:eastAsia="Verdana" w:cs="Verdana"/>
        </w:rPr>
        <w:t>imported</w:t>
      </w:r>
      <w:r w:rsidRPr="004D4283">
        <w:rPr>
          <w:rFonts w:eastAsia="Verdana" w:cs="Verdana"/>
          <w:spacing w:val="30"/>
        </w:rPr>
        <w:t xml:space="preserve"> </w:t>
      </w:r>
      <w:r w:rsidRPr="004D4283">
        <w:rPr>
          <w:rFonts w:eastAsia="Verdana" w:cs="Verdana"/>
        </w:rPr>
        <w:t>as</w:t>
      </w:r>
      <w:r w:rsidRPr="004D4283">
        <w:rPr>
          <w:rFonts w:eastAsia="Verdana" w:cs="Verdana"/>
          <w:spacing w:val="29"/>
        </w:rPr>
        <w:t xml:space="preserve"> </w:t>
      </w:r>
      <w:r w:rsidRPr="004D4283">
        <w:rPr>
          <w:rFonts w:eastAsia="Verdana" w:cs="Verdana"/>
        </w:rPr>
        <w:t>personal</w:t>
      </w:r>
      <w:r w:rsidRPr="004D4283">
        <w:rPr>
          <w:rFonts w:eastAsia="Verdana" w:cs="Verdana"/>
          <w:spacing w:val="30"/>
        </w:rPr>
        <w:t xml:space="preserve"> </w:t>
      </w:r>
      <w:r w:rsidRPr="004D4283">
        <w:rPr>
          <w:rFonts w:eastAsia="Verdana" w:cs="Verdana"/>
        </w:rPr>
        <w:t>imports,</w:t>
      </w:r>
      <w:r w:rsidRPr="004D4283">
        <w:rPr>
          <w:rFonts w:eastAsia="Verdana" w:cs="Verdana"/>
          <w:spacing w:val="29"/>
        </w:rPr>
        <w:t xml:space="preserve"> </w:t>
      </w:r>
      <w:r w:rsidRPr="004D4283">
        <w:rPr>
          <w:rFonts w:eastAsia="Verdana" w:cs="Verdana"/>
        </w:rPr>
        <w:t>without</w:t>
      </w:r>
      <w:r w:rsidRPr="004D4283">
        <w:rPr>
          <w:rFonts w:eastAsia="Verdana" w:cs="Verdana"/>
          <w:spacing w:val="29"/>
        </w:rPr>
        <w:t xml:space="preserve"> </w:t>
      </w:r>
      <w:r w:rsidRPr="004D4283">
        <w:rPr>
          <w:rFonts w:eastAsia="Verdana" w:cs="Verdana"/>
        </w:rPr>
        <w:t>permission</w:t>
      </w:r>
      <w:r w:rsidRPr="004D4283">
        <w:rPr>
          <w:rFonts w:eastAsia="Verdana" w:cs="Verdana"/>
          <w:spacing w:val="29"/>
        </w:rPr>
        <w:t xml:space="preserve"> </w:t>
      </w:r>
      <w:r w:rsidRPr="004D4283">
        <w:rPr>
          <w:rFonts w:eastAsia="Verdana" w:cs="Verdana"/>
        </w:rPr>
        <w:t>from</w:t>
      </w:r>
      <w:r w:rsidRPr="004D4283">
        <w:rPr>
          <w:rFonts w:eastAsia="Verdana" w:cs="Verdana"/>
          <w:spacing w:val="30"/>
        </w:rPr>
        <w:t xml:space="preserve"> </w:t>
      </w:r>
      <w:r w:rsidRPr="004D4283">
        <w:rPr>
          <w:rFonts w:eastAsia="Verdana" w:cs="Verdana"/>
        </w:rPr>
        <w:t>the</w:t>
      </w:r>
      <w:r w:rsidRPr="004D4283">
        <w:rPr>
          <w:rFonts w:eastAsia="Verdana" w:cs="Verdana"/>
          <w:spacing w:val="30"/>
        </w:rPr>
        <w:t xml:space="preserve"> </w:t>
      </w:r>
      <w:r w:rsidRPr="004D4283">
        <w:rPr>
          <w:rFonts w:eastAsia="Verdana" w:cs="Verdana"/>
        </w:rPr>
        <w:t>Therapeutic</w:t>
      </w:r>
      <w:r w:rsidRPr="004D4283">
        <w:rPr>
          <w:rFonts w:eastAsia="Verdana" w:cs="Verdana"/>
          <w:w w:val="99"/>
        </w:rPr>
        <w:t xml:space="preserve"> </w:t>
      </w:r>
      <w:r w:rsidRPr="004D4283">
        <w:rPr>
          <w:rFonts w:eastAsia="Verdana" w:cs="Verdana"/>
        </w:rPr>
        <w:t>Goods Administration;</w:t>
      </w:r>
      <w:r w:rsidRPr="004D4283">
        <w:rPr>
          <w:rFonts w:eastAsia="Verdana" w:cs="Verdana"/>
          <w:spacing w:val="-5"/>
        </w:rPr>
        <w:t xml:space="preserve"> </w:t>
      </w:r>
      <w:r w:rsidRPr="004D4283">
        <w:rPr>
          <w:rFonts w:eastAsia="Verdana" w:cs="Verdana"/>
        </w:rPr>
        <w:t>and</w:t>
      </w:r>
    </w:p>
    <w:p w:rsidR="0002480F" w:rsidRPr="004D4283" w:rsidRDefault="0002480F" w:rsidP="0002480F">
      <w:pPr>
        <w:pStyle w:val="ListParagraph"/>
        <w:numPr>
          <w:ilvl w:val="0"/>
          <w:numId w:val="41"/>
        </w:numPr>
        <w:rPr>
          <w:rFonts w:eastAsia="Verdana" w:cs="Verdana"/>
        </w:rPr>
      </w:pPr>
      <w:r>
        <w:t>in order to import any product which is a prescription medicine (substances</w:t>
      </w:r>
      <w:r w:rsidRPr="004D4283">
        <w:rPr>
          <w:spacing w:val="6"/>
        </w:rPr>
        <w:t xml:space="preserve"> </w:t>
      </w:r>
      <w:r>
        <w:t>in</w:t>
      </w:r>
      <w:r w:rsidRPr="004D4283">
        <w:rPr>
          <w:w w:val="99"/>
        </w:rPr>
        <w:t xml:space="preserve"> </w:t>
      </w:r>
      <w:r>
        <w:t>Schedules 4 or 8 of the Standard for the Uniform Scheduling of  Medicines</w:t>
      </w:r>
      <w:r w:rsidRPr="004D4283">
        <w:rPr>
          <w:spacing w:val="2"/>
        </w:rPr>
        <w:t xml:space="preserve"> </w:t>
      </w:r>
      <w:r>
        <w:t>and Poisons), the importer must have a prescription issued by a medical</w:t>
      </w:r>
      <w:r w:rsidRPr="004D4283">
        <w:rPr>
          <w:spacing w:val="-8"/>
        </w:rPr>
        <w:t xml:space="preserve"> </w:t>
      </w:r>
      <w:r>
        <w:t>practitioner</w:t>
      </w:r>
      <w:r w:rsidRPr="004D4283">
        <w:rPr>
          <w:w w:val="99"/>
        </w:rPr>
        <w:t xml:space="preserve"> </w:t>
      </w:r>
      <w:r>
        <w:t>registered in an Australian State or Territory (Note: medicines carried by a</w:t>
      </w:r>
      <w:r w:rsidRPr="004D4283">
        <w:rPr>
          <w:spacing w:val="4"/>
        </w:rPr>
        <w:t xml:space="preserve"> </w:t>
      </w:r>
      <w:r>
        <w:t>passenger</w:t>
      </w:r>
      <w:r w:rsidRPr="004D4283">
        <w:rPr>
          <w:w w:val="99"/>
        </w:rPr>
        <w:t xml:space="preserve"> </w:t>
      </w:r>
      <w:r>
        <w:t>on a plane or ship are an exception to this requirement, however, an import licence</w:t>
      </w:r>
      <w:r w:rsidRPr="004D4283">
        <w:rPr>
          <w:spacing w:val="39"/>
        </w:rPr>
        <w:t xml:space="preserve"> </w:t>
      </w:r>
      <w:r>
        <w:t>is</w:t>
      </w:r>
      <w:r w:rsidRPr="004D4283">
        <w:rPr>
          <w:w w:val="99"/>
        </w:rPr>
        <w:t xml:space="preserve"> </w:t>
      </w:r>
      <w:r>
        <w:t>still</w:t>
      </w:r>
      <w:r w:rsidRPr="004D4283">
        <w:rPr>
          <w:spacing w:val="43"/>
        </w:rPr>
        <w:t xml:space="preserve"> </w:t>
      </w:r>
      <w:r>
        <w:t>required</w:t>
      </w:r>
      <w:r w:rsidRPr="004D4283">
        <w:rPr>
          <w:spacing w:val="41"/>
        </w:rPr>
        <w:t xml:space="preserve"> </w:t>
      </w:r>
      <w:r>
        <w:t>in</w:t>
      </w:r>
      <w:r w:rsidRPr="004D4283">
        <w:rPr>
          <w:spacing w:val="42"/>
        </w:rPr>
        <w:t xml:space="preserve"> </w:t>
      </w:r>
      <w:r>
        <w:t>the</w:t>
      </w:r>
      <w:r w:rsidRPr="004D4283">
        <w:rPr>
          <w:spacing w:val="43"/>
        </w:rPr>
        <w:t xml:space="preserve"> </w:t>
      </w:r>
      <w:r>
        <w:t>case</w:t>
      </w:r>
      <w:r w:rsidRPr="004D4283">
        <w:rPr>
          <w:spacing w:val="43"/>
        </w:rPr>
        <w:t xml:space="preserve"> </w:t>
      </w:r>
      <w:r>
        <w:t>of</w:t>
      </w:r>
      <w:r w:rsidRPr="004D4283">
        <w:rPr>
          <w:spacing w:val="42"/>
        </w:rPr>
        <w:t xml:space="preserve"> </w:t>
      </w:r>
      <w:r>
        <w:t>medicines</w:t>
      </w:r>
      <w:r w:rsidRPr="004D4283">
        <w:rPr>
          <w:spacing w:val="22"/>
        </w:rPr>
        <w:t xml:space="preserve"> </w:t>
      </w:r>
      <w:r>
        <w:t>in</w:t>
      </w:r>
      <w:r w:rsidRPr="004D4283">
        <w:rPr>
          <w:spacing w:val="42"/>
        </w:rPr>
        <w:t xml:space="preserve"> </w:t>
      </w:r>
      <w:r>
        <w:t>Schedule</w:t>
      </w:r>
      <w:r w:rsidRPr="004D4283">
        <w:rPr>
          <w:spacing w:val="43"/>
        </w:rPr>
        <w:t xml:space="preserve"> </w:t>
      </w:r>
      <w:r>
        <w:t>4</w:t>
      </w:r>
      <w:r w:rsidRPr="004D4283">
        <w:rPr>
          <w:spacing w:val="43"/>
        </w:rPr>
        <w:t xml:space="preserve"> </w:t>
      </w:r>
      <w:r>
        <w:t>of</w:t>
      </w:r>
      <w:r w:rsidRPr="004D4283">
        <w:rPr>
          <w:spacing w:val="42"/>
        </w:rPr>
        <w:t xml:space="preserve"> </w:t>
      </w:r>
      <w:r>
        <w:t>the</w:t>
      </w:r>
      <w:r w:rsidRPr="004D4283">
        <w:rPr>
          <w:spacing w:val="43"/>
        </w:rPr>
        <w:t xml:space="preserve"> </w:t>
      </w:r>
      <w:r>
        <w:t>PI</w:t>
      </w:r>
      <w:r w:rsidRPr="004D4283">
        <w:rPr>
          <w:spacing w:val="41"/>
        </w:rPr>
        <w:t xml:space="preserve"> </w:t>
      </w:r>
      <w:r>
        <w:t>Regulations</w:t>
      </w:r>
      <w:r w:rsidRPr="004D4283">
        <w:rPr>
          <w:spacing w:val="42"/>
        </w:rPr>
        <w:t xml:space="preserve"> </w:t>
      </w:r>
      <w:r>
        <w:t>if</w:t>
      </w:r>
      <w:r w:rsidRPr="004D4283">
        <w:rPr>
          <w:spacing w:val="42"/>
        </w:rPr>
        <w:t xml:space="preserve"> </w:t>
      </w:r>
      <w:r>
        <w:t>the</w:t>
      </w:r>
      <w:r w:rsidRPr="004D4283">
        <w:rPr>
          <w:w w:val="99"/>
        </w:rPr>
        <w:t xml:space="preserve"> </w:t>
      </w:r>
      <w:r>
        <w:t>passenger does not have a</w:t>
      </w:r>
      <w:r w:rsidRPr="004D4283">
        <w:rPr>
          <w:spacing w:val="-7"/>
        </w:rPr>
        <w:t xml:space="preserve"> </w:t>
      </w:r>
      <w:r>
        <w:t>prescription).</w:t>
      </w:r>
    </w:p>
    <w:p w:rsidR="0002480F" w:rsidRDefault="0002480F" w:rsidP="0002480F"/>
    <w:p w:rsidR="0002480F" w:rsidRDefault="0002480F" w:rsidP="0002480F">
      <w:r>
        <w:t>Importation of certain substances is prohibited under regulations 5A, 5G and 5H of the</w:t>
      </w:r>
      <w:r>
        <w:rPr>
          <w:spacing w:val="35"/>
        </w:rPr>
        <w:t xml:space="preserve"> </w:t>
      </w:r>
      <w:r>
        <w:t>PI</w:t>
      </w:r>
      <w:r>
        <w:rPr>
          <w:spacing w:val="-1"/>
        </w:rPr>
        <w:t xml:space="preserve"> </w:t>
      </w:r>
      <w:r>
        <w:t>Regulations</w:t>
      </w:r>
      <w:r>
        <w:rPr>
          <w:spacing w:val="20"/>
        </w:rPr>
        <w:t xml:space="preserve"> </w:t>
      </w:r>
      <w:r>
        <w:t>except</w:t>
      </w:r>
      <w:r>
        <w:rPr>
          <w:spacing w:val="18"/>
        </w:rPr>
        <w:t xml:space="preserve"> </w:t>
      </w:r>
      <w:r>
        <w:t>with</w:t>
      </w:r>
      <w:r>
        <w:rPr>
          <w:spacing w:val="16"/>
        </w:rPr>
        <w:t xml:space="preserve"> </w:t>
      </w:r>
      <w:r>
        <w:t>the</w:t>
      </w:r>
      <w:r>
        <w:rPr>
          <w:spacing w:val="21"/>
        </w:rPr>
        <w:t xml:space="preserve"> </w:t>
      </w:r>
      <w:r>
        <w:t>permission</w:t>
      </w:r>
      <w:r>
        <w:rPr>
          <w:spacing w:val="17"/>
        </w:rPr>
        <w:t xml:space="preserve"> </w:t>
      </w:r>
      <w:r>
        <w:t>of</w:t>
      </w:r>
      <w:r>
        <w:rPr>
          <w:spacing w:val="19"/>
        </w:rPr>
        <w:t xml:space="preserve"> </w:t>
      </w:r>
      <w:r>
        <w:t>the</w:t>
      </w:r>
      <w:r>
        <w:rPr>
          <w:spacing w:val="20"/>
        </w:rPr>
        <w:t xml:space="preserve"> </w:t>
      </w:r>
      <w:r>
        <w:t>Secretary</w:t>
      </w:r>
      <w:r>
        <w:rPr>
          <w:spacing w:val="19"/>
        </w:rPr>
        <w:t xml:space="preserve"> </w:t>
      </w:r>
      <w:r>
        <w:t>of</w:t>
      </w:r>
      <w:r>
        <w:rPr>
          <w:spacing w:val="16"/>
        </w:rPr>
        <w:t xml:space="preserve"> </w:t>
      </w:r>
      <w:r>
        <w:t>the</w:t>
      </w:r>
      <w:r>
        <w:rPr>
          <w:spacing w:val="20"/>
        </w:rPr>
        <w:t xml:space="preserve"> </w:t>
      </w:r>
      <w:r>
        <w:t>Australian</w:t>
      </w:r>
      <w:r>
        <w:rPr>
          <w:spacing w:val="19"/>
        </w:rPr>
        <w:t xml:space="preserve"> </w:t>
      </w:r>
      <w:r>
        <w:t>Department</w:t>
      </w:r>
      <w:r>
        <w:rPr>
          <w:spacing w:val="19"/>
        </w:rPr>
        <w:t xml:space="preserve"> </w:t>
      </w:r>
      <w:r>
        <w:t>of</w:t>
      </w:r>
      <w:r>
        <w:rPr>
          <w:spacing w:val="19"/>
        </w:rPr>
        <w:t xml:space="preserve"> </w:t>
      </w:r>
      <w:r>
        <w:t>Health.</w:t>
      </w:r>
      <w:r>
        <w:rPr>
          <w:w w:val="99"/>
        </w:rPr>
        <w:t xml:space="preserve"> </w:t>
      </w:r>
      <w:r>
        <w:t>These substances include antibiotics, certain hormones (included in Schedules 7A of the</w:t>
      </w:r>
      <w:r>
        <w:rPr>
          <w:spacing w:val="50"/>
        </w:rPr>
        <w:t xml:space="preserve"> </w:t>
      </w:r>
      <w:r>
        <w:t>PI</w:t>
      </w:r>
      <w:r>
        <w:rPr>
          <w:spacing w:val="-1"/>
        </w:rPr>
        <w:t xml:space="preserve"> </w:t>
      </w:r>
      <w:r>
        <w:t>Regulations) and other substances, including anabolic or androgenic substances (included</w:t>
      </w:r>
      <w:r>
        <w:rPr>
          <w:spacing w:val="34"/>
        </w:rPr>
        <w:t xml:space="preserve"> </w:t>
      </w:r>
      <w:r>
        <w:t>in</w:t>
      </w:r>
      <w:r>
        <w:rPr>
          <w:w w:val="99"/>
        </w:rPr>
        <w:t xml:space="preserve"> </w:t>
      </w:r>
      <w:r>
        <w:t>Schedule 8 of the PI Regulations). Substances of human or animal origin are not</w:t>
      </w:r>
      <w:r>
        <w:rPr>
          <w:spacing w:val="55"/>
        </w:rPr>
        <w:t xml:space="preserve"> </w:t>
      </w:r>
      <w:r>
        <w:t xml:space="preserve">prohibited imports </w:t>
      </w:r>
      <w:r>
        <w:rPr>
          <w:i/>
        </w:rPr>
        <w:t>per</w:t>
      </w:r>
      <w:r>
        <w:rPr>
          <w:i/>
          <w:spacing w:val="-17"/>
        </w:rPr>
        <w:t xml:space="preserve"> </w:t>
      </w:r>
      <w:r>
        <w:rPr>
          <w:i/>
        </w:rPr>
        <w:t>se</w:t>
      </w:r>
      <w:r>
        <w:t>.</w:t>
      </w:r>
    </w:p>
    <w:p w:rsidR="0002480F" w:rsidRDefault="0002480F" w:rsidP="0002480F">
      <w:pPr>
        <w:rPr>
          <w:rFonts w:eastAsia="Verdana" w:cs="Verdana"/>
          <w:sz w:val="17"/>
          <w:szCs w:val="17"/>
        </w:rPr>
      </w:pPr>
    </w:p>
    <w:p w:rsidR="0002480F" w:rsidRDefault="0002480F" w:rsidP="0002480F">
      <w:pPr>
        <w:rPr>
          <w:rFonts w:cs="Verdana"/>
        </w:rPr>
      </w:pPr>
      <w:r>
        <w:t>Importation</w:t>
      </w:r>
      <w:r>
        <w:rPr>
          <w:spacing w:val="22"/>
        </w:rPr>
        <w:t xml:space="preserve"> </w:t>
      </w:r>
      <w:r>
        <w:t>of</w:t>
      </w:r>
      <w:r>
        <w:rPr>
          <w:spacing w:val="23"/>
        </w:rPr>
        <w:t xml:space="preserve"> </w:t>
      </w:r>
      <w:r>
        <w:t>narcotic</w:t>
      </w:r>
      <w:r>
        <w:rPr>
          <w:spacing w:val="22"/>
        </w:rPr>
        <w:t xml:space="preserve"> </w:t>
      </w:r>
      <w:r>
        <w:t>drugs,</w:t>
      </w:r>
      <w:r>
        <w:rPr>
          <w:spacing w:val="24"/>
        </w:rPr>
        <w:t xml:space="preserve"> </w:t>
      </w:r>
      <w:r>
        <w:t>psychotropic</w:t>
      </w:r>
      <w:r>
        <w:rPr>
          <w:spacing w:val="23"/>
        </w:rPr>
        <w:t xml:space="preserve"> </w:t>
      </w:r>
      <w:r>
        <w:t>substances</w:t>
      </w:r>
      <w:r>
        <w:rPr>
          <w:spacing w:val="23"/>
        </w:rPr>
        <w:t xml:space="preserve"> </w:t>
      </w:r>
      <w:r>
        <w:t>and</w:t>
      </w:r>
      <w:r>
        <w:rPr>
          <w:spacing w:val="23"/>
        </w:rPr>
        <w:t xml:space="preserve"> </w:t>
      </w:r>
      <w:r>
        <w:t>related</w:t>
      </w:r>
      <w:r>
        <w:rPr>
          <w:spacing w:val="23"/>
        </w:rPr>
        <w:t xml:space="preserve"> </w:t>
      </w:r>
      <w:r>
        <w:t>chemicals,</w:t>
      </w:r>
      <w:r>
        <w:rPr>
          <w:spacing w:val="21"/>
        </w:rPr>
        <w:t xml:space="preserve"> </w:t>
      </w:r>
      <w:r>
        <w:t>including</w:t>
      </w:r>
      <w:r>
        <w:rPr>
          <w:spacing w:val="24"/>
        </w:rPr>
        <w:t xml:space="preserve"> </w:t>
      </w:r>
      <w:r>
        <w:t>kava,</w:t>
      </w:r>
      <w:r>
        <w:rPr>
          <w:spacing w:val="21"/>
        </w:rPr>
        <w:t xml:space="preserve"> </w:t>
      </w:r>
      <w:r>
        <w:t>is</w:t>
      </w:r>
      <w:r>
        <w:rPr>
          <w:w w:val="99"/>
        </w:rPr>
        <w:t xml:space="preserve"> </w:t>
      </w:r>
      <w:r>
        <w:t>also controlled under the PI Regulations. Those controls are described separately in</w:t>
      </w:r>
      <w:r>
        <w:rPr>
          <w:spacing w:val="4"/>
        </w:rPr>
        <w:t xml:space="preserve"> </w:t>
      </w:r>
      <w:r>
        <w:t>this</w:t>
      </w:r>
      <w:r>
        <w:rPr>
          <w:w w:val="99"/>
        </w:rPr>
        <w:t xml:space="preserve"> </w:t>
      </w:r>
      <w:r>
        <w:t>document,</w:t>
      </w:r>
      <w:r>
        <w:rPr>
          <w:spacing w:val="-9"/>
        </w:rPr>
        <w:t xml:space="preserve"> </w:t>
      </w:r>
      <w:r>
        <w:t>in</w:t>
      </w:r>
      <w:r>
        <w:rPr>
          <w:spacing w:val="-13"/>
        </w:rPr>
        <w:t xml:space="preserve"> </w:t>
      </w:r>
      <w:r>
        <w:t>the</w:t>
      </w:r>
      <w:r>
        <w:rPr>
          <w:spacing w:val="-8"/>
        </w:rPr>
        <w:t xml:space="preserve"> </w:t>
      </w:r>
      <w:r>
        <w:t>section</w:t>
      </w:r>
      <w:r>
        <w:rPr>
          <w:spacing w:val="-10"/>
        </w:rPr>
        <w:t xml:space="preserve"> </w:t>
      </w:r>
      <w:r>
        <w:t>titled</w:t>
      </w:r>
      <w:r>
        <w:rPr>
          <w:spacing w:val="-7"/>
        </w:rPr>
        <w:t xml:space="preserve"> </w:t>
      </w:r>
      <w:r>
        <w:rPr>
          <w:rFonts w:cs="Verdana"/>
        </w:rPr>
        <w:t>“Narcotic</w:t>
      </w:r>
      <w:r>
        <w:rPr>
          <w:rFonts w:cs="Verdana"/>
          <w:spacing w:val="-9"/>
        </w:rPr>
        <w:t xml:space="preserve"> </w:t>
      </w:r>
      <w:r>
        <w:t>Drugs,</w:t>
      </w:r>
      <w:r>
        <w:rPr>
          <w:spacing w:val="-12"/>
        </w:rPr>
        <w:t xml:space="preserve"> </w:t>
      </w:r>
      <w:r>
        <w:t>Psychotropic</w:t>
      </w:r>
      <w:r>
        <w:rPr>
          <w:spacing w:val="-8"/>
        </w:rPr>
        <w:t xml:space="preserve"> </w:t>
      </w:r>
      <w:r>
        <w:t>Substances</w:t>
      </w:r>
      <w:r>
        <w:rPr>
          <w:spacing w:val="-11"/>
        </w:rPr>
        <w:t xml:space="preserve"> </w:t>
      </w:r>
      <w:r>
        <w:t>and</w:t>
      </w:r>
      <w:r>
        <w:rPr>
          <w:spacing w:val="-6"/>
        </w:rPr>
        <w:t xml:space="preserve"> </w:t>
      </w:r>
      <w:r>
        <w:t>Related</w:t>
      </w:r>
      <w:r>
        <w:rPr>
          <w:spacing w:val="-7"/>
        </w:rPr>
        <w:t xml:space="preserve"> </w:t>
      </w:r>
      <w:r>
        <w:rPr>
          <w:rFonts w:cs="Verdana"/>
        </w:rPr>
        <w:t>Chemicals”.</w:t>
      </w:r>
    </w:p>
    <w:p w:rsidR="0002480F" w:rsidRDefault="0002480F" w:rsidP="0002480F">
      <w:pPr>
        <w:rPr>
          <w:szCs w:val="18"/>
        </w:rPr>
      </w:pPr>
    </w:p>
    <w:p w:rsidR="0002480F" w:rsidRPr="003A3549" w:rsidRDefault="0002480F" w:rsidP="0002480F">
      <w:pPr>
        <w:pStyle w:val="Heading7"/>
        <w:rPr>
          <w:szCs w:val="18"/>
        </w:rPr>
      </w:pPr>
      <w:r w:rsidRPr="003A3549">
        <w:rPr>
          <w:szCs w:val="18"/>
        </w:rPr>
        <w:t>Purposes and coverage of licensing</w:t>
      </w:r>
    </w:p>
    <w:p w:rsidR="0002480F" w:rsidRDefault="0002480F" w:rsidP="0002480F">
      <w:r w:rsidRPr="003A3549">
        <w:t xml:space="preserve">2.  </w:t>
      </w:r>
      <w:r>
        <w:t>Import permits are issued under the PI Regulations both for goods approved for marketing</w:t>
      </w:r>
      <w:r>
        <w:rPr>
          <w:spacing w:val="61"/>
        </w:rPr>
        <w:t xml:space="preserve"> </w:t>
      </w:r>
      <w:r>
        <w:t>in</w:t>
      </w:r>
      <w:r>
        <w:rPr>
          <w:w w:val="99"/>
        </w:rPr>
        <w:t xml:space="preserve"> </w:t>
      </w:r>
      <w:r>
        <w:t>Australia and for “unapproved” goods where supply is considered appropriate (e.g. in the</w:t>
      </w:r>
      <w:r>
        <w:rPr>
          <w:w w:val="99"/>
        </w:rPr>
        <w:t xml:space="preserve"> </w:t>
      </w:r>
      <w:r>
        <w:t>context of clinical trials or special patient access). The therapeutic substances/goods covered</w:t>
      </w:r>
      <w:r>
        <w:rPr>
          <w:spacing w:val="-24"/>
        </w:rPr>
        <w:t xml:space="preserve"> </w:t>
      </w:r>
      <w:r>
        <w:t>are:</w:t>
      </w:r>
    </w:p>
    <w:p w:rsidR="0002480F" w:rsidRDefault="0002480F" w:rsidP="0002480F"/>
    <w:p w:rsidR="0002480F" w:rsidRPr="004D4283" w:rsidRDefault="0002480F" w:rsidP="0002480F">
      <w:pPr>
        <w:pStyle w:val="ListParagraph"/>
        <w:numPr>
          <w:ilvl w:val="0"/>
          <w:numId w:val="42"/>
        </w:numPr>
        <w:rPr>
          <w:rFonts w:eastAsia="Verdana" w:cs="Verdana"/>
          <w:szCs w:val="18"/>
        </w:rPr>
      </w:pPr>
      <w:r>
        <w:t>Substances named in regulation 5A (1) of the PI Regulations. Currently, only</w:t>
      </w:r>
      <w:r w:rsidRPr="004D4283">
        <w:rPr>
          <w:spacing w:val="26"/>
        </w:rPr>
        <w:t xml:space="preserve"> </w:t>
      </w:r>
      <w:r>
        <w:t>antibiotic</w:t>
      </w:r>
      <w:r w:rsidRPr="004D4283">
        <w:rPr>
          <w:w w:val="99"/>
        </w:rPr>
        <w:t xml:space="preserve"> </w:t>
      </w:r>
      <w:r>
        <w:t>substances are so specified. Exemption applies in the case</w:t>
      </w:r>
      <w:r w:rsidRPr="004D4283">
        <w:rPr>
          <w:spacing w:val="-44"/>
        </w:rPr>
        <w:t xml:space="preserve"> </w:t>
      </w:r>
      <w:r>
        <w:t>of:</w:t>
      </w:r>
    </w:p>
    <w:p w:rsidR="0002480F" w:rsidRPr="004D4283" w:rsidRDefault="0002480F" w:rsidP="00BB1E51">
      <w:pPr>
        <w:pStyle w:val="ListParagraph"/>
        <w:numPr>
          <w:ilvl w:val="1"/>
          <w:numId w:val="42"/>
        </w:numPr>
        <w:rPr>
          <w:rFonts w:eastAsia="Verdana" w:cs="Verdana"/>
          <w:szCs w:val="18"/>
        </w:rPr>
      </w:pPr>
      <w:r w:rsidRPr="004D4283">
        <w:rPr>
          <w:rFonts w:eastAsia="Verdana" w:cs="Verdana"/>
          <w:szCs w:val="18"/>
        </w:rPr>
        <w:lastRenderedPageBreak/>
        <w:t xml:space="preserve">antibiotics carried by a passenger on a ship or aircraft where the antibiotics </w:t>
      </w:r>
      <w:r w:rsidRPr="004D4283">
        <w:rPr>
          <w:rFonts w:eastAsia="Verdana" w:cs="Verdana"/>
          <w:spacing w:val="2"/>
          <w:szCs w:val="18"/>
        </w:rPr>
        <w:t xml:space="preserve">are </w:t>
      </w:r>
      <w:r w:rsidRPr="004D4283">
        <w:rPr>
          <w:rFonts w:eastAsia="Verdana" w:cs="Verdana"/>
          <w:szCs w:val="18"/>
        </w:rPr>
        <w:t>for</w:t>
      </w:r>
      <w:r w:rsidRPr="004D4283">
        <w:rPr>
          <w:rFonts w:eastAsia="Verdana" w:cs="Verdana"/>
          <w:spacing w:val="23"/>
          <w:szCs w:val="18"/>
        </w:rPr>
        <w:t xml:space="preserve"> </w:t>
      </w:r>
      <w:r w:rsidRPr="004D4283">
        <w:rPr>
          <w:rFonts w:eastAsia="Verdana" w:cs="Verdana"/>
          <w:szCs w:val="18"/>
        </w:rPr>
        <w:t>the</w:t>
      </w:r>
      <w:r w:rsidRPr="004D4283">
        <w:rPr>
          <w:rFonts w:eastAsia="Verdana" w:cs="Verdana"/>
          <w:w w:val="99"/>
          <w:szCs w:val="18"/>
        </w:rPr>
        <w:t xml:space="preserve"> </w:t>
      </w:r>
      <w:r w:rsidRPr="004D4283">
        <w:rPr>
          <w:rFonts w:eastAsia="Verdana" w:cs="Verdana"/>
          <w:szCs w:val="18"/>
        </w:rPr>
        <w:t>sole use of the passenger or the passenger’s relative, and the amount does not</w:t>
      </w:r>
      <w:r w:rsidRPr="004D4283">
        <w:rPr>
          <w:rFonts w:eastAsia="Verdana" w:cs="Verdana"/>
          <w:spacing w:val="3"/>
          <w:szCs w:val="18"/>
        </w:rPr>
        <w:t xml:space="preserve"> </w:t>
      </w:r>
      <w:r w:rsidRPr="004D4283">
        <w:rPr>
          <w:rFonts w:eastAsia="Verdana" w:cs="Verdana"/>
          <w:szCs w:val="18"/>
        </w:rPr>
        <w:t>exceed 3</w:t>
      </w:r>
      <w:r w:rsidRPr="004D4283">
        <w:rPr>
          <w:rFonts w:eastAsia="Verdana" w:cs="Verdana"/>
          <w:spacing w:val="14"/>
          <w:szCs w:val="18"/>
        </w:rPr>
        <w:t xml:space="preserve"> </w:t>
      </w:r>
      <w:r w:rsidRPr="004D4283">
        <w:rPr>
          <w:rFonts w:eastAsia="Verdana" w:cs="Verdana"/>
          <w:szCs w:val="18"/>
        </w:rPr>
        <w:t>months’</w:t>
      </w:r>
      <w:r w:rsidRPr="004D4283">
        <w:rPr>
          <w:rFonts w:eastAsia="Verdana" w:cs="Verdana"/>
          <w:spacing w:val="46"/>
          <w:szCs w:val="18"/>
        </w:rPr>
        <w:t xml:space="preserve"> </w:t>
      </w:r>
      <w:r w:rsidRPr="004D4283">
        <w:rPr>
          <w:rFonts w:eastAsia="Verdana" w:cs="Verdana"/>
          <w:szCs w:val="18"/>
        </w:rPr>
        <w:t>supply</w:t>
      </w:r>
      <w:r w:rsidRPr="004D4283">
        <w:rPr>
          <w:rFonts w:eastAsia="Verdana" w:cs="Verdana"/>
          <w:spacing w:val="46"/>
          <w:szCs w:val="18"/>
        </w:rPr>
        <w:t xml:space="preserve"> </w:t>
      </w:r>
      <w:r w:rsidRPr="004D4283">
        <w:rPr>
          <w:rFonts w:eastAsia="Verdana" w:cs="Verdana"/>
          <w:szCs w:val="18"/>
        </w:rPr>
        <w:t>of</w:t>
      </w:r>
      <w:r w:rsidRPr="004D4283">
        <w:rPr>
          <w:rFonts w:eastAsia="Verdana" w:cs="Verdana"/>
          <w:spacing w:val="46"/>
          <w:szCs w:val="18"/>
        </w:rPr>
        <w:t xml:space="preserve"> </w:t>
      </w:r>
      <w:r w:rsidRPr="004D4283">
        <w:rPr>
          <w:rFonts w:eastAsia="Verdana" w:cs="Verdana"/>
          <w:szCs w:val="18"/>
        </w:rPr>
        <w:t>the</w:t>
      </w:r>
      <w:r w:rsidRPr="004D4283">
        <w:rPr>
          <w:rFonts w:eastAsia="Verdana" w:cs="Verdana"/>
          <w:spacing w:val="49"/>
          <w:szCs w:val="18"/>
        </w:rPr>
        <w:t xml:space="preserve"> </w:t>
      </w:r>
      <w:r w:rsidRPr="004D4283">
        <w:rPr>
          <w:rFonts w:eastAsia="Verdana" w:cs="Verdana"/>
          <w:szCs w:val="18"/>
        </w:rPr>
        <w:t>substance</w:t>
      </w:r>
      <w:r w:rsidRPr="004D4283">
        <w:rPr>
          <w:rFonts w:eastAsia="Verdana" w:cs="Verdana"/>
          <w:spacing w:val="47"/>
          <w:szCs w:val="18"/>
        </w:rPr>
        <w:t xml:space="preserve"> </w:t>
      </w:r>
      <w:r w:rsidRPr="004D4283">
        <w:rPr>
          <w:rFonts w:eastAsia="Verdana" w:cs="Verdana"/>
          <w:szCs w:val="18"/>
        </w:rPr>
        <w:t>at</w:t>
      </w:r>
      <w:r w:rsidRPr="004D4283">
        <w:rPr>
          <w:rFonts w:eastAsia="Verdana" w:cs="Verdana"/>
          <w:spacing w:val="47"/>
          <w:szCs w:val="18"/>
        </w:rPr>
        <w:t xml:space="preserve"> </w:t>
      </w:r>
      <w:r w:rsidRPr="004D4283">
        <w:rPr>
          <w:rFonts w:eastAsia="Verdana" w:cs="Verdana"/>
          <w:szCs w:val="18"/>
        </w:rPr>
        <w:t>the</w:t>
      </w:r>
      <w:r w:rsidRPr="004D4283">
        <w:rPr>
          <w:rFonts w:eastAsia="Verdana" w:cs="Verdana"/>
          <w:spacing w:val="47"/>
          <w:szCs w:val="18"/>
        </w:rPr>
        <w:t xml:space="preserve"> </w:t>
      </w:r>
      <w:r w:rsidRPr="004D4283">
        <w:rPr>
          <w:rFonts w:eastAsia="Verdana" w:cs="Verdana"/>
          <w:szCs w:val="18"/>
        </w:rPr>
        <w:t>maximum</w:t>
      </w:r>
      <w:r w:rsidRPr="004D4283">
        <w:rPr>
          <w:rFonts w:eastAsia="Verdana" w:cs="Verdana"/>
          <w:spacing w:val="47"/>
          <w:szCs w:val="18"/>
        </w:rPr>
        <w:t xml:space="preserve"> </w:t>
      </w:r>
      <w:r w:rsidRPr="004D4283">
        <w:rPr>
          <w:rFonts w:eastAsia="Verdana" w:cs="Verdana"/>
          <w:szCs w:val="18"/>
        </w:rPr>
        <w:t>dosage</w:t>
      </w:r>
      <w:r w:rsidRPr="004D4283">
        <w:rPr>
          <w:rFonts w:eastAsia="Verdana" w:cs="Verdana"/>
          <w:spacing w:val="47"/>
          <w:szCs w:val="18"/>
        </w:rPr>
        <w:t xml:space="preserve"> </w:t>
      </w:r>
      <w:r w:rsidRPr="004D4283">
        <w:rPr>
          <w:rFonts w:eastAsia="Verdana" w:cs="Verdana"/>
          <w:szCs w:val="18"/>
        </w:rPr>
        <w:t>recommended</w:t>
      </w:r>
      <w:r w:rsidRPr="004D4283">
        <w:rPr>
          <w:rFonts w:eastAsia="Verdana" w:cs="Verdana"/>
          <w:spacing w:val="44"/>
          <w:szCs w:val="18"/>
        </w:rPr>
        <w:t xml:space="preserve"> </w:t>
      </w:r>
      <w:r w:rsidRPr="004D4283">
        <w:rPr>
          <w:rFonts w:eastAsia="Verdana" w:cs="Verdana"/>
          <w:szCs w:val="18"/>
        </w:rPr>
        <w:t>by</w:t>
      </w:r>
      <w:r w:rsidRPr="004D4283">
        <w:rPr>
          <w:rFonts w:eastAsia="Verdana" w:cs="Verdana"/>
          <w:spacing w:val="46"/>
          <w:szCs w:val="18"/>
        </w:rPr>
        <w:t xml:space="preserve"> </w:t>
      </w:r>
      <w:r w:rsidRPr="004D4283">
        <w:rPr>
          <w:rFonts w:eastAsia="Verdana" w:cs="Verdana"/>
          <w:szCs w:val="18"/>
        </w:rPr>
        <w:t>the</w:t>
      </w:r>
      <w:r w:rsidRPr="004D4283">
        <w:rPr>
          <w:rFonts w:eastAsia="Verdana" w:cs="Verdana"/>
          <w:w w:val="99"/>
          <w:szCs w:val="18"/>
        </w:rPr>
        <w:t xml:space="preserve"> </w:t>
      </w:r>
      <w:r w:rsidRPr="004D4283">
        <w:rPr>
          <w:rFonts w:eastAsia="Verdana" w:cs="Verdana"/>
          <w:szCs w:val="18"/>
        </w:rPr>
        <w:t>manufacturer of the substance;</w:t>
      </w:r>
      <w:r w:rsidRPr="004D4283">
        <w:rPr>
          <w:rFonts w:eastAsia="Verdana" w:cs="Verdana"/>
          <w:spacing w:val="-1"/>
          <w:szCs w:val="18"/>
        </w:rPr>
        <w:t xml:space="preserve"> </w:t>
      </w:r>
      <w:r w:rsidRPr="004D4283">
        <w:rPr>
          <w:rFonts w:eastAsia="Verdana" w:cs="Verdana"/>
          <w:szCs w:val="18"/>
        </w:rPr>
        <w:t>or</w:t>
      </w:r>
    </w:p>
    <w:p w:rsidR="0002480F" w:rsidRPr="004D4283" w:rsidRDefault="0002480F" w:rsidP="00BB1E51">
      <w:pPr>
        <w:pStyle w:val="ListParagraph"/>
        <w:numPr>
          <w:ilvl w:val="1"/>
          <w:numId w:val="42"/>
        </w:numPr>
        <w:rPr>
          <w:rFonts w:eastAsia="Verdana" w:cs="Verdana"/>
          <w:szCs w:val="18"/>
        </w:rPr>
      </w:pPr>
      <w:r w:rsidRPr="004D4283">
        <w:rPr>
          <w:rFonts w:eastAsia="Verdana" w:cs="Verdana"/>
          <w:szCs w:val="18"/>
        </w:rPr>
        <w:t>antibiotics</w:t>
      </w:r>
      <w:r w:rsidRPr="004D4283">
        <w:rPr>
          <w:rFonts w:eastAsia="Verdana" w:cs="Verdana"/>
          <w:spacing w:val="20"/>
          <w:szCs w:val="18"/>
        </w:rPr>
        <w:t xml:space="preserve"> </w:t>
      </w:r>
      <w:r w:rsidRPr="004D4283">
        <w:rPr>
          <w:rFonts w:eastAsia="Verdana" w:cs="Verdana"/>
          <w:szCs w:val="18"/>
        </w:rPr>
        <w:t>required</w:t>
      </w:r>
      <w:r w:rsidRPr="004D4283">
        <w:rPr>
          <w:rFonts w:eastAsia="Verdana" w:cs="Verdana"/>
          <w:spacing w:val="20"/>
          <w:szCs w:val="18"/>
        </w:rPr>
        <w:t xml:space="preserve"> </w:t>
      </w:r>
      <w:r w:rsidRPr="004D4283">
        <w:rPr>
          <w:rFonts w:eastAsia="Verdana" w:cs="Verdana"/>
          <w:szCs w:val="18"/>
        </w:rPr>
        <w:t>for</w:t>
      </w:r>
      <w:r w:rsidRPr="004D4283">
        <w:rPr>
          <w:rFonts w:eastAsia="Verdana" w:cs="Verdana"/>
          <w:spacing w:val="19"/>
          <w:szCs w:val="18"/>
        </w:rPr>
        <w:t xml:space="preserve"> </w:t>
      </w:r>
      <w:r w:rsidRPr="004D4283">
        <w:rPr>
          <w:rFonts w:eastAsia="Verdana" w:cs="Verdana"/>
          <w:szCs w:val="18"/>
        </w:rPr>
        <w:t>the</w:t>
      </w:r>
      <w:r w:rsidRPr="004D4283">
        <w:rPr>
          <w:rFonts w:eastAsia="Verdana" w:cs="Verdana"/>
          <w:spacing w:val="20"/>
          <w:szCs w:val="18"/>
        </w:rPr>
        <w:t xml:space="preserve"> </w:t>
      </w:r>
      <w:r w:rsidRPr="004D4283">
        <w:rPr>
          <w:rFonts w:eastAsia="Verdana" w:cs="Verdana"/>
          <w:szCs w:val="18"/>
        </w:rPr>
        <w:t>use</w:t>
      </w:r>
      <w:r w:rsidRPr="004D4283">
        <w:rPr>
          <w:rFonts w:eastAsia="Verdana" w:cs="Verdana"/>
          <w:spacing w:val="20"/>
          <w:szCs w:val="18"/>
        </w:rPr>
        <w:t xml:space="preserve"> </w:t>
      </w:r>
      <w:r w:rsidRPr="004D4283">
        <w:rPr>
          <w:rFonts w:eastAsia="Verdana" w:cs="Verdana"/>
          <w:szCs w:val="18"/>
        </w:rPr>
        <w:t>of</w:t>
      </w:r>
      <w:r w:rsidRPr="004D4283">
        <w:rPr>
          <w:rFonts w:eastAsia="Verdana" w:cs="Verdana"/>
          <w:spacing w:val="19"/>
          <w:szCs w:val="18"/>
        </w:rPr>
        <w:t xml:space="preserve"> </w:t>
      </w:r>
      <w:r w:rsidRPr="004D4283">
        <w:rPr>
          <w:rFonts w:eastAsia="Verdana" w:cs="Verdana"/>
          <w:szCs w:val="18"/>
        </w:rPr>
        <w:t>an</w:t>
      </w:r>
      <w:r w:rsidRPr="004D4283">
        <w:rPr>
          <w:rFonts w:eastAsia="Verdana" w:cs="Verdana"/>
          <w:spacing w:val="20"/>
          <w:szCs w:val="18"/>
        </w:rPr>
        <w:t xml:space="preserve"> </w:t>
      </w:r>
      <w:r w:rsidRPr="004D4283">
        <w:rPr>
          <w:rFonts w:eastAsia="Verdana" w:cs="Verdana"/>
          <w:szCs w:val="18"/>
        </w:rPr>
        <w:t>animal</w:t>
      </w:r>
      <w:r w:rsidRPr="004D4283">
        <w:rPr>
          <w:rFonts w:eastAsia="Verdana" w:cs="Verdana"/>
          <w:spacing w:val="20"/>
          <w:szCs w:val="18"/>
        </w:rPr>
        <w:t xml:space="preserve"> </w:t>
      </w:r>
      <w:r w:rsidRPr="004D4283">
        <w:rPr>
          <w:rFonts w:eastAsia="Verdana" w:cs="Verdana"/>
          <w:szCs w:val="18"/>
        </w:rPr>
        <w:t>that</w:t>
      </w:r>
      <w:r w:rsidRPr="004D4283">
        <w:rPr>
          <w:rFonts w:eastAsia="Verdana" w:cs="Verdana"/>
          <w:spacing w:val="24"/>
          <w:szCs w:val="18"/>
        </w:rPr>
        <w:t xml:space="preserve"> </w:t>
      </w:r>
      <w:r w:rsidRPr="004D4283">
        <w:rPr>
          <w:rFonts w:eastAsia="Verdana" w:cs="Verdana"/>
          <w:szCs w:val="18"/>
        </w:rPr>
        <w:t>is</w:t>
      </w:r>
      <w:r w:rsidRPr="004D4283">
        <w:rPr>
          <w:rFonts w:eastAsia="Verdana" w:cs="Verdana"/>
          <w:spacing w:val="19"/>
          <w:szCs w:val="18"/>
        </w:rPr>
        <w:t xml:space="preserve"> </w:t>
      </w:r>
      <w:r w:rsidRPr="004D4283">
        <w:rPr>
          <w:rFonts w:eastAsia="Verdana" w:cs="Verdana"/>
          <w:szCs w:val="18"/>
        </w:rPr>
        <w:t>being</w:t>
      </w:r>
      <w:r w:rsidRPr="004D4283">
        <w:rPr>
          <w:rFonts w:eastAsia="Verdana" w:cs="Verdana"/>
          <w:spacing w:val="20"/>
          <w:szCs w:val="18"/>
        </w:rPr>
        <w:t xml:space="preserve"> </w:t>
      </w:r>
      <w:r w:rsidRPr="004D4283">
        <w:rPr>
          <w:rFonts w:eastAsia="Verdana" w:cs="Verdana"/>
          <w:szCs w:val="18"/>
        </w:rPr>
        <w:t>imported</w:t>
      </w:r>
      <w:r w:rsidRPr="004D4283">
        <w:rPr>
          <w:rFonts w:eastAsia="Verdana" w:cs="Verdana"/>
          <w:spacing w:val="20"/>
          <w:szCs w:val="18"/>
        </w:rPr>
        <w:t xml:space="preserve"> </w:t>
      </w:r>
      <w:r w:rsidRPr="004D4283">
        <w:rPr>
          <w:rFonts w:eastAsia="Verdana" w:cs="Verdana"/>
          <w:szCs w:val="18"/>
        </w:rPr>
        <w:t>and</w:t>
      </w:r>
      <w:r w:rsidRPr="004D4283">
        <w:rPr>
          <w:rFonts w:eastAsia="Verdana" w:cs="Verdana"/>
          <w:spacing w:val="20"/>
          <w:szCs w:val="18"/>
        </w:rPr>
        <w:t xml:space="preserve"> </w:t>
      </w:r>
      <w:r w:rsidRPr="004D4283">
        <w:rPr>
          <w:rFonts w:eastAsia="Verdana" w:cs="Verdana"/>
          <w:szCs w:val="18"/>
        </w:rPr>
        <w:t>is</w:t>
      </w:r>
      <w:r w:rsidRPr="004D4283">
        <w:rPr>
          <w:rFonts w:eastAsia="Verdana" w:cs="Verdana"/>
          <w:spacing w:val="19"/>
          <w:szCs w:val="18"/>
        </w:rPr>
        <w:t xml:space="preserve"> </w:t>
      </w:r>
      <w:r w:rsidRPr="004D4283">
        <w:rPr>
          <w:rFonts w:eastAsia="Verdana" w:cs="Verdana"/>
          <w:szCs w:val="18"/>
        </w:rPr>
        <w:t>under</w:t>
      </w:r>
      <w:r w:rsidRPr="004D4283">
        <w:rPr>
          <w:rFonts w:eastAsia="Verdana" w:cs="Verdana"/>
          <w:spacing w:val="19"/>
          <w:szCs w:val="18"/>
        </w:rPr>
        <w:t xml:space="preserve"> </w:t>
      </w:r>
      <w:r w:rsidRPr="004D4283">
        <w:rPr>
          <w:rFonts w:eastAsia="Verdana" w:cs="Verdana"/>
          <w:szCs w:val="18"/>
        </w:rPr>
        <w:t>the</w:t>
      </w:r>
      <w:r w:rsidRPr="004D4283">
        <w:rPr>
          <w:rFonts w:eastAsia="Verdana" w:cs="Verdana"/>
          <w:w w:val="99"/>
          <w:szCs w:val="18"/>
        </w:rPr>
        <w:t xml:space="preserve"> </w:t>
      </w:r>
      <w:r w:rsidRPr="004D4283">
        <w:rPr>
          <w:rFonts w:eastAsia="Verdana" w:cs="Verdana"/>
          <w:szCs w:val="18"/>
        </w:rPr>
        <w:t>care</w:t>
      </w:r>
      <w:r w:rsidRPr="004D4283">
        <w:rPr>
          <w:rFonts w:eastAsia="Verdana" w:cs="Verdana"/>
          <w:spacing w:val="23"/>
          <w:szCs w:val="18"/>
        </w:rPr>
        <w:t xml:space="preserve"> </w:t>
      </w:r>
      <w:r w:rsidRPr="004D4283">
        <w:rPr>
          <w:rFonts w:eastAsia="Verdana" w:cs="Verdana"/>
          <w:szCs w:val="18"/>
        </w:rPr>
        <w:t>of</w:t>
      </w:r>
      <w:r w:rsidRPr="004D4283">
        <w:rPr>
          <w:rFonts w:eastAsia="Verdana" w:cs="Verdana"/>
          <w:spacing w:val="-11"/>
          <w:szCs w:val="18"/>
        </w:rPr>
        <w:t xml:space="preserve"> </w:t>
      </w:r>
      <w:r w:rsidRPr="004D4283">
        <w:rPr>
          <w:rFonts w:eastAsia="Verdana" w:cs="Verdana"/>
          <w:szCs w:val="18"/>
        </w:rPr>
        <w:t>a</w:t>
      </w:r>
      <w:r w:rsidRPr="004D4283">
        <w:rPr>
          <w:rFonts w:eastAsia="Verdana" w:cs="Verdana"/>
          <w:spacing w:val="20"/>
          <w:szCs w:val="18"/>
        </w:rPr>
        <w:t xml:space="preserve"> </w:t>
      </w:r>
      <w:r w:rsidRPr="004D4283">
        <w:rPr>
          <w:rFonts w:eastAsia="Verdana" w:cs="Verdana"/>
          <w:szCs w:val="18"/>
        </w:rPr>
        <w:t>passenger</w:t>
      </w:r>
      <w:r w:rsidRPr="004D4283">
        <w:rPr>
          <w:rFonts w:eastAsia="Verdana" w:cs="Verdana"/>
          <w:spacing w:val="20"/>
          <w:szCs w:val="18"/>
        </w:rPr>
        <w:t xml:space="preserve"> </w:t>
      </w:r>
      <w:r w:rsidRPr="004D4283">
        <w:rPr>
          <w:rFonts w:eastAsia="Verdana" w:cs="Verdana"/>
          <w:szCs w:val="18"/>
        </w:rPr>
        <w:t>on</w:t>
      </w:r>
      <w:r w:rsidRPr="004D4283">
        <w:rPr>
          <w:rFonts w:eastAsia="Verdana" w:cs="Verdana"/>
          <w:spacing w:val="22"/>
          <w:szCs w:val="18"/>
        </w:rPr>
        <w:t xml:space="preserve"> </w:t>
      </w:r>
      <w:r w:rsidRPr="004D4283">
        <w:rPr>
          <w:rFonts w:eastAsia="Verdana" w:cs="Verdana"/>
          <w:szCs w:val="18"/>
        </w:rPr>
        <w:t>the</w:t>
      </w:r>
      <w:r w:rsidRPr="004D4283">
        <w:rPr>
          <w:rFonts w:eastAsia="Verdana" w:cs="Verdana"/>
          <w:spacing w:val="23"/>
          <w:szCs w:val="18"/>
        </w:rPr>
        <w:t xml:space="preserve"> </w:t>
      </w:r>
      <w:r w:rsidRPr="004D4283">
        <w:rPr>
          <w:rFonts w:eastAsia="Verdana" w:cs="Verdana"/>
          <w:szCs w:val="18"/>
        </w:rPr>
        <w:t>same</w:t>
      </w:r>
      <w:r w:rsidRPr="004D4283">
        <w:rPr>
          <w:rFonts w:eastAsia="Verdana" w:cs="Verdana"/>
          <w:spacing w:val="23"/>
          <w:szCs w:val="18"/>
        </w:rPr>
        <w:t xml:space="preserve"> </w:t>
      </w:r>
      <w:r w:rsidRPr="004D4283">
        <w:rPr>
          <w:rFonts w:eastAsia="Verdana" w:cs="Verdana"/>
          <w:szCs w:val="18"/>
        </w:rPr>
        <w:t>ship</w:t>
      </w:r>
      <w:r w:rsidRPr="004D4283">
        <w:rPr>
          <w:rFonts w:eastAsia="Verdana" w:cs="Verdana"/>
          <w:spacing w:val="21"/>
          <w:szCs w:val="18"/>
        </w:rPr>
        <w:t xml:space="preserve"> </w:t>
      </w:r>
      <w:r w:rsidRPr="004D4283">
        <w:rPr>
          <w:rFonts w:eastAsia="Verdana" w:cs="Verdana"/>
          <w:szCs w:val="18"/>
        </w:rPr>
        <w:t>or</w:t>
      </w:r>
      <w:r w:rsidRPr="004D4283">
        <w:rPr>
          <w:rFonts w:eastAsia="Verdana" w:cs="Verdana"/>
          <w:spacing w:val="23"/>
          <w:szCs w:val="18"/>
        </w:rPr>
        <w:t xml:space="preserve"> </w:t>
      </w:r>
      <w:r w:rsidRPr="004D4283">
        <w:rPr>
          <w:rFonts w:eastAsia="Verdana" w:cs="Verdana"/>
          <w:szCs w:val="18"/>
        </w:rPr>
        <w:t>aircraft</w:t>
      </w:r>
      <w:r w:rsidRPr="004D4283">
        <w:rPr>
          <w:rFonts w:eastAsia="Verdana" w:cs="Verdana"/>
          <w:spacing w:val="21"/>
          <w:szCs w:val="18"/>
        </w:rPr>
        <w:t xml:space="preserve"> </w:t>
      </w:r>
      <w:r w:rsidRPr="004D4283">
        <w:rPr>
          <w:rFonts w:eastAsia="Verdana" w:cs="Verdana"/>
          <w:szCs w:val="18"/>
        </w:rPr>
        <w:t>and</w:t>
      </w:r>
      <w:r w:rsidRPr="004D4283">
        <w:rPr>
          <w:rFonts w:eastAsia="Verdana" w:cs="Verdana"/>
          <w:spacing w:val="23"/>
          <w:szCs w:val="18"/>
        </w:rPr>
        <w:t xml:space="preserve"> </w:t>
      </w:r>
      <w:r w:rsidRPr="004D4283">
        <w:rPr>
          <w:rFonts w:eastAsia="Verdana" w:cs="Verdana"/>
          <w:szCs w:val="18"/>
        </w:rPr>
        <w:t>the</w:t>
      </w:r>
      <w:r w:rsidRPr="004D4283">
        <w:rPr>
          <w:rFonts w:eastAsia="Verdana" w:cs="Verdana"/>
          <w:spacing w:val="21"/>
          <w:szCs w:val="18"/>
        </w:rPr>
        <w:t xml:space="preserve"> </w:t>
      </w:r>
      <w:r w:rsidRPr="004D4283">
        <w:rPr>
          <w:rFonts w:eastAsia="Verdana" w:cs="Verdana"/>
          <w:szCs w:val="18"/>
        </w:rPr>
        <w:t>amount</w:t>
      </w:r>
      <w:r w:rsidRPr="004D4283">
        <w:rPr>
          <w:rFonts w:eastAsia="Verdana" w:cs="Verdana"/>
          <w:spacing w:val="24"/>
          <w:szCs w:val="18"/>
        </w:rPr>
        <w:t xml:space="preserve"> </w:t>
      </w:r>
      <w:r w:rsidRPr="004D4283">
        <w:rPr>
          <w:rFonts w:eastAsia="Verdana" w:cs="Verdana"/>
          <w:szCs w:val="18"/>
        </w:rPr>
        <w:t>does</w:t>
      </w:r>
      <w:r w:rsidRPr="004D4283">
        <w:rPr>
          <w:rFonts w:eastAsia="Verdana" w:cs="Verdana"/>
          <w:spacing w:val="23"/>
          <w:szCs w:val="18"/>
        </w:rPr>
        <w:t xml:space="preserve"> </w:t>
      </w:r>
      <w:r w:rsidRPr="004D4283">
        <w:rPr>
          <w:rFonts w:eastAsia="Verdana" w:cs="Verdana"/>
          <w:szCs w:val="18"/>
        </w:rPr>
        <w:t>not</w:t>
      </w:r>
      <w:r w:rsidRPr="004D4283">
        <w:rPr>
          <w:rFonts w:eastAsia="Verdana" w:cs="Verdana"/>
          <w:spacing w:val="21"/>
          <w:szCs w:val="18"/>
        </w:rPr>
        <w:t xml:space="preserve"> </w:t>
      </w:r>
      <w:r w:rsidRPr="004D4283">
        <w:rPr>
          <w:rFonts w:eastAsia="Verdana" w:cs="Verdana"/>
          <w:szCs w:val="18"/>
        </w:rPr>
        <w:t>exceed</w:t>
      </w:r>
      <w:r w:rsidRPr="004D4283">
        <w:rPr>
          <w:rFonts w:eastAsia="Verdana" w:cs="Verdana"/>
          <w:spacing w:val="23"/>
          <w:szCs w:val="18"/>
        </w:rPr>
        <w:t xml:space="preserve"> </w:t>
      </w:r>
      <w:r w:rsidRPr="004D4283">
        <w:rPr>
          <w:rFonts w:eastAsia="Verdana" w:cs="Verdana"/>
          <w:szCs w:val="18"/>
        </w:rPr>
        <w:t>3</w:t>
      </w:r>
      <w:r w:rsidRPr="004D4283">
        <w:rPr>
          <w:rFonts w:eastAsia="Verdana" w:cs="Verdana"/>
          <w:w w:val="99"/>
          <w:szCs w:val="18"/>
        </w:rPr>
        <w:t xml:space="preserve"> </w:t>
      </w:r>
      <w:r w:rsidRPr="004D4283">
        <w:rPr>
          <w:rFonts w:eastAsia="Verdana" w:cs="Verdana"/>
          <w:szCs w:val="18"/>
        </w:rPr>
        <w:t>months’ supply of the substance at the maximum dosage recommended by</w:t>
      </w:r>
      <w:r w:rsidRPr="004D4283">
        <w:rPr>
          <w:rFonts w:eastAsia="Verdana" w:cs="Verdana"/>
          <w:spacing w:val="18"/>
          <w:szCs w:val="18"/>
        </w:rPr>
        <w:t xml:space="preserve"> </w:t>
      </w:r>
      <w:r w:rsidRPr="004D4283">
        <w:rPr>
          <w:rFonts w:eastAsia="Verdana" w:cs="Verdana"/>
          <w:szCs w:val="18"/>
        </w:rPr>
        <w:t>the</w:t>
      </w:r>
      <w:r w:rsidRPr="004D4283">
        <w:rPr>
          <w:rFonts w:eastAsia="Verdana" w:cs="Verdana"/>
          <w:w w:val="99"/>
          <w:szCs w:val="18"/>
        </w:rPr>
        <w:t xml:space="preserve"> </w:t>
      </w:r>
      <w:r w:rsidRPr="004D4283">
        <w:rPr>
          <w:rFonts w:eastAsia="Verdana" w:cs="Verdana"/>
          <w:szCs w:val="18"/>
        </w:rPr>
        <w:t>manufacturer of the substance;</w:t>
      </w:r>
      <w:r w:rsidRPr="004D4283">
        <w:rPr>
          <w:rFonts w:eastAsia="Verdana" w:cs="Verdana"/>
          <w:spacing w:val="8"/>
          <w:szCs w:val="18"/>
        </w:rPr>
        <w:t xml:space="preserve"> </w:t>
      </w:r>
      <w:r w:rsidRPr="004D4283">
        <w:rPr>
          <w:rFonts w:eastAsia="Verdana" w:cs="Verdana"/>
          <w:szCs w:val="18"/>
        </w:rPr>
        <w:t>or</w:t>
      </w:r>
    </w:p>
    <w:p w:rsidR="0002480F" w:rsidRPr="004D4283" w:rsidRDefault="0002480F" w:rsidP="00BB1E51">
      <w:pPr>
        <w:pStyle w:val="ListParagraph"/>
        <w:numPr>
          <w:ilvl w:val="1"/>
          <w:numId w:val="42"/>
        </w:numPr>
        <w:rPr>
          <w:rFonts w:eastAsia="Verdana" w:cs="Verdana"/>
          <w:szCs w:val="18"/>
        </w:rPr>
      </w:pPr>
      <w:r>
        <w:t>antibiotics imported by a member of a group of persons visiting Australia to</w:t>
      </w:r>
      <w:r w:rsidRPr="004D4283">
        <w:rPr>
          <w:spacing w:val="3"/>
        </w:rPr>
        <w:t xml:space="preserve"> </w:t>
      </w:r>
      <w:r>
        <w:t>participate</w:t>
      </w:r>
      <w:r w:rsidRPr="004D4283">
        <w:rPr>
          <w:w w:val="99"/>
        </w:rPr>
        <w:t xml:space="preserve"> </w:t>
      </w:r>
      <w:r>
        <w:t>in a national or international sporting event, and for use in the treatment of a</w:t>
      </w:r>
      <w:r w:rsidRPr="004D4283">
        <w:rPr>
          <w:w w:val="99"/>
        </w:rPr>
        <w:t xml:space="preserve"> </w:t>
      </w:r>
      <w:r>
        <w:t>member or members of that group or an animal that is being imported and</w:t>
      </w:r>
      <w:r w:rsidRPr="004D4283">
        <w:rPr>
          <w:spacing w:val="57"/>
        </w:rPr>
        <w:t xml:space="preserve"> </w:t>
      </w:r>
      <w:r>
        <w:t>is</w:t>
      </w:r>
      <w:r w:rsidRPr="004D4283">
        <w:rPr>
          <w:spacing w:val="1"/>
        </w:rPr>
        <w:t xml:space="preserve"> </w:t>
      </w:r>
      <w:r>
        <w:t>under the care of the</w:t>
      </w:r>
      <w:r w:rsidRPr="004D4283">
        <w:rPr>
          <w:spacing w:val="41"/>
        </w:rPr>
        <w:t xml:space="preserve"> </w:t>
      </w:r>
      <w:r>
        <w:t>group;</w:t>
      </w:r>
    </w:p>
    <w:p w:rsidR="0002480F" w:rsidRPr="004D4283" w:rsidRDefault="0002480F" w:rsidP="0002480F">
      <w:pPr>
        <w:pStyle w:val="ListParagraph"/>
        <w:numPr>
          <w:ilvl w:val="0"/>
          <w:numId w:val="42"/>
        </w:numPr>
        <w:rPr>
          <w:rFonts w:eastAsia="Verdana" w:cs="Verdana"/>
          <w:szCs w:val="18"/>
        </w:rPr>
      </w:pPr>
      <w:r>
        <w:t>Goods to which regulation 5G of the PI Regulations refer, that is, goods,</w:t>
      </w:r>
      <w:r w:rsidRPr="004D4283">
        <w:rPr>
          <w:spacing w:val="5"/>
        </w:rPr>
        <w:t xml:space="preserve"> </w:t>
      </w:r>
      <w:r>
        <w:t>which</w:t>
      </w:r>
      <w:r w:rsidRPr="004D4283">
        <w:rPr>
          <w:w w:val="99"/>
        </w:rPr>
        <w:t xml:space="preserve"> </w:t>
      </w:r>
      <w:r>
        <w:t>are, listed in Schedule 7A to the Regulations. Schedule 7A currently lists</w:t>
      </w:r>
      <w:r w:rsidRPr="004D4283">
        <w:rPr>
          <w:spacing w:val="57"/>
        </w:rPr>
        <w:t xml:space="preserve"> </w:t>
      </w:r>
      <w:r>
        <w:t>therapeutic</w:t>
      </w:r>
      <w:r w:rsidRPr="004D4283">
        <w:rPr>
          <w:w w:val="99"/>
        </w:rPr>
        <w:t xml:space="preserve"> </w:t>
      </w:r>
      <w:r>
        <w:t>goods which are mostly, hormones. Exemption applies</w:t>
      </w:r>
      <w:r w:rsidRPr="004D4283">
        <w:rPr>
          <w:spacing w:val="14"/>
        </w:rPr>
        <w:t xml:space="preserve"> </w:t>
      </w:r>
      <w:r>
        <w:t>where:</w:t>
      </w:r>
    </w:p>
    <w:p w:rsidR="0002480F" w:rsidRPr="004D4283" w:rsidRDefault="0002480F" w:rsidP="00BB1E51">
      <w:pPr>
        <w:pStyle w:val="ListParagraph"/>
        <w:numPr>
          <w:ilvl w:val="1"/>
          <w:numId w:val="42"/>
        </w:numPr>
        <w:rPr>
          <w:rFonts w:eastAsia="Verdana" w:cs="Verdana"/>
          <w:szCs w:val="18"/>
        </w:rPr>
      </w:pPr>
      <w:r>
        <w:t>the substance is required for the medical treatment of a person who is a passenger</w:t>
      </w:r>
      <w:r w:rsidRPr="004D4283">
        <w:rPr>
          <w:spacing w:val="60"/>
        </w:rPr>
        <w:t xml:space="preserve"> </w:t>
      </w:r>
      <w:r>
        <w:t>on</w:t>
      </w:r>
      <w:r w:rsidRPr="004D4283">
        <w:rPr>
          <w:w w:val="99"/>
        </w:rPr>
        <w:t xml:space="preserve"> </w:t>
      </w:r>
      <w:r w:rsidRPr="004D4283">
        <w:rPr>
          <w:spacing w:val="3"/>
        </w:rPr>
        <w:t xml:space="preserve">a ship </w:t>
      </w:r>
      <w:r>
        <w:t>or aircraft;</w:t>
      </w:r>
      <w:r w:rsidRPr="004D4283">
        <w:rPr>
          <w:spacing w:val="-9"/>
        </w:rPr>
        <w:t xml:space="preserve"> </w:t>
      </w:r>
      <w:r>
        <w:t>and</w:t>
      </w:r>
    </w:p>
    <w:p w:rsidR="0002480F" w:rsidRPr="004D4283" w:rsidRDefault="0002480F" w:rsidP="00BB1E51">
      <w:pPr>
        <w:pStyle w:val="ListParagraph"/>
        <w:numPr>
          <w:ilvl w:val="1"/>
          <w:numId w:val="42"/>
        </w:numPr>
        <w:rPr>
          <w:rFonts w:eastAsia="Verdana" w:cs="Verdana"/>
          <w:szCs w:val="18"/>
        </w:rPr>
      </w:pPr>
      <w:r>
        <w:t>the substance is imported into Australia on the ship or aircraft;</w:t>
      </w:r>
      <w:r w:rsidRPr="004D4283">
        <w:rPr>
          <w:spacing w:val="-29"/>
        </w:rPr>
        <w:t xml:space="preserve"> </w:t>
      </w:r>
      <w:r>
        <w:t>and</w:t>
      </w:r>
    </w:p>
    <w:p w:rsidR="0002480F" w:rsidRPr="004D4283" w:rsidRDefault="0002480F" w:rsidP="00BB1E51">
      <w:pPr>
        <w:pStyle w:val="ListParagraph"/>
        <w:numPr>
          <w:ilvl w:val="1"/>
          <w:numId w:val="42"/>
        </w:numPr>
        <w:rPr>
          <w:rFonts w:eastAsia="Verdana" w:cs="Verdana"/>
          <w:szCs w:val="18"/>
        </w:rPr>
      </w:pPr>
      <w:r>
        <w:t>the substance was prescribed by a medical practitioner for that treatment;</w:t>
      </w:r>
      <w:r w:rsidRPr="004D4283">
        <w:rPr>
          <w:spacing w:val="-31"/>
        </w:rPr>
        <w:t xml:space="preserve"> </w:t>
      </w:r>
      <w:r>
        <w:t>and</w:t>
      </w:r>
    </w:p>
    <w:p w:rsidR="0002480F" w:rsidRPr="004D4283" w:rsidRDefault="0002480F" w:rsidP="00BB1E51">
      <w:pPr>
        <w:pStyle w:val="ListParagraph"/>
        <w:numPr>
          <w:ilvl w:val="1"/>
          <w:numId w:val="42"/>
        </w:numPr>
        <w:rPr>
          <w:rFonts w:eastAsia="Verdana" w:cs="Verdana"/>
          <w:szCs w:val="18"/>
        </w:rPr>
      </w:pPr>
      <w:r>
        <w:t>the</w:t>
      </w:r>
      <w:r w:rsidRPr="004D4283">
        <w:rPr>
          <w:spacing w:val="36"/>
        </w:rPr>
        <w:t xml:space="preserve"> </w:t>
      </w:r>
      <w:r>
        <w:t>amount</w:t>
      </w:r>
      <w:r w:rsidRPr="004D4283">
        <w:rPr>
          <w:spacing w:val="34"/>
        </w:rPr>
        <w:t xml:space="preserve"> </w:t>
      </w:r>
      <w:r>
        <w:t>of</w:t>
      </w:r>
      <w:r w:rsidRPr="004D4283">
        <w:rPr>
          <w:spacing w:val="34"/>
        </w:rPr>
        <w:t xml:space="preserve"> </w:t>
      </w:r>
      <w:r>
        <w:t>the</w:t>
      </w:r>
      <w:r w:rsidRPr="004D4283">
        <w:rPr>
          <w:spacing w:val="34"/>
        </w:rPr>
        <w:t xml:space="preserve"> </w:t>
      </w:r>
      <w:r>
        <w:t>substance</w:t>
      </w:r>
      <w:r w:rsidRPr="004D4283">
        <w:rPr>
          <w:spacing w:val="36"/>
        </w:rPr>
        <w:t xml:space="preserve"> </w:t>
      </w:r>
      <w:r>
        <w:t>imported</w:t>
      </w:r>
      <w:r w:rsidRPr="004D4283">
        <w:rPr>
          <w:spacing w:val="37"/>
        </w:rPr>
        <w:t xml:space="preserve"> </w:t>
      </w:r>
      <w:r>
        <w:t>does</w:t>
      </w:r>
      <w:r w:rsidRPr="004D4283">
        <w:rPr>
          <w:spacing w:val="35"/>
        </w:rPr>
        <w:t xml:space="preserve"> </w:t>
      </w:r>
      <w:r>
        <w:t>not</w:t>
      </w:r>
      <w:r w:rsidRPr="004D4283">
        <w:rPr>
          <w:spacing w:val="36"/>
        </w:rPr>
        <w:t xml:space="preserve"> </w:t>
      </w:r>
      <w:r>
        <w:t>exceed</w:t>
      </w:r>
      <w:r w:rsidRPr="004D4283">
        <w:rPr>
          <w:spacing w:val="36"/>
        </w:rPr>
        <w:t xml:space="preserve"> </w:t>
      </w:r>
      <w:r>
        <w:t>the</w:t>
      </w:r>
      <w:r w:rsidRPr="004D4283">
        <w:rPr>
          <w:spacing w:val="37"/>
        </w:rPr>
        <w:t xml:space="preserve"> </w:t>
      </w:r>
      <w:r>
        <w:t>amount</w:t>
      </w:r>
      <w:r w:rsidRPr="004D4283">
        <w:rPr>
          <w:spacing w:val="34"/>
        </w:rPr>
        <w:t xml:space="preserve"> </w:t>
      </w:r>
      <w:r>
        <w:t>of</w:t>
      </w:r>
      <w:r w:rsidRPr="004D4283">
        <w:rPr>
          <w:spacing w:val="34"/>
        </w:rPr>
        <w:t xml:space="preserve"> </w:t>
      </w:r>
      <w:r>
        <w:t>the</w:t>
      </w:r>
      <w:r w:rsidRPr="004D4283">
        <w:rPr>
          <w:w w:val="99"/>
        </w:rPr>
        <w:t xml:space="preserve"> </w:t>
      </w:r>
      <w:r>
        <w:t>substance prescribed by the medical practitioner for the person receiving</w:t>
      </w:r>
      <w:r w:rsidRPr="004D4283">
        <w:rPr>
          <w:spacing w:val="34"/>
        </w:rPr>
        <w:t xml:space="preserve"> </w:t>
      </w:r>
      <w:r>
        <w:t>the</w:t>
      </w:r>
      <w:r w:rsidRPr="004D4283">
        <w:rPr>
          <w:w w:val="99"/>
        </w:rPr>
        <w:t xml:space="preserve"> </w:t>
      </w:r>
      <w:r>
        <w:t>treatment.</w:t>
      </w:r>
    </w:p>
    <w:p w:rsidR="0002480F" w:rsidRPr="004D4283" w:rsidRDefault="0002480F" w:rsidP="0002480F"/>
    <w:p w:rsidR="0002480F" w:rsidRDefault="0002480F" w:rsidP="0002480F">
      <w:r>
        <w:t>However, the above exemption does not apply if the goods are required for the medical</w:t>
      </w:r>
      <w:r>
        <w:rPr>
          <w:spacing w:val="61"/>
        </w:rPr>
        <w:t xml:space="preserve"> </w:t>
      </w:r>
      <w:r>
        <w:t xml:space="preserve">treatment of a person who is an athlete within the meaning of section 4 of the </w:t>
      </w:r>
      <w:r>
        <w:rPr>
          <w:rFonts w:cs="Verdana"/>
          <w:i/>
        </w:rPr>
        <w:t>Australian Sports</w:t>
      </w:r>
      <w:r>
        <w:rPr>
          <w:rFonts w:cs="Verdana"/>
          <w:i/>
          <w:spacing w:val="12"/>
        </w:rPr>
        <w:t xml:space="preserve"> </w:t>
      </w:r>
      <w:r>
        <w:rPr>
          <w:rFonts w:cs="Verdana"/>
          <w:i/>
        </w:rPr>
        <w:t>Anti-Doping</w:t>
      </w:r>
      <w:r>
        <w:rPr>
          <w:rFonts w:cs="Verdana"/>
          <w:i/>
          <w:w w:val="99"/>
        </w:rPr>
        <w:t xml:space="preserve"> </w:t>
      </w:r>
      <w:r>
        <w:rPr>
          <w:rFonts w:cs="Verdana"/>
          <w:i/>
        </w:rPr>
        <w:t>Authority Act 2006</w:t>
      </w:r>
      <w:r>
        <w:t>; or a person who has come to Australia for purposes relating to</w:t>
      </w:r>
      <w:r>
        <w:rPr>
          <w:spacing w:val="20"/>
        </w:rPr>
        <w:t xml:space="preserve"> </w:t>
      </w:r>
      <w:r>
        <w:t>the</w:t>
      </w:r>
      <w:r>
        <w:rPr>
          <w:w w:val="99"/>
        </w:rPr>
        <w:t xml:space="preserve"> </w:t>
      </w:r>
      <w:r>
        <w:t>performance</w:t>
      </w:r>
      <w:r>
        <w:rPr>
          <w:spacing w:val="-5"/>
        </w:rPr>
        <w:t xml:space="preserve"> </w:t>
      </w:r>
      <w:r>
        <w:t>of</w:t>
      </w:r>
      <w:r>
        <w:rPr>
          <w:spacing w:val="-9"/>
        </w:rPr>
        <w:t xml:space="preserve"> </w:t>
      </w:r>
      <w:r>
        <w:t>a</w:t>
      </w:r>
      <w:r>
        <w:rPr>
          <w:spacing w:val="-6"/>
        </w:rPr>
        <w:t xml:space="preserve"> </w:t>
      </w:r>
      <w:r>
        <w:t>competitor</w:t>
      </w:r>
      <w:r>
        <w:rPr>
          <w:spacing w:val="-7"/>
        </w:rPr>
        <w:t xml:space="preserve"> </w:t>
      </w:r>
      <w:r>
        <w:t>or</w:t>
      </w:r>
      <w:r>
        <w:rPr>
          <w:spacing w:val="-8"/>
        </w:rPr>
        <w:t xml:space="preserve"> </w:t>
      </w:r>
      <w:r>
        <w:t>the</w:t>
      </w:r>
      <w:r>
        <w:rPr>
          <w:spacing w:val="-7"/>
        </w:rPr>
        <w:t xml:space="preserve"> </w:t>
      </w:r>
      <w:r>
        <w:t>management</w:t>
      </w:r>
      <w:r>
        <w:rPr>
          <w:spacing w:val="-9"/>
        </w:rPr>
        <w:t xml:space="preserve"> </w:t>
      </w:r>
      <w:r>
        <w:t>of</w:t>
      </w:r>
      <w:r>
        <w:rPr>
          <w:spacing w:val="-9"/>
        </w:rPr>
        <w:t xml:space="preserve"> </w:t>
      </w:r>
      <w:r>
        <w:t>a</w:t>
      </w:r>
      <w:r>
        <w:rPr>
          <w:spacing w:val="-6"/>
        </w:rPr>
        <w:t xml:space="preserve"> </w:t>
      </w:r>
      <w:r>
        <w:t>competitor</w:t>
      </w:r>
      <w:r>
        <w:rPr>
          <w:spacing w:val="-7"/>
        </w:rPr>
        <w:t xml:space="preserve"> </w:t>
      </w:r>
      <w:r>
        <w:t>or</w:t>
      </w:r>
      <w:r>
        <w:rPr>
          <w:spacing w:val="-8"/>
        </w:rPr>
        <w:t xml:space="preserve"> </w:t>
      </w:r>
      <w:r>
        <w:t>a</w:t>
      </w:r>
      <w:r>
        <w:rPr>
          <w:spacing w:val="-8"/>
        </w:rPr>
        <w:t xml:space="preserve"> </w:t>
      </w:r>
      <w:r>
        <w:rPr>
          <w:rFonts w:cs="Verdana"/>
        </w:rPr>
        <w:t>competitor’s</w:t>
      </w:r>
      <w:r>
        <w:rPr>
          <w:rFonts w:cs="Verdana"/>
          <w:spacing w:val="-7"/>
        </w:rPr>
        <w:t xml:space="preserve"> </w:t>
      </w:r>
      <w:r>
        <w:t>interest.</w:t>
      </w:r>
    </w:p>
    <w:p w:rsidR="0002480F" w:rsidRDefault="0002480F" w:rsidP="0002480F"/>
    <w:p w:rsidR="0002480F" w:rsidRPr="004D4283" w:rsidRDefault="0002480F" w:rsidP="0002480F">
      <w:pPr>
        <w:pStyle w:val="ListParagraph"/>
        <w:numPr>
          <w:ilvl w:val="0"/>
          <w:numId w:val="43"/>
        </w:numPr>
        <w:rPr>
          <w:rFonts w:eastAsia="Verdana" w:cs="Verdana"/>
          <w:szCs w:val="18"/>
        </w:rPr>
      </w:pPr>
      <w:r>
        <w:t>Goods</w:t>
      </w:r>
      <w:r w:rsidRPr="004D4283">
        <w:rPr>
          <w:spacing w:val="36"/>
        </w:rPr>
        <w:t xml:space="preserve"> </w:t>
      </w:r>
      <w:r>
        <w:t>to</w:t>
      </w:r>
      <w:r w:rsidRPr="004D4283">
        <w:rPr>
          <w:spacing w:val="37"/>
        </w:rPr>
        <w:t xml:space="preserve"> </w:t>
      </w:r>
      <w:r>
        <w:t>which</w:t>
      </w:r>
      <w:r w:rsidRPr="004D4283">
        <w:rPr>
          <w:spacing w:val="35"/>
        </w:rPr>
        <w:t xml:space="preserve"> </w:t>
      </w:r>
      <w:r>
        <w:t>Regulation</w:t>
      </w:r>
      <w:r w:rsidRPr="004D4283">
        <w:rPr>
          <w:spacing w:val="35"/>
        </w:rPr>
        <w:t xml:space="preserve"> </w:t>
      </w:r>
      <w:r>
        <w:t>5H</w:t>
      </w:r>
      <w:r w:rsidRPr="004D4283">
        <w:rPr>
          <w:spacing w:val="35"/>
        </w:rPr>
        <w:t xml:space="preserve"> </w:t>
      </w:r>
      <w:r>
        <w:t>of</w:t>
      </w:r>
      <w:r w:rsidRPr="004D4283">
        <w:rPr>
          <w:spacing w:val="37"/>
        </w:rPr>
        <w:t xml:space="preserve"> </w:t>
      </w:r>
      <w:r>
        <w:t>the</w:t>
      </w:r>
      <w:r w:rsidRPr="004D4283">
        <w:rPr>
          <w:spacing w:val="36"/>
        </w:rPr>
        <w:t xml:space="preserve"> </w:t>
      </w:r>
      <w:r>
        <w:t>PI</w:t>
      </w:r>
      <w:r w:rsidRPr="004D4283">
        <w:rPr>
          <w:spacing w:val="35"/>
        </w:rPr>
        <w:t xml:space="preserve"> </w:t>
      </w:r>
      <w:r>
        <w:t>Regulations</w:t>
      </w:r>
      <w:r w:rsidRPr="004D4283">
        <w:rPr>
          <w:spacing w:val="36"/>
        </w:rPr>
        <w:t xml:space="preserve"> </w:t>
      </w:r>
      <w:r>
        <w:t>refers,</w:t>
      </w:r>
      <w:r w:rsidRPr="004D4283">
        <w:rPr>
          <w:spacing w:val="37"/>
        </w:rPr>
        <w:t xml:space="preserve"> </w:t>
      </w:r>
      <w:r>
        <w:t>that</w:t>
      </w:r>
      <w:r w:rsidRPr="004D4283">
        <w:rPr>
          <w:spacing w:val="37"/>
        </w:rPr>
        <w:t xml:space="preserve"> </w:t>
      </w:r>
      <w:r>
        <w:t>is,</w:t>
      </w:r>
      <w:r w:rsidRPr="004D4283">
        <w:rPr>
          <w:spacing w:val="36"/>
        </w:rPr>
        <w:t xml:space="preserve"> </w:t>
      </w:r>
      <w:r>
        <w:t>goods</w:t>
      </w:r>
      <w:r w:rsidRPr="004D4283">
        <w:rPr>
          <w:spacing w:val="36"/>
        </w:rPr>
        <w:t xml:space="preserve"> </w:t>
      </w:r>
      <w:r>
        <w:t>listed</w:t>
      </w:r>
      <w:r w:rsidRPr="004D4283">
        <w:rPr>
          <w:spacing w:val="37"/>
        </w:rPr>
        <w:t xml:space="preserve"> </w:t>
      </w:r>
      <w:r>
        <w:t>in</w:t>
      </w:r>
      <w:r w:rsidRPr="004D4283">
        <w:rPr>
          <w:spacing w:val="1"/>
        </w:rPr>
        <w:t xml:space="preserve"> </w:t>
      </w:r>
      <w:r>
        <w:t>Schedule 8 to the Regulations. Schedule 8 includes anabolic or androgenic</w:t>
      </w:r>
      <w:r w:rsidRPr="004D4283">
        <w:rPr>
          <w:spacing w:val="-49"/>
        </w:rPr>
        <w:t xml:space="preserve"> </w:t>
      </w:r>
      <w:r>
        <w:t>substances.</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3. </w:t>
      </w:r>
      <w:r>
        <w:t>The regulation applies to the importation of therapeutic goods from all</w:t>
      </w:r>
      <w:r>
        <w:rPr>
          <w:spacing w:val="-33"/>
        </w:rPr>
        <w:t xml:space="preserve"> </w:t>
      </w:r>
      <w:r>
        <w:t>countries.</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4. </w:t>
      </w:r>
      <w:r>
        <w:t xml:space="preserve">The controls under the </w:t>
      </w:r>
      <w:r>
        <w:rPr>
          <w:i/>
        </w:rPr>
        <w:t xml:space="preserve">Therapeutic Goods Act 1989 </w:t>
      </w:r>
      <w:r>
        <w:t>safeguard public health in Australia</w:t>
      </w:r>
      <w:r>
        <w:rPr>
          <w:spacing w:val="12"/>
        </w:rPr>
        <w:t xml:space="preserve"> </w:t>
      </w:r>
      <w:r>
        <w:t>through</w:t>
      </w:r>
      <w:r>
        <w:rPr>
          <w:w w:val="99"/>
        </w:rPr>
        <w:t xml:space="preserve"> </w:t>
      </w:r>
      <w:r>
        <w:t>regulation</w:t>
      </w:r>
      <w:r>
        <w:rPr>
          <w:spacing w:val="34"/>
        </w:rPr>
        <w:t xml:space="preserve"> </w:t>
      </w:r>
      <w:r>
        <w:t>of</w:t>
      </w:r>
      <w:r>
        <w:rPr>
          <w:spacing w:val="34"/>
        </w:rPr>
        <w:t xml:space="preserve"> </w:t>
      </w:r>
      <w:r>
        <w:t>the</w:t>
      </w:r>
      <w:r>
        <w:rPr>
          <w:spacing w:val="35"/>
        </w:rPr>
        <w:t xml:space="preserve"> </w:t>
      </w:r>
      <w:r>
        <w:t>quality,</w:t>
      </w:r>
      <w:r>
        <w:rPr>
          <w:spacing w:val="32"/>
        </w:rPr>
        <w:t xml:space="preserve"> </w:t>
      </w:r>
      <w:r>
        <w:t>safety</w:t>
      </w:r>
      <w:r>
        <w:rPr>
          <w:spacing w:val="34"/>
        </w:rPr>
        <w:t xml:space="preserve"> </w:t>
      </w:r>
      <w:r>
        <w:t>and</w:t>
      </w:r>
      <w:r>
        <w:rPr>
          <w:spacing w:val="35"/>
        </w:rPr>
        <w:t xml:space="preserve"> </w:t>
      </w:r>
      <w:r>
        <w:t>efficacy</w:t>
      </w:r>
      <w:r>
        <w:rPr>
          <w:spacing w:val="32"/>
        </w:rPr>
        <w:t xml:space="preserve"> </w:t>
      </w:r>
      <w:r>
        <w:t>or</w:t>
      </w:r>
      <w:r>
        <w:rPr>
          <w:spacing w:val="35"/>
        </w:rPr>
        <w:t xml:space="preserve"> </w:t>
      </w:r>
      <w:r>
        <w:t>performance</w:t>
      </w:r>
      <w:r>
        <w:rPr>
          <w:spacing w:val="36"/>
        </w:rPr>
        <w:t xml:space="preserve"> </w:t>
      </w:r>
      <w:r>
        <w:t>of</w:t>
      </w:r>
      <w:r>
        <w:rPr>
          <w:spacing w:val="34"/>
        </w:rPr>
        <w:t xml:space="preserve"> </w:t>
      </w:r>
      <w:r>
        <w:t>therapeutic</w:t>
      </w:r>
      <w:r>
        <w:rPr>
          <w:spacing w:val="33"/>
        </w:rPr>
        <w:t xml:space="preserve"> </w:t>
      </w:r>
      <w:r>
        <w:t>goods</w:t>
      </w:r>
      <w:r>
        <w:rPr>
          <w:spacing w:val="33"/>
        </w:rPr>
        <w:t xml:space="preserve"> </w:t>
      </w:r>
      <w:r>
        <w:t>intended</w:t>
      </w:r>
      <w:r>
        <w:rPr>
          <w:spacing w:val="36"/>
        </w:rPr>
        <w:t xml:space="preserve"> </w:t>
      </w:r>
      <w:r>
        <w:t>for</w:t>
      </w:r>
      <w:r>
        <w:rPr>
          <w:w w:val="99"/>
        </w:rPr>
        <w:t xml:space="preserve"> </w:t>
      </w:r>
      <w:r>
        <w:t>supply in</w:t>
      </w:r>
      <w:r>
        <w:rPr>
          <w:spacing w:val="-5"/>
        </w:rPr>
        <w:t xml:space="preserve"> </w:t>
      </w:r>
      <w:r>
        <w:t>Australia.</w:t>
      </w:r>
    </w:p>
    <w:p w:rsidR="0002480F" w:rsidRDefault="0002480F" w:rsidP="0002480F"/>
    <w:p w:rsidR="0002480F" w:rsidRDefault="0002480F" w:rsidP="0002480F">
      <w:r>
        <w:t>The controls under the PI Regulations are intended to restrict entry to Australia of substances</w:t>
      </w:r>
      <w:r>
        <w:rPr>
          <w:spacing w:val="43"/>
        </w:rPr>
        <w:t xml:space="preserve"> </w:t>
      </w:r>
      <w:r>
        <w:t>that</w:t>
      </w:r>
      <w:r>
        <w:rPr>
          <w:w w:val="99"/>
        </w:rPr>
        <w:t xml:space="preserve"> </w:t>
      </w:r>
      <w:r>
        <w:t>may be the subject of abuse in one form or another, or pose a risk to public health such that</w:t>
      </w:r>
      <w:r>
        <w:rPr>
          <w:spacing w:val="29"/>
        </w:rPr>
        <w:t xml:space="preserve"> </w:t>
      </w:r>
      <w:r>
        <w:t>they</w:t>
      </w:r>
      <w:r>
        <w:rPr>
          <w:w w:val="99"/>
        </w:rPr>
        <w:t xml:space="preserve"> </w:t>
      </w:r>
      <w:r>
        <w:t>should not be accessible to the general public via personal import arrangements. The</w:t>
      </w:r>
      <w:r>
        <w:rPr>
          <w:spacing w:val="15"/>
        </w:rPr>
        <w:t xml:space="preserve"> </w:t>
      </w:r>
      <w:r>
        <w:t>importation</w:t>
      </w:r>
      <w:r>
        <w:rPr>
          <w:w w:val="99"/>
        </w:rPr>
        <w:t xml:space="preserve"> </w:t>
      </w:r>
      <w:r>
        <w:t>of antibiotics is regulated as a public health measure. It also allows information on the</w:t>
      </w:r>
      <w:r>
        <w:rPr>
          <w:spacing w:val="45"/>
        </w:rPr>
        <w:t xml:space="preserve"> </w:t>
      </w:r>
      <w:r>
        <w:t>distribution</w:t>
      </w:r>
      <w:r>
        <w:rPr>
          <w:w w:val="99"/>
        </w:rPr>
        <w:t xml:space="preserve"> </w:t>
      </w:r>
      <w:r>
        <w:t>and consumption of antibiotics in Australia to be obtained. Goods listed in Schedules 7A and 8 to</w:t>
      </w:r>
      <w:r>
        <w:rPr>
          <w:spacing w:val="-2"/>
        </w:rPr>
        <w:t xml:space="preserve"> </w:t>
      </w:r>
      <w:r>
        <w:t>the PI Regulations are those known to be associated with particular hazards or</w:t>
      </w:r>
      <w:r>
        <w:rPr>
          <w:spacing w:val="24"/>
        </w:rPr>
        <w:t xml:space="preserve"> </w:t>
      </w:r>
      <w:r>
        <w:t>concerns,</w:t>
      </w:r>
      <w:r>
        <w:rPr>
          <w:w w:val="99"/>
        </w:rPr>
        <w:t xml:space="preserve"> </w:t>
      </w:r>
      <w:r>
        <w:t>which warrant restriction or prohibition of their use. The PI Regulations are not intended to</w:t>
      </w:r>
      <w:r>
        <w:rPr>
          <w:spacing w:val="-2"/>
        </w:rPr>
        <w:t xml:space="preserve"> </w:t>
      </w:r>
      <w:r>
        <w:t>restrict the quantity or volume of</w:t>
      </w:r>
      <w:r>
        <w:rPr>
          <w:spacing w:val="-19"/>
        </w:rPr>
        <w:t xml:space="preserve"> </w:t>
      </w:r>
      <w:r>
        <w:t>imports.</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5. </w:t>
      </w:r>
      <w:r>
        <w:t>The controls on importation of therapeutic goods are statutory requirements under</w:t>
      </w:r>
      <w:r>
        <w:rPr>
          <w:spacing w:val="25"/>
        </w:rPr>
        <w:t xml:space="preserve"> </w:t>
      </w:r>
      <w:r>
        <w:t>the</w:t>
      </w:r>
      <w:r>
        <w:rPr>
          <w:w w:val="99"/>
        </w:rPr>
        <w:t xml:space="preserve"> </w:t>
      </w:r>
      <w:r>
        <w:rPr>
          <w:i/>
        </w:rPr>
        <w:t>Therapeutic</w:t>
      </w:r>
      <w:r>
        <w:rPr>
          <w:i/>
          <w:spacing w:val="22"/>
        </w:rPr>
        <w:t xml:space="preserve"> </w:t>
      </w:r>
      <w:r>
        <w:rPr>
          <w:i/>
        </w:rPr>
        <w:t>Goods</w:t>
      </w:r>
      <w:r>
        <w:rPr>
          <w:i/>
          <w:spacing w:val="22"/>
        </w:rPr>
        <w:t xml:space="preserve"> </w:t>
      </w:r>
      <w:r>
        <w:rPr>
          <w:i/>
        </w:rPr>
        <w:t>Act</w:t>
      </w:r>
      <w:r>
        <w:rPr>
          <w:i/>
          <w:spacing w:val="23"/>
        </w:rPr>
        <w:t xml:space="preserve"> </w:t>
      </w:r>
      <w:r>
        <w:rPr>
          <w:i/>
        </w:rPr>
        <w:t>1989</w:t>
      </w:r>
      <w:r>
        <w:t>,</w:t>
      </w:r>
      <w:r>
        <w:rPr>
          <w:spacing w:val="21"/>
        </w:rPr>
        <w:t xml:space="preserve"> </w:t>
      </w:r>
      <w:r>
        <w:t>and</w:t>
      </w:r>
      <w:r>
        <w:rPr>
          <w:spacing w:val="23"/>
        </w:rPr>
        <w:t xml:space="preserve"> </w:t>
      </w:r>
      <w:r>
        <w:t>associated</w:t>
      </w:r>
      <w:r>
        <w:rPr>
          <w:spacing w:val="23"/>
        </w:rPr>
        <w:t xml:space="preserve"> </w:t>
      </w:r>
      <w:r>
        <w:t>regulations,</w:t>
      </w:r>
      <w:r>
        <w:rPr>
          <w:spacing w:val="22"/>
        </w:rPr>
        <w:t xml:space="preserve"> </w:t>
      </w:r>
      <w:r>
        <w:t>and</w:t>
      </w:r>
      <w:r>
        <w:rPr>
          <w:spacing w:val="23"/>
        </w:rPr>
        <w:t xml:space="preserve"> </w:t>
      </w:r>
      <w:r>
        <w:t>under</w:t>
      </w:r>
      <w:r>
        <w:rPr>
          <w:spacing w:val="22"/>
        </w:rPr>
        <w:t xml:space="preserve"> </w:t>
      </w:r>
      <w:r>
        <w:t>the</w:t>
      </w:r>
      <w:r>
        <w:rPr>
          <w:spacing w:val="20"/>
        </w:rPr>
        <w:t xml:space="preserve"> </w:t>
      </w:r>
      <w:r>
        <w:rPr>
          <w:i/>
        </w:rPr>
        <w:t>Customs</w:t>
      </w:r>
      <w:r>
        <w:rPr>
          <w:i/>
          <w:spacing w:val="23"/>
        </w:rPr>
        <w:t xml:space="preserve"> </w:t>
      </w:r>
      <w:r>
        <w:rPr>
          <w:i/>
        </w:rPr>
        <w:t>Act</w:t>
      </w:r>
      <w:r>
        <w:rPr>
          <w:i/>
          <w:spacing w:val="23"/>
        </w:rPr>
        <w:t xml:space="preserve"> </w:t>
      </w:r>
      <w:r>
        <w:rPr>
          <w:i/>
        </w:rPr>
        <w:t>1901</w:t>
      </w:r>
      <w:r>
        <w:t>,</w:t>
      </w:r>
      <w:r>
        <w:rPr>
          <w:spacing w:val="21"/>
        </w:rPr>
        <w:t xml:space="preserve"> </w:t>
      </w:r>
      <w:r>
        <w:t>and associated PI Regulations. The system cannot be abolished without legislative</w:t>
      </w:r>
      <w:r>
        <w:rPr>
          <w:spacing w:val="-40"/>
        </w:rPr>
        <w:t xml:space="preserve"> </w:t>
      </w:r>
      <w:r>
        <w:t>approval.</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Procedures</w:t>
      </w:r>
    </w:p>
    <w:p w:rsidR="0002480F" w:rsidRPr="003A3549" w:rsidRDefault="0002480F" w:rsidP="0002480F">
      <w:pPr>
        <w:rPr>
          <w:szCs w:val="18"/>
        </w:rPr>
      </w:pPr>
      <w:r>
        <w:rPr>
          <w:szCs w:val="18"/>
        </w:rPr>
        <w:t>6. Not applicable.</w:t>
      </w:r>
    </w:p>
    <w:p w:rsidR="0002480F" w:rsidRPr="003A3549" w:rsidRDefault="0002480F" w:rsidP="0002480F">
      <w:pPr>
        <w:rPr>
          <w:szCs w:val="18"/>
        </w:rPr>
      </w:pPr>
    </w:p>
    <w:p w:rsidR="0002480F" w:rsidRPr="003A3549" w:rsidRDefault="0002480F" w:rsidP="0002480F">
      <w:pPr>
        <w:ind w:left="567" w:hanging="567"/>
        <w:rPr>
          <w:szCs w:val="18"/>
        </w:rPr>
      </w:pPr>
      <w:r w:rsidRPr="003A3549">
        <w:rPr>
          <w:szCs w:val="18"/>
        </w:rPr>
        <w:t xml:space="preserve">7. (a) </w:t>
      </w:r>
      <w:r>
        <w:t>Application for importation should be made in advance of the arrival of the goods. In</w:t>
      </w:r>
      <w:r>
        <w:rPr>
          <w:spacing w:val="29"/>
        </w:rPr>
        <w:t xml:space="preserve"> </w:t>
      </w:r>
      <w:r>
        <w:t>certain</w:t>
      </w:r>
      <w:r>
        <w:rPr>
          <w:w w:val="99"/>
        </w:rPr>
        <w:t xml:space="preserve"> </w:t>
      </w:r>
      <w:r>
        <w:t>circumstances, import permission can be given for goods which have inadvertently arrived</w:t>
      </w:r>
      <w:r>
        <w:rPr>
          <w:spacing w:val="-32"/>
        </w:rPr>
        <w:t xml:space="preserve"> </w:t>
      </w:r>
      <w:r>
        <w:t>at</w:t>
      </w:r>
      <w:r>
        <w:rPr>
          <w:spacing w:val="-1"/>
          <w:w w:val="99"/>
        </w:rPr>
        <w:t xml:space="preserve"> </w:t>
      </w:r>
      <w:r>
        <w:t>the point of</w:t>
      </w:r>
      <w:r>
        <w:rPr>
          <w:spacing w:val="-23"/>
        </w:rPr>
        <w:t xml:space="preserve"> </w:t>
      </w:r>
      <w:r>
        <w:t>entry.</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(b)</w:t>
      </w:r>
      <w:r w:rsidRPr="003A3549">
        <w:rPr>
          <w:szCs w:val="18"/>
        </w:rPr>
        <w:tab/>
      </w:r>
      <w:r>
        <w:t>Permits may be issued immediately if a genuine emergency</w:t>
      </w:r>
      <w:r>
        <w:rPr>
          <w:spacing w:val="-26"/>
        </w:rPr>
        <w:t xml:space="preserve"> </w:t>
      </w:r>
      <w:r>
        <w:t>exists.</w:t>
      </w:r>
    </w:p>
    <w:p w:rsidR="0002480F" w:rsidRPr="003A3549" w:rsidRDefault="0002480F" w:rsidP="0002480F">
      <w:pPr>
        <w:rPr>
          <w:szCs w:val="18"/>
        </w:rPr>
      </w:pPr>
    </w:p>
    <w:p w:rsidR="0002480F" w:rsidRDefault="0002480F" w:rsidP="0002480F">
      <w:r w:rsidRPr="003A3549">
        <w:rPr>
          <w:szCs w:val="18"/>
        </w:rPr>
        <w:t>(c)</w:t>
      </w:r>
      <w:r w:rsidRPr="003A3549">
        <w:rPr>
          <w:szCs w:val="18"/>
        </w:rPr>
        <w:tab/>
      </w:r>
      <w:r>
        <w:t>Permits may be issued at any period of the</w:t>
      </w:r>
      <w:r>
        <w:rPr>
          <w:spacing w:val="-18"/>
        </w:rPr>
        <w:t xml:space="preserve"> </w:t>
      </w:r>
      <w:r>
        <w:t>year.</w:t>
      </w:r>
    </w:p>
    <w:p w:rsidR="0002480F" w:rsidRDefault="0002480F" w:rsidP="0002480F">
      <w:pPr>
        <w:rPr>
          <w:rFonts w:eastAsia="Verdana" w:cs="Verdana"/>
          <w:szCs w:val="18"/>
        </w:rPr>
      </w:pPr>
    </w:p>
    <w:p w:rsidR="0002480F" w:rsidRDefault="0002480F" w:rsidP="0002480F">
      <w:pPr>
        <w:ind w:left="567" w:hanging="567"/>
        <w:rPr>
          <w:rFonts w:eastAsia="Verdana" w:cs="Verdana"/>
          <w:szCs w:val="18"/>
        </w:rPr>
      </w:pPr>
      <w:r w:rsidRPr="003A3549">
        <w:rPr>
          <w:szCs w:val="18"/>
        </w:rPr>
        <w:lastRenderedPageBreak/>
        <w:t>(d)</w:t>
      </w:r>
      <w:r w:rsidRPr="003A3549">
        <w:rPr>
          <w:szCs w:val="18"/>
        </w:rPr>
        <w:tab/>
      </w:r>
      <w:r>
        <w:t>Applications</w:t>
      </w:r>
      <w:r>
        <w:rPr>
          <w:spacing w:val="18"/>
        </w:rPr>
        <w:t xml:space="preserve"> </w:t>
      </w:r>
      <w:r>
        <w:t>for</w:t>
      </w:r>
      <w:r>
        <w:rPr>
          <w:spacing w:val="17"/>
        </w:rPr>
        <w:t xml:space="preserve"> </w:t>
      </w:r>
      <w:r>
        <w:t>import</w:t>
      </w:r>
      <w:r>
        <w:rPr>
          <w:spacing w:val="19"/>
        </w:rPr>
        <w:t xml:space="preserve"> </w:t>
      </w:r>
      <w:r>
        <w:t>permits</w:t>
      </w:r>
      <w:r>
        <w:rPr>
          <w:spacing w:val="17"/>
        </w:rPr>
        <w:t xml:space="preserve"> </w:t>
      </w:r>
      <w:r>
        <w:t>under</w:t>
      </w:r>
      <w:r>
        <w:rPr>
          <w:spacing w:val="17"/>
        </w:rPr>
        <w:t xml:space="preserve"> </w:t>
      </w:r>
      <w:r>
        <w:t>regulations</w:t>
      </w:r>
      <w:r>
        <w:rPr>
          <w:spacing w:val="18"/>
        </w:rPr>
        <w:t xml:space="preserve"> </w:t>
      </w:r>
      <w:r>
        <w:t>5A,</w:t>
      </w:r>
      <w:r>
        <w:rPr>
          <w:spacing w:val="16"/>
        </w:rPr>
        <w:t xml:space="preserve"> </w:t>
      </w:r>
      <w:r>
        <w:t>5G</w:t>
      </w:r>
      <w:r>
        <w:rPr>
          <w:spacing w:val="17"/>
        </w:rPr>
        <w:t xml:space="preserve"> </w:t>
      </w:r>
      <w:r>
        <w:t>and</w:t>
      </w:r>
      <w:r>
        <w:rPr>
          <w:spacing w:val="20"/>
        </w:rPr>
        <w:t xml:space="preserve"> </w:t>
      </w:r>
      <w:r>
        <w:t>5H</w:t>
      </w:r>
      <w:r>
        <w:rPr>
          <w:spacing w:val="16"/>
        </w:rPr>
        <w:t xml:space="preserve"> </w:t>
      </w:r>
      <w:r>
        <w:t>of</w:t>
      </w:r>
      <w:r>
        <w:rPr>
          <w:spacing w:val="16"/>
        </w:rPr>
        <w:t xml:space="preserve"> </w:t>
      </w:r>
      <w:r>
        <w:t>the</w:t>
      </w:r>
      <w:r>
        <w:rPr>
          <w:spacing w:val="18"/>
        </w:rPr>
        <w:t xml:space="preserve"> </w:t>
      </w:r>
      <w:r>
        <w:t>PI</w:t>
      </w:r>
      <w:r>
        <w:rPr>
          <w:spacing w:val="16"/>
        </w:rPr>
        <w:t xml:space="preserve"> </w:t>
      </w:r>
      <w:r>
        <w:t>Regulations</w:t>
      </w:r>
      <w:r>
        <w:rPr>
          <w:spacing w:val="18"/>
        </w:rPr>
        <w:t xml:space="preserve"> </w:t>
      </w:r>
      <w:r>
        <w:t>are</w:t>
      </w:r>
      <w:r>
        <w:rPr>
          <w:spacing w:val="-1"/>
          <w:w w:val="99"/>
        </w:rPr>
        <w:t xml:space="preserve"> </w:t>
      </w:r>
      <w:r>
        <w:t>processed and issued within the Department of</w:t>
      </w:r>
      <w:r>
        <w:rPr>
          <w:spacing w:val="-12"/>
        </w:rPr>
        <w:t xml:space="preserve"> </w:t>
      </w:r>
      <w:r>
        <w:t>Health.</w:t>
      </w:r>
    </w:p>
    <w:p w:rsidR="0002480F" w:rsidRPr="003A3549" w:rsidRDefault="0002480F" w:rsidP="0002480F">
      <w:pPr>
        <w:ind w:left="567" w:hanging="567"/>
        <w:rPr>
          <w:szCs w:val="18"/>
        </w:rPr>
      </w:pPr>
    </w:p>
    <w:p w:rsidR="0002480F" w:rsidRDefault="0002480F" w:rsidP="0002480F">
      <w:r w:rsidRPr="003A3549">
        <w:rPr>
          <w:szCs w:val="18"/>
        </w:rPr>
        <w:t xml:space="preserve">8.  </w:t>
      </w:r>
      <w:bookmarkStart w:id="181" w:name="_Hlk523841998"/>
      <w:r>
        <w:t>If</w:t>
      </w:r>
      <w:r>
        <w:rPr>
          <w:spacing w:val="46"/>
        </w:rPr>
        <w:t xml:space="preserve"> </w:t>
      </w:r>
      <w:r>
        <w:t>an</w:t>
      </w:r>
      <w:r>
        <w:rPr>
          <w:spacing w:val="45"/>
        </w:rPr>
        <w:t xml:space="preserve"> </w:t>
      </w:r>
      <w:r>
        <w:t>import</w:t>
      </w:r>
      <w:r>
        <w:rPr>
          <w:spacing w:val="48"/>
        </w:rPr>
        <w:t xml:space="preserve"> </w:t>
      </w:r>
      <w:r>
        <w:t>permit</w:t>
      </w:r>
      <w:r>
        <w:rPr>
          <w:spacing w:val="50"/>
        </w:rPr>
        <w:t xml:space="preserve"> </w:t>
      </w:r>
      <w:r>
        <w:t>under</w:t>
      </w:r>
      <w:r>
        <w:rPr>
          <w:spacing w:val="47"/>
        </w:rPr>
        <w:t xml:space="preserve"> </w:t>
      </w:r>
      <w:r>
        <w:t>regulations</w:t>
      </w:r>
      <w:r>
        <w:rPr>
          <w:spacing w:val="47"/>
        </w:rPr>
        <w:t xml:space="preserve"> </w:t>
      </w:r>
      <w:r>
        <w:t>5A,</w:t>
      </w:r>
      <w:r>
        <w:rPr>
          <w:spacing w:val="46"/>
        </w:rPr>
        <w:t xml:space="preserve"> </w:t>
      </w:r>
      <w:r>
        <w:t>5G</w:t>
      </w:r>
      <w:r>
        <w:rPr>
          <w:spacing w:val="46"/>
        </w:rPr>
        <w:t xml:space="preserve"> </w:t>
      </w:r>
      <w:r>
        <w:t>or</w:t>
      </w:r>
      <w:r>
        <w:rPr>
          <w:spacing w:val="47"/>
        </w:rPr>
        <w:t xml:space="preserve"> </w:t>
      </w:r>
      <w:r>
        <w:t>5H</w:t>
      </w:r>
      <w:r>
        <w:rPr>
          <w:spacing w:val="46"/>
        </w:rPr>
        <w:t xml:space="preserve"> </w:t>
      </w:r>
      <w:r>
        <w:t>of</w:t>
      </w:r>
      <w:r>
        <w:rPr>
          <w:spacing w:val="46"/>
        </w:rPr>
        <w:t xml:space="preserve"> </w:t>
      </w:r>
      <w:r>
        <w:t>the</w:t>
      </w:r>
      <w:r>
        <w:rPr>
          <w:spacing w:val="47"/>
        </w:rPr>
        <w:t xml:space="preserve"> </w:t>
      </w:r>
      <w:r>
        <w:t>PI</w:t>
      </w:r>
      <w:r>
        <w:rPr>
          <w:spacing w:val="48"/>
        </w:rPr>
        <w:t xml:space="preserve"> </w:t>
      </w:r>
      <w:r>
        <w:t>Regulations</w:t>
      </w:r>
      <w:r>
        <w:rPr>
          <w:spacing w:val="48"/>
        </w:rPr>
        <w:t xml:space="preserve"> </w:t>
      </w:r>
      <w:r>
        <w:t>is</w:t>
      </w:r>
      <w:r>
        <w:rPr>
          <w:spacing w:val="46"/>
        </w:rPr>
        <w:t xml:space="preserve"> </w:t>
      </w:r>
      <w:r>
        <w:t>refused,</w:t>
      </w:r>
      <w:r>
        <w:rPr>
          <w:spacing w:val="46"/>
        </w:rPr>
        <w:t xml:space="preserve"> </w:t>
      </w:r>
      <w:r>
        <w:t>the</w:t>
      </w:r>
      <w:r>
        <w:rPr>
          <w:w w:val="99"/>
        </w:rPr>
        <w:t xml:space="preserve"> </w:t>
      </w:r>
      <w:r>
        <w:t xml:space="preserve">applicant is notified in writing of the reasons for refusal. A request for review of the refusal can be made to the Australian Government Minister who administers the </w:t>
      </w:r>
      <w:r>
        <w:rPr>
          <w:rFonts w:cs="Verdana"/>
          <w:i/>
        </w:rPr>
        <w:t>Therapeutic Goods Act</w:t>
      </w:r>
      <w:r>
        <w:rPr>
          <w:rFonts w:cs="Verdana"/>
          <w:i/>
          <w:spacing w:val="45"/>
        </w:rPr>
        <w:t xml:space="preserve"> </w:t>
      </w:r>
      <w:r>
        <w:rPr>
          <w:rFonts w:cs="Verdana"/>
          <w:i/>
        </w:rPr>
        <w:t>1989</w:t>
      </w:r>
      <w:r>
        <w:t>,</w:t>
      </w:r>
      <w:r>
        <w:rPr>
          <w:w w:val="99"/>
        </w:rPr>
        <w:t xml:space="preserve"> </w:t>
      </w:r>
      <w:r>
        <w:t xml:space="preserve">within 90 days after the decision first comes into the </w:t>
      </w:r>
      <w:r>
        <w:rPr>
          <w:rFonts w:cs="Verdana"/>
        </w:rPr>
        <w:t xml:space="preserve">importer’s </w:t>
      </w:r>
      <w:r>
        <w:t>notice. In the case of</w:t>
      </w:r>
      <w:r>
        <w:rPr>
          <w:spacing w:val="-5"/>
        </w:rPr>
        <w:t xml:space="preserve"> </w:t>
      </w:r>
      <w:r>
        <w:t>the</w:t>
      </w:r>
      <w:r>
        <w:rPr>
          <w:w w:val="99"/>
        </w:rPr>
        <w:t xml:space="preserve"> </w:t>
      </w:r>
      <w:r>
        <w:rPr>
          <w:rFonts w:cs="Verdana"/>
        </w:rPr>
        <w:t>applicant being dissatisfied with the Minister’s finding, an application for a review of the</w:t>
      </w:r>
      <w:r>
        <w:rPr>
          <w:rFonts w:cs="Verdana"/>
          <w:spacing w:val="41"/>
        </w:rPr>
        <w:t xml:space="preserve"> </w:t>
      </w:r>
      <w:r>
        <w:rPr>
          <w:rFonts w:cs="Verdana"/>
        </w:rPr>
        <w:t xml:space="preserve">Minister’s </w:t>
      </w:r>
      <w:r>
        <w:t>decision can be made to the Administrative Appeals Tribunal. In addition, an appeal may be</w:t>
      </w:r>
      <w:r>
        <w:rPr>
          <w:spacing w:val="8"/>
        </w:rPr>
        <w:t xml:space="preserve"> </w:t>
      </w:r>
      <w:r>
        <w:t>made</w:t>
      </w:r>
      <w:r>
        <w:rPr>
          <w:w w:val="99"/>
        </w:rPr>
        <w:t xml:space="preserve"> </w:t>
      </w:r>
      <w:r>
        <w:t xml:space="preserve">on the decision-making process itself under the </w:t>
      </w:r>
      <w:r>
        <w:rPr>
          <w:rFonts w:cs="Verdana"/>
          <w:i/>
        </w:rPr>
        <w:t>Administrative Decisions (Judicial Review) Act</w:t>
      </w:r>
      <w:r>
        <w:rPr>
          <w:rFonts w:cs="Verdana"/>
          <w:i/>
          <w:spacing w:val="-10"/>
        </w:rPr>
        <w:t xml:space="preserve"> </w:t>
      </w:r>
      <w:r>
        <w:rPr>
          <w:rFonts w:cs="Verdana"/>
          <w:i/>
        </w:rPr>
        <w:t>1977</w:t>
      </w:r>
      <w:r>
        <w:t>.</w:t>
      </w:r>
    </w:p>
    <w:bookmarkEnd w:id="181"/>
    <w:p w:rsidR="0002480F" w:rsidRPr="003A3549" w:rsidRDefault="0002480F" w:rsidP="0002480F">
      <w:pPr>
        <w:rPr>
          <w:spacing w:val="-2"/>
          <w:szCs w:val="18"/>
        </w:rPr>
      </w:pPr>
    </w:p>
    <w:p w:rsidR="0002480F" w:rsidRPr="003A3549" w:rsidRDefault="0002480F" w:rsidP="0002480F">
      <w:pPr>
        <w:pStyle w:val="Heading7"/>
        <w:rPr>
          <w:szCs w:val="18"/>
        </w:rPr>
      </w:pPr>
      <w:r w:rsidRPr="003A3549">
        <w:rPr>
          <w:szCs w:val="18"/>
        </w:rPr>
        <w:t>Eligibility of importers to apply for licence</w:t>
      </w:r>
    </w:p>
    <w:p w:rsidR="0002480F" w:rsidRDefault="0002480F" w:rsidP="0002480F">
      <w:pPr>
        <w:rPr>
          <w:szCs w:val="18"/>
        </w:rPr>
      </w:pPr>
      <w:r w:rsidRPr="003A3549">
        <w:rPr>
          <w:szCs w:val="18"/>
        </w:rPr>
        <w:t>9.</w:t>
      </w:r>
      <w:r>
        <w:rPr>
          <w:szCs w:val="18"/>
        </w:rPr>
        <w:t xml:space="preserve"> (a)</w:t>
      </w:r>
      <w:r>
        <w:rPr>
          <w:szCs w:val="18"/>
        </w:rPr>
        <w:tab/>
      </w:r>
      <w:r>
        <w:t>Not</w:t>
      </w:r>
      <w:r>
        <w:rPr>
          <w:spacing w:val="-32"/>
        </w:rPr>
        <w:t xml:space="preserve"> </w:t>
      </w:r>
      <w:r>
        <w:t>applicable.</w:t>
      </w:r>
    </w:p>
    <w:p w:rsidR="0002480F" w:rsidRDefault="0002480F" w:rsidP="0002480F">
      <w:pPr>
        <w:rPr>
          <w:szCs w:val="18"/>
        </w:rPr>
      </w:pPr>
    </w:p>
    <w:p w:rsidR="0002480F" w:rsidRDefault="0002480F" w:rsidP="0002480F">
      <w:pPr>
        <w:ind w:left="567" w:hanging="567"/>
      </w:pPr>
      <w:r>
        <w:rPr>
          <w:szCs w:val="18"/>
        </w:rPr>
        <w:t>(b)</w:t>
      </w:r>
      <w:r>
        <w:rPr>
          <w:szCs w:val="18"/>
        </w:rPr>
        <w:tab/>
      </w:r>
      <w:r>
        <w:t>All persons, firms and institutions are eligible to apply for permission to import provided they</w:t>
      </w:r>
      <w:r>
        <w:rPr>
          <w:w w:val="99"/>
        </w:rPr>
        <w:t xml:space="preserve"> </w:t>
      </w:r>
      <w:r>
        <w:t>are domiciled in Australia. They must also comply with any State/Territory</w:t>
      </w:r>
      <w:r>
        <w:rPr>
          <w:spacing w:val="57"/>
        </w:rPr>
        <w:t xml:space="preserve"> </w:t>
      </w:r>
      <w:r>
        <w:t>legislation</w:t>
      </w:r>
      <w:r>
        <w:rPr>
          <w:w w:val="99"/>
        </w:rPr>
        <w:t xml:space="preserve"> </w:t>
      </w:r>
      <w:r>
        <w:t>relating to manufacture and</w:t>
      </w:r>
      <w:r>
        <w:rPr>
          <w:spacing w:val="-28"/>
        </w:rPr>
        <w:t xml:space="preserve"> </w:t>
      </w:r>
      <w:r>
        <w:t>wholesale.</w:t>
      </w:r>
    </w:p>
    <w:p w:rsidR="0002480F" w:rsidRPr="003A3549" w:rsidRDefault="0002480F" w:rsidP="0002480F">
      <w:pPr>
        <w:ind w:left="567" w:hanging="567"/>
        <w:rPr>
          <w:szCs w:val="18"/>
        </w:rPr>
      </w:pPr>
    </w:p>
    <w:p w:rsidR="0002480F" w:rsidRPr="003A3549" w:rsidRDefault="0002480F" w:rsidP="0002480F">
      <w:pPr>
        <w:pStyle w:val="Heading7"/>
        <w:rPr>
          <w:szCs w:val="18"/>
        </w:rPr>
      </w:pPr>
      <w:r w:rsidRPr="003A3549">
        <w:rPr>
          <w:szCs w:val="18"/>
        </w:rPr>
        <w:t>Documentation and other requirements for application for licence</w:t>
      </w:r>
    </w:p>
    <w:p w:rsidR="0002480F" w:rsidRDefault="0002480F" w:rsidP="0002480F">
      <w:pPr>
        <w:rPr>
          <w:rFonts w:eastAsia="Verdana" w:cs="Verdana"/>
          <w:szCs w:val="18"/>
        </w:rPr>
      </w:pPr>
      <w:r w:rsidRPr="003A3549">
        <w:rPr>
          <w:szCs w:val="18"/>
        </w:rPr>
        <w:t xml:space="preserve">10.  </w:t>
      </w:r>
      <w:r>
        <w:t>For permission to import antibiotics under Regulation 5A (1) of the PI Regulations, applications</w:t>
      </w:r>
      <w:r>
        <w:rPr>
          <w:w w:val="99"/>
        </w:rPr>
        <w:t xml:space="preserve"> </w:t>
      </w:r>
      <w:r>
        <w:t>should be made in writing, including the following</w:t>
      </w:r>
      <w:r>
        <w:rPr>
          <w:spacing w:val="-27"/>
        </w:rPr>
        <w:t xml:space="preserve"> </w:t>
      </w:r>
      <w:r>
        <w:t>information:</w:t>
      </w:r>
    </w:p>
    <w:p w:rsidR="0002480F" w:rsidRPr="003A3549" w:rsidRDefault="0002480F" w:rsidP="0002480F">
      <w:pPr>
        <w:tabs>
          <w:tab w:val="left" w:pos="-1440"/>
          <w:tab w:val="left" w:pos="-720"/>
        </w:tabs>
        <w:suppressAutoHyphens/>
        <w:autoSpaceDE w:val="0"/>
        <w:autoSpaceDN w:val="0"/>
        <w:adjustRightInd w:val="0"/>
        <w:rPr>
          <w:rFonts w:cs="Baskerville Old Face"/>
          <w:spacing w:val="-2"/>
          <w:szCs w:val="18"/>
        </w:rPr>
      </w:pPr>
    </w:p>
    <w:p w:rsidR="0002480F" w:rsidRPr="00280F47" w:rsidRDefault="0002480F" w:rsidP="0002480F">
      <w:pPr>
        <w:pStyle w:val="ListParagraph"/>
        <w:numPr>
          <w:ilvl w:val="0"/>
          <w:numId w:val="43"/>
        </w:numPr>
        <w:rPr>
          <w:rFonts w:eastAsia="Verdana" w:cs="Verdana"/>
          <w:szCs w:val="18"/>
        </w:rPr>
      </w:pPr>
      <w:r>
        <w:t>importer's name and</w:t>
      </w:r>
      <w:r w:rsidRPr="00280F47">
        <w:rPr>
          <w:spacing w:val="-6"/>
        </w:rPr>
        <w:t xml:space="preserve"> </w:t>
      </w:r>
      <w:r>
        <w:t>address;</w:t>
      </w:r>
    </w:p>
    <w:p w:rsidR="0002480F" w:rsidRPr="00280F47" w:rsidRDefault="0002480F" w:rsidP="0002480F">
      <w:pPr>
        <w:pStyle w:val="ListParagraph"/>
        <w:numPr>
          <w:ilvl w:val="0"/>
          <w:numId w:val="43"/>
        </w:numPr>
        <w:rPr>
          <w:rFonts w:eastAsia="Verdana" w:cs="Verdana"/>
          <w:szCs w:val="18"/>
        </w:rPr>
      </w:pPr>
      <w:r>
        <w:t>name of the manufacturer and location of the</w:t>
      </w:r>
      <w:r w:rsidRPr="00280F47">
        <w:rPr>
          <w:spacing w:val="-15"/>
        </w:rPr>
        <w:t xml:space="preserve"> </w:t>
      </w:r>
      <w:r>
        <w:t>manufacture;</w:t>
      </w:r>
    </w:p>
    <w:p w:rsidR="0002480F" w:rsidRPr="00280F47" w:rsidRDefault="0002480F" w:rsidP="0002480F">
      <w:pPr>
        <w:pStyle w:val="ListParagraph"/>
        <w:numPr>
          <w:ilvl w:val="0"/>
          <w:numId w:val="43"/>
        </w:numPr>
        <w:rPr>
          <w:rFonts w:eastAsia="Verdana" w:cs="Verdana"/>
          <w:szCs w:val="18"/>
        </w:rPr>
      </w:pPr>
      <w:r>
        <w:t>details of the goods to be imported (whether raw material or formulated</w:t>
      </w:r>
      <w:r w:rsidRPr="00280F47">
        <w:rPr>
          <w:spacing w:val="-39"/>
        </w:rPr>
        <w:t xml:space="preserve"> </w:t>
      </w:r>
      <w:r>
        <w:t>product);</w:t>
      </w:r>
    </w:p>
    <w:p w:rsidR="0002480F" w:rsidRPr="00280F47" w:rsidRDefault="0002480F" w:rsidP="0002480F">
      <w:pPr>
        <w:pStyle w:val="ListParagraph"/>
        <w:numPr>
          <w:ilvl w:val="0"/>
          <w:numId w:val="43"/>
        </w:numPr>
        <w:rPr>
          <w:rFonts w:eastAsia="Verdana" w:cs="Verdana"/>
          <w:szCs w:val="18"/>
        </w:rPr>
      </w:pPr>
      <w:r>
        <w:t>quantity and distribution</w:t>
      </w:r>
      <w:r w:rsidRPr="00280F47">
        <w:rPr>
          <w:spacing w:val="-7"/>
        </w:rPr>
        <w:t xml:space="preserve"> </w:t>
      </w:r>
      <w:r>
        <w:t>(end-use);</w:t>
      </w:r>
    </w:p>
    <w:p w:rsidR="0002480F" w:rsidRPr="00280F47" w:rsidRDefault="0002480F" w:rsidP="0002480F">
      <w:pPr>
        <w:pStyle w:val="ListParagraph"/>
        <w:numPr>
          <w:ilvl w:val="0"/>
          <w:numId w:val="43"/>
        </w:numPr>
        <w:rPr>
          <w:rFonts w:eastAsia="Verdana" w:cs="Verdana"/>
          <w:szCs w:val="18"/>
        </w:rPr>
      </w:pPr>
      <w:r>
        <w:t>State/Territory Schedule 4 (prescription only medicine) licence</w:t>
      </w:r>
      <w:r w:rsidRPr="00280F47">
        <w:rPr>
          <w:spacing w:val="-22"/>
        </w:rPr>
        <w:t xml:space="preserve"> </w:t>
      </w:r>
      <w:r>
        <w:t>number.</w:t>
      </w:r>
    </w:p>
    <w:p w:rsidR="0002480F" w:rsidRDefault="0002480F" w:rsidP="0002480F">
      <w:pPr>
        <w:rPr>
          <w:rFonts w:eastAsia="Verdana" w:cs="Verdana"/>
          <w:szCs w:val="18"/>
        </w:rPr>
      </w:pPr>
    </w:p>
    <w:p w:rsidR="0002480F" w:rsidRDefault="0002480F" w:rsidP="0002480F">
      <w:r>
        <w:t>For</w:t>
      </w:r>
      <w:r>
        <w:rPr>
          <w:spacing w:val="13"/>
        </w:rPr>
        <w:t xml:space="preserve"> </w:t>
      </w:r>
      <w:r>
        <w:t>permission</w:t>
      </w:r>
      <w:r>
        <w:rPr>
          <w:spacing w:val="13"/>
        </w:rPr>
        <w:t xml:space="preserve"> </w:t>
      </w:r>
      <w:r>
        <w:t>to</w:t>
      </w:r>
      <w:r>
        <w:rPr>
          <w:spacing w:val="12"/>
        </w:rPr>
        <w:t xml:space="preserve"> </w:t>
      </w:r>
      <w:r>
        <w:t>import</w:t>
      </w:r>
      <w:r>
        <w:rPr>
          <w:spacing w:val="12"/>
        </w:rPr>
        <w:t xml:space="preserve"> </w:t>
      </w:r>
      <w:r>
        <w:t>goods</w:t>
      </w:r>
      <w:r>
        <w:rPr>
          <w:spacing w:val="15"/>
        </w:rPr>
        <w:t xml:space="preserve"> </w:t>
      </w:r>
      <w:r>
        <w:t>specified</w:t>
      </w:r>
      <w:r>
        <w:rPr>
          <w:spacing w:val="14"/>
        </w:rPr>
        <w:t xml:space="preserve"> </w:t>
      </w:r>
      <w:r>
        <w:t>in</w:t>
      </w:r>
      <w:r>
        <w:rPr>
          <w:spacing w:val="12"/>
        </w:rPr>
        <w:t xml:space="preserve"> </w:t>
      </w:r>
      <w:r>
        <w:t>Schedule</w:t>
      </w:r>
      <w:r>
        <w:rPr>
          <w:spacing w:val="15"/>
        </w:rPr>
        <w:t xml:space="preserve"> </w:t>
      </w:r>
      <w:r>
        <w:t>8</w:t>
      </w:r>
      <w:r>
        <w:rPr>
          <w:spacing w:val="14"/>
        </w:rPr>
        <w:t xml:space="preserve"> </w:t>
      </w:r>
      <w:r>
        <w:t>(Regulation</w:t>
      </w:r>
      <w:r>
        <w:rPr>
          <w:spacing w:val="13"/>
        </w:rPr>
        <w:t xml:space="preserve"> </w:t>
      </w:r>
      <w:r>
        <w:t>5H</w:t>
      </w:r>
      <w:r>
        <w:rPr>
          <w:spacing w:val="12"/>
        </w:rPr>
        <w:t xml:space="preserve"> </w:t>
      </w:r>
      <w:r>
        <w:t>of</w:t>
      </w:r>
      <w:r>
        <w:rPr>
          <w:spacing w:val="12"/>
        </w:rPr>
        <w:t xml:space="preserve"> </w:t>
      </w:r>
      <w:r>
        <w:t>the</w:t>
      </w:r>
      <w:r>
        <w:rPr>
          <w:spacing w:val="14"/>
        </w:rPr>
        <w:t xml:space="preserve"> </w:t>
      </w:r>
      <w:r>
        <w:t>PI</w:t>
      </w:r>
      <w:r>
        <w:rPr>
          <w:spacing w:val="13"/>
        </w:rPr>
        <w:t xml:space="preserve"> </w:t>
      </w:r>
      <w:r>
        <w:t>Regulations)</w:t>
      </w:r>
      <w:r>
        <w:rPr>
          <w:spacing w:val="14"/>
        </w:rPr>
        <w:t xml:space="preserve"> </w:t>
      </w:r>
      <w:r>
        <w:t>the</w:t>
      </w:r>
      <w:r>
        <w:rPr>
          <w:w w:val="99"/>
        </w:rPr>
        <w:t xml:space="preserve"> </w:t>
      </w:r>
      <w:r>
        <w:t>written application must</w:t>
      </w:r>
      <w:r>
        <w:rPr>
          <w:spacing w:val="-32"/>
        </w:rPr>
        <w:t xml:space="preserve"> </w:t>
      </w:r>
      <w:r>
        <w:t>include:</w:t>
      </w:r>
    </w:p>
    <w:p w:rsidR="0002480F" w:rsidRDefault="0002480F" w:rsidP="0002480F"/>
    <w:p w:rsidR="0002480F" w:rsidRPr="00280F47" w:rsidRDefault="0002480F" w:rsidP="0002480F">
      <w:pPr>
        <w:pStyle w:val="ListParagraph"/>
        <w:numPr>
          <w:ilvl w:val="0"/>
          <w:numId w:val="43"/>
        </w:numPr>
      </w:pPr>
      <w:r>
        <w:t>importer's name and</w:t>
      </w:r>
      <w:r w:rsidRPr="00280F47">
        <w:t xml:space="preserve"> </w:t>
      </w:r>
      <w:r>
        <w:t>address;</w:t>
      </w:r>
    </w:p>
    <w:p w:rsidR="0002480F" w:rsidRPr="00280F47" w:rsidRDefault="0002480F" w:rsidP="0002480F">
      <w:pPr>
        <w:pStyle w:val="ListParagraph"/>
        <w:numPr>
          <w:ilvl w:val="0"/>
          <w:numId w:val="43"/>
        </w:numPr>
      </w:pPr>
      <w:r>
        <w:t>full details of the product proposed for</w:t>
      </w:r>
      <w:r w:rsidRPr="00280F47">
        <w:t xml:space="preserve"> </w:t>
      </w:r>
      <w:r>
        <w:t>import;</w:t>
      </w:r>
    </w:p>
    <w:p w:rsidR="0002480F" w:rsidRPr="00280F47" w:rsidRDefault="0002480F" w:rsidP="0002480F">
      <w:pPr>
        <w:pStyle w:val="ListParagraph"/>
        <w:numPr>
          <w:ilvl w:val="0"/>
          <w:numId w:val="43"/>
        </w:numPr>
      </w:pPr>
      <w:r>
        <w:t>supervising doctor's prescription, if</w:t>
      </w:r>
      <w:r w:rsidRPr="00280F47">
        <w:t xml:space="preserve"> </w:t>
      </w:r>
      <w:r>
        <w:t>applicable;</w:t>
      </w:r>
    </w:p>
    <w:p w:rsidR="0002480F" w:rsidRPr="00280F47" w:rsidRDefault="0002480F" w:rsidP="0002480F">
      <w:pPr>
        <w:pStyle w:val="ListParagraph"/>
        <w:numPr>
          <w:ilvl w:val="0"/>
          <w:numId w:val="43"/>
        </w:numPr>
      </w:pPr>
      <w:r>
        <w:t>State/Territory Schedule 4 (prescription only medicine) licence number (if</w:t>
      </w:r>
      <w:r w:rsidRPr="00280F47">
        <w:t xml:space="preserve"> </w:t>
      </w:r>
      <w:r>
        <w:t>applicable);</w:t>
      </w:r>
    </w:p>
    <w:p w:rsidR="0002480F" w:rsidRPr="00280F47" w:rsidRDefault="0002480F" w:rsidP="0002480F">
      <w:pPr>
        <w:pStyle w:val="ListParagraph"/>
        <w:numPr>
          <w:ilvl w:val="0"/>
          <w:numId w:val="43"/>
        </w:numPr>
      </w:pPr>
      <w:r>
        <w:t>depending on the nature of the goods and the intended purposes, further</w:t>
      </w:r>
      <w:r w:rsidRPr="00280F47">
        <w:t xml:space="preserve"> </w:t>
      </w:r>
      <w:r>
        <w:t>documentation</w:t>
      </w:r>
      <w:r w:rsidRPr="00280F47">
        <w:t xml:space="preserve"> </w:t>
      </w:r>
      <w:r>
        <w:t>or evidence may be</w:t>
      </w:r>
      <w:r w:rsidRPr="00280F47">
        <w:t xml:space="preserve"> </w:t>
      </w:r>
      <w:r>
        <w:t>required.</w:t>
      </w:r>
    </w:p>
    <w:p w:rsidR="0002480F" w:rsidRPr="003A3549" w:rsidRDefault="0002480F" w:rsidP="0002480F"/>
    <w:p w:rsidR="0002480F" w:rsidRDefault="0002480F" w:rsidP="0002480F">
      <w:pPr>
        <w:rPr>
          <w:rFonts w:eastAsia="Verdana" w:cs="Verdana"/>
          <w:szCs w:val="18"/>
        </w:rPr>
      </w:pPr>
      <w:r w:rsidRPr="003A3549">
        <w:rPr>
          <w:szCs w:val="18"/>
        </w:rPr>
        <w:t xml:space="preserve">11. </w:t>
      </w:r>
      <w:r>
        <w:t>Import</w:t>
      </w:r>
      <w:r>
        <w:rPr>
          <w:spacing w:val="55"/>
        </w:rPr>
        <w:t xml:space="preserve"> </w:t>
      </w:r>
      <w:r>
        <w:t>authorisation</w:t>
      </w:r>
      <w:r>
        <w:rPr>
          <w:spacing w:val="52"/>
        </w:rPr>
        <w:t xml:space="preserve"> </w:t>
      </w:r>
      <w:r>
        <w:t>is</w:t>
      </w:r>
      <w:r>
        <w:rPr>
          <w:spacing w:val="51"/>
        </w:rPr>
        <w:t xml:space="preserve"> </w:t>
      </w:r>
      <w:r>
        <w:t>usually</w:t>
      </w:r>
      <w:r>
        <w:rPr>
          <w:spacing w:val="51"/>
        </w:rPr>
        <w:t xml:space="preserve"> </w:t>
      </w:r>
      <w:r>
        <w:t>issued</w:t>
      </w:r>
      <w:r>
        <w:rPr>
          <w:spacing w:val="55"/>
        </w:rPr>
        <w:t xml:space="preserve"> </w:t>
      </w:r>
      <w:r>
        <w:t>in</w:t>
      </w:r>
      <w:r>
        <w:rPr>
          <w:spacing w:val="50"/>
        </w:rPr>
        <w:t xml:space="preserve"> </w:t>
      </w:r>
      <w:r>
        <w:t>the</w:t>
      </w:r>
      <w:r>
        <w:rPr>
          <w:spacing w:val="52"/>
        </w:rPr>
        <w:t xml:space="preserve"> </w:t>
      </w:r>
      <w:r>
        <w:t>form</w:t>
      </w:r>
      <w:r>
        <w:rPr>
          <w:spacing w:val="54"/>
        </w:rPr>
        <w:t xml:space="preserve"> </w:t>
      </w:r>
      <w:r>
        <w:t>of</w:t>
      </w:r>
      <w:r>
        <w:rPr>
          <w:spacing w:val="53"/>
        </w:rPr>
        <w:t xml:space="preserve"> </w:t>
      </w:r>
      <w:r>
        <w:t>a</w:t>
      </w:r>
      <w:r>
        <w:rPr>
          <w:spacing w:val="51"/>
        </w:rPr>
        <w:t xml:space="preserve"> </w:t>
      </w:r>
      <w:r>
        <w:t>permit,</w:t>
      </w:r>
      <w:r>
        <w:rPr>
          <w:spacing w:val="54"/>
        </w:rPr>
        <w:t xml:space="preserve"> </w:t>
      </w:r>
      <w:r>
        <w:t>but</w:t>
      </w:r>
      <w:r>
        <w:rPr>
          <w:spacing w:val="53"/>
        </w:rPr>
        <w:t xml:space="preserve"> </w:t>
      </w:r>
      <w:r>
        <w:t>may</w:t>
      </w:r>
      <w:r>
        <w:rPr>
          <w:spacing w:val="53"/>
        </w:rPr>
        <w:t xml:space="preserve"> </w:t>
      </w:r>
      <w:r>
        <w:t>be</w:t>
      </w:r>
      <w:r>
        <w:rPr>
          <w:spacing w:val="55"/>
        </w:rPr>
        <w:t xml:space="preserve"> </w:t>
      </w:r>
      <w:r>
        <w:t>by</w:t>
      </w:r>
      <w:r>
        <w:rPr>
          <w:spacing w:val="53"/>
        </w:rPr>
        <w:t xml:space="preserve"> </w:t>
      </w:r>
      <w:r>
        <w:t>letter</w:t>
      </w:r>
      <w:r>
        <w:rPr>
          <w:spacing w:val="52"/>
        </w:rPr>
        <w:t xml:space="preserve"> </w:t>
      </w:r>
      <w:r>
        <w:t>of</w:t>
      </w:r>
      <w:r>
        <w:rPr>
          <w:spacing w:val="1"/>
          <w:w w:val="99"/>
        </w:rPr>
        <w:t xml:space="preserve"> </w:t>
      </w:r>
      <w:r>
        <w:t>authority.</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12.</w:t>
      </w:r>
      <w:r w:rsidRPr="00280F47">
        <w:t xml:space="preserve"> </w:t>
      </w:r>
      <w:r>
        <w:t>There is no licensing fee or administrative</w:t>
      </w:r>
      <w:r>
        <w:rPr>
          <w:spacing w:val="-9"/>
        </w:rPr>
        <w:t xml:space="preserve"> </w:t>
      </w:r>
      <w:r>
        <w:t>charge.</w:t>
      </w:r>
    </w:p>
    <w:p w:rsidR="0002480F" w:rsidRPr="003A3549" w:rsidRDefault="0002480F" w:rsidP="0002480F">
      <w:pPr>
        <w:rPr>
          <w:szCs w:val="18"/>
        </w:rPr>
      </w:pPr>
    </w:p>
    <w:p w:rsidR="0002480F" w:rsidRPr="003A3549" w:rsidRDefault="0002480F" w:rsidP="0002480F">
      <w:pPr>
        <w:rPr>
          <w:szCs w:val="18"/>
        </w:rPr>
      </w:pPr>
      <w:r w:rsidRPr="003A3549">
        <w:rPr>
          <w:szCs w:val="18"/>
        </w:rPr>
        <w:t xml:space="preserve">13. </w:t>
      </w:r>
      <w:r>
        <w:t>There is no deposit or advance payment requirement associated with the issue of</w:t>
      </w:r>
      <w:r>
        <w:rPr>
          <w:spacing w:val="-51"/>
        </w:rPr>
        <w:t xml:space="preserve"> </w:t>
      </w:r>
      <w:r>
        <w:t>licences.</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Conditions of licensing</w:t>
      </w:r>
    </w:p>
    <w:p w:rsidR="0002480F" w:rsidRDefault="0002480F" w:rsidP="0002480F">
      <w:r>
        <w:t xml:space="preserve">14. </w:t>
      </w:r>
      <w:r w:rsidRPr="00280F47">
        <w:t>Import permits may apply to one consignment only, or remain valid for successive consignments within a stated period (usually one year)</w:t>
      </w:r>
      <w:r>
        <w:t>.</w:t>
      </w:r>
    </w:p>
    <w:p w:rsidR="0002480F" w:rsidRPr="003A3549" w:rsidRDefault="0002480F" w:rsidP="0002480F"/>
    <w:p w:rsidR="0002480F" w:rsidRDefault="0002480F" w:rsidP="0002480F">
      <w:pPr>
        <w:rPr>
          <w:rFonts w:eastAsia="Verdana" w:cs="Verdana"/>
        </w:rPr>
      </w:pPr>
      <w:r w:rsidRPr="003A3549">
        <w:t xml:space="preserve">15. </w:t>
      </w:r>
      <w:r>
        <w:t>There is no penalty for the non-utilisation of a permit or a portion of a</w:t>
      </w:r>
      <w:r>
        <w:rPr>
          <w:spacing w:val="-39"/>
        </w:rPr>
        <w:t xml:space="preserve"> </w:t>
      </w:r>
      <w:r>
        <w:t>permit.</w:t>
      </w:r>
    </w:p>
    <w:p w:rsidR="0002480F" w:rsidRPr="003A3549" w:rsidRDefault="0002480F" w:rsidP="0002480F"/>
    <w:p w:rsidR="0002480F" w:rsidRDefault="0002480F" w:rsidP="0002480F">
      <w:pPr>
        <w:rPr>
          <w:rFonts w:eastAsia="Verdana" w:cs="Verdana"/>
        </w:rPr>
      </w:pPr>
      <w:r w:rsidRPr="003A3549">
        <w:t xml:space="preserve">16. </w:t>
      </w:r>
      <w:r>
        <w:t>Permits are not transferable between</w:t>
      </w:r>
      <w:r>
        <w:rPr>
          <w:spacing w:val="-7"/>
        </w:rPr>
        <w:t xml:space="preserve"> </w:t>
      </w:r>
      <w:r>
        <w:t>importers.</w:t>
      </w:r>
    </w:p>
    <w:p w:rsidR="0002480F" w:rsidRPr="003A3549" w:rsidRDefault="0002480F" w:rsidP="0002480F"/>
    <w:p w:rsidR="0002480F" w:rsidRDefault="0002480F" w:rsidP="0002480F">
      <w:pPr>
        <w:rPr>
          <w:rFonts w:eastAsia="Verdana" w:cs="Verdana"/>
        </w:rPr>
      </w:pPr>
      <w:r w:rsidRPr="003A3549">
        <w:t xml:space="preserve">17. </w:t>
      </w:r>
      <w:r>
        <w:t>Conditions are not usually related to the quantity imported for substances named</w:t>
      </w:r>
      <w:r>
        <w:rPr>
          <w:spacing w:val="47"/>
        </w:rPr>
        <w:t xml:space="preserve"> </w:t>
      </w:r>
      <w:r>
        <w:t>in</w:t>
      </w:r>
      <w:r>
        <w:rPr>
          <w:spacing w:val="1"/>
        </w:rPr>
        <w:t xml:space="preserve"> </w:t>
      </w:r>
      <w:r>
        <w:t>Regulation 5A (1) of the PI Regulations. Permits issued for substances in Schedules 7A</w:t>
      </w:r>
      <w:r>
        <w:rPr>
          <w:spacing w:val="11"/>
        </w:rPr>
        <w:t xml:space="preserve"> </w:t>
      </w:r>
      <w:r>
        <w:t>and Schedule 8 of the PI Regulations are subject to individual quantitative restrictions. However,</w:t>
      </w:r>
      <w:r>
        <w:rPr>
          <w:spacing w:val="48"/>
        </w:rPr>
        <w:t xml:space="preserve"> </w:t>
      </w:r>
      <w:r>
        <w:t>there</w:t>
      </w:r>
      <w:r>
        <w:rPr>
          <w:w w:val="99"/>
        </w:rPr>
        <w:t xml:space="preserve"> </w:t>
      </w:r>
      <w:r>
        <w:t>is no annual quota or annual quantitative restrictions applicable to these goods required under</w:t>
      </w:r>
      <w:r>
        <w:rPr>
          <w:spacing w:val="42"/>
        </w:rPr>
        <w:t xml:space="preserve"> </w:t>
      </w:r>
      <w:r>
        <w:t>the</w:t>
      </w:r>
      <w:r>
        <w:rPr>
          <w:w w:val="99"/>
        </w:rPr>
        <w:t xml:space="preserve"> </w:t>
      </w:r>
      <w:r>
        <w:t>legislation or under an international</w:t>
      </w:r>
      <w:r>
        <w:rPr>
          <w:spacing w:val="-11"/>
        </w:rPr>
        <w:t xml:space="preserve"> </w:t>
      </w:r>
      <w:r>
        <w:t>agreement.</w:t>
      </w:r>
    </w:p>
    <w:p w:rsidR="0002480F" w:rsidRDefault="0002480F" w:rsidP="0002480F">
      <w:pPr>
        <w:spacing w:before="2"/>
        <w:rPr>
          <w:rFonts w:eastAsia="Verdana" w:cs="Verdana"/>
          <w:szCs w:val="18"/>
        </w:rPr>
      </w:pPr>
    </w:p>
    <w:p w:rsidR="0002480F" w:rsidRDefault="0002480F" w:rsidP="0002480F">
      <w:r>
        <w:lastRenderedPageBreak/>
        <w:t>The quantitative restriction applies to individual importers as a condition of the import permit</w:t>
      </w:r>
      <w:r>
        <w:rPr>
          <w:spacing w:val="45"/>
        </w:rPr>
        <w:t xml:space="preserve"> </w:t>
      </w:r>
      <w:r>
        <w:t>and is based on established need and end</w:t>
      </w:r>
      <w:r>
        <w:rPr>
          <w:spacing w:val="-44"/>
        </w:rPr>
        <w:t xml:space="preserve"> </w:t>
      </w:r>
      <w:r>
        <w:t>use.</w:t>
      </w:r>
    </w:p>
    <w:p w:rsidR="0002480F" w:rsidRDefault="0002480F" w:rsidP="0002480F">
      <w:pPr>
        <w:rPr>
          <w:rFonts w:eastAsia="Verdana" w:cs="Verdana"/>
          <w:sz w:val="17"/>
          <w:szCs w:val="17"/>
        </w:rPr>
      </w:pPr>
    </w:p>
    <w:p w:rsidR="0002480F" w:rsidRDefault="0002480F" w:rsidP="0002480F">
      <w:r>
        <w:t>Import permits may also cite such matters</w:t>
      </w:r>
      <w:r>
        <w:rPr>
          <w:spacing w:val="-37"/>
        </w:rPr>
        <w:t xml:space="preserve"> </w:t>
      </w:r>
      <w:r>
        <w:t>as:</w:t>
      </w:r>
    </w:p>
    <w:p w:rsidR="0002480F" w:rsidRDefault="0002480F" w:rsidP="0002480F">
      <w:pPr>
        <w:spacing w:before="4"/>
        <w:rPr>
          <w:rFonts w:eastAsia="Verdana" w:cs="Verdana"/>
          <w:sz w:val="17"/>
          <w:szCs w:val="17"/>
        </w:rPr>
      </w:pPr>
    </w:p>
    <w:p w:rsidR="0002480F" w:rsidRPr="00280F47" w:rsidRDefault="0002480F" w:rsidP="0002480F">
      <w:pPr>
        <w:pStyle w:val="ListParagraph"/>
        <w:numPr>
          <w:ilvl w:val="0"/>
          <w:numId w:val="43"/>
        </w:numPr>
      </w:pPr>
      <w:r w:rsidRPr="007C374D">
        <w:t>compliance with other State, Territory and Commonwealth</w:t>
      </w:r>
      <w:r w:rsidRPr="00280F47">
        <w:t xml:space="preserve"> </w:t>
      </w:r>
      <w:r w:rsidRPr="007C374D">
        <w:t>laws;</w:t>
      </w:r>
    </w:p>
    <w:p w:rsidR="0002480F" w:rsidRPr="00280F47" w:rsidRDefault="0002480F" w:rsidP="0002480F">
      <w:pPr>
        <w:pStyle w:val="ListParagraph"/>
        <w:numPr>
          <w:ilvl w:val="0"/>
          <w:numId w:val="43"/>
        </w:numPr>
      </w:pPr>
      <w:r>
        <w:t>the subsequent use of the therapeutic</w:t>
      </w:r>
      <w:r w:rsidRPr="00280F47">
        <w:t xml:space="preserve"> </w:t>
      </w:r>
      <w:r>
        <w:t>good;</w:t>
      </w:r>
    </w:p>
    <w:p w:rsidR="0002480F" w:rsidRPr="00280F47" w:rsidRDefault="0002480F" w:rsidP="0002480F">
      <w:pPr>
        <w:pStyle w:val="ListParagraph"/>
        <w:numPr>
          <w:ilvl w:val="0"/>
          <w:numId w:val="43"/>
        </w:numPr>
      </w:pPr>
      <w:r>
        <w:t>the custody, use, disposal or distribution of the imported</w:t>
      </w:r>
      <w:r w:rsidRPr="00280F47">
        <w:t xml:space="preserve"> </w:t>
      </w:r>
      <w:r>
        <w:t>goods;</w:t>
      </w:r>
    </w:p>
    <w:p w:rsidR="0002480F" w:rsidRPr="00280F47" w:rsidRDefault="0002480F" w:rsidP="0002480F">
      <w:pPr>
        <w:pStyle w:val="ListParagraph"/>
        <w:numPr>
          <w:ilvl w:val="0"/>
          <w:numId w:val="43"/>
        </w:numPr>
      </w:pPr>
      <w:r>
        <w:t>the keeping of records relating to the imported goods;</w:t>
      </w:r>
      <w:r w:rsidRPr="00280F47">
        <w:t xml:space="preserve"> </w:t>
      </w:r>
      <w:r>
        <w:t>and/or</w:t>
      </w:r>
    </w:p>
    <w:p w:rsidR="0002480F" w:rsidRPr="00280F47" w:rsidRDefault="0002480F" w:rsidP="0002480F">
      <w:pPr>
        <w:pStyle w:val="ListParagraph"/>
        <w:numPr>
          <w:ilvl w:val="0"/>
          <w:numId w:val="43"/>
        </w:numPr>
      </w:pPr>
      <w:r>
        <w:t>a time restriction within which the importation must</w:t>
      </w:r>
      <w:r w:rsidRPr="00280F47">
        <w:t xml:space="preserve"> </w:t>
      </w:r>
      <w:r>
        <w:t>occur.</w:t>
      </w:r>
    </w:p>
    <w:p w:rsidR="0002480F" w:rsidRPr="00280F47" w:rsidRDefault="0002480F" w:rsidP="0002480F"/>
    <w:p w:rsidR="0002480F" w:rsidRPr="003A3549" w:rsidRDefault="0002480F" w:rsidP="0002480F">
      <w:pPr>
        <w:pStyle w:val="Heading7"/>
        <w:rPr>
          <w:szCs w:val="18"/>
        </w:rPr>
      </w:pPr>
      <w:r w:rsidRPr="003A3549">
        <w:rPr>
          <w:szCs w:val="18"/>
        </w:rPr>
        <w:t>Other procedural requirements</w:t>
      </w:r>
    </w:p>
    <w:p w:rsidR="0002480F" w:rsidRDefault="0002480F" w:rsidP="0002480F">
      <w:pPr>
        <w:rPr>
          <w:rFonts w:eastAsia="Verdana" w:cs="Verdana"/>
          <w:szCs w:val="18"/>
        </w:rPr>
      </w:pPr>
      <w:r w:rsidRPr="003A3549">
        <w:rPr>
          <w:szCs w:val="18"/>
        </w:rPr>
        <w:t xml:space="preserve">18.  </w:t>
      </w:r>
      <w:r>
        <w:t>Importers of therapeutic goods for commercial supply should familiarise themselves with</w:t>
      </w:r>
      <w:r>
        <w:rPr>
          <w:spacing w:val="56"/>
        </w:rPr>
        <w:t xml:space="preserve"> </w:t>
      </w:r>
      <w:r>
        <w:t>the</w:t>
      </w:r>
      <w:r>
        <w:rPr>
          <w:w w:val="99"/>
        </w:rPr>
        <w:t xml:space="preserve"> </w:t>
      </w:r>
      <w:r>
        <w:t>requirements</w:t>
      </w:r>
      <w:r>
        <w:rPr>
          <w:spacing w:val="42"/>
        </w:rPr>
        <w:t xml:space="preserve"> </w:t>
      </w:r>
      <w:r>
        <w:t>of</w:t>
      </w:r>
      <w:r>
        <w:rPr>
          <w:spacing w:val="41"/>
        </w:rPr>
        <w:t xml:space="preserve"> </w:t>
      </w:r>
      <w:r>
        <w:t>the</w:t>
      </w:r>
      <w:r>
        <w:rPr>
          <w:spacing w:val="43"/>
        </w:rPr>
        <w:t xml:space="preserve"> </w:t>
      </w:r>
      <w:r>
        <w:rPr>
          <w:i/>
        </w:rPr>
        <w:t>Therapeutic</w:t>
      </w:r>
      <w:r>
        <w:rPr>
          <w:i/>
          <w:spacing w:val="45"/>
        </w:rPr>
        <w:t xml:space="preserve"> </w:t>
      </w:r>
      <w:r>
        <w:rPr>
          <w:i/>
        </w:rPr>
        <w:t>Goods</w:t>
      </w:r>
      <w:r>
        <w:rPr>
          <w:i/>
          <w:spacing w:val="42"/>
        </w:rPr>
        <w:t xml:space="preserve"> </w:t>
      </w:r>
      <w:r>
        <w:rPr>
          <w:i/>
        </w:rPr>
        <w:t>Act</w:t>
      </w:r>
      <w:r>
        <w:rPr>
          <w:i/>
          <w:spacing w:val="45"/>
        </w:rPr>
        <w:t xml:space="preserve"> </w:t>
      </w:r>
      <w:r>
        <w:rPr>
          <w:i/>
        </w:rPr>
        <w:t>1989</w:t>
      </w:r>
      <w:r>
        <w:rPr>
          <w:i/>
          <w:spacing w:val="43"/>
        </w:rPr>
        <w:t xml:space="preserve"> </w:t>
      </w:r>
      <w:r>
        <w:t>in</w:t>
      </w:r>
      <w:r>
        <w:rPr>
          <w:spacing w:val="41"/>
        </w:rPr>
        <w:t xml:space="preserve"> </w:t>
      </w:r>
      <w:r>
        <w:t>relation</w:t>
      </w:r>
      <w:r>
        <w:rPr>
          <w:spacing w:val="42"/>
        </w:rPr>
        <w:t xml:space="preserve"> </w:t>
      </w:r>
      <w:r>
        <w:t>to</w:t>
      </w:r>
      <w:r>
        <w:rPr>
          <w:spacing w:val="43"/>
        </w:rPr>
        <w:t xml:space="preserve"> </w:t>
      </w:r>
      <w:r>
        <w:t>the</w:t>
      </w:r>
      <w:r>
        <w:rPr>
          <w:spacing w:val="43"/>
        </w:rPr>
        <w:t xml:space="preserve"> </w:t>
      </w:r>
      <w:r>
        <w:t>importation</w:t>
      </w:r>
      <w:r>
        <w:rPr>
          <w:spacing w:val="42"/>
        </w:rPr>
        <w:t xml:space="preserve"> </w:t>
      </w:r>
      <w:r>
        <w:t>of</w:t>
      </w:r>
      <w:r>
        <w:rPr>
          <w:spacing w:val="41"/>
        </w:rPr>
        <w:t xml:space="preserve"> </w:t>
      </w:r>
      <w:r>
        <w:t>therapeutic</w:t>
      </w:r>
      <w:r>
        <w:rPr>
          <w:w w:val="99"/>
        </w:rPr>
        <w:t xml:space="preserve"> </w:t>
      </w:r>
      <w:r>
        <w:t>goods for supply in Australia. Further information is available at</w:t>
      </w:r>
      <w:r>
        <w:rPr>
          <w:spacing w:val="-41"/>
        </w:rPr>
        <w:t xml:space="preserve"> </w:t>
      </w:r>
      <w:hyperlink r:id="rId84">
        <w:r>
          <w:rPr>
            <w:color w:val="0000FF"/>
            <w:u w:val="single" w:color="0000FF"/>
          </w:rPr>
          <w:t>http://www.tga.gov.au/</w:t>
        </w:r>
        <w:r>
          <w:t>.</w:t>
        </w:r>
      </w:hyperlink>
    </w:p>
    <w:p w:rsidR="0002480F" w:rsidRPr="003A3549" w:rsidRDefault="0002480F" w:rsidP="0002480F">
      <w:pPr>
        <w:rPr>
          <w:szCs w:val="18"/>
        </w:rPr>
      </w:pPr>
    </w:p>
    <w:p w:rsidR="0002480F" w:rsidRPr="003A3549" w:rsidRDefault="0002480F" w:rsidP="0002480F">
      <w:pPr>
        <w:rPr>
          <w:szCs w:val="18"/>
        </w:rPr>
      </w:pPr>
      <w:r>
        <w:rPr>
          <w:szCs w:val="18"/>
        </w:rPr>
        <w:t>19. Not applicable.</w:t>
      </w:r>
    </w:p>
    <w:p w:rsidR="0002480F" w:rsidRDefault="0002480F" w:rsidP="0002480F"/>
    <w:p w:rsidR="0002480F" w:rsidRPr="004E0A93" w:rsidRDefault="0002480F" w:rsidP="0002480F">
      <w:pPr>
        <w:pStyle w:val="Heading1"/>
        <w:numPr>
          <w:ilvl w:val="0"/>
          <w:numId w:val="10"/>
        </w:numPr>
        <w:rPr>
          <w:bCs w:val="0"/>
        </w:rPr>
      </w:pPr>
      <w:bookmarkStart w:id="182" w:name="_Toc19190150"/>
      <w:bookmarkStart w:id="183" w:name="_Toc19194793"/>
      <w:bookmarkStart w:id="184" w:name="_Toc19194863"/>
      <w:bookmarkStart w:id="185" w:name="_Toc19195761"/>
      <w:r w:rsidRPr="004E0A93">
        <w:t>Tobacco</w:t>
      </w:r>
      <w:r w:rsidRPr="004E0A93">
        <w:rPr>
          <w:bCs w:val="0"/>
        </w:rPr>
        <w:t xml:space="preserve"> products</w:t>
      </w:r>
      <w:bookmarkEnd w:id="182"/>
      <w:bookmarkEnd w:id="183"/>
      <w:bookmarkEnd w:id="184"/>
      <w:bookmarkEnd w:id="185"/>
    </w:p>
    <w:p w:rsidR="0002480F" w:rsidRPr="004E0A93" w:rsidRDefault="0002480F" w:rsidP="004E0A93">
      <w:pPr>
        <w:pStyle w:val="Heading7"/>
        <w:rPr>
          <w:szCs w:val="18"/>
        </w:rPr>
      </w:pPr>
      <w:r w:rsidRPr="004E0A93">
        <w:rPr>
          <w:szCs w:val="18"/>
        </w:rPr>
        <w:t>Outline of System</w:t>
      </w:r>
    </w:p>
    <w:p w:rsidR="0002480F" w:rsidRPr="004E0A93" w:rsidRDefault="0002480F" w:rsidP="0002480F">
      <w:r w:rsidRPr="004E0A93">
        <w:t xml:space="preserve">1. The importation of tobacco products is prohibited under provisions of the </w:t>
      </w:r>
      <w:r w:rsidRPr="004E0A93">
        <w:rPr>
          <w:i/>
        </w:rPr>
        <w:t xml:space="preserve">Customs Act 1901 </w:t>
      </w:r>
      <w:r w:rsidRPr="004E0A93">
        <w:t xml:space="preserve">(Customs Act) and regulation 4DA of the Customs (Prohibited Imports) Regulations 1956 (PI Regulations) unless specific permission of the Minister, or an authorised person, has been granted. </w:t>
      </w:r>
    </w:p>
    <w:p w:rsidR="0002480F" w:rsidRPr="004E0A93" w:rsidRDefault="0002480F" w:rsidP="0002480F"/>
    <w:p w:rsidR="0002480F" w:rsidRPr="004E0A93" w:rsidRDefault="0002480F" w:rsidP="004E0A93">
      <w:pPr>
        <w:pStyle w:val="Heading7"/>
        <w:rPr>
          <w:szCs w:val="18"/>
        </w:rPr>
      </w:pPr>
      <w:r w:rsidRPr="004E0A93">
        <w:rPr>
          <w:szCs w:val="18"/>
        </w:rPr>
        <w:t>Purposes and coverage of licensing</w:t>
      </w:r>
    </w:p>
    <w:p w:rsidR="0002480F" w:rsidRPr="004E0A93" w:rsidRDefault="0002480F" w:rsidP="0002480F">
      <w:pPr>
        <w:rPr>
          <w:i/>
        </w:rPr>
      </w:pPr>
      <w:r w:rsidRPr="004E0A93">
        <w:t xml:space="preserve">2. The prohibition applies to all tobacco products (as defined by the </w:t>
      </w:r>
      <w:r w:rsidRPr="004E0A93">
        <w:rPr>
          <w:i/>
        </w:rPr>
        <w:t>Customs Act 1901):</w:t>
      </w:r>
    </w:p>
    <w:p w:rsidR="0002480F" w:rsidRPr="004E0A93" w:rsidRDefault="0002480F" w:rsidP="0002480F">
      <w:pPr>
        <w:numPr>
          <w:ilvl w:val="0"/>
          <w:numId w:val="53"/>
        </w:numPr>
      </w:pPr>
      <w:r w:rsidRPr="004E0A93">
        <w:t>Tobacco of a kind specified in regulation 4D of the PI Regulations;</w:t>
      </w:r>
    </w:p>
    <w:p w:rsidR="0002480F" w:rsidRPr="004E0A93" w:rsidRDefault="0002480F" w:rsidP="0002480F">
      <w:pPr>
        <w:numPr>
          <w:ilvl w:val="0"/>
          <w:numId w:val="53"/>
        </w:numPr>
      </w:pPr>
      <w:r w:rsidRPr="004E0A93">
        <w:t>Chewing tobacco and snuffs intended for oral use;</w:t>
      </w:r>
    </w:p>
    <w:p w:rsidR="0002480F" w:rsidRPr="004E0A93" w:rsidRDefault="0002480F" w:rsidP="0002480F">
      <w:pPr>
        <w:numPr>
          <w:ilvl w:val="0"/>
          <w:numId w:val="53"/>
        </w:numPr>
      </w:pPr>
      <w:r w:rsidRPr="004E0A93">
        <w:t xml:space="preserve">Cigars; </w:t>
      </w:r>
    </w:p>
    <w:p w:rsidR="0002480F" w:rsidRPr="004E0A93" w:rsidRDefault="0002480F" w:rsidP="0002480F">
      <w:pPr>
        <w:numPr>
          <w:ilvl w:val="0"/>
          <w:numId w:val="53"/>
        </w:numPr>
      </w:pPr>
      <w:r w:rsidRPr="004E0A93">
        <w:t>Tobacco products:</w:t>
      </w:r>
    </w:p>
    <w:p w:rsidR="0002480F" w:rsidRPr="004E0A93" w:rsidRDefault="0002480F" w:rsidP="0002480F">
      <w:pPr>
        <w:numPr>
          <w:ilvl w:val="1"/>
          <w:numId w:val="53"/>
        </w:numPr>
      </w:pPr>
      <w:r w:rsidRPr="004E0A93">
        <w:t xml:space="preserve">That are prescribed by by-law for the purposes of item 15 of Schedule 4 to the </w:t>
      </w:r>
      <w:r w:rsidRPr="004E0A93">
        <w:rPr>
          <w:i/>
        </w:rPr>
        <w:t>Customs Tariff Act 1995; and</w:t>
      </w:r>
    </w:p>
    <w:p w:rsidR="0002480F" w:rsidRPr="004E0A93" w:rsidRDefault="0002480F" w:rsidP="0002480F">
      <w:pPr>
        <w:numPr>
          <w:ilvl w:val="1"/>
          <w:numId w:val="53"/>
        </w:numPr>
      </w:pPr>
      <w:r w:rsidRPr="004E0A93">
        <w:t>That are imported by passengers, or members of the crew, of ships or aircraft; and</w:t>
      </w:r>
    </w:p>
    <w:p w:rsidR="0002480F" w:rsidRPr="004E0A93" w:rsidRDefault="0002480F" w:rsidP="0002480F">
      <w:pPr>
        <w:numPr>
          <w:ilvl w:val="1"/>
          <w:numId w:val="53"/>
        </w:numPr>
      </w:pPr>
      <w:r w:rsidRPr="004E0A93">
        <w:t xml:space="preserve">On which duty is not payable.  </w:t>
      </w:r>
    </w:p>
    <w:p w:rsidR="0002480F" w:rsidRPr="004E0A93" w:rsidRDefault="0002480F" w:rsidP="0002480F"/>
    <w:p w:rsidR="0002480F" w:rsidRPr="004E0A93" w:rsidRDefault="0002480F" w:rsidP="0002480F">
      <w:r w:rsidRPr="005F724F">
        <w:t>3. T</w:t>
      </w:r>
      <w:r w:rsidRPr="004E0A93">
        <w:t>he Customs (Prohibited Imports) (Importation of Tobacco Products) Approval 2019 also provides permission for certain importers of tobacco to do so without obtaining a permit from the Minister (or authorised delegate), subject to meeting certain conditions. The system applies to all eligible tobacco products originating from all countries.</w:t>
      </w:r>
    </w:p>
    <w:p w:rsidR="0002480F" w:rsidRPr="004E0A93" w:rsidRDefault="0002480F" w:rsidP="0002480F"/>
    <w:p w:rsidR="0002480F" w:rsidRPr="004E0A93" w:rsidRDefault="0002480F" w:rsidP="0002480F">
      <w:r w:rsidRPr="004E0A93">
        <w:t>4.  The PI Regulations are not intended to restrict the quantity or volume of imports. The importation of tobacco products is regulated to reduce the trade in illicit tobacco and to further protect the public health.</w:t>
      </w:r>
    </w:p>
    <w:p w:rsidR="0002480F" w:rsidRPr="004E0A93" w:rsidRDefault="0002480F" w:rsidP="0002480F"/>
    <w:p w:rsidR="0002480F" w:rsidRPr="004E0A93" w:rsidRDefault="0002480F" w:rsidP="0002480F">
      <w:r w:rsidRPr="004E0A93">
        <w:t xml:space="preserve">5.  The control on the specified goods is a statutory requirement under Regulation 4DA of the PI Regulations made under the </w:t>
      </w:r>
      <w:r w:rsidRPr="004E0A93">
        <w:rPr>
          <w:i/>
        </w:rPr>
        <w:t>Customs Act 1901</w:t>
      </w:r>
      <w:r w:rsidRPr="004E0A93">
        <w:t>. The control cannot be abolished without legislative approval.</w:t>
      </w:r>
    </w:p>
    <w:p w:rsidR="0002480F" w:rsidRPr="004E0A93" w:rsidRDefault="0002480F" w:rsidP="0002480F"/>
    <w:p w:rsidR="0002480F" w:rsidRPr="004E0A93" w:rsidRDefault="0002480F" w:rsidP="004E0A93">
      <w:pPr>
        <w:pStyle w:val="Heading7"/>
        <w:rPr>
          <w:szCs w:val="18"/>
        </w:rPr>
      </w:pPr>
      <w:r w:rsidRPr="004E0A93">
        <w:rPr>
          <w:szCs w:val="18"/>
        </w:rPr>
        <w:t>Procedures</w:t>
      </w:r>
    </w:p>
    <w:p w:rsidR="0002480F" w:rsidRPr="004E0A93" w:rsidRDefault="0002480F" w:rsidP="0002480F">
      <w:r w:rsidRPr="004E0A93">
        <w:t>6. Not applicable.</w:t>
      </w:r>
    </w:p>
    <w:p w:rsidR="0002480F" w:rsidRPr="004E0A93" w:rsidRDefault="0002480F" w:rsidP="0002480F"/>
    <w:p w:rsidR="0002480F" w:rsidRPr="004E0A93" w:rsidRDefault="0002480F" w:rsidP="004E0A93">
      <w:pPr>
        <w:ind w:left="567" w:hanging="567"/>
      </w:pPr>
      <w:r w:rsidRPr="004E0A93">
        <w:t xml:space="preserve">7. (a) The Australian Border Force standard for issuing permissions is 28 days from receipt of all required information. </w:t>
      </w:r>
    </w:p>
    <w:p w:rsidR="0002480F" w:rsidRPr="004E0A93" w:rsidRDefault="0002480F" w:rsidP="0002480F"/>
    <w:p w:rsidR="0002480F" w:rsidRPr="004E0A93" w:rsidRDefault="0002480F" w:rsidP="0002480F">
      <w:r w:rsidRPr="004E0A93">
        <w:t>(b)</w:t>
      </w:r>
      <w:r w:rsidRPr="004E0A93">
        <w:tab/>
        <w:t>Licenses cannot be granted immediately on request.</w:t>
      </w:r>
    </w:p>
    <w:p w:rsidR="0002480F" w:rsidRPr="004E0A93" w:rsidRDefault="0002480F" w:rsidP="0002480F"/>
    <w:p w:rsidR="0002480F" w:rsidRPr="004E0A93" w:rsidRDefault="0002480F" w:rsidP="004E0A93">
      <w:pPr>
        <w:ind w:left="567" w:hanging="567"/>
      </w:pPr>
      <w:r w:rsidRPr="004E0A93">
        <w:lastRenderedPageBreak/>
        <w:t>(c)</w:t>
      </w:r>
      <w:r w:rsidRPr="004E0A93">
        <w:tab/>
        <w:t>There are no limitations as to the period of the year during which an application for a tobacco import permission may be made.</w:t>
      </w:r>
    </w:p>
    <w:p w:rsidR="0002480F" w:rsidRPr="004E0A93" w:rsidRDefault="0002480F" w:rsidP="004E0A93">
      <w:pPr>
        <w:ind w:left="567" w:hanging="567"/>
      </w:pPr>
    </w:p>
    <w:p w:rsidR="0002480F" w:rsidRPr="004E0A93" w:rsidRDefault="0002480F" w:rsidP="004E0A93">
      <w:pPr>
        <w:ind w:left="567" w:hanging="567"/>
      </w:pPr>
      <w:r w:rsidRPr="004E0A93">
        <w:t>(d)</w:t>
      </w:r>
      <w:r w:rsidRPr="004E0A93">
        <w:tab/>
        <w:t xml:space="preserve">The application for a tobacco import permission is considered in its entirety by the ABF. However, the ABF may contact external agencies to obtain relevant information in considering a permit application. </w:t>
      </w:r>
    </w:p>
    <w:p w:rsidR="0002480F" w:rsidRPr="004E0A93" w:rsidRDefault="0002480F" w:rsidP="0002480F"/>
    <w:p w:rsidR="0002480F" w:rsidRPr="004E0A93" w:rsidRDefault="0002480F" w:rsidP="0002480F">
      <w:r w:rsidRPr="004E0A93">
        <w:t xml:space="preserve">8. In considering whether to grant a permission, the Minister or authorised person may consider any relevant matter. </w:t>
      </w:r>
    </w:p>
    <w:p w:rsidR="0002480F" w:rsidRPr="004E0A93" w:rsidRDefault="0002480F" w:rsidP="0002480F"/>
    <w:p w:rsidR="0002480F" w:rsidRPr="004E0A93" w:rsidRDefault="0002480F" w:rsidP="0002480F">
      <w:r w:rsidRPr="004E0A93">
        <w:t xml:space="preserve">The Minister or authorised person may grant a permission subject to conditions or requirements, specified in the permission, that are to be complied with by the holder of the permission. </w:t>
      </w:r>
    </w:p>
    <w:p w:rsidR="0002480F" w:rsidRPr="004E0A93" w:rsidRDefault="0002480F" w:rsidP="0002480F"/>
    <w:p w:rsidR="0002480F" w:rsidRPr="004E0A93" w:rsidRDefault="0002480F" w:rsidP="0002480F">
      <w:r w:rsidRPr="004E0A93">
        <w:t xml:space="preserve">Where a permit is refused, the applicant will be advised in writing of the decision and the reasoning behind the decision. </w:t>
      </w:r>
    </w:p>
    <w:p w:rsidR="0002480F" w:rsidRPr="004E0A93" w:rsidRDefault="0002480F" w:rsidP="0002480F"/>
    <w:p w:rsidR="0002480F" w:rsidRPr="004E0A93" w:rsidRDefault="0002480F" w:rsidP="004E0A93">
      <w:pPr>
        <w:pStyle w:val="Heading7"/>
        <w:rPr>
          <w:szCs w:val="18"/>
        </w:rPr>
      </w:pPr>
      <w:r w:rsidRPr="004E0A93">
        <w:rPr>
          <w:szCs w:val="18"/>
        </w:rPr>
        <w:t>Eligibility of importers to apply for licence</w:t>
      </w:r>
    </w:p>
    <w:p w:rsidR="0002480F" w:rsidRPr="004E0A93" w:rsidRDefault="0002480F" w:rsidP="0002480F">
      <w:r w:rsidRPr="004E0A93">
        <w:t>9.  All persons, firms and institutions are eligible to apply for a tobacco import permission. However, an applicant must have a valid Australian Business Number (issued by the ATO) or an ABF Customer Reference Number (CRN) prior to submitting an application for a tobacco import permission.</w:t>
      </w:r>
    </w:p>
    <w:p w:rsidR="0002480F" w:rsidRPr="004E0A93" w:rsidRDefault="0002480F" w:rsidP="0002480F"/>
    <w:p w:rsidR="0002480F" w:rsidRPr="004E0A93" w:rsidRDefault="0002480F" w:rsidP="004E0A93">
      <w:pPr>
        <w:pStyle w:val="Heading7"/>
        <w:rPr>
          <w:szCs w:val="18"/>
        </w:rPr>
      </w:pPr>
      <w:r w:rsidRPr="004E0A93">
        <w:rPr>
          <w:szCs w:val="18"/>
        </w:rPr>
        <w:t>Documentation and other requirements for application for licence</w:t>
      </w:r>
    </w:p>
    <w:p w:rsidR="0002480F" w:rsidRPr="004E0A93" w:rsidRDefault="0002480F" w:rsidP="0002480F">
      <w:r w:rsidRPr="004E0A93">
        <w:t xml:space="preserve">10.  An application for a tobacco import permission must be made in writing to the ABF. Application forms can be found at: </w:t>
      </w:r>
      <w:hyperlink r:id="rId85" w:history="1">
        <w:r w:rsidRPr="004E0A93">
          <w:rPr>
            <w:rStyle w:val="Hyperlink"/>
          </w:rPr>
          <w:t>www.abf.gov.au/tobacco</w:t>
        </w:r>
      </w:hyperlink>
      <w:r w:rsidRPr="004E0A93">
        <w:t xml:space="preserve">. </w:t>
      </w:r>
    </w:p>
    <w:p w:rsidR="0002480F" w:rsidRPr="004E0A93" w:rsidRDefault="0002480F" w:rsidP="0002480F"/>
    <w:p w:rsidR="0002480F" w:rsidRPr="004E0A93" w:rsidRDefault="0002480F" w:rsidP="0002480F">
      <w:r w:rsidRPr="004E0A93">
        <w:t>As part of the application process, applicants are also required to supply the following information:</w:t>
      </w:r>
    </w:p>
    <w:p w:rsidR="0002480F" w:rsidRPr="004E0A93" w:rsidRDefault="0002480F" w:rsidP="0002480F"/>
    <w:p w:rsidR="0002480F" w:rsidRPr="004E0A93" w:rsidRDefault="0002480F" w:rsidP="0002480F">
      <w:pPr>
        <w:numPr>
          <w:ilvl w:val="0"/>
          <w:numId w:val="44"/>
        </w:numPr>
      </w:pPr>
      <w:r w:rsidRPr="004E0A93">
        <w:t>Name, address, ABN/CRN and other contact details;</w:t>
      </w:r>
    </w:p>
    <w:p w:rsidR="0002480F" w:rsidRPr="004E0A93" w:rsidRDefault="0002480F" w:rsidP="0002480F">
      <w:pPr>
        <w:numPr>
          <w:ilvl w:val="0"/>
          <w:numId w:val="44"/>
        </w:numPr>
      </w:pPr>
      <w:r w:rsidRPr="004E0A93">
        <w:t>Details of the type of tobacco product to be imported; and</w:t>
      </w:r>
    </w:p>
    <w:p w:rsidR="0002480F" w:rsidRPr="004E0A93" w:rsidRDefault="0002480F" w:rsidP="0002480F">
      <w:pPr>
        <w:numPr>
          <w:ilvl w:val="0"/>
          <w:numId w:val="44"/>
        </w:numPr>
      </w:pPr>
      <w:r w:rsidRPr="004E0A93">
        <w:t>The intended use for the imported tobacco products (i.e. personal or commercial).</w:t>
      </w:r>
    </w:p>
    <w:p w:rsidR="0002480F" w:rsidRPr="004E0A93" w:rsidRDefault="0002480F" w:rsidP="0002480F"/>
    <w:p w:rsidR="0002480F" w:rsidRPr="004E0A93" w:rsidRDefault="0002480F" w:rsidP="0002480F">
      <w:r w:rsidRPr="004E0A93">
        <w:t xml:space="preserve">The Minister or authorised person may seek additional information to the above should it be deemed necessary to make an informed decision on an importers application. </w:t>
      </w:r>
    </w:p>
    <w:p w:rsidR="0002480F" w:rsidRPr="004E0A93" w:rsidRDefault="0002480F" w:rsidP="0002480F"/>
    <w:p w:rsidR="0002480F" w:rsidRPr="004E0A93" w:rsidRDefault="0002480F" w:rsidP="0002480F">
      <w:r w:rsidRPr="004E0A93">
        <w:t>11. The ABF may require the original permission from the Minister or authorised person to be produced upon importation in addition to the normal importation documentation required by Home Affairs.</w:t>
      </w:r>
    </w:p>
    <w:p w:rsidR="0002480F" w:rsidRPr="004E0A93" w:rsidRDefault="0002480F" w:rsidP="0002480F"/>
    <w:p w:rsidR="0002480F" w:rsidRPr="004E0A93" w:rsidRDefault="0002480F" w:rsidP="0002480F">
      <w:r w:rsidRPr="004E0A93">
        <w:t xml:space="preserve">12. There are no fees associated with applying for or obtaining the permission. </w:t>
      </w:r>
    </w:p>
    <w:p w:rsidR="0002480F" w:rsidRPr="004E0A93" w:rsidRDefault="0002480F" w:rsidP="0002480F"/>
    <w:p w:rsidR="0002480F" w:rsidRPr="004E0A93" w:rsidRDefault="0002480F" w:rsidP="0002480F">
      <w:r w:rsidRPr="004E0A93">
        <w:t>13. There is no deposit or advance payment requirement associated with the issuance of tobacco import permissions.</w:t>
      </w:r>
    </w:p>
    <w:p w:rsidR="0002480F" w:rsidRPr="004E0A93" w:rsidRDefault="0002480F" w:rsidP="0002480F"/>
    <w:p w:rsidR="0002480F" w:rsidRPr="004E0A93" w:rsidRDefault="0002480F" w:rsidP="004E0A93">
      <w:pPr>
        <w:pStyle w:val="Heading7"/>
        <w:rPr>
          <w:szCs w:val="18"/>
        </w:rPr>
      </w:pPr>
      <w:r w:rsidRPr="004E0A93">
        <w:rPr>
          <w:szCs w:val="18"/>
        </w:rPr>
        <w:t>Conditions of licensing</w:t>
      </w:r>
    </w:p>
    <w:p w:rsidR="0002480F" w:rsidRPr="004E0A93" w:rsidRDefault="0002480F" w:rsidP="0002480F">
      <w:r w:rsidRPr="004E0A93">
        <w:t xml:space="preserve">14. The validity period for a tobacco import permit is at the discretion of the Minister or authorised person, having regard to all relevant information relating to the applicant. </w:t>
      </w:r>
    </w:p>
    <w:p w:rsidR="0002480F" w:rsidRPr="004E0A93" w:rsidRDefault="0002480F" w:rsidP="0002480F"/>
    <w:p w:rsidR="0002480F" w:rsidRPr="004E0A93" w:rsidRDefault="0002480F" w:rsidP="0002480F">
      <w:r w:rsidRPr="004E0A93">
        <w:t>15. There is no penalty for the non-utilisation of a tobacco import permission.</w:t>
      </w:r>
    </w:p>
    <w:p w:rsidR="0002480F" w:rsidRPr="004E0A93" w:rsidRDefault="0002480F" w:rsidP="0002480F"/>
    <w:p w:rsidR="0002480F" w:rsidRPr="004E0A93" w:rsidRDefault="0002480F" w:rsidP="0002480F">
      <w:r w:rsidRPr="004E0A93">
        <w:t xml:space="preserve">16. Tobacco import permissions are not transferrable. </w:t>
      </w:r>
    </w:p>
    <w:p w:rsidR="0002480F" w:rsidRPr="004E0A93" w:rsidRDefault="0002480F" w:rsidP="0002480F"/>
    <w:p w:rsidR="0002480F" w:rsidRPr="004E0A93" w:rsidRDefault="0002480F" w:rsidP="0002480F">
      <w:r w:rsidRPr="004E0A93">
        <w:t xml:space="preserve">17. The Minister or authorised person may grant a permission subject to conditions or requirements, specified in the permission, that are to be complied with by the holder of the permission. </w:t>
      </w:r>
    </w:p>
    <w:p w:rsidR="0002480F" w:rsidRPr="004E0A93" w:rsidRDefault="0002480F" w:rsidP="0002480F"/>
    <w:p w:rsidR="0002480F" w:rsidRPr="004E0A93" w:rsidRDefault="0002480F" w:rsidP="004E0A93">
      <w:pPr>
        <w:pStyle w:val="Heading7"/>
        <w:rPr>
          <w:szCs w:val="18"/>
        </w:rPr>
      </w:pPr>
      <w:r w:rsidRPr="004E0A93">
        <w:rPr>
          <w:szCs w:val="18"/>
        </w:rPr>
        <w:t>Other procedural requirements</w:t>
      </w:r>
    </w:p>
    <w:p w:rsidR="0002480F" w:rsidRPr="004E0A93" w:rsidRDefault="0002480F" w:rsidP="0002480F">
      <w:r w:rsidRPr="004E0A93">
        <w:t>18. There are no other administrative producers, apart from the requirement to obtain a permission, required prior to importation.</w:t>
      </w:r>
    </w:p>
    <w:p w:rsidR="0002480F" w:rsidRPr="004E0A93" w:rsidRDefault="0002480F" w:rsidP="0002480F"/>
    <w:p w:rsidR="0002480F" w:rsidRPr="004E0A93" w:rsidRDefault="0002480F" w:rsidP="0002480F">
      <w:r w:rsidRPr="004E0A93">
        <w:lastRenderedPageBreak/>
        <w:t>19. Not applicable.</w:t>
      </w:r>
    </w:p>
    <w:p w:rsidR="0002480F" w:rsidRPr="004E0A93" w:rsidRDefault="0002480F" w:rsidP="0002480F"/>
    <w:p w:rsidR="0002480F" w:rsidRPr="004E0A93" w:rsidRDefault="0002480F" w:rsidP="0002480F">
      <w:r w:rsidRPr="004E0A93">
        <w:t>Links to legislation:</w:t>
      </w:r>
    </w:p>
    <w:p w:rsidR="0002480F" w:rsidRPr="004E0A93" w:rsidRDefault="0002480F" w:rsidP="0002480F"/>
    <w:p w:rsidR="0002480F" w:rsidRPr="004E0A93" w:rsidRDefault="0002480F" w:rsidP="00BB1E51">
      <w:pPr>
        <w:pStyle w:val="ListParagraph"/>
        <w:numPr>
          <w:ilvl w:val="0"/>
          <w:numId w:val="57"/>
        </w:numPr>
      </w:pPr>
      <w:r w:rsidRPr="00BB1E51">
        <w:rPr>
          <w:i/>
        </w:rPr>
        <w:t>Customs Act 1901</w:t>
      </w:r>
      <w:r w:rsidRPr="004E0A93">
        <w:t xml:space="preserve"> – </w:t>
      </w:r>
      <w:hyperlink r:id="rId86" w:history="1">
        <w:r w:rsidRPr="004E0A93">
          <w:rPr>
            <w:rStyle w:val="Hyperlink"/>
          </w:rPr>
          <w:t>https://www.legislation.gov.au/Details/C2019C00226</w:t>
        </w:r>
      </w:hyperlink>
      <w:r w:rsidRPr="00BB1E51">
        <w:rPr>
          <w:i/>
        </w:rPr>
        <w:t xml:space="preserve"> </w:t>
      </w:r>
    </w:p>
    <w:p w:rsidR="0002480F" w:rsidRPr="004E0A93" w:rsidRDefault="0002480F" w:rsidP="0002480F">
      <w:pPr>
        <w:numPr>
          <w:ilvl w:val="0"/>
          <w:numId w:val="54"/>
        </w:numPr>
      </w:pPr>
      <w:r w:rsidRPr="004E0A93">
        <w:t xml:space="preserve">Customs (Prohibited Imports) Regulations 1956 - </w:t>
      </w:r>
      <w:hyperlink r:id="rId87" w:history="1">
        <w:r w:rsidRPr="004E0A93">
          <w:rPr>
            <w:rStyle w:val="Hyperlink"/>
          </w:rPr>
          <w:t>https://www.legislation.gov.au/Details/F2019C00654</w:t>
        </w:r>
      </w:hyperlink>
    </w:p>
    <w:p w:rsidR="0002480F" w:rsidRPr="004E0A93" w:rsidRDefault="0002480F" w:rsidP="00BB1E51">
      <w:pPr>
        <w:numPr>
          <w:ilvl w:val="0"/>
          <w:numId w:val="54"/>
        </w:numPr>
      </w:pPr>
      <w:r w:rsidRPr="004E0A93">
        <w:t>Customs (Prohibited Imports)(Importation of Tobacco Products) Approval 2019</w:t>
      </w:r>
      <w:r w:rsidR="00BB1E51">
        <w:t xml:space="preserve"> </w:t>
      </w:r>
      <w:hyperlink r:id="rId88" w:history="1">
        <w:r w:rsidRPr="004E0A93">
          <w:rPr>
            <w:rStyle w:val="Hyperlink"/>
          </w:rPr>
          <w:t>https://www.legislation.gov.au/Details/F2019L00522</w:t>
        </w:r>
      </w:hyperlink>
    </w:p>
    <w:p w:rsidR="0002480F" w:rsidRPr="004E0A93" w:rsidRDefault="0002480F" w:rsidP="0002480F">
      <w:pPr>
        <w:pStyle w:val="ListParagraph"/>
        <w:numPr>
          <w:ilvl w:val="0"/>
          <w:numId w:val="57"/>
        </w:numPr>
      </w:pPr>
      <w:r w:rsidRPr="00BB1E51">
        <w:rPr>
          <w:i/>
        </w:rPr>
        <w:t xml:space="preserve">Customs Tariff Act 1995 </w:t>
      </w:r>
      <w:r w:rsidRPr="004E0A93">
        <w:t xml:space="preserve">– </w:t>
      </w:r>
      <w:hyperlink r:id="rId89" w:history="1">
        <w:r w:rsidR="004E0A93" w:rsidRPr="001C54E6">
          <w:rPr>
            <w:rStyle w:val="Hyperlink"/>
          </w:rPr>
          <w:t>https://www.legislation.gov.au/Details/C2019C00178</w:t>
        </w:r>
      </w:hyperlink>
      <w:r w:rsidR="004E0A93">
        <w:t xml:space="preserve"> </w:t>
      </w:r>
    </w:p>
    <w:p w:rsidR="0002480F" w:rsidRDefault="0002480F" w:rsidP="0002480F"/>
    <w:p w:rsidR="0002480F" w:rsidRDefault="0002480F" w:rsidP="0002480F">
      <w:pPr>
        <w:pStyle w:val="Heading1"/>
        <w:numPr>
          <w:ilvl w:val="0"/>
          <w:numId w:val="10"/>
        </w:numPr>
      </w:pPr>
      <w:bookmarkStart w:id="186" w:name="_Toc524447621"/>
      <w:bookmarkStart w:id="187" w:name="_Toc524516970"/>
      <w:bookmarkStart w:id="188" w:name="_Toc19190151"/>
      <w:bookmarkStart w:id="189" w:name="_Toc19194794"/>
      <w:bookmarkStart w:id="190" w:name="_Toc19194864"/>
      <w:bookmarkStart w:id="191" w:name="_Toc19195762"/>
      <w:r>
        <w:t>unmanufactured tobacco leaf</w:t>
      </w:r>
      <w:bookmarkEnd w:id="186"/>
      <w:bookmarkEnd w:id="187"/>
      <w:bookmarkEnd w:id="188"/>
      <w:bookmarkEnd w:id="189"/>
      <w:bookmarkEnd w:id="190"/>
      <w:bookmarkEnd w:id="191"/>
    </w:p>
    <w:p w:rsidR="0002480F" w:rsidRPr="005872DF" w:rsidRDefault="0002480F" w:rsidP="0002480F">
      <w:pPr>
        <w:pStyle w:val="Heading7"/>
      </w:pPr>
      <w:r w:rsidRPr="005872DF">
        <w:t>Outline of System</w:t>
      </w:r>
    </w:p>
    <w:p w:rsidR="0002480F" w:rsidRDefault="0002480F" w:rsidP="0002480F">
      <w:pPr>
        <w:rPr>
          <w:rFonts w:eastAsia="Verdana" w:cs="Verdana"/>
          <w:szCs w:val="18"/>
        </w:rPr>
      </w:pPr>
      <w:r w:rsidRPr="003A3549">
        <w:rPr>
          <w:szCs w:val="18"/>
        </w:rPr>
        <w:t xml:space="preserve">1. </w:t>
      </w:r>
      <w:r>
        <w:t>The importation of unmanufactured tobacco leaf is prohibited under provisions of the</w:t>
      </w:r>
      <w:r>
        <w:rPr>
          <w:spacing w:val="33"/>
        </w:rPr>
        <w:t xml:space="preserve"> </w:t>
      </w:r>
      <w:r>
        <w:rPr>
          <w:i/>
        </w:rPr>
        <w:t>Customs</w:t>
      </w:r>
      <w:r>
        <w:rPr>
          <w:i/>
          <w:spacing w:val="-1"/>
        </w:rPr>
        <w:t xml:space="preserve"> </w:t>
      </w:r>
      <w:r>
        <w:rPr>
          <w:i/>
        </w:rPr>
        <w:t xml:space="preserve">Act 1901 </w:t>
      </w:r>
      <w:r>
        <w:t>(Customs Act) and the Customs (Prohibited Imports) Regulations 1956 (PI</w:t>
      </w:r>
      <w:r>
        <w:rPr>
          <w:spacing w:val="8"/>
        </w:rPr>
        <w:t xml:space="preserve"> </w:t>
      </w:r>
      <w:r>
        <w:t>Regulations) unless the permission of the Commissioner of Taxation, or an authorised person, has</w:t>
      </w:r>
      <w:r>
        <w:rPr>
          <w:spacing w:val="-2"/>
        </w:rPr>
        <w:t xml:space="preserve"> </w:t>
      </w:r>
      <w:r>
        <w:t>been</w:t>
      </w:r>
      <w:r>
        <w:rPr>
          <w:w w:val="99"/>
        </w:rPr>
        <w:t xml:space="preserve"> </w:t>
      </w:r>
      <w:r>
        <w:t>obtained. Permission from the Commissioner requires an Excise licence to manufacture tobacco</w:t>
      </w:r>
      <w:r>
        <w:rPr>
          <w:spacing w:val="62"/>
        </w:rPr>
        <w:t xml:space="preserve"> </w:t>
      </w:r>
      <w:r>
        <w:t>or</w:t>
      </w:r>
      <w:r>
        <w:rPr>
          <w:w w:val="99"/>
        </w:rPr>
        <w:t xml:space="preserve"> </w:t>
      </w:r>
      <w:r>
        <w:t xml:space="preserve">a licence to deal in tobacco products, granted under the </w:t>
      </w:r>
      <w:r>
        <w:rPr>
          <w:i/>
        </w:rPr>
        <w:t xml:space="preserve">Excise Act 1901 </w:t>
      </w:r>
      <w:r>
        <w:t>(Excise Act). In</w:t>
      </w:r>
      <w:r>
        <w:rPr>
          <w:spacing w:val="39"/>
        </w:rPr>
        <w:t xml:space="preserve"> </w:t>
      </w:r>
      <w:r>
        <w:t>addition,</w:t>
      </w:r>
      <w:r>
        <w:rPr>
          <w:w w:val="99"/>
        </w:rPr>
        <w:t xml:space="preserve"> </w:t>
      </w:r>
      <w:r>
        <w:t>the site where imported tobacco leaf is to be dealt with must be licensed under the Customs</w:t>
      </w:r>
      <w:r>
        <w:rPr>
          <w:spacing w:val="-36"/>
        </w:rPr>
        <w:t xml:space="preserve"> </w:t>
      </w:r>
      <w:r>
        <w:t>Act.</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Purposes and coverage of licensing</w:t>
      </w:r>
    </w:p>
    <w:p w:rsidR="0002480F" w:rsidRPr="003A3549" w:rsidRDefault="0002480F" w:rsidP="0002480F">
      <w:pPr>
        <w:rPr>
          <w:szCs w:val="18"/>
        </w:rPr>
      </w:pPr>
      <w:r w:rsidRPr="003A3549">
        <w:rPr>
          <w:szCs w:val="18"/>
        </w:rPr>
        <w:t xml:space="preserve">2. </w:t>
      </w:r>
      <w:r>
        <w:t>The goods covered include tobacco that is not stemmed or stripped and includes whole</w:t>
      </w:r>
      <w:r>
        <w:rPr>
          <w:spacing w:val="7"/>
        </w:rPr>
        <w:t xml:space="preserve"> </w:t>
      </w:r>
      <w:r>
        <w:t>tobacco</w:t>
      </w:r>
      <w:r>
        <w:rPr>
          <w:w w:val="99"/>
        </w:rPr>
        <w:t xml:space="preserve"> </w:t>
      </w:r>
      <w:r>
        <w:t>plants or leaves in the natural state, or as cured or fermented leaves. Licensed</w:t>
      </w:r>
      <w:r>
        <w:rPr>
          <w:spacing w:val="38"/>
        </w:rPr>
        <w:t xml:space="preserve"> </w:t>
      </w:r>
      <w:r>
        <w:t>tobacco</w:t>
      </w:r>
      <w:r>
        <w:rPr>
          <w:w w:val="99"/>
        </w:rPr>
        <w:t xml:space="preserve"> </w:t>
      </w:r>
      <w:r>
        <w:t>manufacturers</w:t>
      </w:r>
      <w:r>
        <w:rPr>
          <w:spacing w:val="36"/>
        </w:rPr>
        <w:t xml:space="preserve"> </w:t>
      </w:r>
      <w:r>
        <w:t>and</w:t>
      </w:r>
      <w:r>
        <w:rPr>
          <w:spacing w:val="36"/>
        </w:rPr>
        <w:t xml:space="preserve"> </w:t>
      </w:r>
      <w:r>
        <w:t>dealers</w:t>
      </w:r>
      <w:r>
        <w:rPr>
          <w:spacing w:val="36"/>
        </w:rPr>
        <w:t xml:space="preserve"> </w:t>
      </w:r>
      <w:r>
        <w:t>who</w:t>
      </w:r>
      <w:r>
        <w:rPr>
          <w:spacing w:val="37"/>
        </w:rPr>
        <w:t xml:space="preserve"> </w:t>
      </w:r>
      <w:r>
        <w:t>also</w:t>
      </w:r>
      <w:r>
        <w:rPr>
          <w:spacing w:val="36"/>
        </w:rPr>
        <w:t xml:space="preserve"> </w:t>
      </w:r>
      <w:r>
        <w:t>hold</w:t>
      </w:r>
      <w:r>
        <w:rPr>
          <w:spacing w:val="36"/>
        </w:rPr>
        <w:t xml:space="preserve"> </w:t>
      </w:r>
      <w:r>
        <w:t>a</w:t>
      </w:r>
      <w:r>
        <w:rPr>
          <w:spacing w:val="36"/>
        </w:rPr>
        <w:t xml:space="preserve"> </w:t>
      </w:r>
      <w:r>
        <w:t>permission</w:t>
      </w:r>
      <w:r>
        <w:rPr>
          <w:spacing w:val="35"/>
        </w:rPr>
        <w:t xml:space="preserve"> </w:t>
      </w:r>
      <w:r>
        <w:t>to</w:t>
      </w:r>
      <w:r>
        <w:rPr>
          <w:spacing w:val="35"/>
        </w:rPr>
        <w:t xml:space="preserve"> </w:t>
      </w:r>
      <w:r>
        <w:t>import</w:t>
      </w:r>
      <w:r>
        <w:rPr>
          <w:spacing w:val="37"/>
        </w:rPr>
        <w:t xml:space="preserve"> </w:t>
      </w:r>
      <w:r>
        <w:t>unmanufactured</w:t>
      </w:r>
      <w:r>
        <w:rPr>
          <w:spacing w:val="36"/>
        </w:rPr>
        <w:t xml:space="preserve"> </w:t>
      </w:r>
      <w:r>
        <w:t>tobacco</w:t>
      </w:r>
      <w:r>
        <w:rPr>
          <w:spacing w:val="34"/>
        </w:rPr>
        <w:t xml:space="preserve"> </w:t>
      </w:r>
      <w:r>
        <w:t>leaf</w:t>
      </w:r>
      <w:r>
        <w:rPr>
          <w:w w:val="99"/>
        </w:rPr>
        <w:t xml:space="preserve"> </w:t>
      </w:r>
      <w:r>
        <w:t>(permission) are able to import these goods as an input to manufacture or more generally deal</w:t>
      </w:r>
      <w:r>
        <w:rPr>
          <w:spacing w:val="57"/>
        </w:rPr>
        <w:t xml:space="preserve"> </w:t>
      </w:r>
      <w:r>
        <w:t>in</w:t>
      </w:r>
      <w:r>
        <w:rPr>
          <w:w w:val="99"/>
        </w:rPr>
        <w:t xml:space="preserve"> </w:t>
      </w:r>
      <w:r>
        <w:t>tobacco seed, plant or</w:t>
      </w:r>
      <w:r>
        <w:rPr>
          <w:spacing w:val="-5"/>
        </w:rPr>
        <w:t xml:space="preserve"> </w:t>
      </w:r>
      <w:r>
        <w:t>leaf.</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3. </w:t>
      </w:r>
      <w:r>
        <w:t>The system applies to unmanufactured tobacco leaf originating from all</w:t>
      </w:r>
      <w:r>
        <w:rPr>
          <w:spacing w:val="-17"/>
        </w:rPr>
        <w:t xml:space="preserve"> </w:t>
      </w:r>
      <w:r>
        <w:t>countries.</w:t>
      </w:r>
    </w:p>
    <w:p w:rsidR="0002480F" w:rsidRPr="003A3549" w:rsidRDefault="0002480F" w:rsidP="0002480F">
      <w:pPr>
        <w:rPr>
          <w:szCs w:val="18"/>
        </w:rPr>
      </w:pPr>
    </w:p>
    <w:p w:rsidR="0002480F" w:rsidRPr="003A3549" w:rsidRDefault="0002480F" w:rsidP="0002480F">
      <w:pPr>
        <w:rPr>
          <w:szCs w:val="18"/>
        </w:rPr>
      </w:pPr>
      <w:r w:rsidRPr="003A3549">
        <w:rPr>
          <w:szCs w:val="18"/>
        </w:rPr>
        <w:t xml:space="preserve">4.  </w:t>
      </w:r>
      <w:r>
        <w:t>The PI Regulations are not intended to restrict the quantity or volume of imports.</w:t>
      </w:r>
      <w:r>
        <w:rPr>
          <w:spacing w:val="57"/>
        </w:rPr>
        <w:t xml:space="preserve"> </w:t>
      </w:r>
      <w:r>
        <w:t>The</w:t>
      </w:r>
      <w:r>
        <w:rPr>
          <w:w w:val="99"/>
        </w:rPr>
        <w:t xml:space="preserve"> </w:t>
      </w:r>
      <w:r>
        <w:t>importation of unmanufactured tobacco leaf is regulated to limit access to those licensed</w:t>
      </w:r>
      <w:r>
        <w:rPr>
          <w:spacing w:val="26"/>
        </w:rPr>
        <w:t xml:space="preserve"> </w:t>
      </w:r>
      <w:r>
        <w:t>as</w:t>
      </w:r>
      <w:r>
        <w:rPr>
          <w:w w:val="99"/>
        </w:rPr>
        <w:t xml:space="preserve"> </w:t>
      </w:r>
      <w:r>
        <w:t>manufacturers or dealers and therefore reduce illicit</w:t>
      </w:r>
      <w:r>
        <w:rPr>
          <w:spacing w:val="-8"/>
        </w:rPr>
        <w:t xml:space="preserve"> </w:t>
      </w:r>
      <w:r>
        <w:t>production.</w:t>
      </w:r>
    </w:p>
    <w:p w:rsidR="0002480F" w:rsidRPr="003A3549" w:rsidRDefault="0002480F" w:rsidP="0002480F">
      <w:pPr>
        <w:rPr>
          <w:szCs w:val="18"/>
        </w:rPr>
      </w:pPr>
    </w:p>
    <w:p w:rsidR="0002480F" w:rsidRPr="003A3549" w:rsidRDefault="0002480F" w:rsidP="0002480F">
      <w:pPr>
        <w:rPr>
          <w:szCs w:val="18"/>
        </w:rPr>
      </w:pPr>
      <w:r w:rsidRPr="003A3549">
        <w:rPr>
          <w:szCs w:val="18"/>
        </w:rPr>
        <w:t xml:space="preserve">5.  </w:t>
      </w:r>
      <w:r>
        <w:t>The</w:t>
      </w:r>
      <w:r>
        <w:rPr>
          <w:spacing w:val="27"/>
        </w:rPr>
        <w:t xml:space="preserve"> </w:t>
      </w:r>
      <w:r>
        <w:t>control</w:t>
      </w:r>
      <w:r>
        <w:rPr>
          <w:spacing w:val="25"/>
        </w:rPr>
        <w:t xml:space="preserve"> </w:t>
      </w:r>
      <w:r>
        <w:t>on</w:t>
      </w:r>
      <w:r>
        <w:rPr>
          <w:spacing w:val="26"/>
        </w:rPr>
        <w:t xml:space="preserve"> </w:t>
      </w:r>
      <w:r>
        <w:t>the</w:t>
      </w:r>
      <w:r>
        <w:rPr>
          <w:spacing w:val="27"/>
        </w:rPr>
        <w:t xml:space="preserve"> </w:t>
      </w:r>
      <w:r>
        <w:t>specified</w:t>
      </w:r>
      <w:r>
        <w:rPr>
          <w:spacing w:val="25"/>
        </w:rPr>
        <w:t xml:space="preserve"> </w:t>
      </w:r>
      <w:r>
        <w:t>goods</w:t>
      </w:r>
      <w:r>
        <w:rPr>
          <w:spacing w:val="24"/>
        </w:rPr>
        <w:t xml:space="preserve"> </w:t>
      </w:r>
      <w:r>
        <w:t>is</w:t>
      </w:r>
      <w:r>
        <w:rPr>
          <w:spacing w:val="26"/>
        </w:rPr>
        <w:t xml:space="preserve"> </w:t>
      </w:r>
      <w:r>
        <w:t>a</w:t>
      </w:r>
      <w:r>
        <w:rPr>
          <w:spacing w:val="26"/>
        </w:rPr>
        <w:t xml:space="preserve"> </w:t>
      </w:r>
      <w:r>
        <w:t>statutory</w:t>
      </w:r>
      <w:r>
        <w:rPr>
          <w:spacing w:val="26"/>
        </w:rPr>
        <w:t xml:space="preserve"> </w:t>
      </w:r>
      <w:r>
        <w:t>requirement</w:t>
      </w:r>
      <w:r>
        <w:rPr>
          <w:spacing w:val="27"/>
        </w:rPr>
        <w:t xml:space="preserve"> </w:t>
      </w:r>
      <w:r>
        <w:t>under</w:t>
      </w:r>
      <w:r>
        <w:rPr>
          <w:spacing w:val="27"/>
        </w:rPr>
        <w:t xml:space="preserve"> </w:t>
      </w:r>
      <w:r>
        <w:t>Regulation</w:t>
      </w:r>
      <w:r>
        <w:rPr>
          <w:spacing w:val="23"/>
        </w:rPr>
        <w:t xml:space="preserve"> </w:t>
      </w:r>
      <w:r>
        <w:t>4D</w:t>
      </w:r>
      <w:r>
        <w:rPr>
          <w:spacing w:val="25"/>
        </w:rPr>
        <w:t xml:space="preserve"> </w:t>
      </w:r>
      <w:r>
        <w:t>of</w:t>
      </w:r>
      <w:r>
        <w:rPr>
          <w:spacing w:val="26"/>
        </w:rPr>
        <w:t xml:space="preserve"> </w:t>
      </w:r>
      <w:r>
        <w:t>the</w:t>
      </w:r>
      <w:r>
        <w:rPr>
          <w:spacing w:val="27"/>
        </w:rPr>
        <w:t xml:space="preserve"> </w:t>
      </w:r>
      <w:r>
        <w:t xml:space="preserve">PI Regulations made under the </w:t>
      </w:r>
      <w:r>
        <w:rPr>
          <w:i/>
        </w:rPr>
        <w:t>Customs Act 1901</w:t>
      </w:r>
      <w:r>
        <w:t>. The control cannot be abolished without</w:t>
      </w:r>
      <w:r>
        <w:rPr>
          <w:spacing w:val="-28"/>
        </w:rPr>
        <w:t xml:space="preserve"> </w:t>
      </w:r>
      <w:r>
        <w:t>legislative</w:t>
      </w:r>
      <w:r>
        <w:rPr>
          <w:w w:val="99"/>
        </w:rPr>
        <w:t xml:space="preserve"> </w:t>
      </w:r>
      <w:r>
        <w:t>approval.</w:t>
      </w:r>
    </w:p>
    <w:p w:rsidR="0002480F" w:rsidRDefault="0002480F" w:rsidP="0002480F">
      <w:pPr>
        <w:rPr>
          <w:szCs w:val="18"/>
        </w:rPr>
      </w:pPr>
    </w:p>
    <w:p w:rsidR="0002480F" w:rsidRDefault="0002480F" w:rsidP="0002480F">
      <w:r>
        <w:t>An</w:t>
      </w:r>
      <w:r>
        <w:rPr>
          <w:spacing w:val="16"/>
        </w:rPr>
        <w:t xml:space="preserve"> </w:t>
      </w:r>
      <w:r>
        <w:t>Excise</w:t>
      </w:r>
      <w:r>
        <w:rPr>
          <w:spacing w:val="18"/>
        </w:rPr>
        <w:t xml:space="preserve"> </w:t>
      </w:r>
      <w:r>
        <w:t>licence</w:t>
      </w:r>
      <w:r>
        <w:rPr>
          <w:spacing w:val="18"/>
        </w:rPr>
        <w:t xml:space="preserve"> </w:t>
      </w:r>
      <w:r>
        <w:t>for</w:t>
      </w:r>
      <w:r>
        <w:rPr>
          <w:spacing w:val="17"/>
        </w:rPr>
        <w:t xml:space="preserve"> </w:t>
      </w:r>
      <w:r>
        <w:t>tobacco</w:t>
      </w:r>
      <w:r>
        <w:rPr>
          <w:spacing w:val="18"/>
        </w:rPr>
        <w:t xml:space="preserve"> </w:t>
      </w:r>
      <w:r>
        <w:t>is</w:t>
      </w:r>
      <w:r>
        <w:rPr>
          <w:spacing w:val="17"/>
        </w:rPr>
        <w:t xml:space="preserve"> </w:t>
      </w:r>
      <w:r>
        <w:t>a</w:t>
      </w:r>
      <w:r>
        <w:rPr>
          <w:spacing w:val="17"/>
        </w:rPr>
        <w:t xml:space="preserve"> </w:t>
      </w:r>
      <w:r>
        <w:t>legislative</w:t>
      </w:r>
      <w:r>
        <w:rPr>
          <w:spacing w:val="18"/>
        </w:rPr>
        <w:t xml:space="preserve"> </w:t>
      </w:r>
      <w:r>
        <w:t>requirement</w:t>
      </w:r>
      <w:r>
        <w:rPr>
          <w:spacing w:val="18"/>
        </w:rPr>
        <w:t xml:space="preserve"> </w:t>
      </w:r>
      <w:r>
        <w:t>under</w:t>
      </w:r>
      <w:r>
        <w:rPr>
          <w:spacing w:val="17"/>
        </w:rPr>
        <w:t xml:space="preserve"> </w:t>
      </w:r>
      <w:r>
        <w:t>Sections</w:t>
      </w:r>
      <w:r>
        <w:rPr>
          <w:spacing w:val="17"/>
        </w:rPr>
        <w:t xml:space="preserve"> </w:t>
      </w:r>
      <w:r>
        <w:t>25</w:t>
      </w:r>
      <w:r>
        <w:rPr>
          <w:spacing w:val="18"/>
        </w:rPr>
        <w:t xml:space="preserve"> </w:t>
      </w:r>
      <w:r>
        <w:t>(Manufacturers)</w:t>
      </w:r>
      <w:r>
        <w:rPr>
          <w:spacing w:val="17"/>
        </w:rPr>
        <w:t xml:space="preserve"> </w:t>
      </w:r>
      <w:r>
        <w:t xml:space="preserve">and 33 (Dealers) of the Excise Act. There is no administrative discretion </w:t>
      </w:r>
      <w:r>
        <w:rPr>
          <w:rFonts w:cs="Verdana"/>
        </w:rPr>
        <w:t xml:space="preserve">– </w:t>
      </w:r>
      <w:r>
        <w:t>manufacturers or dealers</w:t>
      </w:r>
      <w:r>
        <w:rPr>
          <w:spacing w:val="39"/>
        </w:rPr>
        <w:t xml:space="preserve"> </w:t>
      </w:r>
      <w:r>
        <w:t>in</w:t>
      </w:r>
      <w:r>
        <w:rPr>
          <w:w w:val="99"/>
        </w:rPr>
        <w:t xml:space="preserve"> </w:t>
      </w:r>
      <w:r>
        <w:t>tobacco leaf must be licensed under the Excise Act. The control cannot be abolished</w:t>
      </w:r>
      <w:r>
        <w:rPr>
          <w:spacing w:val="51"/>
        </w:rPr>
        <w:t xml:space="preserve"> </w:t>
      </w:r>
      <w:r>
        <w:t>without legislative</w:t>
      </w:r>
      <w:r>
        <w:rPr>
          <w:spacing w:val="-8"/>
        </w:rPr>
        <w:t xml:space="preserve"> </w:t>
      </w:r>
      <w:r>
        <w:t>approval.</w:t>
      </w:r>
    </w:p>
    <w:p w:rsidR="0002480F" w:rsidRDefault="0002480F" w:rsidP="0002480F">
      <w:pPr>
        <w:rPr>
          <w:rFonts w:eastAsia="Verdana" w:cs="Verdana"/>
          <w:sz w:val="17"/>
          <w:szCs w:val="17"/>
        </w:rPr>
      </w:pPr>
    </w:p>
    <w:p w:rsidR="0002480F" w:rsidRDefault="0002480F" w:rsidP="0002480F">
      <w:r>
        <w:t>A</w:t>
      </w:r>
      <w:r>
        <w:rPr>
          <w:spacing w:val="52"/>
        </w:rPr>
        <w:t xml:space="preserve"> </w:t>
      </w:r>
      <w:r>
        <w:t>Customs</w:t>
      </w:r>
      <w:r>
        <w:rPr>
          <w:spacing w:val="52"/>
        </w:rPr>
        <w:t xml:space="preserve"> </w:t>
      </w:r>
      <w:r>
        <w:t>warehouse</w:t>
      </w:r>
      <w:r>
        <w:rPr>
          <w:spacing w:val="53"/>
        </w:rPr>
        <w:t xml:space="preserve"> </w:t>
      </w:r>
      <w:r>
        <w:t>licence</w:t>
      </w:r>
      <w:r>
        <w:rPr>
          <w:spacing w:val="53"/>
        </w:rPr>
        <w:t xml:space="preserve"> </w:t>
      </w:r>
      <w:r>
        <w:t>is</w:t>
      </w:r>
      <w:r>
        <w:rPr>
          <w:spacing w:val="52"/>
        </w:rPr>
        <w:t xml:space="preserve"> </w:t>
      </w:r>
      <w:r>
        <w:t>issued</w:t>
      </w:r>
      <w:r>
        <w:rPr>
          <w:spacing w:val="53"/>
        </w:rPr>
        <w:t xml:space="preserve"> </w:t>
      </w:r>
      <w:r>
        <w:t>under</w:t>
      </w:r>
      <w:r>
        <w:rPr>
          <w:spacing w:val="52"/>
        </w:rPr>
        <w:t xml:space="preserve"> </w:t>
      </w:r>
      <w:r>
        <w:t>Section</w:t>
      </w:r>
      <w:r>
        <w:rPr>
          <w:spacing w:val="51"/>
        </w:rPr>
        <w:t xml:space="preserve"> </w:t>
      </w:r>
      <w:r>
        <w:t>79</w:t>
      </w:r>
      <w:r>
        <w:rPr>
          <w:spacing w:val="53"/>
        </w:rPr>
        <w:t xml:space="preserve"> </w:t>
      </w:r>
      <w:r>
        <w:t>of</w:t>
      </w:r>
      <w:r>
        <w:rPr>
          <w:spacing w:val="51"/>
        </w:rPr>
        <w:t xml:space="preserve"> </w:t>
      </w:r>
      <w:r>
        <w:t>the</w:t>
      </w:r>
      <w:r>
        <w:rPr>
          <w:spacing w:val="59"/>
        </w:rPr>
        <w:t xml:space="preserve"> </w:t>
      </w:r>
      <w:r>
        <w:rPr>
          <w:rFonts w:cs="Verdana"/>
          <w:i/>
        </w:rPr>
        <w:t>Customs</w:t>
      </w:r>
      <w:r>
        <w:rPr>
          <w:rFonts w:cs="Verdana"/>
          <w:i/>
          <w:spacing w:val="52"/>
        </w:rPr>
        <w:t xml:space="preserve"> </w:t>
      </w:r>
      <w:r>
        <w:rPr>
          <w:rFonts w:cs="Verdana"/>
          <w:i/>
        </w:rPr>
        <w:t>Act</w:t>
      </w:r>
      <w:r>
        <w:rPr>
          <w:rFonts w:cs="Verdana"/>
          <w:i/>
          <w:spacing w:val="53"/>
        </w:rPr>
        <w:t xml:space="preserve"> </w:t>
      </w:r>
      <w:r>
        <w:rPr>
          <w:rFonts w:cs="Verdana"/>
          <w:i/>
        </w:rPr>
        <w:t>1901</w:t>
      </w:r>
      <w:r>
        <w:t>.</w:t>
      </w:r>
      <w:r>
        <w:rPr>
          <w:spacing w:val="51"/>
        </w:rPr>
        <w:t xml:space="preserve"> </w:t>
      </w:r>
      <w:r>
        <w:t>Anyone</w:t>
      </w:r>
      <w:r>
        <w:rPr>
          <w:w w:val="99"/>
        </w:rPr>
        <w:t xml:space="preserve"> </w:t>
      </w:r>
      <w:r>
        <w:t>intending to use imported goods in excise manufacture must enter those goods for warehousing</w:t>
      </w:r>
      <w:r>
        <w:rPr>
          <w:spacing w:val="16"/>
        </w:rPr>
        <w:t xml:space="preserve"> </w:t>
      </w:r>
      <w:r>
        <w:t>in</w:t>
      </w:r>
      <w:r>
        <w:rPr>
          <w:w w:val="99"/>
        </w:rPr>
        <w:t xml:space="preserve"> </w:t>
      </w:r>
      <w:r>
        <w:t>a Customs licensed warehouse. Those goods must then be administratively transferred to an</w:t>
      </w:r>
      <w:r>
        <w:rPr>
          <w:spacing w:val="-21"/>
        </w:rPr>
        <w:t xml:space="preserve"> </w:t>
      </w:r>
      <w:r>
        <w:t>entity</w:t>
      </w:r>
      <w:r>
        <w:rPr>
          <w:w w:val="99"/>
        </w:rPr>
        <w:t xml:space="preserve"> </w:t>
      </w:r>
      <w:r>
        <w:t>holding a tobacco manufacture or dealers licence issued by the Australian Tax Office (ATO)</w:t>
      </w:r>
      <w:r>
        <w:rPr>
          <w:spacing w:val="5"/>
        </w:rPr>
        <w:t xml:space="preserve"> </w:t>
      </w:r>
      <w:r>
        <w:t>under</w:t>
      </w:r>
      <w:r>
        <w:rPr>
          <w:w w:val="99"/>
        </w:rPr>
        <w:t xml:space="preserve"> </w:t>
      </w:r>
      <w:r>
        <w:t>the</w:t>
      </w:r>
      <w:r>
        <w:rPr>
          <w:spacing w:val="14"/>
        </w:rPr>
        <w:t xml:space="preserve"> </w:t>
      </w:r>
      <w:r>
        <w:t>Excise</w:t>
      </w:r>
      <w:r>
        <w:rPr>
          <w:spacing w:val="14"/>
        </w:rPr>
        <w:t xml:space="preserve"> </w:t>
      </w:r>
      <w:r>
        <w:t>Act.</w:t>
      </w:r>
      <w:r>
        <w:rPr>
          <w:spacing w:val="13"/>
        </w:rPr>
        <w:t xml:space="preserve"> </w:t>
      </w:r>
      <w:r>
        <w:t>There</w:t>
      </w:r>
      <w:r>
        <w:rPr>
          <w:spacing w:val="14"/>
        </w:rPr>
        <w:t xml:space="preserve"> </w:t>
      </w:r>
      <w:r>
        <w:t>is</w:t>
      </w:r>
      <w:r>
        <w:rPr>
          <w:spacing w:val="13"/>
        </w:rPr>
        <w:t xml:space="preserve"> </w:t>
      </w:r>
      <w:r>
        <w:t>no</w:t>
      </w:r>
      <w:r>
        <w:rPr>
          <w:spacing w:val="14"/>
        </w:rPr>
        <w:t xml:space="preserve"> </w:t>
      </w:r>
      <w:r>
        <w:t>administrative</w:t>
      </w:r>
      <w:r>
        <w:rPr>
          <w:spacing w:val="14"/>
        </w:rPr>
        <w:t xml:space="preserve"> </w:t>
      </w:r>
      <w:r>
        <w:t>discretion</w:t>
      </w:r>
      <w:r>
        <w:rPr>
          <w:spacing w:val="15"/>
        </w:rPr>
        <w:t xml:space="preserve"> </w:t>
      </w:r>
      <w:r>
        <w:rPr>
          <w:rFonts w:cs="Verdana"/>
        </w:rPr>
        <w:t>–</w:t>
      </w:r>
      <w:r>
        <w:rPr>
          <w:rFonts w:cs="Verdana"/>
          <w:spacing w:val="14"/>
        </w:rPr>
        <w:t xml:space="preserve"> </w:t>
      </w:r>
      <w:r>
        <w:t>imported</w:t>
      </w:r>
      <w:r>
        <w:rPr>
          <w:spacing w:val="14"/>
        </w:rPr>
        <w:t xml:space="preserve"> </w:t>
      </w:r>
      <w:r>
        <w:t>tobacco</w:t>
      </w:r>
      <w:r>
        <w:rPr>
          <w:spacing w:val="12"/>
        </w:rPr>
        <w:t xml:space="preserve"> </w:t>
      </w:r>
      <w:r>
        <w:t>leaf</w:t>
      </w:r>
      <w:r>
        <w:rPr>
          <w:spacing w:val="12"/>
        </w:rPr>
        <w:t xml:space="preserve"> </w:t>
      </w:r>
      <w:r>
        <w:t>must</w:t>
      </w:r>
      <w:r>
        <w:rPr>
          <w:spacing w:val="14"/>
        </w:rPr>
        <w:t xml:space="preserve"> </w:t>
      </w:r>
      <w:r>
        <w:t>be</w:t>
      </w:r>
      <w:r>
        <w:rPr>
          <w:spacing w:val="14"/>
        </w:rPr>
        <w:t xml:space="preserve"> </w:t>
      </w:r>
      <w:r>
        <w:t>entered</w:t>
      </w:r>
      <w:r>
        <w:rPr>
          <w:spacing w:val="14"/>
        </w:rPr>
        <w:t xml:space="preserve"> </w:t>
      </w:r>
      <w:r>
        <w:t>for</w:t>
      </w:r>
      <w:r>
        <w:rPr>
          <w:w w:val="99"/>
        </w:rPr>
        <w:t xml:space="preserve"> </w:t>
      </w:r>
      <w:r>
        <w:t>warehousing. The control cannot be abolished without legislative</w:t>
      </w:r>
      <w:r>
        <w:rPr>
          <w:spacing w:val="-35"/>
        </w:rPr>
        <w:t xml:space="preserve"> </w:t>
      </w:r>
      <w:r>
        <w:t>approval.</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Procedures</w:t>
      </w:r>
    </w:p>
    <w:p w:rsidR="0002480F" w:rsidRPr="003A3549" w:rsidRDefault="0002480F" w:rsidP="0002480F">
      <w:pPr>
        <w:rPr>
          <w:szCs w:val="18"/>
        </w:rPr>
      </w:pPr>
      <w:r>
        <w:rPr>
          <w:szCs w:val="18"/>
        </w:rPr>
        <w:t>6. Not applicable.</w:t>
      </w:r>
    </w:p>
    <w:p w:rsidR="0002480F" w:rsidRPr="003A3549" w:rsidRDefault="0002480F" w:rsidP="0002480F">
      <w:pPr>
        <w:rPr>
          <w:szCs w:val="18"/>
        </w:rPr>
      </w:pPr>
    </w:p>
    <w:p w:rsidR="0002480F" w:rsidRPr="003A3549" w:rsidRDefault="0002480F" w:rsidP="0002480F">
      <w:pPr>
        <w:ind w:left="567" w:hanging="567"/>
        <w:rPr>
          <w:szCs w:val="18"/>
        </w:rPr>
      </w:pPr>
      <w:r w:rsidRPr="003A3549">
        <w:rPr>
          <w:szCs w:val="18"/>
        </w:rPr>
        <w:t xml:space="preserve">7. (a) </w:t>
      </w:r>
      <w:r>
        <w:t>The</w:t>
      </w:r>
      <w:r>
        <w:rPr>
          <w:spacing w:val="25"/>
        </w:rPr>
        <w:t xml:space="preserve"> </w:t>
      </w:r>
      <w:r>
        <w:t>ATO</w:t>
      </w:r>
      <w:r>
        <w:rPr>
          <w:spacing w:val="24"/>
        </w:rPr>
        <w:t xml:space="preserve"> </w:t>
      </w:r>
      <w:r>
        <w:t>standard</w:t>
      </w:r>
      <w:r>
        <w:rPr>
          <w:spacing w:val="24"/>
        </w:rPr>
        <w:t xml:space="preserve"> </w:t>
      </w:r>
      <w:r>
        <w:t>for</w:t>
      </w:r>
      <w:r>
        <w:rPr>
          <w:spacing w:val="24"/>
        </w:rPr>
        <w:t xml:space="preserve"> </w:t>
      </w:r>
      <w:r>
        <w:t>issuing</w:t>
      </w:r>
      <w:r>
        <w:rPr>
          <w:spacing w:val="25"/>
        </w:rPr>
        <w:t xml:space="preserve"> </w:t>
      </w:r>
      <w:r>
        <w:t>manufacturer</w:t>
      </w:r>
      <w:r>
        <w:rPr>
          <w:spacing w:val="24"/>
        </w:rPr>
        <w:t xml:space="preserve"> </w:t>
      </w:r>
      <w:r>
        <w:t>licences,</w:t>
      </w:r>
      <w:r>
        <w:rPr>
          <w:spacing w:val="24"/>
        </w:rPr>
        <w:t xml:space="preserve"> </w:t>
      </w:r>
      <w:r>
        <w:t>dealers’</w:t>
      </w:r>
      <w:r>
        <w:rPr>
          <w:spacing w:val="21"/>
        </w:rPr>
        <w:t xml:space="preserve"> </w:t>
      </w:r>
      <w:r>
        <w:t>licences</w:t>
      </w:r>
      <w:r>
        <w:rPr>
          <w:spacing w:val="22"/>
        </w:rPr>
        <w:t xml:space="preserve"> </w:t>
      </w:r>
      <w:r>
        <w:t>or</w:t>
      </w:r>
      <w:r>
        <w:rPr>
          <w:spacing w:val="24"/>
        </w:rPr>
        <w:t xml:space="preserve"> </w:t>
      </w:r>
      <w:r>
        <w:t>permissions</w:t>
      </w:r>
      <w:r>
        <w:rPr>
          <w:spacing w:val="24"/>
        </w:rPr>
        <w:t xml:space="preserve"> </w:t>
      </w:r>
      <w:r>
        <w:t>is</w:t>
      </w:r>
      <w:r>
        <w:rPr>
          <w:spacing w:val="22"/>
        </w:rPr>
        <w:t xml:space="preserve"> </w:t>
      </w:r>
      <w:r>
        <w:t>28 days from receipt of all required information. The same standard is applied to the issuing</w:t>
      </w:r>
      <w:r>
        <w:rPr>
          <w:spacing w:val="34"/>
        </w:rPr>
        <w:t xml:space="preserve"> </w:t>
      </w:r>
      <w:r>
        <w:t>of</w:t>
      </w:r>
      <w:r>
        <w:rPr>
          <w:w w:val="99"/>
        </w:rPr>
        <w:t xml:space="preserve"> </w:t>
      </w:r>
      <w:r>
        <w:t>ATO issued warehouse licences under S79 of the Customs</w:t>
      </w:r>
      <w:r>
        <w:rPr>
          <w:spacing w:val="-23"/>
        </w:rPr>
        <w:t xml:space="preserve"> </w:t>
      </w:r>
      <w:r>
        <w:t>Act.</w:t>
      </w:r>
    </w:p>
    <w:p w:rsidR="0002480F" w:rsidRPr="003A3549" w:rsidRDefault="0002480F" w:rsidP="0002480F">
      <w:pPr>
        <w:rPr>
          <w:szCs w:val="18"/>
        </w:rPr>
      </w:pPr>
    </w:p>
    <w:p w:rsidR="0002480F" w:rsidRDefault="0002480F" w:rsidP="0002480F">
      <w:pPr>
        <w:ind w:left="567" w:hanging="567"/>
        <w:rPr>
          <w:szCs w:val="18"/>
        </w:rPr>
      </w:pPr>
      <w:r>
        <w:rPr>
          <w:szCs w:val="18"/>
        </w:rPr>
        <w:t>(b)</w:t>
      </w:r>
      <w:r>
        <w:rPr>
          <w:szCs w:val="18"/>
        </w:rPr>
        <w:tab/>
        <w:t>No.</w:t>
      </w:r>
    </w:p>
    <w:p w:rsidR="0002480F" w:rsidRPr="003A3549" w:rsidRDefault="0002480F" w:rsidP="0002480F">
      <w:pPr>
        <w:ind w:left="567" w:hanging="567"/>
        <w:rPr>
          <w:szCs w:val="18"/>
        </w:rPr>
      </w:pPr>
    </w:p>
    <w:p w:rsidR="0002480F" w:rsidRPr="003A3549" w:rsidRDefault="0002480F" w:rsidP="0002480F">
      <w:pPr>
        <w:ind w:left="567" w:hanging="567"/>
        <w:rPr>
          <w:rFonts w:cs="Baskerville Old Face"/>
          <w:spacing w:val="-2"/>
          <w:szCs w:val="18"/>
        </w:rPr>
      </w:pPr>
      <w:r w:rsidRPr="003A3549">
        <w:rPr>
          <w:szCs w:val="18"/>
        </w:rPr>
        <w:lastRenderedPageBreak/>
        <w:t>(c)</w:t>
      </w:r>
      <w:r w:rsidRPr="003A3549">
        <w:rPr>
          <w:szCs w:val="18"/>
        </w:rPr>
        <w:tab/>
      </w:r>
      <w:r>
        <w:rPr>
          <w:szCs w:val="18"/>
        </w:rPr>
        <w:t>No.</w:t>
      </w:r>
    </w:p>
    <w:p w:rsidR="0002480F" w:rsidRPr="003A3549" w:rsidRDefault="0002480F" w:rsidP="0002480F">
      <w:pPr>
        <w:ind w:left="567" w:hanging="567"/>
        <w:rPr>
          <w:szCs w:val="18"/>
        </w:rPr>
      </w:pPr>
    </w:p>
    <w:p w:rsidR="0002480F" w:rsidRDefault="0002480F" w:rsidP="0002480F">
      <w:pPr>
        <w:ind w:left="567" w:hanging="567"/>
        <w:rPr>
          <w:rFonts w:eastAsia="Verdana" w:cs="Verdana"/>
          <w:szCs w:val="18"/>
        </w:rPr>
      </w:pPr>
      <w:r w:rsidRPr="003A3549">
        <w:rPr>
          <w:szCs w:val="18"/>
        </w:rPr>
        <w:t>(d)</w:t>
      </w:r>
      <w:r w:rsidRPr="003A3549">
        <w:rPr>
          <w:szCs w:val="18"/>
        </w:rPr>
        <w:tab/>
      </w:r>
      <w:r>
        <w:t>Yes, the application for an Excise licence and a permission is considered in its entirety by</w:t>
      </w:r>
      <w:r>
        <w:rPr>
          <w:spacing w:val="-26"/>
        </w:rPr>
        <w:t xml:space="preserve"> </w:t>
      </w:r>
      <w:r>
        <w:t>the</w:t>
      </w:r>
      <w:r>
        <w:rPr>
          <w:w w:val="99"/>
        </w:rPr>
        <w:t xml:space="preserve"> </w:t>
      </w:r>
      <w:r>
        <w:t>ATO.</w:t>
      </w:r>
      <w:r>
        <w:rPr>
          <w:spacing w:val="26"/>
        </w:rPr>
        <w:t xml:space="preserve"> </w:t>
      </w:r>
      <w:r>
        <w:t>From</w:t>
      </w:r>
      <w:r>
        <w:rPr>
          <w:spacing w:val="27"/>
        </w:rPr>
        <w:t xml:space="preserve"> </w:t>
      </w:r>
      <w:r>
        <w:t>1</w:t>
      </w:r>
      <w:r>
        <w:rPr>
          <w:spacing w:val="27"/>
        </w:rPr>
        <w:t xml:space="preserve"> </w:t>
      </w:r>
      <w:r>
        <w:t>July</w:t>
      </w:r>
      <w:r>
        <w:rPr>
          <w:spacing w:val="26"/>
        </w:rPr>
        <w:t xml:space="preserve"> </w:t>
      </w:r>
      <w:r>
        <w:t>2010,</w:t>
      </w:r>
      <w:r>
        <w:rPr>
          <w:spacing w:val="26"/>
        </w:rPr>
        <w:t xml:space="preserve"> </w:t>
      </w:r>
      <w:r>
        <w:t>the</w:t>
      </w:r>
      <w:r>
        <w:rPr>
          <w:spacing w:val="27"/>
        </w:rPr>
        <w:t xml:space="preserve"> </w:t>
      </w:r>
      <w:r>
        <w:t>ATO</w:t>
      </w:r>
      <w:r>
        <w:rPr>
          <w:spacing w:val="26"/>
        </w:rPr>
        <w:t xml:space="preserve"> </w:t>
      </w:r>
      <w:r>
        <w:t>took</w:t>
      </w:r>
      <w:r>
        <w:rPr>
          <w:spacing w:val="24"/>
        </w:rPr>
        <w:t xml:space="preserve"> </w:t>
      </w:r>
      <w:r>
        <w:t>over</w:t>
      </w:r>
      <w:r>
        <w:rPr>
          <w:spacing w:val="27"/>
        </w:rPr>
        <w:t xml:space="preserve"> </w:t>
      </w:r>
      <w:r>
        <w:t>the</w:t>
      </w:r>
      <w:r>
        <w:rPr>
          <w:spacing w:val="27"/>
        </w:rPr>
        <w:t xml:space="preserve"> </w:t>
      </w:r>
      <w:r>
        <w:t>administration</w:t>
      </w:r>
      <w:r>
        <w:rPr>
          <w:spacing w:val="26"/>
        </w:rPr>
        <w:t xml:space="preserve"> </w:t>
      </w:r>
      <w:r>
        <w:t>of</w:t>
      </w:r>
      <w:r>
        <w:rPr>
          <w:spacing w:val="24"/>
        </w:rPr>
        <w:t xml:space="preserve"> </w:t>
      </w:r>
      <w:r>
        <w:t>excise</w:t>
      </w:r>
      <w:r>
        <w:rPr>
          <w:spacing w:val="27"/>
        </w:rPr>
        <w:t xml:space="preserve"> </w:t>
      </w:r>
      <w:r>
        <w:t>equivalent</w:t>
      </w:r>
      <w:r>
        <w:rPr>
          <w:spacing w:val="27"/>
        </w:rPr>
        <w:t xml:space="preserve"> </w:t>
      </w:r>
      <w:r>
        <w:t>goods (EEGs) under delegation from the Department of Home Affairs</w:t>
      </w:r>
      <w:r>
        <w:rPr>
          <w:spacing w:val="21"/>
        </w:rPr>
        <w:t xml:space="preserve"> </w:t>
      </w:r>
      <w:r>
        <w:t>(Home Affairs).</w:t>
      </w:r>
      <w:r>
        <w:rPr>
          <w:w w:val="99"/>
        </w:rPr>
        <w:t xml:space="preserve"> </w:t>
      </w:r>
      <w:r>
        <w:t>As imported tobacco leaf can only be imported into Australia by entering it into a</w:t>
      </w:r>
      <w:r>
        <w:rPr>
          <w:spacing w:val="22"/>
        </w:rPr>
        <w:t xml:space="preserve"> </w:t>
      </w:r>
      <w:r>
        <w:t>warehouse</w:t>
      </w:r>
      <w:r>
        <w:rPr>
          <w:w w:val="99"/>
        </w:rPr>
        <w:t xml:space="preserve"> </w:t>
      </w:r>
      <w:r>
        <w:t>licensed under the Customs Act, the ATO has responsibility for licensing any warehouse</w:t>
      </w:r>
      <w:r>
        <w:rPr>
          <w:spacing w:val="37"/>
        </w:rPr>
        <w:t xml:space="preserve"> </w:t>
      </w:r>
      <w:r>
        <w:t>that</w:t>
      </w:r>
      <w:r>
        <w:rPr>
          <w:w w:val="99"/>
        </w:rPr>
        <w:t xml:space="preserve"> </w:t>
      </w:r>
      <w:r>
        <w:t>would store this</w:t>
      </w:r>
      <w:r>
        <w:rPr>
          <w:spacing w:val="-5"/>
        </w:rPr>
        <w:t xml:space="preserve"> </w:t>
      </w:r>
      <w:r>
        <w:t>product.</w:t>
      </w:r>
    </w:p>
    <w:p w:rsidR="0002480F" w:rsidRPr="003A3549" w:rsidRDefault="0002480F" w:rsidP="0002480F">
      <w:pPr>
        <w:ind w:left="567" w:hanging="567"/>
        <w:rPr>
          <w:szCs w:val="18"/>
        </w:rPr>
      </w:pPr>
    </w:p>
    <w:p w:rsidR="0002480F" w:rsidRDefault="0002480F" w:rsidP="0002480F">
      <w:r>
        <w:t>8. F</w:t>
      </w:r>
      <w:r w:rsidRPr="00280F47">
        <w:t>ailure to meet the ordinary criteria, as described in sections 39, 39A, 39B &amp; 39C of the Excise Act, are grounds for refusing to grant a manufacturer or dealer licence. These grounds include where the applicant is not deemed fit and proper, the applicant does not have the skills and experience to carry out the activity, or the applicant does not have a market for the goods.  When a licence is refused, the applicant is provided with reasons for the decision in writing. Applicants have a right to object under section 39Q of the Excise Act.</w:t>
      </w:r>
    </w:p>
    <w:p w:rsidR="0002480F" w:rsidRDefault="0002480F" w:rsidP="0002480F">
      <w:pPr>
        <w:rPr>
          <w:spacing w:val="-2"/>
          <w:szCs w:val="18"/>
        </w:rPr>
      </w:pPr>
    </w:p>
    <w:p w:rsidR="0002480F" w:rsidRDefault="0002480F" w:rsidP="0002480F">
      <w:r>
        <w:t>Sections</w:t>
      </w:r>
      <w:r>
        <w:rPr>
          <w:spacing w:val="49"/>
        </w:rPr>
        <w:t xml:space="preserve"> </w:t>
      </w:r>
      <w:r>
        <w:t>80</w:t>
      </w:r>
      <w:r>
        <w:rPr>
          <w:spacing w:val="49"/>
        </w:rPr>
        <w:t xml:space="preserve"> </w:t>
      </w:r>
      <w:r>
        <w:t>and</w:t>
      </w:r>
      <w:r>
        <w:rPr>
          <w:spacing w:val="47"/>
        </w:rPr>
        <w:t xml:space="preserve"> </w:t>
      </w:r>
      <w:r>
        <w:t>81</w:t>
      </w:r>
      <w:r>
        <w:rPr>
          <w:spacing w:val="47"/>
        </w:rPr>
        <w:t xml:space="preserve"> </w:t>
      </w:r>
      <w:r>
        <w:t>of</w:t>
      </w:r>
      <w:r>
        <w:rPr>
          <w:spacing w:val="48"/>
        </w:rPr>
        <w:t xml:space="preserve"> </w:t>
      </w:r>
      <w:r>
        <w:t>the</w:t>
      </w:r>
      <w:r>
        <w:rPr>
          <w:spacing w:val="49"/>
        </w:rPr>
        <w:t xml:space="preserve"> </w:t>
      </w:r>
      <w:r>
        <w:t>Customs</w:t>
      </w:r>
      <w:r>
        <w:rPr>
          <w:spacing w:val="49"/>
        </w:rPr>
        <w:t xml:space="preserve"> </w:t>
      </w:r>
      <w:r>
        <w:t>Act</w:t>
      </w:r>
      <w:r>
        <w:rPr>
          <w:spacing w:val="50"/>
        </w:rPr>
        <w:t xml:space="preserve"> </w:t>
      </w:r>
      <w:r>
        <w:t>are</w:t>
      </w:r>
      <w:r>
        <w:rPr>
          <w:spacing w:val="47"/>
        </w:rPr>
        <w:t xml:space="preserve"> </w:t>
      </w:r>
      <w:r>
        <w:t>the</w:t>
      </w:r>
      <w:r>
        <w:rPr>
          <w:spacing w:val="47"/>
        </w:rPr>
        <w:t xml:space="preserve"> </w:t>
      </w:r>
      <w:r>
        <w:t>key</w:t>
      </w:r>
      <w:r>
        <w:rPr>
          <w:spacing w:val="48"/>
        </w:rPr>
        <w:t xml:space="preserve"> </w:t>
      </w:r>
      <w:r>
        <w:t>requirements</w:t>
      </w:r>
      <w:r>
        <w:rPr>
          <w:spacing w:val="46"/>
        </w:rPr>
        <w:t xml:space="preserve"> </w:t>
      </w:r>
      <w:r>
        <w:t>that</w:t>
      </w:r>
      <w:r>
        <w:rPr>
          <w:spacing w:val="50"/>
        </w:rPr>
        <w:t xml:space="preserve"> </w:t>
      </w:r>
      <w:r>
        <w:t>are</w:t>
      </w:r>
      <w:r>
        <w:rPr>
          <w:spacing w:val="49"/>
        </w:rPr>
        <w:t xml:space="preserve"> </w:t>
      </w:r>
      <w:r>
        <w:t>considered</w:t>
      </w:r>
      <w:r>
        <w:rPr>
          <w:spacing w:val="49"/>
        </w:rPr>
        <w:t xml:space="preserve"> </w:t>
      </w:r>
      <w:r>
        <w:t>when</w:t>
      </w:r>
      <w:r>
        <w:rPr>
          <w:w w:val="99"/>
        </w:rPr>
        <w:t xml:space="preserve"> </w:t>
      </w:r>
      <w:r>
        <w:t>assessing</w:t>
      </w:r>
      <w:r>
        <w:rPr>
          <w:spacing w:val="37"/>
        </w:rPr>
        <w:t xml:space="preserve"> </w:t>
      </w:r>
      <w:r>
        <w:t>an</w:t>
      </w:r>
      <w:r>
        <w:rPr>
          <w:spacing w:val="36"/>
        </w:rPr>
        <w:t xml:space="preserve"> </w:t>
      </w:r>
      <w:r>
        <w:t>application</w:t>
      </w:r>
      <w:r>
        <w:rPr>
          <w:spacing w:val="36"/>
        </w:rPr>
        <w:t xml:space="preserve"> </w:t>
      </w:r>
      <w:r>
        <w:t>for</w:t>
      </w:r>
      <w:r>
        <w:rPr>
          <w:spacing w:val="37"/>
        </w:rPr>
        <w:t xml:space="preserve"> </w:t>
      </w:r>
      <w:r>
        <w:t>a</w:t>
      </w:r>
      <w:r>
        <w:rPr>
          <w:spacing w:val="37"/>
        </w:rPr>
        <w:t xml:space="preserve"> </w:t>
      </w:r>
      <w:r>
        <w:t>Customs</w:t>
      </w:r>
      <w:r>
        <w:rPr>
          <w:spacing w:val="34"/>
        </w:rPr>
        <w:t xml:space="preserve"> </w:t>
      </w:r>
      <w:r>
        <w:t>warehouse</w:t>
      </w:r>
      <w:r>
        <w:rPr>
          <w:spacing w:val="37"/>
        </w:rPr>
        <w:t xml:space="preserve"> </w:t>
      </w:r>
      <w:r>
        <w:t>licence.</w:t>
      </w:r>
      <w:r>
        <w:rPr>
          <w:spacing w:val="37"/>
        </w:rPr>
        <w:t xml:space="preserve"> </w:t>
      </w:r>
      <w:r>
        <w:t>These</w:t>
      </w:r>
      <w:r>
        <w:rPr>
          <w:spacing w:val="35"/>
        </w:rPr>
        <w:t xml:space="preserve"> </w:t>
      </w:r>
      <w:r>
        <w:t>grounds</w:t>
      </w:r>
      <w:r>
        <w:rPr>
          <w:spacing w:val="34"/>
        </w:rPr>
        <w:t xml:space="preserve"> </w:t>
      </w:r>
      <w:r>
        <w:t>are</w:t>
      </w:r>
      <w:r>
        <w:rPr>
          <w:spacing w:val="37"/>
        </w:rPr>
        <w:t xml:space="preserve"> </w:t>
      </w:r>
      <w:r>
        <w:t>similar</w:t>
      </w:r>
      <w:r>
        <w:rPr>
          <w:spacing w:val="34"/>
        </w:rPr>
        <w:t xml:space="preserve"> </w:t>
      </w:r>
      <w:r>
        <w:t>to</w:t>
      </w:r>
      <w:r>
        <w:rPr>
          <w:spacing w:val="35"/>
        </w:rPr>
        <w:t xml:space="preserve"> </w:t>
      </w:r>
      <w:r>
        <w:t>those</w:t>
      </w:r>
      <w:r>
        <w:rPr>
          <w:w w:val="99"/>
        </w:rPr>
        <w:t xml:space="preserve"> </w:t>
      </w:r>
      <w:r>
        <w:t>listed</w:t>
      </w:r>
      <w:r>
        <w:rPr>
          <w:spacing w:val="16"/>
        </w:rPr>
        <w:t xml:space="preserve"> </w:t>
      </w:r>
      <w:r>
        <w:t>in</w:t>
      </w:r>
      <w:r>
        <w:rPr>
          <w:spacing w:val="14"/>
        </w:rPr>
        <w:t xml:space="preserve"> </w:t>
      </w:r>
      <w:r>
        <w:t>the</w:t>
      </w:r>
      <w:r>
        <w:rPr>
          <w:spacing w:val="16"/>
        </w:rPr>
        <w:t xml:space="preserve"> </w:t>
      </w:r>
      <w:r>
        <w:t>Excise</w:t>
      </w:r>
      <w:r>
        <w:rPr>
          <w:spacing w:val="16"/>
        </w:rPr>
        <w:t xml:space="preserve"> </w:t>
      </w:r>
      <w:r>
        <w:t>Act.</w:t>
      </w:r>
      <w:r>
        <w:rPr>
          <w:spacing w:val="15"/>
        </w:rPr>
        <w:t xml:space="preserve"> </w:t>
      </w:r>
      <w:r>
        <w:t>When</w:t>
      </w:r>
      <w:r>
        <w:rPr>
          <w:spacing w:val="14"/>
        </w:rPr>
        <w:t xml:space="preserve"> </w:t>
      </w:r>
      <w:r>
        <w:t>a</w:t>
      </w:r>
      <w:r>
        <w:rPr>
          <w:spacing w:val="15"/>
        </w:rPr>
        <w:t xml:space="preserve"> </w:t>
      </w:r>
      <w:r>
        <w:t>licence</w:t>
      </w:r>
      <w:r>
        <w:rPr>
          <w:spacing w:val="16"/>
        </w:rPr>
        <w:t xml:space="preserve"> </w:t>
      </w:r>
      <w:r>
        <w:t>is</w:t>
      </w:r>
      <w:r>
        <w:rPr>
          <w:spacing w:val="15"/>
        </w:rPr>
        <w:t xml:space="preserve"> </w:t>
      </w:r>
      <w:r>
        <w:t>refused,</w:t>
      </w:r>
      <w:r>
        <w:rPr>
          <w:spacing w:val="15"/>
        </w:rPr>
        <w:t xml:space="preserve"> </w:t>
      </w:r>
      <w:r>
        <w:t>the</w:t>
      </w:r>
      <w:r>
        <w:rPr>
          <w:spacing w:val="16"/>
        </w:rPr>
        <w:t xml:space="preserve"> </w:t>
      </w:r>
      <w:r>
        <w:t>applicant</w:t>
      </w:r>
      <w:r>
        <w:rPr>
          <w:spacing w:val="16"/>
        </w:rPr>
        <w:t xml:space="preserve"> </w:t>
      </w:r>
      <w:r>
        <w:t>is</w:t>
      </w:r>
      <w:r>
        <w:rPr>
          <w:spacing w:val="13"/>
        </w:rPr>
        <w:t xml:space="preserve"> </w:t>
      </w:r>
      <w:r>
        <w:t>provided</w:t>
      </w:r>
      <w:r>
        <w:rPr>
          <w:spacing w:val="16"/>
        </w:rPr>
        <w:t xml:space="preserve"> </w:t>
      </w:r>
      <w:r>
        <w:t>with</w:t>
      </w:r>
      <w:r>
        <w:rPr>
          <w:spacing w:val="14"/>
        </w:rPr>
        <w:t xml:space="preserve"> </w:t>
      </w:r>
      <w:r>
        <w:t>reasons</w:t>
      </w:r>
      <w:r>
        <w:rPr>
          <w:spacing w:val="15"/>
        </w:rPr>
        <w:t xml:space="preserve"> </w:t>
      </w:r>
      <w:r>
        <w:t>for</w:t>
      </w:r>
      <w:r>
        <w:rPr>
          <w:spacing w:val="16"/>
        </w:rPr>
        <w:t xml:space="preserve"> </w:t>
      </w:r>
      <w:r>
        <w:t>the</w:t>
      </w:r>
      <w:r>
        <w:rPr>
          <w:w w:val="99"/>
        </w:rPr>
        <w:t xml:space="preserve"> </w:t>
      </w:r>
      <w:r>
        <w:t>decision in writing. Applicants have a right to object to the Administrative Appeals Tribunal</w:t>
      </w:r>
      <w:r>
        <w:rPr>
          <w:spacing w:val="10"/>
        </w:rPr>
        <w:t xml:space="preserve"> </w:t>
      </w:r>
      <w:r>
        <w:t>under</w:t>
      </w:r>
      <w:r>
        <w:rPr>
          <w:w w:val="99"/>
        </w:rPr>
        <w:t xml:space="preserve"> </w:t>
      </w:r>
      <w:r>
        <w:t>section 273GA(1)(b) of the Customs</w:t>
      </w:r>
      <w:r>
        <w:rPr>
          <w:spacing w:val="-20"/>
        </w:rPr>
        <w:t xml:space="preserve"> </w:t>
      </w:r>
      <w:r>
        <w:t>Act.</w:t>
      </w:r>
    </w:p>
    <w:p w:rsidR="0002480F" w:rsidRDefault="0002480F" w:rsidP="0002480F">
      <w:pPr>
        <w:rPr>
          <w:rFonts w:eastAsia="Verdana" w:cs="Verdana"/>
          <w:sz w:val="17"/>
          <w:szCs w:val="17"/>
        </w:rPr>
      </w:pPr>
    </w:p>
    <w:p w:rsidR="0002480F" w:rsidRDefault="0002480F" w:rsidP="0002480F">
      <w:r>
        <w:rPr>
          <w:rFonts w:cs="Verdana"/>
        </w:rPr>
        <w:t>Regulation</w:t>
      </w:r>
      <w:r>
        <w:rPr>
          <w:rFonts w:cs="Verdana"/>
          <w:spacing w:val="33"/>
        </w:rPr>
        <w:t xml:space="preserve"> </w:t>
      </w:r>
      <w:r>
        <w:rPr>
          <w:rFonts w:cs="Verdana"/>
        </w:rPr>
        <w:t>4D</w:t>
      </w:r>
      <w:r>
        <w:rPr>
          <w:rFonts w:cs="Verdana"/>
          <w:spacing w:val="32"/>
        </w:rPr>
        <w:t xml:space="preserve"> </w:t>
      </w:r>
      <w:r>
        <w:rPr>
          <w:rFonts w:cs="Verdana"/>
        </w:rPr>
        <w:t>of</w:t>
      </w:r>
      <w:r>
        <w:rPr>
          <w:rFonts w:cs="Verdana"/>
          <w:spacing w:val="33"/>
        </w:rPr>
        <w:t xml:space="preserve"> </w:t>
      </w:r>
      <w:r>
        <w:rPr>
          <w:rFonts w:cs="Verdana"/>
        </w:rPr>
        <w:t>the</w:t>
      </w:r>
      <w:r>
        <w:rPr>
          <w:rFonts w:cs="Verdana"/>
          <w:spacing w:val="34"/>
        </w:rPr>
        <w:t xml:space="preserve"> </w:t>
      </w:r>
      <w:r>
        <w:rPr>
          <w:rFonts w:cs="Verdana"/>
        </w:rPr>
        <w:t>PI</w:t>
      </w:r>
      <w:r>
        <w:rPr>
          <w:rFonts w:cs="Verdana"/>
          <w:spacing w:val="30"/>
        </w:rPr>
        <w:t xml:space="preserve"> </w:t>
      </w:r>
      <w:r>
        <w:rPr>
          <w:rFonts w:cs="Verdana"/>
        </w:rPr>
        <w:t>Regulations</w:t>
      </w:r>
      <w:r>
        <w:rPr>
          <w:rFonts w:cs="Verdana"/>
          <w:spacing w:val="33"/>
        </w:rPr>
        <w:t xml:space="preserve"> </w:t>
      </w:r>
      <w:r>
        <w:rPr>
          <w:rFonts w:cs="Verdana"/>
        </w:rPr>
        <w:t>states</w:t>
      </w:r>
      <w:r>
        <w:rPr>
          <w:rFonts w:cs="Verdana"/>
          <w:spacing w:val="33"/>
        </w:rPr>
        <w:t xml:space="preserve"> </w:t>
      </w:r>
      <w:r>
        <w:rPr>
          <w:rFonts w:cs="Verdana"/>
        </w:rPr>
        <w:t>that</w:t>
      </w:r>
      <w:r>
        <w:rPr>
          <w:rFonts w:cs="Verdana"/>
          <w:spacing w:val="34"/>
        </w:rPr>
        <w:t xml:space="preserve"> </w:t>
      </w:r>
      <w:r>
        <w:rPr>
          <w:rFonts w:cs="Verdana"/>
        </w:rPr>
        <w:t>consideration</w:t>
      </w:r>
      <w:r>
        <w:rPr>
          <w:rFonts w:cs="Verdana"/>
          <w:spacing w:val="33"/>
        </w:rPr>
        <w:t xml:space="preserve"> </w:t>
      </w:r>
      <w:r>
        <w:rPr>
          <w:rFonts w:cs="Verdana"/>
        </w:rPr>
        <w:t>must</w:t>
      </w:r>
      <w:r>
        <w:rPr>
          <w:rFonts w:cs="Verdana"/>
          <w:spacing w:val="33"/>
        </w:rPr>
        <w:t xml:space="preserve"> </w:t>
      </w:r>
      <w:r>
        <w:rPr>
          <w:rFonts w:cs="Verdana"/>
        </w:rPr>
        <w:t>be</w:t>
      </w:r>
      <w:r>
        <w:rPr>
          <w:rFonts w:cs="Verdana"/>
          <w:spacing w:val="33"/>
        </w:rPr>
        <w:t xml:space="preserve"> </w:t>
      </w:r>
      <w:r>
        <w:rPr>
          <w:rFonts w:cs="Verdana"/>
        </w:rPr>
        <w:t>given</w:t>
      </w:r>
      <w:r>
        <w:rPr>
          <w:rFonts w:cs="Verdana"/>
          <w:spacing w:val="33"/>
        </w:rPr>
        <w:t xml:space="preserve"> </w:t>
      </w:r>
      <w:r>
        <w:rPr>
          <w:rFonts w:cs="Verdana"/>
        </w:rPr>
        <w:t>to</w:t>
      </w:r>
      <w:r>
        <w:rPr>
          <w:rFonts w:cs="Verdana"/>
          <w:spacing w:val="33"/>
        </w:rPr>
        <w:t xml:space="preserve"> </w:t>
      </w:r>
      <w:r>
        <w:rPr>
          <w:rFonts w:cs="Verdana"/>
        </w:rPr>
        <w:t>the</w:t>
      </w:r>
      <w:r>
        <w:rPr>
          <w:rFonts w:cs="Verdana"/>
          <w:spacing w:val="34"/>
        </w:rPr>
        <w:t xml:space="preserve"> </w:t>
      </w:r>
      <w:r>
        <w:rPr>
          <w:rFonts w:cs="Verdana"/>
        </w:rPr>
        <w:t xml:space="preserve">applicant’s </w:t>
      </w:r>
      <w:r>
        <w:t>compliance</w:t>
      </w:r>
      <w:r>
        <w:rPr>
          <w:spacing w:val="26"/>
        </w:rPr>
        <w:t xml:space="preserve"> </w:t>
      </w:r>
      <w:r>
        <w:t>with</w:t>
      </w:r>
      <w:r>
        <w:rPr>
          <w:spacing w:val="24"/>
        </w:rPr>
        <w:t xml:space="preserve"> </w:t>
      </w:r>
      <w:r>
        <w:t>the</w:t>
      </w:r>
      <w:r>
        <w:rPr>
          <w:spacing w:val="26"/>
        </w:rPr>
        <w:t xml:space="preserve"> </w:t>
      </w:r>
      <w:r>
        <w:t>Excise</w:t>
      </w:r>
      <w:r>
        <w:rPr>
          <w:spacing w:val="26"/>
        </w:rPr>
        <w:t xml:space="preserve"> </w:t>
      </w:r>
      <w:r>
        <w:t>Act</w:t>
      </w:r>
      <w:r>
        <w:rPr>
          <w:spacing w:val="26"/>
        </w:rPr>
        <w:t xml:space="preserve"> </w:t>
      </w:r>
      <w:r>
        <w:t>and</w:t>
      </w:r>
      <w:r>
        <w:rPr>
          <w:spacing w:val="26"/>
        </w:rPr>
        <w:t xml:space="preserve"> </w:t>
      </w:r>
      <w:r>
        <w:t>any</w:t>
      </w:r>
      <w:r>
        <w:rPr>
          <w:spacing w:val="24"/>
        </w:rPr>
        <w:t xml:space="preserve"> </w:t>
      </w:r>
      <w:r>
        <w:t>other</w:t>
      </w:r>
      <w:r>
        <w:rPr>
          <w:spacing w:val="25"/>
        </w:rPr>
        <w:t xml:space="preserve"> </w:t>
      </w:r>
      <w:r>
        <w:t>relevant</w:t>
      </w:r>
      <w:r>
        <w:rPr>
          <w:spacing w:val="26"/>
        </w:rPr>
        <w:t xml:space="preserve"> </w:t>
      </w:r>
      <w:r>
        <w:t>matters</w:t>
      </w:r>
      <w:r>
        <w:rPr>
          <w:spacing w:val="25"/>
        </w:rPr>
        <w:t xml:space="preserve"> </w:t>
      </w:r>
      <w:r>
        <w:t>when</w:t>
      </w:r>
      <w:r>
        <w:rPr>
          <w:spacing w:val="24"/>
        </w:rPr>
        <w:t xml:space="preserve"> </w:t>
      </w:r>
      <w:r>
        <w:t>assessing</w:t>
      </w:r>
      <w:r>
        <w:rPr>
          <w:spacing w:val="26"/>
        </w:rPr>
        <w:t xml:space="preserve"> </w:t>
      </w:r>
      <w:r>
        <w:t>a</w:t>
      </w:r>
      <w:r>
        <w:rPr>
          <w:spacing w:val="25"/>
        </w:rPr>
        <w:t xml:space="preserve"> </w:t>
      </w:r>
      <w:r>
        <w:t>permission</w:t>
      </w:r>
      <w:r>
        <w:rPr>
          <w:spacing w:val="24"/>
        </w:rPr>
        <w:t xml:space="preserve"> </w:t>
      </w:r>
      <w:r>
        <w:t>to</w:t>
      </w:r>
      <w:r>
        <w:rPr>
          <w:w w:val="99"/>
        </w:rPr>
        <w:t xml:space="preserve"> </w:t>
      </w:r>
      <w:r>
        <w:t>import unmanufactured tobacco leaf. The same regulation allows a person who is dissatisfied</w:t>
      </w:r>
      <w:r>
        <w:rPr>
          <w:spacing w:val="26"/>
        </w:rPr>
        <w:t xml:space="preserve"> </w:t>
      </w:r>
      <w:r>
        <w:t>with</w:t>
      </w:r>
      <w:r>
        <w:rPr>
          <w:w w:val="99"/>
        </w:rPr>
        <w:t xml:space="preserve"> </w:t>
      </w:r>
      <w:r>
        <w:t xml:space="preserve">a decision to object to it in the manner set out in Part IVC of the </w:t>
      </w:r>
      <w:r>
        <w:rPr>
          <w:rFonts w:cs="Verdana"/>
          <w:i/>
        </w:rPr>
        <w:t>Taxation Administration Act</w:t>
      </w:r>
      <w:r>
        <w:rPr>
          <w:rFonts w:cs="Verdana"/>
          <w:i/>
          <w:spacing w:val="-36"/>
        </w:rPr>
        <w:t xml:space="preserve"> </w:t>
      </w:r>
      <w:r>
        <w:rPr>
          <w:rFonts w:cs="Verdana"/>
          <w:i/>
        </w:rPr>
        <w:t>1953</w:t>
      </w:r>
      <w:r>
        <w:t>.</w:t>
      </w:r>
    </w:p>
    <w:p w:rsidR="0002480F" w:rsidRDefault="0002480F" w:rsidP="0002480F">
      <w:pPr>
        <w:rPr>
          <w:spacing w:val="-2"/>
          <w:szCs w:val="18"/>
        </w:rPr>
      </w:pPr>
    </w:p>
    <w:p w:rsidR="0002480F" w:rsidRPr="003A3549" w:rsidRDefault="0002480F" w:rsidP="0002480F">
      <w:pPr>
        <w:pStyle w:val="Heading7"/>
        <w:rPr>
          <w:szCs w:val="18"/>
        </w:rPr>
      </w:pPr>
      <w:r w:rsidRPr="003A3549">
        <w:rPr>
          <w:szCs w:val="18"/>
        </w:rPr>
        <w:t>Eligibility of importers to apply for licence</w:t>
      </w:r>
    </w:p>
    <w:p w:rsidR="0002480F" w:rsidRDefault="0002480F" w:rsidP="0002480F">
      <w:pPr>
        <w:rPr>
          <w:rFonts w:eastAsia="Verdana" w:cs="Verdana"/>
          <w:szCs w:val="18"/>
        </w:rPr>
      </w:pPr>
      <w:r w:rsidRPr="003A3549">
        <w:rPr>
          <w:szCs w:val="18"/>
        </w:rPr>
        <w:t xml:space="preserve">9.  </w:t>
      </w:r>
      <w:r>
        <w:t>Yes.</w:t>
      </w:r>
      <w:r>
        <w:rPr>
          <w:spacing w:val="23"/>
        </w:rPr>
        <w:t xml:space="preserve"> </w:t>
      </w:r>
      <w:r>
        <w:t>As</w:t>
      </w:r>
      <w:r>
        <w:rPr>
          <w:spacing w:val="23"/>
        </w:rPr>
        <w:t xml:space="preserve"> </w:t>
      </w:r>
      <w:r>
        <w:t>long</w:t>
      </w:r>
      <w:r>
        <w:rPr>
          <w:spacing w:val="23"/>
        </w:rPr>
        <w:t xml:space="preserve"> </w:t>
      </w:r>
      <w:r>
        <w:t>as</w:t>
      </w:r>
      <w:r>
        <w:rPr>
          <w:spacing w:val="22"/>
        </w:rPr>
        <w:t xml:space="preserve"> </w:t>
      </w:r>
      <w:r>
        <w:t>the</w:t>
      </w:r>
      <w:r>
        <w:rPr>
          <w:spacing w:val="23"/>
        </w:rPr>
        <w:t xml:space="preserve"> </w:t>
      </w:r>
      <w:r>
        <w:t>person</w:t>
      </w:r>
      <w:r>
        <w:rPr>
          <w:spacing w:val="22"/>
        </w:rPr>
        <w:t xml:space="preserve"> </w:t>
      </w:r>
      <w:r>
        <w:t>or</w:t>
      </w:r>
      <w:r>
        <w:rPr>
          <w:spacing w:val="23"/>
        </w:rPr>
        <w:t xml:space="preserve"> </w:t>
      </w:r>
      <w:r>
        <w:t>business</w:t>
      </w:r>
      <w:r>
        <w:rPr>
          <w:spacing w:val="22"/>
        </w:rPr>
        <w:t xml:space="preserve"> </w:t>
      </w:r>
      <w:r>
        <w:t>has</w:t>
      </w:r>
      <w:r>
        <w:rPr>
          <w:spacing w:val="25"/>
        </w:rPr>
        <w:t xml:space="preserve"> </w:t>
      </w:r>
      <w:r>
        <w:t>a</w:t>
      </w:r>
      <w:r>
        <w:rPr>
          <w:spacing w:val="23"/>
        </w:rPr>
        <w:t xml:space="preserve"> </w:t>
      </w:r>
      <w:r>
        <w:t>site</w:t>
      </w:r>
      <w:r>
        <w:rPr>
          <w:spacing w:val="29"/>
        </w:rPr>
        <w:t xml:space="preserve"> </w:t>
      </w:r>
      <w:r>
        <w:t>to</w:t>
      </w:r>
      <w:r>
        <w:rPr>
          <w:spacing w:val="24"/>
        </w:rPr>
        <w:t xml:space="preserve"> </w:t>
      </w:r>
      <w:r>
        <w:t>be</w:t>
      </w:r>
      <w:r>
        <w:rPr>
          <w:spacing w:val="23"/>
        </w:rPr>
        <w:t xml:space="preserve"> </w:t>
      </w:r>
      <w:r>
        <w:t>licensed</w:t>
      </w:r>
      <w:r>
        <w:rPr>
          <w:spacing w:val="24"/>
        </w:rPr>
        <w:t xml:space="preserve"> </w:t>
      </w:r>
      <w:r>
        <w:t>in</w:t>
      </w:r>
      <w:r>
        <w:rPr>
          <w:spacing w:val="22"/>
        </w:rPr>
        <w:t xml:space="preserve"> </w:t>
      </w:r>
      <w:r>
        <w:t>Australia</w:t>
      </w:r>
      <w:r>
        <w:rPr>
          <w:spacing w:val="23"/>
        </w:rPr>
        <w:t xml:space="preserve"> </w:t>
      </w:r>
      <w:r>
        <w:t>they</w:t>
      </w:r>
      <w:r>
        <w:rPr>
          <w:spacing w:val="22"/>
        </w:rPr>
        <w:t xml:space="preserve"> </w:t>
      </w:r>
      <w:r>
        <w:t>can</w:t>
      </w:r>
      <w:r>
        <w:rPr>
          <w:spacing w:val="21"/>
        </w:rPr>
        <w:t xml:space="preserve"> </w:t>
      </w:r>
      <w:r>
        <w:t>apply.</w:t>
      </w:r>
      <w:r>
        <w:rPr>
          <w:w w:val="99"/>
        </w:rPr>
        <w:t xml:space="preserve"> </w:t>
      </w:r>
      <w:r>
        <w:t>Excise and Customs licences are linked to sites as well as the individual or company</w:t>
      </w:r>
      <w:r>
        <w:rPr>
          <w:spacing w:val="27"/>
        </w:rPr>
        <w:t xml:space="preserve"> </w:t>
      </w:r>
      <w:r>
        <w:t>applying.</w:t>
      </w:r>
      <w:r>
        <w:rPr>
          <w:w w:val="99"/>
        </w:rPr>
        <w:t xml:space="preserve"> </w:t>
      </w:r>
      <w:r>
        <w:t>Each</w:t>
      </w:r>
      <w:r>
        <w:rPr>
          <w:spacing w:val="19"/>
        </w:rPr>
        <w:t xml:space="preserve"> </w:t>
      </w:r>
      <w:r>
        <w:t>site</w:t>
      </w:r>
      <w:r>
        <w:rPr>
          <w:spacing w:val="21"/>
        </w:rPr>
        <w:t xml:space="preserve"> </w:t>
      </w:r>
      <w:r>
        <w:t>operated</w:t>
      </w:r>
      <w:r>
        <w:rPr>
          <w:spacing w:val="21"/>
        </w:rPr>
        <w:t xml:space="preserve"> </w:t>
      </w:r>
      <w:r>
        <w:t>by</w:t>
      </w:r>
      <w:r>
        <w:rPr>
          <w:spacing w:val="20"/>
        </w:rPr>
        <w:t xml:space="preserve"> </w:t>
      </w:r>
      <w:r>
        <w:t>a</w:t>
      </w:r>
      <w:r>
        <w:rPr>
          <w:spacing w:val="20"/>
        </w:rPr>
        <w:t xml:space="preserve"> </w:t>
      </w:r>
      <w:r>
        <w:t>single</w:t>
      </w:r>
      <w:r>
        <w:rPr>
          <w:spacing w:val="21"/>
        </w:rPr>
        <w:t xml:space="preserve"> </w:t>
      </w:r>
      <w:r>
        <w:t>entity</w:t>
      </w:r>
      <w:r>
        <w:rPr>
          <w:spacing w:val="20"/>
        </w:rPr>
        <w:t xml:space="preserve"> </w:t>
      </w:r>
      <w:r>
        <w:t>must</w:t>
      </w:r>
      <w:r>
        <w:rPr>
          <w:spacing w:val="21"/>
        </w:rPr>
        <w:t xml:space="preserve"> </w:t>
      </w:r>
      <w:r>
        <w:t>be</w:t>
      </w:r>
      <w:r>
        <w:rPr>
          <w:spacing w:val="21"/>
        </w:rPr>
        <w:t xml:space="preserve"> </w:t>
      </w:r>
      <w:r>
        <w:t>licensed</w:t>
      </w:r>
      <w:r>
        <w:rPr>
          <w:spacing w:val="22"/>
        </w:rPr>
        <w:t xml:space="preserve"> </w:t>
      </w:r>
      <w:r>
        <w:t>separately</w:t>
      </w:r>
      <w:r>
        <w:rPr>
          <w:spacing w:val="20"/>
        </w:rPr>
        <w:t xml:space="preserve"> </w:t>
      </w:r>
      <w:r>
        <w:t>so</w:t>
      </w:r>
      <w:r>
        <w:rPr>
          <w:spacing w:val="21"/>
        </w:rPr>
        <w:t xml:space="preserve"> </w:t>
      </w:r>
      <w:r>
        <w:t>that</w:t>
      </w:r>
      <w:r>
        <w:rPr>
          <w:spacing w:val="21"/>
        </w:rPr>
        <w:t xml:space="preserve"> </w:t>
      </w:r>
      <w:r>
        <w:t>the</w:t>
      </w:r>
      <w:r>
        <w:rPr>
          <w:spacing w:val="21"/>
        </w:rPr>
        <w:t xml:space="preserve"> </w:t>
      </w:r>
      <w:r>
        <w:t>licence</w:t>
      </w:r>
      <w:r>
        <w:rPr>
          <w:spacing w:val="21"/>
        </w:rPr>
        <w:t xml:space="preserve"> </w:t>
      </w:r>
      <w:r>
        <w:t>application</w:t>
      </w:r>
      <w:r>
        <w:rPr>
          <w:w w:val="99"/>
        </w:rPr>
        <w:t xml:space="preserve"> </w:t>
      </w:r>
      <w:r>
        <w:t>can</w:t>
      </w:r>
      <w:r>
        <w:rPr>
          <w:spacing w:val="38"/>
        </w:rPr>
        <w:t xml:space="preserve"> </w:t>
      </w:r>
      <w:r>
        <w:t>be</w:t>
      </w:r>
      <w:r>
        <w:rPr>
          <w:spacing w:val="40"/>
        </w:rPr>
        <w:t xml:space="preserve"> </w:t>
      </w:r>
      <w:r>
        <w:t>assessed</w:t>
      </w:r>
      <w:r>
        <w:rPr>
          <w:spacing w:val="41"/>
        </w:rPr>
        <w:t xml:space="preserve"> </w:t>
      </w:r>
      <w:r>
        <w:t>in</w:t>
      </w:r>
      <w:r>
        <w:rPr>
          <w:spacing w:val="36"/>
        </w:rPr>
        <w:t xml:space="preserve"> </w:t>
      </w:r>
      <w:r>
        <w:t>terms</w:t>
      </w:r>
      <w:r>
        <w:rPr>
          <w:spacing w:val="37"/>
        </w:rPr>
        <w:t xml:space="preserve"> </w:t>
      </w:r>
      <w:r>
        <w:t>of</w:t>
      </w:r>
      <w:r>
        <w:rPr>
          <w:spacing w:val="38"/>
        </w:rPr>
        <w:t xml:space="preserve"> </w:t>
      </w:r>
      <w:r>
        <w:t>appropriateness</w:t>
      </w:r>
      <w:r>
        <w:rPr>
          <w:spacing w:val="39"/>
        </w:rPr>
        <w:t xml:space="preserve"> </w:t>
      </w:r>
      <w:r>
        <w:t>of</w:t>
      </w:r>
      <w:r>
        <w:rPr>
          <w:spacing w:val="38"/>
        </w:rPr>
        <w:t xml:space="preserve"> </w:t>
      </w:r>
      <w:r>
        <w:t>site</w:t>
      </w:r>
      <w:r>
        <w:rPr>
          <w:spacing w:val="40"/>
        </w:rPr>
        <w:t xml:space="preserve"> </w:t>
      </w:r>
      <w:r>
        <w:t>security,</w:t>
      </w:r>
      <w:r>
        <w:rPr>
          <w:spacing w:val="39"/>
        </w:rPr>
        <w:t xml:space="preserve"> </w:t>
      </w:r>
      <w:r>
        <w:t>plant</w:t>
      </w:r>
      <w:r>
        <w:rPr>
          <w:spacing w:val="40"/>
        </w:rPr>
        <w:t xml:space="preserve"> </w:t>
      </w:r>
      <w:r>
        <w:t>and</w:t>
      </w:r>
      <w:r>
        <w:rPr>
          <w:spacing w:val="40"/>
        </w:rPr>
        <w:t xml:space="preserve"> </w:t>
      </w:r>
      <w:r>
        <w:t>equipment,</w:t>
      </w:r>
      <w:r>
        <w:rPr>
          <w:spacing w:val="39"/>
        </w:rPr>
        <w:t xml:space="preserve"> </w:t>
      </w:r>
      <w:r>
        <w:t>and</w:t>
      </w:r>
      <w:r>
        <w:rPr>
          <w:spacing w:val="40"/>
        </w:rPr>
        <w:t xml:space="preserve"> </w:t>
      </w:r>
      <w:r>
        <w:t>stock</w:t>
      </w:r>
      <w:r>
        <w:rPr>
          <w:w w:val="99"/>
        </w:rPr>
        <w:t xml:space="preserve"> </w:t>
      </w:r>
      <w:r>
        <w:t>recording for each</w:t>
      </w:r>
      <w:r>
        <w:rPr>
          <w:spacing w:val="-7"/>
        </w:rPr>
        <w:t xml:space="preserve"> </w:t>
      </w:r>
      <w:r>
        <w:t>site.</w:t>
      </w:r>
    </w:p>
    <w:p w:rsidR="0002480F" w:rsidRDefault="0002480F" w:rsidP="0002480F">
      <w:pPr>
        <w:rPr>
          <w:rFonts w:eastAsia="Verdana" w:cs="Verdana"/>
          <w:sz w:val="17"/>
          <w:szCs w:val="17"/>
        </w:rPr>
      </w:pPr>
    </w:p>
    <w:p w:rsidR="0002480F" w:rsidRDefault="0002480F" w:rsidP="0002480F">
      <w:r>
        <w:t>In relation to the permission, the entity must hold either an Excise manufacturer or dealer</w:t>
      </w:r>
      <w:r>
        <w:rPr>
          <w:spacing w:val="21"/>
        </w:rPr>
        <w:t xml:space="preserve"> </w:t>
      </w:r>
      <w:r>
        <w:t>licence,</w:t>
      </w:r>
      <w:r>
        <w:rPr>
          <w:w w:val="99"/>
        </w:rPr>
        <w:t xml:space="preserve"> </w:t>
      </w:r>
      <w:r>
        <w:t>and</w:t>
      </w:r>
      <w:r>
        <w:rPr>
          <w:spacing w:val="37"/>
        </w:rPr>
        <w:t xml:space="preserve"> </w:t>
      </w:r>
      <w:r>
        <w:t>the</w:t>
      </w:r>
      <w:r>
        <w:rPr>
          <w:spacing w:val="37"/>
        </w:rPr>
        <w:t xml:space="preserve"> </w:t>
      </w:r>
      <w:r>
        <w:t>site</w:t>
      </w:r>
      <w:r>
        <w:rPr>
          <w:spacing w:val="35"/>
        </w:rPr>
        <w:t xml:space="preserve"> </w:t>
      </w:r>
      <w:r>
        <w:t>where</w:t>
      </w:r>
      <w:r>
        <w:rPr>
          <w:spacing w:val="37"/>
        </w:rPr>
        <w:t xml:space="preserve"> </w:t>
      </w:r>
      <w:r>
        <w:t>imported</w:t>
      </w:r>
      <w:r>
        <w:rPr>
          <w:spacing w:val="35"/>
        </w:rPr>
        <w:t xml:space="preserve"> </w:t>
      </w:r>
      <w:r>
        <w:t>tobacco</w:t>
      </w:r>
      <w:r>
        <w:rPr>
          <w:spacing w:val="38"/>
        </w:rPr>
        <w:t xml:space="preserve"> </w:t>
      </w:r>
      <w:r>
        <w:t>is</w:t>
      </w:r>
      <w:r>
        <w:rPr>
          <w:spacing w:val="34"/>
        </w:rPr>
        <w:t xml:space="preserve"> </w:t>
      </w:r>
      <w:r>
        <w:t>to</w:t>
      </w:r>
      <w:r>
        <w:rPr>
          <w:spacing w:val="35"/>
        </w:rPr>
        <w:t xml:space="preserve"> </w:t>
      </w:r>
      <w:r>
        <w:t>be</w:t>
      </w:r>
      <w:r>
        <w:rPr>
          <w:spacing w:val="37"/>
        </w:rPr>
        <w:t xml:space="preserve"> </w:t>
      </w:r>
      <w:r>
        <w:t>dealt</w:t>
      </w:r>
      <w:r>
        <w:rPr>
          <w:spacing w:val="38"/>
        </w:rPr>
        <w:t xml:space="preserve"> </w:t>
      </w:r>
      <w:r>
        <w:t>with</w:t>
      </w:r>
      <w:r>
        <w:rPr>
          <w:spacing w:val="36"/>
        </w:rPr>
        <w:t xml:space="preserve"> </w:t>
      </w:r>
      <w:r>
        <w:t>must</w:t>
      </w:r>
      <w:r>
        <w:rPr>
          <w:spacing w:val="37"/>
        </w:rPr>
        <w:t xml:space="preserve"> </w:t>
      </w:r>
      <w:r>
        <w:t>be</w:t>
      </w:r>
      <w:r>
        <w:rPr>
          <w:spacing w:val="35"/>
        </w:rPr>
        <w:t xml:space="preserve"> </w:t>
      </w:r>
      <w:r>
        <w:t>licensed</w:t>
      </w:r>
      <w:r>
        <w:rPr>
          <w:spacing w:val="36"/>
        </w:rPr>
        <w:t xml:space="preserve"> </w:t>
      </w:r>
      <w:r>
        <w:t>under</w:t>
      </w:r>
      <w:r>
        <w:rPr>
          <w:spacing w:val="37"/>
        </w:rPr>
        <w:t xml:space="preserve"> </w:t>
      </w:r>
      <w:r>
        <w:t>the</w:t>
      </w:r>
      <w:r>
        <w:rPr>
          <w:spacing w:val="41"/>
        </w:rPr>
        <w:t xml:space="preserve"> </w:t>
      </w:r>
      <w:r>
        <w:rPr>
          <w:i/>
        </w:rPr>
        <w:t>Customs</w:t>
      </w:r>
      <w:r>
        <w:rPr>
          <w:i/>
          <w:spacing w:val="-1"/>
        </w:rPr>
        <w:t xml:space="preserve"> </w:t>
      </w:r>
      <w:r>
        <w:rPr>
          <w:i/>
        </w:rPr>
        <w:t>Act</w:t>
      </w:r>
      <w:r>
        <w:rPr>
          <w:i/>
          <w:spacing w:val="-3"/>
        </w:rPr>
        <w:t xml:space="preserve"> </w:t>
      </w:r>
      <w:r>
        <w:rPr>
          <w:i/>
        </w:rPr>
        <w:t>1901</w:t>
      </w:r>
      <w:r>
        <w:t>.</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Documentation and other requirements for application for licence</w:t>
      </w:r>
    </w:p>
    <w:p w:rsidR="0002480F" w:rsidRDefault="0002480F" w:rsidP="0002480F">
      <w:pPr>
        <w:rPr>
          <w:rFonts w:eastAsia="Verdana" w:cs="Verdana"/>
          <w:szCs w:val="18"/>
        </w:rPr>
      </w:pPr>
      <w:r w:rsidRPr="003A3549">
        <w:rPr>
          <w:szCs w:val="18"/>
        </w:rPr>
        <w:t xml:space="preserve">10.  </w:t>
      </w:r>
      <w:r>
        <w:t>An</w:t>
      </w:r>
      <w:r>
        <w:rPr>
          <w:spacing w:val="31"/>
        </w:rPr>
        <w:t xml:space="preserve"> </w:t>
      </w:r>
      <w:r>
        <w:t>application</w:t>
      </w:r>
      <w:r>
        <w:rPr>
          <w:spacing w:val="31"/>
        </w:rPr>
        <w:t xml:space="preserve"> </w:t>
      </w:r>
      <w:r>
        <w:t>for</w:t>
      </w:r>
      <w:r>
        <w:rPr>
          <w:spacing w:val="32"/>
        </w:rPr>
        <w:t xml:space="preserve"> </w:t>
      </w:r>
      <w:r>
        <w:t>a</w:t>
      </w:r>
      <w:r>
        <w:rPr>
          <w:spacing w:val="34"/>
        </w:rPr>
        <w:t xml:space="preserve"> </w:t>
      </w:r>
      <w:r>
        <w:t>Licence</w:t>
      </w:r>
      <w:r>
        <w:rPr>
          <w:spacing w:val="33"/>
        </w:rPr>
        <w:t xml:space="preserve"> </w:t>
      </w:r>
      <w:r>
        <w:t>to</w:t>
      </w:r>
      <w:r>
        <w:rPr>
          <w:spacing w:val="33"/>
        </w:rPr>
        <w:t xml:space="preserve"> </w:t>
      </w:r>
      <w:r>
        <w:t>Manufacture</w:t>
      </w:r>
      <w:r>
        <w:rPr>
          <w:spacing w:val="33"/>
        </w:rPr>
        <w:t xml:space="preserve"> </w:t>
      </w:r>
      <w:r>
        <w:t>Tobacco</w:t>
      </w:r>
      <w:r>
        <w:rPr>
          <w:spacing w:val="33"/>
        </w:rPr>
        <w:t xml:space="preserve"> </w:t>
      </w:r>
      <w:r>
        <w:t>must</w:t>
      </w:r>
      <w:r>
        <w:rPr>
          <w:spacing w:val="33"/>
        </w:rPr>
        <w:t xml:space="preserve"> </w:t>
      </w:r>
      <w:r>
        <w:t>be</w:t>
      </w:r>
      <w:r>
        <w:rPr>
          <w:spacing w:val="33"/>
        </w:rPr>
        <w:t xml:space="preserve"> </w:t>
      </w:r>
      <w:r>
        <w:t>made</w:t>
      </w:r>
      <w:r>
        <w:rPr>
          <w:spacing w:val="30"/>
        </w:rPr>
        <w:t xml:space="preserve"> </w:t>
      </w:r>
      <w:r>
        <w:t>in</w:t>
      </w:r>
      <w:r>
        <w:rPr>
          <w:spacing w:val="31"/>
        </w:rPr>
        <w:t xml:space="preserve"> </w:t>
      </w:r>
      <w:r>
        <w:t>writing</w:t>
      </w:r>
      <w:r>
        <w:rPr>
          <w:spacing w:val="33"/>
        </w:rPr>
        <w:t xml:space="preserve"> </w:t>
      </w:r>
      <w:r>
        <w:t>to</w:t>
      </w:r>
      <w:r>
        <w:rPr>
          <w:spacing w:val="33"/>
        </w:rPr>
        <w:t xml:space="preserve"> </w:t>
      </w:r>
      <w:r>
        <w:t>the</w:t>
      </w:r>
      <w:r>
        <w:rPr>
          <w:spacing w:val="33"/>
        </w:rPr>
        <w:t xml:space="preserve"> </w:t>
      </w:r>
      <w:r>
        <w:t>ATO.</w:t>
      </w:r>
      <w:r>
        <w:rPr>
          <w:w w:val="99"/>
        </w:rPr>
        <w:t xml:space="preserve"> </w:t>
      </w:r>
      <w:r>
        <w:t>Application forms can be found at:</w:t>
      </w:r>
      <w:r>
        <w:rPr>
          <w:spacing w:val="24"/>
        </w:rPr>
        <w:t xml:space="preserve"> </w:t>
      </w:r>
      <w:hyperlink r:id="rId90">
        <w:r>
          <w:rPr>
            <w:color w:val="0000FF"/>
            <w:u w:val="single" w:color="0000FF"/>
          </w:rPr>
          <w:t>https://www.ato.gov.au/Forms/Licence-to-manufacture-</w:t>
        </w:r>
      </w:hyperlink>
      <w:r>
        <w:rPr>
          <w:color w:val="0000FF"/>
        </w:rPr>
        <w:t xml:space="preserve"> </w:t>
      </w:r>
      <w:hyperlink r:id="rId91">
        <w:r>
          <w:rPr>
            <w:color w:val="0000FF"/>
            <w:u w:val="single" w:color="0000FF"/>
          </w:rPr>
          <w:t>tobacco/</w:t>
        </w:r>
      </w:hyperlink>
    </w:p>
    <w:p w:rsidR="0002480F" w:rsidRDefault="0002480F" w:rsidP="0002480F">
      <w:pPr>
        <w:rPr>
          <w:rFonts w:eastAsia="Verdana" w:cs="Verdana"/>
          <w:sz w:val="12"/>
          <w:szCs w:val="12"/>
        </w:rPr>
      </w:pPr>
    </w:p>
    <w:p w:rsidR="0002480F" w:rsidRDefault="0002480F" w:rsidP="0002480F">
      <w:r>
        <w:t xml:space="preserve">To obtain an Application to deal in tobacco seed, plant or leaf the applicant will need to </w:t>
      </w:r>
      <w:hyperlink r:id="rId92">
        <w:r>
          <w:rPr>
            <w:u w:val="single" w:color="000000"/>
          </w:rPr>
          <w:t>contact</w:t>
        </w:r>
        <w:r w:rsidRPr="0033355B">
          <w:rPr>
            <w:spacing w:val="-4"/>
            <w:u w:color="000000"/>
          </w:rPr>
          <w:t xml:space="preserve"> </w:t>
        </w:r>
      </w:hyperlink>
      <w:r>
        <w:t>the</w:t>
      </w:r>
      <w:r>
        <w:rPr>
          <w:w w:val="99"/>
        </w:rPr>
        <w:t xml:space="preserve"> </w:t>
      </w:r>
      <w:r>
        <w:t>ATO.</w:t>
      </w:r>
    </w:p>
    <w:p w:rsidR="0002480F" w:rsidRDefault="0002480F" w:rsidP="0002480F">
      <w:pPr>
        <w:rPr>
          <w:rFonts w:eastAsia="Verdana" w:cs="Verdana"/>
          <w:szCs w:val="18"/>
        </w:rPr>
      </w:pPr>
    </w:p>
    <w:p w:rsidR="0002480F" w:rsidRDefault="0002480F" w:rsidP="0002480F">
      <w:r>
        <w:t>The application for a warehouse licence issued under S79 of the Customs Act can be found</w:t>
      </w:r>
      <w:r>
        <w:rPr>
          <w:spacing w:val="-42"/>
        </w:rPr>
        <w:t xml:space="preserve"> </w:t>
      </w:r>
      <w:r>
        <w:t xml:space="preserve">at: </w:t>
      </w:r>
      <w:hyperlink r:id="rId93">
        <w:r>
          <w:rPr>
            <w:color w:val="0000FF"/>
            <w:spacing w:val="-1"/>
            <w:u w:val="single" w:color="0000FF"/>
          </w:rPr>
          <w:t>https://www.ato.gov.au/business/excise-and-excise-equivalent-goods/excise-equivalent-goods-</w:t>
        </w:r>
        <w:r>
          <w:rPr>
            <w:color w:val="0000FF"/>
            <w:spacing w:val="-9"/>
            <w:u w:val="single" w:color="0000FF"/>
          </w:rPr>
          <w:t xml:space="preserve"> </w:t>
        </w:r>
      </w:hyperlink>
      <w:hyperlink r:id="rId94">
        <w:r>
          <w:rPr>
            <w:color w:val="0000FF"/>
            <w:u w:val="single" w:color="0000FF"/>
          </w:rPr>
          <w:t>(imports)/customs-warehouse-licences/</w:t>
        </w:r>
      </w:hyperlink>
    </w:p>
    <w:p w:rsidR="0002480F" w:rsidRDefault="0002480F" w:rsidP="0002480F">
      <w:pPr>
        <w:rPr>
          <w:rFonts w:eastAsia="Verdana" w:cs="Verdana"/>
          <w:sz w:val="12"/>
          <w:szCs w:val="12"/>
        </w:rPr>
      </w:pPr>
    </w:p>
    <w:p w:rsidR="0002480F" w:rsidRDefault="0002480F" w:rsidP="0002480F">
      <w:r>
        <w:t>If an applicant is applying for the first time, that applicant will be required to complete a</w:t>
      </w:r>
      <w:r>
        <w:rPr>
          <w:spacing w:val="28"/>
        </w:rPr>
        <w:t xml:space="preserve"> </w:t>
      </w:r>
      <w:r>
        <w:t>Consent to a Criminal Record History Check and a Declaration of criminal</w:t>
      </w:r>
      <w:r>
        <w:rPr>
          <w:spacing w:val="-33"/>
        </w:rPr>
        <w:t xml:space="preserve"> </w:t>
      </w:r>
      <w:r>
        <w:t>history.</w:t>
      </w:r>
    </w:p>
    <w:p w:rsidR="0002480F" w:rsidRDefault="0002480F" w:rsidP="0002480F">
      <w:pPr>
        <w:rPr>
          <w:rFonts w:eastAsia="Verdana" w:cs="Verdana"/>
          <w:szCs w:val="18"/>
        </w:rPr>
      </w:pPr>
    </w:p>
    <w:p w:rsidR="0002480F" w:rsidRDefault="0002480F" w:rsidP="0002480F">
      <w:r>
        <w:t>Applicants are also required to supply the following</w:t>
      </w:r>
      <w:r>
        <w:rPr>
          <w:spacing w:val="-36"/>
        </w:rPr>
        <w:t xml:space="preserve"> </w:t>
      </w:r>
      <w:r>
        <w:t>information:</w:t>
      </w:r>
    </w:p>
    <w:p w:rsidR="0002480F" w:rsidRDefault="0002480F" w:rsidP="0002480F">
      <w:pPr>
        <w:rPr>
          <w:rFonts w:eastAsia="Verdana" w:cs="Verdana"/>
          <w:sz w:val="17"/>
          <w:szCs w:val="17"/>
        </w:rPr>
      </w:pPr>
    </w:p>
    <w:p w:rsidR="0002480F" w:rsidRPr="00280F47" w:rsidRDefault="0002480F" w:rsidP="0002480F">
      <w:pPr>
        <w:pStyle w:val="ListParagraph"/>
        <w:numPr>
          <w:ilvl w:val="0"/>
          <w:numId w:val="44"/>
        </w:numPr>
        <w:rPr>
          <w:rFonts w:eastAsia="Verdana" w:cs="Verdana"/>
          <w:szCs w:val="18"/>
        </w:rPr>
      </w:pPr>
      <w:r>
        <w:t>Name, address, ABN and other contact</w:t>
      </w:r>
      <w:r w:rsidRPr="00280F47">
        <w:rPr>
          <w:spacing w:val="-8"/>
        </w:rPr>
        <w:t xml:space="preserve"> </w:t>
      </w:r>
      <w:r>
        <w:t>details;</w:t>
      </w:r>
    </w:p>
    <w:p w:rsidR="0002480F" w:rsidRPr="00280F47" w:rsidRDefault="0002480F" w:rsidP="0002480F">
      <w:pPr>
        <w:pStyle w:val="ListParagraph"/>
        <w:numPr>
          <w:ilvl w:val="0"/>
          <w:numId w:val="44"/>
        </w:numPr>
        <w:rPr>
          <w:rFonts w:eastAsia="Verdana" w:cs="Verdana"/>
          <w:szCs w:val="18"/>
        </w:rPr>
      </w:pPr>
      <w:r>
        <w:t>Details of the premises where the activity will occur including certified copies of the</w:t>
      </w:r>
      <w:r w:rsidRPr="00280F47">
        <w:rPr>
          <w:spacing w:val="25"/>
        </w:rPr>
        <w:t xml:space="preserve"> </w:t>
      </w:r>
      <w:r>
        <w:t>floor</w:t>
      </w:r>
      <w:r w:rsidRPr="00280F47">
        <w:rPr>
          <w:w w:val="99"/>
        </w:rPr>
        <w:t xml:space="preserve"> </w:t>
      </w:r>
      <w:r>
        <w:t>plan of the proposed licence</w:t>
      </w:r>
      <w:r w:rsidRPr="00280F47">
        <w:rPr>
          <w:spacing w:val="-11"/>
        </w:rPr>
        <w:t xml:space="preserve"> </w:t>
      </w:r>
      <w:r>
        <w:t>site;</w:t>
      </w:r>
    </w:p>
    <w:p w:rsidR="0002480F" w:rsidRPr="00280F47" w:rsidRDefault="0002480F" w:rsidP="0002480F">
      <w:pPr>
        <w:pStyle w:val="ListParagraph"/>
        <w:numPr>
          <w:ilvl w:val="0"/>
          <w:numId w:val="44"/>
        </w:numPr>
        <w:rPr>
          <w:rFonts w:eastAsia="Verdana" w:cs="Verdana"/>
          <w:szCs w:val="18"/>
        </w:rPr>
      </w:pPr>
      <w:r w:rsidRPr="00280F47">
        <w:rPr>
          <w:rFonts w:eastAsia="Verdana" w:cs="Verdana"/>
          <w:szCs w:val="18"/>
        </w:rPr>
        <w:t>Supplier’s name and</w:t>
      </w:r>
      <w:r w:rsidRPr="00280F47">
        <w:rPr>
          <w:rFonts w:eastAsia="Verdana" w:cs="Verdana"/>
          <w:spacing w:val="-5"/>
          <w:szCs w:val="18"/>
        </w:rPr>
        <w:t xml:space="preserve"> </w:t>
      </w:r>
      <w:r w:rsidRPr="00280F47">
        <w:rPr>
          <w:rFonts w:eastAsia="Verdana" w:cs="Verdana"/>
          <w:szCs w:val="18"/>
        </w:rPr>
        <w:t>address</w:t>
      </w:r>
      <w:r>
        <w:rPr>
          <w:rFonts w:eastAsia="Verdana" w:cs="Verdana"/>
          <w:szCs w:val="18"/>
        </w:rPr>
        <w:t>;</w:t>
      </w:r>
    </w:p>
    <w:p w:rsidR="0002480F" w:rsidRPr="00280F47" w:rsidRDefault="0002480F" w:rsidP="0002480F">
      <w:pPr>
        <w:pStyle w:val="ListParagraph"/>
        <w:numPr>
          <w:ilvl w:val="0"/>
          <w:numId w:val="44"/>
        </w:numPr>
        <w:rPr>
          <w:rFonts w:eastAsia="Verdana" w:cs="Verdana"/>
          <w:szCs w:val="18"/>
        </w:rPr>
      </w:pPr>
      <w:r>
        <w:t>Quantity of</w:t>
      </w:r>
      <w:r w:rsidRPr="00280F47">
        <w:rPr>
          <w:spacing w:val="-5"/>
        </w:rPr>
        <w:t xml:space="preserve"> </w:t>
      </w:r>
      <w:r>
        <w:t>product.</w:t>
      </w:r>
    </w:p>
    <w:p w:rsidR="0002480F" w:rsidRDefault="0002480F" w:rsidP="0002480F">
      <w:pPr>
        <w:rPr>
          <w:rFonts w:eastAsia="Verdana" w:cs="Verdana"/>
          <w:szCs w:val="18"/>
        </w:rPr>
      </w:pPr>
    </w:p>
    <w:p w:rsidR="0002480F" w:rsidRDefault="0002480F" w:rsidP="0002480F">
      <w:r>
        <w:lastRenderedPageBreak/>
        <w:t>Finally, during the review process the applicant may be required to send additional documents</w:t>
      </w:r>
      <w:r>
        <w:rPr>
          <w:spacing w:val="51"/>
        </w:rPr>
        <w:t xml:space="preserve"> </w:t>
      </w:r>
      <w:r>
        <w:t>in</w:t>
      </w:r>
      <w:r>
        <w:rPr>
          <w:w w:val="99"/>
        </w:rPr>
        <w:t xml:space="preserve"> </w:t>
      </w:r>
      <w:r>
        <w:t>support</w:t>
      </w:r>
      <w:r>
        <w:rPr>
          <w:spacing w:val="21"/>
        </w:rPr>
        <w:t xml:space="preserve"> </w:t>
      </w:r>
      <w:r>
        <w:t>of</w:t>
      </w:r>
      <w:r>
        <w:rPr>
          <w:spacing w:val="22"/>
        </w:rPr>
        <w:t xml:space="preserve"> </w:t>
      </w:r>
      <w:r>
        <w:t>their</w:t>
      </w:r>
      <w:r>
        <w:rPr>
          <w:spacing w:val="24"/>
        </w:rPr>
        <w:t xml:space="preserve"> </w:t>
      </w:r>
      <w:r>
        <w:t>claims</w:t>
      </w:r>
      <w:r>
        <w:rPr>
          <w:spacing w:val="23"/>
        </w:rPr>
        <w:t xml:space="preserve"> </w:t>
      </w:r>
      <w:r>
        <w:t>-</w:t>
      </w:r>
      <w:r>
        <w:rPr>
          <w:spacing w:val="23"/>
        </w:rPr>
        <w:t xml:space="preserve"> </w:t>
      </w:r>
      <w:r>
        <w:t>for</w:t>
      </w:r>
      <w:r>
        <w:rPr>
          <w:spacing w:val="23"/>
        </w:rPr>
        <w:t xml:space="preserve"> </w:t>
      </w:r>
      <w:r>
        <w:t>example,</w:t>
      </w:r>
      <w:r>
        <w:rPr>
          <w:spacing w:val="22"/>
        </w:rPr>
        <w:t xml:space="preserve"> </w:t>
      </w:r>
      <w:r>
        <w:t>a</w:t>
      </w:r>
      <w:r>
        <w:rPr>
          <w:spacing w:val="23"/>
        </w:rPr>
        <w:t xml:space="preserve"> </w:t>
      </w:r>
      <w:r>
        <w:t>business</w:t>
      </w:r>
      <w:r>
        <w:rPr>
          <w:spacing w:val="22"/>
        </w:rPr>
        <w:t xml:space="preserve"> </w:t>
      </w:r>
      <w:r>
        <w:t>plan,</w:t>
      </w:r>
      <w:r>
        <w:rPr>
          <w:spacing w:val="22"/>
        </w:rPr>
        <w:t xml:space="preserve"> </w:t>
      </w:r>
      <w:r>
        <w:t>evidence</w:t>
      </w:r>
      <w:r>
        <w:rPr>
          <w:spacing w:val="23"/>
        </w:rPr>
        <w:t xml:space="preserve"> </w:t>
      </w:r>
      <w:r>
        <w:t>of</w:t>
      </w:r>
      <w:r>
        <w:rPr>
          <w:spacing w:val="22"/>
        </w:rPr>
        <w:t xml:space="preserve"> </w:t>
      </w:r>
      <w:r>
        <w:t>a</w:t>
      </w:r>
      <w:r>
        <w:rPr>
          <w:spacing w:val="23"/>
        </w:rPr>
        <w:t xml:space="preserve"> </w:t>
      </w:r>
      <w:r>
        <w:t>market,</w:t>
      </w:r>
      <w:r>
        <w:rPr>
          <w:spacing w:val="20"/>
        </w:rPr>
        <w:t xml:space="preserve"> </w:t>
      </w:r>
      <w:r>
        <w:t>details</w:t>
      </w:r>
      <w:r>
        <w:rPr>
          <w:spacing w:val="20"/>
        </w:rPr>
        <w:t xml:space="preserve"> </w:t>
      </w:r>
      <w:r>
        <w:t>of</w:t>
      </w:r>
      <w:r>
        <w:rPr>
          <w:spacing w:val="22"/>
        </w:rPr>
        <w:t xml:space="preserve"> </w:t>
      </w:r>
      <w:r>
        <w:t>security</w:t>
      </w:r>
      <w:r>
        <w:rPr>
          <w:w w:val="99"/>
        </w:rPr>
        <w:t xml:space="preserve"> </w:t>
      </w:r>
      <w:r>
        <w:t>arrangements or insurance policy</w:t>
      </w:r>
      <w:r>
        <w:rPr>
          <w:spacing w:val="-19"/>
        </w:rPr>
        <w:t xml:space="preserve"> </w:t>
      </w:r>
      <w:r>
        <w:t>details.</w:t>
      </w:r>
    </w:p>
    <w:p w:rsidR="0002480F" w:rsidRDefault="0002480F" w:rsidP="0002480F">
      <w:pPr>
        <w:rPr>
          <w:rFonts w:eastAsia="Verdana" w:cs="Verdana"/>
          <w:sz w:val="17"/>
          <w:szCs w:val="17"/>
        </w:rPr>
      </w:pPr>
    </w:p>
    <w:p w:rsidR="0002480F" w:rsidRDefault="0002480F" w:rsidP="0002480F">
      <w:r>
        <w:t>There</w:t>
      </w:r>
      <w:r>
        <w:rPr>
          <w:spacing w:val="30"/>
        </w:rPr>
        <w:t xml:space="preserve"> </w:t>
      </w:r>
      <w:r>
        <w:t>is</w:t>
      </w:r>
      <w:r>
        <w:rPr>
          <w:spacing w:val="29"/>
        </w:rPr>
        <w:t xml:space="preserve"> </w:t>
      </w:r>
      <w:r>
        <w:t>no</w:t>
      </w:r>
      <w:r>
        <w:rPr>
          <w:spacing w:val="30"/>
        </w:rPr>
        <w:t xml:space="preserve"> </w:t>
      </w:r>
      <w:r>
        <w:t>specified</w:t>
      </w:r>
      <w:r>
        <w:rPr>
          <w:spacing w:val="30"/>
        </w:rPr>
        <w:t xml:space="preserve"> </w:t>
      </w:r>
      <w:r>
        <w:t>application</w:t>
      </w:r>
      <w:r>
        <w:rPr>
          <w:spacing w:val="28"/>
        </w:rPr>
        <w:t xml:space="preserve"> </w:t>
      </w:r>
      <w:r>
        <w:t>form</w:t>
      </w:r>
      <w:r>
        <w:rPr>
          <w:spacing w:val="30"/>
        </w:rPr>
        <w:t xml:space="preserve"> </w:t>
      </w:r>
      <w:r>
        <w:t>for</w:t>
      </w:r>
      <w:r>
        <w:rPr>
          <w:spacing w:val="30"/>
        </w:rPr>
        <w:t xml:space="preserve"> </w:t>
      </w:r>
      <w:r>
        <w:t>the</w:t>
      </w:r>
      <w:r>
        <w:rPr>
          <w:spacing w:val="30"/>
        </w:rPr>
        <w:t xml:space="preserve"> </w:t>
      </w:r>
      <w:r>
        <w:t>import</w:t>
      </w:r>
      <w:r>
        <w:rPr>
          <w:spacing w:val="30"/>
        </w:rPr>
        <w:t xml:space="preserve"> </w:t>
      </w:r>
      <w:r>
        <w:t>permission,</w:t>
      </w:r>
      <w:r>
        <w:rPr>
          <w:spacing w:val="29"/>
        </w:rPr>
        <w:t xml:space="preserve"> </w:t>
      </w:r>
      <w:r>
        <w:t>although</w:t>
      </w:r>
      <w:r>
        <w:rPr>
          <w:spacing w:val="28"/>
        </w:rPr>
        <w:t xml:space="preserve"> </w:t>
      </w:r>
      <w:r>
        <w:t>a</w:t>
      </w:r>
      <w:r>
        <w:rPr>
          <w:spacing w:val="32"/>
        </w:rPr>
        <w:t xml:space="preserve"> </w:t>
      </w:r>
      <w:r>
        <w:t>written</w:t>
      </w:r>
      <w:r>
        <w:rPr>
          <w:spacing w:val="28"/>
        </w:rPr>
        <w:t xml:space="preserve"> </w:t>
      </w:r>
      <w:r>
        <w:t>application</w:t>
      </w:r>
      <w:r>
        <w:rPr>
          <w:w w:val="99"/>
        </w:rPr>
        <w:t xml:space="preserve"> </w:t>
      </w:r>
      <w:r>
        <w:t>must be lodged providing the Commissioner with any information he reasonable requires to make</w:t>
      </w:r>
      <w:r>
        <w:rPr>
          <w:w w:val="99"/>
        </w:rPr>
        <w:t xml:space="preserve"> </w:t>
      </w:r>
      <w:r>
        <w:t>his</w:t>
      </w:r>
      <w:r>
        <w:rPr>
          <w:spacing w:val="-6"/>
        </w:rPr>
        <w:t xml:space="preserve"> </w:t>
      </w:r>
      <w:r>
        <w:t>decision.</w:t>
      </w:r>
    </w:p>
    <w:p w:rsidR="0002480F" w:rsidRPr="003A3549" w:rsidRDefault="0002480F" w:rsidP="0002480F">
      <w:pPr>
        <w:tabs>
          <w:tab w:val="left" w:pos="-1440"/>
          <w:tab w:val="left" w:pos="-720"/>
        </w:tabs>
        <w:suppressAutoHyphens/>
        <w:autoSpaceDE w:val="0"/>
        <w:autoSpaceDN w:val="0"/>
        <w:adjustRightInd w:val="0"/>
        <w:rPr>
          <w:rFonts w:cs="Baskerville Old Face"/>
          <w:spacing w:val="-2"/>
          <w:szCs w:val="18"/>
        </w:rPr>
      </w:pPr>
    </w:p>
    <w:p w:rsidR="0002480F" w:rsidRDefault="0002480F" w:rsidP="0002480F">
      <w:pPr>
        <w:rPr>
          <w:rFonts w:eastAsia="Verdana" w:cs="Verdana"/>
          <w:szCs w:val="18"/>
        </w:rPr>
      </w:pPr>
      <w:r w:rsidRPr="003A3549">
        <w:rPr>
          <w:szCs w:val="18"/>
        </w:rPr>
        <w:t xml:space="preserve">11. </w:t>
      </w:r>
      <w:r>
        <w:t>The original permission from the Commissioner or authorised person must be produced</w:t>
      </w:r>
      <w:r>
        <w:rPr>
          <w:spacing w:val="30"/>
        </w:rPr>
        <w:t xml:space="preserve"> </w:t>
      </w:r>
      <w:r>
        <w:t>upon</w:t>
      </w:r>
      <w:r>
        <w:rPr>
          <w:w w:val="99"/>
        </w:rPr>
        <w:t xml:space="preserve"> </w:t>
      </w:r>
      <w:r>
        <w:t>importation in addition to the normal importation documentation required by</w:t>
      </w:r>
      <w:r>
        <w:rPr>
          <w:spacing w:val="-23"/>
        </w:rPr>
        <w:t xml:space="preserve"> </w:t>
      </w:r>
      <w:r>
        <w:t>Home Affairs.</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12. </w:t>
      </w:r>
      <w:r>
        <w:t>There</w:t>
      </w:r>
      <w:r>
        <w:rPr>
          <w:spacing w:val="49"/>
        </w:rPr>
        <w:t xml:space="preserve"> </w:t>
      </w:r>
      <w:r>
        <w:t>are</w:t>
      </w:r>
      <w:r>
        <w:rPr>
          <w:spacing w:val="49"/>
        </w:rPr>
        <w:t xml:space="preserve"> </w:t>
      </w:r>
      <w:r>
        <w:t>no</w:t>
      </w:r>
      <w:r>
        <w:rPr>
          <w:spacing w:val="50"/>
        </w:rPr>
        <w:t xml:space="preserve"> </w:t>
      </w:r>
      <w:r>
        <w:t>fees</w:t>
      </w:r>
      <w:r>
        <w:rPr>
          <w:spacing w:val="49"/>
        </w:rPr>
        <w:t xml:space="preserve"> </w:t>
      </w:r>
      <w:r>
        <w:t>associated</w:t>
      </w:r>
      <w:r>
        <w:rPr>
          <w:spacing w:val="49"/>
        </w:rPr>
        <w:t xml:space="preserve"> </w:t>
      </w:r>
      <w:r>
        <w:t>with</w:t>
      </w:r>
      <w:r>
        <w:rPr>
          <w:spacing w:val="48"/>
        </w:rPr>
        <w:t xml:space="preserve"> </w:t>
      </w:r>
      <w:r>
        <w:t>the</w:t>
      </w:r>
      <w:r>
        <w:rPr>
          <w:spacing w:val="49"/>
        </w:rPr>
        <w:t xml:space="preserve"> </w:t>
      </w:r>
      <w:r>
        <w:t>Excise</w:t>
      </w:r>
      <w:r>
        <w:rPr>
          <w:spacing w:val="49"/>
        </w:rPr>
        <w:t xml:space="preserve"> </w:t>
      </w:r>
      <w:r>
        <w:t>licences</w:t>
      </w:r>
      <w:r>
        <w:rPr>
          <w:spacing w:val="49"/>
        </w:rPr>
        <w:t xml:space="preserve"> </w:t>
      </w:r>
      <w:r>
        <w:t>or</w:t>
      </w:r>
      <w:r>
        <w:rPr>
          <w:spacing w:val="49"/>
        </w:rPr>
        <w:t xml:space="preserve"> </w:t>
      </w:r>
      <w:r>
        <w:t>the</w:t>
      </w:r>
      <w:r>
        <w:rPr>
          <w:spacing w:val="49"/>
        </w:rPr>
        <w:t xml:space="preserve"> </w:t>
      </w:r>
      <w:r>
        <w:t>permission.</w:t>
      </w:r>
      <w:r>
        <w:rPr>
          <w:spacing w:val="48"/>
        </w:rPr>
        <w:t xml:space="preserve"> </w:t>
      </w:r>
      <w:r>
        <w:t>There</w:t>
      </w:r>
      <w:r>
        <w:rPr>
          <w:spacing w:val="49"/>
        </w:rPr>
        <w:t xml:space="preserve"> </w:t>
      </w:r>
      <w:r>
        <w:t>are</w:t>
      </w:r>
      <w:r>
        <w:rPr>
          <w:spacing w:val="49"/>
        </w:rPr>
        <w:t xml:space="preserve"> </w:t>
      </w:r>
      <w:r>
        <w:t>fees</w:t>
      </w:r>
      <w:r>
        <w:rPr>
          <w:w w:val="99"/>
        </w:rPr>
        <w:t xml:space="preserve"> </w:t>
      </w:r>
      <w:r>
        <w:t>associated with the customs warehouse licence. The initial application fee is A$3000 and the</w:t>
      </w:r>
      <w:r>
        <w:rPr>
          <w:spacing w:val="-24"/>
        </w:rPr>
        <w:t xml:space="preserve"> </w:t>
      </w:r>
      <w:r>
        <w:t>grant charge is A$4,000. There is an annual renewal fee of</w:t>
      </w:r>
      <w:r>
        <w:rPr>
          <w:spacing w:val="-17"/>
        </w:rPr>
        <w:t xml:space="preserve"> </w:t>
      </w:r>
      <w:r>
        <w:t>A$4000.</w:t>
      </w:r>
    </w:p>
    <w:p w:rsidR="0002480F" w:rsidRPr="003A3549" w:rsidRDefault="0002480F" w:rsidP="0002480F">
      <w:pPr>
        <w:rPr>
          <w:szCs w:val="18"/>
        </w:rPr>
      </w:pPr>
    </w:p>
    <w:p w:rsidR="0002480F" w:rsidRPr="003A3549" w:rsidRDefault="0002480F" w:rsidP="0002480F">
      <w:pPr>
        <w:rPr>
          <w:szCs w:val="18"/>
        </w:rPr>
      </w:pPr>
      <w:r w:rsidRPr="003A3549">
        <w:rPr>
          <w:szCs w:val="18"/>
        </w:rPr>
        <w:t>13.</w:t>
      </w:r>
      <w:r>
        <w:rPr>
          <w:szCs w:val="18"/>
        </w:rPr>
        <w:t xml:space="preserve"> No.</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Conditions of licensing</w:t>
      </w:r>
    </w:p>
    <w:p w:rsidR="0002480F" w:rsidRDefault="0002480F" w:rsidP="0002480F">
      <w:r w:rsidRPr="003A3549">
        <w:rPr>
          <w:szCs w:val="18"/>
        </w:rPr>
        <w:t xml:space="preserve">14. </w:t>
      </w:r>
      <w:r>
        <w:t>A</w:t>
      </w:r>
      <w:r>
        <w:rPr>
          <w:spacing w:val="15"/>
        </w:rPr>
        <w:t xml:space="preserve"> </w:t>
      </w:r>
      <w:r>
        <w:t>licence</w:t>
      </w:r>
      <w:r>
        <w:rPr>
          <w:spacing w:val="14"/>
        </w:rPr>
        <w:t xml:space="preserve"> </w:t>
      </w:r>
      <w:r>
        <w:t>to</w:t>
      </w:r>
      <w:r>
        <w:rPr>
          <w:spacing w:val="16"/>
        </w:rPr>
        <w:t xml:space="preserve"> </w:t>
      </w:r>
      <w:r>
        <w:t>manufacture</w:t>
      </w:r>
      <w:r>
        <w:rPr>
          <w:spacing w:val="16"/>
        </w:rPr>
        <w:t xml:space="preserve"> </w:t>
      </w:r>
      <w:r>
        <w:t>or</w:t>
      </w:r>
      <w:r>
        <w:rPr>
          <w:spacing w:val="16"/>
        </w:rPr>
        <w:t xml:space="preserve"> </w:t>
      </w:r>
      <w:r>
        <w:t>deal</w:t>
      </w:r>
      <w:r>
        <w:rPr>
          <w:spacing w:val="14"/>
        </w:rPr>
        <w:t xml:space="preserve"> </w:t>
      </w:r>
      <w:r>
        <w:t>in</w:t>
      </w:r>
      <w:r>
        <w:rPr>
          <w:spacing w:val="14"/>
        </w:rPr>
        <w:t xml:space="preserve"> </w:t>
      </w:r>
      <w:r>
        <w:t>tobacco</w:t>
      </w:r>
      <w:r>
        <w:rPr>
          <w:spacing w:val="14"/>
        </w:rPr>
        <w:t xml:space="preserve"> </w:t>
      </w:r>
      <w:r>
        <w:t>is</w:t>
      </w:r>
      <w:r>
        <w:rPr>
          <w:spacing w:val="13"/>
        </w:rPr>
        <w:t xml:space="preserve"> </w:t>
      </w:r>
      <w:r>
        <w:t>valid</w:t>
      </w:r>
      <w:r>
        <w:rPr>
          <w:spacing w:val="16"/>
        </w:rPr>
        <w:t xml:space="preserve"> </w:t>
      </w:r>
      <w:r>
        <w:t>for</w:t>
      </w:r>
      <w:r>
        <w:rPr>
          <w:spacing w:val="16"/>
        </w:rPr>
        <w:t xml:space="preserve"> </w:t>
      </w:r>
      <w:r>
        <w:t>3</w:t>
      </w:r>
      <w:r>
        <w:rPr>
          <w:spacing w:val="16"/>
        </w:rPr>
        <w:t xml:space="preserve"> </w:t>
      </w:r>
      <w:r>
        <w:t>years</w:t>
      </w:r>
      <w:r>
        <w:rPr>
          <w:spacing w:val="15"/>
        </w:rPr>
        <w:t xml:space="preserve"> </w:t>
      </w:r>
      <w:r>
        <w:t>and</w:t>
      </w:r>
      <w:r>
        <w:rPr>
          <w:spacing w:val="16"/>
        </w:rPr>
        <w:t xml:space="preserve"> </w:t>
      </w:r>
      <w:r>
        <w:t>must</w:t>
      </w:r>
      <w:r>
        <w:rPr>
          <w:spacing w:val="16"/>
        </w:rPr>
        <w:t xml:space="preserve"> </w:t>
      </w:r>
      <w:r>
        <w:t>be</w:t>
      </w:r>
      <w:r>
        <w:rPr>
          <w:spacing w:val="16"/>
        </w:rPr>
        <w:t xml:space="preserve"> </w:t>
      </w:r>
      <w:r>
        <w:t>renewed</w:t>
      </w:r>
      <w:r>
        <w:rPr>
          <w:spacing w:val="16"/>
        </w:rPr>
        <w:t xml:space="preserve"> </w:t>
      </w:r>
      <w:r>
        <w:t>before</w:t>
      </w:r>
      <w:r>
        <w:rPr>
          <w:w w:val="99"/>
        </w:rPr>
        <w:t xml:space="preserve"> </w:t>
      </w:r>
      <w:r>
        <w:t>the end of the 3-year period. The validity of a licence can be extended if it is approved for</w:t>
      </w:r>
      <w:r>
        <w:rPr>
          <w:spacing w:val="40"/>
        </w:rPr>
        <w:t xml:space="preserve"> </w:t>
      </w:r>
      <w:r>
        <w:t>renewal by the ATO. The associated permission is valid for the same period as the licence although,</w:t>
      </w:r>
      <w:r>
        <w:rPr>
          <w:spacing w:val="16"/>
        </w:rPr>
        <w:t xml:space="preserve"> </w:t>
      </w:r>
      <w:r>
        <w:t>rather</w:t>
      </w:r>
      <w:r>
        <w:rPr>
          <w:w w:val="99"/>
        </w:rPr>
        <w:t xml:space="preserve"> </w:t>
      </w:r>
      <w:r>
        <w:t>than being renewed, it must be re-issued. This is an administrative requirement</w:t>
      </w:r>
      <w:r>
        <w:rPr>
          <w:spacing w:val="-25"/>
        </w:rPr>
        <w:t xml:space="preserve"> </w:t>
      </w:r>
      <w:r>
        <w:t>only.</w:t>
      </w:r>
    </w:p>
    <w:p w:rsidR="0002480F" w:rsidRDefault="0002480F" w:rsidP="0002480F"/>
    <w:p w:rsidR="0002480F" w:rsidRDefault="0002480F" w:rsidP="0002480F">
      <w:r>
        <w:t>In</w:t>
      </w:r>
      <w:r>
        <w:rPr>
          <w:spacing w:val="38"/>
        </w:rPr>
        <w:t xml:space="preserve"> </w:t>
      </w:r>
      <w:r>
        <w:t>contrast,</w:t>
      </w:r>
      <w:r>
        <w:rPr>
          <w:spacing w:val="39"/>
        </w:rPr>
        <w:t xml:space="preserve"> </w:t>
      </w:r>
      <w:r>
        <w:t>a</w:t>
      </w:r>
      <w:r>
        <w:rPr>
          <w:spacing w:val="39"/>
        </w:rPr>
        <w:t xml:space="preserve"> </w:t>
      </w:r>
      <w:r>
        <w:t>warehouse</w:t>
      </w:r>
      <w:r>
        <w:rPr>
          <w:spacing w:val="42"/>
        </w:rPr>
        <w:t xml:space="preserve"> </w:t>
      </w:r>
      <w:r>
        <w:t>licence</w:t>
      </w:r>
      <w:r>
        <w:rPr>
          <w:spacing w:val="37"/>
        </w:rPr>
        <w:t xml:space="preserve"> </w:t>
      </w:r>
      <w:r>
        <w:t>is</w:t>
      </w:r>
      <w:r>
        <w:rPr>
          <w:spacing w:val="39"/>
        </w:rPr>
        <w:t xml:space="preserve"> </w:t>
      </w:r>
      <w:r>
        <w:t>valid</w:t>
      </w:r>
      <w:r>
        <w:rPr>
          <w:spacing w:val="37"/>
        </w:rPr>
        <w:t xml:space="preserve"> </w:t>
      </w:r>
      <w:r>
        <w:t>for</w:t>
      </w:r>
      <w:r>
        <w:rPr>
          <w:spacing w:val="39"/>
        </w:rPr>
        <w:t xml:space="preserve"> </w:t>
      </w:r>
      <w:r>
        <w:t>1</w:t>
      </w:r>
      <w:r>
        <w:rPr>
          <w:spacing w:val="40"/>
        </w:rPr>
        <w:t xml:space="preserve"> </w:t>
      </w:r>
      <w:r>
        <w:t>year</w:t>
      </w:r>
      <w:r>
        <w:rPr>
          <w:spacing w:val="39"/>
        </w:rPr>
        <w:t xml:space="preserve"> </w:t>
      </w:r>
      <w:r>
        <w:t>only</w:t>
      </w:r>
      <w:r>
        <w:rPr>
          <w:spacing w:val="38"/>
        </w:rPr>
        <w:t xml:space="preserve"> </w:t>
      </w:r>
      <w:r>
        <w:t>and</w:t>
      </w:r>
      <w:r>
        <w:rPr>
          <w:spacing w:val="40"/>
        </w:rPr>
        <w:t xml:space="preserve"> </w:t>
      </w:r>
      <w:r>
        <w:t>must</w:t>
      </w:r>
      <w:r>
        <w:rPr>
          <w:spacing w:val="40"/>
        </w:rPr>
        <w:t xml:space="preserve"> </w:t>
      </w:r>
      <w:r>
        <w:t>be</w:t>
      </w:r>
      <w:r>
        <w:rPr>
          <w:spacing w:val="40"/>
        </w:rPr>
        <w:t xml:space="preserve"> </w:t>
      </w:r>
      <w:r>
        <w:t>renewed</w:t>
      </w:r>
      <w:r>
        <w:rPr>
          <w:spacing w:val="40"/>
        </w:rPr>
        <w:t xml:space="preserve"> </w:t>
      </w:r>
      <w:r>
        <w:t>annually.</w:t>
      </w:r>
      <w:r>
        <w:rPr>
          <w:spacing w:val="39"/>
        </w:rPr>
        <w:t xml:space="preserve"> </w:t>
      </w:r>
      <w:r>
        <w:t>The</w:t>
      </w:r>
      <w:r>
        <w:rPr>
          <w:w w:val="99"/>
        </w:rPr>
        <w:t xml:space="preserve"> </w:t>
      </w:r>
      <w:r>
        <w:t>validity</w:t>
      </w:r>
      <w:r>
        <w:rPr>
          <w:spacing w:val="24"/>
        </w:rPr>
        <w:t xml:space="preserve"> </w:t>
      </w:r>
      <w:r>
        <w:t>of</w:t>
      </w:r>
      <w:r>
        <w:rPr>
          <w:spacing w:val="25"/>
        </w:rPr>
        <w:t xml:space="preserve"> </w:t>
      </w:r>
      <w:r>
        <w:t>a</w:t>
      </w:r>
      <w:r>
        <w:rPr>
          <w:spacing w:val="25"/>
        </w:rPr>
        <w:t xml:space="preserve"> </w:t>
      </w:r>
      <w:r>
        <w:t>licence</w:t>
      </w:r>
      <w:r>
        <w:rPr>
          <w:spacing w:val="26"/>
        </w:rPr>
        <w:t xml:space="preserve"> </w:t>
      </w:r>
      <w:r>
        <w:t>can</w:t>
      </w:r>
      <w:r>
        <w:rPr>
          <w:spacing w:val="24"/>
        </w:rPr>
        <w:t xml:space="preserve"> </w:t>
      </w:r>
      <w:r>
        <w:t>be</w:t>
      </w:r>
      <w:r>
        <w:rPr>
          <w:spacing w:val="26"/>
        </w:rPr>
        <w:t xml:space="preserve"> </w:t>
      </w:r>
      <w:r>
        <w:t>extended</w:t>
      </w:r>
      <w:r>
        <w:rPr>
          <w:spacing w:val="23"/>
        </w:rPr>
        <w:t xml:space="preserve"> </w:t>
      </w:r>
      <w:r>
        <w:t>if</w:t>
      </w:r>
      <w:r>
        <w:rPr>
          <w:spacing w:val="24"/>
        </w:rPr>
        <w:t xml:space="preserve"> </w:t>
      </w:r>
      <w:r>
        <w:t>it</w:t>
      </w:r>
      <w:r>
        <w:rPr>
          <w:spacing w:val="24"/>
        </w:rPr>
        <w:t xml:space="preserve"> </w:t>
      </w:r>
      <w:r>
        <w:t>is</w:t>
      </w:r>
      <w:r>
        <w:rPr>
          <w:spacing w:val="25"/>
        </w:rPr>
        <w:t xml:space="preserve"> </w:t>
      </w:r>
      <w:r>
        <w:t>approved</w:t>
      </w:r>
      <w:r>
        <w:rPr>
          <w:spacing w:val="26"/>
        </w:rPr>
        <w:t xml:space="preserve"> </w:t>
      </w:r>
      <w:r>
        <w:t>for</w:t>
      </w:r>
      <w:r>
        <w:rPr>
          <w:spacing w:val="25"/>
        </w:rPr>
        <w:t xml:space="preserve"> </w:t>
      </w:r>
      <w:r>
        <w:t>renewal</w:t>
      </w:r>
      <w:r>
        <w:rPr>
          <w:spacing w:val="26"/>
        </w:rPr>
        <w:t xml:space="preserve"> </w:t>
      </w:r>
      <w:r>
        <w:t>by</w:t>
      </w:r>
      <w:r>
        <w:rPr>
          <w:spacing w:val="24"/>
        </w:rPr>
        <w:t xml:space="preserve"> </w:t>
      </w:r>
      <w:r>
        <w:t>ATO</w:t>
      </w:r>
      <w:r>
        <w:rPr>
          <w:spacing w:val="25"/>
        </w:rPr>
        <w:t xml:space="preserve"> </w:t>
      </w:r>
      <w:r>
        <w:t>staff</w:t>
      </w:r>
      <w:r>
        <w:rPr>
          <w:spacing w:val="24"/>
        </w:rPr>
        <w:t xml:space="preserve"> </w:t>
      </w:r>
      <w:r>
        <w:t>operating</w:t>
      </w:r>
      <w:r>
        <w:rPr>
          <w:spacing w:val="26"/>
        </w:rPr>
        <w:t xml:space="preserve"> </w:t>
      </w:r>
      <w:r>
        <w:t>under</w:t>
      </w:r>
      <w:r>
        <w:rPr>
          <w:w w:val="99"/>
        </w:rPr>
        <w:t xml:space="preserve"> </w:t>
      </w:r>
      <w:r>
        <w:t>Customs</w:t>
      </w:r>
      <w:r>
        <w:rPr>
          <w:spacing w:val="-11"/>
        </w:rPr>
        <w:t xml:space="preserve"> </w:t>
      </w:r>
      <w:r>
        <w:t>delegation.</w:t>
      </w:r>
    </w:p>
    <w:p w:rsidR="0002480F" w:rsidRDefault="0002480F" w:rsidP="0002480F">
      <w:pPr>
        <w:rPr>
          <w:szCs w:val="18"/>
        </w:rPr>
      </w:pPr>
    </w:p>
    <w:p w:rsidR="0002480F" w:rsidRPr="003A3549" w:rsidRDefault="0002480F" w:rsidP="0002480F">
      <w:pPr>
        <w:rPr>
          <w:szCs w:val="18"/>
        </w:rPr>
      </w:pPr>
      <w:r>
        <w:rPr>
          <w:szCs w:val="18"/>
        </w:rPr>
        <w:t>15. No.</w:t>
      </w:r>
    </w:p>
    <w:p w:rsidR="0002480F" w:rsidRPr="003A3549" w:rsidRDefault="0002480F" w:rsidP="0002480F">
      <w:pPr>
        <w:rPr>
          <w:szCs w:val="18"/>
        </w:rPr>
      </w:pPr>
    </w:p>
    <w:p w:rsidR="0002480F" w:rsidRPr="003A3549" w:rsidRDefault="0002480F" w:rsidP="0002480F">
      <w:pPr>
        <w:rPr>
          <w:szCs w:val="18"/>
        </w:rPr>
      </w:pPr>
      <w:r w:rsidRPr="003A3549">
        <w:rPr>
          <w:szCs w:val="18"/>
        </w:rPr>
        <w:t xml:space="preserve">16. </w:t>
      </w:r>
      <w:r>
        <w:t>Excise manufacturer, dealer or Customs warehouse licences are not transferable.</w:t>
      </w:r>
      <w:r>
        <w:rPr>
          <w:spacing w:val="-33"/>
        </w:rPr>
        <w:t xml:space="preserve"> </w:t>
      </w:r>
      <w:r>
        <w:t>Although</w:t>
      </w:r>
      <w:r>
        <w:rPr>
          <w:w w:val="99"/>
        </w:rPr>
        <w:t xml:space="preserve"> </w:t>
      </w:r>
      <w:r>
        <w:t>the ATO licenses the site, the licence cannot be transferred and any change in ownership</w:t>
      </w:r>
      <w:r>
        <w:rPr>
          <w:spacing w:val="-42"/>
        </w:rPr>
        <w:t xml:space="preserve"> </w:t>
      </w:r>
      <w:r>
        <w:t>would require a new licence application. The permission also is not</w:t>
      </w:r>
      <w:r>
        <w:rPr>
          <w:spacing w:val="-16"/>
        </w:rPr>
        <w:t xml:space="preserve"> </w:t>
      </w:r>
      <w:r>
        <w:t>transferable.</w:t>
      </w:r>
    </w:p>
    <w:p w:rsidR="0002480F" w:rsidRPr="003A3549" w:rsidRDefault="0002480F" w:rsidP="0002480F">
      <w:pPr>
        <w:rPr>
          <w:szCs w:val="18"/>
        </w:rPr>
      </w:pPr>
    </w:p>
    <w:p w:rsidR="0002480F" w:rsidRDefault="0002480F" w:rsidP="0002480F">
      <w:pPr>
        <w:rPr>
          <w:szCs w:val="18"/>
        </w:rPr>
      </w:pPr>
      <w:r w:rsidRPr="003A3549">
        <w:rPr>
          <w:szCs w:val="18"/>
        </w:rPr>
        <w:t>17.</w:t>
      </w:r>
      <w:r>
        <w:rPr>
          <w:szCs w:val="18"/>
        </w:rPr>
        <w:t xml:space="preserve"> (a) Not applicable.</w:t>
      </w:r>
    </w:p>
    <w:p w:rsidR="0033355B" w:rsidRDefault="0033355B" w:rsidP="0002480F">
      <w:pPr>
        <w:rPr>
          <w:szCs w:val="18"/>
        </w:rPr>
      </w:pPr>
    </w:p>
    <w:p w:rsidR="0002480F" w:rsidRPr="003A3549" w:rsidRDefault="0002480F" w:rsidP="0002480F">
      <w:pPr>
        <w:ind w:left="567" w:hanging="567"/>
        <w:rPr>
          <w:szCs w:val="18"/>
        </w:rPr>
      </w:pPr>
      <w:r>
        <w:rPr>
          <w:szCs w:val="18"/>
        </w:rPr>
        <w:t>(b)</w:t>
      </w:r>
      <w:r>
        <w:rPr>
          <w:szCs w:val="18"/>
        </w:rPr>
        <w:tab/>
      </w:r>
      <w:r>
        <w:t>Section</w:t>
      </w:r>
      <w:r>
        <w:rPr>
          <w:spacing w:val="27"/>
        </w:rPr>
        <w:t xml:space="preserve"> </w:t>
      </w:r>
      <w:r>
        <w:t>39D</w:t>
      </w:r>
      <w:r>
        <w:rPr>
          <w:spacing w:val="26"/>
        </w:rPr>
        <w:t xml:space="preserve"> </w:t>
      </w:r>
      <w:r>
        <w:t>of</w:t>
      </w:r>
      <w:r>
        <w:rPr>
          <w:spacing w:val="27"/>
        </w:rPr>
        <w:t xml:space="preserve"> </w:t>
      </w:r>
      <w:r>
        <w:t>the</w:t>
      </w:r>
      <w:r>
        <w:rPr>
          <w:spacing w:val="28"/>
        </w:rPr>
        <w:t xml:space="preserve"> </w:t>
      </w:r>
      <w:r>
        <w:t>Excise</w:t>
      </w:r>
      <w:r>
        <w:rPr>
          <w:spacing w:val="28"/>
        </w:rPr>
        <w:t xml:space="preserve"> </w:t>
      </w:r>
      <w:r>
        <w:t>Act</w:t>
      </w:r>
      <w:r>
        <w:rPr>
          <w:spacing w:val="28"/>
        </w:rPr>
        <w:t xml:space="preserve"> </w:t>
      </w:r>
      <w:r>
        <w:t>and</w:t>
      </w:r>
      <w:r>
        <w:rPr>
          <w:spacing w:val="28"/>
        </w:rPr>
        <w:t xml:space="preserve"> </w:t>
      </w:r>
      <w:r>
        <w:t>section</w:t>
      </w:r>
      <w:r>
        <w:rPr>
          <w:spacing w:val="27"/>
        </w:rPr>
        <w:t xml:space="preserve"> </w:t>
      </w:r>
      <w:r>
        <w:t>82</w:t>
      </w:r>
      <w:r>
        <w:rPr>
          <w:spacing w:val="28"/>
        </w:rPr>
        <w:t xml:space="preserve"> </w:t>
      </w:r>
      <w:r>
        <w:t>of</w:t>
      </w:r>
      <w:r>
        <w:rPr>
          <w:spacing w:val="27"/>
        </w:rPr>
        <w:t xml:space="preserve"> </w:t>
      </w:r>
      <w:r>
        <w:t>the</w:t>
      </w:r>
      <w:r>
        <w:rPr>
          <w:spacing w:val="35"/>
        </w:rPr>
        <w:t xml:space="preserve"> </w:t>
      </w:r>
      <w:r>
        <w:rPr>
          <w:i/>
        </w:rPr>
        <w:t>Customs</w:t>
      </w:r>
      <w:r>
        <w:rPr>
          <w:i/>
          <w:spacing w:val="27"/>
        </w:rPr>
        <w:t xml:space="preserve"> </w:t>
      </w:r>
      <w:r>
        <w:rPr>
          <w:i/>
        </w:rPr>
        <w:t>Act</w:t>
      </w:r>
      <w:r>
        <w:rPr>
          <w:i/>
          <w:spacing w:val="28"/>
        </w:rPr>
        <w:t xml:space="preserve"> </w:t>
      </w:r>
      <w:r>
        <w:rPr>
          <w:i/>
        </w:rPr>
        <w:t>1901</w:t>
      </w:r>
      <w:r>
        <w:rPr>
          <w:i/>
          <w:spacing w:val="31"/>
        </w:rPr>
        <w:t xml:space="preserve"> </w:t>
      </w:r>
      <w:r>
        <w:t>allow</w:t>
      </w:r>
      <w:r>
        <w:rPr>
          <w:spacing w:val="27"/>
        </w:rPr>
        <w:t xml:space="preserve"> </w:t>
      </w:r>
      <w:r>
        <w:t>the</w:t>
      </w:r>
      <w:r>
        <w:rPr>
          <w:spacing w:val="28"/>
        </w:rPr>
        <w:t xml:space="preserve"> </w:t>
      </w:r>
      <w:r>
        <w:t>ATO</w:t>
      </w:r>
      <w:r>
        <w:rPr>
          <w:spacing w:val="27"/>
        </w:rPr>
        <w:t xml:space="preserve"> </w:t>
      </w:r>
      <w:r>
        <w:t>to</w:t>
      </w:r>
      <w:r>
        <w:rPr>
          <w:w w:val="99"/>
        </w:rPr>
        <w:t xml:space="preserve"> </w:t>
      </w:r>
      <w:r>
        <w:t>apply</w:t>
      </w:r>
      <w:r>
        <w:rPr>
          <w:spacing w:val="37"/>
        </w:rPr>
        <w:t xml:space="preserve"> </w:t>
      </w:r>
      <w:r>
        <w:t>conditions</w:t>
      </w:r>
      <w:r>
        <w:rPr>
          <w:spacing w:val="39"/>
        </w:rPr>
        <w:t xml:space="preserve"> </w:t>
      </w:r>
      <w:r>
        <w:t>to</w:t>
      </w:r>
      <w:r>
        <w:rPr>
          <w:spacing w:val="39"/>
        </w:rPr>
        <w:t xml:space="preserve"> </w:t>
      </w:r>
      <w:r>
        <w:t>a</w:t>
      </w:r>
      <w:r>
        <w:rPr>
          <w:spacing w:val="38"/>
        </w:rPr>
        <w:t xml:space="preserve"> </w:t>
      </w:r>
      <w:r>
        <w:t>licence</w:t>
      </w:r>
      <w:r>
        <w:rPr>
          <w:spacing w:val="39"/>
        </w:rPr>
        <w:t xml:space="preserve"> </w:t>
      </w:r>
      <w:r>
        <w:t>to</w:t>
      </w:r>
      <w:r>
        <w:rPr>
          <w:spacing w:val="39"/>
        </w:rPr>
        <w:t xml:space="preserve"> </w:t>
      </w:r>
      <w:r>
        <w:t>protect</w:t>
      </w:r>
      <w:r>
        <w:rPr>
          <w:spacing w:val="37"/>
        </w:rPr>
        <w:t xml:space="preserve"> </w:t>
      </w:r>
      <w:r>
        <w:t>the</w:t>
      </w:r>
      <w:r>
        <w:rPr>
          <w:spacing w:val="39"/>
        </w:rPr>
        <w:t xml:space="preserve"> </w:t>
      </w:r>
      <w:r>
        <w:t>revenue</w:t>
      </w:r>
      <w:r>
        <w:rPr>
          <w:spacing w:val="39"/>
        </w:rPr>
        <w:t xml:space="preserve"> </w:t>
      </w:r>
      <w:r>
        <w:t>or</w:t>
      </w:r>
      <w:r>
        <w:rPr>
          <w:spacing w:val="38"/>
        </w:rPr>
        <w:t xml:space="preserve"> </w:t>
      </w:r>
      <w:r>
        <w:t>to</w:t>
      </w:r>
      <w:r>
        <w:rPr>
          <w:spacing w:val="39"/>
        </w:rPr>
        <w:t xml:space="preserve"> </w:t>
      </w:r>
      <w:r>
        <w:t>facilitate</w:t>
      </w:r>
      <w:r>
        <w:rPr>
          <w:spacing w:val="39"/>
        </w:rPr>
        <w:t xml:space="preserve"> </w:t>
      </w:r>
      <w:r>
        <w:t>compliance</w:t>
      </w:r>
      <w:r>
        <w:rPr>
          <w:spacing w:val="39"/>
        </w:rPr>
        <w:t xml:space="preserve"> </w:t>
      </w:r>
      <w:r>
        <w:t>with</w:t>
      </w:r>
      <w:r>
        <w:rPr>
          <w:spacing w:val="37"/>
        </w:rPr>
        <w:t xml:space="preserve"> </w:t>
      </w:r>
      <w:r>
        <w:t>the</w:t>
      </w:r>
      <w:r>
        <w:rPr>
          <w:w w:val="99"/>
        </w:rPr>
        <w:t xml:space="preserve"> </w:t>
      </w:r>
      <w:r>
        <w:t>relevant Acts. There are no limitations on the conditions that can be applied on a</w:t>
      </w:r>
      <w:r>
        <w:rPr>
          <w:spacing w:val="10"/>
        </w:rPr>
        <w:t xml:space="preserve"> </w:t>
      </w:r>
      <w:r>
        <w:t>permission</w:t>
      </w:r>
      <w:r>
        <w:rPr>
          <w:w w:val="99"/>
        </w:rPr>
        <w:t xml:space="preserve"> </w:t>
      </w:r>
      <w:r>
        <w:t>under Regulation of the Customs PI</w:t>
      </w:r>
      <w:r>
        <w:rPr>
          <w:spacing w:val="-27"/>
        </w:rPr>
        <w:t xml:space="preserve"> </w:t>
      </w:r>
      <w:r>
        <w:t>Regulations.</w:t>
      </w:r>
      <w:r w:rsidRPr="003A3549">
        <w:rPr>
          <w:szCs w:val="18"/>
        </w:rPr>
        <w:t xml:space="preserve"> </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Other procedural requirements</w:t>
      </w:r>
    </w:p>
    <w:p w:rsidR="0002480F" w:rsidRPr="003A3549" w:rsidRDefault="0002480F" w:rsidP="0002480F">
      <w:pPr>
        <w:rPr>
          <w:szCs w:val="18"/>
        </w:rPr>
      </w:pPr>
      <w:r w:rsidRPr="003A3549">
        <w:rPr>
          <w:szCs w:val="18"/>
        </w:rPr>
        <w:t xml:space="preserve">18. </w:t>
      </w:r>
      <w:r>
        <w:rPr>
          <w:szCs w:val="18"/>
        </w:rPr>
        <w:t>No.</w:t>
      </w:r>
    </w:p>
    <w:p w:rsidR="0002480F" w:rsidRPr="003A3549" w:rsidRDefault="0002480F" w:rsidP="0002480F">
      <w:pPr>
        <w:rPr>
          <w:szCs w:val="18"/>
        </w:rPr>
      </w:pPr>
    </w:p>
    <w:p w:rsidR="0002480F" w:rsidRPr="003A3549" w:rsidRDefault="0002480F" w:rsidP="0002480F">
      <w:pPr>
        <w:rPr>
          <w:szCs w:val="18"/>
        </w:rPr>
      </w:pPr>
      <w:r>
        <w:rPr>
          <w:szCs w:val="18"/>
        </w:rPr>
        <w:t>19. Not applicable.</w:t>
      </w:r>
    </w:p>
    <w:p w:rsidR="0002480F" w:rsidRDefault="0002480F" w:rsidP="0002480F"/>
    <w:p w:rsidR="0002480F" w:rsidRDefault="0002480F" w:rsidP="0002480F">
      <w:r>
        <w:t>Links to</w:t>
      </w:r>
      <w:r>
        <w:rPr>
          <w:spacing w:val="-10"/>
        </w:rPr>
        <w:t xml:space="preserve"> </w:t>
      </w:r>
      <w:r>
        <w:t>legislation:</w:t>
      </w:r>
    </w:p>
    <w:p w:rsidR="0002480F" w:rsidRDefault="0002480F" w:rsidP="0002480F"/>
    <w:p w:rsidR="0002480F" w:rsidRPr="00266601" w:rsidRDefault="0002480F" w:rsidP="0002480F">
      <w:pPr>
        <w:pStyle w:val="ListParagraph"/>
        <w:numPr>
          <w:ilvl w:val="0"/>
          <w:numId w:val="46"/>
        </w:numPr>
        <w:rPr>
          <w:szCs w:val="18"/>
        </w:rPr>
      </w:pPr>
      <w:r w:rsidRPr="006F5B5E">
        <w:t>Excise Act 1901:</w:t>
      </w:r>
      <w:r w:rsidR="006F5B5E" w:rsidRPr="006F5B5E">
        <w:t xml:space="preserve"> </w:t>
      </w:r>
      <w:hyperlink r:id="rId95" w:history="1">
        <w:r w:rsidR="006F5B5E" w:rsidRPr="001C54E6">
          <w:rPr>
            <w:rStyle w:val="Hyperlink"/>
            <w:i/>
            <w:spacing w:val="-4"/>
          </w:rPr>
          <w:t>http://www.comlaw.gov.au/Details/C2015C00361</w:t>
        </w:r>
      </w:hyperlink>
      <w:r w:rsidR="006F5B5E">
        <w:rPr>
          <w:i/>
          <w:spacing w:val="-4"/>
        </w:rPr>
        <w:t xml:space="preserve"> </w:t>
      </w:r>
    </w:p>
    <w:p w:rsidR="0002480F" w:rsidRPr="00266601" w:rsidRDefault="0002480F" w:rsidP="0002480F">
      <w:pPr>
        <w:pStyle w:val="ListParagraph"/>
        <w:numPr>
          <w:ilvl w:val="0"/>
          <w:numId w:val="46"/>
        </w:numPr>
        <w:rPr>
          <w:szCs w:val="18"/>
        </w:rPr>
      </w:pPr>
      <w:r w:rsidRPr="006F5B5E">
        <w:t>Customs Act</w:t>
      </w:r>
      <w:r w:rsidRPr="006F5B5E">
        <w:rPr>
          <w:spacing w:val="-5"/>
        </w:rPr>
        <w:t xml:space="preserve"> </w:t>
      </w:r>
      <w:r w:rsidRPr="006F5B5E">
        <w:t>1901</w:t>
      </w:r>
      <w:r w:rsidRPr="00266601">
        <w:rPr>
          <w:i/>
        </w:rPr>
        <w:t>:</w:t>
      </w:r>
      <w:r>
        <w:rPr>
          <w:i/>
        </w:rPr>
        <w:t xml:space="preserve"> </w:t>
      </w:r>
      <w:hyperlink r:id="rId96" w:history="1">
        <w:r w:rsidR="006F5B5E" w:rsidRPr="001C54E6">
          <w:rPr>
            <w:rStyle w:val="Hyperlink"/>
            <w:i/>
          </w:rPr>
          <w:t>http://www.comlaw.gov.au/Details/C2016C00066</w:t>
        </w:r>
      </w:hyperlink>
      <w:r w:rsidR="006F5B5E">
        <w:rPr>
          <w:i/>
        </w:rPr>
        <w:t xml:space="preserve">   </w:t>
      </w:r>
    </w:p>
    <w:p w:rsidR="0002480F" w:rsidRPr="00266601" w:rsidRDefault="0002480F" w:rsidP="0002480F">
      <w:pPr>
        <w:pStyle w:val="ListParagraph"/>
        <w:numPr>
          <w:ilvl w:val="0"/>
          <w:numId w:val="46"/>
        </w:numPr>
        <w:rPr>
          <w:szCs w:val="18"/>
        </w:rPr>
      </w:pPr>
      <w:r>
        <w:t>Customs (Prohibited Imports) Regulations</w:t>
      </w:r>
      <w:r w:rsidRPr="00266601">
        <w:rPr>
          <w:spacing w:val="-17"/>
        </w:rPr>
        <w:t xml:space="preserve"> </w:t>
      </w:r>
      <w:r>
        <w:t xml:space="preserve">1956: </w:t>
      </w:r>
      <w:hyperlink r:id="rId97" w:history="1">
        <w:r w:rsidR="006F5B5E" w:rsidRPr="001C54E6">
          <w:rPr>
            <w:rStyle w:val="Hyperlink"/>
          </w:rPr>
          <w:t>http://www.comlaw.gov.au/Details/F2016C00106</w:t>
        </w:r>
      </w:hyperlink>
      <w:r w:rsidR="006F5B5E">
        <w:t xml:space="preserve"> </w:t>
      </w:r>
    </w:p>
    <w:p w:rsidR="0002480F" w:rsidRDefault="0002480F" w:rsidP="0002480F">
      <w:pPr>
        <w:pStyle w:val="ListParagraph"/>
        <w:widowControl w:val="0"/>
        <w:numPr>
          <w:ilvl w:val="1"/>
          <w:numId w:val="45"/>
        </w:numPr>
        <w:tabs>
          <w:tab w:val="left" w:pos="707"/>
        </w:tabs>
        <w:spacing w:line="217" w:lineRule="exact"/>
        <w:ind w:hanging="206"/>
        <w:contextualSpacing w:val="0"/>
        <w:jc w:val="left"/>
        <w:rPr>
          <w:rFonts w:eastAsia="Verdana" w:cs="Verdana"/>
          <w:szCs w:val="18"/>
        </w:rPr>
      </w:pPr>
      <w:r w:rsidRPr="006F5B5E">
        <w:t>Taxation Administration Act 1953:</w:t>
      </w:r>
      <w:r>
        <w:rPr>
          <w:i/>
          <w:spacing w:val="-12"/>
        </w:rPr>
        <w:t xml:space="preserve"> </w:t>
      </w:r>
      <w:hyperlink r:id="rId98" w:history="1">
        <w:r w:rsidR="006F5B5E" w:rsidRPr="001C54E6">
          <w:rPr>
            <w:rStyle w:val="Hyperlink"/>
            <w:i/>
          </w:rPr>
          <w:t>http://www.comlaw.gov.au/Details/C2016C00009</w:t>
        </w:r>
      </w:hyperlink>
      <w:r w:rsidR="006F5B5E">
        <w:rPr>
          <w:i/>
        </w:rPr>
        <w:t xml:space="preserve"> </w:t>
      </w:r>
    </w:p>
    <w:p w:rsidR="0002480F" w:rsidRPr="004B2AF8" w:rsidRDefault="0002480F" w:rsidP="0002480F"/>
    <w:p w:rsidR="0002480F" w:rsidRDefault="0002480F" w:rsidP="0002480F">
      <w:pPr>
        <w:pStyle w:val="Heading1"/>
        <w:numPr>
          <w:ilvl w:val="0"/>
          <w:numId w:val="10"/>
        </w:numPr>
      </w:pPr>
      <w:bookmarkStart w:id="192" w:name="_Toc524447622"/>
      <w:bookmarkStart w:id="193" w:name="_Toc524516971"/>
      <w:bookmarkStart w:id="194" w:name="_Toc19190152"/>
      <w:bookmarkStart w:id="195" w:name="_Toc19194795"/>
      <w:bookmarkStart w:id="196" w:name="_Toc19194865"/>
      <w:bookmarkStart w:id="197" w:name="_Toc19195763"/>
      <w:r>
        <w:t>viable material derived from human embryo clones</w:t>
      </w:r>
      <w:bookmarkEnd w:id="192"/>
      <w:bookmarkEnd w:id="193"/>
      <w:bookmarkEnd w:id="194"/>
      <w:bookmarkEnd w:id="195"/>
      <w:bookmarkEnd w:id="196"/>
      <w:bookmarkEnd w:id="197"/>
    </w:p>
    <w:p w:rsidR="0002480F" w:rsidRPr="005872DF" w:rsidRDefault="0002480F" w:rsidP="0002480F">
      <w:pPr>
        <w:pStyle w:val="Heading7"/>
      </w:pPr>
      <w:r w:rsidRPr="005872DF">
        <w:t>Outline of System</w:t>
      </w:r>
    </w:p>
    <w:p w:rsidR="0002480F" w:rsidRDefault="0002480F" w:rsidP="0002480F">
      <w:r w:rsidRPr="003A3549">
        <w:t xml:space="preserve">1. </w:t>
      </w:r>
      <w:r>
        <w:t xml:space="preserve">The </w:t>
      </w:r>
      <w:r>
        <w:rPr>
          <w:i/>
        </w:rPr>
        <w:t xml:space="preserve">Prohibition of Human Cloning for Reproduction Act 2002 </w:t>
      </w:r>
      <w:r>
        <w:t>(section 23C) required the</w:t>
      </w:r>
      <w:r>
        <w:rPr>
          <w:spacing w:val="18"/>
        </w:rPr>
        <w:t xml:space="preserve"> </w:t>
      </w:r>
      <w:r>
        <w:t>Minister</w:t>
      </w:r>
      <w:r>
        <w:rPr>
          <w:w w:val="99"/>
        </w:rPr>
        <w:t xml:space="preserve"> </w:t>
      </w:r>
      <w:r>
        <w:t>who</w:t>
      </w:r>
      <w:r>
        <w:rPr>
          <w:spacing w:val="28"/>
        </w:rPr>
        <w:t xml:space="preserve"> </w:t>
      </w:r>
      <w:r>
        <w:t>administers</w:t>
      </w:r>
      <w:r>
        <w:rPr>
          <w:spacing w:val="25"/>
        </w:rPr>
        <w:t xml:space="preserve"> </w:t>
      </w:r>
      <w:r>
        <w:t>the</w:t>
      </w:r>
      <w:r>
        <w:rPr>
          <w:spacing w:val="30"/>
        </w:rPr>
        <w:t xml:space="preserve"> </w:t>
      </w:r>
      <w:r>
        <w:rPr>
          <w:i/>
        </w:rPr>
        <w:t>Customs</w:t>
      </w:r>
      <w:r>
        <w:rPr>
          <w:i/>
          <w:spacing w:val="28"/>
        </w:rPr>
        <w:t xml:space="preserve"> </w:t>
      </w:r>
      <w:r>
        <w:rPr>
          <w:i/>
        </w:rPr>
        <w:t>Act</w:t>
      </w:r>
      <w:r>
        <w:rPr>
          <w:i/>
          <w:spacing w:val="26"/>
        </w:rPr>
        <w:t xml:space="preserve"> </w:t>
      </w:r>
      <w:r>
        <w:rPr>
          <w:i/>
        </w:rPr>
        <w:t>1901</w:t>
      </w:r>
      <w:r>
        <w:rPr>
          <w:i/>
          <w:spacing w:val="28"/>
        </w:rPr>
        <w:t xml:space="preserve"> </w:t>
      </w:r>
      <w:r>
        <w:t>to</w:t>
      </w:r>
      <w:r>
        <w:rPr>
          <w:spacing w:val="28"/>
        </w:rPr>
        <w:t xml:space="preserve"> </w:t>
      </w:r>
      <w:r>
        <w:t>make</w:t>
      </w:r>
      <w:r>
        <w:rPr>
          <w:spacing w:val="26"/>
        </w:rPr>
        <w:t xml:space="preserve"> </w:t>
      </w:r>
      <w:r>
        <w:t>regulations</w:t>
      </w:r>
      <w:r>
        <w:rPr>
          <w:spacing w:val="28"/>
        </w:rPr>
        <w:t xml:space="preserve"> </w:t>
      </w:r>
      <w:r>
        <w:t>“permitting,</w:t>
      </w:r>
      <w:r>
        <w:rPr>
          <w:spacing w:val="28"/>
        </w:rPr>
        <w:t xml:space="preserve"> </w:t>
      </w:r>
      <w:r>
        <w:t>subject</w:t>
      </w:r>
      <w:r>
        <w:rPr>
          <w:spacing w:val="26"/>
        </w:rPr>
        <w:t xml:space="preserve"> </w:t>
      </w:r>
      <w:r>
        <w:t>to</w:t>
      </w:r>
      <w:r>
        <w:rPr>
          <w:spacing w:val="27"/>
        </w:rPr>
        <w:t xml:space="preserve"> </w:t>
      </w:r>
      <w:r>
        <w:t xml:space="preserve">appropriate </w:t>
      </w:r>
      <w:r>
        <w:lastRenderedPageBreak/>
        <w:t>conditions</w:t>
      </w:r>
      <w:r>
        <w:rPr>
          <w:spacing w:val="19"/>
        </w:rPr>
        <w:t xml:space="preserve"> </w:t>
      </w:r>
      <w:r>
        <w:t>or</w:t>
      </w:r>
      <w:r>
        <w:rPr>
          <w:spacing w:val="17"/>
        </w:rPr>
        <w:t xml:space="preserve"> </w:t>
      </w:r>
      <w:r>
        <w:t>restrictions,</w:t>
      </w:r>
      <w:r>
        <w:rPr>
          <w:spacing w:val="16"/>
        </w:rPr>
        <w:t xml:space="preserve"> </w:t>
      </w:r>
      <w:r>
        <w:t>the</w:t>
      </w:r>
      <w:r>
        <w:rPr>
          <w:spacing w:val="20"/>
        </w:rPr>
        <w:t xml:space="preserve"> </w:t>
      </w:r>
      <w:r>
        <w:t>import</w:t>
      </w:r>
      <w:r>
        <w:rPr>
          <w:spacing w:val="18"/>
        </w:rPr>
        <w:t xml:space="preserve"> </w:t>
      </w:r>
      <w:r>
        <w:t>and</w:t>
      </w:r>
      <w:r>
        <w:rPr>
          <w:spacing w:val="20"/>
        </w:rPr>
        <w:t xml:space="preserve"> </w:t>
      </w:r>
      <w:r>
        <w:t>export</w:t>
      </w:r>
      <w:r>
        <w:rPr>
          <w:spacing w:val="18"/>
        </w:rPr>
        <w:t xml:space="preserve"> </w:t>
      </w:r>
      <w:r>
        <w:t>of</w:t>
      </w:r>
      <w:r>
        <w:rPr>
          <w:spacing w:val="16"/>
        </w:rPr>
        <w:t xml:space="preserve"> </w:t>
      </w:r>
      <w:r>
        <w:t>human</w:t>
      </w:r>
      <w:r>
        <w:rPr>
          <w:spacing w:val="18"/>
        </w:rPr>
        <w:t xml:space="preserve"> </w:t>
      </w:r>
      <w:r>
        <w:t>embryonic</w:t>
      </w:r>
      <w:r>
        <w:rPr>
          <w:spacing w:val="19"/>
        </w:rPr>
        <w:t xml:space="preserve"> </w:t>
      </w:r>
      <w:r>
        <w:t>stem</w:t>
      </w:r>
      <w:r>
        <w:rPr>
          <w:spacing w:val="19"/>
        </w:rPr>
        <w:t xml:space="preserve"> </w:t>
      </w:r>
      <w:r>
        <w:t>cell</w:t>
      </w:r>
      <w:r>
        <w:rPr>
          <w:spacing w:val="18"/>
        </w:rPr>
        <w:t xml:space="preserve"> </w:t>
      </w:r>
      <w:r>
        <w:t>lines</w:t>
      </w:r>
      <w:r>
        <w:rPr>
          <w:spacing w:val="17"/>
        </w:rPr>
        <w:t xml:space="preserve"> </w:t>
      </w:r>
      <w:r>
        <w:t>which</w:t>
      </w:r>
      <w:r>
        <w:rPr>
          <w:spacing w:val="18"/>
        </w:rPr>
        <w:t xml:space="preserve"> </w:t>
      </w:r>
      <w:r>
        <w:t>have</w:t>
      </w:r>
      <w:r>
        <w:rPr>
          <w:w w:val="99"/>
        </w:rPr>
        <w:t xml:space="preserve"> </w:t>
      </w:r>
      <w:r>
        <w:t>been derived from human embryo clones using practices consistent with Australian</w:t>
      </w:r>
      <w:r>
        <w:rPr>
          <w:spacing w:val="-31"/>
        </w:rPr>
        <w:t xml:space="preserve"> </w:t>
      </w:r>
      <w:r>
        <w:t>legislation”.</w:t>
      </w:r>
    </w:p>
    <w:p w:rsidR="0033355B" w:rsidRDefault="0033355B" w:rsidP="0002480F"/>
    <w:p w:rsidR="0002480F" w:rsidRPr="00D27ECC" w:rsidRDefault="0002480F" w:rsidP="0002480F">
      <w:r>
        <w:t xml:space="preserve">The relevant </w:t>
      </w:r>
      <w:r w:rsidRPr="00D27ECC">
        <w:t>regulation is regulation 5L of the Customs (Prohibited Imports) Regulations 1956. The</w:t>
      </w:r>
      <w:r w:rsidRPr="00D27ECC">
        <w:rPr>
          <w:w w:val="99"/>
        </w:rPr>
        <w:t xml:space="preserve"> </w:t>
      </w:r>
      <w:r w:rsidRPr="00D27ECC">
        <w:t>regulations</w:t>
      </w:r>
      <w:r w:rsidRPr="00D27ECC">
        <w:rPr>
          <w:spacing w:val="28"/>
        </w:rPr>
        <w:t xml:space="preserve"> </w:t>
      </w:r>
      <w:r w:rsidRPr="00D27ECC">
        <w:t>prohibit</w:t>
      </w:r>
      <w:r w:rsidRPr="00D27ECC">
        <w:rPr>
          <w:spacing w:val="27"/>
        </w:rPr>
        <w:t xml:space="preserve"> </w:t>
      </w:r>
      <w:r w:rsidRPr="00D27ECC">
        <w:t>the</w:t>
      </w:r>
      <w:r w:rsidRPr="00D27ECC">
        <w:rPr>
          <w:spacing w:val="29"/>
        </w:rPr>
        <w:t xml:space="preserve"> </w:t>
      </w:r>
      <w:r w:rsidRPr="00D27ECC">
        <w:t>import</w:t>
      </w:r>
      <w:r w:rsidRPr="00D27ECC">
        <w:rPr>
          <w:spacing w:val="27"/>
        </w:rPr>
        <w:t xml:space="preserve"> </w:t>
      </w:r>
      <w:r w:rsidRPr="00D27ECC">
        <w:t>of</w:t>
      </w:r>
      <w:r w:rsidRPr="00D27ECC">
        <w:rPr>
          <w:spacing w:val="28"/>
        </w:rPr>
        <w:t xml:space="preserve"> </w:t>
      </w:r>
      <w:r w:rsidRPr="00D27ECC">
        <w:t>viable</w:t>
      </w:r>
      <w:r w:rsidRPr="00D27ECC">
        <w:rPr>
          <w:spacing w:val="27"/>
        </w:rPr>
        <w:t xml:space="preserve"> </w:t>
      </w:r>
      <w:r w:rsidRPr="00D27ECC">
        <w:t>material</w:t>
      </w:r>
      <w:r w:rsidRPr="00D27ECC">
        <w:rPr>
          <w:spacing w:val="29"/>
        </w:rPr>
        <w:t xml:space="preserve"> </w:t>
      </w:r>
      <w:r w:rsidRPr="00D27ECC">
        <w:t>derived</w:t>
      </w:r>
      <w:r w:rsidRPr="00D27ECC">
        <w:rPr>
          <w:spacing w:val="29"/>
        </w:rPr>
        <w:t xml:space="preserve"> </w:t>
      </w:r>
      <w:r w:rsidRPr="00D27ECC">
        <w:t>from</w:t>
      </w:r>
      <w:r w:rsidRPr="00D27ECC">
        <w:rPr>
          <w:spacing w:val="29"/>
        </w:rPr>
        <w:t xml:space="preserve"> </w:t>
      </w:r>
      <w:r w:rsidRPr="00D27ECC">
        <w:t>human</w:t>
      </w:r>
      <w:r w:rsidRPr="00D27ECC">
        <w:rPr>
          <w:spacing w:val="28"/>
        </w:rPr>
        <w:t xml:space="preserve"> </w:t>
      </w:r>
      <w:r w:rsidRPr="00D27ECC">
        <w:t>embryo</w:t>
      </w:r>
      <w:r w:rsidRPr="00D27ECC">
        <w:rPr>
          <w:spacing w:val="29"/>
        </w:rPr>
        <w:t xml:space="preserve"> </w:t>
      </w:r>
      <w:r w:rsidRPr="00D27ECC">
        <w:t>clones</w:t>
      </w:r>
      <w:r w:rsidRPr="00D27ECC">
        <w:rPr>
          <w:w w:val="99"/>
        </w:rPr>
        <w:t xml:space="preserve"> </w:t>
      </w:r>
      <w:r w:rsidRPr="00D27ECC">
        <w:t>unless the Minister administering the Prohibition of Human Cloning for Reproduction Act 2002, or an authorised person has granted permission in writing and the permission</w:t>
      </w:r>
      <w:r w:rsidRPr="00D27ECC">
        <w:rPr>
          <w:w w:val="99"/>
        </w:rPr>
        <w:t xml:space="preserve"> </w:t>
      </w:r>
      <w:r w:rsidRPr="00D27ECC">
        <w:t>is produced at or before the time of import.</w:t>
      </w:r>
    </w:p>
    <w:p w:rsidR="0002480F" w:rsidRPr="00D27ECC" w:rsidRDefault="0002480F" w:rsidP="0002480F">
      <w:pPr>
        <w:spacing w:before="11"/>
        <w:rPr>
          <w:rFonts w:eastAsia="Verdana" w:cs="Verdana"/>
          <w:sz w:val="17"/>
          <w:szCs w:val="17"/>
        </w:rPr>
      </w:pPr>
    </w:p>
    <w:p w:rsidR="0002480F" w:rsidRDefault="0002480F" w:rsidP="0002480F">
      <w:r>
        <w:t>Although the first embryonic stem cell lines from human embryo clones were reported in</w:t>
      </w:r>
      <w:r>
        <w:rPr>
          <w:w w:val="99"/>
        </w:rPr>
        <w:t xml:space="preserve"> </w:t>
      </w:r>
      <w:r>
        <w:t>May</w:t>
      </w:r>
      <w:r>
        <w:rPr>
          <w:spacing w:val="-4"/>
        </w:rPr>
        <w:t xml:space="preserve"> </w:t>
      </w:r>
      <w:r>
        <w:t>2013,</w:t>
      </w:r>
      <w:r>
        <w:rPr>
          <w:spacing w:val="30"/>
        </w:rPr>
        <w:t xml:space="preserve"> </w:t>
      </w:r>
      <w:r>
        <w:t>a</w:t>
      </w:r>
      <w:r>
        <w:rPr>
          <w:spacing w:val="30"/>
        </w:rPr>
        <w:t xml:space="preserve"> </w:t>
      </w:r>
      <w:r>
        <w:t>request</w:t>
      </w:r>
      <w:r>
        <w:rPr>
          <w:spacing w:val="31"/>
        </w:rPr>
        <w:t xml:space="preserve"> </w:t>
      </w:r>
      <w:r>
        <w:t>for</w:t>
      </w:r>
      <w:r>
        <w:rPr>
          <w:spacing w:val="31"/>
        </w:rPr>
        <w:t xml:space="preserve"> </w:t>
      </w:r>
      <w:r>
        <w:t>permission</w:t>
      </w:r>
      <w:r>
        <w:rPr>
          <w:spacing w:val="29"/>
        </w:rPr>
        <w:t xml:space="preserve"> </w:t>
      </w:r>
      <w:r>
        <w:t>to</w:t>
      </w:r>
      <w:r>
        <w:rPr>
          <w:spacing w:val="31"/>
        </w:rPr>
        <w:t xml:space="preserve"> </w:t>
      </w:r>
      <w:r>
        <w:t>import</w:t>
      </w:r>
      <w:r>
        <w:rPr>
          <w:spacing w:val="28"/>
        </w:rPr>
        <w:t xml:space="preserve"> </w:t>
      </w:r>
      <w:r>
        <w:t>such</w:t>
      </w:r>
      <w:r>
        <w:rPr>
          <w:spacing w:val="29"/>
        </w:rPr>
        <w:t xml:space="preserve"> </w:t>
      </w:r>
      <w:r>
        <w:t>material</w:t>
      </w:r>
      <w:r>
        <w:rPr>
          <w:spacing w:val="31"/>
        </w:rPr>
        <w:t xml:space="preserve"> </w:t>
      </w:r>
      <w:r>
        <w:t>has</w:t>
      </w:r>
      <w:r>
        <w:rPr>
          <w:spacing w:val="30"/>
        </w:rPr>
        <w:t xml:space="preserve"> </w:t>
      </w:r>
      <w:r>
        <w:t>not</w:t>
      </w:r>
      <w:r>
        <w:rPr>
          <w:spacing w:val="31"/>
        </w:rPr>
        <w:t xml:space="preserve"> </w:t>
      </w:r>
      <w:r>
        <w:t>yet</w:t>
      </w:r>
      <w:r>
        <w:rPr>
          <w:spacing w:val="31"/>
        </w:rPr>
        <w:t xml:space="preserve"> </w:t>
      </w:r>
      <w:r>
        <w:t>been</w:t>
      </w:r>
      <w:r>
        <w:rPr>
          <w:spacing w:val="29"/>
        </w:rPr>
        <w:t xml:space="preserve"> </w:t>
      </w:r>
      <w:r>
        <w:t>made.</w:t>
      </w:r>
      <w:r>
        <w:rPr>
          <w:w w:val="99"/>
        </w:rPr>
        <w:t xml:space="preserve"> </w:t>
      </w:r>
      <w:r>
        <w:t>Details of the permit system will be developed as required and prospective importers can</w:t>
      </w:r>
      <w:r>
        <w:rPr>
          <w:spacing w:val="-6"/>
        </w:rPr>
        <w:t xml:space="preserve"> </w:t>
      </w:r>
      <w:r>
        <w:t>contact</w:t>
      </w:r>
      <w:r>
        <w:rPr>
          <w:spacing w:val="-4"/>
        </w:rPr>
        <w:t xml:space="preserve"> </w:t>
      </w:r>
      <w:r>
        <w:t>the</w:t>
      </w:r>
      <w:r>
        <w:rPr>
          <w:spacing w:val="-4"/>
        </w:rPr>
        <w:t xml:space="preserve"> </w:t>
      </w:r>
      <w:r>
        <w:t>National</w:t>
      </w:r>
      <w:r>
        <w:rPr>
          <w:spacing w:val="-4"/>
        </w:rPr>
        <w:t xml:space="preserve"> </w:t>
      </w:r>
      <w:r>
        <w:t>Health</w:t>
      </w:r>
      <w:r>
        <w:rPr>
          <w:spacing w:val="-5"/>
        </w:rPr>
        <w:t xml:space="preserve"> </w:t>
      </w:r>
      <w:r>
        <w:t>and</w:t>
      </w:r>
      <w:r>
        <w:rPr>
          <w:spacing w:val="-4"/>
        </w:rPr>
        <w:t xml:space="preserve"> </w:t>
      </w:r>
      <w:r>
        <w:t>Medical</w:t>
      </w:r>
      <w:r>
        <w:rPr>
          <w:spacing w:val="-4"/>
        </w:rPr>
        <w:t xml:space="preserve"> </w:t>
      </w:r>
      <w:r>
        <w:t>Research</w:t>
      </w:r>
      <w:r>
        <w:rPr>
          <w:spacing w:val="-6"/>
        </w:rPr>
        <w:t xml:space="preserve"> </w:t>
      </w:r>
      <w:r>
        <w:t>Council</w:t>
      </w:r>
      <w:r>
        <w:rPr>
          <w:spacing w:val="-4"/>
        </w:rPr>
        <w:t xml:space="preserve"> </w:t>
      </w:r>
      <w:r>
        <w:t>(NHMRC)</w:t>
      </w:r>
      <w:r>
        <w:rPr>
          <w:spacing w:val="-5"/>
        </w:rPr>
        <w:t xml:space="preserve"> </w:t>
      </w:r>
      <w:r>
        <w:t>for</w:t>
      </w:r>
      <w:r>
        <w:rPr>
          <w:spacing w:val="-5"/>
        </w:rPr>
        <w:t xml:space="preserve"> </w:t>
      </w:r>
      <w:r>
        <w:t>information.</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Purposes and coverage of licensing</w:t>
      </w:r>
    </w:p>
    <w:p w:rsidR="0002480F" w:rsidRDefault="0002480F" w:rsidP="0002480F">
      <w:pPr>
        <w:rPr>
          <w:rFonts w:eastAsia="Verdana" w:cs="Verdana"/>
          <w:szCs w:val="18"/>
        </w:rPr>
      </w:pPr>
      <w:r w:rsidRPr="003A3549">
        <w:rPr>
          <w:szCs w:val="18"/>
        </w:rPr>
        <w:t xml:space="preserve">2. </w:t>
      </w:r>
      <w:r>
        <w:t>The permit system relates to the import or export of viable material derived from</w:t>
      </w:r>
      <w:r>
        <w:rPr>
          <w:spacing w:val="45"/>
        </w:rPr>
        <w:t xml:space="preserve"> </w:t>
      </w:r>
      <w:r>
        <w:t>human</w:t>
      </w:r>
      <w:r>
        <w:rPr>
          <w:w w:val="99"/>
        </w:rPr>
        <w:t xml:space="preserve"> </w:t>
      </w:r>
      <w:r>
        <w:t xml:space="preserve">embryo clones and is necessary to give effect to the legislative requirements of the </w:t>
      </w:r>
      <w:r>
        <w:rPr>
          <w:i/>
        </w:rPr>
        <w:t>Prohibition</w:t>
      </w:r>
      <w:r>
        <w:rPr>
          <w:i/>
          <w:spacing w:val="35"/>
        </w:rPr>
        <w:t xml:space="preserve"> </w:t>
      </w:r>
      <w:r>
        <w:rPr>
          <w:i/>
        </w:rPr>
        <w:t>of</w:t>
      </w:r>
      <w:r>
        <w:rPr>
          <w:i/>
          <w:w w:val="99"/>
        </w:rPr>
        <w:t xml:space="preserve"> </w:t>
      </w:r>
      <w:r>
        <w:rPr>
          <w:i/>
        </w:rPr>
        <w:t>Human</w:t>
      </w:r>
      <w:r>
        <w:rPr>
          <w:i/>
          <w:spacing w:val="30"/>
        </w:rPr>
        <w:t xml:space="preserve"> </w:t>
      </w:r>
      <w:r>
        <w:rPr>
          <w:i/>
        </w:rPr>
        <w:t>Cloning</w:t>
      </w:r>
      <w:r>
        <w:rPr>
          <w:i/>
          <w:spacing w:val="29"/>
        </w:rPr>
        <w:t xml:space="preserve"> </w:t>
      </w:r>
      <w:r>
        <w:rPr>
          <w:i/>
        </w:rPr>
        <w:t>for</w:t>
      </w:r>
      <w:r>
        <w:rPr>
          <w:i/>
          <w:spacing w:val="29"/>
        </w:rPr>
        <w:t xml:space="preserve"> </w:t>
      </w:r>
      <w:r>
        <w:rPr>
          <w:i/>
        </w:rPr>
        <w:t>Reproduction</w:t>
      </w:r>
      <w:r>
        <w:rPr>
          <w:i/>
          <w:spacing w:val="28"/>
        </w:rPr>
        <w:t xml:space="preserve"> </w:t>
      </w:r>
      <w:r>
        <w:rPr>
          <w:i/>
        </w:rPr>
        <w:t>Act</w:t>
      </w:r>
      <w:r>
        <w:rPr>
          <w:i/>
          <w:spacing w:val="29"/>
        </w:rPr>
        <w:t xml:space="preserve"> </w:t>
      </w:r>
      <w:r>
        <w:rPr>
          <w:i/>
        </w:rPr>
        <w:t>2002</w:t>
      </w:r>
      <w:r>
        <w:rPr>
          <w:i/>
          <w:spacing w:val="34"/>
        </w:rPr>
        <w:t xml:space="preserve"> </w:t>
      </w:r>
      <w:r>
        <w:t>and</w:t>
      </w:r>
      <w:r>
        <w:rPr>
          <w:spacing w:val="29"/>
        </w:rPr>
        <w:t xml:space="preserve"> </w:t>
      </w:r>
      <w:r>
        <w:t>the</w:t>
      </w:r>
      <w:r>
        <w:rPr>
          <w:spacing w:val="29"/>
        </w:rPr>
        <w:t xml:space="preserve"> </w:t>
      </w:r>
      <w:r>
        <w:t>related</w:t>
      </w:r>
      <w:r>
        <w:rPr>
          <w:spacing w:val="29"/>
        </w:rPr>
        <w:t xml:space="preserve"> </w:t>
      </w:r>
      <w:r>
        <w:rPr>
          <w:i/>
        </w:rPr>
        <w:t>Research</w:t>
      </w:r>
      <w:r>
        <w:rPr>
          <w:i/>
          <w:spacing w:val="27"/>
        </w:rPr>
        <w:t xml:space="preserve"> </w:t>
      </w:r>
      <w:r>
        <w:rPr>
          <w:i/>
        </w:rPr>
        <w:t>Involving</w:t>
      </w:r>
      <w:r>
        <w:rPr>
          <w:i/>
          <w:spacing w:val="29"/>
        </w:rPr>
        <w:t xml:space="preserve"> </w:t>
      </w:r>
      <w:r>
        <w:rPr>
          <w:i/>
        </w:rPr>
        <w:t>Human</w:t>
      </w:r>
      <w:r>
        <w:rPr>
          <w:i/>
          <w:spacing w:val="30"/>
        </w:rPr>
        <w:t xml:space="preserve"> </w:t>
      </w:r>
      <w:r>
        <w:rPr>
          <w:i/>
        </w:rPr>
        <w:t>Embryos</w:t>
      </w:r>
      <w:r>
        <w:rPr>
          <w:i/>
          <w:w w:val="99"/>
        </w:rPr>
        <w:t xml:space="preserve"> </w:t>
      </w:r>
      <w:r>
        <w:rPr>
          <w:i/>
        </w:rPr>
        <w:t>Act 2002</w:t>
      </w:r>
      <w:r>
        <w:t>. Viable material means living tissues and</w:t>
      </w:r>
      <w:r>
        <w:rPr>
          <w:spacing w:val="-16"/>
        </w:rPr>
        <w:t xml:space="preserve"> </w:t>
      </w:r>
      <w:r>
        <w:t>cells.</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3. </w:t>
      </w:r>
      <w:r>
        <w:t>The</w:t>
      </w:r>
      <w:r>
        <w:rPr>
          <w:spacing w:val="29"/>
        </w:rPr>
        <w:t xml:space="preserve"> </w:t>
      </w:r>
      <w:r>
        <w:t>system</w:t>
      </w:r>
      <w:r>
        <w:rPr>
          <w:spacing w:val="29"/>
        </w:rPr>
        <w:t xml:space="preserve"> </w:t>
      </w:r>
      <w:r>
        <w:t>applies</w:t>
      </w:r>
      <w:r>
        <w:rPr>
          <w:spacing w:val="28"/>
        </w:rPr>
        <w:t xml:space="preserve"> </w:t>
      </w:r>
      <w:r>
        <w:t>to</w:t>
      </w:r>
      <w:r>
        <w:rPr>
          <w:spacing w:val="27"/>
        </w:rPr>
        <w:t xml:space="preserve"> </w:t>
      </w:r>
      <w:r>
        <w:t>any</w:t>
      </w:r>
      <w:r>
        <w:rPr>
          <w:spacing w:val="28"/>
        </w:rPr>
        <w:t xml:space="preserve"> </w:t>
      </w:r>
      <w:r>
        <w:t>viable</w:t>
      </w:r>
      <w:r>
        <w:rPr>
          <w:spacing w:val="29"/>
        </w:rPr>
        <w:t xml:space="preserve"> </w:t>
      </w:r>
      <w:r>
        <w:t>material</w:t>
      </w:r>
      <w:r>
        <w:rPr>
          <w:spacing w:val="29"/>
        </w:rPr>
        <w:t xml:space="preserve"> </w:t>
      </w:r>
      <w:r>
        <w:t>derived</w:t>
      </w:r>
      <w:r>
        <w:rPr>
          <w:spacing w:val="29"/>
        </w:rPr>
        <w:t xml:space="preserve"> </w:t>
      </w:r>
      <w:r>
        <w:t>from</w:t>
      </w:r>
      <w:r>
        <w:rPr>
          <w:spacing w:val="29"/>
        </w:rPr>
        <w:t xml:space="preserve"> </w:t>
      </w:r>
      <w:r>
        <w:t>human</w:t>
      </w:r>
      <w:r>
        <w:rPr>
          <w:spacing w:val="28"/>
        </w:rPr>
        <w:t xml:space="preserve"> </w:t>
      </w:r>
      <w:r>
        <w:t>embryo</w:t>
      </w:r>
      <w:r>
        <w:rPr>
          <w:spacing w:val="29"/>
        </w:rPr>
        <w:t xml:space="preserve"> </w:t>
      </w:r>
      <w:r>
        <w:t>clones</w:t>
      </w:r>
      <w:r>
        <w:rPr>
          <w:spacing w:val="28"/>
        </w:rPr>
        <w:t xml:space="preserve"> </w:t>
      </w:r>
      <w:r>
        <w:t>originating</w:t>
      </w:r>
      <w:r>
        <w:rPr>
          <w:spacing w:val="29"/>
        </w:rPr>
        <w:t xml:space="preserve"> </w:t>
      </w:r>
      <w:r>
        <w:t>in</w:t>
      </w:r>
      <w:r>
        <w:rPr>
          <w:w w:val="99"/>
        </w:rPr>
        <w:t xml:space="preserve"> </w:t>
      </w:r>
      <w:r>
        <w:t>Australia or coming from other</w:t>
      </w:r>
      <w:r>
        <w:rPr>
          <w:spacing w:val="-8"/>
        </w:rPr>
        <w:t xml:space="preserve"> </w:t>
      </w:r>
      <w:r>
        <w:t>countries.</w:t>
      </w:r>
    </w:p>
    <w:p w:rsidR="0002480F" w:rsidRDefault="0002480F" w:rsidP="0002480F">
      <w:pPr>
        <w:rPr>
          <w:szCs w:val="18"/>
        </w:rPr>
      </w:pPr>
    </w:p>
    <w:p w:rsidR="0002480F" w:rsidRDefault="0002480F" w:rsidP="0002480F">
      <w:pPr>
        <w:rPr>
          <w:rFonts w:eastAsia="Verdana" w:cs="Verdana"/>
          <w:szCs w:val="18"/>
        </w:rPr>
      </w:pPr>
      <w:r w:rsidRPr="003A3549">
        <w:rPr>
          <w:szCs w:val="18"/>
        </w:rPr>
        <w:t xml:space="preserve">4. </w:t>
      </w:r>
      <w:r>
        <w:t xml:space="preserve">The </w:t>
      </w:r>
      <w:r>
        <w:rPr>
          <w:i/>
        </w:rPr>
        <w:t xml:space="preserve">Prohibition of Human Cloning for Reproduction Act 2002 </w:t>
      </w:r>
      <w:r>
        <w:t>is intended to prohibit the</w:t>
      </w:r>
      <w:r>
        <w:rPr>
          <w:spacing w:val="41"/>
        </w:rPr>
        <w:t xml:space="preserve"> </w:t>
      </w:r>
      <w:r>
        <w:t>import or export of viable material derived from human embryo clones unless the Minister or</w:t>
      </w:r>
      <w:r>
        <w:rPr>
          <w:spacing w:val="27"/>
        </w:rPr>
        <w:t xml:space="preserve"> </w:t>
      </w:r>
      <w:r>
        <w:t>an</w:t>
      </w:r>
      <w:r>
        <w:rPr>
          <w:w w:val="99"/>
        </w:rPr>
        <w:t xml:space="preserve"> </w:t>
      </w:r>
      <w:r>
        <w:t>authorised person has granted</w:t>
      </w:r>
      <w:r>
        <w:rPr>
          <w:spacing w:val="-6"/>
        </w:rPr>
        <w:t xml:space="preserve"> </w:t>
      </w:r>
      <w:r>
        <w:t>permission.</w:t>
      </w:r>
    </w:p>
    <w:p w:rsidR="0002480F" w:rsidRPr="003A3549" w:rsidRDefault="0002480F" w:rsidP="0002480F">
      <w:pPr>
        <w:rPr>
          <w:szCs w:val="18"/>
        </w:rPr>
      </w:pPr>
    </w:p>
    <w:p w:rsidR="0002480F" w:rsidRPr="0005555D" w:rsidRDefault="0002480F" w:rsidP="0002480F">
      <w:r w:rsidRPr="0005555D">
        <w:t xml:space="preserve">5. </w:t>
      </w:r>
      <w:r>
        <w:t>The relevant legislation is cited above at question</w:t>
      </w:r>
      <w:r w:rsidRPr="0005555D">
        <w:t xml:space="preserve"> </w:t>
      </w:r>
      <w:r>
        <w:t>1.</w:t>
      </w:r>
    </w:p>
    <w:p w:rsidR="0002480F" w:rsidRPr="0005555D" w:rsidRDefault="0002480F" w:rsidP="0002480F"/>
    <w:p w:rsidR="0002480F" w:rsidRDefault="0002480F" w:rsidP="0002480F">
      <w:r>
        <w:t>Obtaining</w:t>
      </w:r>
      <w:r w:rsidRPr="0005555D">
        <w:t xml:space="preserve"> </w:t>
      </w:r>
      <w:r>
        <w:t>a</w:t>
      </w:r>
      <w:r w:rsidRPr="0005555D">
        <w:t xml:space="preserve"> </w:t>
      </w:r>
      <w:r>
        <w:t>permit</w:t>
      </w:r>
      <w:r w:rsidRPr="0005555D">
        <w:t xml:space="preserve"> </w:t>
      </w:r>
      <w:r>
        <w:t>under</w:t>
      </w:r>
      <w:r w:rsidRPr="0005555D">
        <w:t xml:space="preserve"> </w:t>
      </w:r>
      <w:r>
        <w:t>the</w:t>
      </w:r>
      <w:r w:rsidRPr="0005555D">
        <w:t xml:space="preserve"> </w:t>
      </w:r>
      <w:r>
        <w:t>legislation</w:t>
      </w:r>
      <w:r w:rsidRPr="0005555D">
        <w:t xml:space="preserve"> </w:t>
      </w:r>
      <w:r>
        <w:t>is</w:t>
      </w:r>
      <w:r w:rsidRPr="0005555D">
        <w:t xml:space="preserve"> </w:t>
      </w:r>
      <w:r>
        <w:t>a</w:t>
      </w:r>
      <w:r w:rsidRPr="0005555D">
        <w:t xml:space="preserve"> </w:t>
      </w:r>
      <w:r>
        <w:t>statutory</w:t>
      </w:r>
      <w:r w:rsidRPr="0005555D">
        <w:t xml:space="preserve"> </w:t>
      </w:r>
      <w:r>
        <w:t>requirement</w:t>
      </w:r>
      <w:r w:rsidRPr="0005555D">
        <w:t xml:space="preserve"> </w:t>
      </w:r>
      <w:r>
        <w:t>in</w:t>
      </w:r>
      <w:r w:rsidRPr="0005555D">
        <w:t xml:space="preserve"> </w:t>
      </w:r>
      <w:r>
        <w:t>all</w:t>
      </w:r>
      <w:r w:rsidRPr="0005555D">
        <w:t xml:space="preserve"> </w:t>
      </w:r>
      <w:r>
        <w:t>circumstances.</w:t>
      </w:r>
      <w:r w:rsidRPr="0005555D">
        <w:t xml:space="preserve"> </w:t>
      </w:r>
      <w:r>
        <w:t xml:space="preserve">All </w:t>
      </w:r>
      <w:r w:rsidRPr="0005555D">
        <w:t xml:space="preserve">materials covered by the definition of “viable material” derived from a “human embryo clone” will </w:t>
      </w:r>
      <w:r>
        <w:t>require a permit. This is not subject to administrative discretion. The system cannot be</w:t>
      </w:r>
      <w:r w:rsidRPr="0005555D">
        <w:t xml:space="preserve"> </w:t>
      </w:r>
      <w:r>
        <w:t>abolished without legislative</w:t>
      </w:r>
      <w:r w:rsidRPr="0005555D">
        <w:t xml:space="preserve"> </w:t>
      </w:r>
      <w:r>
        <w:t>approval.</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Procedures</w:t>
      </w:r>
    </w:p>
    <w:p w:rsidR="0002480F" w:rsidRPr="003A3549" w:rsidRDefault="0002480F" w:rsidP="0002480F">
      <w:pPr>
        <w:rPr>
          <w:szCs w:val="18"/>
        </w:rPr>
      </w:pPr>
      <w:r>
        <w:rPr>
          <w:szCs w:val="18"/>
        </w:rPr>
        <w:t>6. Not applicable.</w:t>
      </w:r>
    </w:p>
    <w:p w:rsidR="0002480F" w:rsidRPr="003A3549" w:rsidRDefault="0002480F" w:rsidP="0002480F">
      <w:pPr>
        <w:rPr>
          <w:szCs w:val="18"/>
        </w:rPr>
      </w:pPr>
    </w:p>
    <w:p w:rsidR="0002480F" w:rsidRPr="003A3549" w:rsidRDefault="0002480F" w:rsidP="0002480F">
      <w:pPr>
        <w:ind w:left="567" w:hanging="567"/>
        <w:rPr>
          <w:szCs w:val="18"/>
        </w:rPr>
      </w:pPr>
      <w:r w:rsidRPr="003A3549">
        <w:rPr>
          <w:szCs w:val="18"/>
        </w:rPr>
        <w:t xml:space="preserve">7. (a) </w:t>
      </w:r>
      <w:r>
        <w:t>An</w:t>
      </w:r>
      <w:r>
        <w:rPr>
          <w:spacing w:val="41"/>
        </w:rPr>
        <w:t xml:space="preserve"> </w:t>
      </w:r>
      <w:r>
        <w:t>application</w:t>
      </w:r>
      <w:r>
        <w:rPr>
          <w:spacing w:val="41"/>
        </w:rPr>
        <w:t xml:space="preserve"> </w:t>
      </w:r>
      <w:r>
        <w:t>for</w:t>
      </w:r>
      <w:r>
        <w:rPr>
          <w:spacing w:val="42"/>
        </w:rPr>
        <w:t xml:space="preserve"> </w:t>
      </w:r>
      <w:r>
        <w:t>a</w:t>
      </w:r>
      <w:r>
        <w:rPr>
          <w:spacing w:val="42"/>
        </w:rPr>
        <w:t xml:space="preserve"> </w:t>
      </w:r>
      <w:r>
        <w:t>licence</w:t>
      </w:r>
      <w:r>
        <w:rPr>
          <w:spacing w:val="42"/>
        </w:rPr>
        <w:t xml:space="preserve"> </w:t>
      </w:r>
      <w:r>
        <w:t>should</w:t>
      </w:r>
      <w:r>
        <w:rPr>
          <w:spacing w:val="42"/>
        </w:rPr>
        <w:t xml:space="preserve"> </w:t>
      </w:r>
      <w:r>
        <w:t>be</w:t>
      </w:r>
      <w:r>
        <w:rPr>
          <w:spacing w:val="42"/>
        </w:rPr>
        <w:t xml:space="preserve"> </w:t>
      </w:r>
      <w:r>
        <w:t>made</w:t>
      </w:r>
      <w:r>
        <w:rPr>
          <w:spacing w:val="42"/>
        </w:rPr>
        <w:t xml:space="preserve"> </w:t>
      </w:r>
      <w:r>
        <w:t>well</w:t>
      </w:r>
      <w:r>
        <w:rPr>
          <w:spacing w:val="40"/>
        </w:rPr>
        <w:t xml:space="preserve"> </w:t>
      </w:r>
      <w:r>
        <w:t>in</w:t>
      </w:r>
      <w:r>
        <w:rPr>
          <w:spacing w:val="41"/>
        </w:rPr>
        <w:t xml:space="preserve"> </w:t>
      </w:r>
      <w:r>
        <w:t>advance</w:t>
      </w:r>
      <w:r>
        <w:rPr>
          <w:spacing w:val="42"/>
        </w:rPr>
        <w:t xml:space="preserve"> </w:t>
      </w:r>
      <w:r>
        <w:t>of</w:t>
      </w:r>
      <w:r>
        <w:rPr>
          <w:spacing w:val="41"/>
        </w:rPr>
        <w:t xml:space="preserve"> </w:t>
      </w:r>
      <w:r>
        <w:t>the</w:t>
      </w:r>
      <w:r>
        <w:rPr>
          <w:spacing w:val="42"/>
        </w:rPr>
        <w:t xml:space="preserve"> </w:t>
      </w:r>
      <w:r>
        <w:t>proposed</w:t>
      </w:r>
      <w:r>
        <w:rPr>
          <w:spacing w:val="42"/>
        </w:rPr>
        <w:t xml:space="preserve"> </w:t>
      </w:r>
      <w:r>
        <w:t>import</w:t>
      </w:r>
      <w:r>
        <w:rPr>
          <w:spacing w:val="40"/>
        </w:rPr>
        <w:t xml:space="preserve"> </w:t>
      </w:r>
      <w:r>
        <w:t>or</w:t>
      </w:r>
      <w:r>
        <w:rPr>
          <w:w w:val="99"/>
        </w:rPr>
        <w:t xml:space="preserve"> </w:t>
      </w:r>
      <w:r>
        <w:t>export.</w:t>
      </w:r>
      <w:r>
        <w:rPr>
          <w:spacing w:val="50"/>
        </w:rPr>
        <w:t xml:space="preserve"> </w:t>
      </w:r>
      <w:r>
        <w:t>As</w:t>
      </w:r>
      <w:r>
        <w:rPr>
          <w:spacing w:val="25"/>
        </w:rPr>
        <w:t xml:space="preserve"> </w:t>
      </w:r>
      <w:r>
        <w:t>the</w:t>
      </w:r>
      <w:r>
        <w:rPr>
          <w:spacing w:val="23"/>
        </w:rPr>
        <w:t xml:space="preserve"> </w:t>
      </w:r>
      <w:r>
        <w:t>details</w:t>
      </w:r>
      <w:r>
        <w:rPr>
          <w:spacing w:val="23"/>
        </w:rPr>
        <w:t xml:space="preserve"> </w:t>
      </w:r>
      <w:r>
        <w:t>of</w:t>
      </w:r>
      <w:r>
        <w:rPr>
          <w:spacing w:val="24"/>
        </w:rPr>
        <w:t xml:space="preserve"> </w:t>
      </w:r>
      <w:r>
        <w:t>the</w:t>
      </w:r>
      <w:r>
        <w:rPr>
          <w:spacing w:val="26"/>
        </w:rPr>
        <w:t xml:space="preserve"> </w:t>
      </w:r>
      <w:r>
        <w:t>system</w:t>
      </w:r>
      <w:r>
        <w:rPr>
          <w:spacing w:val="25"/>
        </w:rPr>
        <w:t xml:space="preserve"> </w:t>
      </w:r>
      <w:r>
        <w:t>have</w:t>
      </w:r>
      <w:r>
        <w:rPr>
          <w:spacing w:val="26"/>
        </w:rPr>
        <w:t xml:space="preserve"> </w:t>
      </w:r>
      <w:r>
        <w:t>not</w:t>
      </w:r>
      <w:r>
        <w:rPr>
          <w:spacing w:val="24"/>
        </w:rPr>
        <w:t xml:space="preserve"> </w:t>
      </w:r>
      <w:r>
        <w:t>been</w:t>
      </w:r>
      <w:r>
        <w:rPr>
          <w:spacing w:val="24"/>
        </w:rPr>
        <w:t xml:space="preserve"> </w:t>
      </w:r>
      <w:r>
        <w:t>finalised</w:t>
      </w:r>
      <w:r>
        <w:rPr>
          <w:spacing w:val="26"/>
        </w:rPr>
        <w:t xml:space="preserve"> </w:t>
      </w:r>
      <w:r>
        <w:t>it</w:t>
      </w:r>
      <w:r>
        <w:rPr>
          <w:spacing w:val="26"/>
        </w:rPr>
        <w:t xml:space="preserve"> </w:t>
      </w:r>
      <w:r>
        <w:t>is</w:t>
      </w:r>
      <w:r>
        <w:rPr>
          <w:spacing w:val="25"/>
        </w:rPr>
        <w:t xml:space="preserve"> </w:t>
      </w:r>
      <w:r>
        <w:t>not</w:t>
      </w:r>
      <w:r>
        <w:rPr>
          <w:spacing w:val="26"/>
        </w:rPr>
        <w:t xml:space="preserve"> </w:t>
      </w:r>
      <w:r>
        <w:t>possible</w:t>
      </w:r>
      <w:r>
        <w:rPr>
          <w:spacing w:val="26"/>
        </w:rPr>
        <w:t xml:space="preserve"> </w:t>
      </w:r>
      <w:r>
        <w:t>to</w:t>
      </w:r>
      <w:r>
        <w:rPr>
          <w:spacing w:val="26"/>
        </w:rPr>
        <w:t xml:space="preserve"> </w:t>
      </w:r>
      <w:r>
        <w:t>provide</w:t>
      </w:r>
      <w:r>
        <w:rPr>
          <w:w w:val="99"/>
        </w:rPr>
        <w:t xml:space="preserve"> </w:t>
      </w:r>
      <w:r>
        <w:t>specific</w:t>
      </w:r>
      <w:r>
        <w:rPr>
          <w:spacing w:val="19"/>
        </w:rPr>
        <w:t xml:space="preserve"> </w:t>
      </w:r>
      <w:r>
        <w:t>information.</w:t>
      </w:r>
      <w:r>
        <w:rPr>
          <w:spacing w:val="43"/>
        </w:rPr>
        <w:t xml:space="preserve"> </w:t>
      </w:r>
      <w:r>
        <w:t>However,</w:t>
      </w:r>
      <w:r>
        <w:rPr>
          <w:spacing w:val="21"/>
        </w:rPr>
        <w:t xml:space="preserve"> </w:t>
      </w:r>
      <w:r>
        <w:t>the</w:t>
      </w:r>
      <w:r>
        <w:rPr>
          <w:spacing w:val="22"/>
        </w:rPr>
        <w:t xml:space="preserve"> </w:t>
      </w:r>
      <w:r>
        <w:t>time</w:t>
      </w:r>
      <w:r>
        <w:rPr>
          <w:spacing w:val="20"/>
        </w:rPr>
        <w:t xml:space="preserve"> </w:t>
      </w:r>
      <w:r>
        <w:t>taken</w:t>
      </w:r>
      <w:r>
        <w:rPr>
          <w:spacing w:val="21"/>
        </w:rPr>
        <w:t xml:space="preserve"> </w:t>
      </w:r>
      <w:r>
        <w:t>to</w:t>
      </w:r>
      <w:r>
        <w:rPr>
          <w:spacing w:val="23"/>
        </w:rPr>
        <w:t xml:space="preserve"> </w:t>
      </w:r>
      <w:r>
        <w:t>consider</w:t>
      </w:r>
      <w:r>
        <w:rPr>
          <w:spacing w:val="22"/>
        </w:rPr>
        <w:t xml:space="preserve"> </w:t>
      </w:r>
      <w:r>
        <w:t>an</w:t>
      </w:r>
      <w:r>
        <w:rPr>
          <w:spacing w:val="20"/>
        </w:rPr>
        <w:t xml:space="preserve"> </w:t>
      </w:r>
      <w:r>
        <w:t>application</w:t>
      </w:r>
      <w:r>
        <w:rPr>
          <w:spacing w:val="21"/>
        </w:rPr>
        <w:t xml:space="preserve"> </w:t>
      </w:r>
      <w:r>
        <w:t>for</w:t>
      </w:r>
      <w:r>
        <w:rPr>
          <w:spacing w:val="19"/>
        </w:rPr>
        <w:t xml:space="preserve"> </w:t>
      </w:r>
      <w:r>
        <w:t>a</w:t>
      </w:r>
      <w:r>
        <w:rPr>
          <w:spacing w:val="22"/>
        </w:rPr>
        <w:t xml:space="preserve"> </w:t>
      </w:r>
      <w:r>
        <w:t>licence</w:t>
      </w:r>
      <w:r>
        <w:rPr>
          <w:spacing w:val="22"/>
        </w:rPr>
        <w:t xml:space="preserve"> </w:t>
      </w:r>
      <w:r>
        <w:t>will vary</w:t>
      </w:r>
      <w:r>
        <w:rPr>
          <w:spacing w:val="44"/>
        </w:rPr>
        <w:t xml:space="preserve"> </w:t>
      </w:r>
      <w:r>
        <w:t>depending</w:t>
      </w:r>
      <w:r>
        <w:rPr>
          <w:spacing w:val="46"/>
        </w:rPr>
        <w:t xml:space="preserve"> </w:t>
      </w:r>
      <w:r>
        <w:t>on</w:t>
      </w:r>
      <w:r>
        <w:rPr>
          <w:spacing w:val="44"/>
        </w:rPr>
        <w:t xml:space="preserve"> </w:t>
      </w:r>
      <w:r>
        <w:t>the</w:t>
      </w:r>
      <w:r>
        <w:rPr>
          <w:spacing w:val="46"/>
        </w:rPr>
        <w:t xml:space="preserve"> </w:t>
      </w:r>
      <w:r>
        <w:t>circumstances</w:t>
      </w:r>
      <w:r>
        <w:rPr>
          <w:spacing w:val="46"/>
        </w:rPr>
        <w:t xml:space="preserve"> </w:t>
      </w:r>
      <w:r>
        <w:t>of</w:t>
      </w:r>
      <w:r>
        <w:rPr>
          <w:spacing w:val="45"/>
        </w:rPr>
        <w:t xml:space="preserve"> </w:t>
      </w:r>
      <w:r>
        <w:t>the</w:t>
      </w:r>
      <w:r>
        <w:rPr>
          <w:spacing w:val="46"/>
        </w:rPr>
        <w:t xml:space="preserve"> </w:t>
      </w:r>
      <w:r>
        <w:t>import</w:t>
      </w:r>
      <w:r>
        <w:rPr>
          <w:spacing w:val="46"/>
        </w:rPr>
        <w:t xml:space="preserve"> </w:t>
      </w:r>
      <w:r>
        <w:t>or</w:t>
      </w:r>
      <w:r>
        <w:rPr>
          <w:spacing w:val="43"/>
        </w:rPr>
        <w:t xml:space="preserve"> </w:t>
      </w:r>
      <w:r>
        <w:t>export</w:t>
      </w:r>
      <w:r>
        <w:rPr>
          <w:spacing w:val="46"/>
        </w:rPr>
        <w:t xml:space="preserve"> </w:t>
      </w:r>
      <w:r>
        <w:t>and</w:t>
      </w:r>
      <w:r>
        <w:rPr>
          <w:spacing w:val="43"/>
        </w:rPr>
        <w:t xml:space="preserve"> </w:t>
      </w:r>
      <w:r>
        <w:t>the</w:t>
      </w:r>
      <w:r>
        <w:rPr>
          <w:spacing w:val="46"/>
        </w:rPr>
        <w:t xml:space="preserve"> </w:t>
      </w:r>
      <w:r>
        <w:t>completeness</w:t>
      </w:r>
      <w:r>
        <w:rPr>
          <w:spacing w:val="45"/>
        </w:rPr>
        <w:t xml:space="preserve"> </w:t>
      </w:r>
      <w:r>
        <w:t>of</w:t>
      </w:r>
      <w:r>
        <w:rPr>
          <w:w w:val="99"/>
        </w:rPr>
        <w:t xml:space="preserve"> </w:t>
      </w:r>
      <w:r>
        <w:t>information</w:t>
      </w:r>
      <w:r>
        <w:rPr>
          <w:spacing w:val="-3"/>
        </w:rPr>
        <w:t xml:space="preserve"> </w:t>
      </w:r>
      <w:r>
        <w:t>provided.</w:t>
      </w:r>
    </w:p>
    <w:p w:rsidR="0002480F" w:rsidRPr="003A3549" w:rsidRDefault="0002480F" w:rsidP="0002480F">
      <w:pPr>
        <w:rPr>
          <w:szCs w:val="18"/>
        </w:rPr>
      </w:pPr>
    </w:p>
    <w:p w:rsidR="0002480F" w:rsidRDefault="0002480F" w:rsidP="0002480F">
      <w:pPr>
        <w:ind w:left="567" w:hanging="567"/>
        <w:rPr>
          <w:rFonts w:eastAsia="Verdana" w:cs="Verdana"/>
          <w:szCs w:val="18"/>
        </w:rPr>
      </w:pPr>
      <w:r w:rsidRPr="003A3549">
        <w:rPr>
          <w:szCs w:val="18"/>
        </w:rPr>
        <w:t>(b)</w:t>
      </w:r>
      <w:r w:rsidRPr="003A3549">
        <w:rPr>
          <w:szCs w:val="18"/>
        </w:rPr>
        <w:tab/>
      </w:r>
      <w:r>
        <w:t>It</w:t>
      </w:r>
      <w:r>
        <w:rPr>
          <w:spacing w:val="39"/>
        </w:rPr>
        <w:t xml:space="preserve"> </w:t>
      </w:r>
      <w:r>
        <w:t>is</w:t>
      </w:r>
      <w:r>
        <w:rPr>
          <w:spacing w:val="38"/>
        </w:rPr>
        <w:t xml:space="preserve"> </w:t>
      </w:r>
      <w:r>
        <w:t>unlikely</w:t>
      </w:r>
      <w:r>
        <w:rPr>
          <w:spacing w:val="36"/>
        </w:rPr>
        <w:t xml:space="preserve"> </w:t>
      </w:r>
      <w:r>
        <w:t>that</w:t>
      </w:r>
      <w:r>
        <w:rPr>
          <w:spacing w:val="36"/>
        </w:rPr>
        <w:t xml:space="preserve"> </w:t>
      </w:r>
      <w:r>
        <w:t>immediate</w:t>
      </w:r>
      <w:r>
        <w:rPr>
          <w:spacing w:val="39"/>
        </w:rPr>
        <w:t xml:space="preserve"> </w:t>
      </w:r>
      <w:r>
        <w:t>granting</w:t>
      </w:r>
      <w:r>
        <w:rPr>
          <w:spacing w:val="36"/>
        </w:rPr>
        <w:t xml:space="preserve"> </w:t>
      </w:r>
      <w:r>
        <w:t>of</w:t>
      </w:r>
      <w:r>
        <w:rPr>
          <w:spacing w:val="37"/>
        </w:rPr>
        <w:t xml:space="preserve"> </w:t>
      </w:r>
      <w:r>
        <w:t>a</w:t>
      </w:r>
      <w:r>
        <w:rPr>
          <w:spacing w:val="38"/>
        </w:rPr>
        <w:t xml:space="preserve"> </w:t>
      </w:r>
      <w:r>
        <w:t>permit</w:t>
      </w:r>
      <w:r>
        <w:rPr>
          <w:spacing w:val="37"/>
        </w:rPr>
        <w:t xml:space="preserve"> </w:t>
      </w:r>
      <w:r>
        <w:t>will</w:t>
      </w:r>
      <w:r>
        <w:rPr>
          <w:spacing w:val="37"/>
        </w:rPr>
        <w:t xml:space="preserve"> </w:t>
      </w:r>
      <w:r>
        <w:t>be</w:t>
      </w:r>
      <w:r>
        <w:rPr>
          <w:spacing w:val="36"/>
        </w:rPr>
        <w:t xml:space="preserve"> </w:t>
      </w:r>
      <w:r>
        <w:t>possible</w:t>
      </w:r>
      <w:r>
        <w:rPr>
          <w:spacing w:val="37"/>
        </w:rPr>
        <w:t xml:space="preserve"> </w:t>
      </w:r>
      <w:r>
        <w:t>given</w:t>
      </w:r>
      <w:r>
        <w:rPr>
          <w:spacing w:val="37"/>
        </w:rPr>
        <w:t xml:space="preserve"> </w:t>
      </w:r>
      <w:r>
        <w:t>the</w:t>
      </w:r>
      <w:r>
        <w:rPr>
          <w:spacing w:val="37"/>
        </w:rPr>
        <w:t xml:space="preserve"> </w:t>
      </w:r>
      <w:r>
        <w:t>information</w:t>
      </w:r>
      <w:r>
        <w:rPr>
          <w:w w:val="99"/>
        </w:rPr>
        <w:t xml:space="preserve"> </w:t>
      </w:r>
      <w:r>
        <w:t>required and the time needed to assess</w:t>
      </w:r>
      <w:r>
        <w:rPr>
          <w:spacing w:val="-8"/>
        </w:rPr>
        <w:t xml:space="preserve"> </w:t>
      </w:r>
      <w:r>
        <w:t>it.</w:t>
      </w:r>
    </w:p>
    <w:p w:rsidR="0002480F" w:rsidRPr="003A3549" w:rsidRDefault="0002480F" w:rsidP="0002480F">
      <w:pPr>
        <w:ind w:left="567" w:hanging="567"/>
        <w:rPr>
          <w:szCs w:val="18"/>
        </w:rPr>
      </w:pPr>
    </w:p>
    <w:p w:rsidR="0002480F" w:rsidRPr="003A3549" w:rsidRDefault="0002480F" w:rsidP="0002480F">
      <w:pPr>
        <w:ind w:left="567" w:hanging="567"/>
        <w:rPr>
          <w:rFonts w:cs="Baskerville Old Face"/>
          <w:spacing w:val="-2"/>
          <w:szCs w:val="18"/>
        </w:rPr>
      </w:pPr>
      <w:r w:rsidRPr="003A3549">
        <w:rPr>
          <w:szCs w:val="18"/>
        </w:rPr>
        <w:t>(c)</w:t>
      </w:r>
      <w:r w:rsidRPr="003A3549">
        <w:rPr>
          <w:szCs w:val="18"/>
        </w:rPr>
        <w:tab/>
      </w:r>
      <w:r>
        <w:rPr>
          <w:szCs w:val="18"/>
        </w:rPr>
        <w:t>No.</w:t>
      </w:r>
    </w:p>
    <w:p w:rsidR="0002480F" w:rsidRPr="003A3549" w:rsidRDefault="0002480F" w:rsidP="0002480F">
      <w:pPr>
        <w:ind w:left="567" w:hanging="567"/>
        <w:rPr>
          <w:szCs w:val="18"/>
        </w:rPr>
      </w:pPr>
    </w:p>
    <w:p w:rsidR="0002480F" w:rsidRDefault="0002480F" w:rsidP="0002480F">
      <w:pPr>
        <w:ind w:left="567" w:hanging="567"/>
        <w:rPr>
          <w:rFonts w:eastAsia="Verdana" w:cs="Verdana"/>
          <w:szCs w:val="18"/>
        </w:rPr>
      </w:pPr>
      <w:r w:rsidRPr="003A3549">
        <w:rPr>
          <w:szCs w:val="18"/>
        </w:rPr>
        <w:t>(d)</w:t>
      </w:r>
      <w:r w:rsidRPr="003A3549">
        <w:rPr>
          <w:szCs w:val="18"/>
        </w:rPr>
        <w:tab/>
      </w:r>
      <w:r w:rsidRPr="00D27ECC">
        <w:t>The</w:t>
      </w:r>
      <w:r w:rsidRPr="00D27ECC">
        <w:rPr>
          <w:spacing w:val="34"/>
        </w:rPr>
        <w:t xml:space="preserve"> </w:t>
      </w:r>
      <w:r w:rsidRPr="00D27ECC">
        <w:t>NHMRC</w:t>
      </w:r>
      <w:r w:rsidRPr="00D27ECC">
        <w:rPr>
          <w:spacing w:val="32"/>
        </w:rPr>
        <w:t xml:space="preserve"> </w:t>
      </w:r>
      <w:r w:rsidRPr="00D27ECC">
        <w:t>will</w:t>
      </w:r>
      <w:r w:rsidRPr="00D27ECC">
        <w:rPr>
          <w:spacing w:val="34"/>
        </w:rPr>
        <w:t xml:space="preserve"> </w:t>
      </w:r>
      <w:r w:rsidRPr="00D27ECC">
        <w:t>have</w:t>
      </w:r>
      <w:r w:rsidRPr="00D27ECC">
        <w:rPr>
          <w:spacing w:val="34"/>
        </w:rPr>
        <w:t xml:space="preserve"> </w:t>
      </w:r>
      <w:r w:rsidRPr="00D27ECC">
        <w:t>responsibility</w:t>
      </w:r>
      <w:r w:rsidRPr="00D27ECC">
        <w:rPr>
          <w:spacing w:val="33"/>
        </w:rPr>
        <w:t xml:space="preserve"> </w:t>
      </w:r>
      <w:r w:rsidRPr="00D27ECC">
        <w:t>for</w:t>
      </w:r>
      <w:r w:rsidRPr="00D27ECC">
        <w:rPr>
          <w:spacing w:val="33"/>
        </w:rPr>
        <w:t xml:space="preserve"> </w:t>
      </w:r>
      <w:r w:rsidRPr="00D27ECC">
        <w:t>administering</w:t>
      </w:r>
      <w:r w:rsidRPr="00D27ECC">
        <w:rPr>
          <w:spacing w:val="34"/>
        </w:rPr>
        <w:t xml:space="preserve"> </w:t>
      </w:r>
      <w:r w:rsidRPr="00D27ECC">
        <w:t>the</w:t>
      </w:r>
      <w:r w:rsidRPr="00D27ECC">
        <w:rPr>
          <w:spacing w:val="34"/>
        </w:rPr>
        <w:t xml:space="preserve"> </w:t>
      </w:r>
      <w:r w:rsidRPr="00D27ECC">
        <w:t>permit</w:t>
      </w:r>
      <w:r w:rsidRPr="00D27ECC">
        <w:rPr>
          <w:spacing w:val="34"/>
        </w:rPr>
        <w:t xml:space="preserve"> </w:t>
      </w:r>
      <w:r w:rsidRPr="00D27ECC">
        <w:t>system</w:t>
      </w:r>
      <w:r w:rsidRPr="00D27ECC">
        <w:rPr>
          <w:spacing w:val="33"/>
        </w:rPr>
        <w:t xml:space="preserve"> </w:t>
      </w:r>
      <w:r w:rsidRPr="00D27ECC">
        <w:t>and</w:t>
      </w:r>
      <w:r w:rsidRPr="00D27ECC">
        <w:rPr>
          <w:spacing w:val="34"/>
        </w:rPr>
        <w:t xml:space="preserve"> </w:t>
      </w:r>
      <w:r w:rsidRPr="00D27ECC">
        <w:t>will</w:t>
      </w:r>
      <w:r w:rsidRPr="00D27ECC">
        <w:rPr>
          <w:spacing w:val="34"/>
        </w:rPr>
        <w:t xml:space="preserve"> </w:t>
      </w:r>
      <w:r w:rsidRPr="00D27ECC">
        <w:t>provide</w:t>
      </w:r>
      <w:r w:rsidRPr="00D27ECC">
        <w:rPr>
          <w:w w:val="99"/>
        </w:rPr>
        <w:t xml:space="preserve"> </w:t>
      </w:r>
      <w:r w:rsidRPr="00D27ECC">
        <w:t>advice</w:t>
      </w:r>
      <w:r w:rsidRPr="00D27ECC">
        <w:rPr>
          <w:spacing w:val="35"/>
        </w:rPr>
        <w:t xml:space="preserve"> </w:t>
      </w:r>
      <w:r w:rsidRPr="00D27ECC">
        <w:t>to</w:t>
      </w:r>
      <w:r w:rsidRPr="00D27ECC">
        <w:rPr>
          <w:spacing w:val="35"/>
        </w:rPr>
        <w:t xml:space="preserve"> </w:t>
      </w:r>
      <w:r w:rsidRPr="00D27ECC">
        <w:t>Home Affairs</w:t>
      </w:r>
      <w:r w:rsidRPr="00D27ECC">
        <w:rPr>
          <w:spacing w:val="34"/>
        </w:rPr>
        <w:t xml:space="preserve"> </w:t>
      </w:r>
      <w:r w:rsidRPr="00D27ECC">
        <w:t>on</w:t>
      </w:r>
      <w:r w:rsidRPr="00D27ECC">
        <w:rPr>
          <w:spacing w:val="33"/>
        </w:rPr>
        <w:t xml:space="preserve"> </w:t>
      </w:r>
      <w:r w:rsidRPr="00D27ECC">
        <w:t>any</w:t>
      </w:r>
      <w:r w:rsidRPr="00D27ECC">
        <w:rPr>
          <w:spacing w:val="34"/>
        </w:rPr>
        <w:t xml:space="preserve"> </w:t>
      </w:r>
      <w:r w:rsidRPr="00D27ECC">
        <w:t>permits</w:t>
      </w:r>
      <w:r w:rsidRPr="00D27ECC">
        <w:rPr>
          <w:spacing w:val="34"/>
        </w:rPr>
        <w:t xml:space="preserve"> </w:t>
      </w:r>
      <w:r w:rsidRPr="00D27ECC">
        <w:t>issued.</w:t>
      </w:r>
      <w:r>
        <w:rPr>
          <w:spacing w:val="7"/>
        </w:rPr>
        <w:t xml:space="preserve"> </w:t>
      </w:r>
    </w:p>
    <w:p w:rsidR="0002480F" w:rsidRPr="003A3549" w:rsidRDefault="0002480F" w:rsidP="0002480F">
      <w:pPr>
        <w:ind w:left="567" w:hanging="567"/>
        <w:rPr>
          <w:szCs w:val="18"/>
        </w:rPr>
      </w:pPr>
    </w:p>
    <w:p w:rsidR="0002480F" w:rsidRDefault="0002480F" w:rsidP="0002480F">
      <w:pPr>
        <w:rPr>
          <w:rFonts w:eastAsia="Verdana" w:cs="Verdana"/>
          <w:szCs w:val="18"/>
        </w:rPr>
      </w:pPr>
      <w:r w:rsidRPr="003A3549">
        <w:rPr>
          <w:szCs w:val="18"/>
        </w:rPr>
        <w:t xml:space="preserve">8.  </w:t>
      </w:r>
      <w:r>
        <w:t>An application that meets the criteria will be granted a permit. Where an application is</w:t>
      </w:r>
      <w:r>
        <w:rPr>
          <w:spacing w:val="30"/>
        </w:rPr>
        <w:t xml:space="preserve"> </w:t>
      </w:r>
      <w:r>
        <w:t>refused,</w:t>
      </w:r>
      <w:r>
        <w:rPr>
          <w:w w:val="99"/>
        </w:rPr>
        <w:t xml:space="preserve"> </w:t>
      </w:r>
      <w:r>
        <w:t>reasons are provided and applicants have a right of appeal to the Administrative Appeals</w:t>
      </w:r>
      <w:r>
        <w:rPr>
          <w:spacing w:val="42"/>
        </w:rPr>
        <w:t xml:space="preserve"> </w:t>
      </w:r>
      <w:r>
        <w:t>Tribunal.</w:t>
      </w:r>
      <w:r>
        <w:rPr>
          <w:w w:val="99"/>
        </w:rPr>
        <w:t xml:space="preserve"> </w:t>
      </w:r>
      <w:r>
        <w:t>In</w:t>
      </w:r>
      <w:r>
        <w:rPr>
          <w:spacing w:val="38"/>
        </w:rPr>
        <w:t xml:space="preserve"> </w:t>
      </w:r>
      <w:r>
        <w:t>addition,</w:t>
      </w:r>
      <w:r>
        <w:rPr>
          <w:spacing w:val="39"/>
        </w:rPr>
        <w:t xml:space="preserve"> </w:t>
      </w:r>
      <w:r>
        <w:t>an</w:t>
      </w:r>
      <w:r>
        <w:rPr>
          <w:spacing w:val="38"/>
        </w:rPr>
        <w:t xml:space="preserve"> </w:t>
      </w:r>
      <w:r>
        <w:t>appeal</w:t>
      </w:r>
      <w:r>
        <w:rPr>
          <w:spacing w:val="38"/>
        </w:rPr>
        <w:t xml:space="preserve"> </w:t>
      </w:r>
      <w:r>
        <w:t>may</w:t>
      </w:r>
      <w:r>
        <w:rPr>
          <w:spacing w:val="38"/>
        </w:rPr>
        <w:t xml:space="preserve"> </w:t>
      </w:r>
      <w:r>
        <w:t>be</w:t>
      </w:r>
      <w:r>
        <w:rPr>
          <w:spacing w:val="40"/>
        </w:rPr>
        <w:t xml:space="preserve"> </w:t>
      </w:r>
      <w:r>
        <w:t>made</w:t>
      </w:r>
      <w:r>
        <w:rPr>
          <w:spacing w:val="40"/>
        </w:rPr>
        <w:t xml:space="preserve"> </w:t>
      </w:r>
      <w:r>
        <w:t>on</w:t>
      </w:r>
      <w:r>
        <w:rPr>
          <w:spacing w:val="38"/>
        </w:rPr>
        <w:t xml:space="preserve"> </w:t>
      </w:r>
      <w:r>
        <w:t>the</w:t>
      </w:r>
      <w:r>
        <w:rPr>
          <w:spacing w:val="40"/>
        </w:rPr>
        <w:t xml:space="preserve"> </w:t>
      </w:r>
      <w:r>
        <w:t>decision-making</w:t>
      </w:r>
      <w:r>
        <w:rPr>
          <w:spacing w:val="40"/>
        </w:rPr>
        <w:t xml:space="preserve"> </w:t>
      </w:r>
      <w:r>
        <w:t>process</w:t>
      </w:r>
      <w:r>
        <w:rPr>
          <w:spacing w:val="39"/>
        </w:rPr>
        <w:t xml:space="preserve"> </w:t>
      </w:r>
      <w:r>
        <w:t>itself</w:t>
      </w:r>
      <w:r>
        <w:rPr>
          <w:spacing w:val="38"/>
        </w:rPr>
        <w:t xml:space="preserve"> </w:t>
      </w:r>
      <w:r>
        <w:t>under</w:t>
      </w:r>
      <w:r>
        <w:rPr>
          <w:spacing w:val="39"/>
        </w:rPr>
        <w:t xml:space="preserve"> </w:t>
      </w:r>
      <w:r>
        <w:t>the</w:t>
      </w:r>
      <w:r>
        <w:rPr>
          <w:w w:val="99"/>
        </w:rPr>
        <w:t xml:space="preserve"> </w:t>
      </w:r>
      <w:r>
        <w:rPr>
          <w:i/>
        </w:rPr>
        <w:t>Administrative Decisions (Judicial Review) Act</w:t>
      </w:r>
      <w:r>
        <w:rPr>
          <w:i/>
          <w:spacing w:val="-8"/>
        </w:rPr>
        <w:t xml:space="preserve"> </w:t>
      </w:r>
      <w:r>
        <w:rPr>
          <w:i/>
        </w:rPr>
        <w:t>1977</w:t>
      </w:r>
      <w:r>
        <w:t>.</w:t>
      </w:r>
    </w:p>
    <w:p w:rsidR="0002480F" w:rsidRPr="0005555D" w:rsidRDefault="0002480F" w:rsidP="0002480F">
      <w:pPr>
        <w:rPr>
          <w:b/>
          <w:szCs w:val="18"/>
        </w:rPr>
      </w:pPr>
    </w:p>
    <w:p w:rsidR="0002480F" w:rsidRPr="003A3549" w:rsidRDefault="0002480F" w:rsidP="0002480F">
      <w:pPr>
        <w:pStyle w:val="Heading7"/>
        <w:rPr>
          <w:szCs w:val="18"/>
        </w:rPr>
      </w:pPr>
      <w:r w:rsidRPr="003A3549">
        <w:rPr>
          <w:szCs w:val="18"/>
        </w:rPr>
        <w:t>Eligibility of importers to apply for licence</w:t>
      </w:r>
    </w:p>
    <w:p w:rsidR="0002480F" w:rsidRDefault="0002480F" w:rsidP="0002480F">
      <w:pPr>
        <w:rPr>
          <w:szCs w:val="18"/>
        </w:rPr>
      </w:pPr>
      <w:r>
        <w:rPr>
          <w:szCs w:val="18"/>
        </w:rPr>
        <w:t>9. (a)</w:t>
      </w:r>
      <w:r>
        <w:rPr>
          <w:szCs w:val="18"/>
        </w:rPr>
        <w:tab/>
        <w:t>Not applicable.</w:t>
      </w:r>
    </w:p>
    <w:p w:rsidR="0002480F" w:rsidRDefault="0002480F" w:rsidP="0002480F">
      <w:pPr>
        <w:rPr>
          <w:szCs w:val="18"/>
        </w:rPr>
      </w:pPr>
    </w:p>
    <w:p w:rsidR="0002480F" w:rsidRDefault="0002480F" w:rsidP="0002480F">
      <w:pPr>
        <w:ind w:left="567" w:hanging="567"/>
      </w:pPr>
      <w:r>
        <w:rPr>
          <w:szCs w:val="18"/>
        </w:rPr>
        <w:lastRenderedPageBreak/>
        <w:t>(b)</w:t>
      </w:r>
      <w:r>
        <w:rPr>
          <w:szCs w:val="18"/>
        </w:rPr>
        <w:tab/>
        <w:t xml:space="preserve">Yes. </w:t>
      </w:r>
      <w:r>
        <w:t>However, a person or organisation seeking an import permit must satisfy the</w:t>
      </w:r>
      <w:r>
        <w:rPr>
          <w:w w:val="99"/>
        </w:rPr>
        <w:t xml:space="preserve"> </w:t>
      </w:r>
      <w:r>
        <w:t>Authorised</w:t>
      </w:r>
      <w:r>
        <w:rPr>
          <w:spacing w:val="17"/>
        </w:rPr>
        <w:t xml:space="preserve"> </w:t>
      </w:r>
      <w:r>
        <w:t>Person</w:t>
      </w:r>
      <w:r>
        <w:rPr>
          <w:spacing w:val="16"/>
        </w:rPr>
        <w:t xml:space="preserve"> </w:t>
      </w:r>
      <w:r>
        <w:t>specified</w:t>
      </w:r>
      <w:r>
        <w:rPr>
          <w:spacing w:val="17"/>
        </w:rPr>
        <w:t xml:space="preserve"> </w:t>
      </w:r>
      <w:r>
        <w:t>in</w:t>
      </w:r>
      <w:r>
        <w:rPr>
          <w:spacing w:val="16"/>
        </w:rPr>
        <w:t xml:space="preserve"> </w:t>
      </w:r>
      <w:r>
        <w:t>the</w:t>
      </w:r>
      <w:r>
        <w:rPr>
          <w:spacing w:val="15"/>
        </w:rPr>
        <w:t xml:space="preserve"> </w:t>
      </w:r>
      <w:r>
        <w:t>regulations</w:t>
      </w:r>
      <w:r>
        <w:rPr>
          <w:spacing w:val="14"/>
        </w:rPr>
        <w:t xml:space="preserve"> </w:t>
      </w:r>
      <w:r>
        <w:t>that</w:t>
      </w:r>
      <w:r>
        <w:rPr>
          <w:spacing w:val="17"/>
        </w:rPr>
        <w:t xml:space="preserve"> </w:t>
      </w:r>
      <w:r>
        <w:t>they</w:t>
      </w:r>
      <w:r>
        <w:rPr>
          <w:spacing w:val="16"/>
        </w:rPr>
        <w:t xml:space="preserve"> </w:t>
      </w:r>
      <w:r>
        <w:t>are</w:t>
      </w:r>
      <w:r>
        <w:rPr>
          <w:spacing w:val="16"/>
        </w:rPr>
        <w:t xml:space="preserve"> </w:t>
      </w:r>
      <w:r>
        <w:t>capable</w:t>
      </w:r>
      <w:r>
        <w:rPr>
          <w:spacing w:val="17"/>
        </w:rPr>
        <w:t xml:space="preserve"> </w:t>
      </w:r>
      <w:r>
        <w:t>of</w:t>
      </w:r>
      <w:r>
        <w:rPr>
          <w:spacing w:val="16"/>
        </w:rPr>
        <w:t xml:space="preserve"> </w:t>
      </w:r>
      <w:r>
        <w:t>complying</w:t>
      </w:r>
      <w:r>
        <w:rPr>
          <w:spacing w:val="17"/>
        </w:rPr>
        <w:t xml:space="preserve"> </w:t>
      </w:r>
      <w:r>
        <w:t>with</w:t>
      </w:r>
      <w:r>
        <w:rPr>
          <w:spacing w:val="16"/>
        </w:rPr>
        <w:t xml:space="preserve"> </w:t>
      </w:r>
      <w:r>
        <w:t>any</w:t>
      </w:r>
      <w:r>
        <w:rPr>
          <w:w w:val="99"/>
        </w:rPr>
        <w:t xml:space="preserve"> </w:t>
      </w:r>
      <w:r>
        <w:t>conditions attaching to the</w:t>
      </w:r>
      <w:r>
        <w:rPr>
          <w:spacing w:val="-17"/>
        </w:rPr>
        <w:t xml:space="preserve"> </w:t>
      </w:r>
      <w:r>
        <w:t>permit.</w:t>
      </w:r>
    </w:p>
    <w:p w:rsidR="0002480F" w:rsidRDefault="0002480F" w:rsidP="0002480F">
      <w:pPr>
        <w:spacing w:before="11"/>
        <w:rPr>
          <w:rFonts w:eastAsia="Verdana" w:cs="Verdana"/>
          <w:sz w:val="17"/>
          <w:szCs w:val="17"/>
        </w:rPr>
      </w:pPr>
    </w:p>
    <w:p w:rsidR="0002480F" w:rsidRDefault="0002480F" w:rsidP="0002480F">
      <w:pPr>
        <w:ind w:left="567"/>
      </w:pPr>
      <w:r>
        <w:t>In relation to persons or organisations applying for an export permit it is expected that</w:t>
      </w:r>
      <w:r>
        <w:rPr>
          <w:spacing w:val="13"/>
        </w:rPr>
        <w:t xml:space="preserve"> </w:t>
      </w:r>
      <w:r>
        <w:t>only</w:t>
      </w:r>
      <w:r>
        <w:rPr>
          <w:w w:val="99"/>
        </w:rPr>
        <w:t xml:space="preserve"> </w:t>
      </w:r>
      <w:r>
        <w:t>the person or organisation that derived the viable material in Australia would be eligible to</w:t>
      </w:r>
      <w:r>
        <w:rPr>
          <w:w w:val="99"/>
        </w:rPr>
        <w:t xml:space="preserve"> </w:t>
      </w:r>
      <w:r>
        <w:t>apply. Such persons or organisations would need to hold a licence issued under</w:t>
      </w:r>
      <w:r>
        <w:rPr>
          <w:spacing w:val="31"/>
        </w:rPr>
        <w:t xml:space="preserve"> </w:t>
      </w:r>
      <w:r>
        <w:t>the</w:t>
      </w:r>
      <w:r>
        <w:rPr>
          <w:w w:val="99"/>
        </w:rPr>
        <w:t xml:space="preserve"> </w:t>
      </w:r>
      <w:r>
        <w:rPr>
          <w:i/>
        </w:rPr>
        <w:t xml:space="preserve">Research Involving Human Embryos Act 2002 </w:t>
      </w:r>
      <w:r>
        <w:t>authorising the creation of the human</w:t>
      </w:r>
      <w:r>
        <w:rPr>
          <w:spacing w:val="5"/>
        </w:rPr>
        <w:t xml:space="preserve"> </w:t>
      </w:r>
      <w:r>
        <w:t>embryo</w:t>
      </w:r>
      <w:r>
        <w:rPr>
          <w:w w:val="99"/>
        </w:rPr>
        <w:t xml:space="preserve"> </w:t>
      </w:r>
      <w:r>
        <w:t>clone and derivation of viable material from</w:t>
      </w:r>
      <w:r>
        <w:rPr>
          <w:spacing w:val="-20"/>
        </w:rPr>
        <w:t xml:space="preserve"> </w:t>
      </w:r>
      <w:r>
        <w:t>it.</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Documentation and other requirements for application for licence</w:t>
      </w:r>
    </w:p>
    <w:p w:rsidR="0002480F" w:rsidRDefault="0002480F" w:rsidP="0002480F">
      <w:pPr>
        <w:rPr>
          <w:rFonts w:eastAsia="Verdana" w:cs="Verdana"/>
          <w:szCs w:val="18"/>
        </w:rPr>
      </w:pPr>
      <w:r w:rsidRPr="003A3549">
        <w:rPr>
          <w:szCs w:val="18"/>
        </w:rPr>
        <w:t xml:space="preserve">10. </w:t>
      </w:r>
      <w:r>
        <w:t>As</w:t>
      </w:r>
      <w:r>
        <w:rPr>
          <w:spacing w:val="41"/>
        </w:rPr>
        <w:t xml:space="preserve"> </w:t>
      </w:r>
      <w:r>
        <w:t>noted</w:t>
      </w:r>
      <w:r>
        <w:rPr>
          <w:spacing w:val="42"/>
        </w:rPr>
        <w:t xml:space="preserve"> </w:t>
      </w:r>
      <w:r>
        <w:t>above</w:t>
      </w:r>
      <w:r>
        <w:rPr>
          <w:spacing w:val="42"/>
        </w:rPr>
        <w:t xml:space="preserve"> </w:t>
      </w:r>
      <w:r>
        <w:t>the</w:t>
      </w:r>
      <w:r>
        <w:rPr>
          <w:spacing w:val="42"/>
        </w:rPr>
        <w:t xml:space="preserve"> </w:t>
      </w:r>
      <w:r>
        <w:t>details</w:t>
      </w:r>
      <w:r>
        <w:rPr>
          <w:spacing w:val="41"/>
        </w:rPr>
        <w:t xml:space="preserve"> </w:t>
      </w:r>
      <w:r>
        <w:t>of</w:t>
      </w:r>
      <w:r>
        <w:rPr>
          <w:spacing w:val="41"/>
        </w:rPr>
        <w:t xml:space="preserve"> </w:t>
      </w:r>
      <w:r>
        <w:t>the</w:t>
      </w:r>
      <w:r>
        <w:rPr>
          <w:spacing w:val="42"/>
        </w:rPr>
        <w:t xml:space="preserve"> </w:t>
      </w:r>
      <w:r>
        <w:t>permit</w:t>
      </w:r>
      <w:r>
        <w:rPr>
          <w:spacing w:val="43"/>
        </w:rPr>
        <w:t xml:space="preserve"> </w:t>
      </w:r>
      <w:r>
        <w:t>system</w:t>
      </w:r>
      <w:r>
        <w:rPr>
          <w:spacing w:val="42"/>
        </w:rPr>
        <w:t xml:space="preserve"> </w:t>
      </w:r>
      <w:r>
        <w:t>have</w:t>
      </w:r>
      <w:r>
        <w:rPr>
          <w:spacing w:val="42"/>
        </w:rPr>
        <w:t xml:space="preserve"> </w:t>
      </w:r>
      <w:r>
        <w:t>not</w:t>
      </w:r>
      <w:r>
        <w:rPr>
          <w:spacing w:val="43"/>
        </w:rPr>
        <w:t xml:space="preserve"> </w:t>
      </w:r>
      <w:r>
        <w:t>been</w:t>
      </w:r>
      <w:r>
        <w:rPr>
          <w:spacing w:val="41"/>
        </w:rPr>
        <w:t xml:space="preserve"> </w:t>
      </w:r>
      <w:r>
        <w:t>finalised.</w:t>
      </w:r>
      <w:r>
        <w:rPr>
          <w:spacing w:val="20"/>
        </w:rPr>
        <w:t xml:space="preserve"> </w:t>
      </w:r>
      <w:r>
        <w:t>However,</w:t>
      </w:r>
      <w:r>
        <w:rPr>
          <w:spacing w:val="41"/>
        </w:rPr>
        <w:t xml:space="preserve"> </w:t>
      </w:r>
      <w:r>
        <w:t>the</w:t>
      </w:r>
      <w:r>
        <w:rPr>
          <w:w w:val="99"/>
        </w:rPr>
        <w:t xml:space="preserve"> </w:t>
      </w:r>
      <w:r>
        <w:t>importer</w:t>
      </w:r>
      <w:r>
        <w:rPr>
          <w:spacing w:val="19"/>
        </w:rPr>
        <w:t xml:space="preserve"> </w:t>
      </w:r>
      <w:r>
        <w:t>or</w:t>
      </w:r>
      <w:r>
        <w:rPr>
          <w:spacing w:val="19"/>
        </w:rPr>
        <w:t xml:space="preserve"> </w:t>
      </w:r>
      <w:r>
        <w:t>exporter</w:t>
      </w:r>
      <w:r>
        <w:rPr>
          <w:spacing w:val="19"/>
        </w:rPr>
        <w:t xml:space="preserve"> </w:t>
      </w:r>
      <w:r>
        <w:t>will</w:t>
      </w:r>
      <w:r>
        <w:rPr>
          <w:spacing w:val="19"/>
        </w:rPr>
        <w:t xml:space="preserve"> </w:t>
      </w:r>
      <w:r>
        <w:t>be</w:t>
      </w:r>
      <w:r>
        <w:rPr>
          <w:spacing w:val="20"/>
        </w:rPr>
        <w:t xml:space="preserve"> </w:t>
      </w:r>
      <w:r>
        <w:t>required</w:t>
      </w:r>
      <w:r>
        <w:rPr>
          <w:spacing w:val="20"/>
        </w:rPr>
        <w:t xml:space="preserve"> </w:t>
      </w:r>
      <w:r>
        <w:t>to</w:t>
      </w:r>
      <w:r>
        <w:rPr>
          <w:spacing w:val="20"/>
        </w:rPr>
        <w:t xml:space="preserve"> </w:t>
      </w:r>
      <w:r>
        <w:t>demonstrate</w:t>
      </w:r>
      <w:r>
        <w:rPr>
          <w:spacing w:val="20"/>
        </w:rPr>
        <w:t xml:space="preserve"> </w:t>
      </w:r>
      <w:r>
        <w:t>that</w:t>
      </w:r>
      <w:r>
        <w:rPr>
          <w:spacing w:val="20"/>
        </w:rPr>
        <w:t xml:space="preserve"> </w:t>
      </w:r>
      <w:r>
        <w:t>the</w:t>
      </w:r>
      <w:r>
        <w:rPr>
          <w:spacing w:val="20"/>
        </w:rPr>
        <w:t xml:space="preserve"> </w:t>
      </w:r>
      <w:r>
        <w:t>viable</w:t>
      </w:r>
      <w:r>
        <w:rPr>
          <w:spacing w:val="20"/>
        </w:rPr>
        <w:t xml:space="preserve"> </w:t>
      </w:r>
      <w:r>
        <w:t>material</w:t>
      </w:r>
      <w:r>
        <w:rPr>
          <w:spacing w:val="19"/>
        </w:rPr>
        <w:t xml:space="preserve"> </w:t>
      </w:r>
      <w:r>
        <w:t>has</w:t>
      </w:r>
      <w:r>
        <w:rPr>
          <w:spacing w:val="21"/>
        </w:rPr>
        <w:t xml:space="preserve"> </w:t>
      </w:r>
      <w:r>
        <w:t>been</w:t>
      </w:r>
      <w:r>
        <w:rPr>
          <w:spacing w:val="19"/>
        </w:rPr>
        <w:t xml:space="preserve"> </w:t>
      </w:r>
      <w:r>
        <w:t>obtained using practices consistent with Australian legislation. This will include providing evidence that</w:t>
      </w:r>
      <w:r>
        <w:rPr>
          <w:spacing w:val="24"/>
        </w:rPr>
        <w:t xml:space="preserve"> </w:t>
      </w:r>
      <w:r>
        <w:t>the</w:t>
      </w:r>
      <w:r>
        <w:rPr>
          <w:w w:val="99"/>
        </w:rPr>
        <w:t xml:space="preserve"> </w:t>
      </w:r>
      <w:r>
        <w:t>viable</w:t>
      </w:r>
      <w:r>
        <w:rPr>
          <w:spacing w:val="29"/>
        </w:rPr>
        <w:t xml:space="preserve"> </w:t>
      </w:r>
      <w:r>
        <w:t>material</w:t>
      </w:r>
      <w:r>
        <w:rPr>
          <w:spacing w:val="29"/>
        </w:rPr>
        <w:t xml:space="preserve"> </w:t>
      </w:r>
      <w:r>
        <w:t>has</w:t>
      </w:r>
      <w:r>
        <w:rPr>
          <w:spacing w:val="28"/>
        </w:rPr>
        <w:t xml:space="preserve"> </w:t>
      </w:r>
      <w:r>
        <w:t>been</w:t>
      </w:r>
      <w:r>
        <w:rPr>
          <w:spacing w:val="26"/>
        </w:rPr>
        <w:t xml:space="preserve"> </w:t>
      </w:r>
      <w:r>
        <w:t>derived</w:t>
      </w:r>
      <w:r>
        <w:rPr>
          <w:spacing w:val="27"/>
        </w:rPr>
        <w:t xml:space="preserve"> </w:t>
      </w:r>
      <w:r>
        <w:t>or</w:t>
      </w:r>
      <w:r>
        <w:rPr>
          <w:spacing w:val="29"/>
        </w:rPr>
        <w:t xml:space="preserve"> </w:t>
      </w:r>
      <w:r>
        <w:t>obtained</w:t>
      </w:r>
      <w:r>
        <w:rPr>
          <w:spacing w:val="29"/>
        </w:rPr>
        <w:t xml:space="preserve"> </w:t>
      </w:r>
      <w:r>
        <w:t>legally</w:t>
      </w:r>
      <w:r>
        <w:rPr>
          <w:spacing w:val="28"/>
        </w:rPr>
        <w:t xml:space="preserve"> </w:t>
      </w:r>
      <w:r>
        <w:t>and</w:t>
      </w:r>
      <w:r>
        <w:rPr>
          <w:spacing w:val="29"/>
        </w:rPr>
        <w:t xml:space="preserve"> </w:t>
      </w:r>
      <w:r>
        <w:t>ethically.</w:t>
      </w:r>
      <w:r>
        <w:rPr>
          <w:spacing w:val="58"/>
        </w:rPr>
        <w:t xml:space="preserve"> </w:t>
      </w:r>
      <w:r>
        <w:t>Information</w:t>
      </w:r>
      <w:r>
        <w:rPr>
          <w:spacing w:val="28"/>
        </w:rPr>
        <w:t xml:space="preserve"> </w:t>
      </w:r>
      <w:r>
        <w:t>and</w:t>
      </w:r>
      <w:r>
        <w:rPr>
          <w:spacing w:val="29"/>
        </w:rPr>
        <w:t xml:space="preserve"> </w:t>
      </w:r>
      <w:r>
        <w:t>application</w:t>
      </w:r>
      <w:r>
        <w:rPr>
          <w:w w:val="99"/>
        </w:rPr>
        <w:t xml:space="preserve"> </w:t>
      </w:r>
      <w:r>
        <w:t>forms will be available from the NHMRC website</w:t>
      </w:r>
      <w:r>
        <w:rPr>
          <w:spacing w:val="-15"/>
        </w:rPr>
        <w:t xml:space="preserve"> </w:t>
      </w:r>
      <w:r>
        <w:t>(</w:t>
      </w:r>
      <w:hyperlink r:id="rId99">
        <w:r>
          <w:rPr>
            <w:color w:val="0000FF"/>
            <w:u w:val="single" w:color="0000FF"/>
          </w:rPr>
          <w:t>http://www.nhmrc.gov.au</w:t>
        </w:r>
      </w:hyperlink>
      <w:r>
        <w:t>).</w:t>
      </w:r>
    </w:p>
    <w:p w:rsidR="0002480F" w:rsidRPr="003A3549" w:rsidRDefault="0002480F" w:rsidP="0002480F">
      <w:pPr>
        <w:tabs>
          <w:tab w:val="left" w:pos="-1440"/>
          <w:tab w:val="left" w:pos="-720"/>
        </w:tabs>
        <w:suppressAutoHyphens/>
        <w:autoSpaceDE w:val="0"/>
        <w:autoSpaceDN w:val="0"/>
        <w:adjustRightInd w:val="0"/>
        <w:rPr>
          <w:rFonts w:cs="Baskerville Old Face"/>
          <w:spacing w:val="-2"/>
          <w:szCs w:val="18"/>
        </w:rPr>
      </w:pPr>
    </w:p>
    <w:p w:rsidR="0002480F" w:rsidRDefault="0002480F" w:rsidP="0002480F">
      <w:pPr>
        <w:rPr>
          <w:rFonts w:eastAsia="Verdana" w:cs="Verdana"/>
          <w:szCs w:val="18"/>
        </w:rPr>
      </w:pPr>
      <w:r w:rsidRPr="003A3549">
        <w:rPr>
          <w:szCs w:val="18"/>
        </w:rPr>
        <w:t xml:space="preserve">11. </w:t>
      </w:r>
      <w:r>
        <w:t>An</w:t>
      </w:r>
      <w:r>
        <w:rPr>
          <w:spacing w:val="36"/>
        </w:rPr>
        <w:t xml:space="preserve"> </w:t>
      </w:r>
      <w:r>
        <w:t>approval</w:t>
      </w:r>
      <w:r>
        <w:rPr>
          <w:spacing w:val="37"/>
        </w:rPr>
        <w:t xml:space="preserve"> </w:t>
      </w:r>
      <w:r>
        <w:t>under</w:t>
      </w:r>
      <w:r>
        <w:rPr>
          <w:spacing w:val="37"/>
        </w:rPr>
        <w:t xml:space="preserve"> </w:t>
      </w:r>
      <w:r>
        <w:t>the</w:t>
      </w:r>
      <w:r>
        <w:rPr>
          <w:spacing w:val="37"/>
        </w:rPr>
        <w:t xml:space="preserve"> </w:t>
      </w:r>
      <w:r>
        <w:t>Legislation,</w:t>
      </w:r>
      <w:r>
        <w:rPr>
          <w:spacing w:val="36"/>
        </w:rPr>
        <w:t xml:space="preserve"> </w:t>
      </w:r>
      <w:r>
        <w:t>such</w:t>
      </w:r>
      <w:r>
        <w:rPr>
          <w:spacing w:val="36"/>
        </w:rPr>
        <w:t xml:space="preserve"> </w:t>
      </w:r>
      <w:r>
        <w:t>as</w:t>
      </w:r>
      <w:r>
        <w:rPr>
          <w:spacing w:val="36"/>
        </w:rPr>
        <w:t xml:space="preserve"> </w:t>
      </w:r>
      <w:r>
        <w:t>a</w:t>
      </w:r>
      <w:r>
        <w:rPr>
          <w:spacing w:val="37"/>
        </w:rPr>
        <w:t xml:space="preserve"> </w:t>
      </w:r>
      <w:r>
        <w:t>permit,</w:t>
      </w:r>
      <w:r>
        <w:rPr>
          <w:spacing w:val="36"/>
        </w:rPr>
        <w:t xml:space="preserve"> </w:t>
      </w:r>
      <w:r>
        <w:t>must</w:t>
      </w:r>
      <w:r>
        <w:rPr>
          <w:spacing w:val="35"/>
        </w:rPr>
        <w:t xml:space="preserve"> </w:t>
      </w:r>
      <w:r>
        <w:t>be</w:t>
      </w:r>
      <w:r>
        <w:rPr>
          <w:spacing w:val="35"/>
        </w:rPr>
        <w:t xml:space="preserve"> </w:t>
      </w:r>
      <w:r>
        <w:t>obtained</w:t>
      </w:r>
      <w:r>
        <w:rPr>
          <w:spacing w:val="35"/>
        </w:rPr>
        <w:t xml:space="preserve"> </w:t>
      </w:r>
      <w:r>
        <w:t>prior</w:t>
      </w:r>
      <w:r>
        <w:rPr>
          <w:spacing w:val="34"/>
        </w:rPr>
        <w:t xml:space="preserve"> </w:t>
      </w:r>
      <w:r>
        <w:t>to</w:t>
      </w:r>
      <w:r>
        <w:rPr>
          <w:spacing w:val="36"/>
        </w:rPr>
        <w:t xml:space="preserve"> </w:t>
      </w:r>
      <w:r>
        <w:t>import</w:t>
      </w:r>
      <w:r>
        <w:rPr>
          <w:spacing w:val="35"/>
        </w:rPr>
        <w:t xml:space="preserve"> </w:t>
      </w:r>
      <w:r>
        <w:t>or</w:t>
      </w:r>
      <w:r>
        <w:rPr>
          <w:w w:val="99"/>
        </w:rPr>
        <w:t xml:space="preserve"> </w:t>
      </w:r>
      <w:r>
        <w:t>export and is required to be produced at the time of import or</w:t>
      </w:r>
      <w:r>
        <w:rPr>
          <w:spacing w:val="-17"/>
        </w:rPr>
        <w:t xml:space="preserve"> </w:t>
      </w:r>
      <w:r>
        <w:t>export.</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12. </w:t>
      </w:r>
      <w:r>
        <w:t>There is no licensing fee or administrative</w:t>
      </w:r>
      <w:r>
        <w:rPr>
          <w:spacing w:val="-10"/>
        </w:rPr>
        <w:t xml:space="preserve"> </w:t>
      </w:r>
      <w:r>
        <w:t>charge.</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13. </w:t>
      </w:r>
      <w:r>
        <w:t>There is no deposit or advance payment requirement associated with the issue of</w:t>
      </w:r>
      <w:r>
        <w:rPr>
          <w:spacing w:val="-24"/>
        </w:rPr>
        <w:t xml:space="preserve"> </w:t>
      </w:r>
      <w:r>
        <w:t>permits.</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Conditions of licensing</w:t>
      </w:r>
    </w:p>
    <w:p w:rsidR="0002480F" w:rsidRDefault="0002480F" w:rsidP="0002480F">
      <w:pPr>
        <w:rPr>
          <w:rFonts w:eastAsia="Verdana" w:cs="Verdana"/>
          <w:szCs w:val="18"/>
        </w:rPr>
      </w:pPr>
      <w:r w:rsidRPr="003A3549">
        <w:rPr>
          <w:szCs w:val="18"/>
        </w:rPr>
        <w:t xml:space="preserve">14. </w:t>
      </w:r>
      <w:r>
        <w:t>The</w:t>
      </w:r>
      <w:r>
        <w:rPr>
          <w:spacing w:val="11"/>
        </w:rPr>
        <w:t xml:space="preserve"> </w:t>
      </w:r>
      <w:r>
        <w:t>period</w:t>
      </w:r>
      <w:r>
        <w:rPr>
          <w:spacing w:val="9"/>
        </w:rPr>
        <w:t xml:space="preserve"> </w:t>
      </w:r>
      <w:r>
        <w:t>of</w:t>
      </w:r>
      <w:r>
        <w:rPr>
          <w:spacing w:val="10"/>
        </w:rPr>
        <w:t xml:space="preserve"> </w:t>
      </w:r>
      <w:r>
        <w:t>validity</w:t>
      </w:r>
      <w:r>
        <w:rPr>
          <w:spacing w:val="7"/>
        </w:rPr>
        <w:t xml:space="preserve"> </w:t>
      </w:r>
      <w:r>
        <w:t>of</w:t>
      </w:r>
      <w:r>
        <w:rPr>
          <w:spacing w:val="10"/>
        </w:rPr>
        <w:t xml:space="preserve"> </w:t>
      </w:r>
      <w:r>
        <w:t>a</w:t>
      </w:r>
      <w:r>
        <w:rPr>
          <w:spacing w:val="11"/>
        </w:rPr>
        <w:t xml:space="preserve"> </w:t>
      </w:r>
      <w:r>
        <w:t>permit</w:t>
      </w:r>
      <w:r>
        <w:rPr>
          <w:spacing w:val="10"/>
        </w:rPr>
        <w:t xml:space="preserve"> </w:t>
      </w:r>
      <w:r>
        <w:t>will</w:t>
      </w:r>
      <w:r>
        <w:rPr>
          <w:spacing w:val="10"/>
        </w:rPr>
        <w:t xml:space="preserve"> </w:t>
      </w:r>
      <w:r>
        <w:t>be</w:t>
      </w:r>
      <w:r>
        <w:rPr>
          <w:spacing w:val="9"/>
        </w:rPr>
        <w:t xml:space="preserve"> </w:t>
      </w:r>
      <w:r>
        <w:t>the</w:t>
      </w:r>
      <w:r>
        <w:rPr>
          <w:spacing w:val="9"/>
        </w:rPr>
        <w:t xml:space="preserve"> </w:t>
      </w:r>
      <w:r>
        <w:t>period</w:t>
      </w:r>
      <w:r>
        <w:rPr>
          <w:spacing w:val="9"/>
        </w:rPr>
        <w:t xml:space="preserve"> </w:t>
      </w:r>
      <w:r>
        <w:t>set</w:t>
      </w:r>
      <w:r>
        <w:rPr>
          <w:spacing w:val="10"/>
        </w:rPr>
        <w:t xml:space="preserve"> </w:t>
      </w:r>
      <w:r>
        <w:t>out</w:t>
      </w:r>
      <w:r>
        <w:rPr>
          <w:spacing w:val="9"/>
        </w:rPr>
        <w:t xml:space="preserve"> </w:t>
      </w:r>
      <w:r>
        <w:t>in</w:t>
      </w:r>
      <w:r>
        <w:rPr>
          <w:spacing w:val="10"/>
        </w:rPr>
        <w:t xml:space="preserve"> </w:t>
      </w:r>
      <w:r>
        <w:t>the</w:t>
      </w:r>
      <w:r>
        <w:rPr>
          <w:spacing w:val="9"/>
        </w:rPr>
        <w:t xml:space="preserve"> </w:t>
      </w:r>
      <w:r>
        <w:t>permit.</w:t>
      </w:r>
      <w:r>
        <w:rPr>
          <w:spacing w:val="19"/>
        </w:rPr>
        <w:t xml:space="preserve"> </w:t>
      </w:r>
      <w:r>
        <w:t>Details</w:t>
      </w:r>
      <w:r>
        <w:rPr>
          <w:spacing w:val="11"/>
        </w:rPr>
        <w:t xml:space="preserve"> </w:t>
      </w:r>
      <w:r>
        <w:t>are</w:t>
      </w:r>
      <w:r>
        <w:rPr>
          <w:spacing w:val="11"/>
        </w:rPr>
        <w:t xml:space="preserve"> </w:t>
      </w:r>
      <w:r>
        <w:t>not</w:t>
      </w:r>
      <w:r>
        <w:rPr>
          <w:spacing w:val="10"/>
        </w:rPr>
        <w:t xml:space="preserve"> </w:t>
      </w:r>
      <w:r>
        <w:t>yet available.</w:t>
      </w:r>
    </w:p>
    <w:p w:rsidR="0002480F" w:rsidRDefault="0002480F" w:rsidP="0002480F">
      <w:pPr>
        <w:rPr>
          <w:szCs w:val="18"/>
        </w:rPr>
      </w:pPr>
    </w:p>
    <w:p w:rsidR="0002480F" w:rsidRPr="003A3549" w:rsidRDefault="0002480F" w:rsidP="0002480F">
      <w:pPr>
        <w:rPr>
          <w:szCs w:val="18"/>
        </w:rPr>
      </w:pPr>
      <w:r>
        <w:rPr>
          <w:szCs w:val="18"/>
        </w:rPr>
        <w:t>15. No.</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16. </w:t>
      </w:r>
      <w:r>
        <w:t>Given</w:t>
      </w:r>
      <w:r>
        <w:rPr>
          <w:spacing w:val="21"/>
        </w:rPr>
        <w:t xml:space="preserve"> </w:t>
      </w:r>
      <w:r>
        <w:t>the</w:t>
      </w:r>
      <w:r>
        <w:rPr>
          <w:spacing w:val="22"/>
        </w:rPr>
        <w:t xml:space="preserve"> </w:t>
      </w:r>
      <w:r>
        <w:t>requirements</w:t>
      </w:r>
      <w:r>
        <w:rPr>
          <w:spacing w:val="22"/>
        </w:rPr>
        <w:t xml:space="preserve"> </w:t>
      </w:r>
      <w:r>
        <w:t>for</w:t>
      </w:r>
      <w:r>
        <w:rPr>
          <w:spacing w:val="19"/>
        </w:rPr>
        <w:t xml:space="preserve"> </w:t>
      </w:r>
      <w:r>
        <w:t>obtaining</w:t>
      </w:r>
      <w:r>
        <w:rPr>
          <w:spacing w:val="22"/>
        </w:rPr>
        <w:t xml:space="preserve"> </w:t>
      </w:r>
      <w:r>
        <w:t>the</w:t>
      </w:r>
      <w:r>
        <w:rPr>
          <w:spacing w:val="22"/>
        </w:rPr>
        <w:t xml:space="preserve"> </w:t>
      </w:r>
      <w:r>
        <w:t>permit,</w:t>
      </w:r>
      <w:r>
        <w:rPr>
          <w:spacing w:val="21"/>
        </w:rPr>
        <w:t xml:space="preserve"> </w:t>
      </w:r>
      <w:r>
        <w:t>it</w:t>
      </w:r>
      <w:r>
        <w:rPr>
          <w:spacing w:val="20"/>
        </w:rPr>
        <w:t xml:space="preserve"> </w:t>
      </w:r>
      <w:r>
        <w:t>is</w:t>
      </w:r>
      <w:r>
        <w:rPr>
          <w:spacing w:val="22"/>
        </w:rPr>
        <w:t xml:space="preserve"> </w:t>
      </w:r>
      <w:r>
        <w:t>unlikely</w:t>
      </w:r>
      <w:r>
        <w:rPr>
          <w:spacing w:val="19"/>
        </w:rPr>
        <w:t xml:space="preserve"> </w:t>
      </w:r>
      <w:r>
        <w:t>that</w:t>
      </w:r>
      <w:r>
        <w:rPr>
          <w:spacing w:val="22"/>
        </w:rPr>
        <w:t xml:space="preserve"> </w:t>
      </w:r>
      <w:r>
        <w:t>the</w:t>
      </w:r>
      <w:r>
        <w:rPr>
          <w:spacing w:val="20"/>
        </w:rPr>
        <w:t xml:space="preserve"> </w:t>
      </w:r>
      <w:r>
        <w:t>system</w:t>
      </w:r>
      <w:r>
        <w:rPr>
          <w:spacing w:val="22"/>
        </w:rPr>
        <w:t xml:space="preserve"> </w:t>
      </w:r>
      <w:r>
        <w:t>will</w:t>
      </w:r>
      <w:r>
        <w:rPr>
          <w:spacing w:val="23"/>
        </w:rPr>
        <w:t xml:space="preserve"> </w:t>
      </w:r>
      <w:r>
        <w:t>allow</w:t>
      </w:r>
      <w:r>
        <w:rPr>
          <w:spacing w:val="21"/>
        </w:rPr>
        <w:t xml:space="preserve"> </w:t>
      </w:r>
      <w:r>
        <w:t>for</w:t>
      </w:r>
      <w:r>
        <w:rPr>
          <w:w w:val="99"/>
        </w:rPr>
        <w:t xml:space="preserve"> </w:t>
      </w:r>
      <w:r>
        <w:t>transfer of permits between importers or</w:t>
      </w:r>
      <w:r>
        <w:rPr>
          <w:spacing w:val="-13"/>
        </w:rPr>
        <w:t xml:space="preserve"> </w:t>
      </w:r>
      <w:r>
        <w:t>exporters.</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17. </w:t>
      </w:r>
      <w:r>
        <w:t>The regulations allow for conditions to be attached to permits. The details of such</w:t>
      </w:r>
      <w:r>
        <w:rPr>
          <w:spacing w:val="17"/>
        </w:rPr>
        <w:t xml:space="preserve"> </w:t>
      </w:r>
      <w:r>
        <w:t>conditions</w:t>
      </w:r>
      <w:r>
        <w:rPr>
          <w:w w:val="99"/>
        </w:rPr>
        <w:t xml:space="preserve"> </w:t>
      </w:r>
      <w:r>
        <w:t>have</w:t>
      </w:r>
      <w:r>
        <w:rPr>
          <w:spacing w:val="20"/>
        </w:rPr>
        <w:t xml:space="preserve"> </w:t>
      </w:r>
      <w:r>
        <w:t>not</w:t>
      </w:r>
      <w:r>
        <w:rPr>
          <w:spacing w:val="20"/>
        </w:rPr>
        <w:t xml:space="preserve"> </w:t>
      </w:r>
      <w:r>
        <w:t>yet</w:t>
      </w:r>
      <w:r>
        <w:rPr>
          <w:spacing w:val="18"/>
        </w:rPr>
        <w:t xml:space="preserve"> </w:t>
      </w:r>
      <w:r>
        <w:t>been</w:t>
      </w:r>
      <w:r>
        <w:rPr>
          <w:spacing w:val="18"/>
        </w:rPr>
        <w:t xml:space="preserve"> </w:t>
      </w:r>
      <w:r>
        <w:t>finalised.</w:t>
      </w:r>
      <w:r>
        <w:rPr>
          <w:spacing w:val="39"/>
        </w:rPr>
        <w:t xml:space="preserve"> </w:t>
      </w:r>
      <w:r>
        <w:t>Failure</w:t>
      </w:r>
      <w:r>
        <w:rPr>
          <w:spacing w:val="18"/>
        </w:rPr>
        <w:t xml:space="preserve"> </w:t>
      </w:r>
      <w:r>
        <w:t>to</w:t>
      </w:r>
      <w:r>
        <w:rPr>
          <w:spacing w:val="20"/>
        </w:rPr>
        <w:t xml:space="preserve"> </w:t>
      </w:r>
      <w:r>
        <w:t>comply</w:t>
      </w:r>
      <w:r>
        <w:rPr>
          <w:spacing w:val="19"/>
        </w:rPr>
        <w:t xml:space="preserve"> </w:t>
      </w:r>
      <w:r>
        <w:t>with</w:t>
      </w:r>
      <w:r>
        <w:rPr>
          <w:spacing w:val="18"/>
        </w:rPr>
        <w:t xml:space="preserve"> </w:t>
      </w:r>
      <w:r>
        <w:t>the</w:t>
      </w:r>
      <w:r>
        <w:rPr>
          <w:spacing w:val="20"/>
        </w:rPr>
        <w:t xml:space="preserve"> </w:t>
      </w:r>
      <w:r>
        <w:t>conditions</w:t>
      </w:r>
      <w:r>
        <w:rPr>
          <w:spacing w:val="19"/>
        </w:rPr>
        <w:t xml:space="preserve"> </w:t>
      </w:r>
      <w:r>
        <w:t>can</w:t>
      </w:r>
      <w:r>
        <w:rPr>
          <w:spacing w:val="18"/>
        </w:rPr>
        <w:t xml:space="preserve"> </w:t>
      </w:r>
      <w:r>
        <w:t>lead</w:t>
      </w:r>
      <w:r>
        <w:rPr>
          <w:spacing w:val="18"/>
        </w:rPr>
        <w:t xml:space="preserve"> </w:t>
      </w:r>
      <w:r>
        <w:t>to</w:t>
      </w:r>
      <w:r>
        <w:rPr>
          <w:spacing w:val="28"/>
        </w:rPr>
        <w:t xml:space="preserve"> </w:t>
      </w:r>
      <w:r>
        <w:t>revocation</w:t>
      </w:r>
      <w:r>
        <w:rPr>
          <w:spacing w:val="16"/>
        </w:rPr>
        <w:t xml:space="preserve"> </w:t>
      </w:r>
      <w:r>
        <w:t>of</w:t>
      </w:r>
      <w:r>
        <w:rPr>
          <w:spacing w:val="19"/>
        </w:rPr>
        <w:t xml:space="preserve"> </w:t>
      </w:r>
      <w:r>
        <w:t>the</w:t>
      </w:r>
      <w:r>
        <w:rPr>
          <w:w w:val="99"/>
        </w:rPr>
        <w:t xml:space="preserve"> </w:t>
      </w:r>
      <w:r>
        <w:t>permit.</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Other procedural requirements</w:t>
      </w:r>
    </w:p>
    <w:p w:rsidR="0002480F" w:rsidRDefault="0002480F" w:rsidP="0002480F">
      <w:pPr>
        <w:rPr>
          <w:rFonts w:eastAsia="Verdana" w:cs="Verdana"/>
          <w:szCs w:val="18"/>
        </w:rPr>
      </w:pPr>
      <w:r w:rsidRPr="003A3549">
        <w:rPr>
          <w:szCs w:val="18"/>
        </w:rPr>
        <w:t>18.</w:t>
      </w:r>
      <w:r>
        <w:rPr>
          <w:szCs w:val="18"/>
        </w:rPr>
        <w:t xml:space="preserve"> </w:t>
      </w:r>
      <w:r>
        <w:t>Customs and quarantine controls may be</w:t>
      </w:r>
      <w:r>
        <w:rPr>
          <w:spacing w:val="-11"/>
        </w:rPr>
        <w:t xml:space="preserve"> </w:t>
      </w:r>
      <w:r>
        <w:t>relevant.</w:t>
      </w:r>
    </w:p>
    <w:p w:rsidR="0002480F" w:rsidRPr="003A3549" w:rsidRDefault="0002480F" w:rsidP="0002480F">
      <w:pPr>
        <w:rPr>
          <w:szCs w:val="18"/>
        </w:rPr>
      </w:pPr>
    </w:p>
    <w:p w:rsidR="0002480F" w:rsidRPr="003A3549" w:rsidRDefault="0002480F" w:rsidP="0002480F">
      <w:pPr>
        <w:rPr>
          <w:szCs w:val="18"/>
        </w:rPr>
      </w:pPr>
      <w:r>
        <w:rPr>
          <w:szCs w:val="18"/>
        </w:rPr>
        <w:t>19. Not applicable.</w:t>
      </w:r>
    </w:p>
    <w:p w:rsidR="0002480F" w:rsidRPr="004B2AF8" w:rsidRDefault="0002480F" w:rsidP="0002480F"/>
    <w:p w:rsidR="0002480F" w:rsidRDefault="0002480F" w:rsidP="0002480F">
      <w:pPr>
        <w:pStyle w:val="Heading1"/>
        <w:numPr>
          <w:ilvl w:val="0"/>
          <w:numId w:val="10"/>
        </w:numPr>
      </w:pPr>
      <w:bookmarkStart w:id="198" w:name="_Toc524447623"/>
      <w:bookmarkStart w:id="199" w:name="_Toc524516972"/>
      <w:bookmarkStart w:id="200" w:name="_Toc19190153"/>
      <w:bookmarkStart w:id="201" w:name="_Toc19194796"/>
      <w:bookmarkStart w:id="202" w:name="_Toc19194866"/>
      <w:bookmarkStart w:id="203" w:name="_Toc19195764"/>
      <w:r>
        <w:t>weapons and crowd control goods</w:t>
      </w:r>
      <w:bookmarkEnd w:id="198"/>
      <w:bookmarkEnd w:id="199"/>
      <w:bookmarkEnd w:id="200"/>
      <w:bookmarkEnd w:id="201"/>
      <w:bookmarkEnd w:id="202"/>
      <w:bookmarkEnd w:id="203"/>
    </w:p>
    <w:p w:rsidR="0002480F" w:rsidRPr="005872DF" w:rsidRDefault="0002480F" w:rsidP="0002480F">
      <w:pPr>
        <w:pStyle w:val="Heading7"/>
      </w:pPr>
      <w:r w:rsidRPr="005872DF">
        <w:t>Outline of System</w:t>
      </w:r>
    </w:p>
    <w:p w:rsidR="0002480F" w:rsidRDefault="0002480F" w:rsidP="0002480F">
      <w:pPr>
        <w:rPr>
          <w:rFonts w:eastAsia="Verdana" w:cs="Verdana"/>
          <w:szCs w:val="18"/>
        </w:rPr>
      </w:pPr>
      <w:r w:rsidRPr="003A3549">
        <w:rPr>
          <w:szCs w:val="18"/>
        </w:rPr>
        <w:t>1.</w:t>
      </w:r>
      <w:r w:rsidRPr="00A53000">
        <w:t xml:space="preserve"> </w:t>
      </w:r>
      <w:r>
        <w:t>The</w:t>
      </w:r>
      <w:r>
        <w:rPr>
          <w:spacing w:val="37"/>
        </w:rPr>
        <w:t xml:space="preserve"> </w:t>
      </w:r>
      <w:r>
        <w:t>importation</w:t>
      </w:r>
      <w:r>
        <w:rPr>
          <w:spacing w:val="36"/>
        </w:rPr>
        <w:t xml:space="preserve"> </w:t>
      </w:r>
      <w:r>
        <w:t>of</w:t>
      </w:r>
      <w:r>
        <w:rPr>
          <w:spacing w:val="36"/>
        </w:rPr>
        <w:t xml:space="preserve"> </w:t>
      </w:r>
      <w:r>
        <w:t>weapons</w:t>
      </w:r>
      <w:r>
        <w:rPr>
          <w:spacing w:val="37"/>
        </w:rPr>
        <w:t xml:space="preserve"> </w:t>
      </w:r>
      <w:r>
        <w:t>including,</w:t>
      </w:r>
      <w:r>
        <w:rPr>
          <w:spacing w:val="36"/>
        </w:rPr>
        <w:t xml:space="preserve"> </w:t>
      </w:r>
      <w:r>
        <w:t>daggers,</w:t>
      </w:r>
      <w:r>
        <w:rPr>
          <w:spacing w:val="36"/>
        </w:rPr>
        <w:t xml:space="preserve"> </w:t>
      </w:r>
      <w:r>
        <w:t>crowd</w:t>
      </w:r>
      <w:r>
        <w:rPr>
          <w:spacing w:val="37"/>
        </w:rPr>
        <w:t xml:space="preserve"> </w:t>
      </w:r>
      <w:r>
        <w:t>control</w:t>
      </w:r>
      <w:r>
        <w:rPr>
          <w:spacing w:val="38"/>
        </w:rPr>
        <w:t xml:space="preserve"> </w:t>
      </w:r>
      <w:r>
        <w:t>goods</w:t>
      </w:r>
      <w:r>
        <w:rPr>
          <w:spacing w:val="37"/>
        </w:rPr>
        <w:t xml:space="preserve"> </w:t>
      </w:r>
      <w:r>
        <w:t>and</w:t>
      </w:r>
      <w:r>
        <w:rPr>
          <w:spacing w:val="43"/>
        </w:rPr>
        <w:t xml:space="preserve"> </w:t>
      </w:r>
      <w:r>
        <w:t>laser</w:t>
      </w:r>
      <w:r>
        <w:rPr>
          <w:spacing w:val="37"/>
        </w:rPr>
        <w:t xml:space="preserve"> </w:t>
      </w:r>
      <w:r>
        <w:t>pointers</w:t>
      </w:r>
      <w:r>
        <w:rPr>
          <w:spacing w:val="37"/>
        </w:rPr>
        <w:t xml:space="preserve"> </w:t>
      </w:r>
      <w:r>
        <w:t>are</w:t>
      </w:r>
      <w:r>
        <w:rPr>
          <w:w w:val="99"/>
        </w:rPr>
        <w:t xml:space="preserve"> </w:t>
      </w:r>
      <w:r>
        <w:t xml:space="preserve">regulated by the </w:t>
      </w:r>
      <w:r w:rsidRPr="00A53000">
        <w:rPr>
          <w:i/>
        </w:rPr>
        <w:t>Customs Act 1901</w:t>
      </w:r>
      <w:r>
        <w:rPr>
          <w:i/>
        </w:rPr>
        <w:t xml:space="preserve"> </w:t>
      </w:r>
      <w:r>
        <w:t xml:space="preserve">and the </w:t>
      </w:r>
      <w:r w:rsidRPr="00A53000">
        <w:t>Customs (Prohibited Imports) Regulations</w:t>
      </w:r>
      <w:r w:rsidRPr="00A53000">
        <w:rPr>
          <w:spacing w:val="-30"/>
        </w:rPr>
        <w:t xml:space="preserve"> </w:t>
      </w:r>
      <w:r w:rsidRPr="00A53000">
        <w:t>1956</w:t>
      </w:r>
      <w:r>
        <w:t>.</w:t>
      </w:r>
    </w:p>
    <w:p w:rsidR="0002480F" w:rsidRPr="003A3549" w:rsidRDefault="0002480F" w:rsidP="0002480F">
      <w:pPr>
        <w:rPr>
          <w:szCs w:val="18"/>
        </w:rPr>
      </w:pPr>
      <w:r w:rsidRPr="003A3549">
        <w:rPr>
          <w:szCs w:val="18"/>
        </w:rPr>
        <w:t xml:space="preserve">  </w:t>
      </w:r>
    </w:p>
    <w:p w:rsidR="0002480F" w:rsidRPr="003A3549" w:rsidRDefault="0002480F" w:rsidP="0002480F">
      <w:pPr>
        <w:pStyle w:val="Heading7"/>
        <w:rPr>
          <w:szCs w:val="18"/>
        </w:rPr>
      </w:pPr>
      <w:r w:rsidRPr="003A3549">
        <w:rPr>
          <w:szCs w:val="18"/>
        </w:rPr>
        <w:t>Purposes and coverage of licensing</w:t>
      </w:r>
    </w:p>
    <w:p w:rsidR="0002480F" w:rsidRDefault="0002480F" w:rsidP="0002480F">
      <w:pPr>
        <w:rPr>
          <w:rFonts w:eastAsia="Verdana" w:cs="Verdana"/>
          <w:szCs w:val="18"/>
        </w:rPr>
      </w:pPr>
      <w:r w:rsidRPr="003A3549">
        <w:rPr>
          <w:szCs w:val="18"/>
        </w:rPr>
        <w:t xml:space="preserve">2. </w:t>
      </w:r>
      <w:r>
        <w:t>The goods covered are weapons, crowd control goods and laser pointers as specified</w:t>
      </w:r>
      <w:r>
        <w:rPr>
          <w:spacing w:val="5"/>
        </w:rPr>
        <w:t xml:space="preserve"> </w:t>
      </w:r>
      <w:r>
        <w:t>at</w:t>
      </w:r>
      <w:r>
        <w:rPr>
          <w:w w:val="99"/>
        </w:rPr>
        <w:t xml:space="preserve"> </w:t>
      </w:r>
      <w:r>
        <w:t>Schedule 13 of the Customs (Prohibited Imports) Regulations 1956 (the Regulations), and firearms,</w:t>
      </w:r>
      <w:r>
        <w:rPr>
          <w:spacing w:val="52"/>
        </w:rPr>
        <w:t xml:space="preserve"> </w:t>
      </w:r>
      <w:r>
        <w:t>firearm</w:t>
      </w:r>
      <w:r>
        <w:rPr>
          <w:spacing w:val="52"/>
        </w:rPr>
        <w:t xml:space="preserve"> </w:t>
      </w:r>
      <w:r>
        <w:t>accessories,</w:t>
      </w:r>
      <w:r>
        <w:rPr>
          <w:spacing w:val="52"/>
        </w:rPr>
        <w:t xml:space="preserve"> </w:t>
      </w:r>
      <w:r>
        <w:t>firearm</w:t>
      </w:r>
      <w:r>
        <w:rPr>
          <w:spacing w:val="52"/>
        </w:rPr>
        <w:t xml:space="preserve"> </w:t>
      </w:r>
      <w:r>
        <w:t>parts,</w:t>
      </w:r>
      <w:r>
        <w:rPr>
          <w:spacing w:val="52"/>
        </w:rPr>
        <w:t xml:space="preserve"> </w:t>
      </w:r>
      <w:r>
        <w:t>firearms</w:t>
      </w:r>
      <w:r>
        <w:rPr>
          <w:spacing w:val="52"/>
        </w:rPr>
        <w:t xml:space="preserve"> </w:t>
      </w:r>
      <w:r>
        <w:t>magazines,</w:t>
      </w:r>
      <w:r>
        <w:rPr>
          <w:spacing w:val="52"/>
        </w:rPr>
        <w:t xml:space="preserve"> </w:t>
      </w:r>
      <w:r>
        <w:t>ammunition,</w:t>
      </w:r>
      <w:r>
        <w:rPr>
          <w:spacing w:val="52"/>
        </w:rPr>
        <w:t xml:space="preserve"> </w:t>
      </w:r>
      <w:r>
        <w:t>components</w:t>
      </w:r>
      <w:r>
        <w:rPr>
          <w:spacing w:val="53"/>
        </w:rPr>
        <w:t xml:space="preserve"> </w:t>
      </w:r>
      <w:r>
        <w:t>of</w:t>
      </w:r>
      <w:r>
        <w:rPr>
          <w:w w:val="99"/>
        </w:rPr>
        <w:t xml:space="preserve"> </w:t>
      </w:r>
      <w:r>
        <w:t>ammunition and imitation firearms as specified in Schedule 6 of the Regulations.</w:t>
      </w:r>
    </w:p>
    <w:p w:rsidR="0002480F" w:rsidRDefault="0002480F" w:rsidP="0002480F">
      <w:pPr>
        <w:rPr>
          <w:rFonts w:eastAsia="Verdana" w:cs="Verdana"/>
          <w:szCs w:val="18"/>
        </w:rPr>
      </w:pPr>
    </w:p>
    <w:p w:rsidR="0002480F" w:rsidRDefault="0002480F" w:rsidP="0002480F">
      <w:r>
        <w:t>The</w:t>
      </w:r>
      <w:r>
        <w:rPr>
          <w:spacing w:val="41"/>
        </w:rPr>
        <w:t xml:space="preserve"> </w:t>
      </w:r>
      <w:r>
        <w:t>importation</w:t>
      </w:r>
      <w:r>
        <w:rPr>
          <w:spacing w:val="40"/>
        </w:rPr>
        <w:t xml:space="preserve"> </w:t>
      </w:r>
      <w:r>
        <w:t>of</w:t>
      </w:r>
      <w:r>
        <w:rPr>
          <w:spacing w:val="37"/>
        </w:rPr>
        <w:t xml:space="preserve"> </w:t>
      </w:r>
      <w:r>
        <w:t>goods</w:t>
      </w:r>
      <w:r>
        <w:rPr>
          <w:spacing w:val="38"/>
        </w:rPr>
        <w:t xml:space="preserve"> </w:t>
      </w:r>
      <w:r>
        <w:t>specified</w:t>
      </w:r>
      <w:r>
        <w:rPr>
          <w:spacing w:val="39"/>
        </w:rPr>
        <w:t xml:space="preserve"> </w:t>
      </w:r>
      <w:r>
        <w:t>in</w:t>
      </w:r>
      <w:r>
        <w:rPr>
          <w:spacing w:val="40"/>
        </w:rPr>
        <w:t xml:space="preserve"> </w:t>
      </w:r>
      <w:r>
        <w:t>Schedule</w:t>
      </w:r>
      <w:r>
        <w:rPr>
          <w:spacing w:val="41"/>
        </w:rPr>
        <w:t xml:space="preserve"> </w:t>
      </w:r>
      <w:r>
        <w:t>13</w:t>
      </w:r>
      <w:r>
        <w:rPr>
          <w:spacing w:val="39"/>
        </w:rPr>
        <w:t xml:space="preserve"> </w:t>
      </w:r>
      <w:r>
        <w:t>of</w:t>
      </w:r>
      <w:r>
        <w:rPr>
          <w:spacing w:val="40"/>
        </w:rPr>
        <w:t xml:space="preserve"> </w:t>
      </w:r>
      <w:r>
        <w:t>the</w:t>
      </w:r>
      <w:r>
        <w:rPr>
          <w:spacing w:val="41"/>
        </w:rPr>
        <w:t xml:space="preserve"> </w:t>
      </w:r>
      <w:r>
        <w:t>Regulations</w:t>
      </w:r>
      <w:r>
        <w:rPr>
          <w:spacing w:val="40"/>
        </w:rPr>
        <w:t xml:space="preserve"> </w:t>
      </w:r>
      <w:r>
        <w:t>is</w:t>
      </w:r>
      <w:r>
        <w:rPr>
          <w:spacing w:val="38"/>
        </w:rPr>
        <w:t xml:space="preserve"> </w:t>
      </w:r>
      <w:r>
        <w:t>prohibited</w:t>
      </w:r>
      <w:r>
        <w:rPr>
          <w:spacing w:val="41"/>
        </w:rPr>
        <w:t xml:space="preserve"> </w:t>
      </w:r>
      <w:r>
        <w:t>unless</w:t>
      </w:r>
      <w:r>
        <w:rPr>
          <w:spacing w:val="38"/>
        </w:rPr>
        <w:t xml:space="preserve"> </w:t>
      </w:r>
      <w:r>
        <w:t>the</w:t>
      </w:r>
      <w:r>
        <w:rPr>
          <w:w w:val="99"/>
        </w:rPr>
        <w:t xml:space="preserve"> </w:t>
      </w:r>
      <w:r>
        <w:t>written permission</w:t>
      </w:r>
      <w:r>
        <w:rPr>
          <w:spacing w:val="25"/>
        </w:rPr>
        <w:t xml:space="preserve"> </w:t>
      </w:r>
      <w:r>
        <w:t>of</w:t>
      </w:r>
      <w:r>
        <w:rPr>
          <w:w w:val="99"/>
        </w:rPr>
        <w:t xml:space="preserve"> </w:t>
      </w:r>
      <w:r>
        <w:t xml:space="preserve">the Minister for Home Affairs, or an authorised person, is granted. Permission to import Schedule 13 weapons may be granted on the basis that certain conditions or requirements </w:t>
      </w:r>
      <w:r>
        <w:lastRenderedPageBreak/>
        <w:t>are met, such as the goods will only be supplied to law enforcement agencies and the importer holds the appropriate state or territory licence to possess the goods.</w:t>
      </w:r>
      <w:r>
        <w:rPr>
          <w:spacing w:val="24"/>
        </w:rPr>
        <w:t xml:space="preserve"> </w:t>
      </w:r>
      <w:r>
        <w:t>Applications for permission to import Schedule 13 weapons are processed through the Department of Home Affairs</w:t>
      </w:r>
      <w:r>
        <w:rPr>
          <w:spacing w:val="53"/>
        </w:rPr>
        <w:t xml:space="preserve"> </w:t>
      </w:r>
      <w:r>
        <w:t>(Home Affairs).</w:t>
      </w:r>
      <w:r>
        <w:rPr>
          <w:w w:val="99"/>
        </w:rPr>
        <w:t xml:space="preserve"> </w:t>
      </w:r>
      <w:r>
        <w:t>Some</w:t>
      </w:r>
      <w:r>
        <w:rPr>
          <w:spacing w:val="28"/>
        </w:rPr>
        <w:t xml:space="preserve"> </w:t>
      </w:r>
      <w:r>
        <w:t>goods</w:t>
      </w:r>
      <w:r>
        <w:rPr>
          <w:spacing w:val="27"/>
        </w:rPr>
        <w:t xml:space="preserve"> </w:t>
      </w:r>
      <w:r>
        <w:t>specified</w:t>
      </w:r>
      <w:r>
        <w:rPr>
          <w:spacing w:val="28"/>
        </w:rPr>
        <w:t xml:space="preserve"> </w:t>
      </w:r>
      <w:r>
        <w:t>in</w:t>
      </w:r>
      <w:r>
        <w:rPr>
          <w:spacing w:val="27"/>
        </w:rPr>
        <w:t xml:space="preserve"> </w:t>
      </w:r>
      <w:r>
        <w:t>Schedule</w:t>
      </w:r>
      <w:r>
        <w:rPr>
          <w:spacing w:val="28"/>
        </w:rPr>
        <w:t xml:space="preserve"> </w:t>
      </w:r>
      <w:r>
        <w:t>13</w:t>
      </w:r>
      <w:r>
        <w:rPr>
          <w:spacing w:val="28"/>
        </w:rPr>
        <w:t xml:space="preserve"> </w:t>
      </w:r>
      <w:r>
        <w:t>may</w:t>
      </w:r>
      <w:r>
        <w:rPr>
          <w:spacing w:val="27"/>
        </w:rPr>
        <w:t xml:space="preserve"> </w:t>
      </w:r>
      <w:r>
        <w:t>be</w:t>
      </w:r>
      <w:r>
        <w:rPr>
          <w:spacing w:val="28"/>
        </w:rPr>
        <w:t xml:space="preserve"> </w:t>
      </w:r>
      <w:r>
        <w:t>imported</w:t>
      </w:r>
      <w:r>
        <w:rPr>
          <w:spacing w:val="28"/>
        </w:rPr>
        <w:t xml:space="preserve"> </w:t>
      </w:r>
      <w:r>
        <w:t>with</w:t>
      </w:r>
      <w:r>
        <w:rPr>
          <w:spacing w:val="27"/>
        </w:rPr>
        <w:t xml:space="preserve"> </w:t>
      </w:r>
      <w:r>
        <w:t>certification</w:t>
      </w:r>
      <w:r>
        <w:rPr>
          <w:spacing w:val="27"/>
        </w:rPr>
        <w:t xml:space="preserve"> </w:t>
      </w:r>
      <w:r>
        <w:t>from</w:t>
      </w:r>
      <w:r>
        <w:rPr>
          <w:spacing w:val="28"/>
        </w:rPr>
        <w:t xml:space="preserve"> </w:t>
      </w:r>
      <w:r>
        <w:t>the</w:t>
      </w:r>
      <w:r>
        <w:rPr>
          <w:spacing w:val="28"/>
        </w:rPr>
        <w:t xml:space="preserve"> </w:t>
      </w:r>
      <w:r>
        <w:t>police</w:t>
      </w:r>
      <w:r>
        <w:rPr>
          <w:spacing w:val="28"/>
        </w:rPr>
        <w:t xml:space="preserve"> </w:t>
      </w:r>
      <w:r>
        <w:t>in</w:t>
      </w:r>
      <w:r>
        <w:rPr>
          <w:spacing w:val="27"/>
        </w:rPr>
        <w:t xml:space="preserve"> </w:t>
      </w:r>
      <w:r>
        <w:t>the</w:t>
      </w:r>
      <w:r>
        <w:rPr>
          <w:w w:val="99"/>
        </w:rPr>
        <w:t xml:space="preserve"> </w:t>
      </w:r>
      <w:r>
        <w:t>state or territory of</w:t>
      </w:r>
      <w:r>
        <w:rPr>
          <w:spacing w:val="-16"/>
        </w:rPr>
        <w:t xml:space="preserve"> </w:t>
      </w:r>
      <w:r>
        <w:t>residence.</w:t>
      </w:r>
    </w:p>
    <w:p w:rsidR="0002480F" w:rsidRDefault="0002480F" w:rsidP="0002480F">
      <w:pPr>
        <w:rPr>
          <w:rFonts w:eastAsia="Verdana" w:cs="Verdana"/>
          <w:szCs w:val="18"/>
        </w:rPr>
      </w:pPr>
    </w:p>
    <w:p w:rsidR="0002480F" w:rsidRDefault="0002480F" w:rsidP="0002480F">
      <w:r>
        <w:t>The importation of goods specified in Schedule 6 is prohibited unless the conditions, restrictions</w:t>
      </w:r>
      <w:r>
        <w:rPr>
          <w:spacing w:val="17"/>
        </w:rPr>
        <w:t xml:space="preserve"> </w:t>
      </w:r>
      <w:r>
        <w:t>or</w:t>
      </w:r>
      <w:r>
        <w:rPr>
          <w:w w:val="99"/>
        </w:rPr>
        <w:t xml:space="preserve"> </w:t>
      </w:r>
      <w:r>
        <w:t>requirements</w:t>
      </w:r>
      <w:r>
        <w:rPr>
          <w:spacing w:val="37"/>
        </w:rPr>
        <w:t xml:space="preserve"> </w:t>
      </w:r>
      <w:r>
        <w:t>specified</w:t>
      </w:r>
      <w:r>
        <w:rPr>
          <w:spacing w:val="37"/>
        </w:rPr>
        <w:t xml:space="preserve"> </w:t>
      </w:r>
      <w:r>
        <w:t>are</w:t>
      </w:r>
      <w:r>
        <w:rPr>
          <w:spacing w:val="37"/>
        </w:rPr>
        <w:t xml:space="preserve"> </w:t>
      </w:r>
      <w:r>
        <w:t>complied</w:t>
      </w:r>
      <w:r>
        <w:rPr>
          <w:spacing w:val="37"/>
        </w:rPr>
        <w:t xml:space="preserve"> </w:t>
      </w:r>
      <w:r>
        <w:t>with</w:t>
      </w:r>
      <w:r>
        <w:rPr>
          <w:spacing w:val="36"/>
        </w:rPr>
        <w:t xml:space="preserve"> </w:t>
      </w:r>
      <w:r>
        <w:t>and</w:t>
      </w:r>
      <w:r>
        <w:rPr>
          <w:spacing w:val="37"/>
        </w:rPr>
        <w:t xml:space="preserve"> </w:t>
      </w:r>
      <w:r>
        <w:t>the</w:t>
      </w:r>
      <w:r>
        <w:rPr>
          <w:spacing w:val="37"/>
        </w:rPr>
        <w:t xml:space="preserve"> </w:t>
      </w:r>
      <w:r>
        <w:t>written</w:t>
      </w:r>
      <w:r>
        <w:rPr>
          <w:spacing w:val="36"/>
        </w:rPr>
        <w:t xml:space="preserve"> </w:t>
      </w:r>
      <w:r>
        <w:t>permission</w:t>
      </w:r>
      <w:r>
        <w:rPr>
          <w:spacing w:val="36"/>
        </w:rPr>
        <w:t xml:space="preserve"> </w:t>
      </w:r>
      <w:r>
        <w:t>of</w:t>
      </w:r>
      <w:r>
        <w:rPr>
          <w:spacing w:val="36"/>
        </w:rPr>
        <w:t xml:space="preserve"> </w:t>
      </w:r>
      <w:r>
        <w:t>the</w:t>
      </w:r>
      <w:r>
        <w:rPr>
          <w:spacing w:val="35"/>
        </w:rPr>
        <w:t xml:space="preserve"> </w:t>
      </w:r>
      <w:r w:rsidRPr="00BD068B">
        <w:t>relevant authority is granted.</w:t>
      </w:r>
      <w:r>
        <w:t xml:space="preserve"> Applications for the import of firearms and firearm-related articles are processed either by the Department of Home Affairs (where import permission can be granted by the Minister for Home Affairs or their delegate) or the relevant State or Territory policing agency. Generally speaking, firearms and firearm-related articles falling to lesser import controls can be imported with police certification, while the more highly controlled items require a Commonwealth (Department of Home Affairs) import permit.</w:t>
      </w:r>
    </w:p>
    <w:p w:rsidR="0002480F" w:rsidRPr="003A3549" w:rsidRDefault="0002480F" w:rsidP="0002480F">
      <w:pPr>
        <w:rPr>
          <w:szCs w:val="18"/>
        </w:rPr>
      </w:pPr>
    </w:p>
    <w:p w:rsidR="0002480F" w:rsidRDefault="0002480F" w:rsidP="0002480F">
      <w:pPr>
        <w:rPr>
          <w:rFonts w:eastAsia="Verdana" w:cs="Verdana"/>
          <w:szCs w:val="18"/>
        </w:rPr>
      </w:pPr>
      <w:r>
        <w:rPr>
          <w:szCs w:val="18"/>
        </w:rPr>
        <w:t xml:space="preserve">3. </w:t>
      </w:r>
      <w:r>
        <w:t>The regulations apply to importations from all</w:t>
      </w:r>
      <w:r>
        <w:rPr>
          <w:spacing w:val="-14"/>
        </w:rPr>
        <w:t xml:space="preserve"> </w:t>
      </w:r>
      <w:r>
        <w:t>countries.</w:t>
      </w:r>
    </w:p>
    <w:p w:rsidR="0002480F" w:rsidRDefault="0002480F" w:rsidP="0002480F">
      <w:pPr>
        <w:rPr>
          <w:szCs w:val="18"/>
        </w:rPr>
      </w:pPr>
    </w:p>
    <w:p w:rsidR="0002480F" w:rsidRDefault="0002480F" w:rsidP="0002480F">
      <w:r w:rsidRPr="003A3549">
        <w:rPr>
          <w:szCs w:val="18"/>
        </w:rPr>
        <w:t xml:space="preserve">4. </w:t>
      </w:r>
      <w:r>
        <w:t>The PI Regulations are not intended to restrict the quantity or volume of imports.</w:t>
      </w:r>
      <w:r>
        <w:rPr>
          <w:spacing w:val="33"/>
        </w:rPr>
        <w:t xml:space="preserve"> </w:t>
      </w:r>
      <w:r>
        <w:t>Importers</w:t>
      </w:r>
      <w:r>
        <w:rPr>
          <w:w w:val="99"/>
        </w:rPr>
        <w:t xml:space="preserve"> </w:t>
      </w:r>
      <w:r>
        <w:t>must specify the quantity of goods when seeking to apply for single import permission. Ongoing permits</w:t>
      </w:r>
      <w:r>
        <w:rPr>
          <w:spacing w:val="22"/>
        </w:rPr>
        <w:t xml:space="preserve"> </w:t>
      </w:r>
      <w:r>
        <w:t>can</w:t>
      </w:r>
      <w:r>
        <w:rPr>
          <w:spacing w:val="20"/>
        </w:rPr>
        <w:t xml:space="preserve"> </w:t>
      </w:r>
      <w:r>
        <w:t>be</w:t>
      </w:r>
      <w:r>
        <w:rPr>
          <w:spacing w:val="20"/>
        </w:rPr>
        <w:t xml:space="preserve"> </w:t>
      </w:r>
      <w:r>
        <w:t>issued</w:t>
      </w:r>
      <w:r>
        <w:rPr>
          <w:spacing w:val="22"/>
        </w:rPr>
        <w:t xml:space="preserve"> </w:t>
      </w:r>
      <w:r>
        <w:t>for</w:t>
      </w:r>
      <w:r>
        <w:rPr>
          <w:spacing w:val="19"/>
        </w:rPr>
        <w:t xml:space="preserve"> </w:t>
      </w:r>
      <w:r>
        <w:t>Schedule</w:t>
      </w:r>
      <w:r>
        <w:rPr>
          <w:spacing w:val="22"/>
        </w:rPr>
        <w:t xml:space="preserve"> </w:t>
      </w:r>
      <w:r>
        <w:t>13</w:t>
      </w:r>
      <w:r>
        <w:rPr>
          <w:spacing w:val="27"/>
        </w:rPr>
        <w:t xml:space="preserve"> </w:t>
      </w:r>
      <w:r>
        <w:t>goods</w:t>
      </w:r>
      <w:r>
        <w:rPr>
          <w:spacing w:val="22"/>
        </w:rPr>
        <w:t xml:space="preserve"> </w:t>
      </w:r>
      <w:r>
        <w:t>for</w:t>
      </w:r>
      <w:r>
        <w:rPr>
          <w:spacing w:val="22"/>
        </w:rPr>
        <w:t xml:space="preserve"> </w:t>
      </w:r>
      <w:r>
        <w:t>projects</w:t>
      </w:r>
      <w:r>
        <w:rPr>
          <w:spacing w:val="22"/>
        </w:rPr>
        <w:t xml:space="preserve"> </w:t>
      </w:r>
      <w:r>
        <w:t>requiring</w:t>
      </w:r>
      <w:r>
        <w:rPr>
          <w:spacing w:val="22"/>
        </w:rPr>
        <w:t xml:space="preserve"> </w:t>
      </w:r>
      <w:r>
        <w:t>multiple</w:t>
      </w:r>
      <w:r>
        <w:rPr>
          <w:spacing w:val="20"/>
        </w:rPr>
        <w:t xml:space="preserve"> </w:t>
      </w:r>
      <w:r>
        <w:t>shipments</w:t>
      </w:r>
      <w:r>
        <w:rPr>
          <w:spacing w:val="22"/>
        </w:rPr>
        <w:t xml:space="preserve"> </w:t>
      </w:r>
      <w:r>
        <w:t>of</w:t>
      </w:r>
      <w:r>
        <w:rPr>
          <w:spacing w:val="21"/>
        </w:rPr>
        <w:t xml:space="preserve"> </w:t>
      </w:r>
      <w:r>
        <w:t>goods over a specified period of time. Firearm dealers can also be issued ongoing permits for</w:t>
      </w:r>
      <w:r>
        <w:rPr>
          <w:spacing w:val="-14"/>
        </w:rPr>
        <w:t xml:space="preserve"> </w:t>
      </w:r>
      <w:r>
        <w:t>certain</w:t>
      </w:r>
      <w:r>
        <w:rPr>
          <w:w w:val="99"/>
        </w:rPr>
        <w:t xml:space="preserve"> </w:t>
      </w:r>
      <w:r>
        <w:t>Schedule 6</w:t>
      </w:r>
      <w:r>
        <w:rPr>
          <w:spacing w:val="-3"/>
        </w:rPr>
        <w:t xml:space="preserve"> </w:t>
      </w:r>
      <w:r>
        <w:t>goods.</w:t>
      </w:r>
    </w:p>
    <w:p w:rsidR="0002480F" w:rsidRDefault="0002480F" w:rsidP="0002480F">
      <w:pPr>
        <w:rPr>
          <w:rFonts w:eastAsia="Verdana" w:cs="Verdana"/>
          <w:szCs w:val="18"/>
        </w:rPr>
      </w:pPr>
    </w:p>
    <w:p w:rsidR="0002480F" w:rsidRDefault="0002480F" w:rsidP="0002480F">
      <w:r>
        <w:t>Controls on importation have been introduced as a community protection measure. The</w:t>
      </w:r>
      <w:r>
        <w:rPr>
          <w:spacing w:val="33"/>
        </w:rPr>
        <w:t xml:space="preserve"> </w:t>
      </w:r>
      <w:r>
        <w:t>monetary</w:t>
      </w:r>
      <w:r>
        <w:rPr>
          <w:w w:val="99"/>
        </w:rPr>
        <w:t xml:space="preserve"> </w:t>
      </w:r>
      <w:r>
        <w:t>value is not a criterion for</w:t>
      </w:r>
      <w:r>
        <w:rPr>
          <w:spacing w:val="-17"/>
        </w:rPr>
        <w:t xml:space="preserve"> </w:t>
      </w:r>
      <w:r>
        <w:t>control.</w:t>
      </w:r>
    </w:p>
    <w:p w:rsidR="0002480F" w:rsidRPr="003A3549" w:rsidRDefault="0002480F" w:rsidP="0002480F">
      <w:pPr>
        <w:rPr>
          <w:szCs w:val="18"/>
        </w:rPr>
      </w:pPr>
    </w:p>
    <w:p w:rsidR="0002480F" w:rsidRPr="003A3549" w:rsidRDefault="0002480F" w:rsidP="0002480F">
      <w:pPr>
        <w:rPr>
          <w:szCs w:val="18"/>
        </w:rPr>
      </w:pPr>
      <w:r w:rsidRPr="003A3549">
        <w:rPr>
          <w:szCs w:val="18"/>
        </w:rPr>
        <w:t xml:space="preserve">5. </w:t>
      </w:r>
      <w:r>
        <w:t>The</w:t>
      </w:r>
      <w:r>
        <w:rPr>
          <w:spacing w:val="44"/>
        </w:rPr>
        <w:t xml:space="preserve"> </w:t>
      </w:r>
      <w:r>
        <w:t>control</w:t>
      </w:r>
      <w:r>
        <w:rPr>
          <w:spacing w:val="42"/>
        </w:rPr>
        <w:t xml:space="preserve"> </w:t>
      </w:r>
      <w:r>
        <w:t>on</w:t>
      </w:r>
      <w:r>
        <w:rPr>
          <w:spacing w:val="43"/>
        </w:rPr>
        <w:t xml:space="preserve"> </w:t>
      </w:r>
      <w:r>
        <w:t>importation</w:t>
      </w:r>
      <w:r>
        <w:rPr>
          <w:spacing w:val="43"/>
        </w:rPr>
        <w:t xml:space="preserve"> </w:t>
      </w:r>
      <w:r>
        <w:t>of</w:t>
      </w:r>
      <w:r>
        <w:rPr>
          <w:spacing w:val="41"/>
        </w:rPr>
        <w:t xml:space="preserve"> </w:t>
      </w:r>
      <w:r>
        <w:t>the</w:t>
      </w:r>
      <w:r>
        <w:rPr>
          <w:spacing w:val="44"/>
        </w:rPr>
        <w:t xml:space="preserve"> </w:t>
      </w:r>
      <w:r>
        <w:t>specified</w:t>
      </w:r>
      <w:r>
        <w:rPr>
          <w:spacing w:val="42"/>
        </w:rPr>
        <w:t xml:space="preserve"> </w:t>
      </w:r>
      <w:r>
        <w:t>goods</w:t>
      </w:r>
      <w:r>
        <w:rPr>
          <w:spacing w:val="44"/>
        </w:rPr>
        <w:t xml:space="preserve"> </w:t>
      </w:r>
      <w:r>
        <w:t>is</w:t>
      </w:r>
      <w:r>
        <w:rPr>
          <w:spacing w:val="44"/>
        </w:rPr>
        <w:t xml:space="preserve"> </w:t>
      </w:r>
      <w:r>
        <w:t>a</w:t>
      </w:r>
      <w:r>
        <w:rPr>
          <w:spacing w:val="42"/>
        </w:rPr>
        <w:t xml:space="preserve"> </w:t>
      </w:r>
      <w:r>
        <w:t>statutory</w:t>
      </w:r>
      <w:r>
        <w:rPr>
          <w:spacing w:val="43"/>
        </w:rPr>
        <w:t xml:space="preserve"> </w:t>
      </w:r>
      <w:r>
        <w:t>requirement</w:t>
      </w:r>
      <w:r>
        <w:rPr>
          <w:spacing w:val="44"/>
        </w:rPr>
        <w:t xml:space="preserve"> </w:t>
      </w:r>
      <w:r>
        <w:t>under</w:t>
      </w:r>
      <w:r>
        <w:rPr>
          <w:spacing w:val="44"/>
        </w:rPr>
        <w:t xml:space="preserve"> </w:t>
      </w:r>
      <w:r>
        <w:t>the</w:t>
      </w:r>
      <w:r>
        <w:rPr>
          <w:spacing w:val="44"/>
        </w:rPr>
        <w:t xml:space="preserve"> </w:t>
      </w:r>
      <w:r>
        <w:t xml:space="preserve">PI Regulations made under the </w:t>
      </w:r>
      <w:r>
        <w:rPr>
          <w:i/>
        </w:rPr>
        <w:t>Customs Act 1901</w:t>
      </w:r>
      <w:r>
        <w:t>. The system cannot be abolished without legislative</w:t>
      </w:r>
      <w:r>
        <w:rPr>
          <w:spacing w:val="-2"/>
        </w:rPr>
        <w:t xml:space="preserve"> </w:t>
      </w:r>
      <w:r>
        <w:t>approval</w:t>
      </w:r>
      <w:r w:rsidR="004212EB">
        <w:t>.</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Procedures</w:t>
      </w:r>
    </w:p>
    <w:p w:rsidR="0002480F" w:rsidRPr="003A3549" w:rsidRDefault="0002480F" w:rsidP="0002480F">
      <w:pPr>
        <w:rPr>
          <w:szCs w:val="18"/>
        </w:rPr>
      </w:pPr>
      <w:r w:rsidRPr="003A3549">
        <w:rPr>
          <w:szCs w:val="18"/>
        </w:rPr>
        <w:t>6.</w:t>
      </w:r>
      <w:r>
        <w:rPr>
          <w:szCs w:val="18"/>
        </w:rPr>
        <w:t xml:space="preserve"> Not applicable.</w:t>
      </w:r>
      <w:r w:rsidRPr="003A3549">
        <w:rPr>
          <w:szCs w:val="18"/>
        </w:rPr>
        <w:tab/>
        <w:t xml:space="preserve"> </w:t>
      </w:r>
    </w:p>
    <w:p w:rsidR="0002480F" w:rsidRPr="003A3549" w:rsidRDefault="0002480F" w:rsidP="0002480F">
      <w:pPr>
        <w:rPr>
          <w:szCs w:val="18"/>
        </w:rPr>
      </w:pPr>
    </w:p>
    <w:p w:rsidR="0002480F" w:rsidRPr="003A3549" w:rsidRDefault="0002480F" w:rsidP="0002480F">
      <w:pPr>
        <w:ind w:left="567" w:hanging="567"/>
        <w:rPr>
          <w:szCs w:val="18"/>
        </w:rPr>
      </w:pPr>
      <w:r w:rsidRPr="003A3549">
        <w:rPr>
          <w:szCs w:val="18"/>
        </w:rPr>
        <w:t xml:space="preserve">7. (a) </w:t>
      </w:r>
      <w:r>
        <w:t>Application must be made in advance of arrival of the</w:t>
      </w:r>
      <w:r>
        <w:rPr>
          <w:spacing w:val="-25"/>
        </w:rPr>
        <w:t xml:space="preserve"> </w:t>
      </w:r>
      <w:r>
        <w:t>goods.</w:t>
      </w:r>
    </w:p>
    <w:p w:rsidR="0002480F" w:rsidRPr="003A3549" w:rsidRDefault="0002480F" w:rsidP="0002480F">
      <w:pPr>
        <w:rPr>
          <w:szCs w:val="18"/>
        </w:rPr>
      </w:pPr>
    </w:p>
    <w:p w:rsidR="0002480F" w:rsidRDefault="0002480F" w:rsidP="0002480F">
      <w:pPr>
        <w:ind w:left="567" w:hanging="567"/>
        <w:rPr>
          <w:rFonts w:eastAsia="Verdana" w:cs="Verdana"/>
          <w:szCs w:val="18"/>
        </w:rPr>
      </w:pPr>
      <w:r w:rsidRPr="003A3549">
        <w:rPr>
          <w:szCs w:val="18"/>
        </w:rPr>
        <w:t>(b)</w:t>
      </w:r>
      <w:r>
        <w:rPr>
          <w:szCs w:val="18"/>
        </w:rPr>
        <w:tab/>
      </w:r>
      <w:r>
        <w:t>Applications for permission to import can be processed immediately provided all</w:t>
      </w:r>
      <w:r>
        <w:rPr>
          <w:spacing w:val="47"/>
        </w:rPr>
        <w:t xml:space="preserve"> </w:t>
      </w:r>
      <w:r>
        <w:t>information</w:t>
      </w:r>
      <w:r>
        <w:rPr>
          <w:w w:val="99"/>
        </w:rPr>
        <w:t xml:space="preserve"> </w:t>
      </w:r>
      <w:r>
        <w:t>is</w:t>
      </w:r>
      <w:r>
        <w:rPr>
          <w:spacing w:val="41"/>
        </w:rPr>
        <w:t xml:space="preserve"> </w:t>
      </w:r>
      <w:r>
        <w:t>available</w:t>
      </w:r>
      <w:r>
        <w:rPr>
          <w:spacing w:val="40"/>
        </w:rPr>
        <w:t xml:space="preserve"> </w:t>
      </w:r>
      <w:r>
        <w:t>and</w:t>
      </w:r>
      <w:r>
        <w:rPr>
          <w:spacing w:val="42"/>
        </w:rPr>
        <w:t xml:space="preserve"> </w:t>
      </w:r>
      <w:r>
        <w:t>the</w:t>
      </w:r>
      <w:r>
        <w:rPr>
          <w:spacing w:val="40"/>
        </w:rPr>
        <w:t xml:space="preserve"> </w:t>
      </w:r>
      <w:r>
        <w:t>application</w:t>
      </w:r>
      <w:r>
        <w:rPr>
          <w:spacing w:val="38"/>
        </w:rPr>
        <w:t xml:space="preserve"> </w:t>
      </w:r>
      <w:r>
        <w:t>is</w:t>
      </w:r>
      <w:r>
        <w:rPr>
          <w:spacing w:val="41"/>
        </w:rPr>
        <w:t xml:space="preserve"> </w:t>
      </w:r>
      <w:r>
        <w:t>considered</w:t>
      </w:r>
      <w:r>
        <w:rPr>
          <w:spacing w:val="42"/>
        </w:rPr>
        <w:t xml:space="preserve"> </w:t>
      </w:r>
      <w:r>
        <w:t>to</w:t>
      </w:r>
      <w:r>
        <w:rPr>
          <w:spacing w:val="40"/>
        </w:rPr>
        <w:t xml:space="preserve"> </w:t>
      </w:r>
      <w:r>
        <w:t>be</w:t>
      </w:r>
      <w:r>
        <w:rPr>
          <w:spacing w:val="42"/>
        </w:rPr>
        <w:t xml:space="preserve"> </w:t>
      </w:r>
      <w:r>
        <w:t>urgent.</w:t>
      </w:r>
      <w:r>
        <w:rPr>
          <w:spacing w:val="17"/>
        </w:rPr>
        <w:t xml:space="preserve"> </w:t>
      </w:r>
      <w:r>
        <w:t>Permission</w:t>
      </w:r>
      <w:r>
        <w:rPr>
          <w:spacing w:val="41"/>
        </w:rPr>
        <w:t xml:space="preserve"> </w:t>
      </w:r>
      <w:r>
        <w:t>itself</w:t>
      </w:r>
      <w:r>
        <w:rPr>
          <w:spacing w:val="41"/>
        </w:rPr>
        <w:t xml:space="preserve"> </w:t>
      </w:r>
      <w:r>
        <w:t>cannot</w:t>
      </w:r>
      <w:r>
        <w:rPr>
          <w:spacing w:val="43"/>
        </w:rPr>
        <w:t xml:space="preserve"> </w:t>
      </w:r>
      <w:r>
        <w:t>be</w:t>
      </w:r>
      <w:r>
        <w:rPr>
          <w:w w:val="99"/>
        </w:rPr>
        <w:t xml:space="preserve"> </w:t>
      </w:r>
      <w:r>
        <w:t>granted immediately, as the decision-maker must consider whether the importation</w:t>
      </w:r>
      <w:r>
        <w:rPr>
          <w:spacing w:val="62"/>
        </w:rPr>
        <w:t xml:space="preserve"> </w:t>
      </w:r>
      <w:r>
        <w:t>meets</w:t>
      </w:r>
      <w:r>
        <w:rPr>
          <w:w w:val="99"/>
        </w:rPr>
        <w:t xml:space="preserve"> </w:t>
      </w:r>
      <w:r>
        <w:t>the requirements specified in the Regulations before giving written</w:t>
      </w:r>
      <w:r>
        <w:rPr>
          <w:spacing w:val="-28"/>
        </w:rPr>
        <w:t xml:space="preserve"> </w:t>
      </w:r>
      <w:r>
        <w:t>permission.</w:t>
      </w:r>
    </w:p>
    <w:p w:rsidR="0002480F" w:rsidRPr="003A3549" w:rsidRDefault="0002480F" w:rsidP="0002480F">
      <w:pPr>
        <w:ind w:left="567" w:hanging="567"/>
        <w:rPr>
          <w:szCs w:val="18"/>
        </w:rPr>
      </w:pPr>
      <w:r w:rsidRPr="003A3549">
        <w:rPr>
          <w:szCs w:val="18"/>
        </w:rPr>
        <w:tab/>
        <w:t xml:space="preserve"> </w:t>
      </w:r>
    </w:p>
    <w:p w:rsidR="0002480F" w:rsidRPr="003A3549" w:rsidRDefault="0002480F" w:rsidP="0002480F">
      <w:pPr>
        <w:ind w:left="567" w:hanging="567"/>
        <w:rPr>
          <w:rFonts w:cs="Baskerville Old Face"/>
          <w:spacing w:val="-2"/>
          <w:szCs w:val="18"/>
        </w:rPr>
      </w:pPr>
      <w:r w:rsidRPr="003A3549">
        <w:rPr>
          <w:szCs w:val="18"/>
        </w:rPr>
        <w:t>(c)</w:t>
      </w:r>
      <w:r w:rsidRPr="003A3549">
        <w:rPr>
          <w:szCs w:val="18"/>
        </w:rPr>
        <w:tab/>
      </w:r>
      <w:r>
        <w:t>Permits may be issued at any period of the</w:t>
      </w:r>
      <w:r>
        <w:rPr>
          <w:spacing w:val="-14"/>
        </w:rPr>
        <w:t xml:space="preserve"> </w:t>
      </w:r>
      <w:r>
        <w:t>year.</w:t>
      </w:r>
    </w:p>
    <w:p w:rsidR="0002480F" w:rsidRPr="003A3549" w:rsidRDefault="0002480F" w:rsidP="0002480F">
      <w:pPr>
        <w:ind w:left="567" w:hanging="567"/>
        <w:rPr>
          <w:szCs w:val="18"/>
        </w:rPr>
      </w:pPr>
    </w:p>
    <w:p w:rsidR="0002480F" w:rsidRDefault="0002480F" w:rsidP="0002480F">
      <w:pPr>
        <w:ind w:left="567" w:hanging="567"/>
        <w:rPr>
          <w:rFonts w:eastAsia="Verdana" w:cs="Verdana"/>
          <w:szCs w:val="18"/>
        </w:rPr>
      </w:pPr>
      <w:r w:rsidRPr="003A3549">
        <w:rPr>
          <w:szCs w:val="18"/>
        </w:rPr>
        <w:t>(d)</w:t>
      </w:r>
      <w:r w:rsidRPr="003A3549">
        <w:rPr>
          <w:szCs w:val="18"/>
        </w:rPr>
        <w:tab/>
      </w:r>
      <w:r>
        <w:rPr>
          <w:rFonts w:eastAsia="Verdana" w:cs="Verdana"/>
          <w:szCs w:val="18"/>
        </w:rPr>
        <w:t>Where the Commonwealth is the relevant authority for issuing an import permit, the Minister for Home Affairs or their delegate may also require state or territory approval for the</w:t>
      </w:r>
      <w:r>
        <w:rPr>
          <w:rFonts w:eastAsia="Verdana" w:cs="Verdana"/>
          <w:spacing w:val="-38"/>
          <w:szCs w:val="18"/>
        </w:rPr>
        <w:t xml:space="preserve"> </w:t>
      </w:r>
      <w:r>
        <w:rPr>
          <w:rFonts w:eastAsia="Verdana" w:cs="Verdana"/>
          <w:szCs w:val="18"/>
        </w:rPr>
        <w:t>possession</w:t>
      </w:r>
      <w:r>
        <w:rPr>
          <w:rFonts w:eastAsia="Verdana" w:cs="Verdana"/>
          <w:w w:val="99"/>
          <w:szCs w:val="18"/>
        </w:rPr>
        <w:t xml:space="preserve"> </w:t>
      </w:r>
      <w:r>
        <w:rPr>
          <w:rFonts w:eastAsia="Verdana" w:cs="Verdana"/>
          <w:szCs w:val="18"/>
        </w:rPr>
        <w:t>and sale of the goods. Applications for import permits required under Schedule 13</w:t>
      </w:r>
      <w:r>
        <w:rPr>
          <w:rFonts w:eastAsia="Verdana" w:cs="Verdana"/>
          <w:spacing w:val="29"/>
          <w:szCs w:val="18"/>
        </w:rPr>
        <w:t xml:space="preserve"> </w:t>
      </w:r>
      <w:r>
        <w:rPr>
          <w:rFonts w:eastAsia="Verdana" w:cs="Verdana"/>
          <w:szCs w:val="18"/>
        </w:rPr>
        <w:t>are</w:t>
      </w:r>
      <w:r>
        <w:rPr>
          <w:rFonts w:eastAsia="Verdana" w:cs="Verdana"/>
          <w:w w:val="99"/>
          <w:szCs w:val="18"/>
        </w:rPr>
        <w:t xml:space="preserve"> </w:t>
      </w:r>
      <w:r>
        <w:rPr>
          <w:rFonts w:eastAsia="Verdana" w:cs="Verdana"/>
          <w:szCs w:val="18"/>
        </w:rPr>
        <w:t>processed by Home Affairs or the relevant state or territory Police where appropriate.</w:t>
      </w:r>
      <w:r>
        <w:rPr>
          <w:rFonts w:eastAsia="Verdana" w:cs="Verdana"/>
          <w:spacing w:val="35"/>
          <w:szCs w:val="18"/>
        </w:rPr>
        <w:t xml:space="preserve"> </w:t>
      </w:r>
      <w:r>
        <w:rPr>
          <w:rFonts w:eastAsia="Verdana" w:cs="Verdana"/>
          <w:szCs w:val="18"/>
        </w:rPr>
        <w:t>Applications</w:t>
      </w:r>
      <w:r>
        <w:rPr>
          <w:rFonts w:eastAsia="Verdana" w:cs="Verdana"/>
          <w:w w:val="99"/>
          <w:szCs w:val="18"/>
        </w:rPr>
        <w:t xml:space="preserve"> </w:t>
      </w:r>
      <w:r>
        <w:rPr>
          <w:rFonts w:eastAsia="Verdana" w:cs="Verdana"/>
          <w:szCs w:val="18"/>
        </w:rPr>
        <w:t>for import permits required under Schedule 6 are processed by the</w:t>
      </w:r>
      <w:r>
        <w:rPr>
          <w:rFonts w:eastAsia="Verdana" w:cs="Verdana"/>
          <w:spacing w:val="1"/>
          <w:szCs w:val="18"/>
        </w:rPr>
        <w:t xml:space="preserve"> </w:t>
      </w:r>
      <w:r>
        <w:rPr>
          <w:rFonts w:eastAsia="Verdana" w:cs="Verdana"/>
          <w:szCs w:val="18"/>
        </w:rPr>
        <w:t>Department of Home Affairs, or the relevant State or Territory policing where</w:t>
      </w:r>
      <w:r>
        <w:rPr>
          <w:rFonts w:eastAsia="Verdana" w:cs="Verdana"/>
          <w:spacing w:val="-20"/>
          <w:szCs w:val="18"/>
        </w:rPr>
        <w:t xml:space="preserve"> </w:t>
      </w:r>
      <w:r>
        <w:rPr>
          <w:rFonts w:eastAsia="Verdana" w:cs="Verdana"/>
          <w:szCs w:val="18"/>
        </w:rPr>
        <w:t>appropriate.</w:t>
      </w:r>
    </w:p>
    <w:p w:rsidR="0002480F" w:rsidRPr="003A3549" w:rsidRDefault="0002480F" w:rsidP="0002480F">
      <w:pPr>
        <w:rPr>
          <w:szCs w:val="18"/>
        </w:rPr>
      </w:pPr>
    </w:p>
    <w:p w:rsidR="0002480F" w:rsidRDefault="0002480F" w:rsidP="0002480F">
      <w:pPr>
        <w:spacing w:before="2"/>
        <w:rPr>
          <w:rFonts w:eastAsia="Verdana" w:cs="Verdana"/>
          <w:szCs w:val="18"/>
        </w:rPr>
      </w:pPr>
      <w:r w:rsidRPr="003A3549">
        <w:rPr>
          <w:szCs w:val="18"/>
        </w:rPr>
        <w:t xml:space="preserve">8.  </w:t>
      </w:r>
      <w:r>
        <w:t>Application for permission to import can be refused at the discretion of the relevant Minister,</w:t>
      </w:r>
      <w:r>
        <w:rPr>
          <w:spacing w:val="7"/>
        </w:rPr>
        <w:t xml:space="preserve"> (or their delegate) </w:t>
      </w:r>
      <w:r>
        <w:t>or</w:t>
      </w:r>
      <w:r>
        <w:rPr>
          <w:w w:val="99"/>
        </w:rPr>
        <w:t xml:space="preserve"> </w:t>
      </w:r>
      <w:r>
        <w:t>police</w:t>
      </w:r>
      <w:r>
        <w:rPr>
          <w:spacing w:val="22"/>
        </w:rPr>
        <w:t xml:space="preserve"> </w:t>
      </w:r>
      <w:r>
        <w:t>representative.</w:t>
      </w:r>
      <w:r>
        <w:rPr>
          <w:spacing w:val="43"/>
        </w:rPr>
        <w:t xml:space="preserve"> </w:t>
      </w:r>
      <w:r>
        <w:t>Reasons</w:t>
      </w:r>
      <w:r>
        <w:rPr>
          <w:spacing w:val="22"/>
        </w:rPr>
        <w:t xml:space="preserve"> </w:t>
      </w:r>
      <w:r>
        <w:t>for</w:t>
      </w:r>
      <w:r>
        <w:rPr>
          <w:spacing w:val="22"/>
        </w:rPr>
        <w:t xml:space="preserve"> </w:t>
      </w:r>
      <w:r>
        <w:t>refusal</w:t>
      </w:r>
      <w:r>
        <w:rPr>
          <w:spacing w:val="22"/>
        </w:rPr>
        <w:t xml:space="preserve"> </w:t>
      </w:r>
      <w:r>
        <w:t>are</w:t>
      </w:r>
      <w:r>
        <w:rPr>
          <w:spacing w:val="22"/>
        </w:rPr>
        <w:t xml:space="preserve"> </w:t>
      </w:r>
      <w:r>
        <w:t>given</w:t>
      </w:r>
      <w:r>
        <w:rPr>
          <w:spacing w:val="21"/>
        </w:rPr>
        <w:t xml:space="preserve"> </w:t>
      </w:r>
      <w:r>
        <w:t>to</w:t>
      </w:r>
      <w:r>
        <w:rPr>
          <w:spacing w:val="23"/>
        </w:rPr>
        <w:t xml:space="preserve"> </w:t>
      </w:r>
      <w:r>
        <w:t>applicants.</w:t>
      </w:r>
      <w:r>
        <w:rPr>
          <w:spacing w:val="21"/>
        </w:rPr>
        <w:t xml:space="preserve"> </w:t>
      </w:r>
      <w:r w:rsidRPr="00A53000">
        <w:t>Depending on the circumstance,</w:t>
      </w:r>
      <w:r>
        <w:rPr>
          <w:spacing w:val="21"/>
        </w:rPr>
        <w:t xml:space="preserve"> </w:t>
      </w:r>
      <w:r>
        <w:t xml:space="preserve">appeal may be made under the </w:t>
      </w:r>
      <w:r>
        <w:rPr>
          <w:i/>
        </w:rPr>
        <w:t>Administrative Decisions (Judicial Review) Act</w:t>
      </w:r>
      <w:r>
        <w:rPr>
          <w:i/>
          <w:spacing w:val="-1"/>
        </w:rPr>
        <w:t> </w:t>
      </w:r>
      <w:r>
        <w:rPr>
          <w:i/>
        </w:rPr>
        <w:t xml:space="preserve">1977 </w:t>
      </w:r>
      <w:r>
        <w:t>or via judicial review applications made to the Federal Court.</w:t>
      </w:r>
    </w:p>
    <w:p w:rsidR="0002480F" w:rsidRDefault="0002480F" w:rsidP="0002480F">
      <w:pPr>
        <w:rPr>
          <w:szCs w:val="18"/>
        </w:rPr>
      </w:pPr>
    </w:p>
    <w:p w:rsidR="0002480F" w:rsidRPr="003A3549" w:rsidRDefault="0002480F" w:rsidP="0002480F">
      <w:pPr>
        <w:pStyle w:val="Heading7"/>
        <w:rPr>
          <w:szCs w:val="18"/>
        </w:rPr>
      </w:pPr>
      <w:r w:rsidRPr="003A3549">
        <w:rPr>
          <w:szCs w:val="18"/>
        </w:rPr>
        <w:t>Eligibility of importers to apply for licence</w:t>
      </w:r>
    </w:p>
    <w:p w:rsidR="0002480F" w:rsidRDefault="0002480F" w:rsidP="0002480F">
      <w:pPr>
        <w:rPr>
          <w:rFonts w:eastAsia="Verdana" w:cs="Verdana"/>
          <w:szCs w:val="18"/>
        </w:rPr>
      </w:pPr>
      <w:r w:rsidRPr="003A3549">
        <w:rPr>
          <w:szCs w:val="18"/>
        </w:rPr>
        <w:t>9.</w:t>
      </w:r>
      <w:r>
        <w:rPr>
          <w:szCs w:val="18"/>
        </w:rPr>
        <w:t xml:space="preserve"> </w:t>
      </w:r>
      <w:r>
        <w:t>All persons, firms and institutions are eligible to</w:t>
      </w:r>
      <w:r>
        <w:rPr>
          <w:spacing w:val="-12"/>
        </w:rPr>
        <w:t xml:space="preserve"> </w:t>
      </w:r>
      <w:r>
        <w:t>apply.</w:t>
      </w:r>
    </w:p>
    <w:p w:rsidR="0002480F" w:rsidRDefault="0002480F" w:rsidP="0002480F">
      <w:pPr>
        <w:rPr>
          <w:szCs w:val="18"/>
        </w:rPr>
      </w:pPr>
      <w:r w:rsidRPr="003A3549">
        <w:rPr>
          <w:szCs w:val="18"/>
        </w:rPr>
        <w:t xml:space="preserve">  </w:t>
      </w:r>
    </w:p>
    <w:p w:rsidR="0002480F" w:rsidRPr="003A3549" w:rsidRDefault="0002480F" w:rsidP="0002480F">
      <w:pPr>
        <w:pStyle w:val="Heading7"/>
        <w:rPr>
          <w:szCs w:val="18"/>
        </w:rPr>
      </w:pPr>
      <w:r w:rsidRPr="003A3549">
        <w:rPr>
          <w:szCs w:val="18"/>
        </w:rPr>
        <w:lastRenderedPageBreak/>
        <w:t>Documentation and other requirements for application for licence</w:t>
      </w:r>
    </w:p>
    <w:p w:rsidR="0002480F" w:rsidRDefault="0002480F" w:rsidP="0002480F">
      <w:pPr>
        <w:rPr>
          <w:rFonts w:eastAsia="Verdana" w:cs="Verdana"/>
          <w:szCs w:val="18"/>
        </w:rPr>
      </w:pPr>
      <w:r>
        <w:rPr>
          <w:szCs w:val="18"/>
        </w:rPr>
        <w:t xml:space="preserve">10. </w:t>
      </w:r>
      <w:r>
        <w:t>Applications must be made in writing to the relevant authority. The</w:t>
      </w:r>
      <w:r>
        <w:rPr>
          <w:spacing w:val="18"/>
        </w:rPr>
        <w:t xml:space="preserve"> </w:t>
      </w:r>
      <w:r>
        <w:t>application</w:t>
      </w:r>
      <w:r>
        <w:rPr>
          <w:w w:val="99"/>
        </w:rPr>
        <w:t xml:space="preserve"> </w:t>
      </w:r>
      <w:r>
        <w:t>must include supporting documentation showing the importation complies with the</w:t>
      </w:r>
      <w:r>
        <w:rPr>
          <w:spacing w:val="24"/>
        </w:rPr>
        <w:t xml:space="preserve"> </w:t>
      </w:r>
      <w:r>
        <w:t>relevant conditions,</w:t>
      </w:r>
      <w:r>
        <w:rPr>
          <w:spacing w:val="46"/>
        </w:rPr>
        <w:t xml:space="preserve"> </w:t>
      </w:r>
      <w:r>
        <w:t>restrictions</w:t>
      </w:r>
      <w:r>
        <w:rPr>
          <w:spacing w:val="47"/>
        </w:rPr>
        <w:t xml:space="preserve"> </w:t>
      </w:r>
      <w:r>
        <w:t>or</w:t>
      </w:r>
      <w:r>
        <w:rPr>
          <w:spacing w:val="44"/>
        </w:rPr>
        <w:t xml:space="preserve"> </w:t>
      </w:r>
      <w:r>
        <w:t>requirements</w:t>
      </w:r>
      <w:r>
        <w:rPr>
          <w:spacing w:val="47"/>
        </w:rPr>
        <w:t xml:space="preserve"> </w:t>
      </w:r>
      <w:r>
        <w:t>specified. This generally includes confirmation</w:t>
      </w:r>
      <w:r>
        <w:rPr>
          <w:spacing w:val="46"/>
        </w:rPr>
        <w:t xml:space="preserve"> </w:t>
      </w:r>
      <w:r>
        <w:t>that</w:t>
      </w:r>
      <w:r>
        <w:rPr>
          <w:spacing w:val="45"/>
        </w:rPr>
        <w:t xml:space="preserve"> </w:t>
      </w:r>
      <w:r>
        <w:t>the</w:t>
      </w:r>
      <w:r>
        <w:rPr>
          <w:w w:val="99"/>
        </w:rPr>
        <w:t xml:space="preserve"> </w:t>
      </w:r>
      <w:r>
        <w:t>goods can be possessed or sold in the relevant State or</w:t>
      </w:r>
      <w:r>
        <w:rPr>
          <w:spacing w:val="-23"/>
        </w:rPr>
        <w:t xml:space="preserve"> </w:t>
      </w:r>
      <w:r>
        <w:t>Territory.</w:t>
      </w:r>
    </w:p>
    <w:p w:rsidR="0002480F" w:rsidRDefault="0002480F" w:rsidP="0002480F">
      <w:pPr>
        <w:rPr>
          <w:rFonts w:eastAsia="Verdana" w:cs="Verdana"/>
          <w:szCs w:val="18"/>
        </w:rPr>
      </w:pPr>
    </w:p>
    <w:p w:rsidR="0002480F" w:rsidRPr="004E0A93" w:rsidRDefault="0002480F" w:rsidP="0002480F">
      <w:r>
        <w:t>The application form for Schedule 13 goods can be found</w:t>
      </w:r>
      <w:r>
        <w:rPr>
          <w:spacing w:val="6"/>
        </w:rPr>
        <w:t xml:space="preserve"> </w:t>
      </w:r>
      <w:r>
        <w:t>at:</w:t>
      </w:r>
      <w:r w:rsidRPr="004E0A93">
        <w:t xml:space="preserve"> </w:t>
      </w:r>
      <w:hyperlink r:id="rId100" w:history="1">
        <w:r w:rsidRPr="004E0A93">
          <w:rPr>
            <w:rStyle w:val="Hyperlink"/>
          </w:rPr>
          <w:t>https://www.abf.gov.au/form-listing/forms/b710.pdf</w:t>
        </w:r>
      </w:hyperlink>
      <w:r w:rsidRPr="004E0A93">
        <w:t>.</w:t>
      </w:r>
    </w:p>
    <w:p w:rsidR="0002480F" w:rsidRDefault="0002480F" w:rsidP="0002480F">
      <w:pPr>
        <w:rPr>
          <w:rFonts w:eastAsia="Verdana" w:cs="Verdana"/>
          <w:sz w:val="12"/>
          <w:szCs w:val="12"/>
        </w:rPr>
      </w:pPr>
    </w:p>
    <w:p w:rsidR="0002480F" w:rsidRPr="004E0A93" w:rsidRDefault="0002480F" w:rsidP="0002480F">
      <w:r>
        <w:t>The application form for Schedule 6 goods can be found</w:t>
      </w:r>
      <w:r>
        <w:rPr>
          <w:spacing w:val="-30"/>
        </w:rPr>
        <w:t xml:space="preserve"> </w:t>
      </w:r>
      <w:r>
        <w:t xml:space="preserve">at: </w:t>
      </w:r>
      <w:hyperlink r:id="rId101" w:history="1">
        <w:r w:rsidRPr="004E0A93">
          <w:rPr>
            <w:rStyle w:val="Hyperlink"/>
            <w:u w:color="0000FF"/>
          </w:rPr>
          <w:t>https://firearms.homeaffairs.gov.au/</w:t>
        </w:r>
      </w:hyperlink>
    </w:p>
    <w:p w:rsidR="0002480F" w:rsidRDefault="0002480F" w:rsidP="0002480F">
      <w:pPr>
        <w:rPr>
          <w:rFonts w:eastAsia="Verdana" w:cs="Verdana"/>
          <w:sz w:val="12"/>
          <w:szCs w:val="12"/>
        </w:rPr>
      </w:pPr>
    </w:p>
    <w:p w:rsidR="0002480F" w:rsidRDefault="0002480F" w:rsidP="0002480F">
      <w:r>
        <w:t>Importers must contact their state or territory police firearms registry when importing items</w:t>
      </w:r>
      <w:r>
        <w:rPr>
          <w:spacing w:val="4"/>
        </w:rPr>
        <w:t xml:space="preserve"> </w:t>
      </w:r>
      <w:r>
        <w:t>under</w:t>
      </w:r>
      <w:r>
        <w:rPr>
          <w:w w:val="99"/>
        </w:rPr>
        <w:t xml:space="preserve"> </w:t>
      </w:r>
      <w:r>
        <w:t>police</w:t>
      </w:r>
      <w:r>
        <w:rPr>
          <w:spacing w:val="-10"/>
        </w:rPr>
        <w:t xml:space="preserve"> </w:t>
      </w:r>
      <w:r>
        <w:t>certification.</w:t>
      </w:r>
    </w:p>
    <w:p w:rsidR="0002480F" w:rsidRPr="003A3549" w:rsidRDefault="0002480F" w:rsidP="0002480F"/>
    <w:p w:rsidR="0002480F" w:rsidRPr="001F2140" w:rsidRDefault="0002480F" w:rsidP="0002480F">
      <w:pPr>
        <w:rPr>
          <w:rFonts w:eastAsia="Verdana" w:cs="Verdana"/>
        </w:rPr>
      </w:pPr>
      <w:r w:rsidRPr="001F2140">
        <w:t xml:space="preserve">11. </w:t>
      </w:r>
      <w:r w:rsidRPr="000A49CB">
        <w:t>A copy of the permission from the relevant authority is required upon importation.</w:t>
      </w:r>
    </w:p>
    <w:p w:rsidR="0002480F" w:rsidRPr="001F2140" w:rsidRDefault="0002480F" w:rsidP="0002480F">
      <w:pPr>
        <w:rPr>
          <w:rFonts w:eastAsia="Verdana" w:cs="Verdana"/>
        </w:rPr>
      </w:pPr>
    </w:p>
    <w:p w:rsidR="0002480F" w:rsidRPr="001F2140" w:rsidRDefault="0002480F" w:rsidP="004E0A93">
      <w:r w:rsidRPr="001F2140">
        <w:t>There is no licensing fee for applying to the Department of Home Affairs for an import permit. There is similarly no charge when an import application is subsequently approved or denied.</w:t>
      </w:r>
    </w:p>
    <w:p w:rsidR="0002480F" w:rsidRPr="001F2140" w:rsidRDefault="0002480F" w:rsidP="0002480F">
      <w:pPr>
        <w:rPr>
          <w:szCs w:val="18"/>
        </w:rPr>
      </w:pPr>
    </w:p>
    <w:p w:rsidR="0002480F" w:rsidRPr="001F2140" w:rsidRDefault="0002480F" w:rsidP="0002480F">
      <w:pPr>
        <w:rPr>
          <w:rFonts w:eastAsia="Verdana" w:cs="Verdana"/>
          <w:szCs w:val="18"/>
        </w:rPr>
      </w:pPr>
      <w:r w:rsidRPr="001F2140">
        <w:rPr>
          <w:szCs w:val="18"/>
        </w:rPr>
        <w:t xml:space="preserve">12. </w:t>
      </w:r>
      <w:r w:rsidRPr="001F2140">
        <w:t>The relevant authority that grants import permission may specify a time period for the validity of the</w:t>
      </w:r>
      <w:r w:rsidRPr="001F2140">
        <w:rPr>
          <w:spacing w:val="-24"/>
        </w:rPr>
        <w:t xml:space="preserve"> </w:t>
      </w:r>
      <w:r w:rsidRPr="001F2140">
        <w:t>permission.</w:t>
      </w:r>
    </w:p>
    <w:p w:rsidR="0002480F" w:rsidRPr="001F2140" w:rsidRDefault="0002480F" w:rsidP="0002480F">
      <w:pPr>
        <w:rPr>
          <w:szCs w:val="18"/>
        </w:rPr>
      </w:pPr>
    </w:p>
    <w:p w:rsidR="0002480F" w:rsidRPr="001F2140" w:rsidRDefault="0002480F" w:rsidP="0002480F">
      <w:pPr>
        <w:rPr>
          <w:rFonts w:eastAsia="Verdana" w:cs="Verdana"/>
          <w:szCs w:val="18"/>
        </w:rPr>
      </w:pPr>
      <w:r w:rsidRPr="001F2140">
        <w:rPr>
          <w:szCs w:val="18"/>
        </w:rPr>
        <w:t xml:space="preserve">13. </w:t>
      </w:r>
      <w:r w:rsidRPr="001F2140">
        <w:t>There is no penalty for the non-utilisation of an import permit.</w:t>
      </w:r>
    </w:p>
    <w:p w:rsidR="0002480F" w:rsidRPr="001F2140" w:rsidRDefault="0002480F" w:rsidP="0002480F">
      <w:pPr>
        <w:rPr>
          <w:szCs w:val="18"/>
        </w:rPr>
      </w:pPr>
    </w:p>
    <w:p w:rsidR="0002480F" w:rsidRPr="001F2140" w:rsidRDefault="0002480F" w:rsidP="0002480F">
      <w:pPr>
        <w:pStyle w:val="Heading7"/>
        <w:rPr>
          <w:szCs w:val="18"/>
        </w:rPr>
      </w:pPr>
      <w:r w:rsidRPr="001F2140">
        <w:rPr>
          <w:szCs w:val="18"/>
        </w:rPr>
        <w:t>Conditions of licensing</w:t>
      </w:r>
    </w:p>
    <w:p w:rsidR="0002480F" w:rsidRPr="001F2140" w:rsidRDefault="0002480F" w:rsidP="0002480F">
      <w:pPr>
        <w:rPr>
          <w:rFonts w:eastAsia="Verdana" w:cs="Verdana"/>
          <w:szCs w:val="18"/>
        </w:rPr>
      </w:pPr>
      <w:r w:rsidRPr="001F2140">
        <w:rPr>
          <w:szCs w:val="18"/>
        </w:rPr>
        <w:t xml:space="preserve">14.  </w:t>
      </w:r>
      <w:r w:rsidRPr="001F2140">
        <w:t>Permits and licenses are not transferable between</w:t>
      </w:r>
      <w:r w:rsidRPr="001F2140">
        <w:rPr>
          <w:spacing w:val="-4"/>
        </w:rPr>
        <w:t xml:space="preserve"> </w:t>
      </w:r>
      <w:r w:rsidRPr="001F2140">
        <w:t>importers.</w:t>
      </w:r>
    </w:p>
    <w:p w:rsidR="0002480F" w:rsidRPr="001F2140" w:rsidRDefault="0002480F" w:rsidP="0002480F">
      <w:pPr>
        <w:rPr>
          <w:szCs w:val="18"/>
        </w:rPr>
      </w:pPr>
    </w:p>
    <w:p w:rsidR="0002480F" w:rsidRPr="001F2140" w:rsidRDefault="0002480F" w:rsidP="0002480F">
      <w:pPr>
        <w:rPr>
          <w:rFonts w:eastAsia="Verdana" w:cs="Verdana"/>
          <w:szCs w:val="18"/>
        </w:rPr>
      </w:pPr>
      <w:r w:rsidRPr="001F2140">
        <w:rPr>
          <w:szCs w:val="18"/>
        </w:rPr>
        <w:t xml:space="preserve">15. </w:t>
      </w:r>
      <w:r w:rsidRPr="001F2140">
        <w:t>Conditions may be imposed on the import permit, and exact quantities subject to the import are</w:t>
      </w:r>
      <w:r w:rsidRPr="001F2140">
        <w:rPr>
          <w:spacing w:val="-20"/>
        </w:rPr>
        <w:t xml:space="preserve"> </w:t>
      </w:r>
      <w:r w:rsidRPr="001F2140">
        <w:t>specified.</w:t>
      </w:r>
    </w:p>
    <w:p w:rsidR="0002480F" w:rsidRPr="001F2140" w:rsidRDefault="0002480F" w:rsidP="0002480F">
      <w:pPr>
        <w:rPr>
          <w:szCs w:val="18"/>
          <w:highlight w:val="yellow"/>
        </w:rPr>
      </w:pPr>
    </w:p>
    <w:p w:rsidR="0002480F" w:rsidRPr="0013290C" w:rsidRDefault="0002480F" w:rsidP="0002480F">
      <w:pPr>
        <w:rPr>
          <w:szCs w:val="18"/>
        </w:rPr>
      </w:pPr>
      <w:r w:rsidRPr="0013290C">
        <w:rPr>
          <w:szCs w:val="18"/>
        </w:rPr>
        <w:t xml:space="preserve">16. </w:t>
      </w:r>
      <w:r w:rsidRPr="004E0A93">
        <w:rPr>
          <w:szCs w:val="18"/>
        </w:rPr>
        <w:t>No</w:t>
      </w:r>
      <w:r w:rsidR="000A49CB">
        <w:rPr>
          <w:szCs w:val="18"/>
        </w:rPr>
        <w:t>.</w:t>
      </w:r>
    </w:p>
    <w:p w:rsidR="0002480F" w:rsidRPr="0013290C" w:rsidRDefault="0002480F" w:rsidP="0002480F">
      <w:pPr>
        <w:rPr>
          <w:szCs w:val="18"/>
        </w:rPr>
      </w:pPr>
    </w:p>
    <w:p w:rsidR="0002480F" w:rsidRPr="004E0A93" w:rsidRDefault="0002480F" w:rsidP="0002480F">
      <w:pPr>
        <w:rPr>
          <w:szCs w:val="18"/>
        </w:rPr>
      </w:pPr>
      <w:r w:rsidRPr="0013290C">
        <w:rPr>
          <w:szCs w:val="18"/>
        </w:rPr>
        <w:t xml:space="preserve">17. </w:t>
      </w:r>
      <w:r w:rsidRPr="004E0A93">
        <w:rPr>
          <w:szCs w:val="18"/>
        </w:rPr>
        <w:t>The importation of a weapon or weapon part is also subject to the conditions (if any), set out in Part 3 of Schedule 13.</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Other procedural requirements</w:t>
      </w:r>
    </w:p>
    <w:p w:rsidR="0002480F" w:rsidRPr="003A3549" w:rsidRDefault="0002480F" w:rsidP="0002480F">
      <w:pPr>
        <w:rPr>
          <w:szCs w:val="18"/>
        </w:rPr>
      </w:pPr>
      <w:r w:rsidRPr="003A3549">
        <w:rPr>
          <w:szCs w:val="18"/>
        </w:rPr>
        <w:t xml:space="preserve">18.  </w:t>
      </w:r>
      <w:r>
        <w:rPr>
          <w:szCs w:val="18"/>
        </w:rPr>
        <w:t xml:space="preserve">No. </w:t>
      </w:r>
      <w:r w:rsidRPr="003A3549">
        <w:rPr>
          <w:szCs w:val="18"/>
        </w:rPr>
        <w:t xml:space="preserve"> </w:t>
      </w:r>
    </w:p>
    <w:p w:rsidR="0002480F" w:rsidRPr="003A3549" w:rsidRDefault="0002480F" w:rsidP="0002480F">
      <w:pPr>
        <w:rPr>
          <w:szCs w:val="18"/>
        </w:rPr>
      </w:pPr>
    </w:p>
    <w:p w:rsidR="0002480F" w:rsidRDefault="0002480F" w:rsidP="0002480F">
      <w:pPr>
        <w:rPr>
          <w:szCs w:val="18"/>
        </w:rPr>
      </w:pPr>
      <w:r w:rsidRPr="003A3549">
        <w:rPr>
          <w:szCs w:val="18"/>
        </w:rPr>
        <w:t xml:space="preserve">19.  </w:t>
      </w:r>
      <w:r>
        <w:rPr>
          <w:szCs w:val="18"/>
        </w:rPr>
        <w:t>Not applicable.</w:t>
      </w:r>
    </w:p>
    <w:p w:rsidR="0002480F" w:rsidRPr="004B2AF8" w:rsidRDefault="0002480F" w:rsidP="0002480F"/>
    <w:p w:rsidR="0002480F" w:rsidRPr="00D27ECC" w:rsidRDefault="0002480F" w:rsidP="0002480F">
      <w:pPr>
        <w:pStyle w:val="Heading1"/>
        <w:numPr>
          <w:ilvl w:val="0"/>
          <w:numId w:val="10"/>
        </w:numPr>
      </w:pPr>
      <w:bookmarkStart w:id="204" w:name="_Toc524447624"/>
      <w:bookmarkStart w:id="205" w:name="_Toc524516973"/>
      <w:bookmarkStart w:id="206" w:name="_Toc19190154"/>
      <w:bookmarkStart w:id="207" w:name="_Toc19194797"/>
      <w:bookmarkStart w:id="208" w:name="_Toc19194867"/>
      <w:bookmarkStart w:id="209" w:name="_Toc19195765"/>
      <w:r w:rsidRPr="00D27ECC">
        <w:t>woolpacks</w:t>
      </w:r>
      <w:bookmarkEnd w:id="204"/>
      <w:bookmarkEnd w:id="205"/>
      <w:bookmarkEnd w:id="206"/>
      <w:bookmarkEnd w:id="207"/>
      <w:bookmarkEnd w:id="208"/>
      <w:bookmarkEnd w:id="209"/>
    </w:p>
    <w:p w:rsidR="0002480F" w:rsidRPr="005872DF" w:rsidRDefault="0002480F" w:rsidP="0002480F">
      <w:pPr>
        <w:pStyle w:val="Heading7"/>
      </w:pPr>
      <w:r w:rsidRPr="005872DF">
        <w:t>Outline of System</w:t>
      </w:r>
    </w:p>
    <w:p w:rsidR="0002480F" w:rsidRDefault="0002480F" w:rsidP="0002480F">
      <w:pPr>
        <w:rPr>
          <w:lang w:val="en-US"/>
        </w:rPr>
      </w:pPr>
      <w:r w:rsidRPr="003A3549">
        <w:rPr>
          <w:szCs w:val="18"/>
        </w:rPr>
        <w:t xml:space="preserve">1. </w:t>
      </w:r>
      <w:r w:rsidRPr="004E0A93">
        <w:rPr>
          <w:lang w:val="en-US"/>
        </w:rPr>
        <w:t xml:space="preserve">The importation of woolpacks is prohibited under regulation 4K of the </w:t>
      </w:r>
      <w:hyperlink r:id="rId102" w:history="1">
        <w:r w:rsidRPr="004E0A93">
          <w:rPr>
            <w:rStyle w:val="Hyperlink"/>
            <w:lang w:val="en-US"/>
          </w:rPr>
          <w:t>Customs (Prohibited Imports) Regulations 1956</w:t>
        </w:r>
      </w:hyperlink>
      <w:r w:rsidRPr="004E0A93">
        <w:rPr>
          <w:lang w:val="en-US"/>
        </w:rPr>
        <w:t>, unless an original test certificate has been issued or permission has been granted.</w:t>
      </w:r>
    </w:p>
    <w:p w:rsidR="004E0A93" w:rsidRPr="004E0A93" w:rsidRDefault="004E0A93" w:rsidP="0002480F">
      <w:pPr>
        <w:rPr>
          <w:lang w:val="en-US"/>
        </w:rPr>
      </w:pPr>
    </w:p>
    <w:p w:rsidR="0002480F" w:rsidRPr="004E0A93" w:rsidRDefault="0002480F" w:rsidP="0002480F">
      <w:pPr>
        <w:rPr>
          <w:lang w:val="en-US"/>
        </w:rPr>
      </w:pPr>
      <w:r w:rsidRPr="004E0A93">
        <w:rPr>
          <w:lang w:val="en-US"/>
        </w:rPr>
        <w:t>To import woolpacks, an importer needs either:</w:t>
      </w:r>
    </w:p>
    <w:p w:rsidR="0002480F" w:rsidRPr="004E0A93" w:rsidRDefault="0002480F" w:rsidP="0002480F">
      <w:pPr>
        <w:numPr>
          <w:ilvl w:val="0"/>
          <w:numId w:val="51"/>
        </w:numPr>
        <w:rPr>
          <w:lang w:val="en-US"/>
        </w:rPr>
      </w:pPr>
      <w:r w:rsidRPr="004E0A93">
        <w:rPr>
          <w:lang w:val="en-US"/>
        </w:rPr>
        <w:t>an original test certificate stating that the unused woolpack conforms to the Australian Wool Exchange Standard as described in the Customs (Prohibited Imports) Regulations 1956; or</w:t>
      </w:r>
    </w:p>
    <w:p w:rsidR="0002480F" w:rsidRDefault="0002480F" w:rsidP="0002480F">
      <w:pPr>
        <w:numPr>
          <w:ilvl w:val="0"/>
          <w:numId w:val="51"/>
        </w:numPr>
        <w:rPr>
          <w:lang w:val="en-US"/>
        </w:rPr>
      </w:pPr>
      <w:r w:rsidRPr="004E0A93">
        <w:t>p</w:t>
      </w:r>
      <w:r w:rsidRPr="004E0A93">
        <w:rPr>
          <w:lang w:val="en-US"/>
        </w:rPr>
        <w:t xml:space="preserve">ermission granted by the Minister </w:t>
      </w:r>
      <w:r w:rsidRPr="004E0A93">
        <w:t>for</w:t>
      </w:r>
      <w:r w:rsidRPr="004E0A93">
        <w:rPr>
          <w:lang w:val="en-US"/>
        </w:rPr>
        <w:t xml:space="preserve"> Agriculture or an authorised person.</w:t>
      </w:r>
    </w:p>
    <w:p w:rsidR="004E0A93" w:rsidRPr="004E0A93" w:rsidRDefault="004E0A93" w:rsidP="000A49CB">
      <w:pPr>
        <w:rPr>
          <w:lang w:val="en-US"/>
        </w:rPr>
      </w:pPr>
    </w:p>
    <w:p w:rsidR="0002480F" w:rsidRDefault="0002480F" w:rsidP="0002480F">
      <w:pPr>
        <w:rPr>
          <w:lang w:val="en-US"/>
        </w:rPr>
      </w:pPr>
      <w:r w:rsidRPr="004E0A93">
        <w:rPr>
          <w:lang w:val="en-US"/>
        </w:rPr>
        <w:t xml:space="preserve">A valid test certificate or permission to import must be produced to the Australian Border Force at the time of importation. (Source: </w:t>
      </w:r>
      <w:hyperlink r:id="rId103" w:history="1">
        <w:r w:rsidRPr="004E0A93">
          <w:rPr>
            <w:rStyle w:val="Hyperlink"/>
            <w:lang w:val="en-US"/>
          </w:rPr>
          <w:t>ABF website</w:t>
        </w:r>
      </w:hyperlink>
      <w:r w:rsidRPr="004E0A93">
        <w:rPr>
          <w:lang w:val="en-US"/>
        </w:rPr>
        <w:t>)</w:t>
      </w:r>
    </w:p>
    <w:p w:rsidR="004E0A93" w:rsidRPr="004E0A93" w:rsidRDefault="004E0A93" w:rsidP="0002480F">
      <w:pPr>
        <w:rPr>
          <w:lang w:val="en-US"/>
        </w:rPr>
      </w:pPr>
    </w:p>
    <w:p w:rsidR="0002480F" w:rsidRDefault="0002480F" w:rsidP="0002480F">
      <w:r w:rsidRPr="004E0A93">
        <w:t>Regulation 4K(3) describes the relevant standard that woolpacks must conform to as the Australian Wool Exchange Standard No. 3, published on 1 July 2013.</w:t>
      </w:r>
    </w:p>
    <w:p w:rsidR="0002480F" w:rsidRPr="004E0A93" w:rsidRDefault="0002480F" w:rsidP="0002480F">
      <w:r w:rsidRPr="004E0A93">
        <w:lastRenderedPageBreak/>
        <w:t xml:space="preserve">There are currently five </w:t>
      </w:r>
      <w:hyperlink r:id="rId104" w:history="1">
        <w:r w:rsidRPr="004E0A93">
          <w:rPr>
            <w:rStyle w:val="Hyperlink"/>
          </w:rPr>
          <w:t>woolpack prescribed testing authorities</w:t>
        </w:r>
      </w:hyperlink>
      <w:r w:rsidRPr="004E0A93">
        <w:t>, which were approved for the purposes of the regulation in 2014 by then Minister Joyce.</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Purposes and coverage of licensing</w:t>
      </w:r>
    </w:p>
    <w:p w:rsidR="0002480F" w:rsidRDefault="0002480F" w:rsidP="0002480F">
      <w:r w:rsidRPr="003A3549">
        <w:rPr>
          <w:szCs w:val="18"/>
        </w:rPr>
        <w:t xml:space="preserve">2. </w:t>
      </w:r>
      <w:r>
        <w:t>Unused</w:t>
      </w:r>
      <w:r>
        <w:rPr>
          <w:spacing w:val="19"/>
        </w:rPr>
        <w:t xml:space="preserve"> </w:t>
      </w:r>
      <w:r>
        <w:t>woolpacks</w:t>
      </w:r>
      <w:r>
        <w:rPr>
          <w:spacing w:val="15"/>
        </w:rPr>
        <w:t xml:space="preserve"> </w:t>
      </w:r>
      <w:r>
        <w:t>to</w:t>
      </w:r>
      <w:r>
        <w:rPr>
          <w:spacing w:val="16"/>
        </w:rPr>
        <w:t xml:space="preserve"> </w:t>
      </w:r>
      <w:r>
        <w:t>be</w:t>
      </w:r>
      <w:r>
        <w:rPr>
          <w:spacing w:val="16"/>
        </w:rPr>
        <w:t xml:space="preserve"> </w:t>
      </w:r>
      <w:r>
        <w:t>used</w:t>
      </w:r>
      <w:r>
        <w:rPr>
          <w:spacing w:val="17"/>
        </w:rPr>
        <w:t xml:space="preserve"> </w:t>
      </w:r>
      <w:r>
        <w:t>for</w:t>
      </w:r>
      <w:r>
        <w:rPr>
          <w:spacing w:val="16"/>
        </w:rPr>
        <w:t xml:space="preserve"> </w:t>
      </w:r>
      <w:r>
        <w:t>greasy</w:t>
      </w:r>
      <w:r>
        <w:rPr>
          <w:spacing w:val="17"/>
        </w:rPr>
        <w:t xml:space="preserve"> </w:t>
      </w:r>
      <w:r>
        <w:t>wool</w:t>
      </w:r>
      <w:r>
        <w:rPr>
          <w:spacing w:val="16"/>
        </w:rPr>
        <w:t xml:space="preserve"> </w:t>
      </w:r>
      <w:r>
        <w:t>require</w:t>
      </w:r>
      <w:r>
        <w:rPr>
          <w:spacing w:val="16"/>
        </w:rPr>
        <w:t xml:space="preserve"> </w:t>
      </w:r>
      <w:r>
        <w:t>a</w:t>
      </w:r>
      <w:r>
        <w:rPr>
          <w:spacing w:val="15"/>
        </w:rPr>
        <w:t xml:space="preserve"> </w:t>
      </w:r>
      <w:r>
        <w:t>test</w:t>
      </w:r>
      <w:r>
        <w:rPr>
          <w:spacing w:val="16"/>
        </w:rPr>
        <w:t xml:space="preserve"> </w:t>
      </w:r>
      <w:r>
        <w:t>certificate</w:t>
      </w:r>
      <w:r>
        <w:rPr>
          <w:spacing w:val="16"/>
        </w:rPr>
        <w:t xml:space="preserve"> </w:t>
      </w:r>
      <w:r>
        <w:t>issued</w:t>
      </w:r>
      <w:r>
        <w:rPr>
          <w:spacing w:val="16"/>
        </w:rPr>
        <w:t xml:space="preserve"> </w:t>
      </w:r>
      <w:r>
        <w:t>by</w:t>
      </w:r>
      <w:r>
        <w:rPr>
          <w:spacing w:val="15"/>
        </w:rPr>
        <w:t xml:space="preserve"> </w:t>
      </w:r>
      <w:r>
        <w:t>a</w:t>
      </w:r>
      <w:r>
        <w:rPr>
          <w:spacing w:val="18"/>
        </w:rPr>
        <w:t xml:space="preserve"> </w:t>
      </w:r>
      <w:r>
        <w:t>prescribed testing</w:t>
      </w:r>
      <w:r>
        <w:rPr>
          <w:spacing w:val="46"/>
        </w:rPr>
        <w:t xml:space="preserve"> </w:t>
      </w:r>
      <w:r>
        <w:t>authority,</w:t>
      </w:r>
      <w:r>
        <w:rPr>
          <w:spacing w:val="45"/>
        </w:rPr>
        <w:t xml:space="preserve"> </w:t>
      </w:r>
      <w:r>
        <w:t>certifying</w:t>
      </w:r>
      <w:r>
        <w:rPr>
          <w:spacing w:val="46"/>
        </w:rPr>
        <w:t xml:space="preserve"> </w:t>
      </w:r>
      <w:r>
        <w:t>that</w:t>
      </w:r>
      <w:r>
        <w:rPr>
          <w:spacing w:val="46"/>
        </w:rPr>
        <w:t xml:space="preserve"> </w:t>
      </w:r>
      <w:r>
        <w:t>the</w:t>
      </w:r>
      <w:r>
        <w:rPr>
          <w:spacing w:val="46"/>
        </w:rPr>
        <w:t xml:space="preserve"> </w:t>
      </w:r>
      <w:r>
        <w:t>woolpacks</w:t>
      </w:r>
      <w:r>
        <w:rPr>
          <w:spacing w:val="45"/>
        </w:rPr>
        <w:t xml:space="preserve"> </w:t>
      </w:r>
      <w:r>
        <w:t>conform</w:t>
      </w:r>
      <w:r>
        <w:rPr>
          <w:spacing w:val="45"/>
        </w:rPr>
        <w:t xml:space="preserve"> </w:t>
      </w:r>
      <w:r>
        <w:t>to</w:t>
      </w:r>
      <w:r>
        <w:rPr>
          <w:spacing w:val="46"/>
        </w:rPr>
        <w:t xml:space="preserve"> </w:t>
      </w:r>
      <w:r>
        <w:t>Australian</w:t>
      </w:r>
      <w:r>
        <w:rPr>
          <w:spacing w:val="44"/>
        </w:rPr>
        <w:t xml:space="preserve"> </w:t>
      </w:r>
      <w:r>
        <w:t>Wool</w:t>
      </w:r>
      <w:r>
        <w:rPr>
          <w:spacing w:val="46"/>
        </w:rPr>
        <w:t xml:space="preserve"> </w:t>
      </w:r>
      <w:r>
        <w:t>Exchange</w:t>
      </w:r>
      <w:r>
        <w:rPr>
          <w:spacing w:val="46"/>
        </w:rPr>
        <w:t xml:space="preserve"> </w:t>
      </w:r>
      <w:r>
        <w:t>(AWEX) standard no</w:t>
      </w:r>
      <w:r>
        <w:rPr>
          <w:spacing w:val="-2"/>
        </w:rPr>
        <w:t xml:space="preserve"> </w:t>
      </w:r>
      <w:r>
        <w:t>3.</w:t>
      </w:r>
    </w:p>
    <w:p w:rsidR="0002480F" w:rsidRDefault="0002480F" w:rsidP="0002480F">
      <w:pPr>
        <w:rPr>
          <w:rFonts w:eastAsia="Verdana" w:cs="Verdana"/>
          <w:szCs w:val="18"/>
        </w:rPr>
      </w:pPr>
    </w:p>
    <w:p w:rsidR="0002480F" w:rsidRDefault="0002480F" w:rsidP="0002480F">
      <w:r>
        <w:t>Unused woolpacks to be used for purposes other than greasy wool, require an import permission</w:t>
      </w:r>
      <w:r>
        <w:rPr>
          <w:w w:val="99"/>
        </w:rPr>
        <w:t xml:space="preserve"> </w:t>
      </w:r>
      <w:r>
        <w:t>from the Minister for Agriculture or an authorised person. Import</w:t>
      </w:r>
      <w:r>
        <w:rPr>
          <w:spacing w:val="47"/>
        </w:rPr>
        <w:t xml:space="preserve"> </w:t>
      </w:r>
      <w:r>
        <w:t>conditions</w:t>
      </w:r>
      <w:r>
        <w:rPr>
          <w:w w:val="99"/>
        </w:rPr>
        <w:t xml:space="preserve"> </w:t>
      </w:r>
      <w:r>
        <w:t>(conditions of use) may be applied to these</w:t>
      </w:r>
      <w:r>
        <w:rPr>
          <w:spacing w:val="-29"/>
        </w:rPr>
        <w:t xml:space="preserve"> </w:t>
      </w:r>
      <w:r>
        <w:t>woolpacks.</w:t>
      </w:r>
    </w:p>
    <w:p w:rsidR="0002480F" w:rsidRDefault="0002480F" w:rsidP="0002480F">
      <w:pPr>
        <w:rPr>
          <w:rFonts w:eastAsia="Verdana" w:cs="Verdana"/>
          <w:szCs w:val="18"/>
        </w:rPr>
      </w:pPr>
    </w:p>
    <w:p w:rsidR="0002480F" w:rsidRDefault="0002480F" w:rsidP="0002480F">
      <w:r>
        <w:t>Second-hand woolpacks require an import permission from the Minister for Agriculture or an authorised person. The importation of second-hand woolpacks for use</w:t>
      </w:r>
      <w:r>
        <w:rPr>
          <w:spacing w:val="32"/>
        </w:rPr>
        <w:t xml:space="preserve"> </w:t>
      </w:r>
      <w:r>
        <w:t>as</w:t>
      </w:r>
      <w:r>
        <w:rPr>
          <w:w w:val="99"/>
        </w:rPr>
        <w:t xml:space="preserve"> </w:t>
      </w:r>
      <w:r>
        <w:t>containers of greasy wool is not permitted. Conditions of use (see 17.) may be applied to</w:t>
      </w:r>
      <w:r>
        <w:rPr>
          <w:spacing w:val="56"/>
        </w:rPr>
        <w:t xml:space="preserve"> </w:t>
      </w:r>
      <w:r>
        <w:t>second hand</w:t>
      </w:r>
      <w:r>
        <w:rPr>
          <w:spacing w:val="-9"/>
        </w:rPr>
        <w:t xml:space="preserve"> </w:t>
      </w:r>
      <w:r>
        <w:t>woolpacks.</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 xml:space="preserve">3. </w:t>
      </w:r>
      <w:r>
        <w:t>The regulations apply to the importation of woolpacks from all</w:t>
      </w:r>
      <w:r>
        <w:rPr>
          <w:spacing w:val="-23"/>
        </w:rPr>
        <w:t xml:space="preserve"> </w:t>
      </w:r>
      <w:r>
        <w:t>countries.</w:t>
      </w:r>
    </w:p>
    <w:p w:rsidR="0002480F" w:rsidRPr="003A3549" w:rsidRDefault="0002480F" w:rsidP="0002480F">
      <w:pPr>
        <w:rPr>
          <w:szCs w:val="18"/>
        </w:rPr>
      </w:pPr>
    </w:p>
    <w:p w:rsidR="0002480F" w:rsidRPr="004E0A93" w:rsidRDefault="0002480F" w:rsidP="0002480F">
      <w:pPr>
        <w:rPr>
          <w:rFonts w:eastAsia="Verdana" w:cs="Verdana"/>
          <w:szCs w:val="18"/>
        </w:rPr>
      </w:pPr>
      <w:r w:rsidRPr="004E0A93">
        <w:rPr>
          <w:szCs w:val="18"/>
        </w:rPr>
        <w:t xml:space="preserve">4. </w:t>
      </w:r>
      <w:r w:rsidRPr="004E0A93">
        <w:t xml:space="preserve">The importation of woolpacks is regulated to ensure adequate pack strength and to minimise fibre contamination of the Australian wool clip. Regulation 4K of the </w:t>
      </w:r>
      <w:hyperlink r:id="rId105" w:history="1">
        <w:r w:rsidRPr="004E0A93">
          <w:rPr>
            <w:rStyle w:val="Hyperlink"/>
            <w:lang w:val="en-US"/>
          </w:rPr>
          <w:t>Customs (Prohibited Imports) Regulations 1956</w:t>
        </w:r>
      </w:hyperlink>
      <w:r w:rsidRPr="004E0A93">
        <w:t xml:space="preserve"> is not intended to restrict the quantity or volume of woolpack imports.</w:t>
      </w:r>
    </w:p>
    <w:p w:rsidR="0002480F" w:rsidRPr="004E0A93" w:rsidRDefault="0002480F" w:rsidP="0002480F">
      <w:pPr>
        <w:rPr>
          <w:szCs w:val="18"/>
        </w:rPr>
      </w:pPr>
    </w:p>
    <w:p w:rsidR="0002480F" w:rsidRPr="004E0A93" w:rsidRDefault="0002480F" w:rsidP="0002480F">
      <w:r w:rsidRPr="004E0A93">
        <w:rPr>
          <w:szCs w:val="18"/>
        </w:rPr>
        <w:t xml:space="preserve">5. </w:t>
      </w:r>
      <w:r w:rsidRPr="004E0A93">
        <w:t xml:space="preserve">The control on importation of woolpacks is a statutory requirement under Regulation 4K of the </w:t>
      </w:r>
      <w:hyperlink r:id="rId106" w:history="1">
        <w:r w:rsidRPr="004E0A93">
          <w:rPr>
            <w:rStyle w:val="Hyperlink"/>
            <w:lang w:val="en-US"/>
          </w:rPr>
          <w:t>Customs (Prohibited Imports) Regulations 1956</w:t>
        </w:r>
      </w:hyperlink>
      <w:r w:rsidRPr="004E0A93">
        <w:t xml:space="preserve">, made under the </w:t>
      </w:r>
      <w:r w:rsidRPr="004E0A93">
        <w:rPr>
          <w:i/>
        </w:rPr>
        <w:t>Customs Act 1901</w:t>
      </w:r>
      <w:r w:rsidRPr="004E0A93">
        <w:t xml:space="preserve">. </w:t>
      </w:r>
    </w:p>
    <w:p w:rsidR="0002480F" w:rsidRPr="004E0A93" w:rsidRDefault="0002480F" w:rsidP="0002480F"/>
    <w:p w:rsidR="0002480F" w:rsidRPr="004E0A93" w:rsidRDefault="0002480F" w:rsidP="0002480F">
      <w:r w:rsidRPr="004E0A93">
        <w:t xml:space="preserve">The designation of products to be subjected to licensing under this framework does not allow administrative discretion: woolpacks are a prohibited good that cannot be imported without permission.  </w:t>
      </w:r>
    </w:p>
    <w:p w:rsidR="0002480F" w:rsidRPr="004E0A93" w:rsidRDefault="0002480F" w:rsidP="0002480F"/>
    <w:p w:rsidR="0002480F" w:rsidRPr="004E0A93" w:rsidRDefault="0002480F" w:rsidP="0002480F">
      <w:pPr>
        <w:rPr>
          <w:rFonts w:eastAsia="Verdana" w:cs="Verdana"/>
          <w:szCs w:val="18"/>
        </w:rPr>
      </w:pPr>
      <w:r w:rsidRPr="004E0A93">
        <w:t>The system cannot be abolished without legislative approval.</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Procedures</w:t>
      </w:r>
    </w:p>
    <w:p w:rsidR="0002480F" w:rsidRPr="003A3549" w:rsidRDefault="0002480F" w:rsidP="0002480F">
      <w:pPr>
        <w:rPr>
          <w:szCs w:val="18"/>
        </w:rPr>
      </w:pPr>
      <w:r>
        <w:rPr>
          <w:szCs w:val="18"/>
        </w:rPr>
        <w:t>6. Not applicable.</w:t>
      </w:r>
    </w:p>
    <w:p w:rsidR="0002480F" w:rsidRPr="003A3549" w:rsidRDefault="0002480F" w:rsidP="0002480F">
      <w:pPr>
        <w:rPr>
          <w:szCs w:val="18"/>
        </w:rPr>
      </w:pPr>
    </w:p>
    <w:p w:rsidR="0002480F" w:rsidRPr="00247BF6" w:rsidRDefault="0002480F" w:rsidP="0002480F">
      <w:pPr>
        <w:ind w:left="567" w:hanging="567"/>
        <w:rPr>
          <w:b/>
          <w:szCs w:val="18"/>
        </w:rPr>
      </w:pPr>
      <w:r w:rsidRPr="003A3549">
        <w:rPr>
          <w:szCs w:val="18"/>
        </w:rPr>
        <w:t xml:space="preserve">7. (a) </w:t>
      </w:r>
      <w:r w:rsidRPr="004E0A93">
        <w:t>Applications should be made in advance of arrival of the goods. This does not preclude import permission being sought for goods which have inadvertently arrived at a point of entry.</w:t>
      </w:r>
    </w:p>
    <w:p w:rsidR="0002480F" w:rsidRPr="00247BF6" w:rsidRDefault="0002480F" w:rsidP="0002480F">
      <w:pPr>
        <w:rPr>
          <w:b/>
          <w:szCs w:val="18"/>
        </w:rPr>
      </w:pPr>
    </w:p>
    <w:p w:rsidR="0002480F" w:rsidRDefault="0002480F" w:rsidP="0002480F">
      <w:pPr>
        <w:rPr>
          <w:rFonts w:eastAsia="Verdana" w:cs="Verdana"/>
          <w:szCs w:val="18"/>
        </w:rPr>
      </w:pPr>
      <w:r w:rsidRPr="003A3549">
        <w:rPr>
          <w:szCs w:val="18"/>
        </w:rPr>
        <w:t>(b)</w:t>
      </w:r>
      <w:r w:rsidRPr="003A3549">
        <w:rPr>
          <w:szCs w:val="18"/>
        </w:rPr>
        <w:tab/>
      </w:r>
      <w:r>
        <w:t xml:space="preserve">Permits may be issued promptly if a genuine </w:t>
      </w:r>
      <w:r w:rsidRPr="004E0A93">
        <w:t>requirement</w:t>
      </w:r>
      <w:r>
        <w:rPr>
          <w:spacing w:val="-17"/>
        </w:rPr>
        <w:t xml:space="preserve"> </w:t>
      </w:r>
      <w:r>
        <w:t>exists.</w:t>
      </w:r>
    </w:p>
    <w:p w:rsidR="0002480F" w:rsidRPr="003A3549" w:rsidRDefault="0002480F" w:rsidP="0002480F">
      <w:pPr>
        <w:rPr>
          <w:szCs w:val="18"/>
        </w:rPr>
      </w:pPr>
    </w:p>
    <w:p w:rsidR="0002480F" w:rsidRDefault="0002480F" w:rsidP="0002480F">
      <w:pPr>
        <w:rPr>
          <w:rFonts w:eastAsia="Verdana" w:cs="Verdana"/>
          <w:szCs w:val="18"/>
        </w:rPr>
      </w:pPr>
      <w:r w:rsidRPr="003A3549">
        <w:rPr>
          <w:szCs w:val="18"/>
        </w:rPr>
        <w:t>(c)</w:t>
      </w:r>
      <w:r w:rsidRPr="003A3549">
        <w:rPr>
          <w:szCs w:val="18"/>
        </w:rPr>
        <w:tab/>
      </w:r>
      <w:r>
        <w:t>Permits may be issued at any period of the</w:t>
      </w:r>
      <w:r>
        <w:rPr>
          <w:spacing w:val="-14"/>
        </w:rPr>
        <w:t xml:space="preserve"> </w:t>
      </w:r>
      <w:r>
        <w:t>year.</w:t>
      </w:r>
    </w:p>
    <w:p w:rsidR="0002480F" w:rsidRPr="003A3549" w:rsidRDefault="0002480F" w:rsidP="0002480F">
      <w:pPr>
        <w:rPr>
          <w:rFonts w:cs="Baskerville Old Face"/>
          <w:spacing w:val="-2"/>
          <w:szCs w:val="18"/>
        </w:rPr>
      </w:pPr>
    </w:p>
    <w:p w:rsidR="0002480F" w:rsidRPr="004E0A93" w:rsidRDefault="0002480F" w:rsidP="0002480F">
      <w:pPr>
        <w:ind w:left="567" w:hanging="567"/>
      </w:pPr>
      <w:r w:rsidRPr="003A3549">
        <w:rPr>
          <w:szCs w:val="18"/>
        </w:rPr>
        <w:t>(d)</w:t>
      </w:r>
      <w:r w:rsidRPr="003A3549">
        <w:rPr>
          <w:szCs w:val="18"/>
        </w:rPr>
        <w:tab/>
      </w:r>
      <w:r w:rsidRPr="004E0A93">
        <w:t xml:space="preserve">Importers only need to approach the Department of Agriculture to seek consideration of their application to import woolpacks. The Department of Agriculture and the Minister for Agriculture are the only entities that consider applications for permission to import woolpacks. </w:t>
      </w:r>
    </w:p>
    <w:p w:rsidR="0002480F" w:rsidRPr="004E0A93" w:rsidRDefault="0002480F" w:rsidP="0002480F">
      <w:pPr>
        <w:ind w:left="567"/>
        <w:rPr>
          <w:rFonts w:eastAsia="Verdana" w:cs="Verdana"/>
          <w:szCs w:val="18"/>
        </w:rPr>
      </w:pPr>
      <w:r w:rsidRPr="004E0A93">
        <w:t xml:space="preserve">Where relevant (i.e. for unused woolpacks intended to store greasy wool), importers may separately need to seek </w:t>
      </w:r>
      <w:r w:rsidRPr="004E0A93">
        <w:rPr>
          <w:lang w:val="en-AU"/>
        </w:rPr>
        <w:t xml:space="preserve">an original test certificate </w:t>
      </w:r>
      <w:r w:rsidRPr="004E0A93">
        <w:t>from an Australian or international prescribed testing authority, to certify that the woolpacks conform to Australian Wool Exchange (AWEX) standard no 3.</w:t>
      </w:r>
    </w:p>
    <w:p w:rsidR="0002480F" w:rsidRPr="003A3549" w:rsidRDefault="0002480F" w:rsidP="0002480F">
      <w:pPr>
        <w:rPr>
          <w:szCs w:val="18"/>
        </w:rPr>
      </w:pPr>
    </w:p>
    <w:p w:rsidR="0002480F" w:rsidRDefault="0002480F" w:rsidP="0002480F">
      <w:r w:rsidRPr="003A3549">
        <w:t xml:space="preserve">8.  </w:t>
      </w:r>
      <w:r>
        <w:t>Application for permission to import can be refused at the discretion of the Minister</w:t>
      </w:r>
      <w:r>
        <w:rPr>
          <w:spacing w:val="-13"/>
        </w:rPr>
        <w:t xml:space="preserve"> </w:t>
      </w:r>
      <w:r>
        <w:t>for</w:t>
      </w:r>
      <w:r>
        <w:rPr>
          <w:w w:val="99"/>
        </w:rPr>
        <w:t xml:space="preserve"> </w:t>
      </w:r>
      <w:r>
        <w:t>Agriculture</w:t>
      </w:r>
      <w:r>
        <w:rPr>
          <w:spacing w:val="36"/>
        </w:rPr>
        <w:t xml:space="preserve"> </w:t>
      </w:r>
      <w:r>
        <w:t>or</w:t>
      </w:r>
      <w:r>
        <w:rPr>
          <w:spacing w:val="34"/>
        </w:rPr>
        <w:t xml:space="preserve"> </w:t>
      </w:r>
      <w:r>
        <w:t>an</w:t>
      </w:r>
      <w:r>
        <w:rPr>
          <w:spacing w:val="33"/>
        </w:rPr>
        <w:t xml:space="preserve"> </w:t>
      </w:r>
      <w:r>
        <w:t>authorised</w:t>
      </w:r>
      <w:r>
        <w:rPr>
          <w:spacing w:val="31"/>
        </w:rPr>
        <w:t xml:space="preserve"> </w:t>
      </w:r>
      <w:r>
        <w:t>person,</w:t>
      </w:r>
      <w:r>
        <w:rPr>
          <w:spacing w:val="34"/>
        </w:rPr>
        <w:t xml:space="preserve"> </w:t>
      </w:r>
      <w:r>
        <w:t>if</w:t>
      </w:r>
      <w:r>
        <w:rPr>
          <w:spacing w:val="34"/>
        </w:rPr>
        <w:t xml:space="preserve"> </w:t>
      </w:r>
      <w:r>
        <w:t>the</w:t>
      </w:r>
      <w:r>
        <w:rPr>
          <w:spacing w:val="33"/>
        </w:rPr>
        <w:t xml:space="preserve"> </w:t>
      </w:r>
      <w:r>
        <w:t>ordinary</w:t>
      </w:r>
      <w:r>
        <w:rPr>
          <w:spacing w:val="33"/>
        </w:rPr>
        <w:t xml:space="preserve"> </w:t>
      </w:r>
      <w:r>
        <w:t>criteria</w:t>
      </w:r>
      <w:r>
        <w:rPr>
          <w:spacing w:val="34"/>
        </w:rPr>
        <w:t xml:space="preserve"> </w:t>
      </w:r>
      <w:r>
        <w:t>are</w:t>
      </w:r>
      <w:r>
        <w:rPr>
          <w:spacing w:val="35"/>
        </w:rPr>
        <w:t xml:space="preserve"> </w:t>
      </w:r>
      <w:r>
        <w:t>not</w:t>
      </w:r>
      <w:r>
        <w:rPr>
          <w:spacing w:val="35"/>
        </w:rPr>
        <w:t xml:space="preserve"> </w:t>
      </w:r>
      <w:r>
        <w:t>met.</w:t>
      </w:r>
      <w:r>
        <w:rPr>
          <w:w w:val="99"/>
        </w:rPr>
        <w:t xml:space="preserve"> </w:t>
      </w:r>
      <w:r>
        <w:t>There</w:t>
      </w:r>
      <w:r>
        <w:rPr>
          <w:spacing w:val="20"/>
        </w:rPr>
        <w:t xml:space="preserve"> </w:t>
      </w:r>
      <w:r>
        <w:t>is</w:t>
      </w:r>
      <w:r>
        <w:rPr>
          <w:spacing w:val="19"/>
        </w:rPr>
        <w:t xml:space="preserve"> </w:t>
      </w:r>
      <w:r>
        <w:t>no</w:t>
      </w:r>
      <w:r>
        <w:rPr>
          <w:spacing w:val="20"/>
        </w:rPr>
        <w:t xml:space="preserve"> </w:t>
      </w:r>
      <w:r>
        <w:t>right</w:t>
      </w:r>
      <w:r>
        <w:rPr>
          <w:spacing w:val="20"/>
        </w:rPr>
        <w:t xml:space="preserve"> </w:t>
      </w:r>
      <w:r>
        <w:t>of</w:t>
      </w:r>
      <w:r>
        <w:rPr>
          <w:spacing w:val="18"/>
        </w:rPr>
        <w:t xml:space="preserve"> </w:t>
      </w:r>
      <w:r>
        <w:t>appeal</w:t>
      </w:r>
      <w:r>
        <w:rPr>
          <w:spacing w:val="20"/>
        </w:rPr>
        <w:t xml:space="preserve"> </w:t>
      </w:r>
      <w:r>
        <w:t>against</w:t>
      </w:r>
      <w:r>
        <w:rPr>
          <w:spacing w:val="20"/>
        </w:rPr>
        <w:t xml:space="preserve"> </w:t>
      </w:r>
      <w:r>
        <w:t>the</w:t>
      </w:r>
      <w:r>
        <w:rPr>
          <w:spacing w:val="20"/>
        </w:rPr>
        <w:t xml:space="preserve"> </w:t>
      </w:r>
      <w:r>
        <w:t>Minister's</w:t>
      </w:r>
      <w:r>
        <w:rPr>
          <w:spacing w:val="19"/>
        </w:rPr>
        <w:t xml:space="preserve"> </w:t>
      </w:r>
      <w:r>
        <w:t>(or</w:t>
      </w:r>
      <w:r>
        <w:rPr>
          <w:spacing w:val="19"/>
        </w:rPr>
        <w:t xml:space="preserve"> </w:t>
      </w:r>
      <w:r>
        <w:t>authorised</w:t>
      </w:r>
      <w:r>
        <w:rPr>
          <w:spacing w:val="20"/>
        </w:rPr>
        <w:t xml:space="preserve"> </w:t>
      </w:r>
      <w:r>
        <w:t>person’s)</w:t>
      </w:r>
      <w:r>
        <w:rPr>
          <w:spacing w:val="19"/>
        </w:rPr>
        <w:t xml:space="preserve"> </w:t>
      </w:r>
      <w:r>
        <w:t>decision.</w:t>
      </w:r>
      <w:r>
        <w:rPr>
          <w:spacing w:val="19"/>
        </w:rPr>
        <w:t xml:space="preserve"> </w:t>
      </w:r>
      <w:r>
        <w:t>However,</w:t>
      </w:r>
      <w:r>
        <w:rPr>
          <w:spacing w:val="19"/>
        </w:rPr>
        <w:t xml:space="preserve"> </w:t>
      </w:r>
      <w:r>
        <w:t>an appeal</w:t>
      </w:r>
      <w:r>
        <w:rPr>
          <w:spacing w:val="36"/>
        </w:rPr>
        <w:t xml:space="preserve"> </w:t>
      </w:r>
      <w:r>
        <w:t>may</w:t>
      </w:r>
      <w:r>
        <w:rPr>
          <w:spacing w:val="35"/>
        </w:rPr>
        <w:t xml:space="preserve"> </w:t>
      </w:r>
      <w:r>
        <w:t>be</w:t>
      </w:r>
      <w:r>
        <w:rPr>
          <w:spacing w:val="36"/>
        </w:rPr>
        <w:t xml:space="preserve"> </w:t>
      </w:r>
      <w:r>
        <w:t>made</w:t>
      </w:r>
      <w:r>
        <w:rPr>
          <w:spacing w:val="34"/>
        </w:rPr>
        <w:t xml:space="preserve"> </w:t>
      </w:r>
      <w:r>
        <w:t>on</w:t>
      </w:r>
      <w:r>
        <w:rPr>
          <w:spacing w:val="32"/>
        </w:rPr>
        <w:t xml:space="preserve"> </w:t>
      </w:r>
      <w:r>
        <w:t>the</w:t>
      </w:r>
      <w:r>
        <w:rPr>
          <w:spacing w:val="36"/>
        </w:rPr>
        <w:t xml:space="preserve"> </w:t>
      </w:r>
      <w:r>
        <w:t>decision-making</w:t>
      </w:r>
      <w:r>
        <w:rPr>
          <w:spacing w:val="36"/>
        </w:rPr>
        <w:t xml:space="preserve"> </w:t>
      </w:r>
      <w:r>
        <w:t>process</w:t>
      </w:r>
      <w:r>
        <w:rPr>
          <w:spacing w:val="35"/>
        </w:rPr>
        <w:t xml:space="preserve"> </w:t>
      </w:r>
      <w:r>
        <w:t>itself</w:t>
      </w:r>
      <w:r>
        <w:rPr>
          <w:spacing w:val="35"/>
        </w:rPr>
        <w:t xml:space="preserve"> </w:t>
      </w:r>
      <w:r>
        <w:t>under</w:t>
      </w:r>
      <w:r>
        <w:rPr>
          <w:spacing w:val="36"/>
        </w:rPr>
        <w:t xml:space="preserve"> </w:t>
      </w:r>
      <w:r>
        <w:t>the</w:t>
      </w:r>
      <w:r>
        <w:rPr>
          <w:spacing w:val="39"/>
        </w:rPr>
        <w:t xml:space="preserve"> </w:t>
      </w:r>
      <w:r>
        <w:rPr>
          <w:i/>
        </w:rPr>
        <w:t>Administrative</w:t>
      </w:r>
      <w:r>
        <w:rPr>
          <w:i/>
          <w:spacing w:val="36"/>
        </w:rPr>
        <w:t xml:space="preserve"> </w:t>
      </w:r>
      <w:r>
        <w:rPr>
          <w:i/>
        </w:rPr>
        <w:t>Decisions</w:t>
      </w:r>
      <w:r>
        <w:rPr>
          <w:i/>
          <w:w w:val="99"/>
        </w:rPr>
        <w:t xml:space="preserve"> </w:t>
      </w:r>
      <w:r>
        <w:rPr>
          <w:i/>
        </w:rPr>
        <w:t>(Judicial Review) Act</w:t>
      </w:r>
      <w:r>
        <w:rPr>
          <w:i/>
          <w:spacing w:val="-5"/>
        </w:rPr>
        <w:t xml:space="preserve"> </w:t>
      </w:r>
      <w:r>
        <w:rPr>
          <w:i/>
        </w:rPr>
        <w:t>1977</w:t>
      </w:r>
      <w:r>
        <w:t>.</w:t>
      </w:r>
    </w:p>
    <w:p w:rsidR="0002480F" w:rsidRDefault="0002480F" w:rsidP="0002480F">
      <w:pPr>
        <w:rPr>
          <w:szCs w:val="18"/>
        </w:rPr>
      </w:pPr>
    </w:p>
    <w:p w:rsidR="0002480F" w:rsidRPr="003A3549" w:rsidRDefault="0002480F" w:rsidP="0002480F">
      <w:pPr>
        <w:pStyle w:val="Heading7"/>
        <w:rPr>
          <w:szCs w:val="18"/>
        </w:rPr>
      </w:pPr>
      <w:r w:rsidRPr="003A3549">
        <w:rPr>
          <w:szCs w:val="18"/>
        </w:rPr>
        <w:t>Eligibility of importers to apply for licence</w:t>
      </w:r>
    </w:p>
    <w:p w:rsidR="0002480F" w:rsidRDefault="0002480F" w:rsidP="0002480F">
      <w:pPr>
        <w:rPr>
          <w:szCs w:val="18"/>
        </w:rPr>
      </w:pPr>
      <w:r>
        <w:rPr>
          <w:szCs w:val="18"/>
        </w:rPr>
        <w:t>9. (a) Not applicable.</w:t>
      </w:r>
    </w:p>
    <w:p w:rsidR="0002480F" w:rsidRDefault="0002480F" w:rsidP="0002480F">
      <w:pPr>
        <w:rPr>
          <w:szCs w:val="18"/>
        </w:rPr>
      </w:pPr>
    </w:p>
    <w:p w:rsidR="0002480F" w:rsidRDefault="0002480F" w:rsidP="0002480F">
      <w:r>
        <w:rPr>
          <w:szCs w:val="18"/>
        </w:rPr>
        <w:t>(b)</w:t>
      </w:r>
      <w:r>
        <w:rPr>
          <w:szCs w:val="18"/>
        </w:rPr>
        <w:tab/>
      </w:r>
      <w:r>
        <w:t>All persons, firms and institutions are eligible to apply for permission to</w:t>
      </w:r>
      <w:r>
        <w:rPr>
          <w:spacing w:val="-39"/>
        </w:rPr>
        <w:t xml:space="preserve"> </w:t>
      </w:r>
      <w:r>
        <w:t>import.</w:t>
      </w:r>
    </w:p>
    <w:p w:rsidR="0002480F" w:rsidRDefault="0002480F" w:rsidP="0002480F">
      <w:pPr>
        <w:rPr>
          <w:szCs w:val="18"/>
        </w:rPr>
      </w:pPr>
    </w:p>
    <w:p w:rsidR="0002480F" w:rsidRPr="003A3549" w:rsidRDefault="0002480F" w:rsidP="0002480F">
      <w:pPr>
        <w:pStyle w:val="Heading7"/>
        <w:rPr>
          <w:szCs w:val="18"/>
        </w:rPr>
      </w:pPr>
      <w:r w:rsidRPr="003A3549">
        <w:rPr>
          <w:szCs w:val="18"/>
        </w:rPr>
        <w:lastRenderedPageBreak/>
        <w:t>Documentation and other requirements for application for licence</w:t>
      </w:r>
    </w:p>
    <w:p w:rsidR="0002480F" w:rsidRPr="004E0A93" w:rsidRDefault="0002480F" w:rsidP="0002480F">
      <w:r w:rsidRPr="003A3549">
        <w:rPr>
          <w:szCs w:val="18"/>
        </w:rPr>
        <w:t>10.</w:t>
      </w:r>
      <w:r>
        <w:rPr>
          <w:szCs w:val="18"/>
        </w:rPr>
        <w:t xml:space="preserve"> </w:t>
      </w:r>
      <w:r w:rsidRPr="004E0A93">
        <w:t>Applications for permission to import woolpacks should be made in writing to the Department of Agriculture. The application should include the following information:</w:t>
      </w:r>
    </w:p>
    <w:p w:rsidR="0002480F" w:rsidRPr="004E0A93" w:rsidRDefault="0002480F" w:rsidP="0002480F">
      <w:pPr>
        <w:numPr>
          <w:ilvl w:val="0"/>
          <w:numId w:val="52"/>
        </w:numPr>
      </w:pPr>
      <w:r w:rsidRPr="004E0A93">
        <w:t>Manufacturer</w:t>
      </w:r>
      <w:r w:rsidRPr="004E0A93">
        <w:rPr>
          <w:rFonts w:ascii="Calibri" w:eastAsia="Times New Roman" w:hAnsi="Calibri" w:cs="Calibri"/>
          <w:color w:val="000000"/>
          <w:lang w:eastAsia="en-AU"/>
        </w:rPr>
        <w:t xml:space="preserve"> </w:t>
      </w:r>
    </w:p>
    <w:p w:rsidR="0002480F" w:rsidRPr="004E0A93" w:rsidRDefault="0002480F" w:rsidP="0002480F">
      <w:pPr>
        <w:numPr>
          <w:ilvl w:val="0"/>
          <w:numId w:val="52"/>
        </w:numPr>
      </w:pPr>
      <w:r w:rsidRPr="004E0A93">
        <w:t>Product name</w:t>
      </w:r>
    </w:p>
    <w:p w:rsidR="0002480F" w:rsidRPr="004E0A93" w:rsidRDefault="0002480F" w:rsidP="0002480F">
      <w:pPr>
        <w:numPr>
          <w:ilvl w:val="0"/>
          <w:numId w:val="52"/>
        </w:numPr>
      </w:pPr>
      <w:r w:rsidRPr="004E0A93">
        <w:t>Number/pieces</w:t>
      </w:r>
    </w:p>
    <w:p w:rsidR="0002480F" w:rsidRPr="004E0A93" w:rsidRDefault="0002480F" w:rsidP="0002480F">
      <w:pPr>
        <w:numPr>
          <w:ilvl w:val="0"/>
          <w:numId w:val="52"/>
        </w:numPr>
      </w:pPr>
      <w:r w:rsidRPr="004E0A93">
        <w:t>Use</w:t>
      </w:r>
    </w:p>
    <w:p w:rsidR="0002480F" w:rsidRPr="004E0A93" w:rsidRDefault="0002480F" w:rsidP="0002480F">
      <w:pPr>
        <w:numPr>
          <w:ilvl w:val="0"/>
          <w:numId w:val="52"/>
        </w:numPr>
      </w:pPr>
      <w:r w:rsidRPr="004E0A93">
        <w:t>AWEX certificate</w:t>
      </w:r>
    </w:p>
    <w:p w:rsidR="0002480F" w:rsidRPr="004E0A93" w:rsidRDefault="0002480F" w:rsidP="0002480F">
      <w:pPr>
        <w:numPr>
          <w:ilvl w:val="0"/>
          <w:numId w:val="52"/>
        </w:numPr>
      </w:pPr>
      <w:r w:rsidRPr="004E0A93">
        <w:t>Importer name and details</w:t>
      </w:r>
    </w:p>
    <w:p w:rsidR="0002480F" w:rsidRPr="004E0A93" w:rsidRDefault="0002480F" w:rsidP="0002480F">
      <w:pPr>
        <w:numPr>
          <w:ilvl w:val="0"/>
          <w:numId w:val="52"/>
        </w:numPr>
      </w:pPr>
      <w:r w:rsidRPr="004E0A93">
        <w:t>Vessel</w:t>
      </w:r>
    </w:p>
    <w:p w:rsidR="0002480F" w:rsidRPr="004E0A93" w:rsidRDefault="0002480F" w:rsidP="0002480F">
      <w:pPr>
        <w:numPr>
          <w:ilvl w:val="0"/>
          <w:numId w:val="52"/>
        </w:numPr>
      </w:pPr>
      <w:r w:rsidRPr="004E0A93">
        <w:t>Place of loading</w:t>
      </w:r>
    </w:p>
    <w:p w:rsidR="0002480F" w:rsidRPr="004E0A93" w:rsidRDefault="0002480F" w:rsidP="0002480F">
      <w:pPr>
        <w:numPr>
          <w:ilvl w:val="0"/>
          <w:numId w:val="52"/>
        </w:numPr>
      </w:pPr>
      <w:r w:rsidRPr="004E0A93">
        <w:t>Bill of lading number</w:t>
      </w:r>
    </w:p>
    <w:p w:rsidR="0002480F" w:rsidRPr="004E0A93" w:rsidRDefault="0002480F" w:rsidP="0002480F">
      <w:pPr>
        <w:numPr>
          <w:ilvl w:val="0"/>
          <w:numId w:val="52"/>
        </w:numPr>
      </w:pPr>
      <w:r w:rsidRPr="004E0A93">
        <w:t>Place of arrival</w:t>
      </w:r>
    </w:p>
    <w:p w:rsidR="0002480F" w:rsidRPr="004E0A93" w:rsidRDefault="0002480F" w:rsidP="0002480F">
      <w:pPr>
        <w:numPr>
          <w:ilvl w:val="0"/>
          <w:numId w:val="52"/>
        </w:numPr>
      </w:pPr>
      <w:r w:rsidRPr="004E0A93">
        <w:rPr>
          <w:lang w:val="en-US"/>
        </w:rPr>
        <w:t>Date of arrival</w:t>
      </w:r>
      <w:r w:rsidRPr="004E0A93">
        <w:t>.</w:t>
      </w:r>
    </w:p>
    <w:p w:rsidR="0002480F" w:rsidRDefault="0002480F" w:rsidP="0002480F"/>
    <w:p w:rsidR="0002480F" w:rsidRPr="00F92819" w:rsidRDefault="0002480F" w:rsidP="0002480F">
      <w:r w:rsidRPr="003A3549">
        <w:t xml:space="preserve">11. </w:t>
      </w:r>
      <w:r>
        <w:t>Proof of authorisation or a Test Certificate is required on</w:t>
      </w:r>
      <w:r>
        <w:rPr>
          <w:spacing w:val="-20"/>
        </w:rPr>
        <w:t xml:space="preserve"> </w:t>
      </w:r>
      <w:r>
        <w:t xml:space="preserve">importation. </w:t>
      </w:r>
      <w:r w:rsidRPr="00F92819">
        <w:rPr>
          <w:lang w:val="en-US"/>
        </w:rPr>
        <w:t>A valid test certificate or permission to import must be produced to the Australian Border Force at the time of importation.</w:t>
      </w:r>
    </w:p>
    <w:p w:rsidR="0002480F" w:rsidRDefault="0002480F" w:rsidP="0002480F">
      <w:pPr>
        <w:rPr>
          <w:rFonts w:eastAsia="Verdana" w:cs="Verdana"/>
        </w:rPr>
      </w:pPr>
    </w:p>
    <w:p w:rsidR="0002480F" w:rsidRPr="00F92819" w:rsidRDefault="0002480F" w:rsidP="0002480F">
      <w:r w:rsidRPr="003A3549">
        <w:t xml:space="preserve">12. </w:t>
      </w:r>
      <w:r>
        <w:t>There is no licensing fee or administrative</w:t>
      </w:r>
      <w:r>
        <w:rPr>
          <w:spacing w:val="-10"/>
        </w:rPr>
        <w:t xml:space="preserve"> </w:t>
      </w:r>
      <w:r>
        <w:t xml:space="preserve">charge. </w:t>
      </w:r>
      <w:r w:rsidRPr="00F92819">
        <w:t>The Department of Agriculture does not impose a licensing fee or administrative charge for considering applications for permission to import woolpacks.</w:t>
      </w:r>
    </w:p>
    <w:p w:rsidR="0002480F" w:rsidRPr="003A3549" w:rsidRDefault="0002480F" w:rsidP="0002480F"/>
    <w:p w:rsidR="0002480F" w:rsidRDefault="0002480F" w:rsidP="0002480F">
      <w:pPr>
        <w:rPr>
          <w:rFonts w:eastAsia="Verdana" w:cs="Verdana"/>
        </w:rPr>
      </w:pPr>
      <w:r w:rsidRPr="003A3549">
        <w:t xml:space="preserve">13. </w:t>
      </w:r>
      <w:r w:rsidRPr="00F92819">
        <w:t>Not applicable. The Department of Agriculture does not impose a licensing fee or administrative charge for considering applications for permission to import woolpacks.</w:t>
      </w:r>
    </w:p>
    <w:p w:rsidR="0002480F" w:rsidRPr="003A3549" w:rsidRDefault="0002480F" w:rsidP="0002480F"/>
    <w:p w:rsidR="0002480F" w:rsidRPr="003A3549" w:rsidRDefault="0002480F" w:rsidP="0002480F">
      <w:pPr>
        <w:pStyle w:val="Heading7"/>
        <w:rPr>
          <w:szCs w:val="18"/>
        </w:rPr>
      </w:pPr>
      <w:r w:rsidRPr="003A3549">
        <w:rPr>
          <w:szCs w:val="18"/>
        </w:rPr>
        <w:t>Conditions of licensing</w:t>
      </w:r>
    </w:p>
    <w:p w:rsidR="0002480F" w:rsidRPr="00F92819" w:rsidRDefault="0002480F" w:rsidP="0002480F">
      <w:pPr>
        <w:rPr>
          <w:rFonts w:eastAsia="Verdana" w:cs="Verdana"/>
          <w:b/>
          <w:szCs w:val="18"/>
        </w:rPr>
      </w:pPr>
      <w:r w:rsidRPr="003A3549">
        <w:rPr>
          <w:szCs w:val="18"/>
        </w:rPr>
        <w:t xml:space="preserve">14. </w:t>
      </w:r>
      <w:r w:rsidRPr="004E0A93">
        <w:t>Permission to import woolpacks is considered and granted per consignment.</w:t>
      </w:r>
    </w:p>
    <w:p w:rsidR="0002480F" w:rsidRDefault="0002480F" w:rsidP="0002480F">
      <w:pPr>
        <w:rPr>
          <w:szCs w:val="18"/>
        </w:rPr>
      </w:pPr>
    </w:p>
    <w:p w:rsidR="0002480F" w:rsidRPr="004E0A93" w:rsidRDefault="0002480F" w:rsidP="0002480F">
      <w:r w:rsidRPr="003A3549">
        <w:rPr>
          <w:szCs w:val="18"/>
        </w:rPr>
        <w:t xml:space="preserve">15. </w:t>
      </w:r>
      <w:r>
        <w:t>There is no penalty for the non-utilisation of a license or a portion of a</w:t>
      </w:r>
      <w:r>
        <w:rPr>
          <w:spacing w:val="-26"/>
        </w:rPr>
        <w:t xml:space="preserve"> </w:t>
      </w:r>
      <w:r>
        <w:t xml:space="preserve">license. </w:t>
      </w:r>
      <w:r w:rsidRPr="004E0A93">
        <w:t xml:space="preserve">The </w:t>
      </w:r>
      <w:hyperlink r:id="rId107" w:anchor="_Toc14692233" w:history="1">
        <w:r w:rsidRPr="004E0A93">
          <w:rPr>
            <w:rStyle w:val="Hyperlink"/>
            <w:i/>
          </w:rPr>
          <w:t>Customs Act 1901</w:t>
        </w:r>
      </w:hyperlink>
      <w:r w:rsidRPr="004E0A93">
        <w:t xml:space="preserve"> (see s50(4)) imposes a penalty of 100 penalty units where a person’s conduct contravenes the conditions or requirements of a permit issued to them. This is considered an offence against the Act and is subject to the Criminal Code.</w:t>
      </w:r>
    </w:p>
    <w:p w:rsidR="0002480F" w:rsidRPr="004E0A93" w:rsidRDefault="0002480F" w:rsidP="0002480F">
      <w:pPr>
        <w:rPr>
          <w:szCs w:val="18"/>
        </w:rPr>
      </w:pPr>
    </w:p>
    <w:p w:rsidR="0002480F" w:rsidRDefault="0002480F" w:rsidP="0002480F">
      <w:r w:rsidRPr="004E0A93">
        <w:rPr>
          <w:szCs w:val="18"/>
        </w:rPr>
        <w:t xml:space="preserve">16. </w:t>
      </w:r>
      <w:r w:rsidRPr="004E0A93">
        <w:t>Permission to import woolpacks is not transferable between importers.</w:t>
      </w:r>
    </w:p>
    <w:p w:rsidR="000A49CB" w:rsidRPr="004E0A93" w:rsidRDefault="000A49CB" w:rsidP="0002480F"/>
    <w:p w:rsidR="0002480F" w:rsidRDefault="0002480F" w:rsidP="0002480F">
      <w:pPr>
        <w:rPr>
          <w:rFonts w:eastAsia="Verdana" w:cs="Verdana"/>
          <w:szCs w:val="18"/>
        </w:rPr>
      </w:pPr>
      <w:r w:rsidRPr="003A3549">
        <w:rPr>
          <w:szCs w:val="18"/>
        </w:rPr>
        <w:t xml:space="preserve">17. </w:t>
      </w:r>
      <w:r>
        <w:t>Conditions may be applied regarding the custody, use, disposal or destruction of the</w:t>
      </w:r>
      <w:r>
        <w:rPr>
          <w:spacing w:val="14"/>
        </w:rPr>
        <w:t xml:space="preserve"> </w:t>
      </w:r>
      <w:r>
        <w:t>imported woolpacks</w:t>
      </w:r>
      <w:r>
        <w:rPr>
          <w:spacing w:val="14"/>
        </w:rPr>
        <w:t xml:space="preserve"> </w:t>
      </w:r>
      <w:r>
        <w:t>for</w:t>
      </w:r>
      <w:r>
        <w:rPr>
          <w:spacing w:val="15"/>
        </w:rPr>
        <w:t xml:space="preserve"> </w:t>
      </w:r>
      <w:r>
        <w:t>the</w:t>
      </w:r>
      <w:r>
        <w:rPr>
          <w:spacing w:val="13"/>
        </w:rPr>
        <w:t xml:space="preserve"> </w:t>
      </w:r>
      <w:r>
        <w:t>purpose</w:t>
      </w:r>
      <w:r>
        <w:rPr>
          <w:spacing w:val="13"/>
        </w:rPr>
        <w:t xml:space="preserve"> </w:t>
      </w:r>
      <w:r>
        <w:t>of</w:t>
      </w:r>
      <w:r>
        <w:rPr>
          <w:spacing w:val="14"/>
        </w:rPr>
        <w:t xml:space="preserve"> </w:t>
      </w:r>
      <w:r>
        <w:t>ensuring</w:t>
      </w:r>
      <w:r>
        <w:rPr>
          <w:spacing w:val="15"/>
        </w:rPr>
        <w:t xml:space="preserve"> </w:t>
      </w:r>
      <w:r>
        <w:t>that</w:t>
      </w:r>
      <w:r>
        <w:rPr>
          <w:spacing w:val="15"/>
        </w:rPr>
        <w:t xml:space="preserve"> </w:t>
      </w:r>
      <w:r>
        <w:t>they</w:t>
      </w:r>
      <w:r>
        <w:rPr>
          <w:spacing w:val="14"/>
        </w:rPr>
        <w:t xml:space="preserve"> </w:t>
      </w:r>
      <w:r>
        <w:t>are</w:t>
      </w:r>
      <w:r>
        <w:rPr>
          <w:spacing w:val="13"/>
        </w:rPr>
        <w:t xml:space="preserve"> </w:t>
      </w:r>
      <w:r>
        <w:t>not</w:t>
      </w:r>
      <w:r>
        <w:rPr>
          <w:spacing w:val="15"/>
        </w:rPr>
        <w:t xml:space="preserve"> </w:t>
      </w:r>
      <w:r>
        <w:t>used</w:t>
      </w:r>
      <w:r>
        <w:rPr>
          <w:spacing w:val="16"/>
        </w:rPr>
        <w:t xml:space="preserve"> </w:t>
      </w:r>
      <w:r>
        <w:t>otherwise</w:t>
      </w:r>
      <w:r>
        <w:rPr>
          <w:spacing w:val="15"/>
        </w:rPr>
        <w:t xml:space="preserve"> </w:t>
      </w:r>
      <w:r>
        <w:t>than</w:t>
      </w:r>
      <w:r>
        <w:rPr>
          <w:spacing w:val="11"/>
        </w:rPr>
        <w:t xml:space="preserve"> </w:t>
      </w:r>
      <w:r>
        <w:t>for</w:t>
      </w:r>
      <w:r>
        <w:rPr>
          <w:spacing w:val="15"/>
        </w:rPr>
        <w:t xml:space="preserve"> </w:t>
      </w:r>
      <w:r>
        <w:t>the</w:t>
      </w:r>
      <w:r>
        <w:rPr>
          <w:spacing w:val="15"/>
        </w:rPr>
        <w:t xml:space="preserve"> </w:t>
      </w:r>
      <w:r>
        <w:t>purpose</w:t>
      </w:r>
      <w:r>
        <w:rPr>
          <w:spacing w:val="15"/>
        </w:rPr>
        <w:t xml:space="preserve"> </w:t>
      </w:r>
      <w:r>
        <w:t>for</w:t>
      </w:r>
      <w:r>
        <w:rPr>
          <w:w w:val="99"/>
        </w:rPr>
        <w:t xml:space="preserve"> </w:t>
      </w:r>
      <w:r>
        <w:t>which the permission is</w:t>
      </w:r>
      <w:r>
        <w:rPr>
          <w:spacing w:val="-9"/>
        </w:rPr>
        <w:t xml:space="preserve"> </w:t>
      </w:r>
      <w:r>
        <w:t>granted.</w:t>
      </w:r>
    </w:p>
    <w:p w:rsidR="0002480F" w:rsidRPr="003A3549" w:rsidRDefault="0002480F" w:rsidP="0002480F">
      <w:pPr>
        <w:rPr>
          <w:szCs w:val="18"/>
        </w:rPr>
      </w:pPr>
    </w:p>
    <w:p w:rsidR="0002480F" w:rsidRPr="003A3549" w:rsidRDefault="0002480F" w:rsidP="0002480F">
      <w:pPr>
        <w:pStyle w:val="Heading7"/>
        <w:rPr>
          <w:szCs w:val="18"/>
        </w:rPr>
      </w:pPr>
      <w:r w:rsidRPr="003A3549">
        <w:rPr>
          <w:szCs w:val="18"/>
        </w:rPr>
        <w:t>Other procedural requirements</w:t>
      </w:r>
    </w:p>
    <w:p w:rsidR="0002480F" w:rsidRPr="003A3549" w:rsidRDefault="0002480F" w:rsidP="0002480F">
      <w:pPr>
        <w:rPr>
          <w:szCs w:val="18"/>
        </w:rPr>
      </w:pPr>
      <w:r>
        <w:rPr>
          <w:szCs w:val="18"/>
        </w:rPr>
        <w:t xml:space="preserve">18. No. </w:t>
      </w:r>
    </w:p>
    <w:p w:rsidR="0002480F" w:rsidRPr="003A3549" w:rsidRDefault="0002480F" w:rsidP="0002480F">
      <w:pPr>
        <w:rPr>
          <w:szCs w:val="18"/>
        </w:rPr>
      </w:pPr>
    </w:p>
    <w:p w:rsidR="0002480F" w:rsidRDefault="0002480F" w:rsidP="000A49CB">
      <w:pPr>
        <w:rPr>
          <w:szCs w:val="18"/>
        </w:rPr>
      </w:pPr>
      <w:r>
        <w:rPr>
          <w:szCs w:val="18"/>
        </w:rPr>
        <w:t>19. Not applicable.</w:t>
      </w:r>
    </w:p>
    <w:p w:rsidR="000A49CB" w:rsidRDefault="000A49CB" w:rsidP="000A49CB"/>
    <w:p w:rsidR="000A49CB" w:rsidRPr="000A49CB" w:rsidRDefault="000A49CB" w:rsidP="000A49CB">
      <w:pPr>
        <w:jc w:val="center"/>
      </w:pPr>
      <w:r>
        <w:rPr>
          <w:b/>
        </w:rPr>
        <w:t>__________</w:t>
      </w:r>
    </w:p>
    <w:sectPr w:rsidR="000A49CB" w:rsidRPr="000A49CB" w:rsidSect="00760DB3">
      <w:headerReference w:type="even" r:id="rId108"/>
      <w:headerReference w:type="default" r:id="rId109"/>
      <w:footerReference w:type="even" r:id="rId110"/>
      <w:footerReference w:type="default" r:id="rId111"/>
      <w:headerReference w:type="first" r:id="rId112"/>
      <w:footerReference w:type="first" r:id="rId1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67F" w:rsidRDefault="003C467F" w:rsidP="00ED54E0">
      <w:r>
        <w:separator/>
      </w:r>
    </w:p>
  </w:endnote>
  <w:endnote w:type="continuationSeparator" w:id="0">
    <w:p w:rsidR="003C467F" w:rsidRDefault="003C467F"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67F" w:rsidRPr="0002480F" w:rsidRDefault="003C467F" w:rsidP="0002480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67F" w:rsidRPr="0002480F" w:rsidRDefault="003C467F" w:rsidP="0002480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38B" w:rsidRDefault="00523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67F" w:rsidRDefault="003C467F" w:rsidP="00ED54E0">
      <w:r>
        <w:separator/>
      </w:r>
    </w:p>
  </w:footnote>
  <w:footnote w:type="continuationSeparator" w:id="0">
    <w:p w:rsidR="003C467F" w:rsidRDefault="003C467F" w:rsidP="00ED54E0">
      <w:r>
        <w:continuationSeparator/>
      </w:r>
    </w:p>
  </w:footnote>
  <w:footnote w:id="1">
    <w:p w:rsidR="003C467F" w:rsidRDefault="003C467F" w:rsidP="0002480F">
      <w:pPr>
        <w:pStyle w:val="FootnoteText"/>
      </w:pPr>
      <w:r>
        <w:rPr>
          <w:rStyle w:val="FootnoteReference"/>
        </w:rPr>
        <w:footnoteRef/>
      </w:r>
      <w:r>
        <w:t xml:space="preserve"> See document G/LIC/3, Annex, for the Questionnaire.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67F" w:rsidRPr="0002480F" w:rsidRDefault="003C467F" w:rsidP="0002480F">
    <w:pPr>
      <w:pStyle w:val="Header"/>
      <w:pBdr>
        <w:bottom w:val="single" w:sz="4" w:space="1" w:color="auto"/>
      </w:pBdr>
      <w:tabs>
        <w:tab w:val="clear" w:pos="4513"/>
        <w:tab w:val="clear" w:pos="9027"/>
      </w:tabs>
      <w:jc w:val="center"/>
    </w:pPr>
    <w:r w:rsidRPr="0002480F">
      <w:t>G/LIC/N/3/AUS/12</w:t>
    </w:r>
  </w:p>
  <w:p w:rsidR="003C467F" w:rsidRPr="0002480F" w:rsidRDefault="003C467F" w:rsidP="0002480F">
    <w:pPr>
      <w:pStyle w:val="Header"/>
      <w:pBdr>
        <w:bottom w:val="single" w:sz="4" w:space="1" w:color="auto"/>
      </w:pBdr>
      <w:tabs>
        <w:tab w:val="clear" w:pos="4513"/>
        <w:tab w:val="clear" w:pos="9027"/>
      </w:tabs>
      <w:jc w:val="center"/>
    </w:pPr>
  </w:p>
  <w:p w:rsidR="003C467F" w:rsidRPr="0002480F" w:rsidRDefault="003C467F" w:rsidP="0002480F">
    <w:pPr>
      <w:pStyle w:val="Header"/>
      <w:pBdr>
        <w:bottom w:val="single" w:sz="4" w:space="1" w:color="auto"/>
      </w:pBdr>
      <w:tabs>
        <w:tab w:val="clear" w:pos="4513"/>
        <w:tab w:val="clear" w:pos="9027"/>
      </w:tabs>
      <w:jc w:val="center"/>
    </w:pPr>
    <w:r w:rsidRPr="0002480F">
      <w:t xml:space="preserve">- </w:t>
    </w:r>
    <w:r w:rsidRPr="0002480F">
      <w:fldChar w:fldCharType="begin"/>
    </w:r>
    <w:r w:rsidRPr="0002480F">
      <w:instrText xml:space="preserve"> PAGE </w:instrText>
    </w:r>
    <w:r w:rsidRPr="0002480F">
      <w:fldChar w:fldCharType="separate"/>
    </w:r>
    <w:r w:rsidRPr="0002480F">
      <w:rPr>
        <w:noProof/>
      </w:rPr>
      <w:t>1</w:t>
    </w:r>
    <w:r w:rsidRPr="0002480F">
      <w:fldChar w:fldCharType="end"/>
    </w:r>
    <w:r w:rsidRPr="0002480F">
      <w:t xml:space="preserve"> -</w:t>
    </w:r>
  </w:p>
  <w:p w:rsidR="003C467F" w:rsidRPr="0002480F" w:rsidRDefault="003C467F" w:rsidP="0002480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67F" w:rsidRPr="0002480F" w:rsidRDefault="003C467F" w:rsidP="0002480F">
    <w:pPr>
      <w:pStyle w:val="Header"/>
      <w:pBdr>
        <w:bottom w:val="single" w:sz="4" w:space="1" w:color="auto"/>
      </w:pBdr>
      <w:tabs>
        <w:tab w:val="clear" w:pos="4513"/>
        <w:tab w:val="clear" w:pos="9027"/>
      </w:tabs>
      <w:jc w:val="center"/>
    </w:pPr>
    <w:r w:rsidRPr="0002480F">
      <w:t>G/LIC/N/3/AUS/12</w:t>
    </w:r>
  </w:p>
  <w:p w:rsidR="003C467F" w:rsidRPr="0002480F" w:rsidRDefault="003C467F" w:rsidP="0002480F">
    <w:pPr>
      <w:pStyle w:val="Header"/>
      <w:pBdr>
        <w:bottom w:val="single" w:sz="4" w:space="1" w:color="auto"/>
      </w:pBdr>
      <w:tabs>
        <w:tab w:val="clear" w:pos="4513"/>
        <w:tab w:val="clear" w:pos="9027"/>
      </w:tabs>
      <w:jc w:val="center"/>
    </w:pPr>
  </w:p>
  <w:p w:rsidR="003C467F" w:rsidRPr="0002480F" w:rsidRDefault="003C467F" w:rsidP="0002480F">
    <w:pPr>
      <w:pStyle w:val="Header"/>
      <w:pBdr>
        <w:bottom w:val="single" w:sz="4" w:space="1" w:color="auto"/>
      </w:pBdr>
      <w:tabs>
        <w:tab w:val="clear" w:pos="4513"/>
        <w:tab w:val="clear" w:pos="9027"/>
      </w:tabs>
      <w:jc w:val="center"/>
    </w:pPr>
    <w:r w:rsidRPr="0002480F">
      <w:t xml:space="preserve">- </w:t>
    </w:r>
    <w:r w:rsidRPr="0002480F">
      <w:fldChar w:fldCharType="begin"/>
    </w:r>
    <w:r w:rsidRPr="0002480F">
      <w:instrText xml:space="preserve"> PAGE </w:instrText>
    </w:r>
    <w:r w:rsidRPr="0002480F">
      <w:fldChar w:fldCharType="separate"/>
    </w:r>
    <w:r w:rsidRPr="0002480F">
      <w:rPr>
        <w:noProof/>
      </w:rPr>
      <w:t>1</w:t>
    </w:r>
    <w:r w:rsidRPr="0002480F">
      <w:fldChar w:fldCharType="end"/>
    </w:r>
    <w:r w:rsidRPr="0002480F">
      <w:t xml:space="preserve"> -</w:t>
    </w:r>
  </w:p>
  <w:p w:rsidR="003C467F" w:rsidRPr="0002480F" w:rsidRDefault="003C467F" w:rsidP="0002480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C467F" w:rsidRPr="00182B84" w:rsidTr="00544326">
      <w:trPr>
        <w:trHeight w:val="240"/>
        <w:jc w:val="center"/>
      </w:trPr>
      <w:tc>
        <w:tcPr>
          <w:tcW w:w="3794" w:type="dxa"/>
          <w:shd w:val="clear" w:color="auto" w:fill="FFFFFF"/>
          <w:tcMar>
            <w:left w:w="108" w:type="dxa"/>
            <w:right w:w="108" w:type="dxa"/>
          </w:tcMar>
          <w:vAlign w:val="center"/>
        </w:tcPr>
        <w:p w:rsidR="003C467F" w:rsidRPr="00182B84" w:rsidRDefault="003C467F" w:rsidP="00244D71">
          <w:pPr>
            <w:rPr>
              <w:noProof/>
              <w:lang w:eastAsia="en-GB"/>
            </w:rPr>
          </w:pPr>
          <w:bookmarkStart w:id="210" w:name="bmkRestricted" w:colFirst="1" w:colLast="1"/>
        </w:p>
      </w:tc>
      <w:tc>
        <w:tcPr>
          <w:tcW w:w="5448" w:type="dxa"/>
          <w:gridSpan w:val="2"/>
          <w:shd w:val="clear" w:color="auto" w:fill="FFFFFF"/>
          <w:tcMar>
            <w:left w:w="108" w:type="dxa"/>
            <w:right w:w="108" w:type="dxa"/>
          </w:tcMar>
          <w:vAlign w:val="center"/>
        </w:tcPr>
        <w:p w:rsidR="003C467F" w:rsidRPr="00182B84" w:rsidRDefault="003C467F" w:rsidP="00244D71">
          <w:pPr>
            <w:jc w:val="right"/>
            <w:rPr>
              <w:b/>
              <w:color w:val="FF0000"/>
              <w:szCs w:val="16"/>
            </w:rPr>
          </w:pPr>
        </w:p>
      </w:tc>
    </w:tr>
    <w:bookmarkEnd w:id="210"/>
    <w:tr w:rsidR="003C467F" w:rsidRPr="00182B84" w:rsidTr="00544326">
      <w:trPr>
        <w:trHeight w:val="213"/>
        <w:jc w:val="center"/>
      </w:trPr>
      <w:tc>
        <w:tcPr>
          <w:tcW w:w="3794" w:type="dxa"/>
          <w:vMerge w:val="restart"/>
          <w:shd w:val="clear" w:color="auto" w:fill="FFFFFF"/>
          <w:tcMar>
            <w:left w:w="0" w:type="dxa"/>
            <w:right w:w="0" w:type="dxa"/>
          </w:tcMar>
        </w:tcPr>
        <w:p w:rsidR="003C467F" w:rsidRPr="00182B84" w:rsidRDefault="003C467F" w:rsidP="00244D71">
          <w:pPr>
            <w:jc w:val="left"/>
          </w:pPr>
          <w:r w:rsidRPr="00182B84">
            <w:rPr>
              <w:noProof/>
              <w:lang w:val="en-US"/>
            </w:rPr>
            <w:drawing>
              <wp:inline distT="0" distB="0" distL="0" distR="0" wp14:anchorId="093718F2" wp14:editId="21C4BC34">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3C467F" w:rsidRPr="00182B84" w:rsidRDefault="003C467F" w:rsidP="00244D71">
          <w:pPr>
            <w:jc w:val="right"/>
            <w:rPr>
              <w:b/>
              <w:szCs w:val="16"/>
            </w:rPr>
          </w:pPr>
        </w:p>
      </w:tc>
    </w:tr>
    <w:tr w:rsidR="003C467F" w:rsidRPr="00182B84" w:rsidTr="00544326">
      <w:trPr>
        <w:trHeight w:val="868"/>
        <w:jc w:val="center"/>
      </w:trPr>
      <w:tc>
        <w:tcPr>
          <w:tcW w:w="3794" w:type="dxa"/>
          <w:vMerge/>
          <w:shd w:val="clear" w:color="auto" w:fill="FFFFFF"/>
          <w:tcMar>
            <w:left w:w="108" w:type="dxa"/>
            <w:right w:w="108" w:type="dxa"/>
          </w:tcMar>
        </w:tcPr>
        <w:p w:rsidR="003C467F" w:rsidRPr="00182B84" w:rsidRDefault="003C467F" w:rsidP="00244D71">
          <w:pPr>
            <w:jc w:val="left"/>
            <w:rPr>
              <w:noProof/>
              <w:lang w:eastAsia="en-GB"/>
            </w:rPr>
          </w:pPr>
        </w:p>
      </w:tc>
      <w:tc>
        <w:tcPr>
          <w:tcW w:w="5448" w:type="dxa"/>
          <w:gridSpan w:val="2"/>
          <w:shd w:val="clear" w:color="auto" w:fill="FFFFFF"/>
          <w:tcMar>
            <w:left w:w="108" w:type="dxa"/>
            <w:right w:w="108" w:type="dxa"/>
          </w:tcMar>
        </w:tcPr>
        <w:p w:rsidR="003C467F" w:rsidRDefault="003C467F" w:rsidP="00244D71">
          <w:pPr>
            <w:jc w:val="right"/>
            <w:rPr>
              <w:b/>
              <w:szCs w:val="16"/>
            </w:rPr>
          </w:pPr>
          <w:bookmarkStart w:id="211" w:name="bmkSymbols"/>
          <w:r>
            <w:rPr>
              <w:b/>
              <w:szCs w:val="16"/>
            </w:rPr>
            <w:t>G/LIC/N/3/AUS/12</w:t>
          </w:r>
        </w:p>
        <w:bookmarkEnd w:id="211"/>
        <w:p w:rsidR="003C467F" w:rsidRPr="00182B84" w:rsidRDefault="003C467F" w:rsidP="00244D71">
          <w:pPr>
            <w:jc w:val="right"/>
            <w:rPr>
              <w:b/>
              <w:szCs w:val="16"/>
            </w:rPr>
          </w:pPr>
        </w:p>
      </w:tc>
    </w:tr>
    <w:tr w:rsidR="003C467F" w:rsidRPr="00182B84" w:rsidTr="00544326">
      <w:trPr>
        <w:trHeight w:val="240"/>
        <w:jc w:val="center"/>
      </w:trPr>
      <w:tc>
        <w:tcPr>
          <w:tcW w:w="3794" w:type="dxa"/>
          <w:vMerge/>
          <w:shd w:val="clear" w:color="auto" w:fill="FFFFFF"/>
          <w:tcMar>
            <w:left w:w="108" w:type="dxa"/>
            <w:right w:w="108" w:type="dxa"/>
          </w:tcMar>
          <w:vAlign w:val="center"/>
        </w:tcPr>
        <w:p w:rsidR="003C467F" w:rsidRPr="00182B84" w:rsidRDefault="003C467F" w:rsidP="00244D71"/>
      </w:tc>
      <w:tc>
        <w:tcPr>
          <w:tcW w:w="5448" w:type="dxa"/>
          <w:gridSpan w:val="2"/>
          <w:shd w:val="clear" w:color="auto" w:fill="FFFFFF"/>
          <w:tcMar>
            <w:left w:w="108" w:type="dxa"/>
            <w:right w:w="108" w:type="dxa"/>
          </w:tcMar>
          <w:vAlign w:val="center"/>
        </w:tcPr>
        <w:p w:rsidR="003C467F" w:rsidRPr="00182B84" w:rsidRDefault="0052338B" w:rsidP="00244D71">
          <w:pPr>
            <w:jc w:val="right"/>
            <w:rPr>
              <w:szCs w:val="16"/>
            </w:rPr>
          </w:pPr>
          <w:r>
            <w:rPr>
              <w:szCs w:val="16"/>
            </w:rPr>
            <w:t>23</w:t>
          </w:r>
          <w:bookmarkStart w:id="212" w:name="_GoBack"/>
          <w:bookmarkEnd w:id="212"/>
          <w:r w:rsidR="003C467F">
            <w:rPr>
              <w:szCs w:val="16"/>
            </w:rPr>
            <w:t xml:space="preserve"> September 2019</w:t>
          </w:r>
        </w:p>
      </w:tc>
    </w:tr>
    <w:tr w:rsidR="003C467F" w:rsidRPr="00182B84"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3C467F" w:rsidRPr="00182B84" w:rsidRDefault="003C467F" w:rsidP="00244D71">
          <w:pPr>
            <w:jc w:val="left"/>
            <w:rPr>
              <w:b/>
            </w:rPr>
          </w:pPr>
          <w:bookmarkStart w:id="213" w:name="bmkSerial" w:colFirst="0" w:colLast="0"/>
          <w:r w:rsidRPr="00182B84">
            <w:rPr>
              <w:color w:val="FF0000"/>
              <w:szCs w:val="16"/>
            </w:rPr>
            <w:t>(</w:t>
          </w:r>
          <w:r w:rsidR="0052338B">
            <w:rPr>
              <w:color w:val="FF0000"/>
              <w:szCs w:val="16"/>
            </w:rPr>
            <w:t>19</w:t>
          </w:r>
          <w:r w:rsidRPr="00182B84">
            <w:rPr>
              <w:color w:val="FF0000"/>
              <w:szCs w:val="16"/>
            </w:rPr>
            <w:t>-</w:t>
          </w:r>
          <w:r w:rsidR="0052338B">
            <w:rPr>
              <w:color w:val="FF0000"/>
              <w:szCs w:val="16"/>
            </w:rPr>
            <w:t>6098</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3C467F" w:rsidRPr="00182B84" w:rsidRDefault="003C467F" w:rsidP="00244D71">
          <w:pPr>
            <w:jc w:val="right"/>
            <w:rPr>
              <w:szCs w:val="16"/>
            </w:rPr>
          </w:pPr>
          <w:bookmarkStart w:id="214"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Pr>
              <w:bCs/>
              <w:noProof/>
              <w:szCs w:val="16"/>
            </w:rPr>
            <w:t>1</w:t>
          </w:r>
          <w:r w:rsidRPr="00182B84">
            <w:rPr>
              <w:bCs/>
              <w:szCs w:val="16"/>
            </w:rPr>
            <w:fldChar w:fldCharType="end"/>
          </w:r>
          <w:bookmarkEnd w:id="214"/>
        </w:p>
      </w:tc>
    </w:tr>
    <w:tr w:rsidR="003C467F" w:rsidRPr="00182B84"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3C467F" w:rsidRPr="00182B84" w:rsidRDefault="003C467F" w:rsidP="00244D71">
          <w:pPr>
            <w:jc w:val="left"/>
            <w:rPr>
              <w:sz w:val="14"/>
              <w:szCs w:val="16"/>
            </w:rPr>
          </w:pPr>
          <w:bookmarkStart w:id="215" w:name="bmkCommittee"/>
          <w:bookmarkStart w:id="216" w:name="bmkLanguage" w:colFirst="1" w:colLast="1"/>
          <w:bookmarkEnd w:id="213"/>
          <w:r>
            <w:rPr>
              <w:b/>
            </w:rPr>
            <w:t>Committee on Import Licensing</w:t>
          </w:r>
          <w:bookmarkEnd w:id="215"/>
        </w:p>
      </w:tc>
      <w:tc>
        <w:tcPr>
          <w:tcW w:w="3325" w:type="dxa"/>
          <w:tcBorders>
            <w:top w:val="single" w:sz="4" w:space="0" w:color="auto"/>
          </w:tcBorders>
          <w:tcMar>
            <w:top w:w="113" w:type="dxa"/>
            <w:left w:w="108" w:type="dxa"/>
            <w:bottom w:w="57" w:type="dxa"/>
            <w:right w:w="108" w:type="dxa"/>
          </w:tcMar>
          <w:vAlign w:val="center"/>
        </w:tcPr>
        <w:p w:rsidR="003C467F" w:rsidRPr="00182B84" w:rsidRDefault="003C467F" w:rsidP="00244D71">
          <w:pPr>
            <w:jc w:val="right"/>
            <w:rPr>
              <w:bCs/>
              <w:szCs w:val="18"/>
            </w:rPr>
          </w:pPr>
          <w:r>
            <w:rPr>
              <w:szCs w:val="18"/>
            </w:rPr>
            <w:t>Original: English</w:t>
          </w:r>
        </w:p>
      </w:tc>
    </w:tr>
    <w:bookmarkEnd w:id="216"/>
  </w:tbl>
  <w:p w:rsidR="003C467F" w:rsidRDefault="003C4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5" w15:restartNumberingAfterBreak="0">
    <w:nsid w:val="04847563"/>
    <w:multiLevelType w:val="hybridMultilevel"/>
    <w:tmpl w:val="C3F87392"/>
    <w:lvl w:ilvl="0" w:tplc="F95E1786">
      <w:start w:val="8"/>
      <w:numFmt w:val="decimal"/>
      <w:lvlText w:val="%1."/>
      <w:lvlJc w:val="left"/>
      <w:pPr>
        <w:ind w:left="140" w:hanging="300"/>
      </w:pPr>
      <w:rPr>
        <w:rFonts w:ascii="Verdana" w:eastAsia="Verdana" w:hAnsi="Verdana" w:hint="default"/>
        <w:w w:val="99"/>
        <w:sz w:val="18"/>
        <w:szCs w:val="18"/>
      </w:rPr>
    </w:lvl>
    <w:lvl w:ilvl="1" w:tplc="C4F6CD5C">
      <w:start w:val="1"/>
      <w:numFmt w:val="bullet"/>
      <w:lvlText w:val=""/>
      <w:lvlJc w:val="left"/>
      <w:pPr>
        <w:ind w:left="860" w:hanging="360"/>
      </w:pPr>
      <w:rPr>
        <w:rFonts w:ascii="Symbol" w:eastAsia="Symbol" w:hAnsi="Symbol" w:hint="default"/>
        <w:w w:val="100"/>
        <w:sz w:val="18"/>
        <w:szCs w:val="18"/>
      </w:rPr>
    </w:lvl>
    <w:lvl w:ilvl="2" w:tplc="F75E8F8A">
      <w:start w:val="1"/>
      <w:numFmt w:val="bullet"/>
      <w:lvlText w:val="•"/>
      <w:lvlJc w:val="left"/>
      <w:pPr>
        <w:ind w:left="1798" w:hanging="360"/>
      </w:pPr>
      <w:rPr>
        <w:rFonts w:hint="default"/>
      </w:rPr>
    </w:lvl>
    <w:lvl w:ilvl="3" w:tplc="4D24D52A">
      <w:start w:val="1"/>
      <w:numFmt w:val="bullet"/>
      <w:lvlText w:val="•"/>
      <w:lvlJc w:val="left"/>
      <w:pPr>
        <w:ind w:left="2736" w:hanging="360"/>
      </w:pPr>
      <w:rPr>
        <w:rFonts w:hint="default"/>
      </w:rPr>
    </w:lvl>
    <w:lvl w:ilvl="4" w:tplc="5008C13E">
      <w:start w:val="1"/>
      <w:numFmt w:val="bullet"/>
      <w:lvlText w:val="•"/>
      <w:lvlJc w:val="left"/>
      <w:pPr>
        <w:ind w:left="3675" w:hanging="360"/>
      </w:pPr>
      <w:rPr>
        <w:rFonts w:hint="default"/>
      </w:rPr>
    </w:lvl>
    <w:lvl w:ilvl="5" w:tplc="FAE00014">
      <w:start w:val="1"/>
      <w:numFmt w:val="bullet"/>
      <w:lvlText w:val="•"/>
      <w:lvlJc w:val="left"/>
      <w:pPr>
        <w:ind w:left="4613" w:hanging="360"/>
      </w:pPr>
      <w:rPr>
        <w:rFonts w:hint="default"/>
      </w:rPr>
    </w:lvl>
    <w:lvl w:ilvl="6" w:tplc="4E463DD2">
      <w:start w:val="1"/>
      <w:numFmt w:val="bullet"/>
      <w:lvlText w:val="•"/>
      <w:lvlJc w:val="left"/>
      <w:pPr>
        <w:ind w:left="5552" w:hanging="360"/>
      </w:pPr>
      <w:rPr>
        <w:rFonts w:hint="default"/>
      </w:rPr>
    </w:lvl>
    <w:lvl w:ilvl="7" w:tplc="214E0CFE">
      <w:start w:val="1"/>
      <w:numFmt w:val="bullet"/>
      <w:lvlText w:val="•"/>
      <w:lvlJc w:val="left"/>
      <w:pPr>
        <w:ind w:left="6490" w:hanging="360"/>
      </w:pPr>
      <w:rPr>
        <w:rFonts w:hint="default"/>
      </w:rPr>
    </w:lvl>
    <w:lvl w:ilvl="8" w:tplc="F1DE9802">
      <w:start w:val="1"/>
      <w:numFmt w:val="bullet"/>
      <w:lvlText w:val="•"/>
      <w:lvlJc w:val="left"/>
      <w:pPr>
        <w:ind w:left="7429" w:hanging="360"/>
      </w:pPr>
      <w:rPr>
        <w:rFonts w:hint="default"/>
      </w:rPr>
    </w:lvl>
  </w:abstractNum>
  <w:abstractNum w:abstractNumId="6" w15:restartNumberingAfterBreak="0">
    <w:nsid w:val="074B72E4"/>
    <w:multiLevelType w:val="hybridMultilevel"/>
    <w:tmpl w:val="A676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0033B7"/>
    <w:multiLevelType w:val="hybridMultilevel"/>
    <w:tmpl w:val="5F3E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6432B8"/>
    <w:multiLevelType w:val="hybridMultilevel"/>
    <w:tmpl w:val="EFEC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1B5F28"/>
    <w:multiLevelType w:val="hybridMultilevel"/>
    <w:tmpl w:val="839C8C7C"/>
    <w:lvl w:ilvl="0" w:tplc="18247612">
      <w:start w:val="18"/>
      <w:numFmt w:val="decimal"/>
      <w:lvlText w:val="%1."/>
      <w:lvlJc w:val="left"/>
      <w:pPr>
        <w:ind w:left="498" w:hanging="358"/>
      </w:pPr>
      <w:rPr>
        <w:rFonts w:ascii="Verdana" w:eastAsia="Verdana" w:hAnsi="Verdana" w:hint="default"/>
        <w:w w:val="99"/>
        <w:sz w:val="18"/>
        <w:szCs w:val="18"/>
      </w:rPr>
    </w:lvl>
    <w:lvl w:ilvl="1" w:tplc="ED94083E">
      <w:start w:val="1"/>
      <w:numFmt w:val="bullet"/>
      <w:lvlText w:val=""/>
      <w:lvlJc w:val="left"/>
      <w:pPr>
        <w:ind w:left="860" w:hanging="207"/>
      </w:pPr>
      <w:rPr>
        <w:rFonts w:ascii="Symbol" w:eastAsia="Symbol" w:hAnsi="Symbol" w:hint="default"/>
        <w:w w:val="100"/>
        <w:sz w:val="18"/>
        <w:szCs w:val="18"/>
      </w:rPr>
    </w:lvl>
    <w:lvl w:ilvl="2" w:tplc="97F29B66">
      <w:start w:val="1"/>
      <w:numFmt w:val="bullet"/>
      <w:lvlText w:val="•"/>
      <w:lvlJc w:val="left"/>
      <w:pPr>
        <w:ind w:left="1798" w:hanging="207"/>
      </w:pPr>
      <w:rPr>
        <w:rFonts w:hint="default"/>
      </w:rPr>
    </w:lvl>
    <w:lvl w:ilvl="3" w:tplc="0202694A">
      <w:start w:val="1"/>
      <w:numFmt w:val="bullet"/>
      <w:lvlText w:val="•"/>
      <w:lvlJc w:val="left"/>
      <w:pPr>
        <w:ind w:left="2736" w:hanging="207"/>
      </w:pPr>
      <w:rPr>
        <w:rFonts w:hint="default"/>
      </w:rPr>
    </w:lvl>
    <w:lvl w:ilvl="4" w:tplc="B97652C8">
      <w:start w:val="1"/>
      <w:numFmt w:val="bullet"/>
      <w:lvlText w:val="•"/>
      <w:lvlJc w:val="left"/>
      <w:pPr>
        <w:ind w:left="3675" w:hanging="207"/>
      </w:pPr>
      <w:rPr>
        <w:rFonts w:hint="default"/>
      </w:rPr>
    </w:lvl>
    <w:lvl w:ilvl="5" w:tplc="3230AA1C">
      <w:start w:val="1"/>
      <w:numFmt w:val="bullet"/>
      <w:lvlText w:val="•"/>
      <w:lvlJc w:val="left"/>
      <w:pPr>
        <w:ind w:left="4613" w:hanging="207"/>
      </w:pPr>
      <w:rPr>
        <w:rFonts w:hint="default"/>
      </w:rPr>
    </w:lvl>
    <w:lvl w:ilvl="6" w:tplc="81FE8D90">
      <w:start w:val="1"/>
      <w:numFmt w:val="bullet"/>
      <w:lvlText w:val="•"/>
      <w:lvlJc w:val="left"/>
      <w:pPr>
        <w:ind w:left="5552" w:hanging="207"/>
      </w:pPr>
      <w:rPr>
        <w:rFonts w:hint="default"/>
      </w:rPr>
    </w:lvl>
    <w:lvl w:ilvl="7" w:tplc="6CCA1874">
      <w:start w:val="1"/>
      <w:numFmt w:val="bullet"/>
      <w:lvlText w:val="•"/>
      <w:lvlJc w:val="left"/>
      <w:pPr>
        <w:ind w:left="6490" w:hanging="207"/>
      </w:pPr>
      <w:rPr>
        <w:rFonts w:hint="default"/>
      </w:rPr>
    </w:lvl>
    <w:lvl w:ilvl="8" w:tplc="7CDC8AFA">
      <w:start w:val="1"/>
      <w:numFmt w:val="bullet"/>
      <w:lvlText w:val="•"/>
      <w:lvlJc w:val="left"/>
      <w:pPr>
        <w:ind w:left="7429" w:hanging="207"/>
      </w:pPr>
      <w:rPr>
        <w:rFonts w:hint="default"/>
      </w:rPr>
    </w:lvl>
  </w:abstractNum>
  <w:abstractNum w:abstractNumId="10" w15:restartNumberingAfterBreak="0">
    <w:nsid w:val="124F203F"/>
    <w:multiLevelType w:val="hybridMultilevel"/>
    <w:tmpl w:val="7308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4E14A2"/>
    <w:multiLevelType w:val="hybridMultilevel"/>
    <w:tmpl w:val="84AA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DC02CD"/>
    <w:multiLevelType w:val="hybridMultilevel"/>
    <w:tmpl w:val="4FEA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AE0501"/>
    <w:multiLevelType w:val="hybridMultilevel"/>
    <w:tmpl w:val="4D7C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C43757"/>
    <w:multiLevelType w:val="hybridMultilevel"/>
    <w:tmpl w:val="83F8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8B66B4"/>
    <w:multiLevelType w:val="hybridMultilevel"/>
    <w:tmpl w:val="CE424BA2"/>
    <w:lvl w:ilvl="0" w:tplc="F7867F44">
      <w:start w:val="18"/>
      <w:numFmt w:val="decimal"/>
      <w:lvlText w:val="%1."/>
      <w:lvlJc w:val="left"/>
      <w:pPr>
        <w:ind w:left="498" w:hanging="358"/>
      </w:pPr>
      <w:rPr>
        <w:rFonts w:ascii="Verdana" w:eastAsia="Verdana" w:hAnsi="Verdana" w:hint="default"/>
        <w:w w:val="99"/>
        <w:sz w:val="18"/>
        <w:szCs w:val="18"/>
      </w:rPr>
    </w:lvl>
    <w:lvl w:ilvl="1" w:tplc="D9A2CBF0">
      <w:start w:val="1"/>
      <w:numFmt w:val="bullet"/>
      <w:lvlText w:val=""/>
      <w:lvlJc w:val="left"/>
      <w:pPr>
        <w:ind w:left="706" w:hanging="207"/>
      </w:pPr>
      <w:rPr>
        <w:rFonts w:ascii="Symbol" w:eastAsia="Symbol" w:hAnsi="Symbol" w:hint="default"/>
        <w:w w:val="100"/>
        <w:sz w:val="18"/>
        <w:szCs w:val="18"/>
      </w:rPr>
    </w:lvl>
    <w:lvl w:ilvl="2" w:tplc="446684E4">
      <w:start w:val="1"/>
      <w:numFmt w:val="bullet"/>
      <w:lvlText w:val="•"/>
      <w:lvlJc w:val="left"/>
      <w:pPr>
        <w:ind w:left="1656" w:hanging="207"/>
      </w:pPr>
      <w:rPr>
        <w:rFonts w:hint="default"/>
      </w:rPr>
    </w:lvl>
    <w:lvl w:ilvl="3" w:tplc="A1909FB4">
      <w:start w:val="1"/>
      <w:numFmt w:val="bullet"/>
      <w:lvlText w:val="•"/>
      <w:lvlJc w:val="left"/>
      <w:pPr>
        <w:ind w:left="2612" w:hanging="207"/>
      </w:pPr>
      <w:rPr>
        <w:rFonts w:hint="default"/>
      </w:rPr>
    </w:lvl>
    <w:lvl w:ilvl="4" w:tplc="4602219E">
      <w:start w:val="1"/>
      <w:numFmt w:val="bullet"/>
      <w:lvlText w:val="•"/>
      <w:lvlJc w:val="left"/>
      <w:pPr>
        <w:ind w:left="3568" w:hanging="207"/>
      </w:pPr>
      <w:rPr>
        <w:rFonts w:hint="default"/>
      </w:rPr>
    </w:lvl>
    <w:lvl w:ilvl="5" w:tplc="36D4E262">
      <w:start w:val="1"/>
      <w:numFmt w:val="bullet"/>
      <w:lvlText w:val="•"/>
      <w:lvlJc w:val="left"/>
      <w:pPr>
        <w:ind w:left="4525" w:hanging="207"/>
      </w:pPr>
      <w:rPr>
        <w:rFonts w:hint="default"/>
      </w:rPr>
    </w:lvl>
    <w:lvl w:ilvl="6" w:tplc="49D83B02">
      <w:start w:val="1"/>
      <w:numFmt w:val="bullet"/>
      <w:lvlText w:val="•"/>
      <w:lvlJc w:val="left"/>
      <w:pPr>
        <w:ind w:left="5481" w:hanging="207"/>
      </w:pPr>
      <w:rPr>
        <w:rFonts w:hint="default"/>
      </w:rPr>
    </w:lvl>
    <w:lvl w:ilvl="7" w:tplc="4B3A66C0">
      <w:start w:val="1"/>
      <w:numFmt w:val="bullet"/>
      <w:lvlText w:val="•"/>
      <w:lvlJc w:val="left"/>
      <w:pPr>
        <w:ind w:left="6437" w:hanging="207"/>
      </w:pPr>
      <w:rPr>
        <w:rFonts w:hint="default"/>
      </w:rPr>
    </w:lvl>
    <w:lvl w:ilvl="8" w:tplc="412461BE">
      <w:start w:val="1"/>
      <w:numFmt w:val="bullet"/>
      <w:lvlText w:val="•"/>
      <w:lvlJc w:val="left"/>
      <w:pPr>
        <w:ind w:left="7393" w:hanging="207"/>
      </w:pPr>
      <w:rPr>
        <w:rFonts w:hint="default"/>
      </w:rPr>
    </w:lvl>
  </w:abstractNum>
  <w:abstractNum w:abstractNumId="16" w15:restartNumberingAfterBreak="0">
    <w:nsid w:val="2353594E"/>
    <w:multiLevelType w:val="hybridMultilevel"/>
    <w:tmpl w:val="A58ED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8215C2"/>
    <w:multiLevelType w:val="hybridMultilevel"/>
    <w:tmpl w:val="E09416A8"/>
    <w:lvl w:ilvl="0" w:tplc="C4F6CD5C">
      <w:start w:val="1"/>
      <w:numFmt w:val="bullet"/>
      <w:lvlText w:val=""/>
      <w:lvlJc w:val="left"/>
      <w:pPr>
        <w:ind w:left="860" w:hanging="360"/>
      </w:pPr>
      <w:rPr>
        <w:rFonts w:ascii="Symbol" w:eastAsia="Symbol" w:hAnsi="Symbol" w:hint="default"/>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6F2386"/>
    <w:multiLevelType w:val="hybridMultilevel"/>
    <w:tmpl w:val="293E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A83D8E"/>
    <w:multiLevelType w:val="hybridMultilevel"/>
    <w:tmpl w:val="3FA0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9C5539"/>
    <w:multiLevelType w:val="hybridMultilevel"/>
    <w:tmpl w:val="47BC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CD64A1"/>
    <w:multiLevelType w:val="hybridMultilevel"/>
    <w:tmpl w:val="6350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57029B"/>
    <w:multiLevelType w:val="hybridMultilevel"/>
    <w:tmpl w:val="3A54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3E0D35"/>
    <w:multiLevelType w:val="hybridMultilevel"/>
    <w:tmpl w:val="984E8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FE2024"/>
    <w:multiLevelType w:val="hybridMultilevel"/>
    <w:tmpl w:val="9022ED8E"/>
    <w:lvl w:ilvl="0" w:tplc="E3F4B46C">
      <w:start w:val="1"/>
      <w:numFmt w:val="decimal"/>
      <w:lvlText w:val="%1."/>
      <w:lvlJc w:val="left"/>
      <w:pPr>
        <w:ind w:left="140" w:hanging="260"/>
      </w:pPr>
      <w:rPr>
        <w:rFonts w:ascii="Verdana" w:eastAsia="Verdana" w:hAnsi="Verdana" w:hint="default"/>
        <w:w w:val="99"/>
        <w:sz w:val="18"/>
        <w:szCs w:val="18"/>
      </w:rPr>
    </w:lvl>
    <w:lvl w:ilvl="1" w:tplc="30E06C56">
      <w:start w:val="1"/>
      <w:numFmt w:val="bullet"/>
      <w:lvlText w:val=""/>
      <w:lvlJc w:val="left"/>
      <w:pPr>
        <w:ind w:left="860" w:hanging="360"/>
      </w:pPr>
      <w:rPr>
        <w:rFonts w:ascii="Symbol" w:eastAsia="Symbol" w:hAnsi="Symbol" w:hint="default"/>
        <w:w w:val="100"/>
        <w:sz w:val="18"/>
        <w:szCs w:val="18"/>
      </w:rPr>
    </w:lvl>
    <w:lvl w:ilvl="2" w:tplc="B9AA5002">
      <w:start w:val="1"/>
      <w:numFmt w:val="bullet"/>
      <w:lvlText w:val="•"/>
      <w:lvlJc w:val="left"/>
      <w:pPr>
        <w:ind w:left="1798" w:hanging="360"/>
      </w:pPr>
      <w:rPr>
        <w:rFonts w:hint="default"/>
      </w:rPr>
    </w:lvl>
    <w:lvl w:ilvl="3" w:tplc="DB701A12">
      <w:start w:val="1"/>
      <w:numFmt w:val="bullet"/>
      <w:lvlText w:val="•"/>
      <w:lvlJc w:val="left"/>
      <w:pPr>
        <w:ind w:left="2736" w:hanging="360"/>
      </w:pPr>
      <w:rPr>
        <w:rFonts w:hint="default"/>
      </w:rPr>
    </w:lvl>
    <w:lvl w:ilvl="4" w:tplc="ABB27078">
      <w:start w:val="1"/>
      <w:numFmt w:val="bullet"/>
      <w:lvlText w:val="•"/>
      <w:lvlJc w:val="left"/>
      <w:pPr>
        <w:ind w:left="3675" w:hanging="360"/>
      </w:pPr>
      <w:rPr>
        <w:rFonts w:hint="default"/>
      </w:rPr>
    </w:lvl>
    <w:lvl w:ilvl="5" w:tplc="4EB619B4">
      <w:start w:val="1"/>
      <w:numFmt w:val="bullet"/>
      <w:lvlText w:val="•"/>
      <w:lvlJc w:val="left"/>
      <w:pPr>
        <w:ind w:left="4613" w:hanging="360"/>
      </w:pPr>
      <w:rPr>
        <w:rFonts w:hint="default"/>
      </w:rPr>
    </w:lvl>
    <w:lvl w:ilvl="6" w:tplc="7B6C7F5A">
      <w:start w:val="1"/>
      <w:numFmt w:val="bullet"/>
      <w:lvlText w:val="•"/>
      <w:lvlJc w:val="left"/>
      <w:pPr>
        <w:ind w:left="5552" w:hanging="360"/>
      </w:pPr>
      <w:rPr>
        <w:rFonts w:hint="default"/>
      </w:rPr>
    </w:lvl>
    <w:lvl w:ilvl="7" w:tplc="0DFCC8E4">
      <w:start w:val="1"/>
      <w:numFmt w:val="bullet"/>
      <w:lvlText w:val="•"/>
      <w:lvlJc w:val="left"/>
      <w:pPr>
        <w:ind w:left="6490" w:hanging="360"/>
      </w:pPr>
      <w:rPr>
        <w:rFonts w:hint="default"/>
      </w:rPr>
    </w:lvl>
    <w:lvl w:ilvl="8" w:tplc="7C50B0F8">
      <w:start w:val="1"/>
      <w:numFmt w:val="bullet"/>
      <w:lvlText w:val="•"/>
      <w:lvlJc w:val="left"/>
      <w:pPr>
        <w:ind w:left="7429" w:hanging="360"/>
      </w:pPr>
      <w:rPr>
        <w:rFonts w:hint="default"/>
      </w:rPr>
    </w:lvl>
  </w:abstractNum>
  <w:abstractNum w:abstractNumId="25" w15:restartNumberingAfterBreak="0">
    <w:nsid w:val="35FE1CB3"/>
    <w:multiLevelType w:val="hybridMultilevel"/>
    <w:tmpl w:val="7DC22334"/>
    <w:lvl w:ilvl="0" w:tplc="D14CE048">
      <w:start w:val="1"/>
      <w:numFmt w:val="bullet"/>
      <w:lvlText w:val=""/>
      <w:lvlJc w:val="left"/>
      <w:pPr>
        <w:ind w:left="820" w:hanging="360"/>
      </w:pPr>
      <w:rPr>
        <w:rFonts w:ascii="Symbol" w:eastAsia="Symbol" w:hAnsi="Symbol" w:hint="default"/>
        <w:w w:val="100"/>
        <w:sz w:val="22"/>
        <w:szCs w:val="22"/>
      </w:rPr>
    </w:lvl>
    <w:lvl w:ilvl="1" w:tplc="E482135E">
      <w:start w:val="1"/>
      <w:numFmt w:val="bullet"/>
      <w:lvlText w:val=""/>
      <w:lvlJc w:val="left"/>
      <w:pPr>
        <w:ind w:left="1541" w:hanging="360"/>
      </w:pPr>
      <w:rPr>
        <w:rFonts w:ascii="Symbol" w:eastAsia="Symbol" w:hAnsi="Symbol" w:hint="default"/>
        <w:w w:val="100"/>
        <w:sz w:val="16"/>
        <w:szCs w:val="16"/>
      </w:rPr>
    </w:lvl>
    <w:lvl w:ilvl="2" w:tplc="3E4AFCB4">
      <w:start w:val="1"/>
      <w:numFmt w:val="bullet"/>
      <w:lvlText w:val=""/>
      <w:lvlJc w:val="left"/>
      <w:pPr>
        <w:ind w:left="2261" w:hanging="360"/>
      </w:pPr>
      <w:rPr>
        <w:rFonts w:ascii="Wingdings" w:eastAsia="Wingdings" w:hAnsi="Wingdings" w:hint="default"/>
        <w:w w:val="100"/>
        <w:sz w:val="16"/>
        <w:szCs w:val="16"/>
      </w:rPr>
    </w:lvl>
    <w:lvl w:ilvl="3" w:tplc="48DE0212">
      <w:start w:val="1"/>
      <w:numFmt w:val="bullet"/>
      <w:lvlText w:val="•"/>
      <w:lvlJc w:val="left"/>
      <w:pPr>
        <w:ind w:left="2684" w:hanging="360"/>
      </w:pPr>
      <w:rPr>
        <w:rFonts w:hint="default"/>
      </w:rPr>
    </w:lvl>
    <w:lvl w:ilvl="4" w:tplc="D14002E2">
      <w:start w:val="1"/>
      <w:numFmt w:val="bullet"/>
      <w:lvlText w:val="•"/>
      <w:lvlJc w:val="left"/>
      <w:pPr>
        <w:ind w:left="3108" w:hanging="360"/>
      </w:pPr>
      <w:rPr>
        <w:rFonts w:hint="default"/>
      </w:rPr>
    </w:lvl>
    <w:lvl w:ilvl="5" w:tplc="F9C819A6">
      <w:start w:val="1"/>
      <w:numFmt w:val="bullet"/>
      <w:lvlText w:val="•"/>
      <w:lvlJc w:val="left"/>
      <w:pPr>
        <w:ind w:left="3532" w:hanging="360"/>
      </w:pPr>
      <w:rPr>
        <w:rFonts w:hint="default"/>
      </w:rPr>
    </w:lvl>
    <w:lvl w:ilvl="6" w:tplc="6D4C81D4">
      <w:start w:val="1"/>
      <w:numFmt w:val="bullet"/>
      <w:lvlText w:val="•"/>
      <w:lvlJc w:val="left"/>
      <w:pPr>
        <w:ind w:left="3956" w:hanging="360"/>
      </w:pPr>
      <w:rPr>
        <w:rFonts w:hint="default"/>
      </w:rPr>
    </w:lvl>
    <w:lvl w:ilvl="7" w:tplc="149C1232">
      <w:start w:val="1"/>
      <w:numFmt w:val="bullet"/>
      <w:lvlText w:val="•"/>
      <w:lvlJc w:val="left"/>
      <w:pPr>
        <w:ind w:left="4380" w:hanging="360"/>
      </w:pPr>
      <w:rPr>
        <w:rFonts w:hint="default"/>
      </w:rPr>
    </w:lvl>
    <w:lvl w:ilvl="8" w:tplc="769A4F26">
      <w:start w:val="1"/>
      <w:numFmt w:val="bullet"/>
      <w:lvlText w:val="•"/>
      <w:lvlJc w:val="left"/>
      <w:pPr>
        <w:ind w:left="4804" w:hanging="360"/>
      </w:pPr>
      <w:rPr>
        <w:rFonts w:hint="default"/>
      </w:rPr>
    </w:lvl>
  </w:abstractNum>
  <w:abstractNum w:abstractNumId="26" w15:restartNumberingAfterBreak="0">
    <w:nsid w:val="369940A7"/>
    <w:multiLevelType w:val="hybridMultilevel"/>
    <w:tmpl w:val="330A62E6"/>
    <w:lvl w:ilvl="0" w:tplc="6F7C53DE">
      <w:numFmt w:val="bullet"/>
      <w:lvlText w:val="•"/>
      <w:lvlJc w:val="left"/>
      <w:pPr>
        <w:ind w:left="1080" w:hanging="72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399F434C"/>
    <w:multiLevelType w:val="hybridMultilevel"/>
    <w:tmpl w:val="1172B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075EE1"/>
    <w:multiLevelType w:val="hybridMultilevel"/>
    <w:tmpl w:val="7744D97A"/>
    <w:lvl w:ilvl="0" w:tplc="15361E66">
      <w:start w:val="1"/>
      <w:numFmt w:val="decimal"/>
      <w:lvlText w:val="%1."/>
      <w:lvlJc w:val="left"/>
      <w:pPr>
        <w:ind w:left="140" w:hanging="339"/>
      </w:pPr>
      <w:rPr>
        <w:rFonts w:ascii="Verdana" w:eastAsia="Verdana" w:hAnsi="Verdana" w:hint="default"/>
        <w:w w:val="99"/>
        <w:sz w:val="18"/>
        <w:szCs w:val="18"/>
      </w:rPr>
    </w:lvl>
    <w:lvl w:ilvl="1" w:tplc="7F5A1130">
      <w:start w:val="1"/>
      <w:numFmt w:val="bullet"/>
      <w:lvlText w:val=""/>
      <w:lvlJc w:val="left"/>
      <w:pPr>
        <w:ind w:left="860" w:hanging="360"/>
      </w:pPr>
      <w:rPr>
        <w:rFonts w:ascii="Symbol" w:eastAsia="Symbol" w:hAnsi="Symbol" w:hint="default"/>
        <w:w w:val="100"/>
        <w:sz w:val="18"/>
        <w:szCs w:val="18"/>
      </w:rPr>
    </w:lvl>
    <w:lvl w:ilvl="2" w:tplc="9F3C7216">
      <w:start w:val="1"/>
      <w:numFmt w:val="bullet"/>
      <w:lvlText w:val="•"/>
      <w:lvlJc w:val="left"/>
      <w:pPr>
        <w:ind w:left="1798" w:hanging="360"/>
      </w:pPr>
      <w:rPr>
        <w:rFonts w:hint="default"/>
      </w:rPr>
    </w:lvl>
    <w:lvl w:ilvl="3" w:tplc="2BB2B68A">
      <w:start w:val="1"/>
      <w:numFmt w:val="bullet"/>
      <w:lvlText w:val="•"/>
      <w:lvlJc w:val="left"/>
      <w:pPr>
        <w:ind w:left="2736" w:hanging="360"/>
      </w:pPr>
      <w:rPr>
        <w:rFonts w:hint="default"/>
      </w:rPr>
    </w:lvl>
    <w:lvl w:ilvl="4" w:tplc="39AE4C58">
      <w:start w:val="1"/>
      <w:numFmt w:val="bullet"/>
      <w:lvlText w:val="•"/>
      <w:lvlJc w:val="left"/>
      <w:pPr>
        <w:ind w:left="3675" w:hanging="360"/>
      </w:pPr>
      <w:rPr>
        <w:rFonts w:hint="default"/>
      </w:rPr>
    </w:lvl>
    <w:lvl w:ilvl="5" w:tplc="42CCE216">
      <w:start w:val="1"/>
      <w:numFmt w:val="bullet"/>
      <w:lvlText w:val="•"/>
      <w:lvlJc w:val="left"/>
      <w:pPr>
        <w:ind w:left="4613" w:hanging="360"/>
      </w:pPr>
      <w:rPr>
        <w:rFonts w:hint="default"/>
      </w:rPr>
    </w:lvl>
    <w:lvl w:ilvl="6" w:tplc="F446E304">
      <w:start w:val="1"/>
      <w:numFmt w:val="bullet"/>
      <w:lvlText w:val="•"/>
      <w:lvlJc w:val="left"/>
      <w:pPr>
        <w:ind w:left="5552" w:hanging="360"/>
      </w:pPr>
      <w:rPr>
        <w:rFonts w:hint="default"/>
      </w:rPr>
    </w:lvl>
    <w:lvl w:ilvl="7" w:tplc="96688EA6">
      <w:start w:val="1"/>
      <w:numFmt w:val="bullet"/>
      <w:lvlText w:val="•"/>
      <w:lvlJc w:val="left"/>
      <w:pPr>
        <w:ind w:left="6490" w:hanging="360"/>
      </w:pPr>
      <w:rPr>
        <w:rFonts w:hint="default"/>
      </w:rPr>
    </w:lvl>
    <w:lvl w:ilvl="8" w:tplc="06041B30">
      <w:start w:val="1"/>
      <w:numFmt w:val="bullet"/>
      <w:lvlText w:val="•"/>
      <w:lvlJc w:val="left"/>
      <w:pPr>
        <w:ind w:left="7429" w:hanging="360"/>
      </w:pPr>
      <w:rPr>
        <w:rFonts w:hint="default"/>
      </w:rPr>
    </w:lvl>
  </w:abstractNum>
  <w:abstractNum w:abstractNumId="29" w15:restartNumberingAfterBreak="0">
    <w:nsid w:val="3DDF49DF"/>
    <w:multiLevelType w:val="hybridMultilevel"/>
    <w:tmpl w:val="4CAE0C0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025B53"/>
    <w:multiLevelType w:val="hybridMultilevel"/>
    <w:tmpl w:val="9E10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A21E17"/>
    <w:multiLevelType w:val="hybridMultilevel"/>
    <w:tmpl w:val="12EA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A37E46"/>
    <w:multiLevelType w:val="hybridMultilevel"/>
    <w:tmpl w:val="159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A52D46"/>
    <w:multiLevelType w:val="hybridMultilevel"/>
    <w:tmpl w:val="1412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35" w15:restartNumberingAfterBreak="0">
    <w:nsid w:val="57454AB1"/>
    <w:multiLevelType w:val="multilevel"/>
    <w:tmpl w:val="075A666C"/>
    <w:numStyleLink w:val="LegalHeadings"/>
  </w:abstractNum>
  <w:abstractNum w:abstractNumId="36"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37" w15:restartNumberingAfterBreak="0">
    <w:nsid w:val="5A2C1A7A"/>
    <w:multiLevelType w:val="hybridMultilevel"/>
    <w:tmpl w:val="E17E1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5E5F6B"/>
    <w:multiLevelType w:val="hybridMultilevel"/>
    <w:tmpl w:val="B328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CB153C"/>
    <w:multiLevelType w:val="hybridMultilevel"/>
    <w:tmpl w:val="C69E44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5D7C33BE"/>
    <w:multiLevelType w:val="hybridMultilevel"/>
    <w:tmpl w:val="9B989632"/>
    <w:lvl w:ilvl="0" w:tplc="D9A2CBF0">
      <w:start w:val="1"/>
      <w:numFmt w:val="bullet"/>
      <w:lvlText w:val=""/>
      <w:lvlJc w:val="left"/>
      <w:pPr>
        <w:ind w:left="706" w:hanging="207"/>
      </w:pPr>
      <w:rPr>
        <w:rFonts w:ascii="Symbol" w:eastAsia="Symbol" w:hAnsi="Symbol" w:hint="default"/>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581B60"/>
    <w:multiLevelType w:val="hybridMultilevel"/>
    <w:tmpl w:val="AABA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9E5D6C"/>
    <w:multiLevelType w:val="hybridMultilevel"/>
    <w:tmpl w:val="8146C14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7E57E66"/>
    <w:multiLevelType w:val="hybridMultilevel"/>
    <w:tmpl w:val="D4AE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E037BB"/>
    <w:multiLevelType w:val="hybridMultilevel"/>
    <w:tmpl w:val="8BCE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F57B46"/>
    <w:multiLevelType w:val="hybridMultilevel"/>
    <w:tmpl w:val="112AE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B1C59AF"/>
    <w:multiLevelType w:val="hybridMultilevel"/>
    <w:tmpl w:val="8ECC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900CE4"/>
    <w:multiLevelType w:val="hybridMultilevel"/>
    <w:tmpl w:val="82B0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861037"/>
    <w:multiLevelType w:val="hybridMultilevel"/>
    <w:tmpl w:val="8768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3A0CF3"/>
    <w:multiLevelType w:val="hybridMultilevel"/>
    <w:tmpl w:val="FD48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59F3535"/>
    <w:multiLevelType w:val="hybridMultilevel"/>
    <w:tmpl w:val="FF04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7379B6"/>
    <w:multiLevelType w:val="hybridMultilevel"/>
    <w:tmpl w:val="0F4C4D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B467E19"/>
    <w:multiLevelType w:val="hybridMultilevel"/>
    <w:tmpl w:val="8E3E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080095"/>
    <w:multiLevelType w:val="hybridMultilevel"/>
    <w:tmpl w:val="0D86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5"/>
  </w:num>
  <w:num w:numId="3">
    <w:abstractNumId w:val="34"/>
  </w:num>
  <w:num w:numId="4">
    <w:abstractNumId w:val="43"/>
  </w:num>
  <w:num w:numId="5">
    <w:abstractNumId w:val="4"/>
  </w:num>
  <w:num w:numId="6">
    <w:abstractNumId w:val="3"/>
  </w:num>
  <w:num w:numId="7">
    <w:abstractNumId w:val="2"/>
  </w:num>
  <w:num w:numId="8">
    <w:abstractNumId w:val="1"/>
  </w:num>
  <w:num w:numId="9">
    <w:abstractNumId w:val="0"/>
  </w:num>
  <w:num w:numId="10">
    <w:abstractNumId w:val="35"/>
    <w:lvlOverride w:ilvl="2">
      <w:lvl w:ilvl="2">
        <w:start w:val="1"/>
        <w:numFmt w:val="decimal"/>
        <w:pStyle w:val="Heading3"/>
        <w:isLgl/>
        <w:suff w:val="nothing"/>
        <w:lvlText w:val="%1.%2.%3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num>
  <w:num w:numId="11">
    <w:abstractNumId w:val="18"/>
  </w:num>
  <w:num w:numId="12">
    <w:abstractNumId w:val="12"/>
  </w:num>
  <w:num w:numId="13">
    <w:abstractNumId w:val="7"/>
  </w:num>
  <w:num w:numId="14">
    <w:abstractNumId w:val="47"/>
  </w:num>
  <w:num w:numId="15">
    <w:abstractNumId w:val="25"/>
  </w:num>
  <w:num w:numId="16">
    <w:abstractNumId w:val="11"/>
  </w:num>
  <w:num w:numId="17">
    <w:abstractNumId w:val="8"/>
  </w:num>
  <w:num w:numId="18">
    <w:abstractNumId w:val="13"/>
  </w:num>
  <w:num w:numId="19">
    <w:abstractNumId w:val="27"/>
  </w:num>
  <w:num w:numId="20">
    <w:abstractNumId w:val="24"/>
  </w:num>
  <w:num w:numId="21">
    <w:abstractNumId w:val="10"/>
  </w:num>
  <w:num w:numId="22">
    <w:abstractNumId w:val="14"/>
  </w:num>
  <w:num w:numId="23">
    <w:abstractNumId w:val="19"/>
  </w:num>
  <w:num w:numId="24">
    <w:abstractNumId w:val="54"/>
  </w:num>
  <w:num w:numId="25">
    <w:abstractNumId w:val="21"/>
  </w:num>
  <w:num w:numId="26">
    <w:abstractNumId w:val="32"/>
  </w:num>
  <w:num w:numId="27">
    <w:abstractNumId w:val="49"/>
  </w:num>
  <w:num w:numId="28">
    <w:abstractNumId w:val="53"/>
  </w:num>
  <w:num w:numId="29">
    <w:abstractNumId w:val="33"/>
  </w:num>
  <w:num w:numId="30">
    <w:abstractNumId w:val="20"/>
  </w:num>
  <w:num w:numId="31">
    <w:abstractNumId w:val="37"/>
  </w:num>
  <w:num w:numId="32">
    <w:abstractNumId w:val="41"/>
  </w:num>
  <w:num w:numId="33">
    <w:abstractNumId w:val="38"/>
  </w:num>
  <w:num w:numId="34">
    <w:abstractNumId w:val="16"/>
  </w:num>
  <w:num w:numId="35">
    <w:abstractNumId w:val="30"/>
  </w:num>
  <w:num w:numId="36">
    <w:abstractNumId w:val="50"/>
  </w:num>
  <w:num w:numId="37">
    <w:abstractNumId w:val="22"/>
  </w:num>
  <w:num w:numId="38">
    <w:abstractNumId w:val="5"/>
  </w:num>
  <w:num w:numId="39">
    <w:abstractNumId w:val="9"/>
  </w:num>
  <w:num w:numId="40">
    <w:abstractNumId w:val="17"/>
  </w:num>
  <w:num w:numId="41">
    <w:abstractNumId w:val="51"/>
  </w:num>
  <w:num w:numId="42">
    <w:abstractNumId w:val="48"/>
  </w:num>
  <w:num w:numId="43">
    <w:abstractNumId w:val="44"/>
  </w:num>
  <w:num w:numId="44">
    <w:abstractNumId w:val="45"/>
  </w:num>
  <w:num w:numId="45">
    <w:abstractNumId w:val="15"/>
  </w:num>
  <w:num w:numId="46">
    <w:abstractNumId w:val="40"/>
  </w:num>
  <w:num w:numId="47">
    <w:abstractNumId w:val="28"/>
  </w:num>
  <w:num w:numId="48">
    <w:abstractNumId w:val="6"/>
  </w:num>
  <w:num w:numId="49">
    <w:abstractNumId w:val="23"/>
  </w:num>
  <w:num w:numId="50">
    <w:abstractNumId w:val="42"/>
  </w:num>
  <w:num w:numId="51">
    <w:abstractNumId w:val="39"/>
  </w:num>
  <w:num w:numId="52">
    <w:abstractNumId w:val="26"/>
  </w:num>
  <w:num w:numId="53">
    <w:abstractNumId w:val="52"/>
  </w:num>
  <w:num w:numId="54">
    <w:abstractNumId w:val="46"/>
  </w:num>
  <w:num w:numId="55">
    <w:abstractNumId w:val="35"/>
  </w:num>
  <w:num w:numId="56">
    <w:abstractNumId w:val="31"/>
  </w:num>
  <w:num w:numId="57">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80F"/>
    <w:rsid w:val="0002480F"/>
    <w:rsid w:val="000272F6"/>
    <w:rsid w:val="00037AC4"/>
    <w:rsid w:val="000423BF"/>
    <w:rsid w:val="000A4945"/>
    <w:rsid w:val="000A49CB"/>
    <w:rsid w:val="000B31E1"/>
    <w:rsid w:val="000F44DE"/>
    <w:rsid w:val="000F4DDA"/>
    <w:rsid w:val="0011356B"/>
    <w:rsid w:val="0013337F"/>
    <w:rsid w:val="00182B84"/>
    <w:rsid w:val="001D37C2"/>
    <w:rsid w:val="001E291F"/>
    <w:rsid w:val="00233408"/>
    <w:rsid w:val="00244D71"/>
    <w:rsid w:val="0027067B"/>
    <w:rsid w:val="002A205E"/>
    <w:rsid w:val="003156C6"/>
    <w:rsid w:val="0033355B"/>
    <w:rsid w:val="003572B4"/>
    <w:rsid w:val="003C467F"/>
    <w:rsid w:val="003D3C10"/>
    <w:rsid w:val="004212EB"/>
    <w:rsid w:val="00467032"/>
    <w:rsid w:val="0046754A"/>
    <w:rsid w:val="004E0A93"/>
    <w:rsid w:val="004F203A"/>
    <w:rsid w:val="0052338B"/>
    <w:rsid w:val="0053187C"/>
    <w:rsid w:val="005336B8"/>
    <w:rsid w:val="00533B73"/>
    <w:rsid w:val="00544326"/>
    <w:rsid w:val="0054468D"/>
    <w:rsid w:val="00547B5F"/>
    <w:rsid w:val="005A1A22"/>
    <w:rsid w:val="005B04B9"/>
    <w:rsid w:val="005B68C7"/>
    <w:rsid w:val="005B7054"/>
    <w:rsid w:val="005D5981"/>
    <w:rsid w:val="005E76FB"/>
    <w:rsid w:val="005F30CB"/>
    <w:rsid w:val="005F724F"/>
    <w:rsid w:val="00612644"/>
    <w:rsid w:val="00674CCD"/>
    <w:rsid w:val="006E4AC2"/>
    <w:rsid w:val="006F5826"/>
    <w:rsid w:val="006F5B5E"/>
    <w:rsid w:val="00700181"/>
    <w:rsid w:val="007141CF"/>
    <w:rsid w:val="00734F6F"/>
    <w:rsid w:val="00745146"/>
    <w:rsid w:val="007577E3"/>
    <w:rsid w:val="00760DB3"/>
    <w:rsid w:val="0076598E"/>
    <w:rsid w:val="00770087"/>
    <w:rsid w:val="007E6507"/>
    <w:rsid w:val="007F2B8E"/>
    <w:rsid w:val="007F32D1"/>
    <w:rsid w:val="00807247"/>
    <w:rsid w:val="00840C2B"/>
    <w:rsid w:val="008739FD"/>
    <w:rsid w:val="00893E85"/>
    <w:rsid w:val="008E372C"/>
    <w:rsid w:val="008F3B25"/>
    <w:rsid w:val="009220F1"/>
    <w:rsid w:val="00935D2A"/>
    <w:rsid w:val="009A6F54"/>
    <w:rsid w:val="00A6057A"/>
    <w:rsid w:val="00A74017"/>
    <w:rsid w:val="00A973DB"/>
    <w:rsid w:val="00AA332C"/>
    <w:rsid w:val="00AA4218"/>
    <w:rsid w:val="00AC27F8"/>
    <w:rsid w:val="00AD4C72"/>
    <w:rsid w:val="00AE2AEE"/>
    <w:rsid w:val="00B00276"/>
    <w:rsid w:val="00B230EC"/>
    <w:rsid w:val="00B258E7"/>
    <w:rsid w:val="00B41E7C"/>
    <w:rsid w:val="00B52738"/>
    <w:rsid w:val="00B56EDC"/>
    <w:rsid w:val="00BB1E51"/>
    <w:rsid w:val="00BB1F84"/>
    <w:rsid w:val="00BE5468"/>
    <w:rsid w:val="00C11EAC"/>
    <w:rsid w:val="00C15F6D"/>
    <w:rsid w:val="00C305D7"/>
    <w:rsid w:val="00C30F2A"/>
    <w:rsid w:val="00C43456"/>
    <w:rsid w:val="00C65C0C"/>
    <w:rsid w:val="00C808FC"/>
    <w:rsid w:val="00CB3572"/>
    <w:rsid w:val="00CD45B1"/>
    <w:rsid w:val="00CD7D97"/>
    <w:rsid w:val="00CE3EE6"/>
    <w:rsid w:val="00CE4BA1"/>
    <w:rsid w:val="00D000C7"/>
    <w:rsid w:val="00D221B8"/>
    <w:rsid w:val="00D52A9D"/>
    <w:rsid w:val="00D55AAD"/>
    <w:rsid w:val="00D7104F"/>
    <w:rsid w:val="00D747AE"/>
    <w:rsid w:val="00D9226C"/>
    <w:rsid w:val="00DA20BD"/>
    <w:rsid w:val="00DE27C8"/>
    <w:rsid w:val="00DE50DB"/>
    <w:rsid w:val="00DE7C83"/>
    <w:rsid w:val="00DF6AE1"/>
    <w:rsid w:val="00E46FD5"/>
    <w:rsid w:val="00E544BB"/>
    <w:rsid w:val="00E56545"/>
    <w:rsid w:val="00EA5D4F"/>
    <w:rsid w:val="00EB6C56"/>
    <w:rsid w:val="00ED1D47"/>
    <w:rsid w:val="00ED54E0"/>
    <w:rsid w:val="00F04A9D"/>
    <w:rsid w:val="00F32397"/>
    <w:rsid w:val="00F3362B"/>
    <w:rsid w:val="00F40595"/>
    <w:rsid w:val="00F409D2"/>
    <w:rsid w:val="00F67CE7"/>
    <w:rsid w:val="00F91FE1"/>
    <w:rsid w:val="00F9587C"/>
    <w:rsid w:val="00FA5EBC"/>
    <w:rsid w:val="00FC7CBE"/>
    <w:rsid w:val="00FD224A"/>
    <w:rsid w:val="00FE7555"/>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A7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2"/>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2"/>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2"/>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2"/>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2"/>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2"/>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2"/>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2"/>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2"/>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1"/>
      </w:numPr>
    </w:pPr>
  </w:style>
  <w:style w:type="paragraph" w:styleId="ListBullet">
    <w:name w:val="List Bullet"/>
    <w:basedOn w:val="Normal"/>
    <w:uiPriority w:val="1"/>
    <w:rsid w:val="00AE2AEE"/>
    <w:pPr>
      <w:numPr>
        <w:numId w:val="3"/>
      </w:numPr>
      <w:spacing w:after="240"/>
    </w:pPr>
  </w:style>
  <w:style w:type="paragraph" w:styleId="ListBullet2">
    <w:name w:val="List Bullet 2"/>
    <w:basedOn w:val="Normal"/>
    <w:uiPriority w:val="1"/>
    <w:rsid w:val="00AE2AEE"/>
    <w:pPr>
      <w:numPr>
        <w:ilvl w:val="1"/>
        <w:numId w:val="3"/>
      </w:numPr>
      <w:spacing w:after="240"/>
    </w:pPr>
  </w:style>
  <w:style w:type="paragraph" w:styleId="ListBullet3">
    <w:name w:val="List Bullet 3"/>
    <w:basedOn w:val="Normal"/>
    <w:uiPriority w:val="1"/>
    <w:rsid w:val="00AE2AEE"/>
    <w:pPr>
      <w:numPr>
        <w:ilvl w:val="2"/>
        <w:numId w:val="3"/>
      </w:numPr>
      <w:spacing w:after="240"/>
    </w:pPr>
  </w:style>
  <w:style w:type="paragraph" w:styleId="ListBullet4">
    <w:name w:val="List Bullet 4"/>
    <w:basedOn w:val="Normal"/>
    <w:uiPriority w:val="1"/>
    <w:rsid w:val="00AE2AEE"/>
    <w:pPr>
      <w:numPr>
        <w:ilvl w:val="3"/>
        <w:numId w:val="3"/>
      </w:numPr>
      <w:spacing w:after="240"/>
      <w:ind w:left="1587" w:hanging="340"/>
    </w:pPr>
  </w:style>
  <w:style w:type="paragraph" w:styleId="ListBullet5">
    <w:name w:val="List Bullet 5"/>
    <w:basedOn w:val="Normal"/>
    <w:uiPriority w:val="1"/>
    <w:rsid w:val="00AE2AEE"/>
    <w:pPr>
      <w:numPr>
        <w:ilvl w:val="4"/>
        <w:numId w:val="3"/>
      </w:numPr>
      <w:spacing w:after="240"/>
    </w:pPr>
  </w:style>
  <w:style w:type="numbering" w:customStyle="1" w:styleId="ListBullets">
    <w:name w:val="ListBullets"/>
    <w:uiPriority w:val="99"/>
    <w:rsid w:val="00760DB3"/>
    <w:pPr>
      <w:numPr>
        <w:numId w:val="3"/>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CD45B1"/>
    <w:pPr>
      <w:tabs>
        <w:tab w:val="right" w:leader="dot" w:pos="9027"/>
      </w:tabs>
      <w:spacing w:before="120" w:after="120"/>
      <w:ind w:right="95"/>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4"/>
      </w:numPr>
      <w:spacing w:after="240"/>
      <w:ind w:left="0" w:firstLine="0"/>
    </w:pPr>
    <w:rPr>
      <w:rFonts w:eastAsia="Calibri" w:cs="Times New Roman"/>
    </w:rPr>
  </w:style>
  <w:style w:type="paragraph" w:styleId="ListParagraph">
    <w:name w:val="List Paragraph"/>
    <w:basedOn w:val="Normal"/>
    <w:uiPriority w:val="1"/>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3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5"/>
      </w:numPr>
      <w:contextualSpacing/>
    </w:pPr>
  </w:style>
  <w:style w:type="paragraph" w:styleId="ListNumber2">
    <w:name w:val="List Number 2"/>
    <w:basedOn w:val="Normal"/>
    <w:uiPriority w:val="49"/>
    <w:semiHidden/>
    <w:unhideWhenUsed/>
    <w:rsid w:val="00547B5F"/>
    <w:pPr>
      <w:numPr>
        <w:numId w:val="6"/>
      </w:numPr>
      <w:contextualSpacing/>
    </w:pPr>
  </w:style>
  <w:style w:type="paragraph" w:styleId="ListNumber3">
    <w:name w:val="List Number 3"/>
    <w:basedOn w:val="Normal"/>
    <w:uiPriority w:val="49"/>
    <w:semiHidden/>
    <w:unhideWhenUsed/>
    <w:rsid w:val="00547B5F"/>
    <w:pPr>
      <w:numPr>
        <w:numId w:val="7"/>
      </w:numPr>
      <w:contextualSpacing/>
    </w:pPr>
  </w:style>
  <w:style w:type="paragraph" w:styleId="ListNumber4">
    <w:name w:val="List Number 4"/>
    <w:basedOn w:val="Normal"/>
    <w:uiPriority w:val="49"/>
    <w:semiHidden/>
    <w:unhideWhenUsed/>
    <w:rsid w:val="00547B5F"/>
    <w:pPr>
      <w:numPr>
        <w:numId w:val="8"/>
      </w:numPr>
      <w:contextualSpacing/>
    </w:pPr>
  </w:style>
  <w:style w:type="paragraph" w:styleId="ListNumber5">
    <w:name w:val="List Number 5"/>
    <w:basedOn w:val="Normal"/>
    <w:uiPriority w:val="49"/>
    <w:semiHidden/>
    <w:unhideWhenUsed/>
    <w:rsid w:val="00547B5F"/>
    <w:pPr>
      <w:numPr>
        <w:numId w:val="9"/>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TableParagraph">
    <w:name w:val="Table Paragraph"/>
    <w:basedOn w:val="Normal"/>
    <w:uiPriority w:val="1"/>
    <w:qFormat/>
    <w:rsid w:val="0002480F"/>
    <w:pPr>
      <w:widowControl w:val="0"/>
      <w:jc w:val="left"/>
    </w:pPr>
    <w:rPr>
      <w:rFonts w:asciiTheme="minorHAnsi" w:hAnsiTheme="minorHAnsi"/>
      <w:sz w:val="22"/>
      <w:lang w:val="en-US"/>
    </w:rPr>
  </w:style>
  <w:style w:type="character" w:customStyle="1" w:styleId="UnresolvedMention1">
    <w:name w:val="Unresolved Mention1"/>
    <w:basedOn w:val="DefaultParagraphFont"/>
    <w:uiPriority w:val="99"/>
    <w:semiHidden/>
    <w:unhideWhenUsed/>
    <w:rsid w:val="0002480F"/>
    <w:rPr>
      <w:color w:val="808080"/>
      <w:shd w:val="clear" w:color="auto" w:fill="E6E6E6"/>
    </w:rPr>
  </w:style>
  <w:style w:type="character" w:styleId="UnresolvedMention">
    <w:name w:val="Unresolved Mention"/>
    <w:basedOn w:val="DefaultParagraphFont"/>
    <w:uiPriority w:val="99"/>
    <w:semiHidden/>
    <w:unhideWhenUsed/>
    <w:rsid w:val="00DE2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26" Type="http://schemas.openxmlformats.org/officeDocument/2006/relationships/hyperlink" Target="http://www.foodstandards.gov.au/" TargetMode="External"/><Relationship Id="rId21" Type="http://schemas.openxmlformats.org/officeDocument/2006/relationships/hyperlink" Target="https://www.opcw.org/about-opcw/member-states" TargetMode="External"/><Relationship Id="rId42" Type="http://schemas.openxmlformats.org/officeDocument/2006/relationships/hyperlink" Target="http://www.ogtr.gov.au/internet/ogtr/publishing.nsf/Content/ir-1" TargetMode="External"/><Relationship Id="rId47" Type="http://schemas.openxmlformats.org/officeDocument/2006/relationships/hyperlink" Target="http://www.antarctica.gov.au/science/information-for-scientists/antarctic-applications" TargetMode="External"/><Relationship Id="rId63" Type="http://schemas.openxmlformats.org/officeDocument/2006/relationships/hyperlink" Target="http://www.agriculture.gov.au/ag-farm-food/ag-vet-chemicals/stockholm-rotterdam" TargetMode="External"/><Relationship Id="rId68" Type="http://schemas.openxmlformats.org/officeDocument/2006/relationships/hyperlink" Target="https://www.comlaw.gov.au/Details/C2015C00601" TargetMode="External"/><Relationship Id="rId84" Type="http://schemas.openxmlformats.org/officeDocument/2006/relationships/hyperlink" Target="http://www.tga.gov.au/" TargetMode="External"/><Relationship Id="rId89" Type="http://schemas.openxmlformats.org/officeDocument/2006/relationships/hyperlink" Target="https://www.legislation.gov.au/Details/C2019C00178" TargetMode="External"/><Relationship Id="rId112" Type="http://schemas.openxmlformats.org/officeDocument/2006/relationships/header" Target="header3.xml"/><Relationship Id="rId16" Type="http://schemas.openxmlformats.org/officeDocument/2006/relationships/hyperlink" Target="http://www.agriculture.gov.au/fees" TargetMode="External"/><Relationship Id="rId107" Type="http://schemas.openxmlformats.org/officeDocument/2006/relationships/hyperlink" Target="https://www.legislation.gov.au/Details/C2019C00226/Html/Volume_1" TargetMode="External"/><Relationship Id="rId11" Type="http://schemas.openxmlformats.org/officeDocument/2006/relationships/hyperlink" Target="http://www.agriculture.gov.au/import/bicon" TargetMode="External"/><Relationship Id="rId24" Type="http://schemas.openxmlformats.org/officeDocument/2006/relationships/hyperlink" Target="http://apvma.gov.au/" TargetMode="External"/><Relationship Id="rId32" Type="http://schemas.openxmlformats.org/officeDocument/2006/relationships/hyperlink" Target="https://www.legislation.gov.au/Latest/C2018C00425" TargetMode="External"/><Relationship Id="rId37" Type="http://schemas.openxmlformats.org/officeDocument/2006/relationships/hyperlink" Target="http://www.ogtr.gov.au/internet/ogtr/publishing.nsf/Content/dnirclass-2" TargetMode="External"/><Relationship Id="rId40" Type="http://schemas.openxmlformats.org/officeDocument/2006/relationships/hyperlink" Target="http://www.aat.gov.au/applying-for-a-review" TargetMode="External"/><Relationship Id="rId45" Type="http://schemas.openxmlformats.org/officeDocument/2006/relationships/hyperlink" Target="https://www.legislation.gov.au/Series/F1996B03651" TargetMode="External"/><Relationship Id="rId53" Type="http://schemas.openxmlformats.org/officeDocument/2006/relationships/hyperlink" Target="https://www.nicnas.gov.au/about-us/international-%20obligations/Rotterdam-convention" TargetMode="External"/><Relationship Id="rId58" Type="http://schemas.openxmlformats.org/officeDocument/2006/relationships/hyperlink" Target="https://www.nicnas.gov.au/fees" TargetMode="External"/><Relationship Id="rId66" Type="http://schemas.openxmlformats.org/officeDocument/2006/relationships/hyperlink" Target="http://www.environment.gov.au/protection/ozone/licences" TargetMode="External"/><Relationship Id="rId74" Type="http://schemas.openxmlformats.org/officeDocument/2006/relationships/hyperlink" Target="https://www.arpansa.gov.au/regulation-and-licensing/licensing/import-export-permits" TargetMode="External"/><Relationship Id="rId79" Type="http://schemas.openxmlformats.org/officeDocument/2006/relationships/hyperlink" Target="https://www.legislation.gov.au/Series/C1901A00006" TargetMode="External"/><Relationship Id="rId87" Type="http://schemas.openxmlformats.org/officeDocument/2006/relationships/hyperlink" Target="https://www.legislation.gov.au/Details/F2019C00654" TargetMode="External"/><Relationship Id="rId102" Type="http://schemas.openxmlformats.org/officeDocument/2006/relationships/hyperlink" Target="https://www.legislation.gov.au/Details/F2019C00654" TargetMode="External"/><Relationship Id="rId110" Type="http://schemas.openxmlformats.org/officeDocument/2006/relationships/footer" Target="footer1.xml"/><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infrastructure.gov.au/vehicles/imports/" TargetMode="External"/><Relationship Id="rId82" Type="http://schemas.openxmlformats.org/officeDocument/2006/relationships/hyperlink" Target="https://www.legislation.gov.au/Series/C1901A00006" TargetMode="External"/><Relationship Id="rId90" Type="http://schemas.openxmlformats.org/officeDocument/2006/relationships/hyperlink" Target="https://www.ato.gov.au/Forms/Licence-to-manufacture-tobacco/" TargetMode="External"/><Relationship Id="rId95" Type="http://schemas.openxmlformats.org/officeDocument/2006/relationships/hyperlink" Target="http://www.comlaw.gov.au/Details/C2015C00361" TargetMode="External"/><Relationship Id="rId19" Type="http://schemas.openxmlformats.org/officeDocument/2006/relationships/hyperlink" Target="https://onlineservices.environment.gov.au/" TargetMode="External"/><Relationship Id="rId14" Type="http://schemas.openxmlformats.org/officeDocument/2006/relationships/hyperlink" Target="http://www.agriculture.gov.au/import/online-services/bicon" TargetMode="External"/><Relationship Id="rId22" Type="http://schemas.openxmlformats.org/officeDocument/2006/relationships/hyperlink" Target="https://dfat.gov.au/international-relations/security/non-proliferation-disarmament-arms-control/chemical-weapons/cwc/pages/australias-national-authority-for-the-chemical-weapons-convention.aspx" TargetMode="External"/><Relationship Id="rId27" Type="http://schemas.openxmlformats.org/officeDocument/2006/relationships/hyperlink" Target="https://www.tga.gov.au/" TargetMode="External"/><Relationship Id="rId30" Type="http://schemas.openxmlformats.org/officeDocument/2006/relationships/hyperlink" Target="https://www.legislation.gov.au/Latest/C2019C00062" TargetMode="External"/><Relationship Id="rId35" Type="http://schemas.openxmlformats.org/officeDocument/2006/relationships/hyperlink" Target="http://www.health.gov.au/internet/main/publishing.nsf/Content/gene-tech-agreement" TargetMode="External"/><Relationship Id="rId43" Type="http://schemas.openxmlformats.org/officeDocument/2006/relationships/hyperlink" Target="http://www.environment.gov.au/protection/hazardous-waste/applying-permit" TargetMode="External"/><Relationship Id="rId48" Type="http://schemas.openxmlformats.org/officeDocument/2006/relationships/hyperlink" Target="http://www.antarctica.gov.au/environment/environmental-impact-assessment-approvals-and-permits" TargetMode="External"/><Relationship Id="rId56" Type="http://schemas.openxmlformats.org/officeDocument/2006/relationships/hyperlink" Target="https://www.abf.gov.au/form-listing/forms/1530.pdf" TargetMode="External"/><Relationship Id="rId64" Type="http://schemas.openxmlformats.org/officeDocument/2006/relationships/hyperlink" Target="http://www.agriculture.gov.au/ag-farm-food/ag-vet-chemicals/stockholm-rotterdam" TargetMode="External"/><Relationship Id="rId69" Type="http://schemas.openxmlformats.org/officeDocument/2006/relationships/hyperlink" Target="https://www.comlaw.gov.au/Details/C2016C00066" TargetMode="External"/><Relationship Id="rId77" Type="http://schemas.openxmlformats.org/officeDocument/2006/relationships/hyperlink" Target="https://www.legislation.gov.au/Series/C1901A00006" TargetMode="External"/><Relationship Id="rId100" Type="http://schemas.openxmlformats.org/officeDocument/2006/relationships/hyperlink" Target="https://www.abf.gov.au/form-listing/forms/b710.pdf" TargetMode="External"/><Relationship Id="rId105" Type="http://schemas.openxmlformats.org/officeDocument/2006/relationships/hyperlink" Target="https://www.legislation.gov.au/Details/F2019C00654" TargetMode="External"/><Relationship Id="rId113" Type="http://schemas.openxmlformats.org/officeDocument/2006/relationships/footer" Target="footer3.xml"/><Relationship Id="rId8" Type="http://schemas.openxmlformats.org/officeDocument/2006/relationships/hyperlink" Target="https://www.legislation.gov.au/Details/F2016C00914" TargetMode="External"/><Relationship Id="rId51" Type="http://schemas.openxmlformats.org/officeDocument/2006/relationships/hyperlink" Target="mailto:(energyrating@environment.gov.au" TargetMode="External"/><Relationship Id="rId72" Type="http://schemas.openxmlformats.org/officeDocument/2006/relationships/hyperlink" Target="https://www.arpansa.gov.au/regulation-and-licensing/licensing/import-export-permits" TargetMode="External"/><Relationship Id="rId80" Type="http://schemas.openxmlformats.org/officeDocument/2006/relationships/hyperlink" Target="https://www.legislation.gov.au/Series/F1996B03651" TargetMode="External"/><Relationship Id="rId85" Type="http://schemas.openxmlformats.org/officeDocument/2006/relationships/hyperlink" Target="http://www.abf.gov.au/tobacco" TargetMode="External"/><Relationship Id="rId93" Type="http://schemas.openxmlformats.org/officeDocument/2006/relationships/hyperlink" Target="https://www.ato.gov.au/business/excise-and-excise-equivalent-goods/excise-equivalent-goods-(imports)/customs-warehouse-licences/" TargetMode="External"/><Relationship Id="rId98" Type="http://schemas.openxmlformats.org/officeDocument/2006/relationships/hyperlink" Target="http://www.comlaw.gov.au/Details/C2016C00009" TargetMode="External"/><Relationship Id="rId3" Type="http://schemas.openxmlformats.org/officeDocument/2006/relationships/settings" Target="settings.xml"/><Relationship Id="rId12" Type="http://schemas.openxmlformats.org/officeDocument/2006/relationships/hyperlink" Target="http://www.agriculture.gov.au/import/goods/external-territories" TargetMode="External"/><Relationship Id="rId17" Type="http://schemas.openxmlformats.org/officeDocument/2006/relationships/hyperlink" Target="http://www.environment.gov.au/biodiversity/wildlife-trade/permits/fees" TargetMode="External"/><Relationship Id="rId25" Type="http://schemas.openxmlformats.org/officeDocument/2006/relationships/hyperlink" Target="http://www.agriculture.gov.au/biosecurity" TargetMode="External"/><Relationship Id="rId33" Type="http://schemas.openxmlformats.org/officeDocument/2006/relationships/hyperlink" Target="https://www.legislation.gov.au/Latest/C2018C00243" TargetMode="External"/><Relationship Id="rId38" Type="http://schemas.openxmlformats.org/officeDocument/2006/relationships/hyperlink" Target="http://www.ogtr.gov.au/internet/ogtr/publishing.nsf/Content/dnirclass-2" TargetMode="External"/><Relationship Id="rId46" Type="http://schemas.openxmlformats.org/officeDocument/2006/relationships/hyperlink" Target="http://www.comlaw.gov.au/comlaw/management.nsf/lookupindexpagesbyid/IP200401390" TargetMode="External"/><Relationship Id="rId59" Type="http://schemas.openxmlformats.org/officeDocument/2006/relationships/hyperlink" Target="https://www.infrastructure.gov.au/vehicles/imports/" TargetMode="External"/><Relationship Id="rId67" Type="http://schemas.openxmlformats.org/officeDocument/2006/relationships/hyperlink" Target="https://www.abf.gov.au/importing-exporting-and-manufacturing/prohibited-goods/list-of-items" TargetMode="External"/><Relationship Id="rId103" Type="http://schemas.openxmlformats.org/officeDocument/2006/relationships/hyperlink" Target="https://www.abf.gov.au/importing-exporting-and-manufacturing/prohibited-goods/list-of-items?srckeyword=woolpack" TargetMode="External"/><Relationship Id="rId108" Type="http://schemas.openxmlformats.org/officeDocument/2006/relationships/header" Target="header1.xml"/><Relationship Id="rId20" Type="http://schemas.openxmlformats.org/officeDocument/2006/relationships/hyperlink" Target="http://www.environment.gov.au/biodiversity/wildlife-trade/permits/fees" TargetMode="External"/><Relationship Id="rId41" Type="http://schemas.openxmlformats.org/officeDocument/2006/relationships/hyperlink" Target="http://www.ogtr.gov.au/internet/ogtr/publishing.nsf/Content/apps-for-gmo" TargetMode="External"/><Relationship Id="rId54" Type="http://schemas.openxmlformats.org/officeDocument/2006/relationships/hyperlink" Target="https://www.nicnas.gov.au/notify-your-chemical/types-of-assessments" TargetMode="External"/><Relationship Id="rId62" Type="http://schemas.openxmlformats.org/officeDocument/2006/relationships/hyperlink" Target="https://www.infrastructure.gov.au/vehicles/imports/application_forms.aspx" TargetMode="External"/><Relationship Id="rId70" Type="http://schemas.openxmlformats.org/officeDocument/2006/relationships/hyperlink" Target="https://www.comlaw.gov.au/Details/F2016C00106" TargetMode="External"/><Relationship Id="rId75" Type="http://schemas.openxmlformats.org/officeDocument/2006/relationships/hyperlink" Target="https://www.arpansa.gov.au/regulation-and-licensing/licensing/import-export-permits" TargetMode="External"/><Relationship Id="rId83" Type="http://schemas.openxmlformats.org/officeDocument/2006/relationships/hyperlink" Target="https://www.abf.gov.au/form-listing/forms/b712.pdf" TargetMode="External"/><Relationship Id="rId88" Type="http://schemas.openxmlformats.org/officeDocument/2006/relationships/hyperlink" Target="https://www.legislation.gov.au/Details/F2019L00522" TargetMode="External"/><Relationship Id="rId91" Type="http://schemas.openxmlformats.org/officeDocument/2006/relationships/hyperlink" Target="https://www.ato.gov.au/Forms/Licence-to-manufacture-tobacco/" TargetMode="External"/><Relationship Id="rId96" Type="http://schemas.openxmlformats.org/officeDocument/2006/relationships/hyperlink" Target="http://www.comlaw.gov.au/Details/C2016C00066" TargetMode="External"/><Relationship Id="rId1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icon.agriculture.gov.au/BiconWeb4.0" TargetMode="External"/><Relationship Id="rId23" Type="http://schemas.openxmlformats.org/officeDocument/2006/relationships/hyperlink" Target="https://dfat.gov.au/about-us/publications/Pages/the-chemical-weapons-convention-information-for-importers-and-exporters-of-chemicals-2014.aspx" TargetMode="External"/><Relationship Id="rId28" Type="http://schemas.openxmlformats.org/officeDocument/2006/relationships/hyperlink" Target="https://www.legislation.gov.au/Latest/C2016C00999" TargetMode="External"/><Relationship Id="rId36" Type="http://schemas.openxmlformats.org/officeDocument/2006/relationships/hyperlink" Target="http://www.ogtr.gov.au/internet/ogtr/publishing.nsf/Content/authorisation-for-gmos" TargetMode="External"/><Relationship Id="rId49" Type="http://schemas.openxmlformats.org/officeDocument/2006/relationships/hyperlink" Target="http://www.antarctica.gov.au/environment/environmental-impact-assessment-approvals-and-permits" TargetMode="External"/><Relationship Id="rId57" Type="http://schemas.openxmlformats.org/officeDocument/2006/relationships/hyperlink" Target="https://www.nicnas.gov.au/fees" TargetMode="External"/><Relationship Id="rId106" Type="http://schemas.openxmlformats.org/officeDocument/2006/relationships/hyperlink" Target="https://www.legislation.gov.au/Details/F2019C00654" TargetMode="External"/><Relationship Id="rId114" Type="http://schemas.openxmlformats.org/officeDocument/2006/relationships/fontTable" Target="fontTable.xml"/><Relationship Id="rId10" Type="http://schemas.openxmlformats.org/officeDocument/2006/relationships/hyperlink" Target="https://www.comlaw.gov.au/Details/F2016C00106" TargetMode="External"/><Relationship Id="rId31" Type="http://schemas.openxmlformats.org/officeDocument/2006/relationships/hyperlink" Target="https://www.legislation.gov.au/Latest/C2019C00097" TargetMode="External"/><Relationship Id="rId44" Type="http://schemas.openxmlformats.org/officeDocument/2006/relationships/hyperlink" Target="https://www.comlaw.gov.au/Series/C2004A03937" TargetMode="External"/><Relationship Id="rId52" Type="http://schemas.openxmlformats.org/officeDocument/2006/relationships/hyperlink" Target="https://www.abf.gov.au/help-and-support-subsite/CustomsNotices/2009-04.pdf" TargetMode="External"/><Relationship Id="rId60" Type="http://schemas.openxmlformats.org/officeDocument/2006/relationships/hyperlink" Target="http://raws.dotars.gov.au/index.htm" TargetMode="External"/><Relationship Id="rId65" Type="http://schemas.openxmlformats.org/officeDocument/2006/relationships/hyperlink" Target="http://www.agriculture.gov.au/pagemoved?requestUrl=http://www.agriculture.gov.au/agriculture-food/ag-vet-chemicals/stockholm-rotterdam" TargetMode="External"/><Relationship Id="rId73" Type="http://schemas.openxmlformats.org/officeDocument/2006/relationships/hyperlink" Target="https://www.arpansa.gov.au/" TargetMode="External"/><Relationship Id="rId78" Type="http://schemas.openxmlformats.org/officeDocument/2006/relationships/hyperlink" Target="https://www.legislation.gov.au/Series/F1996B03651" TargetMode="External"/><Relationship Id="rId81" Type="http://schemas.openxmlformats.org/officeDocument/2006/relationships/hyperlink" Target="https://www.legislation.gov.au/Series/F1996B03651" TargetMode="External"/><Relationship Id="rId86" Type="http://schemas.openxmlformats.org/officeDocument/2006/relationships/hyperlink" Target="https://www.legislation.gov.au/Details/C2019C00226" TargetMode="External"/><Relationship Id="rId94" Type="http://schemas.openxmlformats.org/officeDocument/2006/relationships/hyperlink" Target="https://www.ato.gov.au/business/excise-and-excise-equivalent-goods/excise-equivalent-goods-(imports)/customs-warehouse-licences/" TargetMode="External"/><Relationship Id="rId99" Type="http://schemas.openxmlformats.org/officeDocument/2006/relationships/hyperlink" Target="http://www.nhmrc.gov.au/" TargetMode="External"/><Relationship Id="rId101" Type="http://schemas.openxmlformats.org/officeDocument/2006/relationships/hyperlink" Target="https://firearms.homeaffairs.gov.au/" TargetMode="External"/><Relationship Id="rId4" Type="http://schemas.openxmlformats.org/officeDocument/2006/relationships/webSettings" Target="webSettings.xml"/><Relationship Id="rId9" Type="http://schemas.openxmlformats.org/officeDocument/2006/relationships/hyperlink" Target="https://www.legislation.gov.au/Details/C2019C00097" TargetMode="External"/><Relationship Id="rId13" Type="http://schemas.openxmlformats.org/officeDocument/2006/relationships/hyperlink" Target="https://onlineservices.environment.gov.au/" TargetMode="External"/><Relationship Id="rId18" Type="http://schemas.openxmlformats.org/officeDocument/2006/relationships/hyperlink" Target="https://www.asbestossafety.gov.au/" TargetMode="External"/><Relationship Id="rId39" Type="http://schemas.openxmlformats.org/officeDocument/2006/relationships/hyperlink" Target="http://www.ogtr.gov.au/internet/ogtr/publishing.nsf/Content/dirclass-2" TargetMode="External"/><Relationship Id="rId109" Type="http://schemas.openxmlformats.org/officeDocument/2006/relationships/header" Target="header2.xml"/><Relationship Id="rId34" Type="http://schemas.openxmlformats.org/officeDocument/2006/relationships/hyperlink" Target="https://www.legislation.gov.au/Latest/C2019C00066" TargetMode="External"/><Relationship Id="rId50" Type="http://schemas.openxmlformats.org/officeDocument/2006/relationships/hyperlink" Target="http://heardisland.antarctica.gov.au/protection-and-management/management-plan/permits" TargetMode="External"/><Relationship Id="rId55" Type="http://schemas.openxmlformats.org/officeDocument/2006/relationships/hyperlink" Target="https://www.nicnas.gov.au/register-your-business" TargetMode="External"/><Relationship Id="rId76" Type="http://schemas.openxmlformats.org/officeDocument/2006/relationships/hyperlink" Target="https://www.arpansa.gov.au/regulation-and-licensing/licensing/import-export-permits" TargetMode="External"/><Relationship Id="rId97" Type="http://schemas.openxmlformats.org/officeDocument/2006/relationships/hyperlink" Target="http://www.comlaw.gov.au/Details/F2016C00106" TargetMode="External"/><Relationship Id="rId104" Type="http://schemas.openxmlformats.org/officeDocument/2006/relationships/hyperlink" Target="https://www.legislation.gov.au/Details/C2014G01658" TargetMode="External"/><Relationship Id="rId7" Type="http://schemas.openxmlformats.org/officeDocument/2006/relationships/hyperlink" Target="https://www.legislation.gov.au/Details/C2016C00777" TargetMode="External"/><Relationship Id="rId71" Type="http://schemas.openxmlformats.org/officeDocument/2006/relationships/hyperlink" Target="https://treaties.un.org/Pages/DB.aspx?path=DB/studies/page2_en.xml" TargetMode="External"/><Relationship Id="rId92" Type="http://schemas.openxmlformats.org/officeDocument/2006/relationships/hyperlink" Target="https://www.ato.gov.au/business/excise-and-excise-equivalent-goods/contact-us" TargetMode="External"/><Relationship Id="rId2" Type="http://schemas.openxmlformats.org/officeDocument/2006/relationships/styles" Target="styles.xml"/><Relationship Id="rId29" Type="http://schemas.openxmlformats.org/officeDocument/2006/relationships/hyperlink" Target="https://www.legislation.gov.au/Details/C2016C0099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35</TotalTime>
  <Pages>81</Pages>
  <Words>37851</Words>
  <Characters>209620</Characters>
  <Application>Microsoft Office Word</Application>
  <DocSecurity>0</DocSecurity>
  <Lines>4716</Lines>
  <Paragraphs>1798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16</cp:revision>
  <dcterms:created xsi:type="dcterms:W3CDTF">2019-09-12T14:43:00Z</dcterms:created>
  <dcterms:modified xsi:type="dcterms:W3CDTF">2019-09-23T07:39:00Z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G/LIC/N/3/AUS/12</vt:lpwstr>
  </property>
</Properties>
</file>