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39C9C" w14:textId="77777777" w:rsidR="00CC4999" w:rsidRPr="002D3349" w:rsidRDefault="00CC4999" w:rsidP="00CC4999">
      <w:pPr>
        <w:pStyle w:val="Titre"/>
      </w:pPr>
      <w:bookmarkStart w:id="0" w:name="_Toc83676636"/>
      <w:bookmarkStart w:id="1" w:name="_Toc83714427"/>
      <w:r w:rsidRPr="002D3349">
        <w:t>REPLIES TO QUESTIONNAIRE ON IMPORT LICENSING PROCEDURES</w:t>
      </w:r>
      <w:r w:rsidRPr="002D3349">
        <w:rPr>
          <w:rStyle w:val="Appelnotedebasdep"/>
        </w:rPr>
        <w:footnoteReference w:id="1"/>
      </w:r>
    </w:p>
    <w:p w14:paraId="1C7BD940" w14:textId="1A3389BE" w:rsidR="00CC4999" w:rsidRPr="002D3349" w:rsidRDefault="00CC4999" w:rsidP="00CC4999">
      <w:pPr>
        <w:pStyle w:val="Title2"/>
      </w:pPr>
      <w:r w:rsidRPr="002D3349">
        <w:t xml:space="preserve">Notification under Article 7.3 of the Agreement </w:t>
      </w:r>
      <w:r w:rsidRPr="002D3349">
        <w:br/>
        <w:t>on Import Licensing Procedures (2022)</w:t>
      </w:r>
    </w:p>
    <w:p w14:paraId="564A3827" w14:textId="59E41A6C" w:rsidR="00CC4999" w:rsidRPr="002D3349" w:rsidRDefault="00CC4999" w:rsidP="00CC4999">
      <w:pPr>
        <w:pStyle w:val="TitleCountry"/>
      </w:pPr>
      <w:r w:rsidRPr="002D3349">
        <w:t>Ukraine</w:t>
      </w:r>
    </w:p>
    <w:p w14:paraId="1ED68E8F" w14:textId="58A3945C" w:rsidR="00CC4999" w:rsidRPr="002D3349" w:rsidRDefault="00CC4999" w:rsidP="00CC4999">
      <w:pPr>
        <w:spacing w:after="120"/>
        <w:rPr>
          <w:szCs w:val="18"/>
        </w:rPr>
      </w:pPr>
      <w:r w:rsidRPr="002D3349">
        <w:rPr>
          <w:szCs w:val="18"/>
        </w:rPr>
        <w:t>The following communication, dated 18 July 2022, is being circulated at the request of the delegation of Ukraine.</w:t>
      </w:r>
    </w:p>
    <w:p w14:paraId="3807CE39" w14:textId="0E4CC8B2" w:rsidR="00CC4999" w:rsidRPr="002D3349" w:rsidRDefault="00CC4999" w:rsidP="00CC4999">
      <w:pPr>
        <w:spacing w:after="240"/>
        <w:jc w:val="center"/>
        <w:rPr>
          <w:b/>
          <w:szCs w:val="18"/>
        </w:rPr>
      </w:pPr>
      <w:r w:rsidRPr="002D3349">
        <w:rPr>
          <w:b/>
          <w:szCs w:val="18"/>
        </w:rPr>
        <w:t>_______________</w:t>
      </w:r>
    </w:p>
    <w:p w14:paraId="2926E1F7" w14:textId="77777777" w:rsidR="00CC4999" w:rsidRPr="002D3349" w:rsidRDefault="00CC4999" w:rsidP="00CC4999"/>
    <w:p w14:paraId="31F1D4E5" w14:textId="416B41A9" w:rsidR="00CC4999" w:rsidRPr="002D3349" w:rsidRDefault="00CC4999" w:rsidP="00B7272D">
      <w:pPr>
        <w:spacing w:after="240"/>
        <w:jc w:val="center"/>
        <w:rPr>
          <w:u w:val="single"/>
        </w:rPr>
      </w:pPr>
      <w:r w:rsidRPr="002D3349">
        <w:rPr>
          <w:u w:val="single"/>
        </w:rPr>
        <w:t xml:space="preserve">Table of </w:t>
      </w:r>
      <w:r w:rsidR="00B7272D">
        <w:rPr>
          <w:u w:val="single"/>
        </w:rPr>
        <w:t>C</w:t>
      </w:r>
      <w:r w:rsidRPr="002D3349">
        <w:rPr>
          <w:u w:val="single"/>
        </w:rPr>
        <w:t>ontents</w:t>
      </w:r>
    </w:p>
    <w:p w14:paraId="75005E9E" w14:textId="23F76754" w:rsidR="00CC4999" w:rsidRPr="002D3349" w:rsidRDefault="00CC4999">
      <w:pPr>
        <w:pStyle w:val="TM1"/>
        <w:rPr>
          <w:rFonts w:asciiTheme="minorHAnsi" w:eastAsiaTheme="minorEastAsia" w:hAnsiTheme="minorHAnsi" w:cstheme="minorBidi"/>
          <w:b w:val="0"/>
          <w:caps w:val="0"/>
          <w:noProof/>
          <w:sz w:val="22"/>
          <w:szCs w:val="22"/>
        </w:rPr>
      </w:pPr>
      <w:r w:rsidRPr="002D3349">
        <w:fldChar w:fldCharType="begin"/>
      </w:r>
      <w:r w:rsidRPr="002D3349">
        <w:instrText xml:space="preserve"> TOC \o "1-3" \h \z \u \t "Title" </w:instrText>
      </w:r>
      <w:r w:rsidRPr="002D3349">
        <w:fldChar w:fldCharType="separate"/>
      </w:r>
      <w:hyperlink w:anchor="_Toc109202430" w:history="1">
        <w:r w:rsidRPr="002D3349">
          <w:rPr>
            <w:rStyle w:val="Lienhypertexte"/>
            <w:noProof/>
          </w:rPr>
          <w:t>1   ozone depleting substances and fluorinated greenhouse gases, goods and equipment that may contain ozone-depleting substances and fluorinated greenhouse gases</w:t>
        </w:r>
        <w:r w:rsidRPr="002D3349">
          <w:rPr>
            <w:noProof/>
            <w:webHidden/>
          </w:rPr>
          <w:tab/>
        </w:r>
        <w:r w:rsidRPr="002D3349">
          <w:rPr>
            <w:noProof/>
            <w:webHidden/>
          </w:rPr>
          <w:fldChar w:fldCharType="begin"/>
        </w:r>
        <w:r w:rsidRPr="002D3349">
          <w:rPr>
            <w:noProof/>
            <w:webHidden/>
          </w:rPr>
          <w:instrText xml:space="preserve"> PAGEREF _Toc109202430 \h </w:instrText>
        </w:r>
        <w:r w:rsidRPr="002D3349">
          <w:rPr>
            <w:noProof/>
            <w:webHidden/>
          </w:rPr>
        </w:r>
        <w:r w:rsidRPr="002D3349">
          <w:rPr>
            <w:noProof/>
            <w:webHidden/>
          </w:rPr>
          <w:fldChar w:fldCharType="separate"/>
        </w:r>
        <w:r w:rsidR="002D3349">
          <w:rPr>
            <w:noProof/>
            <w:webHidden/>
          </w:rPr>
          <w:t>2</w:t>
        </w:r>
        <w:r w:rsidRPr="002D3349">
          <w:rPr>
            <w:noProof/>
            <w:webHidden/>
          </w:rPr>
          <w:fldChar w:fldCharType="end"/>
        </w:r>
      </w:hyperlink>
    </w:p>
    <w:p w14:paraId="2A3ADACC" w14:textId="72243EB3" w:rsidR="00CC4999" w:rsidRPr="002D3349" w:rsidRDefault="00A96586">
      <w:pPr>
        <w:pStyle w:val="TM1"/>
        <w:rPr>
          <w:rFonts w:asciiTheme="minorHAnsi" w:eastAsiaTheme="minorEastAsia" w:hAnsiTheme="minorHAnsi" w:cstheme="minorBidi"/>
          <w:b w:val="0"/>
          <w:caps w:val="0"/>
          <w:noProof/>
          <w:sz w:val="22"/>
          <w:szCs w:val="22"/>
        </w:rPr>
      </w:pPr>
      <w:hyperlink w:anchor="_Toc109202431" w:history="1">
        <w:r w:rsidR="00CC4999" w:rsidRPr="002D3349">
          <w:rPr>
            <w:rStyle w:val="Lienhypertexte"/>
            <w:noProof/>
          </w:rPr>
          <w:t>2   raw cane sugar</w:t>
        </w:r>
        <w:r w:rsidR="00CC4999" w:rsidRPr="002D3349">
          <w:rPr>
            <w:noProof/>
            <w:webHidden/>
          </w:rPr>
          <w:tab/>
        </w:r>
        <w:r w:rsidR="00CC4999" w:rsidRPr="002D3349">
          <w:rPr>
            <w:noProof/>
            <w:webHidden/>
          </w:rPr>
          <w:fldChar w:fldCharType="begin"/>
        </w:r>
        <w:r w:rsidR="00CC4999" w:rsidRPr="002D3349">
          <w:rPr>
            <w:noProof/>
            <w:webHidden/>
          </w:rPr>
          <w:instrText xml:space="preserve"> PAGEREF _Toc109202431 \h </w:instrText>
        </w:r>
        <w:r w:rsidR="00CC4999" w:rsidRPr="002D3349">
          <w:rPr>
            <w:noProof/>
            <w:webHidden/>
          </w:rPr>
        </w:r>
        <w:r w:rsidR="00CC4999" w:rsidRPr="002D3349">
          <w:rPr>
            <w:noProof/>
            <w:webHidden/>
          </w:rPr>
          <w:fldChar w:fldCharType="separate"/>
        </w:r>
        <w:r w:rsidR="002D3349">
          <w:rPr>
            <w:noProof/>
            <w:webHidden/>
          </w:rPr>
          <w:t>5</w:t>
        </w:r>
        <w:r w:rsidR="00CC4999" w:rsidRPr="002D3349">
          <w:rPr>
            <w:noProof/>
            <w:webHidden/>
          </w:rPr>
          <w:fldChar w:fldCharType="end"/>
        </w:r>
      </w:hyperlink>
    </w:p>
    <w:p w14:paraId="2EE88047" w14:textId="03F1BFFF" w:rsidR="00CC4999" w:rsidRPr="002D3349" w:rsidRDefault="00A96586">
      <w:pPr>
        <w:pStyle w:val="TM1"/>
        <w:rPr>
          <w:rFonts w:asciiTheme="minorHAnsi" w:eastAsiaTheme="minorEastAsia" w:hAnsiTheme="minorHAnsi" w:cstheme="minorBidi"/>
          <w:b w:val="0"/>
          <w:caps w:val="0"/>
          <w:noProof/>
          <w:sz w:val="22"/>
          <w:szCs w:val="22"/>
        </w:rPr>
      </w:pPr>
      <w:hyperlink w:anchor="_Toc109202432" w:history="1">
        <w:r w:rsidR="00CC4999" w:rsidRPr="002D3349">
          <w:rPr>
            <w:rStyle w:val="Lienhypertexte"/>
            <w:iCs/>
            <w:noProof/>
          </w:rPr>
          <w:t xml:space="preserve">3   PLANT AND ANIMAL </w:t>
        </w:r>
        <w:r w:rsidR="00CC4999" w:rsidRPr="002D3349">
          <w:rPr>
            <w:rStyle w:val="Lienhypertexte"/>
            <w:noProof/>
          </w:rPr>
          <w:t>SPECIES</w:t>
        </w:r>
        <w:r w:rsidR="00CC4999" w:rsidRPr="002D3349">
          <w:rPr>
            <w:rStyle w:val="Lienhypertexte"/>
            <w:iCs/>
            <w:noProof/>
          </w:rPr>
          <w:t xml:space="preserve"> THAT ARE SUBJECT TO THE REGULATION BY CONVENTION ON INTERNATIONAL TRADE OF ENDANGERED SPECIES OF WILD FAUNA AND FLORA (CITES)</w:t>
        </w:r>
        <w:r w:rsidR="00CC4999" w:rsidRPr="002D3349">
          <w:rPr>
            <w:noProof/>
            <w:webHidden/>
          </w:rPr>
          <w:tab/>
        </w:r>
        <w:r w:rsidR="00CC4999" w:rsidRPr="002D3349">
          <w:rPr>
            <w:noProof/>
            <w:webHidden/>
          </w:rPr>
          <w:fldChar w:fldCharType="begin"/>
        </w:r>
        <w:r w:rsidR="00CC4999" w:rsidRPr="002D3349">
          <w:rPr>
            <w:noProof/>
            <w:webHidden/>
          </w:rPr>
          <w:instrText xml:space="preserve"> PAGEREF _Toc109202432 \h </w:instrText>
        </w:r>
        <w:r w:rsidR="00CC4999" w:rsidRPr="002D3349">
          <w:rPr>
            <w:noProof/>
            <w:webHidden/>
          </w:rPr>
        </w:r>
        <w:r w:rsidR="00CC4999" w:rsidRPr="002D3349">
          <w:rPr>
            <w:noProof/>
            <w:webHidden/>
          </w:rPr>
          <w:fldChar w:fldCharType="separate"/>
        </w:r>
        <w:r w:rsidR="002D3349">
          <w:rPr>
            <w:noProof/>
            <w:webHidden/>
          </w:rPr>
          <w:t>7</w:t>
        </w:r>
        <w:r w:rsidR="00CC4999" w:rsidRPr="002D3349">
          <w:rPr>
            <w:noProof/>
            <w:webHidden/>
          </w:rPr>
          <w:fldChar w:fldCharType="end"/>
        </w:r>
      </w:hyperlink>
    </w:p>
    <w:p w14:paraId="288DF82A" w14:textId="1D40F8AD" w:rsidR="00CC4999" w:rsidRPr="002D3349" w:rsidRDefault="00A96586">
      <w:pPr>
        <w:pStyle w:val="TM1"/>
        <w:rPr>
          <w:rFonts w:asciiTheme="minorHAnsi" w:eastAsiaTheme="minorEastAsia" w:hAnsiTheme="minorHAnsi" w:cstheme="minorBidi"/>
          <w:b w:val="0"/>
          <w:caps w:val="0"/>
          <w:noProof/>
          <w:sz w:val="22"/>
          <w:szCs w:val="22"/>
        </w:rPr>
      </w:pPr>
      <w:hyperlink w:anchor="_Toc109202433" w:history="1">
        <w:r w:rsidR="00CC4999" w:rsidRPr="002D3349">
          <w:rPr>
            <w:rStyle w:val="Lienhypertexte"/>
            <w:iCs/>
            <w:noProof/>
          </w:rPr>
          <w:t>4   HAZARDOUS WASTE</w:t>
        </w:r>
        <w:r w:rsidR="00CC4999" w:rsidRPr="002D3349">
          <w:rPr>
            <w:noProof/>
            <w:webHidden/>
          </w:rPr>
          <w:tab/>
        </w:r>
        <w:r w:rsidR="00CC4999" w:rsidRPr="002D3349">
          <w:rPr>
            <w:noProof/>
            <w:webHidden/>
          </w:rPr>
          <w:fldChar w:fldCharType="begin"/>
        </w:r>
        <w:r w:rsidR="00CC4999" w:rsidRPr="002D3349">
          <w:rPr>
            <w:noProof/>
            <w:webHidden/>
          </w:rPr>
          <w:instrText xml:space="preserve"> PAGEREF _Toc109202433 \h </w:instrText>
        </w:r>
        <w:r w:rsidR="00CC4999" w:rsidRPr="002D3349">
          <w:rPr>
            <w:noProof/>
            <w:webHidden/>
          </w:rPr>
        </w:r>
        <w:r w:rsidR="00CC4999" w:rsidRPr="002D3349">
          <w:rPr>
            <w:noProof/>
            <w:webHidden/>
          </w:rPr>
          <w:fldChar w:fldCharType="separate"/>
        </w:r>
        <w:r w:rsidR="002D3349">
          <w:rPr>
            <w:noProof/>
            <w:webHidden/>
          </w:rPr>
          <w:t>9</w:t>
        </w:r>
        <w:r w:rsidR="00CC4999" w:rsidRPr="002D3349">
          <w:rPr>
            <w:noProof/>
            <w:webHidden/>
          </w:rPr>
          <w:fldChar w:fldCharType="end"/>
        </w:r>
      </w:hyperlink>
    </w:p>
    <w:p w14:paraId="69762AF6" w14:textId="2FB36382" w:rsidR="00CC4999" w:rsidRPr="002D3349" w:rsidRDefault="00A96586">
      <w:pPr>
        <w:pStyle w:val="TM1"/>
        <w:rPr>
          <w:rFonts w:asciiTheme="minorHAnsi" w:eastAsiaTheme="minorEastAsia" w:hAnsiTheme="minorHAnsi" w:cstheme="minorBidi"/>
          <w:b w:val="0"/>
          <w:caps w:val="0"/>
          <w:noProof/>
          <w:sz w:val="22"/>
          <w:szCs w:val="22"/>
        </w:rPr>
      </w:pPr>
      <w:hyperlink w:anchor="_Toc109202434" w:history="1">
        <w:r w:rsidR="00CC4999" w:rsidRPr="002D3349">
          <w:rPr>
            <w:rStyle w:val="Lienhypertexte"/>
            <w:iCs/>
            <w:noProof/>
          </w:rPr>
          <w:t>5   NARCOTIC DRUGS AND PSYCHOTROPIC SUBSTANCES</w:t>
        </w:r>
        <w:r w:rsidR="00CC4999" w:rsidRPr="002D3349">
          <w:rPr>
            <w:noProof/>
            <w:webHidden/>
          </w:rPr>
          <w:tab/>
        </w:r>
        <w:r w:rsidR="00CC4999" w:rsidRPr="002D3349">
          <w:rPr>
            <w:noProof/>
            <w:webHidden/>
          </w:rPr>
          <w:fldChar w:fldCharType="begin"/>
        </w:r>
        <w:r w:rsidR="00CC4999" w:rsidRPr="002D3349">
          <w:rPr>
            <w:noProof/>
            <w:webHidden/>
          </w:rPr>
          <w:instrText xml:space="preserve"> PAGEREF _Toc109202434 \h </w:instrText>
        </w:r>
        <w:r w:rsidR="00CC4999" w:rsidRPr="002D3349">
          <w:rPr>
            <w:noProof/>
            <w:webHidden/>
          </w:rPr>
        </w:r>
        <w:r w:rsidR="00CC4999" w:rsidRPr="002D3349">
          <w:rPr>
            <w:noProof/>
            <w:webHidden/>
          </w:rPr>
          <w:fldChar w:fldCharType="separate"/>
        </w:r>
        <w:r w:rsidR="002D3349">
          <w:rPr>
            <w:noProof/>
            <w:webHidden/>
          </w:rPr>
          <w:t>11</w:t>
        </w:r>
        <w:r w:rsidR="00CC4999" w:rsidRPr="002D3349">
          <w:rPr>
            <w:noProof/>
            <w:webHidden/>
          </w:rPr>
          <w:fldChar w:fldCharType="end"/>
        </w:r>
      </w:hyperlink>
    </w:p>
    <w:p w14:paraId="755B190C" w14:textId="029E4263" w:rsidR="00CC4999" w:rsidRPr="002D3349" w:rsidRDefault="00A96586">
      <w:pPr>
        <w:pStyle w:val="TM1"/>
        <w:rPr>
          <w:rFonts w:asciiTheme="minorHAnsi" w:eastAsiaTheme="minorEastAsia" w:hAnsiTheme="minorHAnsi" w:cstheme="minorBidi"/>
          <w:b w:val="0"/>
          <w:caps w:val="0"/>
          <w:noProof/>
          <w:sz w:val="22"/>
          <w:szCs w:val="22"/>
        </w:rPr>
      </w:pPr>
      <w:hyperlink w:anchor="_Toc109202435" w:history="1">
        <w:r w:rsidR="00CC4999" w:rsidRPr="002D3349">
          <w:rPr>
            <w:rStyle w:val="Lienhypertexte"/>
            <w:iCs/>
            <w:noProof/>
          </w:rPr>
          <w:t>6   RADIO-ELECTRONIC EQUIPMENT AND RADIATING–EMITTING DEVICES OF SPECIAL PURPOSE</w:t>
        </w:r>
        <w:r w:rsidR="00CC4999" w:rsidRPr="002D3349">
          <w:rPr>
            <w:noProof/>
            <w:webHidden/>
          </w:rPr>
          <w:tab/>
        </w:r>
        <w:r w:rsidR="00CC4999" w:rsidRPr="002D3349">
          <w:rPr>
            <w:noProof/>
            <w:webHidden/>
          </w:rPr>
          <w:fldChar w:fldCharType="begin"/>
        </w:r>
        <w:r w:rsidR="00CC4999" w:rsidRPr="002D3349">
          <w:rPr>
            <w:noProof/>
            <w:webHidden/>
          </w:rPr>
          <w:instrText xml:space="preserve"> PAGEREF _Toc109202435 \h </w:instrText>
        </w:r>
        <w:r w:rsidR="00CC4999" w:rsidRPr="002D3349">
          <w:rPr>
            <w:noProof/>
            <w:webHidden/>
          </w:rPr>
        </w:r>
        <w:r w:rsidR="00CC4999" w:rsidRPr="002D3349">
          <w:rPr>
            <w:noProof/>
            <w:webHidden/>
          </w:rPr>
          <w:fldChar w:fldCharType="separate"/>
        </w:r>
        <w:r w:rsidR="002D3349">
          <w:rPr>
            <w:noProof/>
            <w:webHidden/>
          </w:rPr>
          <w:t>13</w:t>
        </w:r>
        <w:r w:rsidR="00CC4999" w:rsidRPr="002D3349">
          <w:rPr>
            <w:noProof/>
            <w:webHidden/>
          </w:rPr>
          <w:fldChar w:fldCharType="end"/>
        </w:r>
      </w:hyperlink>
    </w:p>
    <w:p w14:paraId="42DCE0F6" w14:textId="2DE3528E" w:rsidR="00CC4999" w:rsidRPr="002D3349" w:rsidRDefault="00A96586">
      <w:pPr>
        <w:pStyle w:val="TM1"/>
        <w:rPr>
          <w:rFonts w:asciiTheme="minorHAnsi" w:eastAsiaTheme="minorEastAsia" w:hAnsiTheme="minorHAnsi" w:cstheme="minorBidi"/>
          <w:b w:val="0"/>
          <w:caps w:val="0"/>
          <w:noProof/>
          <w:sz w:val="22"/>
          <w:szCs w:val="22"/>
        </w:rPr>
      </w:pPr>
      <w:hyperlink w:anchor="_Toc109202436" w:history="1">
        <w:r w:rsidR="00CC4999" w:rsidRPr="002D3349">
          <w:rPr>
            <w:rStyle w:val="Lienhypertexte"/>
            <w:iCs/>
            <w:noProof/>
          </w:rPr>
          <w:t>7   RADIOACTIVE MATERIALS: SOURCES OF IONIZING RADIATION, RADIONUCLIDE, NUCLEAR MATERIALS, RADIOACTIVE RESIDUES</w:t>
        </w:r>
        <w:r w:rsidR="00CC4999" w:rsidRPr="002D3349">
          <w:rPr>
            <w:noProof/>
            <w:webHidden/>
          </w:rPr>
          <w:tab/>
        </w:r>
        <w:r w:rsidR="00CC4999" w:rsidRPr="002D3349">
          <w:rPr>
            <w:noProof/>
            <w:webHidden/>
          </w:rPr>
          <w:fldChar w:fldCharType="begin"/>
        </w:r>
        <w:r w:rsidR="00CC4999" w:rsidRPr="002D3349">
          <w:rPr>
            <w:noProof/>
            <w:webHidden/>
          </w:rPr>
          <w:instrText xml:space="preserve"> PAGEREF _Toc109202436 \h </w:instrText>
        </w:r>
        <w:r w:rsidR="00CC4999" w:rsidRPr="002D3349">
          <w:rPr>
            <w:noProof/>
            <w:webHidden/>
          </w:rPr>
        </w:r>
        <w:r w:rsidR="00CC4999" w:rsidRPr="002D3349">
          <w:rPr>
            <w:noProof/>
            <w:webHidden/>
          </w:rPr>
          <w:fldChar w:fldCharType="separate"/>
        </w:r>
        <w:r w:rsidR="002D3349">
          <w:rPr>
            <w:noProof/>
            <w:webHidden/>
          </w:rPr>
          <w:t>15</w:t>
        </w:r>
        <w:r w:rsidR="00CC4999" w:rsidRPr="002D3349">
          <w:rPr>
            <w:noProof/>
            <w:webHidden/>
          </w:rPr>
          <w:fldChar w:fldCharType="end"/>
        </w:r>
      </w:hyperlink>
    </w:p>
    <w:p w14:paraId="2EAF2418" w14:textId="0C5AB93E" w:rsidR="00CC4999" w:rsidRPr="002D3349" w:rsidRDefault="00A96586">
      <w:pPr>
        <w:pStyle w:val="TM1"/>
        <w:rPr>
          <w:rFonts w:asciiTheme="minorHAnsi" w:eastAsiaTheme="minorEastAsia" w:hAnsiTheme="minorHAnsi" w:cstheme="minorBidi"/>
          <w:b w:val="0"/>
          <w:caps w:val="0"/>
          <w:noProof/>
          <w:sz w:val="22"/>
          <w:szCs w:val="22"/>
        </w:rPr>
      </w:pPr>
      <w:hyperlink w:anchor="_Toc109202437" w:history="1">
        <w:r w:rsidR="00CC4999" w:rsidRPr="002D3349">
          <w:rPr>
            <w:rStyle w:val="Lienhypertexte"/>
            <w:noProof/>
          </w:rPr>
          <w:t xml:space="preserve">8   AQUATIC </w:t>
        </w:r>
        <w:r w:rsidR="00CC4999" w:rsidRPr="002D3349">
          <w:rPr>
            <w:rStyle w:val="Lienhypertexte"/>
            <w:iCs/>
            <w:noProof/>
          </w:rPr>
          <w:t>BIORESOURCES</w:t>
        </w:r>
        <w:r w:rsidR="00CC4999" w:rsidRPr="002D3349">
          <w:rPr>
            <w:rStyle w:val="Lienhypertexte"/>
            <w:noProof/>
          </w:rPr>
          <w:t xml:space="preserve"> AND PRODUCTS THEREOF (TOOTHFISH)</w:t>
        </w:r>
        <w:r w:rsidR="00CC4999" w:rsidRPr="002D3349">
          <w:rPr>
            <w:noProof/>
            <w:webHidden/>
          </w:rPr>
          <w:tab/>
        </w:r>
        <w:r w:rsidR="00CC4999" w:rsidRPr="002D3349">
          <w:rPr>
            <w:noProof/>
            <w:webHidden/>
          </w:rPr>
          <w:fldChar w:fldCharType="begin"/>
        </w:r>
        <w:r w:rsidR="00CC4999" w:rsidRPr="002D3349">
          <w:rPr>
            <w:noProof/>
            <w:webHidden/>
          </w:rPr>
          <w:instrText xml:space="preserve"> PAGEREF _Toc109202437 \h </w:instrText>
        </w:r>
        <w:r w:rsidR="00CC4999" w:rsidRPr="002D3349">
          <w:rPr>
            <w:noProof/>
            <w:webHidden/>
          </w:rPr>
        </w:r>
        <w:r w:rsidR="00CC4999" w:rsidRPr="002D3349">
          <w:rPr>
            <w:noProof/>
            <w:webHidden/>
          </w:rPr>
          <w:fldChar w:fldCharType="separate"/>
        </w:r>
        <w:r w:rsidR="002D3349">
          <w:rPr>
            <w:noProof/>
            <w:webHidden/>
          </w:rPr>
          <w:t>17</w:t>
        </w:r>
        <w:r w:rsidR="00CC4999" w:rsidRPr="002D3349">
          <w:rPr>
            <w:noProof/>
            <w:webHidden/>
          </w:rPr>
          <w:fldChar w:fldCharType="end"/>
        </w:r>
      </w:hyperlink>
    </w:p>
    <w:p w14:paraId="100887AF" w14:textId="6D898655" w:rsidR="00CC4999" w:rsidRPr="002D3349" w:rsidRDefault="00A96586">
      <w:pPr>
        <w:pStyle w:val="TM1"/>
        <w:rPr>
          <w:rFonts w:asciiTheme="minorHAnsi" w:eastAsiaTheme="minorEastAsia" w:hAnsiTheme="minorHAnsi" w:cstheme="minorBidi"/>
          <w:b w:val="0"/>
          <w:caps w:val="0"/>
          <w:noProof/>
          <w:sz w:val="22"/>
          <w:szCs w:val="22"/>
        </w:rPr>
      </w:pPr>
      <w:hyperlink w:anchor="_Toc109202438" w:history="1">
        <w:r w:rsidR="00CC4999" w:rsidRPr="002D3349">
          <w:rPr>
            <w:rStyle w:val="Lienhypertexte"/>
            <w:iCs/>
            <w:noProof/>
          </w:rPr>
          <w:t>9   CIGARETTE TISSUE AND FILTERS FOR INDUSTRIAL CIGARETTE PRODUCTION</w:t>
        </w:r>
        <w:r w:rsidR="00CC4999" w:rsidRPr="002D3349">
          <w:rPr>
            <w:noProof/>
            <w:webHidden/>
          </w:rPr>
          <w:tab/>
        </w:r>
        <w:r w:rsidR="00CC4999" w:rsidRPr="002D3349">
          <w:rPr>
            <w:noProof/>
            <w:webHidden/>
          </w:rPr>
          <w:fldChar w:fldCharType="begin"/>
        </w:r>
        <w:r w:rsidR="00CC4999" w:rsidRPr="002D3349">
          <w:rPr>
            <w:noProof/>
            <w:webHidden/>
          </w:rPr>
          <w:instrText xml:space="preserve"> PAGEREF _Toc109202438 \h </w:instrText>
        </w:r>
        <w:r w:rsidR="00CC4999" w:rsidRPr="002D3349">
          <w:rPr>
            <w:noProof/>
            <w:webHidden/>
          </w:rPr>
        </w:r>
        <w:r w:rsidR="00CC4999" w:rsidRPr="002D3349">
          <w:rPr>
            <w:noProof/>
            <w:webHidden/>
          </w:rPr>
          <w:fldChar w:fldCharType="separate"/>
        </w:r>
        <w:r w:rsidR="002D3349">
          <w:rPr>
            <w:noProof/>
            <w:webHidden/>
          </w:rPr>
          <w:t>19</w:t>
        </w:r>
        <w:r w:rsidR="00CC4999" w:rsidRPr="002D3349">
          <w:rPr>
            <w:noProof/>
            <w:webHidden/>
          </w:rPr>
          <w:fldChar w:fldCharType="end"/>
        </w:r>
      </w:hyperlink>
    </w:p>
    <w:p w14:paraId="324A0BAF" w14:textId="4830688C" w:rsidR="00CC4999" w:rsidRPr="002D3349" w:rsidRDefault="00A96586">
      <w:pPr>
        <w:pStyle w:val="TM1"/>
        <w:rPr>
          <w:rFonts w:asciiTheme="minorHAnsi" w:eastAsiaTheme="minorEastAsia" w:hAnsiTheme="minorHAnsi" w:cstheme="minorBidi"/>
          <w:b w:val="0"/>
          <w:caps w:val="0"/>
          <w:noProof/>
          <w:sz w:val="22"/>
          <w:szCs w:val="22"/>
        </w:rPr>
      </w:pPr>
      <w:hyperlink w:anchor="_Toc109202439" w:history="1">
        <w:r w:rsidR="00CC4999" w:rsidRPr="002D3349">
          <w:rPr>
            <w:rStyle w:val="Lienhypertexte"/>
            <w:iCs/>
            <w:noProof/>
          </w:rPr>
          <w:t>10   UNREGISTERED PESTICIDES AND AGROCHEMICALS USED FOR STATE TESTING AND SCIENTIFIC RESEARCH</w:t>
        </w:r>
        <w:r w:rsidR="00CC4999" w:rsidRPr="002D3349">
          <w:rPr>
            <w:noProof/>
            <w:webHidden/>
          </w:rPr>
          <w:tab/>
        </w:r>
        <w:r w:rsidR="00CC4999" w:rsidRPr="002D3349">
          <w:rPr>
            <w:noProof/>
            <w:webHidden/>
          </w:rPr>
          <w:fldChar w:fldCharType="begin"/>
        </w:r>
        <w:r w:rsidR="00CC4999" w:rsidRPr="002D3349">
          <w:rPr>
            <w:noProof/>
            <w:webHidden/>
          </w:rPr>
          <w:instrText xml:space="preserve"> PAGEREF _Toc109202439 \h </w:instrText>
        </w:r>
        <w:r w:rsidR="00CC4999" w:rsidRPr="002D3349">
          <w:rPr>
            <w:noProof/>
            <w:webHidden/>
          </w:rPr>
        </w:r>
        <w:r w:rsidR="00CC4999" w:rsidRPr="002D3349">
          <w:rPr>
            <w:noProof/>
            <w:webHidden/>
          </w:rPr>
          <w:fldChar w:fldCharType="separate"/>
        </w:r>
        <w:r w:rsidR="002D3349">
          <w:rPr>
            <w:noProof/>
            <w:webHidden/>
          </w:rPr>
          <w:t>20</w:t>
        </w:r>
        <w:r w:rsidR="00CC4999" w:rsidRPr="002D3349">
          <w:rPr>
            <w:noProof/>
            <w:webHidden/>
          </w:rPr>
          <w:fldChar w:fldCharType="end"/>
        </w:r>
      </w:hyperlink>
    </w:p>
    <w:p w14:paraId="5DAEFA82" w14:textId="7EE42E7F" w:rsidR="00CC4999" w:rsidRPr="002D3349" w:rsidRDefault="00A96586">
      <w:pPr>
        <w:pStyle w:val="TM1"/>
        <w:rPr>
          <w:rFonts w:asciiTheme="minorHAnsi" w:eastAsiaTheme="minorEastAsia" w:hAnsiTheme="minorHAnsi" w:cstheme="minorBidi"/>
          <w:b w:val="0"/>
          <w:caps w:val="0"/>
          <w:noProof/>
          <w:sz w:val="22"/>
          <w:szCs w:val="22"/>
        </w:rPr>
      </w:pPr>
      <w:hyperlink w:anchor="_Toc109202440" w:history="1">
        <w:r w:rsidR="00CC4999" w:rsidRPr="002D3349">
          <w:rPr>
            <w:rStyle w:val="Lienhypertexte"/>
            <w:iCs/>
            <w:noProof/>
          </w:rPr>
          <w:t>11   UNREGISTERED GMOs USED FOR STATE APPROBATION (TESTS)</w:t>
        </w:r>
        <w:r w:rsidR="00CC4999" w:rsidRPr="002D3349">
          <w:rPr>
            <w:noProof/>
            <w:webHidden/>
          </w:rPr>
          <w:tab/>
        </w:r>
        <w:r w:rsidR="00CC4999" w:rsidRPr="002D3349">
          <w:rPr>
            <w:noProof/>
            <w:webHidden/>
          </w:rPr>
          <w:fldChar w:fldCharType="begin"/>
        </w:r>
        <w:r w:rsidR="00CC4999" w:rsidRPr="002D3349">
          <w:rPr>
            <w:noProof/>
            <w:webHidden/>
          </w:rPr>
          <w:instrText xml:space="preserve"> PAGEREF _Toc109202440 \h </w:instrText>
        </w:r>
        <w:r w:rsidR="00CC4999" w:rsidRPr="002D3349">
          <w:rPr>
            <w:noProof/>
            <w:webHidden/>
          </w:rPr>
        </w:r>
        <w:r w:rsidR="00CC4999" w:rsidRPr="002D3349">
          <w:rPr>
            <w:noProof/>
            <w:webHidden/>
          </w:rPr>
          <w:fldChar w:fldCharType="separate"/>
        </w:r>
        <w:r w:rsidR="002D3349">
          <w:rPr>
            <w:noProof/>
            <w:webHidden/>
          </w:rPr>
          <w:t>22</w:t>
        </w:r>
        <w:r w:rsidR="00CC4999" w:rsidRPr="002D3349">
          <w:rPr>
            <w:noProof/>
            <w:webHidden/>
          </w:rPr>
          <w:fldChar w:fldCharType="end"/>
        </w:r>
      </w:hyperlink>
    </w:p>
    <w:p w14:paraId="1CCD4770" w14:textId="20F976B2" w:rsidR="00CC4999" w:rsidRPr="002D3349" w:rsidRDefault="00A96586">
      <w:pPr>
        <w:pStyle w:val="TM1"/>
        <w:rPr>
          <w:rFonts w:asciiTheme="minorHAnsi" w:eastAsiaTheme="minorEastAsia" w:hAnsiTheme="minorHAnsi" w:cstheme="minorBidi"/>
          <w:b w:val="0"/>
          <w:caps w:val="0"/>
          <w:noProof/>
          <w:sz w:val="22"/>
          <w:szCs w:val="22"/>
        </w:rPr>
      </w:pPr>
      <w:hyperlink w:anchor="_Toc109202441" w:history="1">
        <w:r w:rsidR="00CC4999" w:rsidRPr="002D3349">
          <w:rPr>
            <w:rStyle w:val="Lienhypertexte"/>
            <w:iCs/>
            <w:noProof/>
          </w:rPr>
          <w:t>12   TRANSIT OF UNREGISTERED GMOs</w:t>
        </w:r>
        <w:r w:rsidR="00CC4999" w:rsidRPr="002D3349">
          <w:rPr>
            <w:noProof/>
            <w:webHidden/>
          </w:rPr>
          <w:tab/>
        </w:r>
        <w:r w:rsidR="00CC4999" w:rsidRPr="002D3349">
          <w:rPr>
            <w:noProof/>
            <w:webHidden/>
          </w:rPr>
          <w:fldChar w:fldCharType="begin"/>
        </w:r>
        <w:r w:rsidR="00CC4999" w:rsidRPr="002D3349">
          <w:rPr>
            <w:noProof/>
            <w:webHidden/>
          </w:rPr>
          <w:instrText xml:space="preserve"> PAGEREF _Toc109202441 \h </w:instrText>
        </w:r>
        <w:r w:rsidR="00CC4999" w:rsidRPr="002D3349">
          <w:rPr>
            <w:noProof/>
            <w:webHidden/>
          </w:rPr>
        </w:r>
        <w:r w:rsidR="00CC4999" w:rsidRPr="002D3349">
          <w:rPr>
            <w:noProof/>
            <w:webHidden/>
          </w:rPr>
          <w:fldChar w:fldCharType="separate"/>
        </w:r>
        <w:r w:rsidR="002D3349">
          <w:rPr>
            <w:noProof/>
            <w:webHidden/>
          </w:rPr>
          <w:t>24</w:t>
        </w:r>
        <w:r w:rsidR="00CC4999" w:rsidRPr="002D3349">
          <w:rPr>
            <w:noProof/>
            <w:webHidden/>
          </w:rPr>
          <w:fldChar w:fldCharType="end"/>
        </w:r>
      </w:hyperlink>
    </w:p>
    <w:p w14:paraId="0A3A50FC" w14:textId="6D1CBFE8" w:rsidR="00CC4999" w:rsidRPr="002D3349" w:rsidRDefault="00A96586">
      <w:pPr>
        <w:pStyle w:val="TM1"/>
        <w:rPr>
          <w:rFonts w:asciiTheme="minorHAnsi" w:eastAsiaTheme="minorEastAsia" w:hAnsiTheme="minorHAnsi" w:cstheme="minorBidi"/>
          <w:b w:val="0"/>
          <w:caps w:val="0"/>
          <w:noProof/>
          <w:sz w:val="22"/>
          <w:szCs w:val="22"/>
        </w:rPr>
      </w:pPr>
      <w:hyperlink w:anchor="_Toc109202442" w:history="1">
        <w:r w:rsidR="00CC4999" w:rsidRPr="002D3349">
          <w:rPr>
            <w:rStyle w:val="Lienhypertexte"/>
            <w:iCs/>
            <w:noProof/>
          </w:rPr>
          <w:t>13   SULFURIC ACID AND OLEUM</w:t>
        </w:r>
        <w:r w:rsidR="00CC4999" w:rsidRPr="002D3349">
          <w:rPr>
            <w:noProof/>
            <w:webHidden/>
          </w:rPr>
          <w:tab/>
        </w:r>
        <w:r w:rsidR="00CC4999" w:rsidRPr="002D3349">
          <w:rPr>
            <w:noProof/>
            <w:webHidden/>
          </w:rPr>
          <w:fldChar w:fldCharType="begin"/>
        </w:r>
        <w:r w:rsidR="00CC4999" w:rsidRPr="002D3349">
          <w:rPr>
            <w:noProof/>
            <w:webHidden/>
          </w:rPr>
          <w:instrText xml:space="preserve"> PAGEREF _Toc109202442 \h </w:instrText>
        </w:r>
        <w:r w:rsidR="00CC4999" w:rsidRPr="002D3349">
          <w:rPr>
            <w:noProof/>
            <w:webHidden/>
          </w:rPr>
        </w:r>
        <w:r w:rsidR="00CC4999" w:rsidRPr="002D3349">
          <w:rPr>
            <w:noProof/>
            <w:webHidden/>
          </w:rPr>
          <w:fldChar w:fldCharType="separate"/>
        </w:r>
        <w:r w:rsidR="002D3349">
          <w:rPr>
            <w:noProof/>
            <w:webHidden/>
          </w:rPr>
          <w:t>25</w:t>
        </w:r>
        <w:r w:rsidR="00CC4999" w:rsidRPr="002D3349">
          <w:rPr>
            <w:noProof/>
            <w:webHidden/>
          </w:rPr>
          <w:fldChar w:fldCharType="end"/>
        </w:r>
      </w:hyperlink>
    </w:p>
    <w:p w14:paraId="7A4176FC" w14:textId="78576F84" w:rsidR="00CC4999" w:rsidRPr="002D3349" w:rsidRDefault="00A96586">
      <w:pPr>
        <w:pStyle w:val="TM1"/>
        <w:rPr>
          <w:rFonts w:asciiTheme="minorHAnsi" w:eastAsiaTheme="minorEastAsia" w:hAnsiTheme="minorHAnsi" w:cstheme="minorBidi"/>
          <w:b w:val="0"/>
          <w:caps w:val="0"/>
          <w:noProof/>
          <w:sz w:val="22"/>
          <w:szCs w:val="22"/>
        </w:rPr>
      </w:pPr>
      <w:hyperlink w:anchor="_Toc109202443" w:history="1">
        <w:r w:rsidR="00CC4999" w:rsidRPr="002D3349">
          <w:rPr>
            <w:rStyle w:val="Lienhypertexte"/>
            <w:noProof/>
          </w:rPr>
          <w:t xml:space="preserve">14   goods </w:t>
        </w:r>
        <w:r w:rsidR="00CC4999" w:rsidRPr="002D3349">
          <w:rPr>
            <w:rStyle w:val="Lienhypertexte"/>
            <w:iCs/>
            <w:noProof/>
          </w:rPr>
          <w:t>imported</w:t>
        </w:r>
        <w:r w:rsidR="00CC4999" w:rsidRPr="002D3349">
          <w:rPr>
            <w:rStyle w:val="Lienhypertexte"/>
            <w:noProof/>
          </w:rPr>
          <w:t xml:space="preserve"> from north Macedonia</w:t>
        </w:r>
        <w:r w:rsidR="00CC4999" w:rsidRPr="002D3349">
          <w:rPr>
            <w:noProof/>
            <w:webHidden/>
          </w:rPr>
          <w:tab/>
        </w:r>
        <w:r w:rsidR="00CC4999" w:rsidRPr="002D3349">
          <w:rPr>
            <w:noProof/>
            <w:webHidden/>
          </w:rPr>
          <w:fldChar w:fldCharType="begin"/>
        </w:r>
        <w:r w:rsidR="00CC4999" w:rsidRPr="002D3349">
          <w:rPr>
            <w:noProof/>
            <w:webHidden/>
          </w:rPr>
          <w:instrText xml:space="preserve"> PAGEREF _Toc109202443 \h </w:instrText>
        </w:r>
        <w:r w:rsidR="00CC4999" w:rsidRPr="002D3349">
          <w:rPr>
            <w:noProof/>
            <w:webHidden/>
          </w:rPr>
        </w:r>
        <w:r w:rsidR="00CC4999" w:rsidRPr="002D3349">
          <w:rPr>
            <w:noProof/>
            <w:webHidden/>
          </w:rPr>
          <w:fldChar w:fldCharType="separate"/>
        </w:r>
        <w:r w:rsidR="002D3349">
          <w:rPr>
            <w:noProof/>
            <w:webHidden/>
          </w:rPr>
          <w:t>29</w:t>
        </w:r>
        <w:r w:rsidR="00CC4999" w:rsidRPr="002D3349">
          <w:rPr>
            <w:noProof/>
            <w:webHidden/>
          </w:rPr>
          <w:fldChar w:fldCharType="end"/>
        </w:r>
      </w:hyperlink>
    </w:p>
    <w:p w14:paraId="5D149343" w14:textId="3C7E9E87" w:rsidR="00CC4999" w:rsidRPr="002D3349" w:rsidRDefault="00CC4999" w:rsidP="00CC4999">
      <w:pPr>
        <w:spacing w:after="240"/>
      </w:pPr>
      <w:r w:rsidRPr="002D3349">
        <w:fldChar w:fldCharType="end"/>
      </w:r>
    </w:p>
    <w:p w14:paraId="2CEF8332" w14:textId="7B100DE4" w:rsidR="00CC4999" w:rsidRPr="002D3349" w:rsidRDefault="00CC4999" w:rsidP="00CC4999">
      <w:pPr>
        <w:pStyle w:val="Titre1"/>
      </w:pPr>
      <w:bookmarkStart w:id="2" w:name="_Toc109202430"/>
      <w:r w:rsidRPr="002D3349">
        <w:lastRenderedPageBreak/>
        <w:t>ozone depleting substances and fluorinated greenhouse gases, goods and equipment that may contain ozone-depleting substances and fluorinated greenhouse gases</w:t>
      </w:r>
      <w:bookmarkEnd w:id="0"/>
      <w:bookmarkEnd w:id="1"/>
      <w:bookmarkEnd w:id="2"/>
    </w:p>
    <w:p w14:paraId="7B88D2C0" w14:textId="77777777" w:rsidR="00CC4999" w:rsidRPr="002D3349" w:rsidRDefault="00CC4999" w:rsidP="00CC4999">
      <w:pPr>
        <w:pStyle w:val="Titre7"/>
      </w:pPr>
      <w:r w:rsidRPr="002D3349">
        <w:t>Outline of System</w:t>
      </w:r>
    </w:p>
    <w:p w14:paraId="4B0A1BCA" w14:textId="2CBB7E25" w:rsidR="00CC4999" w:rsidRPr="002D3349" w:rsidRDefault="00CC4999" w:rsidP="00CC4999">
      <w:r w:rsidRPr="002D3349">
        <w:rPr>
          <w:color w:val="000000"/>
        </w:rPr>
        <w:t xml:space="preserve">1. The import of ozone-depleting substances </w:t>
      </w:r>
      <w:r w:rsidRPr="002D3349">
        <w:t>and fluorinated greenhouse gases, goods and equipment that may contain ozone-depleting substances and fluorinated greenhouse gases</w:t>
      </w:r>
      <w:r w:rsidRPr="002D3349">
        <w:rPr>
          <w:color w:val="000000"/>
        </w:rPr>
        <w:t xml:space="preserve"> is subject to licensing. This</w:t>
      </w:r>
      <w:r w:rsidRPr="002D3349">
        <w:t xml:space="preserve"> system for import licensing aims at protecting the environment from ozone</w:t>
      </w:r>
      <w:r w:rsidR="00B7272D">
        <w:noBreakHyphen/>
      </w:r>
      <w:r w:rsidRPr="002D3349">
        <w:t>depleting substances and fluorinated greenhouse gases to comply with the requirements of the Montreal Protocol</w:t>
      </w:r>
      <w:r w:rsidRPr="002D3349">
        <w:rPr>
          <w:color w:val="000000"/>
        </w:rPr>
        <w:t xml:space="preserve"> on the substances that deplete the ozone layer</w:t>
      </w:r>
      <w:r w:rsidRPr="002D3349">
        <w:t>.</w:t>
      </w:r>
    </w:p>
    <w:p w14:paraId="5DD900F4" w14:textId="77777777" w:rsidR="00CC4999" w:rsidRPr="002D3349" w:rsidRDefault="00CC4999" w:rsidP="00CC4999"/>
    <w:p w14:paraId="6906720C" w14:textId="77777777" w:rsidR="00CC4999" w:rsidRPr="002D3349" w:rsidRDefault="00CC4999" w:rsidP="00CC4999">
      <w:pPr>
        <w:pStyle w:val="Titre7"/>
        <w:rPr>
          <w:szCs w:val="18"/>
        </w:rPr>
      </w:pPr>
      <w:r w:rsidRPr="002D3349">
        <w:rPr>
          <w:szCs w:val="18"/>
        </w:rPr>
        <w:t>Purposes and coverage of licensing</w:t>
      </w:r>
    </w:p>
    <w:p w14:paraId="3752154B" w14:textId="77777777" w:rsidR="00CC4999" w:rsidRPr="002D3349" w:rsidRDefault="00CC4999" w:rsidP="00CC4999">
      <w:r w:rsidRPr="002D3349">
        <w:t>2. The goal of licensing is to protect the environment from ozone-depleting substances and fluorinated greenhouse gases. The following imports are subject to licensing:</w:t>
      </w:r>
    </w:p>
    <w:p w14:paraId="6307BD67" w14:textId="77777777" w:rsidR="00CC4999" w:rsidRPr="002D3349" w:rsidRDefault="00CC4999" w:rsidP="00CC4999"/>
    <w:p w14:paraId="3AFA0C7C" w14:textId="77777777" w:rsidR="00CC4999" w:rsidRPr="002D3349" w:rsidRDefault="00CC4999" w:rsidP="00CC4999">
      <w:pPr>
        <w:ind w:left="567" w:hanging="567"/>
      </w:pPr>
      <w:r w:rsidRPr="002D3349">
        <w:t>-</w:t>
      </w:r>
      <w:r w:rsidRPr="002D3349">
        <w:tab/>
        <w:t>ozone-depleting substances and fluorinated greenhouse gases (within the determined annual national quota); and</w:t>
      </w:r>
    </w:p>
    <w:p w14:paraId="25BDB263" w14:textId="77777777" w:rsidR="00CC4999" w:rsidRPr="002D3349" w:rsidRDefault="00CC4999" w:rsidP="00CC4999">
      <w:pPr>
        <w:ind w:left="567" w:hanging="567"/>
      </w:pPr>
      <w:r w:rsidRPr="002D3349">
        <w:t>-</w:t>
      </w:r>
      <w:r w:rsidRPr="002D3349">
        <w:tab/>
        <w:t>goods and equipment that may contain ozone-depleting substances and fluorinated greenhouse gases.</w:t>
      </w:r>
    </w:p>
    <w:p w14:paraId="7971426C" w14:textId="77777777" w:rsidR="00CC4999" w:rsidRPr="002D3349" w:rsidRDefault="00CC4999" w:rsidP="00CC4999"/>
    <w:p w14:paraId="090E2DDC" w14:textId="3A6066E1" w:rsidR="00CC4999" w:rsidRPr="002D3349" w:rsidRDefault="00CC4999" w:rsidP="00CC4999">
      <w:r w:rsidRPr="002D3349">
        <w:t>Ozone-depleting substances and fluorinated greenhouse gases, goods and equipment that may contain ozone-depleting substances and fluorinated greenhouse gases are listed in the Resolution of the Cabinet of Ministers No. 1424 of 29 December 2021 "On approval of the lists of goods export and import of which are subject to licensing, and quotas for 2022".</w:t>
      </w:r>
    </w:p>
    <w:p w14:paraId="000217E2" w14:textId="77777777" w:rsidR="00CC4999" w:rsidRPr="002D3349" w:rsidRDefault="00CC4999" w:rsidP="00CC4999">
      <w:pPr>
        <w:rPr>
          <w:szCs w:val="18"/>
        </w:rPr>
      </w:pPr>
    </w:p>
    <w:p w14:paraId="6B5AED19" w14:textId="77777777" w:rsidR="00CC4999" w:rsidRPr="002D3349" w:rsidRDefault="00CC4999" w:rsidP="00CC4999">
      <w:r w:rsidRPr="002D3349">
        <w:t xml:space="preserve">3. The system applies to goods from countries that are Parties to the Montreal Protocol. </w:t>
      </w:r>
    </w:p>
    <w:p w14:paraId="1A46DA89" w14:textId="77777777" w:rsidR="00CC4999" w:rsidRPr="002D3349" w:rsidRDefault="00CC4999" w:rsidP="00CC4999"/>
    <w:p w14:paraId="2B3A842D" w14:textId="77777777" w:rsidR="00CC4999" w:rsidRPr="002D3349" w:rsidRDefault="00CC4999" w:rsidP="00CC4999">
      <w:r w:rsidRPr="002D3349">
        <w:t>4. The purpose of licensing is to protect the environment from ozone-depleting substances and fluorinated greenhouse gases. Licensing of import of ozone-depleting substances and fluorinated greenhouse gases,</w:t>
      </w:r>
      <w:r w:rsidRPr="002D3349" w:rsidDel="009B7733">
        <w:t xml:space="preserve"> </w:t>
      </w:r>
      <w:r w:rsidRPr="002D3349">
        <w:t>goods and equipment that may contain ozone-depleting substances and fluorinated greenhouse gases is carried out in conformity with the requirements of the Montreal Protocol on the Substances that Deplete the Ozone Layer.</w:t>
      </w:r>
    </w:p>
    <w:p w14:paraId="7EED73FB" w14:textId="77777777" w:rsidR="00CC4999" w:rsidRPr="002D3349" w:rsidRDefault="00CC4999" w:rsidP="00CC4999"/>
    <w:p w14:paraId="768768E1" w14:textId="77777777" w:rsidR="00CC4999" w:rsidRPr="002D3349" w:rsidRDefault="00CC4999" w:rsidP="00CC4999">
      <w:r w:rsidRPr="002D3349">
        <w:t>5. The legislation under which licences are maintained includes:</w:t>
      </w:r>
    </w:p>
    <w:p w14:paraId="43CF73F4" w14:textId="77777777" w:rsidR="00CC4999" w:rsidRPr="002D3349" w:rsidRDefault="00CC4999" w:rsidP="00CC4999"/>
    <w:p w14:paraId="08A026FE" w14:textId="77777777" w:rsidR="00CC4999" w:rsidRPr="002D3349" w:rsidRDefault="00CC4999" w:rsidP="00CC4999">
      <w:r w:rsidRPr="002D3349">
        <w:t xml:space="preserve">- </w:t>
      </w:r>
      <w:r w:rsidRPr="002D3349">
        <w:tab/>
        <w:t>Law of Ukraine "On foreign economic activities" No. 959-ХІІ of 16 April 1991 as amended;</w:t>
      </w:r>
    </w:p>
    <w:p w14:paraId="03049F77" w14:textId="77777777" w:rsidR="00CC4999" w:rsidRPr="002D3349" w:rsidRDefault="00CC4999" w:rsidP="00CC4999">
      <w:pPr>
        <w:ind w:left="567" w:hanging="567"/>
      </w:pPr>
      <w:r w:rsidRPr="002D3349">
        <w:t xml:space="preserve">- </w:t>
      </w:r>
      <w:r w:rsidRPr="002D3349">
        <w:tab/>
        <w:t>Law of Ukraine "On regulation of economic activity related to ozone-depleting substances and fluorinated greenhouse gases" No. 376 of 12 December 2019;</w:t>
      </w:r>
    </w:p>
    <w:p w14:paraId="63664CC1" w14:textId="77777777" w:rsidR="00CC4999" w:rsidRPr="002D3349" w:rsidRDefault="00CC4999" w:rsidP="00CC4999">
      <w:pPr>
        <w:ind w:left="567" w:hanging="567"/>
      </w:pPr>
      <w:r w:rsidRPr="002D3349">
        <w:t xml:space="preserve">- </w:t>
      </w:r>
      <w:r w:rsidRPr="002D3349">
        <w:tab/>
        <w:t xml:space="preserve">Resolution of the Cabinet of Ministers of Ukraine No 1424 of 29 December 2021 "On approval of the lists of goods export and import of which are subject to licensing and quotas for 2022"; </w:t>
      </w:r>
    </w:p>
    <w:p w14:paraId="669B6E9E" w14:textId="77777777" w:rsidR="00CC4999" w:rsidRPr="002D3349" w:rsidRDefault="00CC4999" w:rsidP="00CC4999">
      <w:pPr>
        <w:ind w:left="567" w:hanging="567"/>
      </w:pPr>
      <w:r w:rsidRPr="002D3349">
        <w:t>-</w:t>
      </w:r>
      <w:r w:rsidRPr="002D3349">
        <w:tab/>
        <w:t>Resolution of the Cabinet of Ministers of Ukraine No. 992 of 23 September 2020 "Some regulatory issues in the sphere of ozone layer protection";</w:t>
      </w:r>
    </w:p>
    <w:p w14:paraId="73EF8075" w14:textId="2E9EFB3B" w:rsidR="00CC4999" w:rsidRPr="002D3349" w:rsidRDefault="00CC4999" w:rsidP="00CC4999">
      <w:pPr>
        <w:ind w:left="567" w:hanging="567"/>
      </w:pPr>
      <w:r w:rsidRPr="002D3349">
        <w:t xml:space="preserve">- </w:t>
      </w:r>
      <w:r w:rsidRPr="002D3349">
        <w:tab/>
        <w:t>Order of the Ministry of Ecology and Natural Resources of Ukraine No.</w:t>
      </w:r>
      <w:r w:rsidR="00E55EA7">
        <w:t xml:space="preserve"> </w:t>
      </w:r>
      <w:r w:rsidRPr="002D3349">
        <w:t>459 of 2 December</w:t>
      </w:r>
      <w:r w:rsidR="00E55EA7">
        <w:t> </w:t>
      </w:r>
      <w:r w:rsidRPr="002D3349">
        <w:t>2015 "On adoption of the Procedure for issuing approval to import/export of controlled substances, goods and equipment" as amended;</w:t>
      </w:r>
    </w:p>
    <w:p w14:paraId="461FF945" w14:textId="77777777" w:rsidR="00CC4999" w:rsidRPr="002D3349" w:rsidRDefault="00CC4999" w:rsidP="00CC4999">
      <w:pPr>
        <w:ind w:left="567" w:hanging="567"/>
      </w:pPr>
      <w:r w:rsidRPr="002D3349">
        <w:t xml:space="preserve">- </w:t>
      </w:r>
      <w:r w:rsidRPr="002D3349">
        <w:tab/>
        <w:t xml:space="preserve">Order of the Ministry of Economy of Ukraine No. 302 of 14 September 2007 "On approval of the regulatory acts relating to licensing of imports of goods and amendments to the Procedure for consideration of applications for issuance of licenses related to non-tariff regulation of foreign economic activities in the Ministry of </w:t>
      </w:r>
      <w:proofErr w:type="spellStart"/>
      <w:r w:rsidRPr="002D3349">
        <w:t>Economіс</w:t>
      </w:r>
      <w:proofErr w:type="spellEnd"/>
      <w:r w:rsidRPr="002D3349">
        <w:t xml:space="preserve"> Development and Trade of Ukraine" (as amended). The Order sets forth a procedure for consideration of applications for issuance of licenses, a procedure for preparation and issuance of licenses for importation of goods subject to licensing, license form and procedure for its completion, an application form for obtaining a license and its completion.</w:t>
      </w:r>
    </w:p>
    <w:p w14:paraId="53AAB424" w14:textId="77777777" w:rsidR="00CC4999" w:rsidRPr="002D3349" w:rsidRDefault="00CC4999" w:rsidP="00CC4999">
      <w:pPr>
        <w:ind w:left="567" w:hanging="567"/>
      </w:pPr>
    </w:p>
    <w:p w14:paraId="56CDAE61" w14:textId="77777777" w:rsidR="00CC4999" w:rsidRPr="002D3349" w:rsidRDefault="00CC4999" w:rsidP="00CC4999">
      <w:r w:rsidRPr="002D3349">
        <w:t>The Cabinet of Ministers of Ukraine may abolish a system of import licensing of goods during the year in question provided that the goals of the policy have been achieved.</w:t>
      </w:r>
    </w:p>
    <w:p w14:paraId="2BA7AF42" w14:textId="77777777" w:rsidR="00CC4999" w:rsidRPr="002D3349" w:rsidRDefault="00CC4999" w:rsidP="00CC4999"/>
    <w:p w14:paraId="5AFB3FA8" w14:textId="77777777" w:rsidR="00CC4999" w:rsidRPr="002D3349" w:rsidRDefault="00CC4999" w:rsidP="00CC4999">
      <w:pPr>
        <w:pStyle w:val="Titre7"/>
        <w:rPr>
          <w:szCs w:val="18"/>
        </w:rPr>
      </w:pPr>
      <w:r w:rsidRPr="002D3349">
        <w:rPr>
          <w:szCs w:val="18"/>
        </w:rPr>
        <w:lastRenderedPageBreak/>
        <w:t>Procedures</w:t>
      </w:r>
    </w:p>
    <w:p w14:paraId="73C5F136" w14:textId="1D4993A1" w:rsidR="00CC4999" w:rsidRPr="002D3349" w:rsidRDefault="00CC4999" w:rsidP="00CC4999">
      <w:pPr>
        <w:pStyle w:val="BodyText4"/>
        <w:tabs>
          <w:tab w:val="clear" w:pos="1380"/>
        </w:tabs>
        <w:ind w:left="0" w:firstLine="0"/>
        <w:rPr>
          <w:rFonts w:ascii="Verdana" w:hAnsi="Verdana"/>
          <w:sz w:val="18"/>
          <w:szCs w:val="18"/>
        </w:rPr>
      </w:pPr>
      <w:r w:rsidRPr="002D3349">
        <w:rPr>
          <w:rFonts w:ascii="Verdana" w:hAnsi="Verdana"/>
          <w:iCs/>
          <w:sz w:val="18"/>
          <w:szCs w:val="18"/>
        </w:rPr>
        <w:t>6.</w:t>
      </w:r>
      <w:r w:rsidRPr="002D3349">
        <w:rPr>
          <w:rStyle w:val="tlid-translation"/>
          <w:rFonts w:ascii="Verdana" w:hAnsi="Verdana"/>
          <w:szCs w:val="18"/>
        </w:rPr>
        <w:t xml:space="preserve"> </w:t>
      </w:r>
      <w:r w:rsidRPr="002D3349">
        <w:rPr>
          <w:rStyle w:val="tlid-translation"/>
          <w:rFonts w:ascii="Verdana" w:hAnsi="Verdana"/>
          <w:sz w:val="18"/>
          <w:szCs w:val="18"/>
        </w:rPr>
        <w:t xml:space="preserve">Annual national quota (annual consumption) </w:t>
      </w:r>
      <w:r w:rsidRPr="002D3349">
        <w:rPr>
          <w:rFonts w:ascii="Verdana" w:hAnsi="Verdana"/>
          <w:sz w:val="18"/>
          <w:szCs w:val="18"/>
        </w:rPr>
        <w:t>of</w:t>
      </w:r>
      <w:r w:rsidRPr="002D3349">
        <w:rPr>
          <w:rFonts w:ascii="Verdana" w:hAnsi="Verdana"/>
        </w:rPr>
        <w:t xml:space="preserve"> </w:t>
      </w:r>
      <w:r w:rsidRPr="002D3349">
        <w:rPr>
          <w:rFonts w:ascii="Verdana" w:hAnsi="Verdana"/>
          <w:sz w:val="18"/>
          <w:szCs w:val="18"/>
        </w:rPr>
        <w:t>ozone-depleting substances and fluorinated greenhouse gases is defined and limited by the Montreal Protocol. Pursuant to the Montreal Protocol, the decisions of the 24</w:t>
      </w:r>
      <w:r w:rsidR="001D1794" w:rsidRPr="002D3349">
        <w:rPr>
          <w:rFonts w:ascii="Verdana" w:hAnsi="Verdana"/>
          <w:sz w:val="18"/>
          <w:szCs w:val="18"/>
          <w:vertAlign w:val="superscript"/>
        </w:rPr>
        <w:t>th</w:t>
      </w:r>
      <w:r w:rsidR="001D1794" w:rsidRPr="002D3349">
        <w:rPr>
          <w:rFonts w:ascii="Verdana" w:hAnsi="Verdana"/>
          <w:sz w:val="18"/>
          <w:szCs w:val="18"/>
        </w:rPr>
        <w:t xml:space="preserve"> </w:t>
      </w:r>
      <w:r w:rsidRPr="002D3349">
        <w:rPr>
          <w:rFonts w:ascii="Verdana" w:hAnsi="Verdana"/>
          <w:sz w:val="18"/>
          <w:szCs w:val="18"/>
        </w:rPr>
        <w:t>meeting of the Parties to the Montreal Protocol and the 49</w:t>
      </w:r>
      <w:r w:rsidRPr="002D3349">
        <w:rPr>
          <w:rFonts w:ascii="Verdana" w:hAnsi="Verdana"/>
          <w:sz w:val="18"/>
          <w:szCs w:val="18"/>
          <w:vertAlign w:val="superscript"/>
        </w:rPr>
        <w:t>th</w:t>
      </w:r>
      <w:r w:rsidRPr="002D3349">
        <w:rPr>
          <w:rFonts w:ascii="Verdana" w:hAnsi="Verdana"/>
          <w:sz w:val="18"/>
          <w:szCs w:val="18"/>
        </w:rPr>
        <w:t xml:space="preserve"> meeting of the Committee on the Implementation of the Montreal Protocol on Substances that Deplete the Ozone Layer, the estimated level for consumption of ozone-depleting substances for Ukraine in 2022 amounts to 0.821 tons. </w:t>
      </w:r>
    </w:p>
    <w:p w14:paraId="0BC39503" w14:textId="5958FD4D" w:rsidR="00CC4999" w:rsidRPr="002D3349" w:rsidRDefault="00CC4999" w:rsidP="00CC4999">
      <w:pPr>
        <w:ind w:left="567" w:hanging="567"/>
      </w:pPr>
      <w:r w:rsidRPr="002D3349">
        <w:t>I.</w:t>
      </w:r>
      <w:r w:rsidRPr="002D3349">
        <w:tab/>
        <w:t>Information on quota is provided in the Resolution of the Cabinet of Ministers of Ukraine No. 1424 of 29 December 2021 "On approval of the lists of goods export and import of which are subject to licensing, and quotas for 2022".</w:t>
      </w:r>
      <w:r w:rsidRPr="002D3349">
        <w:rPr>
          <w:color w:val="4F81BD" w:themeColor="accent1"/>
        </w:rPr>
        <w:t xml:space="preserve"> </w:t>
      </w:r>
      <w:r w:rsidRPr="002D3349">
        <w:t>The Resolution of the Government is published in official publications "</w:t>
      </w:r>
      <w:proofErr w:type="spellStart"/>
      <w:r w:rsidRPr="002D3349">
        <w:t>Uriadovyi</w:t>
      </w:r>
      <w:proofErr w:type="spellEnd"/>
      <w:r w:rsidRPr="002D3349">
        <w:t xml:space="preserve"> Courier", "</w:t>
      </w:r>
      <w:proofErr w:type="spellStart"/>
      <w:r w:rsidRPr="002D3349">
        <w:t>Ofitsiynyj</w:t>
      </w:r>
      <w:proofErr w:type="spellEnd"/>
      <w:r w:rsidRPr="002D3349">
        <w:t xml:space="preserve"> </w:t>
      </w:r>
      <w:proofErr w:type="spellStart"/>
      <w:r w:rsidRPr="002D3349">
        <w:t>Visnyk</w:t>
      </w:r>
      <w:proofErr w:type="spellEnd"/>
      <w:r w:rsidRPr="002D3349">
        <w:t xml:space="preserve"> </w:t>
      </w:r>
      <w:proofErr w:type="spellStart"/>
      <w:r w:rsidRPr="002D3349">
        <w:t>Ukrainy</w:t>
      </w:r>
      <w:proofErr w:type="spellEnd"/>
      <w:r w:rsidRPr="002D3349">
        <w:t xml:space="preserve">" and available on the Internet sites of government agencies, in particular, the </w:t>
      </w:r>
      <w:proofErr w:type="spellStart"/>
      <w:r w:rsidRPr="002D3349">
        <w:t>Verkhovna</w:t>
      </w:r>
      <w:proofErr w:type="spellEnd"/>
      <w:r w:rsidRPr="002D3349">
        <w:t xml:space="preserve"> Rada (</w:t>
      </w:r>
      <w:hyperlink r:id="rId8" w:history="1">
        <w:r w:rsidRPr="002D3349">
          <w:rPr>
            <w:rStyle w:val="Lienhypertexte"/>
          </w:rPr>
          <w:t>https://rada.gov.ua/</w:t>
        </w:r>
      </w:hyperlink>
      <w:r w:rsidRPr="002D3349">
        <w:t>), the Cabinet of Ministers of Ukraine (</w:t>
      </w:r>
      <w:hyperlink r:id="rId9" w:history="1">
        <w:r w:rsidRPr="002D3349">
          <w:rPr>
            <w:rStyle w:val="Lienhypertexte"/>
          </w:rPr>
          <w:t>https://www.kmu.gov.ua/ua</w:t>
        </w:r>
      </w:hyperlink>
      <w:r w:rsidRPr="002D3349">
        <w:t>) and the Ministry of Economy of Ukraine (</w:t>
      </w:r>
      <w:hyperlink r:id="rId10" w:history="1">
        <w:r w:rsidRPr="002D3349">
          <w:rPr>
            <w:rStyle w:val="Lienhypertexte"/>
          </w:rPr>
          <w:t>http://www.me.gov.ua</w:t>
        </w:r>
      </w:hyperlink>
      <w:r w:rsidRPr="002D3349">
        <w:t>). There is no country specific quota. The legislation does not provide for any exception or derogation from licensing requirements.</w:t>
      </w:r>
    </w:p>
    <w:p w14:paraId="6938593F" w14:textId="77777777" w:rsidR="00CC4999" w:rsidRPr="002D3349" w:rsidRDefault="00CC4999" w:rsidP="00CC4999">
      <w:pPr>
        <w:ind w:left="567" w:hanging="567"/>
      </w:pPr>
    </w:p>
    <w:p w14:paraId="31C4B8D4" w14:textId="36375AE7" w:rsidR="00CC4999" w:rsidRPr="002D3349" w:rsidRDefault="00CC4999" w:rsidP="00CC4999">
      <w:pPr>
        <w:ind w:left="567" w:hanging="567"/>
      </w:pPr>
      <w:r w:rsidRPr="002D3349">
        <w:t>II.</w:t>
      </w:r>
      <w:r w:rsidRPr="002D3349">
        <w:tab/>
        <w:t>The volume of quota is determined on a yearly basis without any six-month or quarterly break</w:t>
      </w:r>
      <w:r w:rsidR="00B7272D">
        <w:noBreakHyphen/>
      </w:r>
      <w:r w:rsidRPr="002D3349">
        <w:t xml:space="preserve">down. </w:t>
      </w:r>
    </w:p>
    <w:p w14:paraId="62F368EB" w14:textId="77777777" w:rsidR="00CC4999" w:rsidRPr="002D3349" w:rsidRDefault="00CC4999" w:rsidP="00CC4999"/>
    <w:p w14:paraId="2F0CD949" w14:textId="77777777" w:rsidR="00CC4999" w:rsidRPr="002D3349" w:rsidRDefault="00CC4999" w:rsidP="00CC4999">
      <w:pPr>
        <w:ind w:left="567" w:hanging="567"/>
      </w:pPr>
      <w:r w:rsidRPr="002D3349">
        <w:t>III.</w:t>
      </w:r>
      <w:r w:rsidRPr="002D3349">
        <w:tab/>
        <w:t>Quota not used in the previous period is not added to the volume of quota for the next period. To date the Ministry of Economy of Ukraine has never received requests from governments and export promotion bodies of exporting countries regarding the list of importers to whom licences have been allocated.</w:t>
      </w:r>
    </w:p>
    <w:p w14:paraId="1AF89E2A" w14:textId="77777777" w:rsidR="00CC4999" w:rsidRPr="002D3349" w:rsidRDefault="00CC4999" w:rsidP="00CC4999">
      <w:pPr>
        <w:ind w:left="567" w:hanging="567"/>
      </w:pPr>
    </w:p>
    <w:p w14:paraId="4ED8602A" w14:textId="77777777" w:rsidR="00CC4999" w:rsidRPr="002D3349" w:rsidRDefault="00CC4999" w:rsidP="00CC4999">
      <w:pPr>
        <w:ind w:left="567" w:hanging="567"/>
      </w:pPr>
      <w:r w:rsidRPr="002D3349">
        <w:t>IV.</w:t>
      </w:r>
      <w:r w:rsidRPr="002D3349">
        <w:tab/>
        <w:t>There are no restrictions regarding a period of the time during which it is allowed to submit an application for a license.</w:t>
      </w:r>
    </w:p>
    <w:p w14:paraId="5DEDF9DB" w14:textId="77777777" w:rsidR="00CC4999" w:rsidRPr="002D3349" w:rsidRDefault="00CC4999" w:rsidP="00CC4999"/>
    <w:p w14:paraId="0D973528" w14:textId="77777777" w:rsidR="00CC4999" w:rsidRPr="002D3349" w:rsidRDefault="00CC4999" w:rsidP="00CC4999">
      <w:pPr>
        <w:ind w:left="567" w:hanging="567"/>
      </w:pPr>
      <w:r w:rsidRPr="002D3349">
        <w:t>V.</w:t>
      </w:r>
      <w:r w:rsidRPr="002D3349">
        <w:tab/>
        <w:t xml:space="preserve">The period for consideration of applications may not exceed 30 days following the date of receipt of the application. A license may be issued </w:t>
      </w:r>
      <w:bookmarkStart w:id="3" w:name="_Hlk65533853"/>
      <w:r w:rsidRPr="002D3349">
        <w:t xml:space="preserve">in a shorter time frame </w:t>
      </w:r>
      <w:bookmarkEnd w:id="3"/>
      <w:r w:rsidRPr="002D3349">
        <w:t>and depends only on technical capacity of the relevant authority.</w:t>
      </w:r>
    </w:p>
    <w:p w14:paraId="7CDEF6E6" w14:textId="77777777" w:rsidR="00CC4999" w:rsidRPr="002D3349" w:rsidRDefault="00CC4999" w:rsidP="00CC4999"/>
    <w:p w14:paraId="10B2DEAD" w14:textId="77777777" w:rsidR="00CC4999" w:rsidRPr="002D3349" w:rsidRDefault="00CC4999" w:rsidP="00CC4999">
      <w:r w:rsidRPr="002D3349">
        <w:t>VI.</w:t>
      </w:r>
      <w:r w:rsidRPr="002D3349">
        <w:tab/>
        <w:t>A license shall be effective for importation of goods from the date it is granted.</w:t>
      </w:r>
    </w:p>
    <w:p w14:paraId="391555E9" w14:textId="77777777" w:rsidR="00CC4999" w:rsidRPr="002D3349" w:rsidRDefault="00CC4999" w:rsidP="00CC4999"/>
    <w:p w14:paraId="028D94EE" w14:textId="77777777" w:rsidR="00CC4999" w:rsidRPr="002D3349" w:rsidRDefault="00CC4999" w:rsidP="00CC4999">
      <w:pPr>
        <w:ind w:left="567" w:hanging="567"/>
      </w:pPr>
      <w:r w:rsidRPr="002D3349">
        <w:t>VII.</w:t>
      </w:r>
      <w:r w:rsidRPr="002D3349">
        <w:tab/>
        <w:t>The authority to grant licences lies with the Ministry of Economy of Ukraine. To issue a license the Ministry of Economy obtains prior approval for the import of these goods from the Ministry for Protection of Environment and Natural Resources in the order of interagency exchange of information.</w:t>
      </w:r>
    </w:p>
    <w:p w14:paraId="0C97144E" w14:textId="77777777" w:rsidR="00CC4999" w:rsidRPr="002D3349" w:rsidRDefault="00CC4999" w:rsidP="00CC4999">
      <w:pPr>
        <w:ind w:left="567" w:hanging="567"/>
      </w:pPr>
    </w:p>
    <w:p w14:paraId="1AF29D67" w14:textId="77777777" w:rsidR="00CC4999" w:rsidRPr="002D3349" w:rsidRDefault="00CC4999" w:rsidP="00CC4999">
      <w:pPr>
        <w:ind w:left="567" w:hanging="567"/>
      </w:pPr>
      <w:r w:rsidRPr="002D3349">
        <w:t>VIII.</w:t>
      </w:r>
      <w:r w:rsidRPr="002D3349">
        <w:tab/>
        <w:t>Applications to obtain licenses are reviewed in order of their receipt. The amount of quota per applicant is determined by the results of the electronic auction for the purchase of the share of annual national quota for import of ozone-depleting substances and fluorinated greenhouse gases. The maximum amount of quota that may be allocated per applicant is 25%. The Procedure for allocation of shares of annual national quota for imports of controlled substances (ozone-depleting substances and fluorinated greenhouse gases) is approved by the Resolution of the Cabinet of Ministers of Ukraine No. 992 of 23 September 2020 "Some regulatory issues in the sphere of ozone layer protection". Such provisions are also set for new entities engaged in foreign economic activities.</w:t>
      </w:r>
    </w:p>
    <w:p w14:paraId="688D3134" w14:textId="77777777" w:rsidR="00CC4999" w:rsidRPr="002D3349" w:rsidRDefault="00CC4999" w:rsidP="00CC4999"/>
    <w:p w14:paraId="0BA57CB6" w14:textId="77777777" w:rsidR="00CC4999" w:rsidRPr="002D3349" w:rsidRDefault="00CC4999" w:rsidP="00CC4999">
      <w:r w:rsidRPr="002D3349">
        <w:rPr>
          <w:iCs/>
          <w:color w:val="000000"/>
        </w:rPr>
        <w:t>IX.</w:t>
      </w:r>
      <w:r w:rsidRPr="002D3349">
        <w:rPr>
          <w:i/>
          <w:color w:val="000000"/>
        </w:rPr>
        <w:tab/>
      </w:r>
      <w:r w:rsidRPr="002D3349">
        <w:t>Yes, import licenses are required, they are not issued automatically.</w:t>
      </w:r>
    </w:p>
    <w:p w14:paraId="66AE019F" w14:textId="77777777" w:rsidR="00CC4999" w:rsidRPr="002D3349" w:rsidRDefault="00CC4999" w:rsidP="00CC4999">
      <w:pPr>
        <w:rPr>
          <w:color w:val="000000"/>
        </w:rPr>
      </w:pPr>
    </w:p>
    <w:p w14:paraId="3C8110BF" w14:textId="77777777" w:rsidR="00CC4999" w:rsidRPr="002D3349" w:rsidRDefault="00CC4999" w:rsidP="00CC4999">
      <w:pPr>
        <w:rPr>
          <w:color w:val="000000"/>
        </w:rPr>
      </w:pPr>
      <w:r w:rsidRPr="002D3349">
        <w:rPr>
          <w:iCs/>
          <w:color w:val="000000"/>
        </w:rPr>
        <w:t>X.</w:t>
      </w:r>
      <w:r w:rsidRPr="002D3349">
        <w:rPr>
          <w:i/>
          <w:color w:val="000000"/>
        </w:rPr>
        <w:tab/>
      </w:r>
      <w:r w:rsidRPr="002D3349">
        <w:t>Not applicable.</w:t>
      </w:r>
    </w:p>
    <w:p w14:paraId="3E6C3D03" w14:textId="77777777" w:rsidR="00CC4999" w:rsidRPr="002D3349" w:rsidRDefault="00CC4999" w:rsidP="00CC4999"/>
    <w:p w14:paraId="596D7CD2" w14:textId="77777777" w:rsidR="00CC4999" w:rsidRPr="002D3349" w:rsidRDefault="00CC4999" w:rsidP="00CC4999">
      <w:pPr>
        <w:rPr>
          <w:color w:val="000000"/>
        </w:rPr>
      </w:pPr>
      <w:r w:rsidRPr="002D3349">
        <w:rPr>
          <w:iCs/>
          <w:color w:val="000000"/>
        </w:rPr>
        <w:t>XI.</w:t>
      </w:r>
      <w:r w:rsidRPr="002D3349">
        <w:rPr>
          <w:i/>
          <w:color w:val="000000"/>
        </w:rPr>
        <w:tab/>
      </w:r>
      <w:r w:rsidRPr="002D3349">
        <w:t>No.</w:t>
      </w:r>
    </w:p>
    <w:p w14:paraId="585A713C" w14:textId="77777777" w:rsidR="00CC4999" w:rsidRPr="002D3349" w:rsidRDefault="00CC4999" w:rsidP="00CC4999"/>
    <w:p w14:paraId="20B6E8AF" w14:textId="77777777" w:rsidR="00CC4999" w:rsidRPr="002D3349" w:rsidRDefault="00CC4999" w:rsidP="00CC4999">
      <w:r w:rsidRPr="002D3349">
        <w:t>7. Not applicable.</w:t>
      </w:r>
    </w:p>
    <w:p w14:paraId="24094BE8" w14:textId="77777777" w:rsidR="00CC4999" w:rsidRPr="002D3349" w:rsidRDefault="00CC4999" w:rsidP="00CC4999">
      <w:pPr>
        <w:rPr>
          <w:szCs w:val="18"/>
        </w:rPr>
      </w:pPr>
    </w:p>
    <w:p w14:paraId="13B1BDF4" w14:textId="77777777" w:rsidR="00CC4999" w:rsidRPr="002D3349" w:rsidRDefault="00CC4999" w:rsidP="00CC4999">
      <w:r w:rsidRPr="002D3349">
        <w:t xml:space="preserve">8. </w:t>
      </w:r>
      <w:r w:rsidRPr="002D3349">
        <w:rPr>
          <w:color w:val="000000"/>
        </w:rPr>
        <w:t xml:space="preserve">An application for an import license may be refused if any of the requirements set forth in the legislation is not met. </w:t>
      </w:r>
      <w:r w:rsidRPr="002D3349">
        <w:t xml:space="preserve">Reasons to refuse to issue a license are also include receiving by the Ministry of Economy information from the Ministry for Protection of Environment and Natural Resources on </w:t>
      </w:r>
      <w:r w:rsidRPr="002D3349">
        <w:lastRenderedPageBreak/>
        <w:t xml:space="preserve">existence of grounds to refuse the approval for the import of ozone-depleting substances and fluorinated greenhouse gases or goods/equipment that contain them. A decision to refuse to issue a license must be provided to the applicant in writing. A decision to refuse the issue of a license may be appealed to the district administrative court in conformity with provisions of the Code of Administrative Proceedings of Ukraine. </w:t>
      </w:r>
    </w:p>
    <w:p w14:paraId="24D0F5BC" w14:textId="77777777" w:rsidR="00CC4999" w:rsidRPr="002D3349" w:rsidRDefault="00CC4999" w:rsidP="00CC4999">
      <w:pPr>
        <w:rPr>
          <w:szCs w:val="18"/>
        </w:rPr>
      </w:pPr>
    </w:p>
    <w:p w14:paraId="7F6FFAB2" w14:textId="77777777" w:rsidR="00CC4999" w:rsidRPr="002D3349" w:rsidRDefault="00CC4999" w:rsidP="00CC4999">
      <w:pPr>
        <w:pStyle w:val="Titre7"/>
        <w:spacing w:after="0"/>
        <w:rPr>
          <w:szCs w:val="18"/>
        </w:rPr>
      </w:pPr>
      <w:r w:rsidRPr="002D3349">
        <w:rPr>
          <w:szCs w:val="18"/>
        </w:rPr>
        <w:t>Eligibility of importers to apply for licence</w:t>
      </w:r>
    </w:p>
    <w:p w14:paraId="05F170DC" w14:textId="77777777" w:rsidR="00CC4999" w:rsidRPr="002D3349" w:rsidRDefault="00CC4999" w:rsidP="00CC4999"/>
    <w:p w14:paraId="1A835482" w14:textId="77777777" w:rsidR="00CC4999" w:rsidRPr="002D3349" w:rsidRDefault="00CC4999" w:rsidP="00CC4999">
      <w:pPr>
        <w:rPr>
          <w:color w:val="000000"/>
        </w:rPr>
      </w:pPr>
      <w:r w:rsidRPr="002D3349">
        <w:t xml:space="preserve">9. Legal entity or individual entrepreneur with the status of operator of controlled substances is </w:t>
      </w:r>
      <w:r w:rsidRPr="002D3349">
        <w:rPr>
          <w:color w:val="000000"/>
        </w:rPr>
        <w:t>eligible to apply for licenses.</w:t>
      </w:r>
    </w:p>
    <w:p w14:paraId="3B4DB5A0" w14:textId="77777777" w:rsidR="00CC4999" w:rsidRPr="002D3349" w:rsidRDefault="00CC4999" w:rsidP="00CC4999">
      <w:pPr>
        <w:rPr>
          <w:lang w:eastAsia="ko-KR"/>
        </w:rPr>
      </w:pPr>
    </w:p>
    <w:p w14:paraId="2F3D9005" w14:textId="77777777" w:rsidR="00CC4999" w:rsidRPr="002D3349" w:rsidRDefault="00CC4999" w:rsidP="00CC4999">
      <w:pPr>
        <w:pStyle w:val="Titre7"/>
        <w:spacing w:after="0"/>
        <w:rPr>
          <w:szCs w:val="18"/>
        </w:rPr>
      </w:pPr>
      <w:r w:rsidRPr="002D3349">
        <w:rPr>
          <w:szCs w:val="18"/>
        </w:rPr>
        <w:t>Documentation and other requirements for application for licence</w:t>
      </w:r>
    </w:p>
    <w:p w14:paraId="67CAE1F0" w14:textId="77777777" w:rsidR="00CC4999" w:rsidRPr="002D3349" w:rsidRDefault="00CC4999" w:rsidP="00CC4999"/>
    <w:p w14:paraId="6D4A9105" w14:textId="77777777" w:rsidR="00CC4999" w:rsidRPr="002D3349" w:rsidRDefault="00CC4999" w:rsidP="00CC4999">
      <w:r w:rsidRPr="002D3349">
        <w:t>10. An application for a license must contain the following information: full name of a legal entity or individual entrepreneur, full name of its manager, description and code of the good (goods) under Ukrainian classification of goods of foreign economic activities (UKTZED), name of the producer, consumer of the good (goods), code and name of the state (states) of origin and destination/departure, term of validity of the license, quantity and value of the good (goods), code and name of the customs point, full names and addresses of the seller and customer, nature of the contract, currency of payment, principal and additional unit of measurement for the good (goods), approval of executive bodies (if required), basis for request for a license, special terms of the license.</w:t>
      </w:r>
    </w:p>
    <w:p w14:paraId="60AA6F0A" w14:textId="77777777" w:rsidR="00CC4999" w:rsidRPr="002D3349" w:rsidRDefault="00CC4999" w:rsidP="00CC4999"/>
    <w:p w14:paraId="0572C726" w14:textId="77777777" w:rsidR="00CC4999" w:rsidRPr="002D3349" w:rsidRDefault="00CC4999" w:rsidP="00CC4999">
      <w:r w:rsidRPr="002D3349">
        <w:t>To obtain a license for importation of goods it is necessary to submit the following documents accompanying the application:</w:t>
      </w:r>
    </w:p>
    <w:p w14:paraId="1F4EC197" w14:textId="77777777" w:rsidR="00CC4999" w:rsidRPr="002D3349" w:rsidRDefault="00CC4999" w:rsidP="00CC4999"/>
    <w:p w14:paraId="2B658DF5" w14:textId="77777777" w:rsidR="00CC4999" w:rsidRPr="002D3349" w:rsidRDefault="00CC4999" w:rsidP="00CC4999">
      <w:pPr>
        <w:ind w:left="567" w:hanging="567"/>
      </w:pPr>
      <w:r w:rsidRPr="002D3349">
        <w:t>-</w:t>
      </w:r>
      <w:r w:rsidRPr="002D3349">
        <w:tab/>
        <w:t>a letter requesting a license and guaranteeing payment of the state fee for the issuance of the license;</w:t>
      </w:r>
    </w:p>
    <w:p w14:paraId="7203AA25" w14:textId="77777777" w:rsidR="00CC4999" w:rsidRPr="002D3349" w:rsidRDefault="00CC4999" w:rsidP="00CC4999">
      <w:pPr>
        <w:ind w:left="567" w:hanging="567"/>
      </w:pPr>
      <w:r w:rsidRPr="002D3349">
        <w:t>-</w:t>
      </w:r>
      <w:r w:rsidRPr="002D3349">
        <w:tab/>
        <w:t>a copy of a foreign economic activity contract, all annexes and specifications to it, certified by the manager of a legal entity or individual entrepreneur and seal;</w:t>
      </w:r>
    </w:p>
    <w:p w14:paraId="11A34BD9" w14:textId="77777777" w:rsidR="00CC4999" w:rsidRPr="002D3349" w:rsidRDefault="00CC4999" w:rsidP="00CC4999">
      <w:pPr>
        <w:ind w:left="567" w:hanging="567"/>
      </w:pPr>
      <w:r w:rsidRPr="002D3349">
        <w:t>-</w:t>
      </w:r>
      <w:r w:rsidRPr="002D3349">
        <w:tab/>
        <w:t>a copy of the state registration certificate as a legal entity or individual entrepreneur certified by the manager and seal.</w:t>
      </w:r>
    </w:p>
    <w:p w14:paraId="40A187CB" w14:textId="77777777" w:rsidR="00CC4999" w:rsidRPr="002D3349" w:rsidRDefault="00CC4999" w:rsidP="00CC4999">
      <w:pPr>
        <w:rPr>
          <w:szCs w:val="18"/>
        </w:rPr>
      </w:pPr>
    </w:p>
    <w:p w14:paraId="0FE346EC" w14:textId="77777777" w:rsidR="00CC4999" w:rsidRPr="002D3349" w:rsidRDefault="00CC4999" w:rsidP="00CC4999">
      <w:r w:rsidRPr="002D3349">
        <w:t>11. At the time of actual importation the following documents are required: foreign economic agreement (contract); shipment customs declaration; certificate of origin; import license.</w:t>
      </w:r>
    </w:p>
    <w:p w14:paraId="1D248CD9" w14:textId="77777777" w:rsidR="00CC4999" w:rsidRPr="002D3349" w:rsidRDefault="00CC4999" w:rsidP="00CC4999"/>
    <w:p w14:paraId="1E3C34C1" w14:textId="27351C43" w:rsidR="00CC4999" w:rsidRPr="002D3349" w:rsidRDefault="00CC4999" w:rsidP="00CC4999">
      <w:r w:rsidRPr="002D3349">
        <w:t>12. A fee for licence is 780 UAH</w:t>
      </w:r>
      <w:r w:rsidRPr="002D3349">
        <w:rPr>
          <w:rStyle w:val="Appelnotedebasdep"/>
        </w:rPr>
        <w:footnoteReference w:id="2"/>
      </w:r>
      <w:r w:rsidRPr="002D3349">
        <w:t xml:space="preserve">. </w:t>
      </w:r>
    </w:p>
    <w:p w14:paraId="06C09460" w14:textId="77777777" w:rsidR="00CC4999" w:rsidRPr="002D3349" w:rsidRDefault="00CC4999" w:rsidP="00CC4999"/>
    <w:p w14:paraId="2508EC8F" w14:textId="77777777" w:rsidR="00CC4999" w:rsidRPr="002D3349" w:rsidRDefault="00CC4999" w:rsidP="00CC4999">
      <w:r w:rsidRPr="002D3349">
        <w:t>13. No.</w:t>
      </w:r>
    </w:p>
    <w:p w14:paraId="626800F0" w14:textId="77777777" w:rsidR="00CC4999" w:rsidRPr="002D3349" w:rsidRDefault="00CC4999" w:rsidP="00CC4999">
      <w:pPr>
        <w:rPr>
          <w:szCs w:val="18"/>
        </w:rPr>
      </w:pPr>
    </w:p>
    <w:p w14:paraId="4AF8F2F8" w14:textId="77777777" w:rsidR="00CC4999" w:rsidRPr="002D3349" w:rsidRDefault="00CC4999" w:rsidP="00CC4999">
      <w:pPr>
        <w:pStyle w:val="Titre7"/>
        <w:spacing w:after="0"/>
        <w:rPr>
          <w:szCs w:val="18"/>
        </w:rPr>
      </w:pPr>
      <w:r w:rsidRPr="002D3349">
        <w:rPr>
          <w:szCs w:val="18"/>
        </w:rPr>
        <w:t>Conditions of licensing</w:t>
      </w:r>
    </w:p>
    <w:p w14:paraId="4B8DF0A1" w14:textId="77777777" w:rsidR="00CC4999" w:rsidRPr="002D3349" w:rsidRDefault="00CC4999" w:rsidP="00CC4999"/>
    <w:p w14:paraId="1F5536D8" w14:textId="77777777" w:rsidR="00CC4999" w:rsidRPr="002D3349" w:rsidRDefault="00CC4999" w:rsidP="00CC4999">
      <w:r w:rsidRPr="002D3349">
        <w:t>14. A licences is valid for the licence period.</w:t>
      </w:r>
    </w:p>
    <w:p w14:paraId="2325B498" w14:textId="77777777" w:rsidR="00CC4999" w:rsidRPr="002D3349" w:rsidRDefault="00CC4999" w:rsidP="00CC4999"/>
    <w:p w14:paraId="788DE091" w14:textId="77777777" w:rsidR="00CC4999" w:rsidRPr="002D3349" w:rsidRDefault="00CC4999" w:rsidP="00CC4999">
      <w:r w:rsidRPr="002D3349">
        <w:t>15. No.</w:t>
      </w:r>
    </w:p>
    <w:p w14:paraId="75ED011A" w14:textId="77777777" w:rsidR="00CC4999" w:rsidRPr="002D3349" w:rsidRDefault="00CC4999" w:rsidP="00CC4999"/>
    <w:p w14:paraId="205027FA" w14:textId="77777777" w:rsidR="00CC4999" w:rsidRPr="002D3349" w:rsidRDefault="00CC4999" w:rsidP="00CC4999">
      <w:r w:rsidRPr="002D3349">
        <w:t>16. No.</w:t>
      </w:r>
    </w:p>
    <w:p w14:paraId="3E1A5A18" w14:textId="77777777" w:rsidR="00CC4999" w:rsidRPr="002D3349" w:rsidRDefault="00CC4999" w:rsidP="00CC4999"/>
    <w:p w14:paraId="13FF0E02" w14:textId="77777777" w:rsidR="00CC4999" w:rsidRPr="002D3349" w:rsidRDefault="00CC4999" w:rsidP="00CC4999">
      <w:r w:rsidRPr="002D3349">
        <w:t>17. Other conditions accompanying issuance of licenses are:</w:t>
      </w:r>
    </w:p>
    <w:p w14:paraId="3AC91A8C" w14:textId="77777777" w:rsidR="00CC4999" w:rsidRPr="002D3349" w:rsidRDefault="00CC4999" w:rsidP="00CC4999"/>
    <w:p w14:paraId="500C5310" w14:textId="77777777" w:rsidR="00CC4999" w:rsidRPr="002D3349" w:rsidRDefault="00CC4999" w:rsidP="00CC4999">
      <w:r w:rsidRPr="002D3349">
        <w:t xml:space="preserve">- </w:t>
      </w:r>
      <w:r w:rsidRPr="002D3349">
        <w:tab/>
        <w:t xml:space="preserve">submission of a document verifying payment of the fee for a license; </w:t>
      </w:r>
    </w:p>
    <w:p w14:paraId="03DB5D5D" w14:textId="77777777" w:rsidR="00CC4999" w:rsidRPr="002D3349" w:rsidRDefault="00CC4999" w:rsidP="00CC4999">
      <w:pPr>
        <w:ind w:left="567" w:hanging="567"/>
      </w:pPr>
      <w:r w:rsidRPr="002D3349">
        <w:t xml:space="preserve">- </w:t>
      </w:r>
      <w:r w:rsidRPr="002D3349">
        <w:tab/>
        <w:t>submission of a power of attorney, or of a copy of a power of attorney authorizing receipt of a license, and submission of a document identifying the person receiving the license if the license is issued to the authorized representative of a legal entity or individual entrepreneur.</w:t>
      </w:r>
    </w:p>
    <w:p w14:paraId="11997661" w14:textId="77777777" w:rsidR="00CC4999" w:rsidRPr="002D3349" w:rsidRDefault="00CC4999" w:rsidP="00CC4999"/>
    <w:p w14:paraId="475F268D" w14:textId="77777777" w:rsidR="00CC4999" w:rsidRPr="002D3349" w:rsidRDefault="00CC4999" w:rsidP="00CC4999">
      <w:pPr>
        <w:pStyle w:val="Titre7"/>
        <w:spacing w:after="0"/>
        <w:rPr>
          <w:szCs w:val="18"/>
        </w:rPr>
      </w:pPr>
      <w:r w:rsidRPr="002D3349">
        <w:rPr>
          <w:szCs w:val="18"/>
        </w:rPr>
        <w:t>Other procedural requirements</w:t>
      </w:r>
    </w:p>
    <w:p w14:paraId="2856DBB8" w14:textId="77777777" w:rsidR="00CC4999" w:rsidRPr="002D3349" w:rsidRDefault="00CC4999" w:rsidP="00CC4999"/>
    <w:p w14:paraId="2737FC49" w14:textId="77777777" w:rsidR="00CC4999" w:rsidRPr="002D3349" w:rsidRDefault="00CC4999" w:rsidP="00CC4999">
      <w:r w:rsidRPr="002D3349">
        <w:t>18. No.</w:t>
      </w:r>
    </w:p>
    <w:p w14:paraId="29D63937" w14:textId="77777777" w:rsidR="00CC4999" w:rsidRPr="002D3349" w:rsidRDefault="00CC4999" w:rsidP="00CC4999"/>
    <w:p w14:paraId="1A5DAB67" w14:textId="77777777" w:rsidR="00CC4999" w:rsidRPr="002D3349" w:rsidRDefault="00CC4999" w:rsidP="00CC4999">
      <w:r w:rsidRPr="002D3349">
        <w:lastRenderedPageBreak/>
        <w:t>19. Not applicable.</w:t>
      </w:r>
    </w:p>
    <w:p w14:paraId="16855FA5" w14:textId="77777777" w:rsidR="00CC4999" w:rsidRPr="002D3349" w:rsidRDefault="00CC4999" w:rsidP="00CC4999"/>
    <w:p w14:paraId="15B2EC86" w14:textId="77777777" w:rsidR="00CC4999" w:rsidRPr="002D3349" w:rsidRDefault="00CC4999" w:rsidP="00CC4999">
      <w:pPr>
        <w:pStyle w:val="Titre1"/>
      </w:pPr>
      <w:bookmarkStart w:id="4" w:name="_Toc20753468"/>
      <w:bookmarkStart w:id="5" w:name="_Toc83676637"/>
      <w:bookmarkStart w:id="6" w:name="_Toc83714428"/>
      <w:bookmarkStart w:id="7" w:name="_Toc109202431"/>
      <w:r w:rsidRPr="002D3349">
        <w:t>raw cane sugar</w:t>
      </w:r>
      <w:bookmarkEnd w:id="4"/>
      <w:bookmarkEnd w:id="5"/>
      <w:bookmarkEnd w:id="6"/>
      <w:bookmarkEnd w:id="7"/>
    </w:p>
    <w:p w14:paraId="0C289145" w14:textId="77777777" w:rsidR="00CC4999" w:rsidRPr="002D3349" w:rsidRDefault="00CC4999" w:rsidP="00CC4999">
      <w:pPr>
        <w:pStyle w:val="Titre7"/>
        <w:spacing w:after="0"/>
      </w:pPr>
      <w:r w:rsidRPr="002D3349">
        <w:t>Outline of System</w:t>
      </w:r>
    </w:p>
    <w:p w14:paraId="0B59CD93" w14:textId="77777777" w:rsidR="00CC4999" w:rsidRPr="002D3349" w:rsidRDefault="00CC4999" w:rsidP="00CC4999"/>
    <w:p w14:paraId="0F303B26" w14:textId="77777777" w:rsidR="00CC4999" w:rsidRPr="002D3349" w:rsidRDefault="00CC4999" w:rsidP="00CC4999">
      <w:r w:rsidRPr="002D3349">
        <w:t xml:space="preserve">1. </w:t>
      </w:r>
      <w:r w:rsidRPr="002D3349">
        <w:rPr>
          <w:color w:val="000000"/>
        </w:rPr>
        <w:t xml:space="preserve">The import of </w:t>
      </w:r>
      <w:r w:rsidRPr="002D3349">
        <w:t>raw cane sugar within the tariff quota</w:t>
      </w:r>
      <w:r w:rsidRPr="002D3349">
        <w:rPr>
          <w:color w:val="000000"/>
        </w:rPr>
        <w:t xml:space="preserve"> is subject to licensing. This</w:t>
      </w:r>
      <w:r w:rsidRPr="002D3349">
        <w:t xml:space="preserve"> system for import licensing aims at ensuring the implementation of international agreements. </w:t>
      </w:r>
    </w:p>
    <w:p w14:paraId="4859E3DE" w14:textId="77777777" w:rsidR="00CC4999" w:rsidRPr="002D3349" w:rsidRDefault="00CC4999" w:rsidP="00CC4999"/>
    <w:p w14:paraId="3B8784EE" w14:textId="77777777" w:rsidR="00CC4999" w:rsidRPr="002D3349" w:rsidRDefault="00CC4999" w:rsidP="00CC4999">
      <w:pPr>
        <w:pStyle w:val="Titre7"/>
        <w:spacing w:after="0"/>
        <w:rPr>
          <w:szCs w:val="18"/>
        </w:rPr>
      </w:pPr>
      <w:r w:rsidRPr="002D3349">
        <w:rPr>
          <w:szCs w:val="18"/>
        </w:rPr>
        <w:t>Purposes and coverage of licensing</w:t>
      </w:r>
    </w:p>
    <w:p w14:paraId="59036AA9" w14:textId="77777777" w:rsidR="00CC4999" w:rsidRPr="002D3349" w:rsidRDefault="00CC4999" w:rsidP="00CC4999"/>
    <w:p w14:paraId="731FCB2E" w14:textId="77777777" w:rsidR="00CC4999" w:rsidRPr="002D3349" w:rsidRDefault="00CC4999" w:rsidP="00CC4999">
      <w:r w:rsidRPr="002D3349">
        <w:t>2. The goal of licensing is to fulfil Ukraine's obligations under the WTO regarding the administration of tariff quota for raw cane sugar. Import of raw cane sugar is subject to licensing.</w:t>
      </w:r>
    </w:p>
    <w:p w14:paraId="25C2923B" w14:textId="77777777" w:rsidR="00CC4999" w:rsidRPr="002D3349" w:rsidRDefault="00CC4999" w:rsidP="00CC4999"/>
    <w:p w14:paraId="3470B847" w14:textId="77777777" w:rsidR="00CC4999" w:rsidRPr="002D3349" w:rsidRDefault="00CC4999" w:rsidP="00CC4999">
      <w:r w:rsidRPr="002D3349">
        <w:t>3. The system applies to goods originating in and coming from all countries.</w:t>
      </w:r>
    </w:p>
    <w:p w14:paraId="635A4346" w14:textId="77777777" w:rsidR="00CC4999" w:rsidRPr="002D3349" w:rsidRDefault="00CC4999" w:rsidP="00CC4999"/>
    <w:p w14:paraId="18D3B936" w14:textId="77777777" w:rsidR="00CC4999" w:rsidRPr="002D3349" w:rsidRDefault="00CC4999" w:rsidP="00CC4999">
      <w:r w:rsidRPr="002D3349">
        <w:t>4. Import licensing is used for the purpose of administering imports under the established tariff quota.</w:t>
      </w:r>
    </w:p>
    <w:p w14:paraId="0D750BDC" w14:textId="77777777" w:rsidR="00CC4999" w:rsidRPr="002D3349" w:rsidRDefault="00CC4999" w:rsidP="00CC4999"/>
    <w:p w14:paraId="5E54B616" w14:textId="77777777" w:rsidR="00CC4999" w:rsidRPr="002D3349" w:rsidRDefault="00CC4999" w:rsidP="00CC4999">
      <w:r w:rsidRPr="002D3349">
        <w:t>5. The legislation under which licences are maintained includes:</w:t>
      </w:r>
    </w:p>
    <w:p w14:paraId="72DA488D" w14:textId="77777777" w:rsidR="00CC4999" w:rsidRPr="002D3349" w:rsidRDefault="00CC4999" w:rsidP="00CC4999"/>
    <w:p w14:paraId="3B1E2BE7" w14:textId="77777777" w:rsidR="00CC4999" w:rsidRPr="002D3349" w:rsidRDefault="00CC4999" w:rsidP="00CC4999">
      <w:pPr>
        <w:ind w:left="567" w:hanging="567"/>
      </w:pPr>
      <w:r w:rsidRPr="002D3349">
        <w:t>-</w:t>
      </w:r>
      <w:r w:rsidRPr="002D3349">
        <w:tab/>
        <w:t>Law of Ukraine No. 404-V of 30 November 2006 "On establishment of a tariff quota for import of raw cane sugar in Ukraine";</w:t>
      </w:r>
    </w:p>
    <w:p w14:paraId="0F871F4D" w14:textId="77777777" w:rsidR="00CC4999" w:rsidRPr="002D3349" w:rsidRDefault="00CC4999" w:rsidP="00CC4999">
      <w:pPr>
        <w:ind w:left="567" w:hanging="567"/>
      </w:pPr>
      <w:r w:rsidRPr="002D3349">
        <w:t>-</w:t>
      </w:r>
      <w:r w:rsidRPr="002D3349">
        <w:tab/>
        <w:t>Resolution of the Cabinet of Ministers of Ukraine No. 1002 of 12 November 2008 "On approval of the procedure for allocating the tariff rate quota on imported raw cane sugar into Ukraine" (as amended); and</w:t>
      </w:r>
    </w:p>
    <w:p w14:paraId="4DC89368" w14:textId="77777777" w:rsidR="00CC4999" w:rsidRPr="002D3349" w:rsidRDefault="00CC4999" w:rsidP="00CC4999">
      <w:pPr>
        <w:ind w:left="567" w:hanging="567"/>
      </w:pPr>
      <w:r w:rsidRPr="002D3349">
        <w:t>-</w:t>
      </w:r>
      <w:r w:rsidRPr="002D3349">
        <w:tab/>
        <w:t>Order of the Ministry of Economy No. 15 of 20 January 2009 "On procedure for issuing licences to import raw cane sugar to Ukraine within the set tariff rate quota" (as amended).</w:t>
      </w:r>
    </w:p>
    <w:p w14:paraId="22CBCCBB" w14:textId="77777777" w:rsidR="00CC4999" w:rsidRPr="002D3349" w:rsidRDefault="00CC4999" w:rsidP="00CC4999">
      <w:pPr>
        <w:ind w:left="567" w:hanging="567"/>
      </w:pPr>
    </w:p>
    <w:p w14:paraId="7F79F480" w14:textId="77777777" w:rsidR="00CC4999" w:rsidRPr="002D3349" w:rsidRDefault="00CC4999" w:rsidP="00CC4999">
      <w:pPr>
        <w:pStyle w:val="Titre7"/>
        <w:spacing w:after="0"/>
        <w:rPr>
          <w:szCs w:val="18"/>
        </w:rPr>
      </w:pPr>
      <w:r w:rsidRPr="002D3349">
        <w:rPr>
          <w:szCs w:val="18"/>
        </w:rPr>
        <w:t>Procedures</w:t>
      </w:r>
    </w:p>
    <w:p w14:paraId="04A5D926" w14:textId="77777777" w:rsidR="00CC4999" w:rsidRPr="002D3349" w:rsidRDefault="00CC4999" w:rsidP="00CC4999"/>
    <w:p w14:paraId="69884A03" w14:textId="63650F8A" w:rsidR="00CC4999" w:rsidRPr="002D3349" w:rsidRDefault="00CC4999" w:rsidP="00CC4999">
      <w:pPr>
        <w:ind w:left="567" w:hanging="567"/>
      </w:pPr>
      <w:r w:rsidRPr="002D3349">
        <w:rPr>
          <w:iCs/>
        </w:rPr>
        <w:t>6.I</w:t>
      </w:r>
      <w:r w:rsidRPr="002D3349">
        <w:rPr>
          <w:i/>
        </w:rPr>
        <w:t>.</w:t>
      </w:r>
      <w:r w:rsidRPr="002D3349">
        <w:rPr>
          <w:i/>
        </w:rPr>
        <w:tab/>
      </w:r>
      <w:r w:rsidRPr="002D3349">
        <w:t>The specified legislative and regulatory acts are published in official publications "</w:t>
      </w:r>
      <w:proofErr w:type="spellStart"/>
      <w:r w:rsidRPr="002D3349">
        <w:t>Ofitsiynyj</w:t>
      </w:r>
      <w:proofErr w:type="spellEnd"/>
      <w:r w:rsidRPr="002D3349">
        <w:t xml:space="preserve"> </w:t>
      </w:r>
      <w:proofErr w:type="spellStart"/>
      <w:r w:rsidRPr="002D3349">
        <w:t>Visnyk</w:t>
      </w:r>
      <w:proofErr w:type="spellEnd"/>
      <w:r w:rsidRPr="002D3349">
        <w:t xml:space="preserve"> </w:t>
      </w:r>
      <w:proofErr w:type="spellStart"/>
      <w:r w:rsidRPr="002D3349">
        <w:t>Ukrainy</w:t>
      </w:r>
      <w:proofErr w:type="spellEnd"/>
      <w:r w:rsidRPr="002D3349">
        <w:t>" and "</w:t>
      </w:r>
      <w:proofErr w:type="spellStart"/>
      <w:r w:rsidRPr="002D3349">
        <w:t>Uriadovyi</w:t>
      </w:r>
      <w:proofErr w:type="spellEnd"/>
      <w:r w:rsidRPr="002D3349">
        <w:t xml:space="preserve"> Courier" and available on the Internet sites of government agencies, in particular, the </w:t>
      </w:r>
      <w:proofErr w:type="spellStart"/>
      <w:r w:rsidRPr="002D3349">
        <w:t>Verkhovna</w:t>
      </w:r>
      <w:proofErr w:type="spellEnd"/>
      <w:r w:rsidRPr="002D3349">
        <w:t xml:space="preserve"> Rada (</w:t>
      </w:r>
      <w:hyperlink r:id="rId11" w:history="1">
        <w:r w:rsidRPr="002D3349">
          <w:rPr>
            <w:rStyle w:val="Lienhypertexte"/>
          </w:rPr>
          <w:t>https://rada.gov.ua/</w:t>
        </w:r>
      </w:hyperlink>
      <w:r w:rsidRPr="002D3349">
        <w:t>), the Cabinet of Ministers of Ukraine (</w:t>
      </w:r>
      <w:hyperlink r:id="rId12" w:history="1">
        <w:r w:rsidRPr="002D3349">
          <w:rPr>
            <w:rStyle w:val="Lienhypertexte"/>
          </w:rPr>
          <w:t>https://www.kmu.gov.ua/ua</w:t>
        </w:r>
      </w:hyperlink>
      <w:r w:rsidRPr="002D3349">
        <w:t>) and the Ministry of Economy of Ukraine (</w:t>
      </w:r>
      <w:hyperlink r:id="rId13" w:history="1">
        <w:r w:rsidRPr="002D3349">
          <w:rPr>
            <w:rStyle w:val="Lienhypertexte"/>
          </w:rPr>
          <w:t>http://www.me.gov.ua</w:t>
        </w:r>
      </w:hyperlink>
      <w:r w:rsidRPr="002D3349">
        <w:t>). Information relating to administration of tariff quota for raw cane sugar, including licensing procedure on a first-come first-served basis, was notified to the WTO by document G/AG/N/UKR/34 of 23 August 2019. There is no country specific quota. There is no maximum amount set for quotas that may be allocated to each importer. The legislation does not provide for any exception or derogation from licensing requirements.</w:t>
      </w:r>
    </w:p>
    <w:p w14:paraId="2C8C52AC" w14:textId="77777777" w:rsidR="00CC4999" w:rsidRPr="002D3349" w:rsidRDefault="00CC4999" w:rsidP="00CC4999">
      <w:pPr>
        <w:ind w:left="567" w:hanging="567"/>
      </w:pPr>
    </w:p>
    <w:p w14:paraId="1E4C5472" w14:textId="77777777" w:rsidR="00CC4999" w:rsidRPr="002D3349" w:rsidRDefault="00CC4999" w:rsidP="00CC4999">
      <w:pPr>
        <w:ind w:left="567" w:hanging="567"/>
      </w:pPr>
      <w:r w:rsidRPr="002D3349">
        <w:t xml:space="preserve">II. </w:t>
      </w:r>
      <w:r w:rsidRPr="002D3349">
        <w:tab/>
        <w:t xml:space="preserve">A tariff quota for import of raw cane sugar is the annual one and is set once a year, without any six-month or quarterly break-down. </w:t>
      </w:r>
    </w:p>
    <w:p w14:paraId="71506996" w14:textId="77777777" w:rsidR="00CC4999" w:rsidRPr="002D3349" w:rsidRDefault="00CC4999" w:rsidP="00CC4999">
      <w:pPr>
        <w:ind w:left="567" w:hanging="567"/>
      </w:pPr>
    </w:p>
    <w:p w14:paraId="34EF86F8" w14:textId="77777777" w:rsidR="00CC4999" w:rsidRPr="002D3349" w:rsidRDefault="00CC4999" w:rsidP="00CC4999">
      <w:pPr>
        <w:ind w:left="567" w:hanging="567"/>
      </w:pPr>
      <w:r w:rsidRPr="002D3349">
        <w:t>III.</w:t>
      </w:r>
      <w:r w:rsidRPr="002D3349">
        <w:tab/>
        <w:t xml:space="preserve">The amount of the tariff quota not used in the current year is not to be added to the quota set for the following year. </w:t>
      </w:r>
    </w:p>
    <w:p w14:paraId="6419AC16" w14:textId="77777777" w:rsidR="00CC4999" w:rsidRPr="002D3349" w:rsidRDefault="00CC4999" w:rsidP="00CC4999">
      <w:pPr>
        <w:ind w:left="567" w:hanging="567"/>
      </w:pPr>
    </w:p>
    <w:p w14:paraId="47EBB995" w14:textId="77777777" w:rsidR="00CC4999" w:rsidRPr="002D3349" w:rsidRDefault="00CC4999" w:rsidP="00CC4999">
      <w:pPr>
        <w:ind w:left="567" w:hanging="567"/>
      </w:pPr>
      <w:r w:rsidRPr="002D3349">
        <w:t>IV.</w:t>
      </w:r>
      <w:r w:rsidRPr="002D3349">
        <w:tab/>
        <w:t>An application for a license may be submitted on any day after the date of the beginning of acceptance of applications for import licenses.</w:t>
      </w:r>
    </w:p>
    <w:p w14:paraId="393B710E" w14:textId="77777777" w:rsidR="00CC4999" w:rsidRPr="002D3349" w:rsidRDefault="00CC4999" w:rsidP="00CC4999">
      <w:pPr>
        <w:ind w:left="567" w:hanging="567"/>
      </w:pPr>
    </w:p>
    <w:p w14:paraId="386CFD74" w14:textId="77777777" w:rsidR="00CC4999" w:rsidRPr="002D3349" w:rsidRDefault="00CC4999" w:rsidP="00CC4999">
      <w:pPr>
        <w:ind w:left="567" w:hanging="567"/>
      </w:pPr>
      <w:r w:rsidRPr="002D3349">
        <w:t>V.</w:t>
      </w:r>
      <w:r w:rsidRPr="002D3349">
        <w:tab/>
        <w:t>A decision on granting a license for import of raw cane sugar must be passed within a period not longer than 30 days from the date of the registration of the application. A license may be issued in a shorter time frame and depends only on technical capacity of the relevant authority.</w:t>
      </w:r>
    </w:p>
    <w:p w14:paraId="48441D09" w14:textId="77777777" w:rsidR="00CC4999" w:rsidRPr="002D3349" w:rsidRDefault="00CC4999" w:rsidP="00CC4999">
      <w:pPr>
        <w:ind w:left="567" w:hanging="567"/>
      </w:pPr>
    </w:p>
    <w:p w14:paraId="781AD090" w14:textId="77777777" w:rsidR="00CC4999" w:rsidRPr="002D3349" w:rsidRDefault="00CC4999" w:rsidP="00CC4999">
      <w:r w:rsidRPr="002D3349">
        <w:t>VI.</w:t>
      </w:r>
      <w:r w:rsidRPr="002D3349">
        <w:tab/>
        <w:t xml:space="preserve">A license shall be effective for importation of goods from the date it is granted. </w:t>
      </w:r>
    </w:p>
    <w:p w14:paraId="37C00C8A" w14:textId="77777777" w:rsidR="00CC4999" w:rsidRPr="002D3349" w:rsidRDefault="00CC4999" w:rsidP="00CC4999"/>
    <w:p w14:paraId="5DADD715" w14:textId="77777777" w:rsidR="00CC4999" w:rsidRPr="002D3349" w:rsidRDefault="00CC4999" w:rsidP="00CC4999">
      <w:pPr>
        <w:ind w:left="567" w:hanging="567"/>
        <w:rPr>
          <w:lang w:eastAsia="ru-RU"/>
        </w:rPr>
      </w:pPr>
      <w:r w:rsidRPr="002D3349">
        <w:t>VII.</w:t>
      </w:r>
      <w:r w:rsidRPr="002D3349">
        <w:tab/>
        <w:t>The Ministry of Economy of Ukraine considers license applications for import of raw cane sugar to Ukraine. Licenses</w:t>
      </w:r>
      <w:r w:rsidRPr="002D3349">
        <w:rPr>
          <w:lang w:eastAsia="ru-RU"/>
        </w:rPr>
        <w:t xml:space="preserve"> are issued on the approvals of the State Reserve Agency and the Ministry of Agrarian Policy and Food. </w:t>
      </w:r>
      <w:r w:rsidRPr="002D3349">
        <w:t>The approvals of both the authorities should be received by the applicants before applying for licences.</w:t>
      </w:r>
    </w:p>
    <w:p w14:paraId="71212F5F" w14:textId="77777777" w:rsidR="00CC4999" w:rsidRPr="002D3349" w:rsidRDefault="00CC4999" w:rsidP="00CC4999">
      <w:pPr>
        <w:ind w:left="567" w:hanging="567"/>
      </w:pPr>
    </w:p>
    <w:p w14:paraId="21233B30" w14:textId="77777777" w:rsidR="00CC4999" w:rsidRPr="002D3349" w:rsidRDefault="00CC4999" w:rsidP="00CC4999">
      <w:pPr>
        <w:ind w:left="567" w:hanging="567"/>
      </w:pPr>
      <w:r w:rsidRPr="002D3349">
        <w:lastRenderedPageBreak/>
        <w:t>VIII.</w:t>
      </w:r>
      <w:r w:rsidRPr="002D3349">
        <w:tab/>
        <w:t xml:space="preserve">The decision on granting the licenses is made on first-come, first-served basis. There are no maximum amounts set for quotas that may be allocated per applicant or for quotas set for new </w:t>
      </w:r>
      <w:r w:rsidRPr="002D3349">
        <w:rPr>
          <w:lang w:eastAsia="ru-RU"/>
        </w:rPr>
        <w:t xml:space="preserve">business </w:t>
      </w:r>
      <w:r w:rsidRPr="002D3349">
        <w:t>entities. Examination of applications for import licenses is carried out on their receipt.</w:t>
      </w:r>
    </w:p>
    <w:p w14:paraId="5FA254A9" w14:textId="77777777" w:rsidR="00CC4999" w:rsidRPr="002D3349" w:rsidRDefault="00CC4999" w:rsidP="00CC4999">
      <w:pPr>
        <w:ind w:left="567" w:hanging="567"/>
        <w:rPr>
          <w:iCs/>
        </w:rPr>
      </w:pPr>
    </w:p>
    <w:p w14:paraId="7196C862" w14:textId="77777777" w:rsidR="00CC4999" w:rsidRPr="002D3349" w:rsidRDefault="00CC4999" w:rsidP="00CC4999">
      <w:pPr>
        <w:ind w:left="1134" w:hanging="1134"/>
        <w:rPr>
          <w:color w:val="000000"/>
        </w:rPr>
      </w:pPr>
      <w:r w:rsidRPr="002D3349">
        <w:rPr>
          <w:iCs/>
          <w:color w:val="000000"/>
        </w:rPr>
        <w:t>IX. – XI.</w:t>
      </w:r>
      <w:r w:rsidRPr="002D3349">
        <w:rPr>
          <w:i/>
          <w:color w:val="000000"/>
        </w:rPr>
        <w:t xml:space="preserve"> </w:t>
      </w:r>
      <w:r w:rsidRPr="002D3349">
        <w:t>Not applicable.</w:t>
      </w:r>
    </w:p>
    <w:p w14:paraId="40925482" w14:textId="77777777" w:rsidR="00CC4999" w:rsidRPr="002D3349" w:rsidRDefault="00CC4999" w:rsidP="00CC4999"/>
    <w:p w14:paraId="48C0D146" w14:textId="77777777" w:rsidR="00CC4999" w:rsidRPr="002D3349" w:rsidRDefault="00CC4999" w:rsidP="00CC4999">
      <w:pPr>
        <w:ind w:left="567" w:hanging="567"/>
      </w:pPr>
      <w:r w:rsidRPr="002D3349">
        <w:t>7.</w:t>
      </w:r>
      <w:r w:rsidRPr="002D3349">
        <w:rPr>
          <w:iCs/>
        </w:rPr>
        <w:t xml:space="preserve"> Not applicable.</w:t>
      </w:r>
    </w:p>
    <w:p w14:paraId="2829404D" w14:textId="77777777" w:rsidR="00CC4999" w:rsidRPr="002D3349" w:rsidRDefault="00CC4999" w:rsidP="00CC4999">
      <w:pPr>
        <w:rPr>
          <w:szCs w:val="18"/>
        </w:rPr>
      </w:pPr>
    </w:p>
    <w:p w14:paraId="51948397" w14:textId="77777777" w:rsidR="00CC4999" w:rsidRPr="002D3349" w:rsidRDefault="00CC4999" w:rsidP="00CC4999">
      <w:r w:rsidRPr="002D3349">
        <w:t>8. An application for a license may be refused if the applicant does not meet ordinary criteria. The reason to refuse to issue a license also includes exhaustion of quota. A decision to refuse to issue a license must be provided to the applicant in writing. A decision to refuse the issue of a license may be appealed to the district administrative court in conformity with provisions of the Code of Administrative Proceedings of Ukraine.</w:t>
      </w:r>
    </w:p>
    <w:p w14:paraId="49892BD8" w14:textId="77777777" w:rsidR="00CC4999" w:rsidRPr="002D3349" w:rsidRDefault="00CC4999" w:rsidP="00CC4999">
      <w:pPr>
        <w:rPr>
          <w:szCs w:val="18"/>
        </w:rPr>
      </w:pPr>
    </w:p>
    <w:p w14:paraId="2E63DE34" w14:textId="77777777" w:rsidR="00CC4999" w:rsidRPr="002D3349" w:rsidRDefault="00CC4999" w:rsidP="00CC4999">
      <w:pPr>
        <w:pStyle w:val="Titre7"/>
        <w:spacing w:after="0"/>
        <w:rPr>
          <w:szCs w:val="18"/>
        </w:rPr>
      </w:pPr>
      <w:r w:rsidRPr="002D3349">
        <w:rPr>
          <w:szCs w:val="18"/>
        </w:rPr>
        <w:t>Eligibility of importers to apply for licence</w:t>
      </w:r>
    </w:p>
    <w:p w14:paraId="48503779" w14:textId="77777777" w:rsidR="00CC4999" w:rsidRPr="002D3349" w:rsidRDefault="00CC4999" w:rsidP="00CC4999"/>
    <w:p w14:paraId="486CFAD8" w14:textId="77777777" w:rsidR="00CC4999" w:rsidRPr="002D3349" w:rsidRDefault="00CC4999" w:rsidP="00CC4999">
      <w:pPr>
        <w:rPr>
          <w:lang w:eastAsia="ko-KR"/>
        </w:rPr>
      </w:pPr>
      <w:r w:rsidRPr="002D3349">
        <w:t xml:space="preserve">9. Legal entity or individual entrepreneur is </w:t>
      </w:r>
      <w:r w:rsidRPr="002D3349">
        <w:rPr>
          <w:color w:val="000000"/>
        </w:rPr>
        <w:t>eligible to apply for a licence</w:t>
      </w:r>
      <w:r w:rsidRPr="002D3349">
        <w:t>.</w:t>
      </w:r>
    </w:p>
    <w:p w14:paraId="17DFFACD" w14:textId="77777777" w:rsidR="00CC4999" w:rsidRPr="002D3349" w:rsidRDefault="00CC4999" w:rsidP="00CC4999">
      <w:pPr>
        <w:rPr>
          <w:szCs w:val="18"/>
        </w:rPr>
      </w:pPr>
    </w:p>
    <w:p w14:paraId="06A54525" w14:textId="77777777" w:rsidR="00CC4999" w:rsidRPr="002D3349" w:rsidRDefault="00CC4999" w:rsidP="00CC4999">
      <w:pPr>
        <w:pStyle w:val="Titre7"/>
        <w:spacing w:after="0"/>
        <w:rPr>
          <w:szCs w:val="18"/>
        </w:rPr>
      </w:pPr>
      <w:r w:rsidRPr="002D3349">
        <w:rPr>
          <w:szCs w:val="18"/>
        </w:rPr>
        <w:t>Documentation and other requirements for application for licence</w:t>
      </w:r>
    </w:p>
    <w:p w14:paraId="0D5A588A" w14:textId="77777777" w:rsidR="00CC4999" w:rsidRPr="002D3349" w:rsidRDefault="00CC4999" w:rsidP="00CC4999"/>
    <w:p w14:paraId="5E034D2B" w14:textId="77777777" w:rsidR="00CC4999" w:rsidRPr="002D3349" w:rsidRDefault="00CC4999" w:rsidP="00CC4999">
      <w:pPr>
        <w:spacing w:after="240"/>
      </w:pPr>
      <w:r w:rsidRPr="002D3349">
        <w:t xml:space="preserve">10. An application for a license must contain the following information: full name of a legal entity or individual entrepreneur, its location, phone, fax, EDRPOU Code (DRFO number), number of the current account in national currency, bank name, MFO, bank location, number of the current account in foreign currency, bank name, MFO, bank location, consumer/seller of the product, commodity code under UKTZED, unit of measurement, quantity and value of the good, value (in the contract currency), additional name of the commodity, country of destination/seller, country of origin, basic conditions for delivery of the commodity imported by </w:t>
      </w:r>
      <w:r w:rsidRPr="002D3349">
        <w:rPr>
          <w:rStyle w:val="e24kjd"/>
          <w:bCs/>
          <w:szCs w:val="18"/>
        </w:rPr>
        <w:t xml:space="preserve">Incoterms, </w:t>
      </w:r>
      <w:r w:rsidRPr="002D3349">
        <w:t>contract currency code, special terms.</w:t>
      </w:r>
    </w:p>
    <w:p w14:paraId="3FB45CD0" w14:textId="77777777" w:rsidR="00CC4999" w:rsidRPr="002D3349" w:rsidRDefault="00CC4999" w:rsidP="00CC4999">
      <w:r w:rsidRPr="002D3349">
        <w:t>To obtain a license for importation of goods it is necessary to submit the following documents accompanying the application:</w:t>
      </w:r>
    </w:p>
    <w:p w14:paraId="05596A83" w14:textId="77777777" w:rsidR="00CC4999" w:rsidRPr="002D3349" w:rsidRDefault="00CC4999" w:rsidP="00CC4999"/>
    <w:p w14:paraId="5257D9FD" w14:textId="77777777" w:rsidR="00CC4999" w:rsidRPr="002D3349" w:rsidRDefault="00CC4999" w:rsidP="00CC4999">
      <w:pPr>
        <w:ind w:left="567" w:hanging="567"/>
      </w:pPr>
      <w:r w:rsidRPr="002D3349">
        <w:t>-</w:t>
      </w:r>
      <w:r w:rsidRPr="002D3349">
        <w:tab/>
        <w:t>a letter requesting a license and guaranteeing payment of the state fee for the issuance of the license;</w:t>
      </w:r>
    </w:p>
    <w:p w14:paraId="0F5293CF" w14:textId="77777777" w:rsidR="00CC4999" w:rsidRPr="002D3349" w:rsidRDefault="00CC4999" w:rsidP="00CC4999">
      <w:pPr>
        <w:ind w:left="567" w:hanging="567"/>
      </w:pPr>
      <w:r w:rsidRPr="002D3349">
        <w:t>-</w:t>
      </w:r>
      <w:r w:rsidRPr="002D3349">
        <w:tab/>
        <w:t>a copy of a foreign economic activity contract, all annexes and specifications to it;</w:t>
      </w:r>
    </w:p>
    <w:p w14:paraId="6DFD17F4" w14:textId="77777777" w:rsidR="00CC4999" w:rsidRPr="002D3349" w:rsidRDefault="00CC4999" w:rsidP="00CC4999">
      <w:pPr>
        <w:ind w:left="567" w:hanging="567"/>
      </w:pPr>
      <w:r w:rsidRPr="002D3349">
        <w:t>-</w:t>
      </w:r>
      <w:r w:rsidRPr="002D3349">
        <w:tab/>
        <w:t xml:space="preserve">a copy of the state registration certificate as legal entity or individual entrepreneur; </w:t>
      </w:r>
    </w:p>
    <w:p w14:paraId="218CEED8" w14:textId="77777777" w:rsidR="00CC4999" w:rsidRPr="002D3349" w:rsidRDefault="00CC4999" w:rsidP="00CC4999">
      <w:r w:rsidRPr="002D3349">
        <w:t xml:space="preserve">- </w:t>
      </w:r>
      <w:r w:rsidRPr="002D3349">
        <w:tab/>
        <w:t>approvals of the relevant authorized agencies.</w:t>
      </w:r>
    </w:p>
    <w:p w14:paraId="36B38A0B" w14:textId="77777777" w:rsidR="00CC4999" w:rsidRPr="002D3349" w:rsidRDefault="00CC4999" w:rsidP="00CC4999"/>
    <w:p w14:paraId="20C39CF8" w14:textId="77777777" w:rsidR="00CC4999" w:rsidRPr="002D3349" w:rsidRDefault="00CC4999" w:rsidP="00CC4999">
      <w:r w:rsidRPr="002D3349">
        <w:t>11.</w:t>
      </w:r>
      <w:r w:rsidRPr="002D3349">
        <w:tab/>
        <w:t>At the time of actual importation the following documents are required: foreign economic agreement (contract); shipment customs declaration; certificate of origin; import license.</w:t>
      </w:r>
    </w:p>
    <w:p w14:paraId="0B6988D3" w14:textId="77777777" w:rsidR="00CC4999" w:rsidRPr="002D3349" w:rsidRDefault="00CC4999" w:rsidP="00CC4999">
      <w:pPr>
        <w:ind w:left="567" w:hanging="567"/>
      </w:pPr>
    </w:p>
    <w:p w14:paraId="6AB2B900" w14:textId="77777777" w:rsidR="00CC4999" w:rsidRPr="002D3349" w:rsidRDefault="00CC4999" w:rsidP="00CC4999">
      <w:r w:rsidRPr="002D3349">
        <w:t>12.</w:t>
      </w:r>
      <w:r w:rsidRPr="002D3349">
        <w:tab/>
        <w:t>A fee for licence is 780 UAH</w:t>
      </w:r>
      <w:r w:rsidRPr="002D3349">
        <w:rPr>
          <w:rStyle w:val="Appelnotedebasdep"/>
        </w:rPr>
        <w:footnoteReference w:id="3"/>
      </w:r>
      <w:r w:rsidRPr="002D3349">
        <w:t>.</w:t>
      </w:r>
    </w:p>
    <w:p w14:paraId="65703799" w14:textId="77777777" w:rsidR="00CC4999" w:rsidRPr="002D3349" w:rsidRDefault="00CC4999" w:rsidP="00CC4999"/>
    <w:p w14:paraId="1D11D96D" w14:textId="77777777" w:rsidR="00CC4999" w:rsidRPr="002D3349" w:rsidRDefault="00CC4999" w:rsidP="00CC4999">
      <w:r w:rsidRPr="002D3349">
        <w:t>13.</w:t>
      </w:r>
      <w:r w:rsidRPr="002D3349">
        <w:tab/>
        <w:t xml:space="preserve">No. </w:t>
      </w:r>
    </w:p>
    <w:p w14:paraId="50CEF334" w14:textId="77777777" w:rsidR="00CC4999" w:rsidRPr="002D3349" w:rsidRDefault="00CC4999" w:rsidP="00CC4999"/>
    <w:p w14:paraId="2E54EC1B" w14:textId="77777777" w:rsidR="00CC4999" w:rsidRPr="002D3349" w:rsidRDefault="00CC4999" w:rsidP="00CC4999">
      <w:pPr>
        <w:pStyle w:val="Titre7"/>
        <w:spacing w:after="0"/>
        <w:rPr>
          <w:szCs w:val="18"/>
        </w:rPr>
      </w:pPr>
      <w:r w:rsidRPr="002D3349">
        <w:rPr>
          <w:szCs w:val="18"/>
        </w:rPr>
        <w:t>Conditions of licensing</w:t>
      </w:r>
    </w:p>
    <w:p w14:paraId="0AF295F6" w14:textId="77777777" w:rsidR="00CC4999" w:rsidRPr="002D3349" w:rsidRDefault="00CC4999" w:rsidP="00CC4999"/>
    <w:p w14:paraId="176FC327" w14:textId="77777777" w:rsidR="00CC4999" w:rsidRPr="002D3349" w:rsidRDefault="00CC4999" w:rsidP="00CC4999">
      <w:r w:rsidRPr="002D3349">
        <w:t>14. The term of the validity of the import licence is 90 days from the date of its signing, but shall be valid only until 31 December of the year for which it has been issued, within the amount of tariff rate quota. Imports under the license may be carried out during the term of validity of the license.</w:t>
      </w:r>
    </w:p>
    <w:p w14:paraId="359E7F44" w14:textId="77777777" w:rsidR="00CC4999" w:rsidRPr="002D3349" w:rsidRDefault="00CC4999" w:rsidP="00CC4999"/>
    <w:p w14:paraId="1C853437" w14:textId="77777777" w:rsidR="00CC4999" w:rsidRPr="002D3349" w:rsidRDefault="00CC4999" w:rsidP="00CC4999">
      <w:r w:rsidRPr="002D3349">
        <w:t>15.</w:t>
      </w:r>
      <w:r w:rsidRPr="002D3349">
        <w:tab/>
        <w:t>No.</w:t>
      </w:r>
    </w:p>
    <w:p w14:paraId="3D30D3A9" w14:textId="77777777" w:rsidR="00CC4999" w:rsidRPr="002D3349" w:rsidRDefault="00CC4999" w:rsidP="00CC4999"/>
    <w:p w14:paraId="1534BE48" w14:textId="77777777" w:rsidR="00CC4999" w:rsidRPr="002D3349" w:rsidRDefault="00CC4999" w:rsidP="00CC4999">
      <w:r w:rsidRPr="002D3349">
        <w:t>16.</w:t>
      </w:r>
      <w:r w:rsidRPr="002D3349">
        <w:tab/>
        <w:t>No.</w:t>
      </w:r>
    </w:p>
    <w:p w14:paraId="2374995D" w14:textId="77777777" w:rsidR="00CC4999" w:rsidRPr="002D3349" w:rsidRDefault="00CC4999" w:rsidP="00CC4999"/>
    <w:p w14:paraId="4B2C4A05" w14:textId="77777777" w:rsidR="00CC4999" w:rsidRPr="002D3349" w:rsidRDefault="00CC4999" w:rsidP="00CC4999">
      <w:r w:rsidRPr="002D3349">
        <w:t>17.</w:t>
      </w:r>
      <w:r w:rsidRPr="002D3349">
        <w:tab/>
        <w:t>Other conditions accompanying issuance of licenses are:</w:t>
      </w:r>
    </w:p>
    <w:p w14:paraId="7D20755C" w14:textId="77777777" w:rsidR="00CC4999" w:rsidRPr="002D3349" w:rsidRDefault="00CC4999" w:rsidP="00CC4999"/>
    <w:p w14:paraId="61433891" w14:textId="77777777" w:rsidR="00CC4999" w:rsidRPr="002D3349" w:rsidRDefault="00CC4999" w:rsidP="00CC4999">
      <w:r w:rsidRPr="002D3349">
        <w:t xml:space="preserve">- </w:t>
      </w:r>
      <w:r w:rsidRPr="002D3349">
        <w:tab/>
        <w:t>submission of a document verifying payment of the fee for a license; and</w:t>
      </w:r>
    </w:p>
    <w:p w14:paraId="6ADDED1D" w14:textId="77777777" w:rsidR="00CC4999" w:rsidRPr="002D3349" w:rsidRDefault="00CC4999" w:rsidP="00CC4999">
      <w:pPr>
        <w:ind w:left="567" w:hanging="567"/>
      </w:pPr>
      <w:r w:rsidRPr="002D3349">
        <w:t xml:space="preserve">- </w:t>
      </w:r>
      <w:r w:rsidRPr="002D3349">
        <w:tab/>
        <w:t>submission of a power of attorney, or of a copy of a power of attorney authorizing receipt of a license, and submission of a document identifying the person receiving the license if the license is issued to the authorized representative of a legal entity or individual entrepreneur.</w:t>
      </w:r>
    </w:p>
    <w:p w14:paraId="5EDE5497" w14:textId="77777777" w:rsidR="00CC4999" w:rsidRPr="002D3349" w:rsidRDefault="00CC4999" w:rsidP="00CC4999"/>
    <w:p w14:paraId="126003CB" w14:textId="77777777" w:rsidR="00CC4999" w:rsidRPr="002D3349" w:rsidRDefault="00CC4999" w:rsidP="00CC4999">
      <w:pPr>
        <w:pStyle w:val="Titre7"/>
        <w:spacing w:after="0"/>
        <w:rPr>
          <w:szCs w:val="18"/>
        </w:rPr>
      </w:pPr>
      <w:r w:rsidRPr="002D3349">
        <w:rPr>
          <w:szCs w:val="18"/>
        </w:rPr>
        <w:t>Other procedural requirements</w:t>
      </w:r>
    </w:p>
    <w:p w14:paraId="087E3B8C" w14:textId="77777777" w:rsidR="00CC4999" w:rsidRPr="002D3349" w:rsidRDefault="00CC4999" w:rsidP="00CC4999"/>
    <w:p w14:paraId="6DBF1132" w14:textId="77777777" w:rsidR="00CC4999" w:rsidRPr="002D3349" w:rsidRDefault="00CC4999" w:rsidP="00CC4999">
      <w:r w:rsidRPr="002D3349">
        <w:t>18. In the period not later than 15 days after the date of import licence validity expiring, legal entity or individual entrepreneur should submit to the Ministry of Economy information on factual import of goods under the licence (indicating amounts).</w:t>
      </w:r>
    </w:p>
    <w:p w14:paraId="560392DD" w14:textId="77777777" w:rsidR="00CC4999" w:rsidRPr="002D3349" w:rsidRDefault="00CC4999" w:rsidP="00CC4999"/>
    <w:p w14:paraId="6226111C" w14:textId="77777777" w:rsidR="00CC4999" w:rsidRPr="002D3349" w:rsidRDefault="00CC4999" w:rsidP="00CC4999">
      <w:r w:rsidRPr="002D3349">
        <w:t>19. Not applicable.</w:t>
      </w:r>
    </w:p>
    <w:p w14:paraId="696B3D6E" w14:textId="77777777" w:rsidR="00CC4999" w:rsidRPr="002D3349" w:rsidRDefault="00CC4999" w:rsidP="00CC4999"/>
    <w:p w14:paraId="52209221" w14:textId="77777777" w:rsidR="00CC4999" w:rsidRPr="002D3349" w:rsidRDefault="00CC4999" w:rsidP="00CC4999">
      <w:pPr>
        <w:pStyle w:val="Titre1"/>
        <w:rPr>
          <w:bCs w:val="0"/>
          <w:iCs/>
          <w:caps w:val="0"/>
        </w:rPr>
      </w:pPr>
      <w:bookmarkStart w:id="8" w:name="_Toc83676638"/>
      <w:bookmarkStart w:id="9" w:name="_Toc83714429"/>
      <w:bookmarkStart w:id="10" w:name="_Toc109202432"/>
      <w:r w:rsidRPr="002D3349">
        <w:rPr>
          <w:bCs w:val="0"/>
          <w:iCs/>
          <w:caps w:val="0"/>
        </w:rPr>
        <w:t xml:space="preserve">PLANT AND ANIMAL </w:t>
      </w:r>
      <w:r w:rsidRPr="002D3349">
        <w:t>SPECIES</w:t>
      </w:r>
      <w:r w:rsidRPr="002D3349">
        <w:rPr>
          <w:bCs w:val="0"/>
          <w:iCs/>
          <w:caps w:val="0"/>
        </w:rPr>
        <w:t xml:space="preserve"> THAT ARE SUBJECT TO THE REGULATION BY CONVENTION ON INTERNATIONAL TRADE OF ENDANGERED SPECIES OF WILD FAUNA AND FLORA (CITES)</w:t>
      </w:r>
      <w:bookmarkEnd w:id="8"/>
      <w:bookmarkEnd w:id="9"/>
      <w:bookmarkEnd w:id="10"/>
    </w:p>
    <w:p w14:paraId="4692EEC7" w14:textId="77777777" w:rsidR="00CC4999" w:rsidRPr="002D3349" w:rsidRDefault="00CC4999" w:rsidP="00CC4999">
      <w:pPr>
        <w:pStyle w:val="Titre7"/>
        <w:spacing w:after="0"/>
      </w:pPr>
      <w:r w:rsidRPr="002D3349">
        <w:t>Outline of system</w:t>
      </w:r>
    </w:p>
    <w:p w14:paraId="0DDF2CA0" w14:textId="77777777" w:rsidR="00CC4999" w:rsidRPr="002D3349" w:rsidRDefault="00CC4999" w:rsidP="00CC4999"/>
    <w:p w14:paraId="45BFB1EB" w14:textId="77777777" w:rsidR="00CC4999" w:rsidRPr="002D3349" w:rsidRDefault="00CC4999" w:rsidP="00CC4999">
      <w:pPr>
        <w:rPr>
          <w:rStyle w:val="tlid-translation"/>
        </w:rPr>
      </w:pPr>
      <w:r w:rsidRPr="002D3349">
        <w:rPr>
          <w:rStyle w:val="tlid-translation"/>
        </w:rPr>
        <w:t xml:space="preserve">1. Import of species of wild fauna and flora that are subject to the regulation by the Convention on International Trade of Endangered Species of Wild Fauna and Flora (CITES) requires a permission. The Ministry for Protection of Environment and Natural Resources is responsible for permission </w:t>
      </w:r>
      <w:r w:rsidRPr="002D3349">
        <w:t>issuance on importation of wild live animals and certain wild growing plants</w:t>
      </w:r>
      <w:r w:rsidRPr="002D3349">
        <w:rPr>
          <w:rStyle w:val="tlid-translation"/>
        </w:rPr>
        <w:t>. For sturgeon species and products thereof only permissions for import are issued by the State Fisheries Agency.</w:t>
      </w:r>
    </w:p>
    <w:p w14:paraId="66195C43" w14:textId="77777777" w:rsidR="00CC4999" w:rsidRPr="002D3349" w:rsidRDefault="00CC4999" w:rsidP="00CC4999">
      <w:pPr>
        <w:rPr>
          <w:rStyle w:val="tlid-translation"/>
        </w:rPr>
      </w:pPr>
    </w:p>
    <w:p w14:paraId="75F552A6" w14:textId="77777777" w:rsidR="00CC4999" w:rsidRPr="002D3349" w:rsidRDefault="00CC4999" w:rsidP="00CC4999">
      <w:pPr>
        <w:pStyle w:val="Titre7"/>
        <w:spacing w:after="0"/>
      </w:pPr>
      <w:r w:rsidRPr="002D3349">
        <w:t>Purposes and coverage of licensing</w:t>
      </w:r>
    </w:p>
    <w:p w14:paraId="5F70A21D" w14:textId="77777777" w:rsidR="00CC4999" w:rsidRPr="002D3349" w:rsidRDefault="00CC4999" w:rsidP="00CC4999"/>
    <w:p w14:paraId="7F081D74" w14:textId="77777777" w:rsidR="00CC4999" w:rsidRPr="002D3349" w:rsidRDefault="00CC4999" w:rsidP="00CC4999">
      <w:r w:rsidRPr="002D3349">
        <w:rPr>
          <w:bCs/>
        </w:rPr>
        <w:t xml:space="preserve">2. </w:t>
      </w:r>
      <w:r w:rsidRPr="002D3349">
        <w:t>Import permissions are issued for wild fauna and flora species listed in Appendix I to the CITES. Import permissions are issued separately for each sample or batch of samples.</w:t>
      </w:r>
    </w:p>
    <w:p w14:paraId="755EF30F" w14:textId="77777777" w:rsidR="00CC4999" w:rsidRPr="002D3349" w:rsidRDefault="00CC4999" w:rsidP="00CC4999">
      <w:pPr>
        <w:rPr>
          <w:bCs/>
        </w:rPr>
      </w:pPr>
    </w:p>
    <w:p w14:paraId="569F7378" w14:textId="77777777" w:rsidR="00CC4999" w:rsidRPr="002D3349" w:rsidRDefault="00CC4999" w:rsidP="00CC4999">
      <w:r w:rsidRPr="002D3349">
        <w:rPr>
          <w:bCs/>
        </w:rPr>
        <w:t xml:space="preserve">3. </w:t>
      </w:r>
      <w:r w:rsidRPr="002D3349">
        <w:t>The system applies to goods imported from all countries.</w:t>
      </w:r>
    </w:p>
    <w:p w14:paraId="3E1DA786" w14:textId="77777777" w:rsidR="00CC4999" w:rsidRPr="002D3349" w:rsidRDefault="00CC4999" w:rsidP="00CC4999">
      <w:pPr>
        <w:rPr>
          <w:bCs/>
        </w:rPr>
      </w:pPr>
    </w:p>
    <w:p w14:paraId="12B08CDC" w14:textId="77777777" w:rsidR="00CC4999" w:rsidRPr="002D3349" w:rsidRDefault="00CC4999" w:rsidP="00CC4999">
      <w:r w:rsidRPr="002D3349">
        <w:rPr>
          <w:bCs/>
        </w:rPr>
        <w:t xml:space="preserve">4. </w:t>
      </w:r>
      <w:r w:rsidRPr="002D3349">
        <w:t xml:space="preserve">The system is based on the requirements of the international treaty and Ukraine's obligations under CITES. The purpose of the permission system is to control importation of species, listed in Appendix I to the CITES under internationally agreed circumstances. The permissions are not intended to restrict the quantity or value of importation of goods. </w:t>
      </w:r>
    </w:p>
    <w:p w14:paraId="1A188AD9" w14:textId="77777777" w:rsidR="00CC4999" w:rsidRPr="002D3349" w:rsidRDefault="00CC4999" w:rsidP="00CC4999">
      <w:pPr>
        <w:ind w:left="567" w:hanging="567"/>
        <w:rPr>
          <w:bCs/>
        </w:rPr>
      </w:pPr>
    </w:p>
    <w:p w14:paraId="3A935FC7" w14:textId="77777777" w:rsidR="00CC4999" w:rsidRPr="002D3349" w:rsidRDefault="00CC4999" w:rsidP="00CC4999">
      <w:r w:rsidRPr="002D3349">
        <w:rPr>
          <w:bCs/>
        </w:rPr>
        <w:t xml:space="preserve">5. </w:t>
      </w:r>
      <w:r w:rsidRPr="002D3349">
        <w:t>The legislation under which the permission is maintained includes:</w:t>
      </w:r>
    </w:p>
    <w:p w14:paraId="42CE30EE" w14:textId="77777777" w:rsidR="00CC4999" w:rsidRPr="002D3349" w:rsidRDefault="00CC4999" w:rsidP="00CC4999">
      <w:pPr>
        <w:rPr>
          <w:bCs/>
        </w:rPr>
      </w:pPr>
    </w:p>
    <w:p w14:paraId="7B37F9EB" w14:textId="77777777" w:rsidR="00CC4999" w:rsidRPr="002D3349" w:rsidRDefault="00CC4999" w:rsidP="00CC4999">
      <w:pPr>
        <w:pStyle w:val="Paragraphedeliste"/>
        <w:numPr>
          <w:ilvl w:val="0"/>
          <w:numId w:val="17"/>
        </w:numPr>
        <w:ind w:left="567" w:hanging="567"/>
      </w:pPr>
      <w:r w:rsidRPr="002D3349">
        <w:t>Law of Ukraine "On Flora" of 1999;</w:t>
      </w:r>
    </w:p>
    <w:p w14:paraId="2D7B95F2" w14:textId="77777777" w:rsidR="00CC4999" w:rsidRPr="002D3349" w:rsidRDefault="00CC4999" w:rsidP="00CC4999">
      <w:pPr>
        <w:pStyle w:val="Paragraphedeliste"/>
        <w:numPr>
          <w:ilvl w:val="0"/>
          <w:numId w:val="17"/>
        </w:numPr>
        <w:ind w:left="567" w:hanging="567"/>
      </w:pPr>
      <w:r w:rsidRPr="002D3349">
        <w:t>Law of Ukraine "On Fauna" of 2001;</w:t>
      </w:r>
    </w:p>
    <w:p w14:paraId="79343C34" w14:textId="77777777" w:rsidR="00CC4999" w:rsidRPr="002D3349" w:rsidRDefault="00CC4999" w:rsidP="00CC4999">
      <w:pPr>
        <w:pStyle w:val="Paragraphedeliste"/>
        <w:numPr>
          <w:ilvl w:val="0"/>
          <w:numId w:val="17"/>
        </w:numPr>
        <w:ind w:left="567" w:hanging="567"/>
        <w:rPr>
          <w:rStyle w:val="tlid-translation"/>
        </w:rPr>
      </w:pPr>
      <w:r w:rsidRPr="002D3349">
        <w:t xml:space="preserve">Resolution of the Cabinet of Ministers of Ukraine No. 953 of 25 July 2007 "On Approval of the Procedure for issuing permissions for import and export of samples of wild fauna and flora, certificates for mobile exhibitions, re-export and introduction of these samples from the sea, which are subject to the regulation of the Convention on International Trade of Endangered Species of Wild Fauna and Flora, with respect to </w:t>
      </w:r>
      <w:r w:rsidRPr="002D3349">
        <w:rPr>
          <w:rStyle w:val="tlid-translation"/>
        </w:rPr>
        <w:t>sturgeon species and products thereof"; and</w:t>
      </w:r>
    </w:p>
    <w:p w14:paraId="63F6882E" w14:textId="77777777" w:rsidR="00CC4999" w:rsidRPr="002D3349" w:rsidRDefault="00CC4999" w:rsidP="00CC4999">
      <w:pPr>
        <w:pStyle w:val="Paragraphedeliste"/>
        <w:numPr>
          <w:ilvl w:val="0"/>
          <w:numId w:val="17"/>
        </w:numPr>
        <w:ind w:left="567" w:hanging="567"/>
      </w:pPr>
      <w:r w:rsidRPr="002D3349">
        <w:rPr>
          <w:rStyle w:val="tlid-translation"/>
        </w:rPr>
        <w:t>O</w:t>
      </w:r>
      <w:r w:rsidRPr="002D3349">
        <w:t>rder of the Ministry of Ecology and Natural Resources No. 107 of 29 February 2012 "On approval of forms of permission for import and export of samples of wild fauna and flora, certificate for mobile exhibitions, re-export and introduction from the sea of these samples, which are subject to regulation of the Convention on International Trade in Endangered Species of Wild Fauna and Flora, and a sample application for their receipt".</w:t>
      </w:r>
    </w:p>
    <w:p w14:paraId="03D33F21" w14:textId="77777777" w:rsidR="00CC4999" w:rsidRPr="002D3349" w:rsidRDefault="00CC4999" w:rsidP="00CC4999"/>
    <w:p w14:paraId="5A299679" w14:textId="77777777" w:rsidR="00CC4999" w:rsidRPr="002D3349" w:rsidRDefault="00CC4999" w:rsidP="00CC4999">
      <w:pPr>
        <w:ind w:left="142" w:hanging="153"/>
      </w:pPr>
      <w:r w:rsidRPr="002D3349">
        <w:t>This system cannot be abolished without legislative approval.</w:t>
      </w:r>
    </w:p>
    <w:p w14:paraId="087E96B9" w14:textId="77777777" w:rsidR="00CC4999" w:rsidRPr="002D3349" w:rsidRDefault="00CC4999" w:rsidP="00CC4999">
      <w:pPr>
        <w:rPr>
          <w:bCs/>
        </w:rPr>
      </w:pPr>
    </w:p>
    <w:p w14:paraId="7B68E6DC" w14:textId="77777777" w:rsidR="00CC4999" w:rsidRPr="002D3349" w:rsidRDefault="00CC4999" w:rsidP="00CC4999">
      <w:pPr>
        <w:pStyle w:val="Titre7"/>
        <w:spacing w:after="0"/>
      </w:pPr>
      <w:r w:rsidRPr="002D3349">
        <w:t>Procedures</w:t>
      </w:r>
    </w:p>
    <w:p w14:paraId="026D73D9" w14:textId="77777777" w:rsidR="00CC4999" w:rsidRPr="002D3349" w:rsidRDefault="00CC4999" w:rsidP="00CC4999"/>
    <w:p w14:paraId="3C01EAEE" w14:textId="77777777" w:rsidR="00CC4999" w:rsidRPr="002D3349" w:rsidRDefault="00CC4999" w:rsidP="00CC4999">
      <w:pPr>
        <w:ind w:left="567" w:hanging="567"/>
      </w:pPr>
      <w:r w:rsidRPr="002D3349">
        <w:t>6. Not applicable.</w:t>
      </w:r>
    </w:p>
    <w:p w14:paraId="309E6E8D" w14:textId="77777777" w:rsidR="00CC4999" w:rsidRPr="002D3349" w:rsidRDefault="00CC4999" w:rsidP="00CC4999">
      <w:pPr>
        <w:ind w:left="567" w:hanging="567"/>
      </w:pPr>
    </w:p>
    <w:p w14:paraId="4903E9A5" w14:textId="77777777" w:rsidR="00CC4999" w:rsidRPr="002D3349" w:rsidRDefault="00CC4999" w:rsidP="00CC4999">
      <w:pPr>
        <w:ind w:left="570" w:hanging="570"/>
        <w:rPr>
          <w:rStyle w:val="tlid-translation"/>
        </w:rPr>
      </w:pPr>
      <w:r w:rsidRPr="002D3349">
        <w:rPr>
          <w:bCs/>
        </w:rPr>
        <w:t>7.</w:t>
      </w:r>
      <w:r w:rsidRPr="002D3349">
        <w:t xml:space="preserve">(a) </w:t>
      </w:r>
      <w:r w:rsidRPr="002D3349">
        <w:tab/>
      </w:r>
      <w:r w:rsidRPr="002D3349">
        <w:rPr>
          <w:rStyle w:val="tlid-translation"/>
        </w:rPr>
        <w:t xml:space="preserve">The decision on issuing a permission or on its refusal shall be made within 30 business days from the date of receipt of the application. If it is necessary to obtain the conclusion of the scientific authority on the existence of a potential threat to the survival of the species as a </w:t>
      </w:r>
      <w:r w:rsidRPr="002D3349">
        <w:rPr>
          <w:rStyle w:val="tlid-translation"/>
        </w:rPr>
        <w:lastRenderedPageBreak/>
        <w:t>result of international trade of its samples, the term of consideration of the submitted documents is extended for 30 days.</w:t>
      </w:r>
    </w:p>
    <w:p w14:paraId="3627314A" w14:textId="77777777" w:rsidR="00CC4999" w:rsidRPr="002D3349" w:rsidRDefault="00CC4999" w:rsidP="00CC4999">
      <w:pPr>
        <w:ind w:left="570" w:hanging="570"/>
        <w:rPr>
          <w:rStyle w:val="tlid-translation"/>
        </w:rPr>
      </w:pPr>
    </w:p>
    <w:p w14:paraId="189AAF43" w14:textId="77777777" w:rsidR="00CC4999" w:rsidRPr="002D3349" w:rsidRDefault="00CC4999" w:rsidP="00CC4999">
      <w:pPr>
        <w:ind w:left="570" w:hanging="570"/>
      </w:pPr>
      <w:r w:rsidRPr="002D3349">
        <w:t xml:space="preserve">(b) </w:t>
      </w:r>
      <w:r w:rsidRPr="002D3349">
        <w:tab/>
        <w:t xml:space="preserve">No. In order to reduce the possible negative impact on living samples, </w:t>
      </w:r>
      <w:r w:rsidRPr="002D3349">
        <w:rPr>
          <w:rStyle w:val="tlid-translation"/>
        </w:rPr>
        <w:t>the Ministry for Protection of Environment and Natural Resources</w:t>
      </w:r>
      <w:r w:rsidRPr="002D3349">
        <w:t xml:space="preserve"> takes measures to reduce the time of consideration of documents submitted by the applicant for permission.</w:t>
      </w:r>
    </w:p>
    <w:p w14:paraId="01426CD8" w14:textId="77777777" w:rsidR="00CC4999" w:rsidRPr="002D3349" w:rsidRDefault="00CC4999" w:rsidP="00CC4999">
      <w:pPr>
        <w:ind w:left="570" w:hanging="570"/>
      </w:pPr>
      <w:r w:rsidRPr="002D3349">
        <w:t xml:space="preserve">(c) </w:t>
      </w:r>
      <w:r w:rsidRPr="002D3349">
        <w:tab/>
        <w:t xml:space="preserve">No. Applications can be submitted at any period of the year. </w:t>
      </w:r>
    </w:p>
    <w:p w14:paraId="6C56433A" w14:textId="77777777" w:rsidR="00CC4999" w:rsidRPr="002D3349" w:rsidRDefault="00CC4999" w:rsidP="00CC4999">
      <w:pPr>
        <w:ind w:left="570" w:hanging="570"/>
        <w:rPr>
          <w:lang w:eastAsia="zh-CN"/>
        </w:rPr>
      </w:pPr>
    </w:p>
    <w:p w14:paraId="445E0115" w14:textId="77777777" w:rsidR="00CC4999" w:rsidRPr="002D3349" w:rsidRDefault="00CC4999" w:rsidP="00CC4999">
      <w:pPr>
        <w:ind w:left="567" w:hanging="567"/>
        <w:rPr>
          <w:rStyle w:val="tlid-translation"/>
        </w:rPr>
      </w:pPr>
      <w:r w:rsidRPr="002D3349">
        <w:rPr>
          <w:lang w:eastAsia="zh-CN"/>
        </w:rPr>
        <w:t xml:space="preserve">(d) </w:t>
      </w:r>
      <w:r w:rsidRPr="002D3349">
        <w:rPr>
          <w:lang w:eastAsia="zh-CN"/>
        </w:rPr>
        <w:tab/>
      </w:r>
      <w:r w:rsidRPr="002D3349">
        <w:rPr>
          <w:szCs w:val="18"/>
        </w:rPr>
        <w:t xml:space="preserve">The consideration of the applications for permissions </w:t>
      </w:r>
      <w:r w:rsidRPr="002D3349">
        <w:t>on importation of wild fauna and flora species</w:t>
      </w:r>
      <w:r w:rsidRPr="002D3349">
        <w:rPr>
          <w:szCs w:val="18"/>
        </w:rPr>
        <w:t xml:space="preserve"> is effected by the </w:t>
      </w:r>
      <w:r w:rsidRPr="002D3349">
        <w:rPr>
          <w:rStyle w:val="tlid-translation"/>
        </w:rPr>
        <w:t xml:space="preserve">Ministry for Protection of Environment and Natural Resources. </w:t>
      </w:r>
    </w:p>
    <w:p w14:paraId="655C4F21" w14:textId="77777777" w:rsidR="00CC4999" w:rsidRPr="002D3349" w:rsidRDefault="00CC4999" w:rsidP="00CC4999">
      <w:pPr>
        <w:ind w:left="567" w:hanging="567"/>
        <w:rPr>
          <w:rStyle w:val="tlid-translation"/>
        </w:rPr>
      </w:pPr>
    </w:p>
    <w:p w14:paraId="2154904A" w14:textId="77777777" w:rsidR="00CC4999" w:rsidRPr="002D3349" w:rsidRDefault="00CC4999" w:rsidP="00CC4999">
      <w:pPr>
        <w:rPr>
          <w:rStyle w:val="tlid-translation"/>
        </w:rPr>
      </w:pPr>
      <w:r w:rsidRPr="002D3349">
        <w:rPr>
          <w:szCs w:val="18"/>
        </w:rPr>
        <w:t xml:space="preserve">Applications for permissions </w:t>
      </w:r>
      <w:r w:rsidRPr="002D3349">
        <w:rPr>
          <w:rStyle w:val="tlid-translation"/>
        </w:rPr>
        <w:t>for import of sturgeon species and products thereof only are considered by the State Fisheries Agency.</w:t>
      </w:r>
    </w:p>
    <w:p w14:paraId="44301E8E" w14:textId="77777777" w:rsidR="00CC4999" w:rsidRPr="002D3349" w:rsidRDefault="00CC4999" w:rsidP="00CC4999">
      <w:pPr>
        <w:rPr>
          <w:rStyle w:val="tlid-translation"/>
        </w:rPr>
      </w:pPr>
    </w:p>
    <w:p w14:paraId="051105DB" w14:textId="77777777" w:rsidR="00CC4999" w:rsidRPr="002D3349" w:rsidRDefault="00CC4999" w:rsidP="00CC4999">
      <w:r w:rsidRPr="002D3349">
        <w:t xml:space="preserve">If there is a potential threat to survival as a result of international trade of its samples, a permission is issued if there is a positive conclusion of the relevant scientific authority of Ukraine on the issues of the Convention implementation. The conclusion is prepared after receiving the request of the </w:t>
      </w:r>
      <w:r w:rsidRPr="002D3349">
        <w:rPr>
          <w:rStyle w:val="tlid-translation"/>
        </w:rPr>
        <w:t>Ministry for Protection of Environment and Natural Resources</w:t>
      </w:r>
      <w:r w:rsidRPr="002D3349">
        <w:t xml:space="preserve"> or the applicant.</w:t>
      </w:r>
    </w:p>
    <w:p w14:paraId="791A54FB" w14:textId="77777777" w:rsidR="00CC4999" w:rsidRPr="002D3349" w:rsidRDefault="00CC4999" w:rsidP="00CC4999">
      <w:pPr>
        <w:rPr>
          <w:bCs/>
        </w:rPr>
      </w:pPr>
    </w:p>
    <w:p w14:paraId="023B2AC2" w14:textId="77777777" w:rsidR="00CC4999" w:rsidRPr="002D3349" w:rsidRDefault="00CC4999" w:rsidP="00CC4999">
      <w:pPr>
        <w:pStyle w:val="Paragraphedeliste"/>
        <w:ind w:left="0"/>
      </w:pPr>
      <w:r w:rsidRPr="002D3349">
        <w:rPr>
          <w:bCs/>
        </w:rPr>
        <w:t xml:space="preserve">8. </w:t>
      </w:r>
      <w:r w:rsidRPr="002D3349">
        <w:t xml:space="preserve">A permission may not be granted if the applicant fails to meet ordinary criteria. If an </w:t>
      </w:r>
      <w:r w:rsidRPr="002D3349">
        <w:rPr>
          <w:rStyle w:val="tlid-translation"/>
        </w:rPr>
        <w:t>application for the permission remains without consideration</w:t>
      </w:r>
      <w:r w:rsidRPr="002D3349">
        <w:t>, applicant will be informed about the reasons for that in writing</w:t>
      </w:r>
      <w:r w:rsidRPr="002D3349">
        <w:rPr>
          <w:rStyle w:val="tlid-translation"/>
        </w:rPr>
        <w:t xml:space="preserve"> within a week from the date of registration of the application</w:t>
      </w:r>
      <w:r w:rsidRPr="002D3349">
        <w:t>. A decision to refuse the issue of a permission may be appealed to the district administrative court in conformity with provisions of the Code of Administrative Proceedings of Ukraine.</w:t>
      </w:r>
    </w:p>
    <w:p w14:paraId="32E3F479" w14:textId="77777777" w:rsidR="00CC4999" w:rsidRPr="002D3349" w:rsidRDefault="00CC4999" w:rsidP="00CC4999">
      <w:pPr>
        <w:jc w:val="left"/>
        <w:rPr>
          <w:rFonts w:eastAsiaTheme="majorEastAsia"/>
          <w:b/>
          <w:iCs/>
        </w:rPr>
      </w:pPr>
    </w:p>
    <w:p w14:paraId="6E268EF0" w14:textId="77777777" w:rsidR="00CC4999" w:rsidRPr="002D3349" w:rsidRDefault="00CC4999" w:rsidP="00CC4999">
      <w:pPr>
        <w:pStyle w:val="Titre7"/>
        <w:spacing w:after="0"/>
      </w:pPr>
      <w:r w:rsidRPr="002D3349">
        <w:t>Eligibility of importers to apply for licence</w:t>
      </w:r>
    </w:p>
    <w:p w14:paraId="58467AE2" w14:textId="77777777" w:rsidR="00CC4999" w:rsidRPr="002D3349" w:rsidRDefault="00CC4999" w:rsidP="00CC4999"/>
    <w:p w14:paraId="22E506F2" w14:textId="77777777" w:rsidR="00CC4999" w:rsidRPr="002D3349" w:rsidRDefault="00CC4999" w:rsidP="00CC4999">
      <w:r w:rsidRPr="002D3349">
        <w:rPr>
          <w:bCs/>
        </w:rPr>
        <w:t xml:space="preserve">9. </w:t>
      </w:r>
      <w:r w:rsidRPr="002D3349">
        <w:t>Legal entity or individual entrepreneur is eligible to apply for a permission.</w:t>
      </w:r>
    </w:p>
    <w:p w14:paraId="47483965" w14:textId="77777777" w:rsidR="00CC4999" w:rsidRPr="002D3349" w:rsidRDefault="00CC4999" w:rsidP="00CC4999">
      <w:pPr>
        <w:rPr>
          <w:bCs/>
        </w:rPr>
      </w:pPr>
    </w:p>
    <w:p w14:paraId="38CEBC79" w14:textId="77777777" w:rsidR="00CC4999" w:rsidRPr="002D3349" w:rsidRDefault="00CC4999" w:rsidP="00CC4999">
      <w:pPr>
        <w:pStyle w:val="Titre7"/>
        <w:spacing w:after="0"/>
      </w:pPr>
      <w:r w:rsidRPr="002D3349">
        <w:t>Documentational and other requirements for application for licence</w:t>
      </w:r>
    </w:p>
    <w:p w14:paraId="6E212D32" w14:textId="77777777" w:rsidR="00CC4999" w:rsidRPr="002D3349" w:rsidRDefault="00CC4999" w:rsidP="00CC4999"/>
    <w:p w14:paraId="09CFBCB2" w14:textId="569E5C68" w:rsidR="00CC4999" w:rsidRPr="002D3349" w:rsidRDefault="00CC4999" w:rsidP="00CC4999">
      <w:pPr>
        <w:rPr>
          <w:rStyle w:val="tlid-translation"/>
        </w:rPr>
      </w:pPr>
      <w:r w:rsidRPr="002D3349">
        <w:rPr>
          <w:bCs/>
        </w:rPr>
        <w:t>10.</w:t>
      </w:r>
      <w:r w:rsidRPr="002D3349">
        <w:t xml:space="preserve"> </w:t>
      </w:r>
      <w:r w:rsidRPr="002D3349">
        <w:rPr>
          <w:bCs/>
        </w:rPr>
        <w:t xml:space="preserve">The </w:t>
      </w:r>
      <w:r w:rsidRPr="002D3349">
        <w:rPr>
          <w:rStyle w:val="tlid-translation"/>
        </w:rPr>
        <w:t xml:space="preserve">requirements for application </w:t>
      </w:r>
      <w:r w:rsidRPr="002D3349">
        <w:t xml:space="preserve">are contained in </w:t>
      </w:r>
      <w:r w:rsidRPr="002D3349">
        <w:rPr>
          <w:rStyle w:val="tlid-translation"/>
        </w:rPr>
        <w:t xml:space="preserve">the Resolution of the Cabinet of </w:t>
      </w:r>
      <w:r w:rsidRPr="009332EC">
        <w:rPr>
          <w:rStyle w:val="tlid-translation"/>
        </w:rPr>
        <w:t xml:space="preserve">Ministers </w:t>
      </w:r>
      <w:r w:rsidRPr="002D3349">
        <w:t>No.</w:t>
      </w:r>
      <w:r w:rsidR="009332EC">
        <w:t> </w:t>
      </w:r>
      <w:r w:rsidRPr="002D3349">
        <w:t xml:space="preserve">953 of 25 July 2007 "On Approval of the Procedure for issuing permissions for import and export of samples of wild fauna and flora, certificates for mobile exhibitions, re-export and introduction of these samples from the sea, which are subject to the regulation of the Convention on International Trade of Endangered Species of Wild Fauna and Flora, with respect to </w:t>
      </w:r>
      <w:r w:rsidRPr="002D3349">
        <w:rPr>
          <w:rStyle w:val="tlid-translation"/>
        </w:rPr>
        <w:t xml:space="preserve">sturgeon species and products thereof, available at </w:t>
      </w:r>
      <w:hyperlink r:id="rId14" w:history="1">
        <w:r w:rsidRPr="002D3349">
          <w:rPr>
            <w:rStyle w:val="Lienhypertexte"/>
          </w:rPr>
          <w:t>https://zakon.rada.gov.ua/laws/show/953-2007-%D0%BF#Text</w:t>
        </w:r>
      </w:hyperlink>
      <w:r w:rsidRPr="002D3349">
        <w:rPr>
          <w:rStyle w:val="tlid-translation"/>
        </w:rPr>
        <w:t>.</w:t>
      </w:r>
    </w:p>
    <w:p w14:paraId="0186B0F0" w14:textId="77777777" w:rsidR="00CC4999" w:rsidRPr="002D3349" w:rsidRDefault="00CC4999" w:rsidP="00CC4999">
      <w:pPr>
        <w:jc w:val="left"/>
        <w:rPr>
          <w:rStyle w:val="tlid-translation"/>
        </w:rPr>
      </w:pPr>
    </w:p>
    <w:p w14:paraId="273EAA7A" w14:textId="77777777" w:rsidR="00CC4999" w:rsidRPr="002D3349" w:rsidRDefault="00CC4999" w:rsidP="00CC4999">
      <w:pPr>
        <w:rPr>
          <w:rStyle w:val="tlid-translation"/>
        </w:rPr>
      </w:pPr>
      <w:r w:rsidRPr="002D3349">
        <w:rPr>
          <w:rStyle w:val="tlid-translation"/>
        </w:rPr>
        <w:t>Sample form of the application is specified by the O</w:t>
      </w:r>
      <w:r w:rsidRPr="002D3349">
        <w:t xml:space="preserve">rder of the Ministry of Ecology and Natural Resources No. 107 of 29 February 2012 "On approval of forms of permission for import and export of samples of wild fauna and flora, certificate for mobile exhibitions, re-export and introduction from the sea of these samples, which are subject to regulation of the Convention on International Trade in Endangered Species of Wild Fauna and Flora, and a sample application for their receipt", available at </w:t>
      </w:r>
      <w:hyperlink r:id="rId15" w:history="1">
        <w:r w:rsidRPr="002D3349">
          <w:rPr>
            <w:rStyle w:val="Lienhypertexte"/>
          </w:rPr>
          <w:t>https://zakon.rada.gov.ua/laws/show/z0990-12#Text</w:t>
        </w:r>
      </w:hyperlink>
      <w:r w:rsidRPr="002D3349">
        <w:t xml:space="preserve">. </w:t>
      </w:r>
    </w:p>
    <w:p w14:paraId="2A1EC225" w14:textId="77777777" w:rsidR="00CC4999" w:rsidRPr="002D3349" w:rsidRDefault="00CC4999" w:rsidP="00CC4999">
      <w:pPr>
        <w:jc w:val="left"/>
        <w:rPr>
          <w:rStyle w:val="tlid-translation"/>
        </w:rPr>
      </w:pPr>
    </w:p>
    <w:p w14:paraId="790AD0C7" w14:textId="77777777" w:rsidR="00CC4999" w:rsidRPr="002D3349" w:rsidRDefault="00CC4999" w:rsidP="00CC4999">
      <w:pPr>
        <w:rPr>
          <w:rStyle w:val="tlid-translation"/>
        </w:rPr>
      </w:pPr>
      <w:r w:rsidRPr="002D3349">
        <w:rPr>
          <w:rStyle w:val="tlid-translation"/>
        </w:rPr>
        <w:t>Documents confirming the origin of the sample and the legality of acquisition to the right of ownership or possession and use of the sample shall also be attached to the application. Depending on the method of acquisition of ownership or possession and use of the sample, the following documents shall be submitted:</w:t>
      </w:r>
    </w:p>
    <w:p w14:paraId="2EF867DB" w14:textId="77777777" w:rsidR="00CC4999" w:rsidRPr="002D3349" w:rsidRDefault="00CC4999" w:rsidP="00CC4999">
      <w:pPr>
        <w:rPr>
          <w:rStyle w:val="tlid-translation"/>
        </w:rPr>
      </w:pPr>
    </w:p>
    <w:p w14:paraId="0AB4FAAD" w14:textId="77777777" w:rsidR="00CC4999" w:rsidRPr="002D3349" w:rsidRDefault="00CC4999" w:rsidP="00CC4999">
      <w:pPr>
        <w:pStyle w:val="Paragraphedeliste"/>
        <w:numPr>
          <w:ilvl w:val="0"/>
          <w:numId w:val="17"/>
        </w:numPr>
        <w:ind w:left="567" w:hanging="567"/>
        <w:rPr>
          <w:rStyle w:val="tlid-translation"/>
          <w:bCs/>
        </w:rPr>
      </w:pPr>
      <w:r w:rsidRPr="002D3349">
        <w:rPr>
          <w:rStyle w:val="tlid-translation"/>
        </w:rPr>
        <w:t xml:space="preserve">extract from the state book of breeding animals or the register of artificial breeding of animals, cultivation of plants indicating the date and place of breeding or rearing, breeding numbers and proper nicknames of animals (if any), and if the sample belongs to the species included to </w:t>
      </w:r>
      <w:r w:rsidRPr="002D3349">
        <w:t>Appendix I to the CITES</w:t>
      </w:r>
      <w:r w:rsidRPr="002D3349">
        <w:rPr>
          <w:rStyle w:val="tlid-translation"/>
        </w:rPr>
        <w:t>, - data on its paternal individuals up to the second generation;</w:t>
      </w:r>
    </w:p>
    <w:p w14:paraId="5C018893" w14:textId="77777777" w:rsidR="00CC4999" w:rsidRPr="002D3349" w:rsidRDefault="00CC4999" w:rsidP="00CC4999">
      <w:pPr>
        <w:pStyle w:val="Paragraphedeliste"/>
        <w:numPr>
          <w:ilvl w:val="0"/>
          <w:numId w:val="17"/>
        </w:numPr>
        <w:ind w:left="567" w:hanging="567"/>
        <w:rPr>
          <w:bCs/>
        </w:rPr>
      </w:pPr>
      <w:r w:rsidRPr="002D3349">
        <w:rPr>
          <w:rStyle w:val="tlid-translation"/>
        </w:rPr>
        <w:t>duly certified copies of civil law contracts, other transactions under which the sample was acquired in the ownership or possession and use.</w:t>
      </w:r>
      <w:r w:rsidRPr="002D3349">
        <w:rPr>
          <w:bCs/>
        </w:rPr>
        <w:t xml:space="preserve"> </w:t>
      </w:r>
    </w:p>
    <w:p w14:paraId="41E1656A" w14:textId="77777777" w:rsidR="00CC4999" w:rsidRPr="002D3349" w:rsidRDefault="00CC4999" w:rsidP="00CC4999">
      <w:pPr>
        <w:rPr>
          <w:bCs/>
        </w:rPr>
      </w:pPr>
    </w:p>
    <w:p w14:paraId="7EFC7091" w14:textId="77777777" w:rsidR="00CC4999" w:rsidRPr="002D3349" w:rsidRDefault="00CC4999" w:rsidP="00CC4999">
      <w:pPr>
        <w:rPr>
          <w:rStyle w:val="tlid-translation"/>
        </w:rPr>
      </w:pPr>
      <w:r w:rsidRPr="002D3349">
        <w:rPr>
          <w:bCs/>
        </w:rPr>
        <w:t xml:space="preserve">11. </w:t>
      </w:r>
      <w:r w:rsidRPr="002D3349">
        <w:rPr>
          <w:szCs w:val="18"/>
        </w:rPr>
        <w:t>At the time of actual importation</w:t>
      </w:r>
      <w:r w:rsidRPr="002D3349">
        <w:rPr>
          <w:rStyle w:val="tlid-translation"/>
        </w:rPr>
        <w:t xml:space="preserve"> the permission on import of species of wild fauna and flora from the Ministry for Protection of Environment and Natural Resources and the permission on import of sturgeon species and products thereof from the State Fisheries Agency is required along with other necessary customs documents.</w:t>
      </w:r>
    </w:p>
    <w:p w14:paraId="35775B72" w14:textId="77777777" w:rsidR="00CC4999" w:rsidRPr="002D3349" w:rsidRDefault="00CC4999" w:rsidP="00CC4999">
      <w:pPr>
        <w:rPr>
          <w:bCs/>
        </w:rPr>
      </w:pPr>
    </w:p>
    <w:p w14:paraId="3EFBE620" w14:textId="77777777" w:rsidR="00CC4999" w:rsidRPr="002D3349" w:rsidRDefault="00CC4999" w:rsidP="00CC4999">
      <w:r w:rsidRPr="002D3349">
        <w:lastRenderedPageBreak/>
        <w:t xml:space="preserve">12. The issue of </w:t>
      </w:r>
      <w:r w:rsidRPr="002D3349">
        <w:rPr>
          <w:rStyle w:val="tlid-translation"/>
        </w:rPr>
        <w:t>permission</w:t>
      </w:r>
      <w:r w:rsidRPr="002D3349">
        <w:t xml:space="preserve"> is free of charge.</w:t>
      </w:r>
    </w:p>
    <w:p w14:paraId="60B83EED" w14:textId="77777777" w:rsidR="00CC4999" w:rsidRPr="002D3349" w:rsidRDefault="00CC4999" w:rsidP="00CC4999">
      <w:pPr>
        <w:rPr>
          <w:sz w:val="22"/>
        </w:rPr>
      </w:pPr>
    </w:p>
    <w:p w14:paraId="1752FA1E" w14:textId="77777777" w:rsidR="00CC4999" w:rsidRPr="002D3349" w:rsidRDefault="00CC4999" w:rsidP="00CC4999">
      <w:r w:rsidRPr="002D3349">
        <w:t xml:space="preserve">13. No deposit or </w:t>
      </w:r>
      <w:r w:rsidRPr="002D3349">
        <w:rPr>
          <w:rStyle w:val="tlid-translation"/>
        </w:rPr>
        <w:t>advance</w:t>
      </w:r>
      <w:r w:rsidRPr="002D3349">
        <w:t xml:space="preserve"> payment is required in connection with the issue of a permission.</w:t>
      </w:r>
    </w:p>
    <w:p w14:paraId="65521994" w14:textId="77777777" w:rsidR="00CC4999" w:rsidRPr="002D3349" w:rsidRDefault="00CC4999" w:rsidP="00CC4999"/>
    <w:p w14:paraId="19AC23F3" w14:textId="77777777" w:rsidR="00CC4999" w:rsidRPr="002D3349" w:rsidRDefault="00CC4999" w:rsidP="00CC4999">
      <w:pPr>
        <w:pStyle w:val="Titre7"/>
        <w:spacing w:after="0"/>
      </w:pPr>
      <w:r w:rsidRPr="002D3349">
        <w:t>Conditions of licensing</w:t>
      </w:r>
    </w:p>
    <w:p w14:paraId="7BEBEB4E" w14:textId="77777777" w:rsidR="00CC4999" w:rsidRPr="002D3349" w:rsidRDefault="00CC4999" w:rsidP="00CC4999">
      <w:pPr>
        <w:keepNext/>
      </w:pPr>
    </w:p>
    <w:p w14:paraId="24AEFADC" w14:textId="77777777" w:rsidR="00CC4999" w:rsidRPr="002D3349" w:rsidRDefault="00CC4999" w:rsidP="00CC4999">
      <w:pPr>
        <w:rPr>
          <w:rStyle w:val="tlid-translation"/>
        </w:rPr>
      </w:pPr>
      <w:r w:rsidRPr="002D3349">
        <w:rPr>
          <w:rStyle w:val="tlid-translation"/>
        </w:rPr>
        <w:t>14. The validity period of import permission is 12 months. For sturgeon species and products thereof the period of validity of the import permission is up to the end of the year in which it was issued.</w:t>
      </w:r>
    </w:p>
    <w:p w14:paraId="67DA9692" w14:textId="77777777" w:rsidR="00CC4999" w:rsidRPr="002D3349" w:rsidRDefault="00CC4999" w:rsidP="00CC4999">
      <w:pPr>
        <w:pStyle w:val="Paragraphedeliste"/>
        <w:ind w:left="0"/>
        <w:jc w:val="left"/>
        <w:rPr>
          <w:rStyle w:val="tlid-translation"/>
        </w:rPr>
      </w:pPr>
    </w:p>
    <w:p w14:paraId="47CF5846" w14:textId="77777777" w:rsidR="00CC4999" w:rsidRPr="002D3349" w:rsidRDefault="00CC4999" w:rsidP="00CC4999">
      <w:pPr>
        <w:rPr>
          <w:szCs w:val="18"/>
        </w:rPr>
      </w:pPr>
      <w:r w:rsidRPr="002D3349">
        <w:rPr>
          <w:szCs w:val="18"/>
        </w:rPr>
        <w:t xml:space="preserve">15. There is no penalty for non-utilization of a permission. Unused permission shall be returned by the </w:t>
      </w:r>
      <w:r w:rsidRPr="002D3349">
        <w:rPr>
          <w:rStyle w:val="tlid-translation"/>
        </w:rPr>
        <w:t>applicant</w:t>
      </w:r>
      <w:r w:rsidRPr="002D3349">
        <w:rPr>
          <w:szCs w:val="18"/>
        </w:rPr>
        <w:t xml:space="preserve"> to the administrative body that issued it, not later than 30 days from the date of expiration of its validity with an explanation of the reasons for non-use. In case of necessity instead of the returned unused permission, the applicant shall be issued a new permission based on the relevant application.</w:t>
      </w:r>
    </w:p>
    <w:p w14:paraId="787A4B38" w14:textId="77777777" w:rsidR="00CC4999" w:rsidRPr="002D3349" w:rsidRDefault="00CC4999" w:rsidP="00CC4999">
      <w:pPr>
        <w:rPr>
          <w:szCs w:val="18"/>
        </w:rPr>
      </w:pPr>
    </w:p>
    <w:p w14:paraId="06A4A2BA" w14:textId="77777777" w:rsidR="00CC4999" w:rsidRPr="002D3349" w:rsidRDefault="00CC4999" w:rsidP="00CC4999">
      <w:pPr>
        <w:rPr>
          <w:szCs w:val="18"/>
        </w:rPr>
      </w:pPr>
      <w:r w:rsidRPr="002D3349">
        <w:rPr>
          <w:szCs w:val="18"/>
        </w:rPr>
        <w:t xml:space="preserve">16. </w:t>
      </w:r>
      <w:r w:rsidRPr="002D3349">
        <w:rPr>
          <w:rFonts w:cs="Arial"/>
          <w:szCs w:val="18"/>
        </w:rPr>
        <w:t xml:space="preserve">Permissions </w:t>
      </w:r>
      <w:r w:rsidRPr="002D3349">
        <w:rPr>
          <w:szCs w:val="18"/>
        </w:rPr>
        <w:t>are not transferable between importers.</w:t>
      </w:r>
    </w:p>
    <w:p w14:paraId="750364F3" w14:textId="77777777" w:rsidR="00CC4999" w:rsidRPr="002D3349" w:rsidRDefault="00CC4999" w:rsidP="00CC4999">
      <w:pPr>
        <w:rPr>
          <w:szCs w:val="18"/>
        </w:rPr>
      </w:pPr>
    </w:p>
    <w:p w14:paraId="1E44C500" w14:textId="77777777" w:rsidR="00CC4999" w:rsidRPr="002D3349" w:rsidRDefault="00CC4999" w:rsidP="00CC4999">
      <w:pPr>
        <w:rPr>
          <w:szCs w:val="18"/>
        </w:rPr>
      </w:pPr>
      <w:r w:rsidRPr="002D3349">
        <w:rPr>
          <w:szCs w:val="18"/>
        </w:rPr>
        <w:t>17. There are no other conditions accompanying issuance of permission.</w:t>
      </w:r>
    </w:p>
    <w:p w14:paraId="4F465B41" w14:textId="77777777" w:rsidR="00CC4999" w:rsidRPr="002D3349" w:rsidRDefault="00CC4999" w:rsidP="00CC4999">
      <w:pPr>
        <w:rPr>
          <w:bCs/>
        </w:rPr>
      </w:pPr>
    </w:p>
    <w:p w14:paraId="5927A6AD" w14:textId="77777777" w:rsidR="00CC4999" w:rsidRPr="002D3349" w:rsidRDefault="00CC4999" w:rsidP="00CC4999">
      <w:pPr>
        <w:pStyle w:val="Titre7"/>
        <w:spacing w:after="0"/>
      </w:pPr>
      <w:r w:rsidRPr="002D3349">
        <w:t>Other procedural requirements</w:t>
      </w:r>
    </w:p>
    <w:p w14:paraId="6132216C" w14:textId="77777777" w:rsidR="00CC4999" w:rsidRPr="002D3349" w:rsidRDefault="00CC4999" w:rsidP="00CC4999"/>
    <w:p w14:paraId="5B391F9F" w14:textId="77777777" w:rsidR="00CC4999" w:rsidRPr="002D3349" w:rsidRDefault="00CC4999" w:rsidP="00CC4999">
      <w:pPr>
        <w:rPr>
          <w:szCs w:val="18"/>
        </w:rPr>
      </w:pPr>
      <w:r w:rsidRPr="002D3349">
        <w:rPr>
          <w:bCs/>
        </w:rPr>
        <w:t xml:space="preserve">18. </w:t>
      </w:r>
      <w:r w:rsidRPr="002D3349">
        <w:rPr>
          <w:szCs w:val="18"/>
        </w:rPr>
        <w:t>There are no other administrative procedures required prior to importation.</w:t>
      </w:r>
    </w:p>
    <w:p w14:paraId="397F0C7A" w14:textId="77777777" w:rsidR="00CC4999" w:rsidRPr="002D3349" w:rsidRDefault="00CC4999" w:rsidP="00CC4999">
      <w:pPr>
        <w:keepNext/>
        <w:rPr>
          <w:bCs/>
        </w:rPr>
      </w:pPr>
    </w:p>
    <w:p w14:paraId="5A0E6582" w14:textId="77777777" w:rsidR="00CC4999" w:rsidRPr="002D3349" w:rsidRDefault="00CC4999" w:rsidP="00CC4999">
      <w:r w:rsidRPr="002D3349">
        <w:rPr>
          <w:bCs/>
        </w:rPr>
        <w:t xml:space="preserve">19. </w:t>
      </w:r>
      <w:r w:rsidRPr="002D3349">
        <w:t>Not applicable.</w:t>
      </w:r>
    </w:p>
    <w:p w14:paraId="7559071D" w14:textId="77777777" w:rsidR="00CC4999" w:rsidRPr="002D3349" w:rsidRDefault="00CC4999" w:rsidP="00CC4999">
      <w:pPr>
        <w:rPr>
          <w:bCs/>
        </w:rPr>
      </w:pPr>
    </w:p>
    <w:p w14:paraId="7372CA09" w14:textId="77777777" w:rsidR="00CC4999" w:rsidRPr="002D3349" w:rsidRDefault="00CC4999" w:rsidP="00CC4999">
      <w:pPr>
        <w:pStyle w:val="Titre1"/>
        <w:spacing w:after="0"/>
        <w:rPr>
          <w:bCs w:val="0"/>
          <w:iCs/>
          <w:caps w:val="0"/>
        </w:rPr>
      </w:pPr>
      <w:bookmarkStart w:id="11" w:name="_Toc83676639"/>
      <w:bookmarkStart w:id="12" w:name="_Toc83714430"/>
      <w:bookmarkStart w:id="13" w:name="_Toc109202433"/>
      <w:r w:rsidRPr="002D3349">
        <w:rPr>
          <w:bCs w:val="0"/>
          <w:iCs/>
          <w:caps w:val="0"/>
        </w:rPr>
        <w:t>HAZARDOUS WASTE</w:t>
      </w:r>
      <w:bookmarkEnd w:id="11"/>
      <w:bookmarkEnd w:id="12"/>
      <w:bookmarkEnd w:id="13"/>
    </w:p>
    <w:p w14:paraId="15BDA7B2" w14:textId="77777777" w:rsidR="00CC4999" w:rsidRPr="002D3349" w:rsidRDefault="00CC4999" w:rsidP="00CC4999"/>
    <w:p w14:paraId="27D704D9" w14:textId="77777777" w:rsidR="00CC4999" w:rsidRPr="002D3349" w:rsidRDefault="00CC4999" w:rsidP="00CC4999">
      <w:pPr>
        <w:pStyle w:val="Titre7"/>
        <w:spacing w:after="0"/>
      </w:pPr>
      <w:r w:rsidRPr="002D3349">
        <w:t>Outline of system</w:t>
      </w:r>
    </w:p>
    <w:p w14:paraId="7EE1C09C" w14:textId="77777777" w:rsidR="00CC4999" w:rsidRPr="002D3349" w:rsidRDefault="00CC4999" w:rsidP="00CC4999"/>
    <w:p w14:paraId="35A72153" w14:textId="77777777" w:rsidR="00CC4999" w:rsidRPr="002D3349" w:rsidRDefault="00CC4999" w:rsidP="00CC4999">
      <w:pPr>
        <w:rPr>
          <w:szCs w:val="18"/>
        </w:rPr>
      </w:pPr>
      <w:r w:rsidRPr="002D3349">
        <w:rPr>
          <w:bCs/>
        </w:rPr>
        <w:t xml:space="preserve">1. </w:t>
      </w:r>
      <w:r w:rsidRPr="002D3349">
        <w:rPr>
          <w:szCs w:val="18"/>
        </w:rPr>
        <w:t>Import of hazardous waste is regulated by the Law of Ukraine "On Waste" of 1998 and associated regulation in order to ensure prevention of negative impact of waste on the environment and human health on the territory of Ukraine. The regulatory framework implements Ukraine's obligations under the Basel Convention for the Control of Trans-boundary Movements of Hazardous Waste and their Disposal (Basel Convention).</w:t>
      </w:r>
    </w:p>
    <w:p w14:paraId="67B64258" w14:textId="77777777" w:rsidR="00CC4999" w:rsidRPr="002D3349" w:rsidRDefault="00CC4999" w:rsidP="00CC4999">
      <w:pPr>
        <w:rPr>
          <w:szCs w:val="18"/>
        </w:rPr>
      </w:pPr>
    </w:p>
    <w:p w14:paraId="561C17F6" w14:textId="77777777" w:rsidR="00CC4999" w:rsidRPr="002D3349" w:rsidRDefault="00CC4999" w:rsidP="00CC4999">
      <w:pPr>
        <w:rPr>
          <w:szCs w:val="18"/>
        </w:rPr>
      </w:pPr>
      <w:r w:rsidRPr="002D3349">
        <w:rPr>
          <w:szCs w:val="18"/>
        </w:rPr>
        <w:t>Import of hazardous waste requires consent from the Ministry for Protection of Environment and Natural Resources. Consent is obtained through meeting the requirements of the Resolution of the Cabinet of Ministers of Ukraine No. 1120 of 13 July 2000 "On Approval of the Regulation on the Control of Transboundary Movements of Hazardous Waste and their Utilization/Disposal and "Yellow Waste List" and "Green Waste List" (as amended).</w:t>
      </w:r>
    </w:p>
    <w:p w14:paraId="0ED02B16" w14:textId="77777777" w:rsidR="00CC4999" w:rsidRPr="002D3349" w:rsidRDefault="00CC4999" w:rsidP="00CC4999">
      <w:pPr>
        <w:rPr>
          <w:szCs w:val="18"/>
        </w:rPr>
      </w:pPr>
    </w:p>
    <w:p w14:paraId="6311A1FD" w14:textId="77777777" w:rsidR="00CC4999" w:rsidRPr="002D3349" w:rsidRDefault="00CC4999" w:rsidP="00CC4999">
      <w:pPr>
        <w:pStyle w:val="Titre7"/>
        <w:spacing w:after="0"/>
      </w:pPr>
      <w:r w:rsidRPr="002D3349">
        <w:t>Purposes and coverage of licensing</w:t>
      </w:r>
    </w:p>
    <w:p w14:paraId="36804D30" w14:textId="77777777" w:rsidR="00CC4999" w:rsidRPr="002D3349" w:rsidRDefault="00CC4999" w:rsidP="00CC4999"/>
    <w:p w14:paraId="731E01F3" w14:textId="77777777" w:rsidR="00CC4999" w:rsidRPr="002D3349" w:rsidRDefault="00CC4999" w:rsidP="00CC4999">
      <w:pPr>
        <w:rPr>
          <w:szCs w:val="18"/>
        </w:rPr>
      </w:pPr>
      <w:r w:rsidRPr="002D3349">
        <w:rPr>
          <w:bCs/>
        </w:rPr>
        <w:t xml:space="preserve">2. As above. </w:t>
      </w:r>
      <w:r w:rsidRPr="002D3349">
        <w:rPr>
          <w:szCs w:val="18"/>
        </w:rPr>
        <w:t xml:space="preserve">The consent system is applied to hazardous waste listed in the schedules of the Basel Convention. Accordingly, "Yellow Waste List" and "Green Waste List" is also determined by the Resolution of the </w:t>
      </w:r>
      <w:r w:rsidRPr="002D3349">
        <w:rPr>
          <w:bCs/>
        </w:rPr>
        <w:t>Cabinet</w:t>
      </w:r>
      <w:r w:rsidRPr="002D3349">
        <w:rPr>
          <w:szCs w:val="18"/>
        </w:rPr>
        <w:t xml:space="preserve"> of Ministers of Ukraine No. 1120 of 13 July 2000. </w:t>
      </w:r>
    </w:p>
    <w:p w14:paraId="613DCD79" w14:textId="77777777" w:rsidR="00CC4999" w:rsidRPr="002D3349" w:rsidRDefault="00CC4999" w:rsidP="00CC4999">
      <w:pPr>
        <w:pStyle w:val="Paragraphedeliste"/>
        <w:ind w:left="0" w:firstLine="567"/>
        <w:rPr>
          <w:szCs w:val="18"/>
        </w:rPr>
      </w:pPr>
    </w:p>
    <w:p w14:paraId="1B008116" w14:textId="77777777" w:rsidR="00CC4999" w:rsidRPr="002D3349" w:rsidRDefault="00CC4999" w:rsidP="00CC4999">
      <w:r w:rsidRPr="002D3349">
        <w:t>3. The consent system applies to all transboundary movements of hazardous and other wastes between countries that Parties to the Basel Convention.</w:t>
      </w:r>
    </w:p>
    <w:p w14:paraId="7D64F291" w14:textId="77777777" w:rsidR="00CC4999" w:rsidRPr="002D3349" w:rsidRDefault="00CC4999" w:rsidP="00CC4999">
      <w:pPr>
        <w:ind w:firstLine="567"/>
      </w:pPr>
    </w:p>
    <w:p w14:paraId="24BAB31E" w14:textId="77777777" w:rsidR="00CC4999" w:rsidRPr="002D3349" w:rsidRDefault="00CC4999" w:rsidP="00CC4999">
      <w:r w:rsidRPr="002D3349">
        <w:t xml:space="preserve">4. The system is based on the requirements of the international treaty. The system is not intended to restrict the quantity or value of imports. The consent system aims to ensure that hazardous waste is managed in an </w:t>
      </w:r>
      <w:r w:rsidRPr="002D3349">
        <w:rPr>
          <w:bCs/>
        </w:rPr>
        <w:t>environmentally</w:t>
      </w:r>
      <w:r w:rsidRPr="002D3349">
        <w:t xml:space="preserve"> sound and efficient manner and that transboundary movements are conducted in a manner that protects human health and the environment against possible adverse effects. The system is not intended to limit the quantity or value of imports.</w:t>
      </w:r>
    </w:p>
    <w:p w14:paraId="297644EA" w14:textId="77777777" w:rsidR="00CC4999" w:rsidRPr="002D3349" w:rsidRDefault="00CC4999" w:rsidP="00CC4999">
      <w:pPr>
        <w:pStyle w:val="Paragraphedeliste"/>
        <w:rPr>
          <w:bCs/>
        </w:rPr>
      </w:pPr>
    </w:p>
    <w:p w14:paraId="393E95A2" w14:textId="77777777" w:rsidR="00CC4999" w:rsidRPr="002D3349" w:rsidRDefault="00CC4999" w:rsidP="00CC4999">
      <w:pPr>
        <w:tabs>
          <w:tab w:val="left" w:pos="-1440"/>
          <w:tab w:val="left" w:pos="-720"/>
        </w:tabs>
      </w:pPr>
      <w:r w:rsidRPr="002D3349">
        <w:t>5. The legislation under which the permission is maintained includes:</w:t>
      </w:r>
    </w:p>
    <w:p w14:paraId="30FF2C6A" w14:textId="77777777" w:rsidR="00CC4999" w:rsidRPr="002D3349" w:rsidRDefault="00CC4999" w:rsidP="00CC4999">
      <w:pPr>
        <w:pStyle w:val="Paragraphedeliste"/>
        <w:ind w:hanging="11"/>
      </w:pPr>
    </w:p>
    <w:p w14:paraId="485799B3" w14:textId="77777777" w:rsidR="00CC4999" w:rsidRPr="002D3349" w:rsidRDefault="00CC4999" w:rsidP="00CC4999">
      <w:r w:rsidRPr="002D3349">
        <w:rPr>
          <w:rStyle w:val="tlid-translation"/>
        </w:rPr>
        <w:t xml:space="preserve">- </w:t>
      </w:r>
      <w:r w:rsidRPr="002D3349">
        <w:rPr>
          <w:rStyle w:val="tlid-translation"/>
        </w:rPr>
        <w:tab/>
      </w:r>
      <w:r w:rsidRPr="002D3349">
        <w:rPr>
          <w:szCs w:val="18"/>
        </w:rPr>
        <w:t>Law of Ukraine "On Waste" of 1998</w:t>
      </w:r>
      <w:r w:rsidRPr="002D3349">
        <w:t>; and</w:t>
      </w:r>
    </w:p>
    <w:p w14:paraId="63B054E5" w14:textId="77777777" w:rsidR="00CC4999" w:rsidRPr="002D3349" w:rsidRDefault="00CC4999" w:rsidP="00CC4999">
      <w:pPr>
        <w:ind w:left="567" w:hanging="567"/>
      </w:pPr>
      <w:r w:rsidRPr="002D3349">
        <w:rPr>
          <w:szCs w:val="18"/>
        </w:rPr>
        <w:t xml:space="preserve">- </w:t>
      </w:r>
      <w:r w:rsidRPr="002D3349">
        <w:rPr>
          <w:szCs w:val="18"/>
        </w:rPr>
        <w:tab/>
        <w:t>Resolution of the Cabinet of Ministers of Ukraine No. 1120 of 13 July 2000 "On Approval of the Regulation on the Control of Transboundary Movements of Hazardous Waste and their Utilization/Disposal and "Yellow Waste List" and "Green Waste List"</w:t>
      </w:r>
      <w:r w:rsidRPr="002D3349">
        <w:rPr>
          <w:color w:val="FF0000"/>
          <w:szCs w:val="18"/>
        </w:rPr>
        <w:t xml:space="preserve"> </w:t>
      </w:r>
      <w:r w:rsidRPr="002D3349">
        <w:rPr>
          <w:szCs w:val="18"/>
        </w:rPr>
        <w:t>(as amended).</w:t>
      </w:r>
    </w:p>
    <w:p w14:paraId="20583A69" w14:textId="77777777" w:rsidR="00CC4999" w:rsidRPr="002D3349" w:rsidRDefault="00CC4999" w:rsidP="00CC4999">
      <w:pPr>
        <w:ind w:left="142" w:hanging="153"/>
      </w:pPr>
      <w:r w:rsidRPr="002D3349">
        <w:lastRenderedPageBreak/>
        <w:t>This system cannot be abolished without legislative approval.</w:t>
      </w:r>
    </w:p>
    <w:p w14:paraId="73C58883" w14:textId="77777777" w:rsidR="00CC4999" w:rsidRPr="002D3349" w:rsidRDefault="00CC4999" w:rsidP="00CC4999">
      <w:pPr>
        <w:ind w:left="142" w:hanging="153"/>
      </w:pPr>
    </w:p>
    <w:p w14:paraId="7C12F688" w14:textId="77777777" w:rsidR="00CC4999" w:rsidRPr="002D3349" w:rsidRDefault="00CC4999" w:rsidP="00CC4999">
      <w:pPr>
        <w:pStyle w:val="Titre7"/>
        <w:spacing w:after="0"/>
      </w:pPr>
      <w:r w:rsidRPr="002D3349">
        <w:t>Procedures</w:t>
      </w:r>
    </w:p>
    <w:p w14:paraId="7E88C3CD" w14:textId="77777777" w:rsidR="00CC4999" w:rsidRPr="002D3349" w:rsidRDefault="00CC4999" w:rsidP="00CC4999"/>
    <w:p w14:paraId="5FCC8E2D" w14:textId="77777777" w:rsidR="00CC4999" w:rsidRPr="002D3349" w:rsidRDefault="00CC4999" w:rsidP="00CC4999">
      <w:pPr>
        <w:ind w:left="-11"/>
        <w:rPr>
          <w:strike/>
        </w:rPr>
      </w:pPr>
      <w:r w:rsidRPr="002D3349">
        <w:t>6. Not applicable.</w:t>
      </w:r>
    </w:p>
    <w:p w14:paraId="4577342E" w14:textId="77777777" w:rsidR="00CC4999" w:rsidRPr="002D3349" w:rsidRDefault="00CC4999" w:rsidP="00CC4999">
      <w:pPr>
        <w:pStyle w:val="Paragraphedeliste"/>
        <w:ind w:left="284" w:hanging="295"/>
        <w:rPr>
          <w:strike/>
        </w:rPr>
      </w:pPr>
    </w:p>
    <w:p w14:paraId="0919AEC4" w14:textId="77777777" w:rsidR="00CC4999" w:rsidRPr="002D3349" w:rsidRDefault="00CC4999" w:rsidP="00CC4999">
      <w:pPr>
        <w:ind w:left="567" w:hanging="567"/>
      </w:pPr>
      <w:r w:rsidRPr="002D3349">
        <w:t>7.(a) The system requires that consent should be obtained prior to importation of hazardous waste to Ukraine. The consent is issued within 60 days before the planned date of first transboundary movement of hazardous waste.</w:t>
      </w:r>
    </w:p>
    <w:p w14:paraId="395257D1" w14:textId="77777777" w:rsidR="00CC4999" w:rsidRPr="002D3349" w:rsidRDefault="00CC4999" w:rsidP="00CC4999">
      <w:pPr>
        <w:pStyle w:val="Paragraphedeliste"/>
        <w:ind w:left="284" w:hanging="295"/>
      </w:pPr>
    </w:p>
    <w:p w14:paraId="26FFB2C3" w14:textId="77777777" w:rsidR="00CC4999" w:rsidRPr="002D3349" w:rsidRDefault="00CC4999" w:rsidP="00CC4999">
      <w:pPr>
        <w:pStyle w:val="Paragraphedeliste"/>
        <w:ind w:left="567" w:hanging="567"/>
      </w:pPr>
      <w:r w:rsidRPr="002D3349">
        <w:t xml:space="preserve">(b) </w:t>
      </w:r>
      <w:r w:rsidRPr="002D3349">
        <w:tab/>
        <w:t>The consent may be issued in a shorter time frame if the movement of hazardous wastes is carried out between the country of import and the country of export without transit through third countries.</w:t>
      </w:r>
    </w:p>
    <w:p w14:paraId="3A79A168" w14:textId="77777777" w:rsidR="00CC4999" w:rsidRPr="002D3349" w:rsidRDefault="00CC4999" w:rsidP="00CC4999">
      <w:pPr>
        <w:pStyle w:val="Paragraphedeliste"/>
        <w:ind w:left="284" w:hanging="295"/>
      </w:pPr>
    </w:p>
    <w:p w14:paraId="6731DFF5" w14:textId="77777777" w:rsidR="00CC4999" w:rsidRPr="002D3349" w:rsidRDefault="00CC4999" w:rsidP="00CC4999">
      <w:pPr>
        <w:pStyle w:val="Paragraphedeliste"/>
        <w:ind w:left="284" w:hanging="295"/>
      </w:pPr>
      <w:r w:rsidRPr="002D3349">
        <w:t xml:space="preserve">(c) </w:t>
      </w:r>
      <w:r w:rsidRPr="002D3349">
        <w:tab/>
        <w:t>No.</w:t>
      </w:r>
    </w:p>
    <w:p w14:paraId="7F699749" w14:textId="77777777" w:rsidR="00CC4999" w:rsidRPr="002D3349" w:rsidRDefault="00CC4999" w:rsidP="00CC4999">
      <w:pPr>
        <w:pStyle w:val="Paragraphedeliste"/>
        <w:ind w:left="284" w:hanging="295"/>
      </w:pPr>
    </w:p>
    <w:p w14:paraId="10DDD132" w14:textId="77777777" w:rsidR="00CC4999" w:rsidRPr="002D3349" w:rsidRDefault="00CC4999" w:rsidP="00CC4999">
      <w:pPr>
        <w:pStyle w:val="Paragraphedeliste"/>
        <w:ind w:left="567" w:hanging="567"/>
      </w:pPr>
      <w:r w:rsidRPr="002D3349">
        <w:t xml:space="preserve">(d) </w:t>
      </w:r>
      <w:r w:rsidRPr="002D3349">
        <w:tab/>
        <w:t>Yes, one single administrative body (</w:t>
      </w:r>
      <w:r w:rsidRPr="002D3349">
        <w:rPr>
          <w:szCs w:val="18"/>
        </w:rPr>
        <w:t>the Ministry for Protection of Environment and Natural Resources).</w:t>
      </w:r>
    </w:p>
    <w:p w14:paraId="28AF2071" w14:textId="77777777" w:rsidR="00CC4999" w:rsidRPr="002D3349" w:rsidRDefault="00CC4999" w:rsidP="00CC4999">
      <w:pPr>
        <w:pStyle w:val="Paragraphedeliste"/>
        <w:ind w:left="0"/>
      </w:pPr>
    </w:p>
    <w:p w14:paraId="617C4825" w14:textId="77777777" w:rsidR="00CC4999" w:rsidRPr="002D3349" w:rsidRDefault="00CC4999" w:rsidP="00CC4999">
      <w:pPr>
        <w:ind w:left="-11"/>
      </w:pPr>
      <w:r w:rsidRPr="002D3349">
        <w:t xml:space="preserve">8. A consent may not be granted if the applicant fails to meet ordinary criteria. If consent is not granted, applicant will be informed about the reasons for that in writing. A decision to refuse the issue of a consent may be appealed to the district administrative court in conformity with provisions of the Code of Administrative Proceedings of Ukraine. </w:t>
      </w:r>
    </w:p>
    <w:p w14:paraId="77E89D03" w14:textId="77777777" w:rsidR="00CC4999" w:rsidRPr="002D3349" w:rsidRDefault="00CC4999" w:rsidP="00CC4999">
      <w:pPr>
        <w:jc w:val="left"/>
        <w:rPr>
          <w:rFonts w:eastAsiaTheme="majorEastAsia"/>
          <w:b/>
          <w:iCs/>
          <w:color w:val="006283"/>
        </w:rPr>
      </w:pPr>
    </w:p>
    <w:p w14:paraId="31DC79AC" w14:textId="77777777" w:rsidR="00CC4999" w:rsidRPr="002D3349" w:rsidRDefault="00CC4999" w:rsidP="00CC4999">
      <w:pPr>
        <w:jc w:val="left"/>
        <w:rPr>
          <w:rFonts w:eastAsiaTheme="majorEastAsia"/>
          <w:b/>
          <w:iCs/>
          <w:color w:val="006283"/>
        </w:rPr>
      </w:pPr>
      <w:r w:rsidRPr="002D3349">
        <w:rPr>
          <w:rFonts w:eastAsiaTheme="majorEastAsia"/>
          <w:b/>
          <w:iCs/>
          <w:color w:val="006283"/>
        </w:rPr>
        <w:t>Eligibility of importers to apply for licence</w:t>
      </w:r>
    </w:p>
    <w:p w14:paraId="72347F71" w14:textId="77777777" w:rsidR="00CC4999" w:rsidRPr="002D3349" w:rsidRDefault="00CC4999" w:rsidP="00CC4999">
      <w:pPr>
        <w:jc w:val="left"/>
        <w:rPr>
          <w:rFonts w:eastAsiaTheme="majorEastAsia"/>
          <w:b/>
          <w:iCs/>
          <w:color w:val="006283"/>
        </w:rPr>
      </w:pPr>
    </w:p>
    <w:p w14:paraId="630A0896" w14:textId="77777777" w:rsidR="00CC4999" w:rsidRPr="002D3349" w:rsidRDefault="00CC4999" w:rsidP="00CC4999">
      <w:r w:rsidRPr="002D3349">
        <w:t>9. Legal entity or individual entrepreneur having licenses for relevant operations with hazardous waste to be imported may apply for consent.</w:t>
      </w:r>
    </w:p>
    <w:p w14:paraId="12F84A1F" w14:textId="77777777" w:rsidR="00CC4999" w:rsidRPr="002D3349" w:rsidRDefault="00CC4999" w:rsidP="00CC4999">
      <w:pPr>
        <w:pStyle w:val="Paragraphedeliste"/>
        <w:ind w:left="360"/>
      </w:pPr>
    </w:p>
    <w:p w14:paraId="5A4042C1" w14:textId="77777777" w:rsidR="00CC4999" w:rsidRPr="002D3349" w:rsidRDefault="00CC4999" w:rsidP="00CC4999">
      <w:pPr>
        <w:pStyle w:val="Titre7"/>
        <w:spacing w:after="0"/>
      </w:pPr>
      <w:r w:rsidRPr="002D3349">
        <w:t>Documentational and other requirements for application for licence</w:t>
      </w:r>
    </w:p>
    <w:p w14:paraId="6E4DC87E" w14:textId="77777777" w:rsidR="00CC4999" w:rsidRPr="002D3349" w:rsidRDefault="00CC4999" w:rsidP="00CC4999"/>
    <w:p w14:paraId="39117692" w14:textId="4F7C01A5" w:rsidR="00CC4999" w:rsidRPr="002D3349" w:rsidRDefault="00CC4999" w:rsidP="00CC4999">
      <w:r w:rsidRPr="002D3349">
        <w:rPr>
          <w:bCs/>
        </w:rPr>
        <w:t xml:space="preserve">10. The list of </w:t>
      </w:r>
      <w:r w:rsidRPr="002D3349">
        <w:rPr>
          <w:rStyle w:val="tlid-translation"/>
        </w:rPr>
        <w:t xml:space="preserve">required documents is specified by </w:t>
      </w:r>
      <w:r w:rsidRPr="002D3349">
        <w:t xml:space="preserve">the </w:t>
      </w:r>
      <w:r w:rsidRPr="002D3349">
        <w:rPr>
          <w:szCs w:val="18"/>
        </w:rPr>
        <w:t xml:space="preserve">Resolution of the Cabinet of Ministers of Ukraine No. 1120 of 13 July 2000 "On Approval of the Regulation on the Control of Transboundary Movements of Hazardous Waste and their Utilization/Disposal and "Yellow Waste List" and "Green Waste List", available at </w:t>
      </w:r>
      <w:hyperlink r:id="rId16" w:history="1">
        <w:r w:rsidRPr="002D3349">
          <w:rPr>
            <w:rStyle w:val="Lienhypertexte"/>
            <w:szCs w:val="18"/>
          </w:rPr>
          <w:t>https://zakon.rada.gov.ua/laws/show/1120-2000-%D0%BF</w:t>
        </w:r>
      </w:hyperlink>
      <w:r w:rsidRPr="002D3349">
        <w:rPr>
          <w:szCs w:val="18"/>
        </w:rPr>
        <w:t>.</w:t>
      </w:r>
    </w:p>
    <w:p w14:paraId="6DFE8EFC" w14:textId="77777777" w:rsidR="00CC4999" w:rsidRPr="002D3349" w:rsidRDefault="00CC4999" w:rsidP="00CC4999">
      <w:pPr>
        <w:pStyle w:val="Paragraphedeliste"/>
        <w:ind w:left="0"/>
        <w:rPr>
          <w:szCs w:val="18"/>
        </w:rPr>
      </w:pPr>
    </w:p>
    <w:p w14:paraId="59C0527B" w14:textId="77777777" w:rsidR="00CC4999" w:rsidRPr="002D3349" w:rsidRDefault="00CC4999" w:rsidP="00CC4999">
      <w:pPr>
        <w:pStyle w:val="Paragraphedeliste"/>
        <w:ind w:left="0"/>
        <w:rPr>
          <w:szCs w:val="18"/>
        </w:rPr>
      </w:pPr>
      <w:r w:rsidRPr="002D3349">
        <w:rPr>
          <w:szCs w:val="18"/>
        </w:rPr>
        <w:t>The original consent of the country of export should also be provided (if transboundary movement of imported waste is not a subject to such control in the country of export, the obligation to obtain consent is assumed by the person responsible for utilization/disposal).</w:t>
      </w:r>
    </w:p>
    <w:p w14:paraId="4229191E" w14:textId="77777777" w:rsidR="00CC4999" w:rsidRPr="002D3349" w:rsidRDefault="00CC4999" w:rsidP="00CC4999">
      <w:pPr>
        <w:pStyle w:val="Paragraphedeliste"/>
        <w:ind w:left="0"/>
        <w:rPr>
          <w:rStyle w:val="tlid-translation"/>
        </w:rPr>
      </w:pPr>
    </w:p>
    <w:p w14:paraId="3DB564F9" w14:textId="77777777" w:rsidR="00CC4999" w:rsidRPr="002D3349" w:rsidRDefault="00CC4999" w:rsidP="00CC4999">
      <w:pPr>
        <w:rPr>
          <w:rStyle w:val="tlid-translation"/>
        </w:rPr>
      </w:pPr>
      <w:r w:rsidRPr="002D3349">
        <w:rPr>
          <w:szCs w:val="18"/>
        </w:rPr>
        <w:t xml:space="preserve">11. At the time of actual importation the consent from the Ministry for Protection of Environment and Natural Resources is required </w:t>
      </w:r>
      <w:r w:rsidRPr="002D3349">
        <w:rPr>
          <w:rFonts w:cs="Arial"/>
          <w:szCs w:val="18"/>
        </w:rPr>
        <w:t>along with other necessary customs documents.</w:t>
      </w:r>
      <w:r w:rsidRPr="002D3349">
        <w:rPr>
          <w:rStyle w:val="tlid-translation"/>
        </w:rPr>
        <w:t xml:space="preserve"> </w:t>
      </w:r>
    </w:p>
    <w:p w14:paraId="72EF6C76" w14:textId="77777777" w:rsidR="00CC4999" w:rsidRPr="002D3349" w:rsidRDefault="00CC4999" w:rsidP="00CC4999">
      <w:pPr>
        <w:pStyle w:val="Paragraphedeliste"/>
        <w:ind w:left="501" w:hanging="501"/>
        <w:rPr>
          <w:rStyle w:val="tlid-translation"/>
        </w:rPr>
      </w:pPr>
    </w:p>
    <w:p w14:paraId="6620DA0F" w14:textId="77777777" w:rsidR="00CC4999" w:rsidRPr="002D3349" w:rsidRDefault="00CC4999" w:rsidP="00CC4999">
      <w:pPr>
        <w:widowControl w:val="0"/>
        <w:autoSpaceDE w:val="0"/>
        <w:autoSpaceDN w:val="0"/>
        <w:spacing w:line="242" w:lineRule="auto"/>
        <w:ind w:right="127"/>
        <w:jc w:val="left"/>
        <w:rPr>
          <w:sz w:val="22"/>
        </w:rPr>
      </w:pPr>
      <w:r w:rsidRPr="002D3349">
        <w:t>12. The issue of consent is free of charge.</w:t>
      </w:r>
    </w:p>
    <w:p w14:paraId="155A6092" w14:textId="77777777" w:rsidR="00CC4999" w:rsidRPr="002D3349" w:rsidRDefault="00CC4999" w:rsidP="00CC4999">
      <w:pPr>
        <w:pStyle w:val="Paragraphedeliste"/>
        <w:widowControl w:val="0"/>
        <w:autoSpaceDE w:val="0"/>
        <w:autoSpaceDN w:val="0"/>
        <w:spacing w:line="242" w:lineRule="auto"/>
        <w:ind w:left="0" w:right="127"/>
        <w:rPr>
          <w:sz w:val="22"/>
        </w:rPr>
      </w:pPr>
    </w:p>
    <w:p w14:paraId="473782D3" w14:textId="77777777" w:rsidR="00CC4999" w:rsidRPr="002D3349" w:rsidRDefault="00CC4999" w:rsidP="00CC4999">
      <w:r w:rsidRPr="002D3349">
        <w:t>13. No deposit or advance payment is required in connection with the issue of consent.</w:t>
      </w:r>
    </w:p>
    <w:p w14:paraId="37A2C4ED" w14:textId="77777777" w:rsidR="00CC4999" w:rsidRPr="002D3349" w:rsidRDefault="00CC4999" w:rsidP="00CC4999"/>
    <w:p w14:paraId="7A697DA1" w14:textId="77777777" w:rsidR="00CC4999" w:rsidRPr="002D3349" w:rsidRDefault="00CC4999" w:rsidP="00CC4999">
      <w:pPr>
        <w:pStyle w:val="Titre7"/>
        <w:spacing w:after="0"/>
      </w:pPr>
      <w:r w:rsidRPr="002D3349">
        <w:t>Conditions of licensing</w:t>
      </w:r>
    </w:p>
    <w:p w14:paraId="3C0578E8" w14:textId="77777777" w:rsidR="00CC4999" w:rsidRPr="002D3349" w:rsidRDefault="00CC4999" w:rsidP="00CC4999"/>
    <w:p w14:paraId="38FC3A04" w14:textId="77777777" w:rsidR="00CC4999" w:rsidRPr="002D3349" w:rsidRDefault="00CC4999" w:rsidP="00CC4999">
      <w:pPr>
        <w:rPr>
          <w:bCs/>
        </w:rPr>
      </w:pPr>
      <w:r w:rsidRPr="002D3349">
        <w:rPr>
          <w:bCs/>
        </w:rPr>
        <w:t xml:space="preserve">14. The consent to multiple import of </w:t>
      </w:r>
      <w:r w:rsidRPr="002D3349">
        <w:rPr>
          <w:szCs w:val="18"/>
        </w:rPr>
        <w:t xml:space="preserve">hazardous waste </w:t>
      </w:r>
      <w:r w:rsidRPr="002D3349">
        <w:rPr>
          <w:bCs/>
        </w:rPr>
        <w:t>may be given to the same person responsible for utilization/disposal for a maximum period of one year.</w:t>
      </w:r>
    </w:p>
    <w:p w14:paraId="3F4A8E35" w14:textId="77777777" w:rsidR="00CC4999" w:rsidRPr="002D3349" w:rsidRDefault="00CC4999" w:rsidP="00CC4999">
      <w:pPr>
        <w:rPr>
          <w:szCs w:val="18"/>
        </w:rPr>
      </w:pPr>
    </w:p>
    <w:p w14:paraId="2A3E7088" w14:textId="77777777" w:rsidR="00CC4999" w:rsidRPr="002D3349" w:rsidRDefault="00CC4999" w:rsidP="00CC4999">
      <w:pPr>
        <w:rPr>
          <w:bCs/>
        </w:rPr>
      </w:pPr>
      <w:r w:rsidRPr="002D3349">
        <w:rPr>
          <w:szCs w:val="18"/>
        </w:rPr>
        <w:t>15. No</w:t>
      </w:r>
      <w:r w:rsidRPr="002D3349">
        <w:rPr>
          <w:bCs/>
        </w:rPr>
        <w:t>.</w:t>
      </w:r>
    </w:p>
    <w:p w14:paraId="386FCCC0" w14:textId="77777777" w:rsidR="00CC4999" w:rsidRPr="002D3349" w:rsidRDefault="00CC4999" w:rsidP="00CC4999">
      <w:pPr>
        <w:rPr>
          <w:bCs/>
        </w:rPr>
      </w:pPr>
    </w:p>
    <w:p w14:paraId="340EB632" w14:textId="77777777" w:rsidR="00CC4999" w:rsidRPr="002D3349" w:rsidRDefault="00CC4999" w:rsidP="00CC4999">
      <w:pPr>
        <w:rPr>
          <w:bCs/>
        </w:rPr>
      </w:pPr>
      <w:r w:rsidRPr="002D3349">
        <w:rPr>
          <w:bCs/>
        </w:rPr>
        <w:t>16. No.</w:t>
      </w:r>
    </w:p>
    <w:p w14:paraId="33706AD7" w14:textId="77777777" w:rsidR="00CC4999" w:rsidRPr="002D3349" w:rsidRDefault="00CC4999" w:rsidP="00CC4999">
      <w:pPr>
        <w:rPr>
          <w:bCs/>
        </w:rPr>
      </w:pPr>
    </w:p>
    <w:p w14:paraId="7ABF894D" w14:textId="77777777" w:rsidR="00CC4999" w:rsidRPr="002D3349" w:rsidRDefault="00CC4999" w:rsidP="00CC4999">
      <w:pPr>
        <w:rPr>
          <w:szCs w:val="18"/>
        </w:rPr>
      </w:pPr>
      <w:r w:rsidRPr="002D3349">
        <w:rPr>
          <w:bCs/>
        </w:rPr>
        <w:t>17. There are no other</w:t>
      </w:r>
      <w:r w:rsidRPr="002D3349">
        <w:rPr>
          <w:szCs w:val="18"/>
        </w:rPr>
        <w:t xml:space="preserve"> conditions accompanying issuance of consent.</w:t>
      </w:r>
    </w:p>
    <w:p w14:paraId="21034EF4" w14:textId="77777777" w:rsidR="00CC4999" w:rsidRPr="002D3349" w:rsidRDefault="00CC4999" w:rsidP="00CC4999">
      <w:pPr>
        <w:rPr>
          <w:bCs/>
        </w:rPr>
      </w:pPr>
    </w:p>
    <w:p w14:paraId="654AFEDE" w14:textId="77777777" w:rsidR="00CC4999" w:rsidRPr="002D3349" w:rsidRDefault="00CC4999" w:rsidP="00CC4999">
      <w:pPr>
        <w:pStyle w:val="Titre7"/>
        <w:spacing w:after="0"/>
      </w:pPr>
      <w:r w:rsidRPr="002D3349">
        <w:t>Other procedural requirements</w:t>
      </w:r>
    </w:p>
    <w:p w14:paraId="09208755" w14:textId="77777777" w:rsidR="00CC4999" w:rsidRPr="002D3349" w:rsidRDefault="00CC4999" w:rsidP="00CC4999"/>
    <w:p w14:paraId="3FF484F2" w14:textId="77777777" w:rsidR="00CC4999" w:rsidRPr="002D3349" w:rsidRDefault="00CC4999" w:rsidP="00CC4999">
      <w:pPr>
        <w:rPr>
          <w:szCs w:val="18"/>
        </w:rPr>
      </w:pPr>
      <w:r w:rsidRPr="002D3349">
        <w:rPr>
          <w:bCs/>
        </w:rPr>
        <w:t xml:space="preserve">18. </w:t>
      </w:r>
      <w:r w:rsidRPr="002D3349">
        <w:rPr>
          <w:szCs w:val="18"/>
        </w:rPr>
        <w:t xml:space="preserve">The person responsible for utilization/disposal shall inform the Ministry for Protection of Environment and Natural Resources, the competent authority of the country of export and export </w:t>
      </w:r>
      <w:r w:rsidRPr="002D3349">
        <w:rPr>
          <w:szCs w:val="18"/>
        </w:rPr>
        <w:lastRenderedPageBreak/>
        <w:t>after receipt of each delivery about the fact of receipt and compliance of delivered waste with the information contained in the consent (within three business days after receipt of waste, the responsible person shall send copies of the document on transboundary movements to the said addressees), as well as about the completion of their utilization/disposal (within 180 days after receipt of waste, the responsible person shall send copies of the document on transboundary movements to the said addressees).</w:t>
      </w:r>
    </w:p>
    <w:p w14:paraId="229D132E" w14:textId="77777777" w:rsidR="00CC4999" w:rsidRPr="002D3349" w:rsidRDefault="00CC4999" w:rsidP="00CC4999">
      <w:pPr>
        <w:keepNext/>
        <w:rPr>
          <w:bCs/>
        </w:rPr>
      </w:pPr>
    </w:p>
    <w:p w14:paraId="7EF58853" w14:textId="77777777" w:rsidR="00CC4999" w:rsidRPr="002D3349" w:rsidRDefault="00CC4999" w:rsidP="00CC4999">
      <w:pPr>
        <w:rPr>
          <w:bCs/>
        </w:rPr>
      </w:pPr>
      <w:r w:rsidRPr="002D3349">
        <w:rPr>
          <w:bCs/>
        </w:rPr>
        <w:t>19.</w:t>
      </w:r>
      <w:r w:rsidRPr="002D3349">
        <w:t xml:space="preserve"> Not applicable.</w:t>
      </w:r>
    </w:p>
    <w:p w14:paraId="2C7BD655" w14:textId="77777777" w:rsidR="00CC4999" w:rsidRPr="002D3349" w:rsidRDefault="00CC4999" w:rsidP="00CC4999"/>
    <w:p w14:paraId="25DA5039" w14:textId="77777777" w:rsidR="00CC4999" w:rsidRPr="002D3349" w:rsidRDefault="00CC4999" w:rsidP="00CC4999">
      <w:pPr>
        <w:pStyle w:val="Titre1"/>
        <w:spacing w:after="0"/>
        <w:rPr>
          <w:bCs w:val="0"/>
          <w:iCs/>
          <w:caps w:val="0"/>
        </w:rPr>
      </w:pPr>
      <w:bookmarkStart w:id="14" w:name="_Toc83676640"/>
      <w:bookmarkStart w:id="15" w:name="_Toc83714431"/>
      <w:bookmarkStart w:id="16" w:name="_Toc109202434"/>
      <w:bookmarkStart w:id="17" w:name="_Toc20753469"/>
      <w:r w:rsidRPr="002D3349">
        <w:rPr>
          <w:bCs w:val="0"/>
          <w:iCs/>
          <w:caps w:val="0"/>
        </w:rPr>
        <w:t>NARCOTIC DRUGS AND PSYCHOTROPIC SUBSTANCES</w:t>
      </w:r>
      <w:bookmarkEnd w:id="14"/>
      <w:bookmarkEnd w:id="15"/>
      <w:bookmarkEnd w:id="16"/>
    </w:p>
    <w:p w14:paraId="43447046" w14:textId="77777777" w:rsidR="00CC4999" w:rsidRPr="002D3349" w:rsidRDefault="00CC4999" w:rsidP="00CC4999">
      <w:pPr>
        <w:pStyle w:val="Titre7"/>
        <w:spacing w:after="0"/>
        <w:rPr>
          <w:szCs w:val="18"/>
        </w:rPr>
      </w:pPr>
    </w:p>
    <w:p w14:paraId="339417E7" w14:textId="77777777" w:rsidR="00CC4999" w:rsidRPr="002D3349" w:rsidRDefault="00CC4999" w:rsidP="00CC4999">
      <w:pPr>
        <w:pStyle w:val="Titre7"/>
        <w:spacing w:after="0"/>
        <w:rPr>
          <w:szCs w:val="18"/>
        </w:rPr>
      </w:pPr>
      <w:r w:rsidRPr="002D3349">
        <w:rPr>
          <w:szCs w:val="18"/>
        </w:rPr>
        <w:t>Outline of system</w:t>
      </w:r>
    </w:p>
    <w:p w14:paraId="5365D707" w14:textId="77777777" w:rsidR="00CC4999" w:rsidRPr="002D3349" w:rsidRDefault="00CC4999" w:rsidP="00CC4999"/>
    <w:p w14:paraId="04F706C8" w14:textId="77777777" w:rsidR="00CC4999" w:rsidRPr="002D3349" w:rsidRDefault="00CC4999" w:rsidP="00CC4999">
      <w:pPr>
        <w:rPr>
          <w:szCs w:val="18"/>
        </w:rPr>
      </w:pPr>
      <w:r w:rsidRPr="002D3349">
        <w:rPr>
          <w:szCs w:val="18"/>
        </w:rPr>
        <w:t>1. Import of narcotic drugs and psychotropic substances is subject to a permission on the right to import of narcotic drugs and psychotropic substances. The relevant permissions are issued by the State Service of Ukraine on Medicines and Drugs Control. Permissions are issued to control the import of specified narcotic drugs and psychotropic substances (controlled substances).</w:t>
      </w:r>
    </w:p>
    <w:p w14:paraId="13CBD4F7" w14:textId="77777777" w:rsidR="00CC4999" w:rsidRPr="002D3349" w:rsidRDefault="00CC4999" w:rsidP="00CC4999">
      <w:pPr>
        <w:pStyle w:val="Paragraphedeliste"/>
        <w:ind w:left="0"/>
        <w:rPr>
          <w:szCs w:val="18"/>
        </w:rPr>
      </w:pPr>
    </w:p>
    <w:p w14:paraId="0DB5C4F3" w14:textId="77777777" w:rsidR="00CC4999" w:rsidRPr="002D3349" w:rsidRDefault="00CC4999" w:rsidP="00CC4999">
      <w:pPr>
        <w:pStyle w:val="Titre7"/>
        <w:spacing w:after="0"/>
        <w:rPr>
          <w:szCs w:val="18"/>
        </w:rPr>
      </w:pPr>
      <w:r w:rsidRPr="002D3349">
        <w:rPr>
          <w:szCs w:val="18"/>
        </w:rPr>
        <w:t>Purposes and coverage of licensing</w:t>
      </w:r>
    </w:p>
    <w:p w14:paraId="1151611E" w14:textId="77777777" w:rsidR="00CC4999" w:rsidRPr="002D3349" w:rsidRDefault="00CC4999" w:rsidP="00CC4999"/>
    <w:p w14:paraId="7A077045" w14:textId="77777777" w:rsidR="00CC4999" w:rsidRPr="002D3349" w:rsidRDefault="00CC4999" w:rsidP="00CC4999">
      <w:r w:rsidRPr="002D3349">
        <w:rPr>
          <w:bCs/>
        </w:rPr>
        <w:t>2. This system fulfils part of Ukraine's obligation under UN Convention against Illicit Traffic in Narcotic Drugs and Psychotropic Substances of 1988</w:t>
      </w:r>
      <w:r w:rsidRPr="002D3349">
        <w:t>.</w:t>
      </w:r>
    </w:p>
    <w:p w14:paraId="0A6B0600" w14:textId="77777777" w:rsidR="00CC4999" w:rsidRPr="002D3349" w:rsidRDefault="00CC4999" w:rsidP="00CC4999">
      <w:pPr>
        <w:rPr>
          <w:bCs/>
        </w:rPr>
      </w:pPr>
    </w:p>
    <w:p w14:paraId="46D1D616" w14:textId="77777777" w:rsidR="00CC4999" w:rsidRPr="002D3349" w:rsidRDefault="00CC4999" w:rsidP="00CC4999">
      <w:pPr>
        <w:pStyle w:val="Paragraphedeliste"/>
        <w:ind w:left="0"/>
        <w:rPr>
          <w:bCs/>
        </w:rPr>
      </w:pPr>
      <w:r w:rsidRPr="002D3349">
        <w:rPr>
          <w:bCs/>
        </w:rPr>
        <w:t>The list of narcotic drugs and psychotropic substances, the circulation of which is restricted, is approved by the Resolution of the Cabinet of Ministers of Ukraine No. 770 on 6 May 2000 "On Approval of the List of narcotic drugs, psychotropic substances and precursors" (as amended).</w:t>
      </w:r>
    </w:p>
    <w:p w14:paraId="7B0EEAA5" w14:textId="77777777" w:rsidR="00CC4999" w:rsidRPr="002D3349" w:rsidRDefault="00CC4999" w:rsidP="00CC4999">
      <w:pPr>
        <w:rPr>
          <w:szCs w:val="18"/>
        </w:rPr>
      </w:pPr>
    </w:p>
    <w:p w14:paraId="064CC849" w14:textId="77777777" w:rsidR="00CC4999" w:rsidRPr="002D3349" w:rsidRDefault="00CC4999" w:rsidP="00CC4999">
      <w:r w:rsidRPr="002D3349">
        <w:t>3. The system applies to importers of controlled substances from all countries.</w:t>
      </w:r>
    </w:p>
    <w:p w14:paraId="4AAC543D" w14:textId="77777777" w:rsidR="00CC4999" w:rsidRPr="002D3349" w:rsidRDefault="00CC4999" w:rsidP="00CC4999"/>
    <w:p w14:paraId="50287915" w14:textId="77777777" w:rsidR="00CC4999" w:rsidRPr="002D3349" w:rsidRDefault="00CC4999" w:rsidP="00CC4999">
      <w:r w:rsidRPr="002D3349">
        <w:t xml:space="preserve">4. The system is based on the requirements of the international treaty. The permission system aims at monitoring trade and authorization of imports of narcotic drugs and psychotropic substances. The permission system is intended to restrict the quantity of imports to quotas determined by the </w:t>
      </w:r>
      <w:r w:rsidRPr="002D3349">
        <w:rPr>
          <w:bCs/>
        </w:rPr>
        <w:t xml:space="preserve">Ministry of Health of Ukraine on information provided by the State Service of Ukraine on Medicines and Drugs Control and approved by the Cabinet of Ministers of Ukraine. </w:t>
      </w:r>
      <w:r w:rsidRPr="002D3349">
        <w:t xml:space="preserve">Proposals on the required quota for import of narcotic drugs and psychotropic substances for respective year are submitted by entities to the </w:t>
      </w:r>
      <w:r w:rsidRPr="002D3349">
        <w:rPr>
          <w:bCs/>
        </w:rPr>
        <w:t>State Service of Ukraine on Medicines and Drugs Control</w:t>
      </w:r>
      <w:r w:rsidRPr="002D3349">
        <w:t xml:space="preserve">. Based on information received from entities, the </w:t>
      </w:r>
      <w:r w:rsidRPr="002D3349">
        <w:rPr>
          <w:bCs/>
        </w:rPr>
        <w:t>State Service of Ukraine on Medicines and Drugs Control</w:t>
      </w:r>
      <w:r w:rsidRPr="002D3349">
        <w:t xml:space="preserve"> prepares and submits to the Ministry of Health of Ukraine proposals on determining quotas for import of narcotic drugs and psychotropic substances for corresponding year. The quota is approved by the Cabinet of Ministers of Ukraine. </w:t>
      </w:r>
    </w:p>
    <w:p w14:paraId="3BB9FB10" w14:textId="77777777" w:rsidR="00CC4999" w:rsidRPr="002D3349" w:rsidRDefault="00CC4999" w:rsidP="00CC4999">
      <w:pPr>
        <w:pStyle w:val="Paragraphedeliste"/>
        <w:rPr>
          <w:bCs/>
        </w:rPr>
      </w:pPr>
    </w:p>
    <w:p w14:paraId="68E165E2" w14:textId="77777777" w:rsidR="00CC4999" w:rsidRPr="002D3349" w:rsidRDefault="00CC4999" w:rsidP="00CC4999">
      <w:r w:rsidRPr="002D3349">
        <w:t>5. The legislation under which the permission is maintained includes:</w:t>
      </w:r>
    </w:p>
    <w:p w14:paraId="2A0E7D79" w14:textId="77777777" w:rsidR="00CC4999" w:rsidRPr="002D3349" w:rsidRDefault="00CC4999" w:rsidP="00CC4999">
      <w:pPr>
        <w:pStyle w:val="Paragraphedeliste"/>
        <w:ind w:hanging="11"/>
      </w:pPr>
    </w:p>
    <w:p w14:paraId="08F053CB" w14:textId="77777777" w:rsidR="00CC4999" w:rsidRPr="002D3349" w:rsidRDefault="00CC4999" w:rsidP="00CC4999">
      <w:r w:rsidRPr="002D3349">
        <w:rPr>
          <w:rStyle w:val="tlid-translation"/>
        </w:rPr>
        <w:t>-</w:t>
      </w:r>
      <w:r w:rsidRPr="002D3349">
        <w:rPr>
          <w:rStyle w:val="tlid-translation"/>
        </w:rPr>
        <w:tab/>
      </w:r>
      <w:r w:rsidRPr="002D3349">
        <w:t>Law of Ukraine "On Narcotic Drugs, Psychotropic Substances and Precursors" of 1995;</w:t>
      </w:r>
    </w:p>
    <w:p w14:paraId="06CB3524" w14:textId="77777777" w:rsidR="00CC4999" w:rsidRPr="002D3349" w:rsidRDefault="00CC4999" w:rsidP="00CC4999">
      <w:pPr>
        <w:ind w:left="567" w:hanging="567"/>
        <w:rPr>
          <w:rStyle w:val="tlid-translation"/>
        </w:rPr>
      </w:pPr>
      <w:r w:rsidRPr="002D3349">
        <w:rPr>
          <w:rStyle w:val="tlid-translation"/>
        </w:rPr>
        <w:t>-</w:t>
      </w:r>
      <w:r w:rsidRPr="002D3349">
        <w:rPr>
          <w:rStyle w:val="tlid-translation"/>
        </w:rPr>
        <w:tab/>
        <w:t>Resolution of the Cabinet of Ministers of Ukraine No. 770 of 6 May 2000 "On Approval of the List of narcotic drugs, psychotropic substances and precursors" (as amended);</w:t>
      </w:r>
    </w:p>
    <w:p w14:paraId="3CC267DE" w14:textId="77777777" w:rsidR="00CC4999" w:rsidRPr="002D3349" w:rsidRDefault="00CC4999" w:rsidP="00CC4999">
      <w:pPr>
        <w:ind w:left="567" w:hanging="567"/>
        <w:rPr>
          <w:rStyle w:val="tlid-translation"/>
        </w:rPr>
      </w:pPr>
      <w:r w:rsidRPr="002D3349">
        <w:rPr>
          <w:rStyle w:val="tlid-translation"/>
        </w:rPr>
        <w:t>-</w:t>
      </w:r>
      <w:r w:rsidRPr="002D3349">
        <w:rPr>
          <w:rStyle w:val="tlid-translation"/>
        </w:rPr>
        <w:tab/>
        <w:t>Resolution of the Cabinet of Ministers of Ukraine No. 146 of 3 February 1997 "On approval of the procedure for issuing permissions for the right to import into the territory of Ukraine, export from the territory of Ukraine of narcotic drugs, psychotropic substances and precursors" (as amended).</w:t>
      </w:r>
    </w:p>
    <w:p w14:paraId="0917758F" w14:textId="77777777" w:rsidR="00CC4999" w:rsidRPr="002D3349" w:rsidRDefault="00CC4999" w:rsidP="00CC4999">
      <w:pPr>
        <w:ind w:left="142" w:hanging="153"/>
      </w:pPr>
    </w:p>
    <w:p w14:paraId="6405B47B" w14:textId="77777777" w:rsidR="00CC4999" w:rsidRPr="002D3349" w:rsidRDefault="00CC4999" w:rsidP="00CC4999">
      <w:pPr>
        <w:ind w:left="142" w:hanging="153"/>
      </w:pPr>
      <w:r w:rsidRPr="002D3349">
        <w:t>This system cannot be abolished without legislative approval.</w:t>
      </w:r>
    </w:p>
    <w:p w14:paraId="49E9C21A" w14:textId="77777777" w:rsidR="00CC4999" w:rsidRPr="002D3349" w:rsidRDefault="00CC4999" w:rsidP="00CC4999">
      <w:pPr>
        <w:ind w:left="142" w:hanging="153"/>
      </w:pPr>
    </w:p>
    <w:p w14:paraId="27C83D1C" w14:textId="77777777" w:rsidR="00CC4999" w:rsidRPr="002D3349" w:rsidRDefault="00CC4999" w:rsidP="00CC4999">
      <w:pPr>
        <w:pStyle w:val="Titre7"/>
        <w:spacing w:after="0"/>
        <w:rPr>
          <w:szCs w:val="18"/>
        </w:rPr>
      </w:pPr>
      <w:r w:rsidRPr="002D3349">
        <w:rPr>
          <w:szCs w:val="18"/>
        </w:rPr>
        <w:t>Procedures</w:t>
      </w:r>
    </w:p>
    <w:p w14:paraId="47DD1098" w14:textId="77777777" w:rsidR="00CC4999" w:rsidRPr="002D3349" w:rsidRDefault="00CC4999" w:rsidP="00CC4999"/>
    <w:p w14:paraId="06D2849E" w14:textId="547823A8" w:rsidR="00CC4999" w:rsidRPr="002D3349" w:rsidRDefault="00CC4999" w:rsidP="00CC4999">
      <w:pPr>
        <w:ind w:left="567" w:hanging="567"/>
      </w:pPr>
      <w:r w:rsidRPr="002D3349">
        <w:t xml:space="preserve">6.І. </w:t>
      </w:r>
      <w:r w:rsidRPr="002D3349">
        <w:tab/>
        <w:t xml:space="preserve">Amount of quota for import of narcotic drugs and psychotropic substances for the respective year is approved by the Cabinet of Ministries of Licence. </w:t>
      </w:r>
      <w:r w:rsidRPr="002D3349">
        <w:rPr>
          <w:bCs/>
        </w:rPr>
        <w:t xml:space="preserve">Information on quotas and required documents for obtaining a permission can be </w:t>
      </w:r>
      <w:r w:rsidRPr="002D3349">
        <w:t xml:space="preserve">viewed at the official website of the </w:t>
      </w:r>
      <w:r w:rsidRPr="002D3349">
        <w:rPr>
          <w:bCs/>
        </w:rPr>
        <w:t xml:space="preserve">State Service of Licence on Medicines and Drugs Control: </w:t>
      </w:r>
      <w:hyperlink r:id="rId17" w:history="1">
        <w:r w:rsidRPr="002D3349">
          <w:rPr>
            <w:rStyle w:val="Lienhypertexte"/>
            <w:bCs/>
          </w:rPr>
          <w:t>https://www.dls.gov.ua</w:t>
        </w:r>
      </w:hyperlink>
      <w:r w:rsidRPr="002D3349">
        <w:rPr>
          <w:bCs/>
        </w:rPr>
        <w:t xml:space="preserve">. </w:t>
      </w:r>
      <w:r w:rsidRPr="002D3349">
        <w:t xml:space="preserve">Quotas </w:t>
      </w:r>
      <w:r w:rsidRPr="002D3349">
        <w:rPr>
          <w:bCs/>
        </w:rPr>
        <w:t>are set for specific importers not for</w:t>
      </w:r>
      <w:r w:rsidRPr="002D3349">
        <w:t xml:space="preserve"> the country. The legislation does not provide for any exception or derogation from permission requirements.</w:t>
      </w:r>
    </w:p>
    <w:p w14:paraId="55365C5E" w14:textId="77777777" w:rsidR="00CC4999" w:rsidRPr="002D3349" w:rsidRDefault="00CC4999" w:rsidP="00CC4999">
      <w:pPr>
        <w:pStyle w:val="Paragraphedeliste"/>
        <w:ind w:left="0"/>
      </w:pPr>
    </w:p>
    <w:p w14:paraId="21825A1E" w14:textId="77777777" w:rsidR="00CC4999" w:rsidRPr="002D3349" w:rsidRDefault="00CC4999" w:rsidP="00CC4999">
      <w:pPr>
        <w:pStyle w:val="Paragraphedeliste"/>
        <w:ind w:left="567" w:hanging="567"/>
      </w:pPr>
      <w:r w:rsidRPr="002D3349">
        <w:lastRenderedPageBreak/>
        <w:t xml:space="preserve">II. </w:t>
      </w:r>
      <w:r w:rsidRPr="002D3349">
        <w:tab/>
        <w:t xml:space="preserve">Quota is established on a yearly basis. The amount of the import quota is determined based on the demand for narcotic drugs and psychotropic substances. Import of narcotic drugs and psychotropic substances to Licence in an amount exceeding the quota determined by the Cabinet of Ministers of Licence is prohibited. Supplementary quota can be applied for from the Ministry of Health, if required, during the year. Permission is issued per consignment. Importers are required to apply for a permission every time they wish to import. </w:t>
      </w:r>
    </w:p>
    <w:p w14:paraId="20C7EDD1" w14:textId="77777777" w:rsidR="00CC4999" w:rsidRPr="002D3349" w:rsidRDefault="00CC4999" w:rsidP="00CC4999">
      <w:pPr>
        <w:pStyle w:val="Paragraphedeliste"/>
        <w:ind w:left="0"/>
      </w:pPr>
    </w:p>
    <w:p w14:paraId="30FB3841" w14:textId="77777777" w:rsidR="00CC4999" w:rsidRPr="002D3349" w:rsidRDefault="00CC4999" w:rsidP="00CC4999">
      <w:pPr>
        <w:pStyle w:val="Paragraphedeliste"/>
        <w:ind w:left="0"/>
      </w:pPr>
      <w:r w:rsidRPr="002D3349">
        <w:t xml:space="preserve">III. </w:t>
      </w:r>
      <w:r w:rsidRPr="002D3349">
        <w:tab/>
        <w:t>Unused allocations cannot be rolled over into the next year.</w:t>
      </w:r>
    </w:p>
    <w:p w14:paraId="30A9DA79" w14:textId="77777777" w:rsidR="00CC4999" w:rsidRPr="002D3349" w:rsidRDefault="00CC4999" w:rsidP="00CC4999">
      <w:pPr>
        <w:pStyle w:val="Paragraphedeliste"/>
        <w:ind w:left="0"/>
      </w:pPr>
    </w:p>
    <w:p w14:paraId="7F2F2B05" w14:textId="77777777" w:rsidR="00CC4999" w:rsidRPr="002D3349" w:rsidRDefault="00CC4999" w:rsidP="00CC4999">
      <w:r w:rsidRPr="002D3349">
        <w:t>IV.</w:t>
      </w:r>
      <w:r w:rsidRPr="002D3349">
        <w:tab/>
        <w:t>Applications are demand driven. Applications can be made at any time.</w:t>
      </w:r>
    </w:p>
    <w:p w14:paraId="4F926191" w14:textId="77777777" w:rsidR="00CC4999" w:rsidRPr="002D3349" w:rsidRDefault="00CC4999" w:rsidP="00CC4999">
      <w:pPr>
        <w:pStyle w:val="Paragraphedeliste"/>
        <w:ind w:left="0"/>
      </w:pPr>
    </w:p>
    <w:p w14:paraId="3DB5D02B" w14:textId="77777777" w:rsidR="00CC4999" w:rsidRPr="002D3349" w:rsidRDefault="00CC4999" w:rsidP="00CC4999">
      <w:pPr>
        <w:ind w:left="567" w:hanging="567"/>
      </w:pPr>
      <w:r w:rsidRPr="002D3349">
        <w:t>V.</w:t>
      </w:r>
      <w:r w:rsidRPr="002D3349">
        <w:tab/>
      </w:r>
      <w:r w:rsidRPr="002D3349">
        <w:rPr>
          <w:rStyle w:val="tlid-translation"/>
        </w:rPr>
        <w:t>The decision on issuing a permission or on its refusal shall be made within 30 business days from the date of receipt of the application.</w:t>
      </w:r>
      <w:r w:rsidRPr="002D3349">
        <w:t xml:space="preserve"> A permission may be issued in a shorter licence and depends only on technical capacity of the relevant authority.</w:t>
      </w:r>
    </w:p>
    <w:p w14:paraId="02FFC8F5" w14:textId="77777777" w:rsidR="00CC4999" w:rsidRPr="002D3349" w:rsidRDefault="00CC4999" w:rsidP="00CC4999">
      <w:pPr>
        <w:ind w:left="567" w:hanging="567"/>
      </w:pPr>
    </w:p>
    <w:p w14:paraId="29CD0F7C" w14:textId="77777777" w:rsidR="00CC4999" w:rsidRPr="002D3349" w:rsidRDefault="00CC4999" w:rsidP="00CC4999">
      <w:r w:rsidRPr="002D3349">
        <w:t>VI.</w:t>
      </w:r>
      <w:r w:rsidRPr="002D3349">
        <w:tab/>
        <w:t>A permission is effective for importation from the date it is granted.</w:t>
      </w:r>
    </w:p>
    <w:p w14:paraId="3AD7CF88" w14:textId="77777777" w:rsidR="00CC4999" w:rsidRPr="002D3349" w:rsidRDefault="00CC4999" w:rsidP="00CC4999"/>
    <w:p w14:paraId="044169D4" w14:textId="77777777" w:rsidR="00CC4999" w:rsidRPr="002D3349" w:rsidRDefault="00CC4999" w:rsidP="00CC4999">
      <w:pPr>
        <w:pStyle w:val="Paragraphedeliste"/>
        <w:ind w:left="567" w:hanging="567"/>
      </w:pPr>
      <w:r w:rsidRPr="002D3349">
        <w:t>VII.</w:t>
      </w:r>
      <w:r w:rsidRPr="002D3349">
        <w:tab/>
      </w:r>
      <w:r w:rsidRPr="002D3349">
        <w:rPr>
          <w:bCs/>
        </w:rPr>
        <w:t>The State Service of Licence on Medicines and Drugs Control</w:t>
      </w:r>
      <w:r w:rsidRPr="002D3349">
        <w:t xml:space="preserve"> considers permission applications for import of </w:t>
      </w:r>
      <w:r w:rsidRPr="002D3349">
        <w:rPr>
          <w:bCs/>
        </w:rPr>
        <w:t xml:space="preserve">narcotic drugs and psychotropic substances </w:t>
      </w:r>
      <w:r w:rsidRPr="002D3349">
        <w:t>to Licence. Such permissions</w:t>
      </w:r>
      <w:r w:rsidRPr="002D3349">
        <w:rPr>
          <w:lang w:eastAsia="ru-RU"/>
        </w:rPr>
        <w:t xml:space="preserve"> are issued under the approvals from the </w:t>
      </w:r>
      <w:r w:rsidRPr="002D3349">
        <w:t xml:space="preserve">Security Service of Licence. Permission is issued per consignment. Importers are required to apply for a permission every time they are going to import. </w:t>
      </w:r>
    </w:p>
    <w:p w14:paraId="5C85A030" w14:textId="77777777" w:rsidR="00CC4999" w:rsidRPr="002D3349" w:rsidRDefault="00CC4999" w:rsidP="00CC4999"/>
    <w:p w14:paraId="0D5F37CB" w14:textId="77777777" w:rsidR="00CC4999" w:rsidRPr="002D3349" w:rsidRDefault="00CC4999" w:rsidP="00CC4999">
      <w:pPr>
        <w:ind w:left="567" w:hanging="567"/>
      </w:pPr>
      <w:r w:rsidRPr="002D3349">
        <w:t>VIIІ.</w:t>
      </w:r>
      <w:r w:rsidRPr="002D3349">
        <w:tab/>
        <w:t xml:space="preserve">Applications are examined and processed on receipt. There are maximum amounts set for quotas that may be allocated per applicant. </w:t>
      </w:r>
    </w:p>
    <w:p w14:paraId="18EC1EDF" w14:textId="77777777" w:rsidR="00CC4999" w:rsidRPr="002D3349" w:rsidRDefault="00CC4999" w:rsidP="00CC4999"/>
    <w:p w14:paraId="3569065D" w14:textId="77777777" w:rsidR="00CC4999" w:rsidRPr="002D3349" w:rsidRDefault="00CC4999" w:rsidP="00CC4999">
      <w:pPr>
        <w:ind w:left="567" w:hanging="567"/>
      </w:pPr>
      <w:r w:rsidRPr="002D3349">
        <w:t xml:space="preserve">IX. </w:t>
      </w:r>
      <w:r w:rsidRPr="002D3349">
        <w:tab/>
        <w:t xml:space="preserve">Import permissions are required for all consignments of controlled substances regardless of whether an export permit is also required. </w:t>
      </w:r>
    </w:p>
    <w:p w14:paraId="1925DDDA" w14:textId="77777777" w:rsidR="00CC4999" w:rsidRPr="002D3349" w:rsidRDefault="00CC4999" w:rsidP="00CC4999">
      <w:pPr>
        <w:rPr>
          <w:strike/>
        </w:rPr>
      </w:pPr>
    </w:p>
    <w:p w14:paraId="5CBCB349" w14:textId="77777777" w:rsidR="00CC4999" w:rsidRPr="002D3349" w:rsidRDefault="00CC4999" w:rsidP="00CC4999">
      <w:r w:rsidRPr="002D3349">
        <w:t xml:space="preserve">X. </w:t>
      </w:r>
      <w:r w:rsidRPr="002D3349">
        <w:tab/>
        <w:t>Not applicable.</w:t>
      </w:r>
    </w:p>
    <w:p w14:paraId="4E36CF1C" w14:textId="77777777" w:rsidR="00CC4999" w:rsidRPr="002D3349" w:rsidRDefault="00CC4999" w:rsidP="00CC4999"/>
    <w:p w14:paraId="27B44BFA" w14:textId="77777777" w:rsidR="00CC4999" w:rsidRPr="002D3349" w:rsidRDefault="00CC4999" w:rsidP="00CC4999">
      <w:r w:rsidRPr="002D3349">
        <w:t xml:space="preserve">XI. </w:t>
      </w:r>
      <w:r w:rsidRPr="002D3349">
        <w:tab/>
        <w:t>Not applicable.</w:t>
      </w:r>
    </w:p>
    <w:p w14:paraId="4AD37163" w14:textId="77777777" w:rsidR="00CC4999" w:rsidRPr="002D3349" w:rsidRDefault="00CC4999" w:rsidP="00CC4999">
      <w:pPr>
        <w:rPr>
          <w:strike/>
        </w:rPr>
      </w:pPr>
    </w:p>
    <w:p w14:paraId="2CB1CC51" w14:textId="77777777" w:rsidR="00CC4999" w:rsidRPr="002D3349" w:rsidRDefault="00CC4999" w:rsidP="00CC4999">
      <w:r w:rsidRPr="002D3349">
        <w:t>7. Not applicable.</w:t>
      </w:r>
    </w:p>
    <w:p w14:paraId="3BF801BD" w14:textId="77777777" w:rsidR="00CC4999" w:rsidRPr="002D3349" w:rsidRDefault="00CC4999" w:rsidP="00CC4999"/>
    <w:p w14:paraId="34677FFC" w14:textId="77777777" w:rsidR="00CC4999" w:rsidRPr="002D3349" w:rsidRDefault="00CC4999" w:rsidP="00CC4999">
      <w:r w:rsidRPr="002D3349">
        <w:t>8. A permission may not be granted if the applicant fails to meet ordinary criteria, including being the holder of the import licence. If applications are not granted, applicants will be informed about the reasons for that in writing. A decision to refuse the issue of a permission may be appealed to the district administrative court in conformity with provisions of the Code of Administrative Proceedings of Licence.</w:t>
      </w:r>
    </w:p>
    <w:p w14:paraId="01A5B59A" w14:textId="77777777" w:rsidR="00CC4999" w:rsidRPr="002D3349" w:rsidRDefault="00CC4999" w:rsidP="00CC4999">
      <w:pPr>
        <w:jc w:val="left"/>
        <w:rPr>
          <w:rFonts w:eastAsiaTheme="majorEastAsia"/>
          <w:b/>
          <w:iCs/>
          <w:color w:val="006283"/>
        </w:rPr>
      </w:pPr>
    </w:p>
    <w:p w14:paraId="4D347A42" w14:textId="77777777" w:rsidR="00CC4999" w:rsidRPr="002D3349" w:rsidRDefault="00CC4999" w:rsidP="00CC4999">
      <w:pPr>
        <w:jc w:val="left"/>
        <w:rPr>
          <w:rFonts w:eastAsiaTheme="majorEastAsia"/>
          <w:b/>
          <w:iCs/>
          <w:color w:val="006283"/>
        </w:rPr>
      </w:pPr>
      <w:r w:rsidRPr="002D3349">
        <w:rPr>
          <w:rFonts w:eastAsiaTheme="majorEastAsia"/>
          <w:b/>
          <w:iCs/>
          <w:color w:val="006283"/>
        </w:rPr>
        <w:t>Eligibility of importers to apply for licence</w:t>
      </w:r>
    </w:p>
    <w:p w14:paraId="71432159" w14:textId="77777777" w:rsidR="00CC4999" w:rsidRPr="002D3349" w:rsidRDefault="00CC4999" w:rsidP="00CC4999">
      <w:pPr>
        <w:jc w:val="left"/>
        <w:rPr>
          <w:rFonts w:eastAsiaTheme="majorEastAsia"/>
          <w:b/>
          <w:iCs/>
          <w:color w:val="006283"/>
        </w:rPr>
      </w:pPr>
    </w:p>
    <w:p w14:paraId="376343CD" w14:textId="77777777" w:rsidR="00CC4999" w:rsidRPr="002D3349" w:rsidRDefault="00CC4999" w:rsidP="00CC4999">
      <w:r w:rsidRPr="002D3349">
        <w:t>9. Entity that has a valid import licence (licence for import activity) may apply for a permission. A permission is only issued to licence holder.</w:t>
      </w:r>
    </w:p>
    <w:p w14:paraId="762CDBAC" w14:textId="77777777" w:rsidR="00CC4999" w:rsidRPr="002D3349" w:rsidRDefault="00CC4999" w:rsidP="00CC4999"/>
    <w:p w14:paraId="31F44B46" w14:textId="77777777" w:rsidR="00CC4999" w:rsidRPr="002D3349" w:rsidRDefault="00CC4999" w:rsidP="00CC4999">
      <w:pPr>
        <w:pStyle w:val="Titre7"/>
        <w:spacing w:after="0"/>
      </w:pPr>
      <w:r w:rsidRPr="002D3349">
        <w:t>Documentational and other requirements for application for licence</w:t>
      </w:r>
    </w:p>
    <w:p w14:paraId="03F88497" w14:textId="77777777" w:rsidR="00CC4999" w:rsidRPr="002D3349" w:rsidRDefault="00CC4999" w:rsidP="00CC4999">
      <w:pPr>
        <w:rPr>
          <w:bCs/>
        </w:rPr>
      </w:pPr>
    </w:p>
    <w:p w14:paraId="70034542" w14:textId="19D7A1B9" w:rsidR="00CC4999" w:rsidRPr="002D3349" w:rsidRDefault="00CC4999" w:rsidP="00CC4999">
      <w:pPr>
        <w:rPr>
          <w:rStyle w:val="tlid-translation"/>
        </w:rPr>
      </w:pPr>
      <w:r w:rsidRPr="002D3349">
        <w:rPr>
          <w:bCs/>
        </w:rPr>
        <w:t xml:space="preserve">10. The </w:t>
      </w:r>
      <w:r w:rsidRPr="002D3349">
        <w:rPr>
          <w:rStyle w:val="tlid-translation"/>
        </w:rPr>
        <w:t>requirements for application and required documents, as well as their list are specified by the Resolution of the Cabinet of Ministers of Ukraine No. 146 of 3 February 1997 "On approval of the procedure for issuing permissions for the right to import into the territory of Ukraine, export from the territory of Ukraine of narcotic drugs, psychotropic substances and precursors" (as</w:t>
      </w:r>
      <w:r w:rsidR="00B7272D">
        <w:rPr>
          <w:rStyle w:val="tlid-translation"/>
        </w:rPr>
        <w:t> </w:t>
      </w:r>
      <w:r w:rsidRPr="002D3349">
        <w:rPr>
          <w:rStyle w:val="tlid-translation"/>
        </w:rPr>
        <w:t xml:space="preserve">amended), available at </w:t>
      </w:r>
      <w:hyperlink r:id="rId18" w:anchor="Text" w:history="1">
        <w:r w:rsidRPr="002D3349">
          <w:rPr>
            <w:rStyle w:val="Lienhypertexte"/>
          </w:rPr>
          <w:t>https://zakon.rada.gov.ua/laws/show/146-97-%D0%BF#Text</w:t>
        </w:r>
      </w:hyperlink>
      <w:r w:rsidRPr="002D3349">
        <w:rPr>
          <w:rStyle w:val="tlid-translation"/>
        </w:rPr>
        <w:t xml:space="preserve">. </w:t>
      </w:r>
    </w:p>
    <w:p w14:paraId="48E84D06" w14:textId="77777777" w:rsidR="00DB1E44" w:rsidRPr="002D3349" w:rsidRDefault="00DB1E44" w:rsidP="00CC4999">
      <w:pPr>
        <w:rPr>
          <w:bCs/>
        </w:rPr>
      </w:pPr>
    </w:p>
    <w:p w14:paraId="4884DBDA" w14:textId="77777777" w:rsidR="00CC4999" w:rsidRPr="002D3349" w:rsidRDefault="00CC4999" w:rsidP="00CC4999">
      <w:pPr>
        <w:rPr>
          <w:bCs/>
          <w:highlight w:val="yellow"/>
        </w:rPr>
      </w:pPr>
      <w:r w:rsidRPr="002D3349">
        <w:rPr>
          <w:bCs/>
        </w:rPr>
        <w:t xml:space="preserve">The Resolution of the Cabinet of Ministers also provides for the Procedure for issuing </w:t>
      </w:r>
      <w:r w:rsidRPr="002D3349">
        <w:rPr>
          <w:rStyle w:val="tlid-translation"/>
        </w:rPr>
        <w:t xml:space="preserve">permissions </w:t>
      </w:r>
      <w:r w:rsidRPr="002D3349">
        <w:rPr>
          <w:bCs/>
        </w:rPr>
        <w:t xml:space="preserve">for imports of narcotic drugs, psychotropic substances and </w:t>
      </w:r>
      <w:r w:rsidRPr="002D3349">
        <w:rPr>
          <w:rStyle w:val="tlid-translation"/>
        </w:rPr>
        <w:t>precursors</w:t>
      </w:r>
      <w:r w:rsidRPr="002D3349">
        <w:rPr>
          <w:bCs/>
        </w:rPr>
        <w:t xml:space="preserve"> into the territory of Ukraine under the martial law.</w:t>
      </w:r>
      <w:r w:rsidRPr="002D3349">
        <w:t xml:space="preserve"> The Procedure effective 11 May 2022 and is valid until the termination or cancellation of the martial law in Ukraine.</w:t>
      </w:r>
    </w:p>
    <w:p w14:paraId="2BF3232C" w14:textId="77777777" w:rsidR="00CC4999" w:rsidRPr="002D3349" w:rsidRDefault="00CC4999" w:rsidP="00CC4999">
      <w:pPr>
        <w:rPr>
          <w:bCs/>
        </w:rPr>
      </w:pPr>
    </w:p>
    <w:p w14:paraId="299914D2" w14:textId="77777777" w:rsidR="00CC4999" w:rsidRPr="002D3349" w:rsidRDefault="00CC4999" w:rsidP="00CC4999">
      <w:pPr>
        <w:rPr>
          <w:bCs/>
        </w:rPr>
      </w:pPr>
      <w:r w:rsidRPr="002D3349">
        <w:rPr>
          <w:bCs/>
        </w:rPr>
        <w:t>Information about business entity, which is a seller or a buyer under the contract, can be specified on the reverse side of the permission at the request of the applicant.</w:t>
      </w:r>
    </w:p>
    <w:p w14:paraId="70C07ADA" w14:textId="77777777" w:rsidR="00CC4999" w:rsidRPr="002D3349" w:rsidRDefault="00CC4999" w:rsidP="00CC4999">
      <w:pPr>
        <w:rPr>
          <w:rStyle w:val="tlid-translation"/>
        </w:rPr>
      </w:pPr>
    </w:p>
    <w:p w14:paraId="2335F0BD" w14:textId="77777777" w:rsidR="00CC4999" w:rsidRPr="002D3349" w:rsidRDefault="00CC4999" w:rsidP="00CC4999">
      <w:r w:rsidRPr="002D3349">
        <w:rPr>
          <w:bCs/>
        </w:rPr>
        <w:lastRenderedPageBreak/>
        <w:t xml:space="preserve">11. </w:t>
      </w:r>
      <w:r w:rsidRPr="002D3349">
        <w:rPr>
          <w:szCs w:val="18"/>
        </w:rPr>
        <w:t xml:space="preserve">At the time of actual importation the permission </w:t>
      </w:r>
      <w:r w:rsidRPr="002D3349">
        <w:rPr>
          <w:bCs/>
        </w:rPr>
        <w:t>on the right to import of narcotic drugs and psychotropic substances</w:t>
      </w:r>
      <w:r w:rsidRPr="002D3349">
        <w:rPr>
          <w:szCs w:val="18"/>
        </w:rPr>
        <w:t xml:space="preserve"> is required </w:t>
      </w:r>
      <w:r w:rsidRPr="002D3349">
        <w:rPr>
          <w:rFonts w:cs="Arial"/>
          <w:szCs w:val="18"/>
        </w:rPr>
        <w:t>along with other necessary customs documents.</w:t>
      </w:r>
      <w:r w:rsidRPr="002D3349">
        <w:rPr>
          <w:rStyle w:val="tlid-translation"/>
        </w:rPr>
        <w:t xml:space="preserve"> </w:t>
      </w:r>
      <w:r w:rsidRPr="002D3349">
        <w:t>The certified copy of the permission is attached to each consignment of narcotic drugs and psychotropic substances and are moved with it. Import of narcotic drugs and psychotropic substances to the territory of Ukraine is carried out only through customs points, determined by the Cabinet of Ministers of Ukraine.</w:t>
      </w:r>
    </w:p>
    <w:p w14:paraId="676139BB" w14:textId="77777777" w:rsidR="00CC4999" w:rsidRPr="002D3349" w:rsidRDefault="00CC4999" w:rsidP="00CC4999"/>
    <w:p w14:paraId="17F0A82F" w14:textId="77777777" w:rsidR="00CC4999" w:rsidRPr="002D3349" w:rsidRDefault="00CC4999" w:rsidP="00CC4999">
      <w:pPr>
        <w:widowControl w:val="0"/>
        <w:autoSpaceDE w:val="0"/>
        <w:autoSpaceDN w:val="0"/>
        <w:spacing w:line="242" w:lineRule="auto"/>
        <w:ind w:right="127"/>
      </w:pPr>
      <w:r w:rsidRPr="002D3349">
        <w:t>12. A fee for issuing the permission is charged in amount of one percent of the value of the import contract.</w:t>
      </w:r>
    </w:p>
    <w:p w14:paraId="0670C01C" w14:textId="77777777" w:rsidR="00CC4999" w:rsidRPr="002D3349" w:rsidRDefault="00CC4999" w:rsidP="00CC4999">
      <w:pPr>
        <w:widowControl w:val="0"/>
        <w:autoSpaceDE w:val="0"/>
        <w:autoSpaceDN w:val="0"/>
        <w:spacing w:line="242" w:lineRule="auto"/>
        <w:ind w:right="127"/>
        <w:rPr>
          <w:sz w:val="22"/>
        </w:rPr>
      </w:pPr>
    </w:p>
    <w:p w14:paraId="2E86AC05" w14:textId="77777777" w:rsidR="00CC4999" w:rsidRPr="002D3349" w:rsidRDefault="00CC4999" w:rsidP="00CC4999">
      <w:r w:rsidRPr="002D3349">
        <w:t xml:space="preserve">13. No deposit or advance payment </w:t>
      </w:r>
      <w:r w:rsidRPr="002D3349">
        <w:rPr>
          <w:bCs/>
        </w:rPr>
        <w:t>requirement</w:t>
      </w:r>
      <w:r w:rsidRPr="002D3349">
        <w:t xml:space="preserve"> associated with the issue of permission.</w:t>
      </w:r>
    </w:p>
    <w:p w14:paraId="7F81F7FB" w14:textId="77777777" w:rsidR="00CC4999" w:rsidRPr="002D3349" w:rsidRDefault="00CC4999" w:rsidP="00CC4999"/>
    <w:p w14:paraId="381352EB" w14:textId="77777777" w:rsidR="00CC4999" w:rsidRPr="002D3349" w:rsidRDefault="00CC4999" w:rsidP="00CC4999">
      <w:pPr>
        <w:pStyle w:val="Titre7"/>
        <w:spacing w:after="0"/>
      </w:pPr>
      <w:r w:rsidRPr="002D3349">
        <w:t>Conditions of licensing</w:t>
      </w:r>
    </w:p>
    <w:p w14:paraId="5860C93A" w14:textId="77777777" w:rsidR="00CC4999" w:rsidRPr="002D3349" w:rsidRDefault="00CC4999" w:rsidP="00CC4999"/>
    <w:p w14:paraId="14149755" w14:textId="77777777" w:rsidR="00CC4999" w:rsidRPr="002D3349" w:rsidRDefault="00CC4999" w:rsidP="00CC4999">
      <w:pPr>
        <w:rPr>
          <w:bCs/>
        </w:rPr>
      </w:pPr>
      <w:r w:rsidRPr="002D3349">
        <w:rPr>
          <w:bCs/>
        </w:rPr>
        <w:t>14. The permission specifies the period within which narcotic drugs and psychotropic substances shall be imported.</w:t>
      </w:r>
      <w:r w:rsidRPr="002D3349">
        <w:t xml:space="preserve"> </w:t>
      </w:r>
      <w:r w:rsidRPr="002D3349">
        <w:rPr>
          <w:bCs/>
        </w:rPr>
        <w:t>The permission validity can be extended once by the State Service of Ukraine on Medicines and Drugs Control up to 31 December of the year in which it was issued, if the declared consignment has not crossed the customs border of Ukraine during the mentioned in the permission period due to justifiable reasons. To extend the term of validity of the permission it is necessary to submit such permission to the State Service of Ukraine on Medicines and Drugs Control not later than the term of its validity expires.</w:t>
      </w:r>
    </w:p>
    <w:p w14:paraId="74FE4283" w14:textId="77777777" w:rsidR="00CC4999" w:rsidRPr="002D3349" w:rsidRDefault="00CC4999" w:rsidP="00CC4999">
      <w:pPr>
        <w:pStyle w:val="Paragraphedeliste"/>
        <w:rPr>
          <w:bCs/>
        </w:rPr>
      </w:pPr>
    </w:p>
    <w:p w14:paraId="594A82FD" w14:textId="77777777" w:rsidR="00CC4999" w:rsidRPr="002D3349" w:rsidRDefault="00CC4999" w:rsidP="00CC4999">
      <w:pPr>
        <w:rPr>
          <w:szCs w:val="18"/>
        </w:rPr>
      </w:pPr>
      <w:r w:rsidRPr="002D3349">
        <w:rPr>
          <w:szCs w:val="18"/>
        </w:rPr>
        <w:t>15. There is no penalty for non-utilization of a permission or a portion of a permission.</w:t>
      </w:r>
    </w:p>
    <w:p w14:paraId="1A90173A" w14:textId="77777777" w:rsidR="00CC4999" w:rsidRPr="002D3349" w:rsidRDefault="00CC4999" w:rsidP="00CC4999">
      <w:pPr>
        <w:rPr>
          <w:szCs w:val="18"/>
        </w:rPr>
      </w:pPr>
    </w:p>
    <w:p w14:paraId="24D7D474" w14:textId="77777777" w:rsidR="00CC4999" w:rsidRPr="002D3349" w:rsidRDefault="00CC4999" w:rsidP="00CC4999">
      <w:pPr>
        <w:rPr>
          <w:szCs w:val="18"/>
        </w:rPr>
      </w:pPr>
      <w:r w:rsidRPr="002D3349">
        <w:rPr>
          <w:szCs w:val="18"/>
        </w:rPr>
        <w:t xml:space="preserve">16. </w:t>
      </w:r>
      <w:r w:rsidRPr="002D3349">
        <w:rPr>
          <w:rFonts w:cs="Arial"/>
          <w:szCs w:val="18"/>
        </w:rPr>
        <w:t xml:space="preserve">Permissions </w:t>
      </w:r>
      <w:r w:rsidRPr="002D3349">
        <w:rPr>
          <w:szCs w:val="18"/>
        </w:rPr>
        <w:t>are not transferable between importers.</w:t>
      </w:r>
    </w:p>
    <w:p w14:paraId="06FE2B74" w14:textId="77777777" w:rsidR="00CC4999" w:rsidRPr="002D3349" w:rsidRDefault="00CC4999" w:rsidP="00CC4999">
      <w:pPr>
        <w:rPr>
          <w:szCs w:val="18"/>
        </w:rPr>
      </w:pPr>
    </w:p>
    <w:p w14:paraId="5FD5B54A" w14:textId="77777777" w:rsidR="00CC4999" w:rsidRPr="002D3349" w:rsidRDefault="00CC4999" w:rsidP="00CC4999">
      <w:pPr>
        <w:rPr>
          <w:szCs w:val="18"/>
        </w:rPr>
      </w:pPr>
      <w:r w:rsidRPr="002D3349">
        <w:rPr>
          <w:szCs w:val="18"/>
        </w:rPr>
        <w:t xml:space="preserve">17. A permission in case of its loss cannot be restored. The loss of the permission must be immediately informed to the </w:t>
      </w:r>
      <w:r w:rsidRPr="002D3349">
        <w:rPr>
          <w:bCs/>
        </w:rPr>
        <w:t>State Service of Ukraine on Medicines and Drugs Control</w:t>
      </w:r>
      <w:r w:rsidRPr="002D3349">
        <w:rPr>
          <w:szCs w:val="18"/>
        </w:rPr>
        <w:t>.</w:t>
      </w:r>
    </w:p>
    <w:p w14:paraId="2498C1E9" w14:textId="77777777" w:rsidR="00CC4999" w:rsidRPr="002D3349" w:rsidRDefault="00CC4999" w:rsidP="00CC4999">
      <w:pPr>
        <w:rPr>
          <w:bCs/>
        </w:rPr>
      </w:pPr>
    </w:p>
    <w:p w14:paraId="1353BBF3" w14:textId="77777777" w:rsidR="00CC4999" w:rsidRPr="002D3349" w:rsidRDefault="00CC4999" w:rsidP="00CC4999">
      <w:pPr>
        <w:pStyle w:val="Titre7"/>
        <w:spacing w:after="0"/>
      </w:pPr>
      <w:r w:rsidRPr="002D3349">
        <w:t>Other procedural requirements</w:t>
      </w:r>
    </w:p>
    <w:p w14:paraId="0E5E0484" w14:textId="77777777" w:rsidR="00CC4999" w:rsidRPr="002D3349" w:rsidRDefault="00CC4999" w:rsidP="00CC4999"/>
    <w:p w14:paraId="47DFE803" w14:textId="77777777" w:rsidR="00CC4999" w:rsidRPr="002D3349" w:rsidRDefault="00CC4999" w:rsidP="00CC4999">
      <w:r w:rsidRPr="002D3349">
        <w:rPr>
          <w:bCs/>
        </w:rPr>
        <w:t xml:space="preserve">18. </w:t>
      </w:r>
      <w:r w:rsidRPr="002D3349">
        <w:t>Yes, the importer must have a valid import license (license for import activity).</w:t>
      </w:r>
    </w:p>
    <w:p w14:paraId="73D48D6F" w14:textId="77777777" w:rsidR="00CC4999" w:rsidRPr="002D3349" w:rsidRDefault="00CC4999" w:rsidP="00CC4999">
      <w:pPr>
        <w:keepNext/>
        <w:rPr>
          <w:bCs/>
        </w:rPr>
      </w:pPr>
    </w:p>
    <w:p w14:paraId="3C42CD11" w14:textId="77777777" w:rsidR="00CC4999" w:rsidRPr="002D3349" w:rsidRDefault="00CC4999" w:rsidP="00CC4999">
      <w:pPr>
        <w:rPr>
          <w:bCs/>
        </w:rPr>
      </w:pPr>
      <w:r w:rsidRPr="002D3349">
        <w:rPr>
          <w:bCs/>
        </w:rPr>
        <w:t>19.</w:t>
      </w:r>
      <w:r w:rsidRPr="002D3349">
        <w:t xml:space="preserve"> Not applicable.</w:t>
      </w:r>
    </w:p>
    <w:p w14:paraId="69C1D4D3" w14:textId="77777777" w:rsidR="00CC4999" w:rsidRPr="002D3349" w:rsidRDefault="00CC4999" w:rsidP="00CC4999"/>
    <w:p w14:paraId="4C0E7FB6" w14:textId="77777777" w:rsidR="00CC4999" w:rsidRPr="002D3349" w:rsidRDefault="00CC4999" w:rsidP="00CC4999">
      <w:pPr>
        <w:pStyle w:val="Titre1"/>
        <w:spacing w:after="0"/>
        <w:rPr>
          <w:bCs w:val="0"/>
          <w:iCs/>
          <w:caps w:val="0"/>
        </w:rPr>
      </w:pPr>
      <w:bookmarkStart w:id="18" w:name="_Toc83676641"/>
      <w:bookmarkStart w:id="19" w:name="_Toc83714432"/>
      <w:bookmarkStart w:id="20" w:name="_Toc109202435"/>
      <w:r w:rsidRPr="002D3349">
        <w:rPr>
          <w:bCs w:val="0"/>
          <w:iCs/>
          <w:caps w:val="0"/>
        </w:rPr>
        <w:t>RADIO-ELECTRONIC EQUIPMENT AND RADIATING–EMITTING DEVICES OF SPECIAL PURPOSE</w:t>
      </w:r>
      <w:bookmarkEnd w:id="18"/>
      <w:bookmarkEnd w:id="19"/>
      <w:bookmarkEnd w:id="20"/>
      <w:r w:rsidRPr="002D3349">
        <w:rPr>
          <w:bCs w:val="0"/>
          <w:iCs/>
          <w:caps w:val="0"/>
        </w:rPr>
        <w:t xml:space="preserve"> </w:t>
      </w:r>
    </w:p>
    <w:p w14:paraId="634659E2" w14:textId="77777777" w:rsidR="00CC4999" w:rsidRPr="002D3349" w:rsidRDefault="00CC4999" w:rsidP="00CC4999">
      <w:pPr>
        <w:pStyle w:val="Titre7"/>
        <w:spacing w:after="0"/>
      </w:pPr>
    </w:p>
    <w:p w14:paraId="1CF31B1B" w14:textId="77777777" w:rsidR="00CC4999" w:rsidRPr="002D3349" w:rsidRDefault="00CC4999" w:rsidP="00CC4999">
      <w:pPr>
        <w:pStyle w:val="Titre7"/>
        <w:spacing w:after="0"/>
      </w:pPr>
      <w:r w:rsidRPr="002D3349">
        <w:t>Outline of system</w:t>
      </w:r>
    </w:p>
    <w:p w14:paraId="356392C8" w14:textId="77777777" w:rsidR="00CC4999" w:rsidRPr="002D3349" w:rsidRDefault="00CC4999" w:rsidP="00CC4999"/>
    <w:p w14:paraId="4802D06F" w14:textId="165315DE" w:rsidR="00CC4999" w:rsidRPr="002D3349" w:rsidRDefault="00CC4999" w:rsidP="00CC4999">
      <w:pPr>
        <w:rPr>
          <w:rStyle w:val="tlid-translation"/>
        </w:rPr>
      </w:pPr>
      <w:r w:rsidRPr="002D3349">
        <w:rPr>
          <w:bCs/>
        </w:rPr>
        <w:t xml:space="preserve">1. </w:t>
      </w:r>
      <w:r w:rsidRPr="002D3349">
        <w:t>Import of radio-electronic equipment and radiating-emitting devices</w:t>
      </w:r>
      <w:r w:rsidRPr="002D3349">
        <w:rPr>
          <w:rFonts w:eastAsiaTheme="majorEastAsia"/>
          <w:color w:val="006283"/>
        </w:rPr>
        <w:t xml:space="preserve"> </w:t>
      </w:r>
      <w:r w:rsidRPr="002D3349">
        <w:t xml:space="preserve">of special purpose is </w:t>
      </w:r>
      <w:r w:rsidR="00B7272D" w:rsidRPr="002D3349">
        <w:t>carried</w:t>
      </w:r>
      <w:r w:rsidRPr="002D3349">
        <w:t xml:space="preserve"> out on a permission basis. The relevant permission is issued by the General Staff of the Armed Forces of Ukraine, </w:t>
      </w:r>
      <w:r w:rsidRPr="002D3349">
        <w:rPr>
          <w:rStyle w:val="tlid-translation"/>
        </w:rPr>
        <w:t xml:space="preserve">if such type of </w:t>
      </w:r>
      <w:r w:rsidRPr="002D3349">
        <w:t>radio-electronic equipment and radiating-emitting devices</w:t>
      </w:r>
      <w:r w:rsidRPr="002D3349">
        <w:rPr>
          <w:rFonts w:eastAsiaTheme="majorEastAsia"/>
          <w:color w:val="006283"/>
        </w:rPr>
        <w:t xml:space="preserve"> </w:t>
      </w:r>
      <w:r w:rsidRPr="002D3349">
        <w:rPr>
          <w:rStyle w:val="tlid-translation"/>
        </w:rPr>
        <w:t xml:space="preserve">of special purpose is in the register of </w:t>
      </w:r>
      <w:r w:rsidRPr="002D3349">
        <w:t>radio-electronic equipment and radiating-emitting devices</w:t>
      </w:r>
      <w:r w:rsidRPr="002D3349">
        <w:rPr>
          <w:rFonts w:eastAsiaTheme="majorEastAsia"/>
          <w:color w:val="006283"/>
        </w:rPr>
        <w:t xml:space="preserve"> </w:t>
      </w:r>
      <w:r w:rsidRPr="002D3349">
        <w:rPr>
          <w:rStyle w:val="tlid-translation"/>
        </w:rPr>
        <w:t xml:space="preserve">that can be used on the territory of Ukraine in </w:t>
      </w:r>
      <w:r w:rsidRPr="002D3349">
        <w:rPr>
          <w:bCs/>
        </w:rPr>
        <w:t>the radio frequency bands of special use</w:t>
      </w:r>
      <w:r w:rsidRPr="002D3349">
        <w:rPr>
          <w:rStyle w:val="tlid-translation"/>
        </w:rPr>
        <w:t>.</w:t>
      </w:r>
    </w:p>
    <w:p w14:paraId="2F02FAA2" w14:textId="77777777" w:rsidR="00CC4999" w:rsidRPr="002D3349" w:rsidRDefault="00CC4999" w:rsidP="00CC4999">
      <w:pPr>
        <w:rPr>
          <w:bCs/>
        </w:rPr>
      </w:pPr>
    </w:p>
    <w:p w14:paraId="2055D732" w14:textId="77777777" w:rsidR="00CC4999" w:rsidRPr="002D3349" w:rsidRDefault="00CC4999" w:rsidP="00CC4999">
      <w:pPr>
        <w:pStyle w:val="Titre7"/>
        <w:spacing w:after="0"/>
      </w:pPr>
      <w:r w:rsidRPr="002D3349">
        <w:t>Purposes and coverage of licensing</w:t>
      </w:r>
    </w:p>
    <w:p w14:paraId="182D5170" w14:textId="77777777" w:rsidR="00CC4999" w:rsidRPr="002D3349" w:rsidRDefault="00CC4999" w:rsidP="00CC4999"/>
    <w:p w14:paraId="1D99F8FA" w14:textId="56BE7BC0" w:rsidR="00CC4999" w:rsidRPr="002D3349" w:rsidRDefault="00CC4999" w:rsidP="00CC4999">
      <w:pPr>
        <w:rPr>
          <w:szCs w:val="18"/>
        </w:rPr>
      </w:pPr>
      <w:r w:rsidRPr="002D3349">
        <w:rPr>
          <w:bCs/>
        </w:rPr>
        <w:t xml:space="preserve">2. </w:t>
      </w:r>
      <w:r w:rsidRPr="002D3349">
        <w:t>Radio-electronic equipment and radiating-emitting devices</w:t>
      </w:r>
      <w:r w:rsidRPr="002D3349">
        <w:rPr>
          <w:rFonts w:eastAsiaTheme="majorEastAsia"/>
          <w:color w:val="006283"/>
        </w:rPr>
        <w:t xml:space="preserve"> </w:t>
      </w:r>
      <w:r w:rsidRPr="002D3349">
        <w:t xml:space="preserve">of special purpose </w:t>
      </w:r>
      <w:r w:rsidRPr="002D3349">
        <w:rPr>
          <w:szCs w:val="18"/>
        </w:rPr>
        <w:t xml:space="preserve">listed in Annex 2 to the Resolution of the Cabinet of Ministers of Ukraine </w:t>
      </w:r>
      <w:r w:rsidRPr="002D3349">
        <w:t>No. 184 of 8 April 2015 "On the approval of the procedures for issuing permission for import of radio-electronic equipment and radiating-emitting devices</w:t>
      </w:r>
      <w:r w:rsidRPr="002D3349">
        <w:rPr>
          <w:rFonts w:eastAsiaTheme="majorEastAsia"/>
          <w:color w:val="006283"/>
        </w:rPr>
        <w:t xml:space="preserve"> </w:t>
      </w:r>
      <w:r w:rsidRPr="002D3349">
        <w:t>of special purpose and</w:t>
      </w:r>
      <w:r w:rsidRPr="002D3349">
        <w:rPr>
          <w:rStyle w:val="tlid-translation"/>
        </w:rPr>
        <w:t xml:space="preserve"> import from abroad, acquisition, installation and operation of </w:t>
      </w:r>
      <w:r w:rsidRPr="002D3349">
        <w:t>radio</w:t>
      </w:r>
      <w:r w:rsidR="00B7272D">
        <w:noBreakHyphen/>
      </w:r>
      <w:r w:rsidRPr="002D3349">
        <w:t>electronic equipment and radiating-emitting devices</w:t>
      </w:r>
      <w:r w:rsidRPr="002D3349">
        <w:rPr>
          <w:rFonts w:eastAsiaTheme="majorEastAsia"/>
          <w:color w:val="006283"/>
        </w:rPr>
        <w:t xml:space="preserve"> </w:t>
      </w:r>
      <w:r w:rsidRPr="002D3349">
        <w:rPr>
          <w:rStyle w:val="tlid-translation"/>
        </w:rPr>
        <w:t xml:space="preserve">of special purpose" </w:t>
      </w:r>
      <w:r w:rsidRPr="002D3349">
        <w:rPr>
          <w:szCs w:val="18"/>
        </w:rPr>
        <w:t xml:space="preserve"> are subject to the permission for import, issued by </w:t>
      </w:r>
      <w:r w:rsidRPr="002D3349">
        <w:t>the General Staff of the Armed Forces of Ukraine</w:t>
      </w:r>
      <w:r w:rsidRPr="002D3349">
        <w:rPr>
          <w:szCs w:val="18"/>
        </w:rPr>
        <w:t>.</w:t>
      </w:r>
    </w:p>
    <w:p w14:paraId="36F146A5" w14:textId="77777777" w:rsidR="00CC4999" w:rsidRPr="002D3349" w:rsidRDefault="00CC4999" w:rsidP="00CC4999">
      <w:pPr>
        <w:rPr>
          <w:szCs w:val="18"/>
        </w:rPr>
      </w:pPr>
    </w:p>
    <w:p w14:paraId="612FE7C7" w14:textId="77777777" w:rsidR="00CC4999" w:rsidRPr="002D3349" w:rsidRDefault="00CC4999" w:rsidP="00CC4999">
      <w:r w:rsidRPr="002D3349">
        <w:rPr>
          <w:bCs/>
        </w:rPr>
        <w:t xml:space="preserve">3. </w:t>
      </w:r>
      <w:r w:rsidRPr="002D3349">
        <w:t>The system applies to goods imported from all countries, except if they originate from a country that is recognized by law as an occupant state and/or recognized as an aggressor state in Ukraine according to the legislation or are imported from the territory of the occupant state (aggressor) and/or from the occupied territory of Ukraine determined as such by law.</w:t>
      </w:r>
    </w:p>
    <w:p w14:paraId="05DBB435" w14:textId="77777777" w:rsidR="00CC4999" w:rsidRPr="002D3349" w:rsidRDefault="00CC4999" w:rsidP="00CC4999"/>
    <w:p w14:paraId="589D12D8" w14:textId="77777777" w:rsidR="00CC4999" w:rsidRPr="002D3349" w:rsidRDefault="00CC4999" w:rsidP="00CC4999">
      <w:pPr>
        <w:rPr>
          <w:rStyle w:val="tlid-translation"/>
        </w:rPr>
      </w:pPr>
      <w:r w:rsidRPr="002D3349">
        <w:rPr>
          <w:bCs/>
        </w:rPr>
        <w:lastRenderedPageBreak/>
        <w:t xml:space="preserve">4. </w:t>
      </w:r>
      <w:r w:rsidRPr="002D3349">
        <w:t>The permission is not intended to restrict the quantity or value of importation of goods. The purpose is an</w:t>
      </w:r>
      <w:r w:rsidRPr="002D3349">
        <w:rPr>
          <w:rStyle w:val="tlid-translation"/>
        </w:rPr>
        <w:t xml:space="preserve"> efficient and rational use of the radio frequency resource of Ukraine to ensure state security.</w:t>
      </w:r>
    </w:p>
    <w:p w14:paraId="1CE8CE26" w14:textId="77777777" w:rsidR="00CC4999" w:rsidRPr="002D3349" w:rsidRDefault="00CC4999" w:rsidP="00CC4999">
      <w:pPr>
        <w:rPr>
          <w:bCs/>
        </w:rPr>
      </w:pPr>
    </w:p>
    <w:p w14:paraId="2A394DF0" w14:textId="77777777" w:rsidR="00CC4999" w:rsidRPr="002D3349" w:rsidRDefault="00CC4999" w:rsidP="00CC4999">
      <w:pPr>
        <w:keepNext/>
        <w:rPr>
          <w:color w:val="000000"/>
        </w:rPr>
      </w:pPr>
      <w:r w:rsidRPr="002D3349">
        <w:rPr>
          <w:bCs/>
        </w:rPr>
        <w:t xml:space="preserve">5. </w:t>
      </w:r>
      <w:r w:rsidRPr="002D3349">
        <w:rPr>
          <w:color w:val="000000"/>
        </w:rPr>
        <w:t>The legislation under which the permission is maintained includes:</w:t>
      </w:r>
    </w:p>
    <w:p w14:paraId="736FCAA0" w14:textId="77777777" w:rsidR="00CC4999" w:rsidRPr="002D3349" w:rsidRDefault="00CC4999" w:rsidP="00CC4999">
      <w:pPr>
        <w:keepNext/>
        <w:rPr>
          <w:color w:val="000000"/>
        </w:rPr>
      </w:pPr>
    </w:p>
    <w:p w14:paraId="22BD3F2F" w14:textId="77777777" w:rsidR="00CC4999" w:rsidRPr="002D3349" w:rsidRDefault="00CC4999" w:rsidP="00CC4999">
      <w:pPr>
        <w:keepNext/>
        <w:rPr>
          <w:rStyle w:val="tlid-translation"/>
        </w:rPr>
      </w:pPr>
      <w:bookmarkStart w:id="21" w:name="n3"/>
      <w:bookmarkEnd w:id="21"/>
      <w:r w:rsidRPr="002D3349">
        <w:rPr>
          <w:rStyle w:val="tlid-translation"/>
        </w:rPr>
        <w:t xml:space="preserve">- </w:t>
      </w:r>
      <w:r w:rsidRPr="002D3349">
        <w:rPr>
          <w:rStyle w:val="tlid-translation"/>
        </w:rPr>
        <w:tab/>
        <w:t xml:space="preserve">Law of Ukraine "On Radio Frequency Resource of Ukraine"; </w:t>
      </w:r>
    </w:p>
    <w:p w14:paraId="512DA6A5" w14:textId="2824F17C" w:rsidR="00CC4999" w:rsidRPr="002D3349" w:rsidRDefault="00CC4999" w:rsidP="00CC4999">
      <w:pPr>
        <w:ind w:left="567" w:hanging="567"/>
        <w:rPr>
          <w:rStyle w:val="tlid-translation"/>
        </w:rPr>
      </w:pPr>
      <w:r w:rsidRPr="002D3349">
        <w:rPr>
          <w:rStyle w:val="tlid-translation"/>
        </w:rPr>
        <w:t xml:space="preserve">- </w:t>
      </w:r>
      <w:r w:rsidRPr="002D3349">
        <w:rPr>
          <w:rStyle w:val="tlid-translation"/>
        </w:rPr>
        <w:tab/>
        <w:t xml:space="preserve">Resolution of the Cabinet of Ministers of Ukraine </w:t>
      </w:r>
      <w:r w:rsidRPr="002D3349">
        <w:t xml:space="preserve">No. 184 </w:t>
      </w:r>
      <w:r w:rsidRPr="002D3349">
        <w:rPr>
          <w:rStyle w:val="tlid-translation"/>
        </w:rPr>
        <w:t>of 8 April</w:t>
      </w:r>
      <w:r w:rsidRPr="002D3349">
        <w:t xml:space="preserve"> 2015 "On the approval of the procedures for issuing permission for import of radio-electronic means and radiating</w:t>
      </w:r>
      <w:r w:rsidR="00B7272D">
        <w:noBreakHyphen/>
      </w:r>
      <w:r w:rsidRPr="002D3349">
        <w:t>emitting devices of special purpose and</w:t>
      </w:r>
      <w:r w:rsidRPr="002D3349">
        <w:rPr>
          <w:rStyle w:val="tlid-translation"/>
        </w:rPr>
        <w:t xml:space="preserve"> import from abroad, acquisition, installation and operation of radio-electronic means and </w:t>
      </w:r>
      <w:r w:rsidRPr="002D3349">
        <w:t xml:space="preserve">radiating-emitting </w:t>
      </w:r>
      <w:r w:rsidRPr="002D3349">
        <w:rPr>
          <w:rStyle w:val="tlid-translation"/>
        </w:rPr>
        <w:t xml:space="preserve">devices of special purpose". </w:t>
      </w:r>
    </w:p>
    <w:p w14:paraId="5F5EE719" w14:textId="77777777" w:rsidR="00CC4999" w:rsidRPr="002D3349" w:rsidRDefault="00CC4999" w:rsidP="00CC4999"/>
    <w:p w14:paraId="56D49E25" w14:textId="77777777" w:rsidR="00CC4999" w:rsidRPr="002D3349" w:rsidRDefault="00CC4999" w:rsidP="00CC4999">
      <w:pPr>
        <w:rPr>
          <w:szCs w:val="18"/>
        </w:rPr>
      </w:pPr>
      <w:r w:rsidRPr="002D3349">
        <w:t>The system cannot be abolished without legislative approval.</w:t>
      </w:r>
    </w:p>
    <w:p w14:paraId="35C3D925" w14:textId="77777777" w:rsidR="00CC4999" w:rsidRPr="002D3349" w:rsidRDefault="00CC4999" w:rsidP="00CC4999"/>
    <w:p w14:paraId="356E22E7" w14:textId="77777777" w:rsidR="00CC4999" w:rsidRPr="002D3349" w:rsidRDefault="00CC4999" w:rsidP="00CC4999">
      <w:pPr>
        <w:pStyle w:val="Titre7"/>
        <w:spacing w:after="0"/>
      </w:pPr>
      <w:r w:rsidRPr="002D3349">
        <w:t>Procedures</w:t>
      </w:r>
    </w:p>
    <w:p w14:paraId="5D3DD62D" w14:textId="77777777" w:rsidR="00CC4999" w:rsidRPr="002D3349" w:rsidRDefault="00CC4999" w:rsidP="00CC4999"/>
    <w:p w14:paraId="284E6985" w14:textId="77777777" w:rsidR="00CC4999" w:rsidRPr="002D3349" w:rsidRDefault="00CC4999" w:rsidP="00CC4999">
      <w:pPr>
        <w:ind w:left="567" w:hanging="567"/>
      </w:pPr>
      <w:r w:rsidRPr="002D3349">
        <w:t>6. Not applicable.</w:t>
      </w:r>
    </w:p>
    <w:p w14:paraId="6332DFBE" w14:textId="77777777" w:rsidR="00CC4999" w:rsidRPr="002D3349" w:rsidRDefault="00CC4999" w:rsidP="00CC4999">
      <w:pPr>
        <w:ind w:left="567" w:hanging="567"/>
      </w:pPr>
    </w:p>
    <w:p w14:paraId="31BE605B" w14:textId="77777777" w:rsidR="00CC4999" w:rsidRPr="002D3349" w:rsidRDefault="00CC4999" w:rsidP="00CC4999">
      <w:r w:rsidRPr="002D3349">
        <w:rPr>
          <w:bCs/>
        </w:rPr>
        <w:t xml:space="preserve">7. </w:t>
      </w:r>
      <w:r w:rsidRPr="002D3349">
        <w:rPr>
          <w:rStyle w:val="tlid-translation"/>
        </w:rPr>
        <w:t>The decision on issuing a permission or on its refusal shall be made within ten business days from the date of receipt of the application.</w:t>
      </w:r>
      <w:r w:rsidRPr="002D3349">
        <w:t xml:space="preserve"> A permission is not issued immediately. </w:t>
      </w:r>
      <w:r w:rsidRPr="002D3349">
        <w:rPr>
          <w:szCs w:val="18"/>
        </w:rPr>
        <w:t>There are no restrictions regarding a period of the year during which it is allowed to file an application for the permission and/or importation.</w:t>
      </w:r>
      <w:r w:rsidRPr="002D3349">
        <w:t xml:space="preserve"> The General Staff of the Armed Forces of Ukraine considers the application for a permit.</w:t>
      </w:r>
    </w:p>
    <w:p w14:paraId="6F833ED9" w14:textId="77777777" w:rsidR="00CC4999" w:rsidRPr="002D3349" w:rsidRDefault="00CC4999" w:rsidP="00CC4999">
      <w:pPr>
        <w:ind w:left="570" w:hanging="570"/>
        <w:rPr>
          <w:strike/>
        </w:rPr>
      </w:pPr>
    </w:p>
    <w:p w14:paraId="190F0917" w14:textId="77777777" w:rsidR="00CC4999" w:rsidRPr="002D3349" w:rsidRDefault="00CC4999" w:rsidP="00CC4999">
      <w:pPr>
        <w:rPr>
          <w:rStyle w:val="tlid-translation"/>
        </w:rPr>
      </w:pPr>
      <w:r w:rsidRPr="002D3349">
        <w:rPr>
          <w:bCs/>
        </w:rPr>
        <w:t xml:space="preserve">8. </w:t>
      </w:r>
      <w:r w:rsidRPr="002D3349">
        <w:rPr>
          <w:rStyle w:val="tlid-translation"/>
        </w:rPr>
        <w:t xml:space="preserve">The grounds for refusal to issue a permission are set out by the Law of Ukraine No. </w:t>
      </w:r>
      <w:r w:rsidRPr="002D3349">
        <w:rPr>
          <w:rStyle w:val="rvts44"/>
        </w:rPr>
        <w:t>2806-IV</w:t>
      </w:r>
      <w:r w:rsidRPr="002D3349">
        <w:rPr>
          <w:rStyle w:val="tlid-translation"/>
        </w:rPr>
        <w:t xml:space="preserve"> of 6 September 2005 "On the permit system in the sphere of economic activity" and include:</w:t>
      </w:r>
    </w:p>
    <w:p w14:paraId="70DC6D60" w14:textId="77777777" w:rsidR="00CC4999" w:rsidRPr="002D3349" w:rsidRDefault="00CC4999" w:rsidP="00CC4999">
      <w:pPr>
        <w:rPr>
          <w:rStyle w:val="tlid-translation"/>
        </w:rPr>
      </w:pPr>
    </w:p>
    <w:p w14:paraId="535CFAA7" w14:textId="77777777" w:rsidR="00CC4999" w:rsidRPr="002D3349" w:rsidRDefault="00CC4999" w:rsidP="00CC4999">
      <w:pPr>
        <w:rPr>
          <w:rStyle w:val="tlid-translation"/>
        </w:rPr>
      </w:pPr>
      <w:r w:rsidRPr="002D3349">
        <w:rPr>
          <w:rStyle w:val="tlid-translation"/>
        </w:rPr>
        <w:t xml:space="preserve">- </w:t>
      </w:r>
      <w:r w:rsidRPr="002D3349">
        <w:rPr>
          <w:rStyle w:val="tlid-translation"/>
        </w:rPr>
        <w:tab/>
        <w:t>submission of an incomplete package of documents required to obtain a permission;</w:t>
      </w:r>
    </w:p>
    <w:p w14:paraId="3108BF65" w14:textId="77777777" w:rsidR="00CC4999" w:rsidRPr="002D3349" w:rsidRDefault="00CC4999" w:rsidP="00CC4999">
      <w:pPr>
        <w:rPr>
          <w:rStyle w:val="tlid-translation"/>
        </w:rPr>
      </w:pPr>
      <w:r w:rsidRPr="002D3349">
        <w:rPr>
          <w:rStyle w:val="tlid-translation"/>
        </w:rPr>
        <w:t xml:space="preserve">- </w:t>
      </w:r>
      <w:r w:rsidRPr="002D3349">
        <w:rPr>
          <w:rStyle w:val="tlid-translation"/>
        </w:rPr>
        <w:tab/>
        <w:t>identification of inaccurate information in the documents submitted; and</w:t>
      </w:r>
    </w:p>
    <w:p w14:paraId="37A360A8" w14:textId="77777777" w:rsidR="00CC4999" w:rsidRPr="002D3349" w:rsidRDefault="00CC4999" w:rsidP="00CC4999">
      <w:pPr>
        <w:ind w:left="567" w:hanging="567"/>
        <w:rPr>
          <w:rStyle w:val="tlid-translation"/>
        </w:rPr>
      </w:pPr>
      <w:r w:rsidRPr="002D3349">
        <w:rPr>
          <w:rStyle w:val="tlid-translation"/>
        </w:rPr>
        <w:t xml:space="preserve">- </w:t>
      </w:r>
      <w:r w:rsidRPr="002D3349">
        <w:rPr>
          <w:rStyle w:val="tlid-translation"/>
        </w:rPr>
        <w:tab/>
        <w:t>negative conclusion on the results of examinations and surveys or other scientific and technical assessments required for the issuance of a permission.</w:t>
      </w:r>
    </w:p>
    <w:p w14:paraId="11BFD424" w14:textId="77777777" w:rsidR="00CC4999" w:rsidRPr="002D3349" w:rsidRDefault="00CC4999" w:rsidP="00CC4999">
      <w:pPr>
        <w:rPr>
          <w:rStyle w:val="tlid-translation"/>
        </w:rPr>
      </w:pPr>
    </w:p>
    <w:p w14:paraId="073A2B05" w14:textId="77777777" w:rsidR="00CC4999" w:rsidRPr="002D3349" w:rsidRDefault="00CC4999" w:rsidP="00CC4999">
      <w:pPr>
        <w:jc w:val="left"/>
        <w:rPr>
          <w:rFonts w:eastAsiaTheme="majorEastAsia"/>
          <w:b/>
          <w:iCs/>
          <w:color w:val="006283"/>
        </w:rPr>
      </w:pPr>
      <w:r w:rsidRPr="002D3349">
        <w:rPr>
          <w:rFonts w:eastAsiaTheme="majorEastAsia"/>
          <w:b/>
          <w:iCs/>
          <w:color w:val="006283"/>
        </w:rPr>
        <w:t>Eligibility of importers to apply for licence</w:t>
      </w:r>
    </w:p>
    <w:p w14:paraId="5D910C4C" w14:textId="77777777" w:rsidR="00CC4999" w:rsidRPr="002D3349" w:rsidRDefault="00CC4999" w:rsidP="00CC4999">
      <w:pPr>
        <w:jc w:val="left"/>
        <w:rPr>
          <w:rFonts w:eastAsiaTheme="majorEastAsia"/>
          <w:b/>
          <w:iCs/>
          <w:color w:val="006283"/>
        </w:rPr>
      </w:pPr>
    </w:p>
    <w:p w14:paraId="2091A344" w14:textId="77777777" w:rsidR="00CC4999" w:rsidRPr="002D3349" w:rsidRDefault="00CC4999" w:rsidP="00CC4999">
      <w:r w:rsidRPr="002D3349">
        <w:rPr>
          <w:bCs/>
        </w:rPr>
        <w:t xml:space="preserve">9. </w:t>
      </w:r>
      <w:r w:rsidRPr="002D3349">
        <w:rPr>
          <w:rStyle w:val="tlid-translation"/>
        </w:rPr>
        <w:t xml:space="preserve">Special users of the radio frequency resource of Ukraine and entities importing </w:t>
      </w:r>
      <w:r w:rsidRPr="002D3349">
        <w:t xml:space="preserve">radio-electronic means and radiating-emitting devices </w:t>
      </w:r>
      <w:r w:rsidRPr="002D3349">
        <w:rPr>
          <w:rStyle w:val="tlid-translation"/>
        </w:rPr>
        <w:t xml:space="preserve">of special purpose to the territory of Ukraine in the interests of special users are </w:t>
      </w:r>
      <w:r w:rsidRPr="002D3349">
        <w:t xml:space="preserve">allowed to apply for a permission. </w:t>
      </w:r>
    </w:p>
    <w:p w14:paraId="0E313183" w14:textId="77777777" w:rsidR="00CC4999" w:rsidRPr="002D3349" w:rsidRDefault="00CC4999" w:rsidP="00CC4999">
      <w:pPr>
        <w:rPr>
          <w:bCs/>
        </w:rPr>
      </w:pPr>
    </w:p>
    <w:p w14:paraId="10451ED9" w14:textId="77777777" w:rsidR="00CC4999" w:rsidRPr="002D3349" w:rsidRDefault="00CC4999" w:rsidP="00CC4999">
      <w:pPr>
        <w:pStyle w:val="Titre7"/>
        <w:spacing w:after="0"/>
      </w:pPr>
      <w:r w:rsidRPr="002D3349">
        <w:t>Documentational and other requirements for application for licence</w:t>
      </w:r>
    </w:p>
    <w:p w14:paraId="46BD1D69" w14:textId="77777777" w:rsidR="00CC4999" w:rsidRPr="002D3349" w:rsidRDefault="00CC4999" w:rsidP="00CC4999">
      <w:pPr>
        <w:rPr>
          <w:bCs/>
        </w:rPr>
      </w:pPr>
    </w:p>
    <w:p w14:paraId="601E0FEC" w14:textId="77777777" w:rsidR="00CC4999" w:rsidRPr="002D3349" w:rsidRDefault="00CC4999" w:rsidP="00CC4999">
      <w:pPr>
        <w:rPr>
          <w:rStyle w:val="tlid-translation"/>
        </w:rPr>
      </w:pPr>
      <w:r w:rsidRPr="002D3349">
        <w:rPr>
          <w:bCs/>
        </w:rPr>
        <w:t xml:space="preserve">10. The </w:t>
      </w:r>
      <w:r w:rsidRPr="002D3349">
        <w:rPr>
          <w:rStyle w:val="tlid-translation"/>
        </w:rPr>
        <w:t>requirements for documents, as well as their list, are specified by the Order of the Chief of the General Staff of the Armed Forces of Ukraine No. 02 – Commander-in-Chief of the Armed Forces of Ukraine of 19 May 2010.</w:t>
      </w:r>
    </w:p>
    <w:p w14:paraId="7C55B536" w14:textId="77777777" w:rsidR="00CC4999" w:rsidRPr="002D3349" w:rsidRDefault="00CC4999" w:rsidP="00CC4999">
      <w:pPr>
        <w:rPr>
          <w:rStyle w:val="tlid-translation"/>
        </w:rPr>
      </w:pPr>
    </w:p>
    <w:p w14:paraId="7F15C8B5" w14:textId="77777777" w:rsidR="00CC4999" w:rsidRPr="002D3349" w:rsidRDefault="00CC4999" w:rsidP="00CC4999">
      <w:pPr>
        <w:rPr>
          <w:rStyle w:val="tlid-translation"/>
        </w:rPr>
      </w:pPr>
      <w:r w:rsidRPr="002D3349">
        <w:rPr>
          <w:bCs/>
        </w:rPr>
        <w:t xml:space="preserve">11. </w:t>
      </w:r>
      <w:r w:rsidRPr="002D3349">
        <w:rPr>
          <w:szCs w:val="18"/>
        </w:rPr>
        <w:t xml:space="preserve">At the time of actual importation the origin of the permission to import of </w:t>
      </w:r>
      <w:r w:rsidRPr="002D3349">
        <w:t>radio-electronic equipment and radiating-emitting devices</w:t>
      </w:r>
      <w:r w:rsidRPr="002D3349">
        <w:rPr>
          <w:rStyle w:val="tlid-translation"/>
        </w:rPr>
        <w:t xml:space="preserve"> of special purpose</w:t>
      </w:r>
      <w:r w:rsidRPr="002D3349">
        <w:rPr>
          <w:szCs w:val="18"/>
        </w:rPr>
        <w:t xml:space="preserve">, is required </w:t>
      </w:r>
      <w:r w:rsidRPr="002D3349">
        <w:rPr>
          <w:rFonts w:cs="Arial"/>
          <w:szCs w:val="18"/>
        </w:rPr>
        <w:t>along with other necessary customs documents.</w:t>
      </w:r>
      <w:r w:rsidRPr="002D3349">
        <w:rPr>
          <w:rStyle w:val="tlid-translation"/>
        </w:rPr>
        <w:t xml:space="preserve"> Requisites of the permission for import of </w:t>
      </w:r>
      <w:r w:rsidRPr="002D3349">
        <w:t>radio-electronic equipment and radiating-emitting devices</w:t>
      </w:r>
      <w:r w:rsidRPr="002D3349">
        <w:rPr>
          <w:rFonts w:eastAsiaTheme="majorEastAsia"/>
          <w:color w:val="006283"/>
        </w:rPr>
        <w:t xml:space="preserve"> </w:t>
      </w:r>
      <w:r w:rsidRPr="002D3349">
        <w:rPr>
          <w:rStyle w:val="tlid-translation"/>
        </w:rPr>
        <w:t xml:space="preserve">of special purpose are also specified in the preliminary customs declaration. </w:t>
      </w:r>
    </w:p>
    <w:p w14:paraId="01C1BDC5" w14:textId="77777777" w:rsidR="00CC4999" w:rsidRPr="002D3349" w:rsidRDefault="00CC4999" w:rsidP="00CC4999">
      <w:pPr>
        <w:rPr>
          <w:rStyle w:val="tlid-translation"/>
        </w:rPr>
      </w:pPr>
    </w:p>
    <w:p w14:paraId="0099E558" w14:textId="77777777" w:rsidR="00CC4999" w:rsidRPr="002D3349" w:rsidRDefault="00CC4999" w:rsidP="00CC4999">
      <w:pPr>
        <w:rPr>
          <w:rStyle w:val="tlid-translation"/>
        </w:rPr>
      </w:pPr>
      <w:r w:rsidRPr="002D3349">
        <w:rPr>
          <w:rStyle w:val="tlid-translation"/>
        </w:rPr>
        <w:t xml:space="preserve">Along with this the importer need to present the document on conformity assessment issued by the General Staff of the Armed Forces on whether the </w:t>
      </w:r>
      <w:r w:rsidRPr="002D3349">
        <w:t>radio-electronic equipment and radiating-emitting devices</w:t>
      </w:r>
      <w:r w:rsidRPr="002D3349">
        <w:rPr>
          <w:rFonts w:eastAsiaTheme="majorEastAsia"/>
          <w:color w:val="006283"/>
        </w:rPr>
        <w:t xml:space="preserve"> </w:t>
      </w:r>
      <w:r w:rsidRPr="002D3349">
        <w:rPr>
          <w:rStyle w:val="tlid-translation"/>
        </w:rPr>
        <w:t xml:space="preserve">of special purpose belong to those that are allowed for use on the territory of Ukraine. </w:t>
      </w:r>
    </w:p>
    <w:p w14:paraId="2B000BFB" w14:textId="77777777" w:rsidR="00CC4999" w:rsidRPr="002D3349" w:rsidRDefault="00CC4999" w:rsidP="00CC4999"/>
    <w:p w14:paraId="3BD870B3" w14:textId="77777777" w:rsidR="00CC4999" w:rsidRPr="002D3349" w:rsidRDefault="00CC4999" w:rsidP="00CC4999">
      <w:pPr>
        <w:rPr>
          <w:sz w:val="22"/>
        </w:rPr>
      </w:pPr>
      <w:r w:rsidRPr="002D3349">
        <w:t>12. No fee is charged for issuing the permission.</w:t>
      </w:r>
    </w:p>
    <w:p w14:paraId="79684586" w14:textId="77777777" w:rsidR="00CC4999" w:rsidRPr="002D3349" w:rsidRDefault="00CC4999" w:rsidP="00CC4999">
      <w:pPr>
        <w:pStyle w:val="Paragraphedeliste"/>
        <w:widowControl w:val="0"/>
        <w:autoSpaceDE w:val="0"/>
        <w:autoSpaceDN w:val="0"/>
        <w:spacing w:line="242" w:lineRule="auto"/>
        <w:ind w:left="0" w:right="127"/>
        <w:rPr>
          <w:sz w:val="22"/>
        </w:rPr>
      </w:pPr>
    </w:p>
    <w:p w14:paraId="30401A92" w14:textId="77777777" w:rsidR="00CC4999" w:rsidRPr="002D3349" w:rsidRDefault="00CC4999" w:rsidP="00CC4999">
      <w:r w:rsidRPr="002D3349">
        <w:t>13. No deposit or advance payment requirement associated with the issue of permission.</w:t>
      </w:r>
    </w:p>
    <w:p w14:paraId="2648144E" w14:textId="77777777" w:rsidR="00CC4999" w:rsidRPr="002D3349" w:rsidRDefault="00CC4999" w:rsidP="00CC4999"/>
    <w:p w14:paraId="363FAFD4" w14:textId="77777777" w:rsidR="00CC4999" w:rsidRPr="002D3349" w:rsidRDefault="00CC4999" w:rsidP="00CC4999">
      <w:pPr>
        <w:pStyle w:val="Titre7"/>
        <w:spacing w:after="0"/>
        <w:rPr>
          <w:bCs/>
          <w:u w:val="single"/>
        </w:rPr>
      </w:pPr>
      <w:r w:rsidRPr="002D3349">
        <w:t>Conditions of licensing</w:t>
      </w:r>
    </w:p>
    <w:p w14:paraId="44493A66" w14:textId="77777777" w:rsidR="00CC4999" w:rsidRPr="002D3349" w:rsidRDefault="00CC4999" w:rsidP="00CC4999">
      <w:pPr>
        <w:ind w:left="709" w:hanging="709"/>
        <w:rPr>
          <w:bCs/>
        </w:rPr>
      </w:pPr>
    </w:p>
    <w:p w14:paraId="4852217D" w14:textId="77777777" w:rsidR="00CC4999" w:rsidRPr="002D3349" w:rsidRDefault="00CC4999" w:rsidP="00CC4999">
      <w:pPr>
        <w:ind w:left="709" w:hanging="709"/>
        <w:rPr>
          <w:bCs/>
        </w:rPr>
      </w:pPr>
      <w:r w:rsidRPr="002D3349">
        <w:rPr>
          <w:bCs/>
        </w:rPr>
        <w:t>14.</w:t>
      </w:r>
      <w:r w:rsidRPr="002D3349">
        <w:t xml:space="preserve"> The permission is valid for specified period of time.</w:t>
      </w:r>
    </w:p>
    <w:p w14:paraId="11DB885D" w14:textId="77777777" w:rsidR="00CC4999" w:rsidRPr="002D3349" w:rsidRDefault="00CC4999" w:rsidP="00CC4999">
      <w:pPr>
        <w:rPr>
          <w:bCs/>
        </w:rPr>
      </w:pPr>
    </w:p>
    <w:p w14:paraId="2E0B03FF" w14:textId="77777777" w:rsidR="00CC4999" w:rsidRPr="002D3349" w:rsidRDefault="00CC4999" w:rsidP="00CC4999">
      <w:pPr>
        <w:rPr>
          <w:szCs w:val="18"/>
        </w:rPr>
      </w:pPr>
      <w:r w:rsidRPr="002D3349">
        <w:rPr>
          <w:szCs w:val="18"/>
        </w:rPr>
        <w:lastRenderedPageBreak/>
        <w:t>15. There is no penalty for non-utilization of a permission or a portion of a permission.</w:t>
      </w:r>
    </w:p>
    <w:p w14:paraId="77A5078E" w14:textId="77777777" w:rsidR="00CC4999" w:rsidRPr="002D3349" w:rsidRDefault="00CC4999" w:rsidP="00CC4999">
      <w:pPr>
        <w:rPr>
          <w:szCs w:val="18"/>
        </w:rPr>
      </w:pPr>
    </w:p>
    <w:p w14:paraId="111FBC17" w14:textId="77777777" w:rsidR="00CC4999" w:rsidRPr="002D3349" w:rsidRDefault="00CC4999" w:rsidP="00CC4999">
      <w:pPr>
        <w:rPr>
          <w:szCs w:val="18"/>
        </w:rPr>
      </w:pPr>
      <w:r w:rsidRPr="002D3349">
        <w:rPr>
          <w:szCs w:val="18"/>
        </w:rPr>
        <w:t xml:space="preserve">16. </w:t>
      </w:r>
      <w:r w:rsidRPr="002D3349">
        <w:rPr>
          <w:rFonts w:cs="Arial"/>
          <w:szCs w:val="18"/>
        </w:rPr>
        <w:t xml:space="preserve">Permissions </w:t>
      </w:r>
      <w:r w:rsidRPr="002D3349">
        <w:rPr>
          <w:szCs w:val="18"/>
        </w:rPr>
        <w:t>are not transferable between importers.</w:t>
      </w:r>
    </w:p>
    <w:p w14:paraId="097F683E" w14:textId="77777777" w:rsidR="00CC4999" w:rsidRPr="002D3349" w:rsidRDefault="00CC4999" w:rsidP="00CC4999">
      <w:pPr>
        <w:rPr>
          <w:szCs w:val="18"/>
        </w:rPr>
      </w:pPr>
    </w:p>
    <w:p w14:paraId="77CEDA9A" w14:textId="77777777" w:rsidR="00CC4999" w:rsidRPr="002D3349" w:rsidRDefault="00CC4999" w:rsidP="00CC4999">
      <w:pPr>
        <w:rPr>
          <w:szCs w:val="18"/>
        </w:rPr>
      </w:pPr>
      <w:r w:rsidRPr="002D3349">
        <w:rPr>
          <w:szCs w:val="18"/>
        </w:rPr>
        <w:t>17. No.</w:t>
      </w:r>
    </w:p>
    <w:p w14:paraId="55A53C1B" w14:textId="77777777" w:rsidR="00CC4999" w:rsidRPr="002D3349" w:rsidRDefault="00CC4999" w:rsidP="00CC4999">
      <w:pPr>
        <w:rPr>
          <w:bCs/>
        </w:rPr>
      </w:pPr>
    </w:p>
    <w:p w14:paraId="3EFFC2E2" w14:textId="77777777" w:rsidR="00CC4999" w:rsidRPr="002D3349" w:rsidRDefault="00CC4999" w:rsidP="00CC4999">
      <w:pPr>
        <w:pStyle w:val="Titre7"/>
        <w:spacing w:after="0"/>
        <w:rPr>
          <w:bCs/>
          <w:u w:val="single"/>
        </w:rPr>
      </w:pPr>
      <w:r w:rsidRPr="002D3349">
        <w:t>Other procedural requirements</w:t>
      </w:r>
    </w:p>
    <w:p w14:paraId="74E4213B" w14:textId="77777777" w:rsidR="00CC4999" w:rsidRPr="002D3349" w:rsidRDefault="00CC4999" w:rsidP="00CC4999">
      <w:pPr>
        <w:rPr>
          <w:bCs/>
        </w:rPr>
      </w:pPr>
    </w:p>
    <w:p w14:paraId="6EDBB90F" w14:textId="77777777" w:rsidR="00CC4999" w:rsidRPr="002D3349" w:rsidRDefault="00CC4999" w:rsidP="00CC4999">
      <w:r w:rsidRPr="002D3349">
        <w:rPr>
          <w:bCs/>
        </w:rPr>
        <w:t xml:space="preserve">18. </w:t>
      </w:r>
      <w:r w:rsidRPr="002D3349">
        <w:t>No.</w:t>
      </w:r>
      <w:r w:rsidRPr="002D3349">
        <w:rPr>
          <w:szCs w:val="18"/>
        </w:rPr>
        <w:t xml:space="preserve"> </w:t>
      </w:r>
    </w:p>
    <w:p w14:paraId="7E57728D" w14:textId="77777777" w:rsidR="00CC4999" w:rsidRPr="002D3349" w:rsidRDefault="00CC4999" w:rsidP="00CC4999">
      <w:pPr>
        <w:keepNext/>
        <w:rPr>
          <w:bCs/>
        </w:rPr>
      </w:pPr>
    </w:p>
    <w:p w14:paraId="7BD28008" w14:textId="77777777" w:rsidR="00CC4999" w:rsidRPr="002D3349" w:rsidRDefault="00CC4999" w:rsidP="00CC4999">
      <w:r w:rsidRPr="002D3349">
        <w:rPr>
          <w:bCs/>
        </w:rPr>
        <w:t xml:space="preserve">19. </w:t>
      </w:r>
      <w:r w:rsidRPr="002D3349">
        <w:t>Not applicable.</w:t>
      </w:r>
    </w:p>
    <w:p w14:paraId="5586BA00" w14:textId="77777777" w:rsidR="00CC4999" w:rsidRPr="002D3349" w:rsidRDefault="00CC4999" w:rsidP="00CC4999">
      <w:pPr>
        <w:rPr>
          <w:bCs/>
        </w:rPr>
      </w:pPr>
    </w:p>
    <w:p w14:paraId="2C9A7F06" w14:textId="77777777" w:rsidR="00CC4999" w:rsidRPr="002D3349" w:rsidRDefault="00CC4999" w:rsidP="00CC4999">
      <w:pPr>
        <w:pStyle w:val="Titre1"/>
        <w:spacing w:after="0"/>
        <w:rPr>
          <w:bCs w:val="0"/>
          <w:iCs/>
          <w:caps w:val="0"/>
        </w:rPr>
      </w:pPr>
      <w:bookmarkStart w:id="22" w:name="_Toc83676642"/>
      <w:bookmarkStart w:id="23" w:name="_Toc83714433"/>
      <w:bookmarkStart w:id="24" w:name="_Toc109202436"/>
      <w:r w:rsidRPr="002D3349">
        <w:rPr>
          <w:bCs w:val="0"/>
          <w:iCs/>
          <w:caps w:val="0"/>
        </w:rPr>
        <w:t>RADIOACTIVE MATERIALS: SOURCES OF IONIZING RADIATION, RADIONUCLIDE, NUCLEAR MATERIALS, RADIOACTIVE RESIDUES</w:t>
      </w:r>
      <w:bookmarkEnd w:id="22"/>
      <w:bookmarkEnd w:id="23"/>
      <w:bookmarkEnd w:id="24"/>
    </w:p>
    <w:p w14:paraId="3E07C7AC" w14:textId="77777777" w:rsidR="00CC4999" w:rsidRPr="002D3349" w:rsidRDefault="00CC4999" w:rsidP="00CC4999">
      <w:pPr>
        <w:pStyle w:val="Titre7"/>
        <w:spacing w:after="0"/>
        <w:ind w:left="924" w:hanging="924"/>
      </w:pPr>
    </w:p>
    <w:p w14:paraId="4B83D7B1" w14:textId="77777777" w:rsidR="00CC4999" w:rsidRPr="002D3349" w:rsidRDefault="00CC4999" w:rsidP="00CC4999">
      <w:pPr>
        <w:pStyle w:val="Titre7"/>
        <w:spacing w:after="0"/>
        <w:ind w:left="924" w:hanging="924"/>
      </w:pPr>
      <w:r w:rsidRPr="002D3349">
        <w:t>Outline of system</w:t>
      </w:r>
    </w:p>
    <w:p w14:paraId="1BF682B6" w14:textId="77777777" w:rsidR="00CC4999" w:rsidRPr="002D3349" w:rsidRDefault="00CC4999" w:rsidP="00CC4999"/>
    <w:p w14:paraId="5B0138B0" w14:textId="77777777" w:rsidR="00CC4999" w:rsidRPr="002D3349" w:rsidRDefault="00CC4999" w:rsidP="00CC4999">
      <w:r w:rsidRPr="002D3349">
        <w:t>1. Import of radioactive materials is carried out on the basis of the permission on conduction of international transportation of radioactive materials issued by the State Nuclear Regulatory Inspectorate.</w:t>
      </w:r>
    </w:p>
    <w:p w14:paraId="58E89718" w14:textId="77777777" w:rsidR="00CC4999" w:rsidRPr="002D3349" w:rsidRDefault="00CC4999" w:rsidP="00CC4999"/>
    <w:p w14:paraId="6DF967C8" w14:textId="77777777" w:rsidR="00CC4999" w:rsidRPr="002D3349" w:rsidRDefault="00CC4999" w:rsidP="00CC4999">
      <w:r w:rsidRPr="002D3349">
        <w:t xml:space="preserve">Import of sources of ionizing radiation to Ukraine are permitted under the condition that the consignee has a license to use such sources. Permission to import of sources of ionizing radiation is issued under the condition that these sources are returned after their use to consignor (manufacturer) that is stipulated in the contract according to which the import is carried out. </w:t>
      </w:r>
    </w:p>
    <w:p w14:paraId="140F4B5C" w14:textId="77777777" w:rsidR="00CC4999" w:rsidRPr="002D3349" w:rsidRDefault="00CC4999" w:rsidP="00CC4999"/>
    <w:p w14:paraId="29CACAE3" w14:textId="77777777" w:rsidR="00CC4999" w:rsidRPr="002D3349" w:rsidRDefault="00CC4999" w:rsidP="00CC4999">
      <w:pPr>
        <w:pStyle w:val="Titre7"/>
        <w:spacing w:after="0"/>
        <w:ind w:left="924" w:hanging="924"/>
      </w:pPr>
      <w:r w:rsidRPr="002D3349">
        <w:t>Purposes and coverage of licensing</w:t>
      </w:r>
    </w:p>
    <w:p w14:paraId="63D61E5C" w14:textId="77777777" w:rsidR="00CC4999" w:rsidRPr="002D3349" w:rsidRDefault="00CC4999" w:rsidP="00CC4999"/>
    <w:p w14:paraId="28579C98" w14:textId="77777777" w:rsidR="00CC4999" w:rsidRPr="002D3349" w:rsidRDefault="00CC4999" w:rsidP="00CC4999">
      <w:pPr>
        <w:suppressAutoHyphens/>
      </w:pPr>
      <w:r w:rsidRPr="002D3349">
        <w:t xml:space="preserve">2. The permission on conduction of international transportation of radioactive materials are issued by the State Nuclear Regulatory Inspection for the goods under UKTZED codes 2844, 2845, 9022, 9026, 9027, 9030, 9031, 9033001000, 9033009000, ex9620001090. </w:t>
      </w:r>
    </w:p>
    <w:p w14:paraId="441F3FA5" w14:textId="77777777" w:rsidR="00CC4999" w:rsidRPr="002D3349" w:rsidRDefault="00CC4999" w:rsidP="00CC4999"/>
    <w:p w14:paraId="7DD98144" w14:textId="77777777" w:rsidR="00CC4999" w:rsidRPr="002D3349" w:rsidRDefault="00CC4999" w:rsidP="00CC4999">
      <w:r w:rsidRPr="002D3349">
        <w:t>3. The system applies to goods imported from all countries. During the international transportation of radioactive materials, the State Nuclear Regulatory Inspectorate preliminarily approves such transportation with the competent authorities of all countries on whose territory the transportation will be carried out.</w:t>
      </w:r>
    </w:p>
    <w:p w14:paraId="1C41163A" w14:textId="77777777" w:rsidR="00CC4999" w:rsidRPr="002D3349" w:rsidRDefault="00CC4999" w:rsidP="00CC4999"/>
    <w:p w14:paraId="07FE60C0" w14:textId="77777777" w:rsidR="00CC4999" w:rsidRPr="002D3349" w:rsidRDefault="00CC4999" w:rsidP="00CC4999">
      <w:r w:rsidRPr="002D3349">
        <w:t xml:space="preserve">4. The permission of the State Nuclear Regulatory Inspectorate is not intended to restrict the quantity or the value of importation of the goods and applies to ensure the safety and security of radioactive sources, protect national security and pursue obligations under international treaties. </w:t>
      </w:r>
    </w:p>
    <w:p w14:paraId="44D269A3" w14:textId="77777777" w:rsidR="00CC4999" w:rsidRPr="002D3349" w:rsidRDefault="00CC4999" w:rsidP="00CC4999">
      <w:pPr>
        <w:rPr>
          <w:sz w:val="26"/>
          <w:szCs w:val="26"/>
        </w:rPr>
      </w:pPr>
    </w:p>
    <w:p w14:paraId="572B5B6B" w14:textId="77777777" w:rsidR="00CC4999" w:rsidRPr="002D3349" w:rsidRDefault="00CC4999" w:rsidP="00CC4999">
      <w:pPr>
        <w:rPr>
          <w:color w:val="000000"/>
        </w:rPr>
      </w:pPr>
      <w:r w:rsidRPr="002D3349">
        <w:rPr>
          <w:bCs/>
        </w:rPr>
        <w:t xml:space="preserve">5. </w:t>
      </w:r>
      <w:r w:rsidRPr="002D3349">
        <w:rPr>
          <w:color w:val="000000"/>
        </w:rPr>
        <w:t>The legislation under which the permission is maintained includes:</w:t>
      </w:r>
    </w:p>
    <w:p w14:paraId="355F0378" w14:textId="77777777" w:rsidR="00CC4999" w:rsidRPr="002D3349" w:rsidRDefault="00CC4999" w:rsidP="00CC4999">
      <w:pPr>
        <w:rPr>
          <w:color w:val="000000"/>
        </w:rPr>
      </w:pPr>
    </w:p>
    <w:p w14:paraId="1914E624" w14:textId="77777777" w:rsidR="00CC4999" w:rsidRPr="002D3349" w:rsidRDefault="00CC4999" w:rsidP="00CC4999">
      <w:pPr>
        <w:ind w:left="567" w:hanging="567"/>
        <w:rPr>
          <w:color w:val="000000"/>
        </w:rPr>
      </w:pPr>
      <w:r w:rsidRPr="002D3349">
        <w:rPr>
          <w:bCs/>
        </w:rPr>
        <w:t xml:space="preserve">- </w:t>
      </w:r>
      <w:r w:rsidRPr="002D3349">
        <w:rPr>
          <w:bCs/>
        </w:rPr>
        <w:tab/>
        <w:t>Law of Ukraine No. 39 "On the Use of Nuclear Energy and Radiation Safety" of 8 February 1995;</w:t>
      </w:r>
    </w:p>
    <w:p w14:paraId="51CDBADC" w14:textId="77777777" w:rsidR="00CC4999" w:rsidRPr="002D3349" w:rsidRDefault="00CC4999" w:rsidP="00CC4999">
      <w:pPr>
        <w:ind w:left="567" w:hanging="567"/>
        <w:rPr>
          <w:bCs/>
        </w:rPr>
      </w:pPr>
      <w:r w:rsidRPr="002D3349">
        <w:rPr>
          <w:bCs/>
        </w:rPr>
        <w:t xml:space="preserve">-  </w:t>
      </w:r>
      <w:r w:rsidRPr="002D3349">
        <w:rPr>
          <w:bCs/>
        </w:rPr>
        <w:tab/>
        <w:t>Law of Ukraine No. 1370 "On permitting activity in the sphere of the Use of Nuclear Energy and Radiation Safety" of 11 January 2000;</w:t>
      </w:r>
    </w:p>
    <w:p w14:paraId="5C866436" w14:textId="77777777" w:rsidR="00CC4999" w:rsidRPr="002D3349" w:rsidRDefault="00CC4999" w:rsidP="00CC4999">
      <w:pPr>
        <w:ind w:left="567" w:hanging="567"/>
        <w:rPr>
          <w:bCs/>
        </w:rPr>
      </w:pPr>
      <w:r w:rsidRPr="002D3349">
        <w:rPr>
          <w:bCs/>
        </w:rPr>
        <w:t xml:space="preserve">- </w:t>
      </w:r>
      <w:r w:rsidRPr="002D3349">
        <w:rPr>
          <w:bCs/>
        </w:rPr>
        <w:tab/>
        <w:t>Resolution of the Cabinet of Ministers of Ukraine No. 1196 of 3 October 2007 "Some issues related to the transportation of radioactive materials"; and</w:t>
      </w:r>
    </w:p>
    <w:p w14:paraId="2ABF40BD" w14:textId="77777777" w:rsidR="00CC4999" w:rsidRPr="002D3349" w:rsidRDefault="00CC4999" w:rsidP="00CC4999">
      <w:pPr>
        <w:ind w:left="567" w:hanging="567"/>
        <w:rPr>
          <w:bCs/>
        </w:rPr>
      </w:pPr>
      <w:r w:rsidRPr="002D3349">
        <w:rPr>
          <w:bCs/>
        </w:rPr>
        <w:t xml:space="preserve">- </w:t>
      </w:r>
      <w:r w:rsidRPr="002D3349">
        <w:rPr>
          <w:bCs/>
        </w:rPr>
        <w:tab/>
        <w:t>Order of the State Nuclear Regulatory Inspectorate of Ukraine No. 153 of 6 August 2012 "On approval of the Regulations on the list and requirements for the form and content of documents to be submitted for obtaining a license to conduct certain types of activities in the sphere of nuclear energy use".</w:t>
      </w:r>
    </w:p>
    <w:p w14:paraId="06235354" w14:textId="77777777" w:rsidR="00CC4999" w:rsidRPr="002D3349" w:rsidRDefault="00CC4999" w:rsidP="00CC4999">
      <w:pPr>
        <w:rPr>
          <w:bCs/>
        </w:rPr>
      </w:pPr>
    </w:p>
    <w:p w14:paraId="144067A1" w14:textId="77777777" w:rsidR="00CC4999" w:rsidRPr="002D3349" w:rsidRDefault="00CC4999" w:rsidP="00CC4999">
      <w:r w:rsidRPr="002D3349">
        <w:t>The procedure for issuing permits for transportation of radioactive materials, including the approval of the relevant documents for applying for a permit, issuing a permit, confirming the receipt of such permit, is established by the Cabinet of Ministers of Ukraine.</w:t>
      </w:r>
    </w:p>
    <w:p w14:paraId="05D4421D" w14:textId="77777777" w:rsidR="00CC4999" w:rsidRPr="002D3349" w:rsidRDefault="00CC4999" w:rsidP="00CC4999"/>
    <w:p w14:paraId="3AF915F9" w14:textId="77777777" w:rsidR="00CC4999" w:rsidRPr="002D3349" w:rsidRDefault="00CC4999" w:rsidP="00CC4999">
      <w:r w:rsidRPr="002D3349">
        <w:t>The system cannot be abolished without legislative approval.</w:t>
      </w:r>
    </w:p>
    <w:p w14:paraId="00CCB738" w14:textId="77777777" w:rsidR="00CC4999" w:rsidRPr="002D3349" w:rsidRDefault="00CC4999" w:rsidP="00CC4999"/>
    <w:p w14:paraId="489D96F1" w14:textId="77777777" w:rsidR="00CC4999" w:rsidRPr="002D3349" w:rsidRDefault="00CC4999" w:rsidP="00CC4999">
      <w:pPr>
        <w:pStyle w:val="Titre7"/>
        <w:spacing w:after="0"/>
      </w:pPr>
      <w:r w:rsidRPr="002D3349">
        <w:lastRenderedPageBreak/>
        <w:t>Procedures</w:t>
      </w:r>
    </w:p>
    <w:p w14:paraId="60B46CD9" w14:textId="77777777" w:rsidR="00CC4999" w:rsidRPr="002D3349" w:rsidRDefault="00CC4999" w:rsidP="00DB1E44">
      <w:pPr>
        <w:keepNext/>
      </w:pPr>
    </w:p>
    <w:p w14:paraId="04C0A936" w14:textId="77777777" w:rsidR="00CC4999" w:rsidRPr="002D3349" w:rsidRDefault="00CC4999" w:rsidP="00CC4999">
      <w:r w:rsidRPr="002D3349">
        <w:t>6. Not applicable.</w:t>
      </w:r>
    </w:p>
    <w:p w14:paraId="6E283111" w14:textId="77777777" w:rsidR="00CC4999" w:rsidRPr="002D3349" w:rsidRDefault="00CC4999" w:rsidP="00CC4999">
      <w:pPr>
        <w:rPr>
          <w:bCs/>
          <w:szCs w:val="18"/>
        </w:rPr>
      </w:pPr>
    </w:p>
    <w:p w14:paraId="16EF38B6" w14:textId="77777777" w:rsidR="00CC4999" w:rsidRPr="002D3349" w:rsidRDefault="00CC4999" w:rsidP="00CC4999">
      <w:pPr>
        <w:ind w:left="567" w:hanging="567"/>
      </w:pPr>
      <w:r w:rsidRPr="002D3349">
        <w:t>7.(a)</w:t>
      </w:r>
      <w:r w:rsidRPr="002D3349">
        <w:tab/>
        <w:t xml:space="preserve">The decision </w:t>
      </w:r>
      <w:r w:rsidRPr="002D3349">
        <w:rPr>
          <w:rStyle w:val="tlid-translation"/>
        </w:rPr>
        <w:t xml:space="preserve">on issuing a permission or on its refusal </w:t>
      </w:r>
      <w:r w:rsidRPr="002D3349">
        <w:t xml:space="preserve">shall be made within 30 business days from the date of receipt of the application. If it is necessary to obtain information from the central executive authority on the possible impact on the state of nuclear and radiation safety, physical protection of radioactive materials during their transportation, </w:t>
      </w:r>
      <w:r w:rsidRPr="002D3349">
        <w:rPr>
          <w:rStyle w:val="tlid-translation"/>
        </w:rPr>
        <w:t xml:space="preserve">the term of consideration </w:t>
      </w:r>
      <w:r w:rsidRPr="002D3349">
        <w:t>of submitted documents is extended by 30 days. If the application for issuing a permit for transportation of radioactive waste or spent nuclear fuel is approved by the competent authorities, the decision on issuing the permit or its refusal shall be made within four months from the date of receipt of the application.</w:t>
      </w:r>
    </w:p>
    <w:p w14:paraId="725F685E" w14:textId="77777777" w:rsidR="00CC4999" w:rsidRPr="002D3349" w:rsidRDefault="00CC4999" w:rsidP="00CC4999">
      <w:pPr>
        <w:ind w:left="567" w:hanging="567"/>
      </w:pPr>
    </w:p>
    <w:p w14:paraId="5133DE93" w14:textId="77777777" w:rsidR="00CC4999" w:rsidRPr="002D3349" w:rsidRDefault="00CC4999" w:rsidP="00CC4999">
      <w:pPr>
        <w:ind w:left="570" w:hanging="570"/>
      </w:pPr>
      <w:r w:rsidRPr="002D3349">
        <w:t xml:space="preserve">(b) </w:t>
      </w:r>
      <w:r w:rsidRPr="002D3349">
        <w:tab/>
        <w:t xml:space="preserve">A permission is not granted immediately. </w:t>
      </w:r>
    </w:p>
    <w:p w14:paraId="4DEE9421" w14:textId="77777777" w:rsidR="00CC4999" w:rsidRPr="002D3349" w:rsidRDefault="00CC4999" w:rsidP="00CC4999">
      <w:pPr>
        <w:ind w:left="570" w:hanging="570"/>
      </w:pPr>
    </w:p>
    <w:p w14:paraId="54B590F3" w14:textId="77777777" w:rsidR="00CC4999" w:rsidRPr="002D3349" w:rsidRDefault="00CC4999" w:rsidP="00CC4999">
      <w:pPr>
        <w:rPr>
          <w:szCs w:val="18"/>
        </w:rPr>
      </w:pPr>
      <w:r w:rsidRPr="002D3349">
        <w:t xml:space="preserve">(c) </w:t>
      </w:r>
      <w:r w:rsidRPr="002D3349">
        <w:tab/>
        <w:t>Permissions may be issued at any period of the year</w:t>
      </w:r>
      <w:r w:rsidRPr="002D3349">
        <w:rPr>
          <w:szCs w:val="18"/>
        </w:rPr>
        <w:t>.</w:t>
      </w:r>
    </w:p>
    <w:p w14:paraId="5486A7BF" w14:textId="77777777" w:rsidR="00CC4999" w:rsidRPr="002D3349" w:rsidRDefault="00CC4999" w:rsidP="00CC4999">
      <w:pPr>
        <w:rPr>
          <w:szCs w:val="18"/>
        </w:rPr>
      </w:pPr>
    </w:p>
    <w:p w14:paraId="4CDE32B0" w14:textId="77777777" w:rsidR="00CC4999" w:rsidRPr="002D3349" w:rsidRDefault="00CC4999" w:rsidP="00CC4999">
      <w:pPr>
        <w:pStyle w:val="Paragraphedeliste"/>
        <w:ind w:left="567" w:hanging="567"/>
      </w:pPr>
      <w:r w:rsidRPr="002D3349">
        <w:t xml:space="preserve">(d) </w:t>
      </w:r>
      <w:r w:rsidRPr="002D3349">
        <w:tab/>
      </w:r>
      <w:r w:rsidRPr="002D3349">
        <w:rPr>
          <w:szCs w:val="18"/>
        </w:rPr>
        <w:t xml:space="preserve">The consideration of the application for permission is </w:t>
      </w:r>
      <w:r w:rsidRPr="002D3349">
        <w:t xml:space="preserve">carried out </w:t>
      </w:r>
      <w:r w:rsidRPr="002D3349">
        <w:rPr>
          <w:szCs w:val="18"/>
        </w:rPr>
        <w:t xml:space="preserve">by </w:t>
      </w:r>
      <w:r w:rsidRPr="002D3349">
        <w:t>the State Nuclear Regulatory Inspectorate.</w:t>
      </w:r>
    </w:p>
    <w:p w14:paraId="034B5DC9" w14:textId="77777777" w:rsidR="00CC4999" w:rsidRPr="002D3349" w:rsidRDefault="00CC4999" w:rsidP="00CC4999">
      <w:pPr>
        <w:pStyle w:val="Paragraphedeliste"/>
        <w:ind w:left="567" w:hanging="567"/>
      </w:pPr>
    </w:p>
    <w:p w14:paraId="7D59A54F" w14:textId="77777777" w:rsidR="00CC4999" w:rsidRPr="002D3349" w:rsidRDefault="00CC4999" w:rsidP="00CC4999">
      <w:pPr>
        <w:rPr>
          <w:rStyle w:val="tlid-translation"/>
        </w:rPr>
      </w:pPr>
      <w:r w:rsidRPr="002D3349">
        <w:t>8. The grounds for</w:t>
      </w:r>
      <w:r w:rsidRPr="002D3349">
        <w:rPr>
          <w:rStyle w:val="tlid-translation"/>
        </w:rPr>
        <w:t xml:space="preserve"> refusal to issue a permission are set out by the </w:t>
      </w:r>
      <w:r w:rsidRPr="002D3349">
        <w:rPr>
          <w:bCs/>
        </w:rPr>
        <w:t>Resolution of the Cabinet of Ministers of Ukraine No. 1196 of 3 October 2007 "Some issues related to the transportation of radioactive materials"</w:t>
      </w:r>
      <w:r w:rsidRPr="002D3349">
        <w:rPr>
          <w:rStyle w:val="tlid-translation"/>
        </w:rPr>
        <w:t xml:space="preserve"> and include:</w:t>
      </w:r>
    </w:p>
    <w:p w14:paraId="7327B7DE" w14:textId="77777777" w:rsidR="00CC4999" w:rsidRPr="002D3349" w:rsidRDefault="00CC4999" w:rsidP="00CC4999">
      <w:pPr>
        <w:rPr>
          <w:rStyle w:val="tlid-translation"/>
        </w:rPr>
      </w:pPr>
    </w:p>
    <w:p w14:paraId="55C5AD44" w14:textId="77777777" w:rsidR="00CC4999" w:rsidRPr="002D3349" w:rsidRDefault="00CC4999" w:rsidP="00CC4999">
      <w:pPr>
        <w:rPr>
          <w:rStyle w:val="tlid-translation"/>
          <w:strike/>
        </w:rPr>
      </w:pPr>
      <w:r w:rsidRPr="002D3349">
        <w:rPr>
          <w:rStyle w:val="tlid-translation"/>
        </w:rPr>
        <w:t xml:space="preserve">- </w:t>
      </w:r>
      <w:r w:rsidRPr="002D3349">
        <w:rPr>
          <w:rStyle w:val="tlid-translation"/>
        </w:rPr>
        <w:tab/>
        <w:t>submission of an incomplete package of documents required to obtain a permission;</w:t>
      </w:r>
    </w:p>
    <w:p w14:paraId="1B950004" w14:textId="77777777" w:rsidR="00CC4999" w:rsidRPr="002D3349" w:rsidRDefault="00CC4999" w:rsidP="00CC4999">
      <w:pPr>
        <w:rPr>
          <w:rStyle w:val="tlid-translation"/>
        </w:rPr>
      </w:pPr>
      <w:r w:rsidRPr="002D3349">
        <w:rPr>
          <w:rStyle w:val="tlid-translation"/>
        </w:rPr>
        <w:t xml:space="preserve">- </w:t>
      </w:r>
      <w:r w:rsidRPr="002D3349">
        <w:rPr>
          <w:rStyle w:val="tlid-translation"/>
        </w:rPr>
        <w:tab/>
        <w:t>identification of inaccurate information in the documents submitted; and</w:t>
      </w:r>
    </w:p>
    <w:p w14:paraId="3E2E6C06" w14:textId="77777777" w:rsidR="00CC4999" w:rsidRPr="002D3349" w:rsidRDefault="00CC4999" w:rsidP="00CC4999">
      <w:pPr>
        <w:ind w:left="567" w:hanging="567"/>
        <w:rPr>
          <w:rStyle w:val="tlid-translation"/>
        </w:rPr>
      </w:pPr>
      <w:r w:rsidRPr="002D3349">
        <w:rPr>
          <w:rStyle w:val="tlid-translation"/>
        </w:rPr>
        <w:t xml:space="preserve">- </w:t>
      </w:r>
      <w:r w:rsidRPr="002D3349">
        <w:rPr>
          <w:rStyle w:val="tlid-translation"/>
        </w:rPr>
        <w:tab/>
        <w:t>determination, based on the results of the review of submitted documents of failure to ensure compliance with nuclear and radiation safety norms, rules and standards in the performance of the declared types of work operations.</w:t>
      </w:r>
    </w:p>
    <w:p w14:paraId="15F30277" w14:textId="77777777" w:rsidR="00CC4999" w:rsidRPr="002D3349" w:rsidRDefault="00CC4999" w:rsidP="00CC4999">
      <w:pPr>
        <w:ind w:left="567" w:hanging="567"/>
      </w:pPr>
    </w:p>
    <w:p w14:paraId="26B2525E" w14:textId="77777777" w:rsidR="00CC4999" w:rsidRPr="002D3349" w:rsidRDefault="00CC4999" w:rsidP="00CC4999">
      <w:pPr>
        <w:pStyle w:val="Titre7"/>
        <w:spacing w:after="0"/>
      </w:pPr>
      <w:r w:rsidRPr="002D3349">
        <w:t>Eligibility of importers to apply for licence</w:t>
      </w:r>
    </w:p>
    <w:p w14:paraId="220EB066" w14:textId="77777777" w:rsidR="00CC4999" w:rsidRPr="002D3349" w:rsidRDefault="00CC4999" w:rsidP="00CC4999">
      <w:pPr>
        <w:rPr>
          <w:rStyle w:val="tlid-translation"/>
        </w:rPr>
      </w:pPr>
    </w:p>
    <w:p w14:paraId="28920123" w14:textId="77777777" w:rsidR="00CC4999" w:rsidRPr="002D3349" w:rsidRDefault="00CC4999" w:rsidP="00CC4999">
      <w:r w:rsidRPr="002D3349">
        <w:rPr>
          <w:rStyle w:val="tlid-translation"/>
        </w:rPr>
        <w:t>9. Legal</w:t>
      </w:r>
      <w:r w:rsidRPr="002D3349">
        <w:t xml:space="preserve"> entity or individual entrepreneur carrying out activities in the field of nuclear energy use, in relation to which requirements of obligatory licensing, certification or registration are established by the Law of Ukraine "On permitting activity in the sphere of the Use of Nuclear Energy and Radiation Safety" are allowed to apply for a permission. A permission is issued to the holder of the license for carrying out relevant activities in the field of nuclear energy use.</w:t>
      </w:r>
    </w:p>
    <w:p w14:paraId="04426B84" w14:textId="77777777" w:rsidR="00CC4999" w:rsidRPr="002D3349" w:rsidRDefault="00CC4999" w:rsidP="00CC4999"/>
    <w:p w14:paraId="03236B97" w14:textId="77777777" w:rsidR="00CC4999" w:rsidRPr="002D3349" w:rsidRDefault="00CC4999" w:rsidP="00CC4999">
      <w:pPr>
        <w:pStyle w:val="Titre7"/>
      </w:pPr>
      <w:r w:rsidRPr="002D3349">
        <w:t>Documentational and other requirements for application for licence</w:t>
      </w:r>
    </w:p>
    <w:p w14:paraId="00E34205" w14:textId="77777777" w:rsidR="00CC4999" w:rsidRPr="002D3349" w:rsidRDefault="00CC4999" w:rsidP="00CC4999">
      <w:r w:rsidRPr="002D3349">
        <w:t>10.</w:t>
      </w:r>
      <w:r w:rsidRPr="002D3349">
        <w:rPr>
          <w:sz w:val="26"/>
          <w:szCs w:val="26"/>
        </w:rPr>
        <w:t xml:space="preserve"> </w:t>
      </w:r>
      <w:r w:rsidRPr="002D3349">
        <w:t>To obtain a permission on conduction of international transportation of radioactive materials it is necessary to submit the following documents:</w:t>
      </w:r>
    </w:p>
    <w:p w14:paraId="29687C35" w14:textId="77777777" w:rsidR="00CC4999" w:rsidRPr="002D3349" w:rsidRDefault="00CC4999" w:rsidP="00CC4999">
      <w:pPr>
        <w:rPr>
          <w:szCs w:val="18"/>
        </w:rPr>
      </w:pPr>
    </w:p>
    <w:p w14:paraId="2871C52E" w14:textId="77777777" w:rsidR="00CC4999" w:rsidRPr="002D3349" w:rsidRDefault="00CC4999" w:rsidP="00CC4999">
      <w:pPr>
        <w:pStyle w:val="Paragraphedeliste"/>
        <w:numPr>
          <w:ilvl w:val="0"/>
          <w:numId w:val="18"/>
        </w:numPr>
        <w:ind w:left="567" w:hanging="567"/>
      </w:pPr>
      <w:r w:rsidRPr="002D3349">
        <w:t>application for a permission on conduction of international transportation of radioactive materials;</w:t>
      </w:r>
    </w:p>
    <w:p w14:paraId="2FA64ACB" w14:textId="77777777" w:rsidR="00CC4999" w:rsidRPr="002D3349" w:rsidRDefault="00CC4999" w:rsidP="00CC4999">
      <w:pPr>
        <w:pStyle w:val="Paragraphedeliste"/>
        <w:numPr>
          <w:ilvl w:val="0"/>
          <w:numId w:val="18"/>
        </w:numPr>
        <w:ind w:left="567" w:hanging="567"/>
      </w:pPr>
      <w:r w:rsidRPr="002D3349">
        <w:t>copy of the contract between the consignor or consignee and the carrier, which has a license to carry out activities for the transportation of radioactive materials;</w:t>
      </w:r>
    </w:p>
    <w:p w14:paraId="19901E1C" w14:textId="77777777" w:rsidR="00CC4999" w:rsidRPr="002D3349" w:rsidRDefault="00CC4999" w:rsidP="00CC4999">
      <w:pPr>
        <w:pStyle w:val="Paragraphedeliste"/>
        <w:numPr>
          <w:ilvl w:val="0"/>
          <w:numId w:val="18"/>
        </w:numPr>
        <w:ind w:left="567" w:hanging="567"/>
      </w:pPr>
      <w:r w:rsidRPr="002D3349">
        <w:t>copy of the agreement on compulsory civil liability insurance for nuclear damage, concluded in compliance with legislation, and insurance policy (insurance certificate, insurance certificate);</w:t>
      </w:r>
    </w:p>
    <w:p w14:paraId="48DFD786" w14:textId="77777777" w:rsidR="00CC4999" w:rsidRPr="002D3349" w:rsidRDefault="00CC4999" w:rsidP="00CC4999">
      <w:pPr>
        <w:pStyle w:val="Paragraphedeliste"/>
        <w:numPr>
          <w:ilvl w:val="0"/>
          <w:numId w:val="18"/>
        </w:numPr>
        <w:ind w:left="567" w:hanging="567"/>
      </w:pPr>
      <w:r w:rsidRPr="002D3349">
        <w:t>copy of the agreement on insurance of the liability of the subjects of dangerous goods transportation in case of the negative consequences of their transportation, signed in compliance with the legislation, and a document confirming the payment of the insurance payment;</w:t>
      </w:r>
    </w:p>
    <w:p w14:paraId="4E5C0C7A" w14:textId="77777777" w:rsidR="00CC4999" w:rsidRPr="002D3349" w:rsidRDefault="00CC4999" w:rsidP="00CC4999">
      <w:pPr>
        <w:pStyle w:val="Paragraphedeliste"/>
        <w:numPr>
          <w:ilvl w:val="0"/>
          <w:numId w:val="18"/>
        </w:numPr>
        <w:ind w:left="567" w:hanging="567"/>
      </w:pPr>
      <w:r w:rsidRPr="002D3349">
        <w:t>copy of the document confirming the consent of the competent body of the country of destination for the importation of sources of ionizing radiation;</w:t>
      </w:r>
    </w:p>
    <w:p w14:paraId="3C578FEB" w14:textId="77777777" w:rsidR="00CC4999" w:rsidRPr="002D3349" w:rsidRDefault="00CC4999" w:rsidP="00CC4999">
      <w:pPr>
        <w:pStyle w:val="Paragraphedeliste"/>
        <w:numPr>
          <w:ilvl w:val="0"/>
          <w:numId w:val="18"/>
        </w:numPr>
        <w:ind w:left="567" w:hanging="567"/>
      </w:pPr>
      <w:r w:rsidRPr="002D3349">
        <w:t>copy of a document confirming the consent of the country of destination for the importation of nuclear materials or radioactive waste;</w:t>
      </w:r>
    </w:p>
    <w:p w14:paraId="0638FDEC" w14:textId="77777777" w:rsidR="00CC4999" w:rsidRPr="002D3349" w:rsidRDefault="00CC4999" w:rsidP="00CC4999">
      <w:pPr>
        <w:pStyle w:val="Paragraphedeliste"/>
        <w:numPr>
          <w:ilvl w:val="0"/>
          <w:numId w:val="18"/>
        </w:numPr>
        <w:ind w:left="567" w:hanging="567"/>
      </w:pPr>
      <w:r w:rsidRPr="002D3349">
        <w:t>copy of the document, regulating initial operational actions in case of an accident during transportation of radioactive materials (emergency card);</w:t>
      </w:r>
    </w:p>
    <w:p w14:paraId="5371E827" w14:textId="77777777" w:rsidR="00CC4999" w:rsidRPr="002D3349" w:rsidRDefault="00CC4999" w:rsidP="00CC4999">
      <w:pPr>
        <w:pStyle w:val="Paragraphedeliste"/>
        <w:numPr>
          <w:ilvl w:val="0"/>
          <w:numId w:val="18"/>
        </w:numPr>
        <w:ind w:left="567" w:hanging="567"/>
      </w:pPr>
      <w:r w:rsidRPr="002D3349">
        <w:t xml:space="preserve">copy of contract, according to which radioactive materials are exported, imported or transited; </w:t>
      </w:r>
    </w:p>
    <w:p w14:paraId="53E3FA75" w14:textId="77777777" w:rsidR="00CC4999" w:rsidRPr="002D3349" w:rsidRDefault="00CC4999" w:rsidP="00CC4999">
      <w:pPr>
        <w:pStyle w:val="Paragraphedeliste"/>
        <w:numPr>
          <w:ilvl w:val="0"/>
          <w:numId w:val="18"/>
        </w:numPr>
        <w:ind w:left="567" w:hanging="567"/>
      </w:pPr>
      <w:r w:rsidRPr="002D3349">
        <w:t>copy of the license for carrying out relevant activities in the field of nuclear energy use; and</w:t>
      </w:r>
    </w:p>
    <w:p w14:paraId="6C0C2F9F" w14:textId="77777777" w:rsidR="00CC4999" w:rsidRPr="002D3349" w:rsidRDefault="00CC4999" w:rsidP="00CC4999">
      <w:pPr>
        <w:pStyle w:val="Paragraphedeliste"/>
        <w:numPr>
          <w:ilvl w:val="0"/>
          <w:numId w:val="18"/>
        </w:numPr>
        <w:ind w:left="567" w:hanging="567"/>
      </w:pPr>
      <w:proofErr w:type="spellStart"/>
      <w:r w:rsidRPr="002D3349">
        <w:lastRenderedPageBreak/>
        <w:t>сopy</w:t>
      </w:r>
      <w:proofErr w:type="spellEnd"/>
      <w:r w:rsidRPr="002D3349">
        <w:t xml:space="preserve"> of the certificate stipulated in the IAEA Regulations for the Safe Transport of Radioactive Material.</w:t>
      </w:r>
    </w:p>
    <w:p w14:paraId="2A8BCDCA" w14:textId="77777777" w:rsidR="00CC4999" w:rsidRPr="002D3349" w:rsidRDefault="00CC4999" w:rsidP="00CC4999">
      <w:pPr>
        <w:rPr>
          <w:szCs w:val="18"/>
        </w:rPr>
      </w:pPr>
    </w:p>
    <w:p w14:paraId="50628EEE" w14:textId="77777777" w:rsidR="00CC4999" w:rsidRPr="002D3349" w:rsidRDefault="00CC4999" w:rsidP="00CC4999">
      <w:pPr>
        <w:rPr>
          <w:rStyle w:val="tlid-translation"/>
        </w:rPr>
      </w:pPr>
      <w:r w:rsidRPr="002D3349">
        <w:t xml:space="preserve">11. All of the above documents, including the permission issued by the State Nuclear Regulatory Inspection, </w:t>
      </w:r>
      <w:r w:rsidRPr="002D3349">
        <w:rPr>
          <w:rStyle w:val="tlid-translation"/>
        </w:rPr>
        <w:t>are required along with other necessary customs documents.</w:t>
      </w:r>
    </w:p>
    <w:p w14:paraId="7012246A" w14:textId="77777777" w:rsidR="00CC4999" w:rsidRPr="002D3349" w:rsidRDefault="00CC4999" w:rsidP="00CC4999">
      <w:pPr>
        <w:rPr>
          <w:bCs/>
          <w:szCs w:val="18"/>
        </w:rPr>
      </w:pPr>
    </w:p>
    <w:p w14:paraId="030BDC31" w14:textId="77777777" w:rsidR="00CC4999" w:rsidRPr="002D3349" w:rsidRDefault="00CC4999" w:rsidP="00CC4999">
      <w:pPr>
        <w:rPr>
          <w:szCs w:val="18"/>
        </w:rPr>
      </w:pPr>
      <w:r w:rsidRPr="002D3349">
        <w:rPr>
          <w:szCs w:val="18"/>
        </w:rPr>
        <w:t xml:space="preserve">12. Yes, there is a fee for obtaining a permission. The amount of fee is approved by the Resolution of the Cabinet of Ministers of Ukraine No. 591 of 1 June 2011 "On approval of the list of fee-based administrative services provided by the State Nuclear Regulatory Inspectorate and the fee for their providing and repealing of the fee for carrying out licensing procedures in the field of the use of nuclear energy". </w:t>
      </w:r>
    </w:p>
    <w:p w14:paraId="790AE3A4" w14:textId="77777777" w:rsidR="00CC4999" w:rsidRPr="002D3349" w:rsidRDefault="00CC4999" w:rsidP="00CC4999">
      <w:pPr>
        <w:rPr>
          <w:szCs w:val="18"/>
        </w:rPr>
      </w:pPr>
    </w:p>
    <w:p w14:paraId="31CC125A" w14:textId="77777777" w:rsidR="00CC4999" w:rsidRPr="002D3349" w:rsidRDefault="00CC4999" w:rsidP="00CC4999">
      <w:pPr>
        <w:rPr>
          <w:szCs w:val="18"/>
        </w:rPr>
      </w:pPr>
      <w:r w:rsidRPr="002D3349">
        <w:rPr>
          <w:szCs w:val="18"/>
        </w:rPr>
        <w:t xml:space="preserve">13. No deposit or advance payment requirement associated with the issue of </w:t>
      </w:r>
      <w:r w:rsidRPr="002D3349">
        <w:rPr>
          <w:rFonts w:cs="Arial"/>
          <w:szCs w:val="18"/>
        </w:rPr>
        <w:t>permissions</w:t>
      </w:r>
      <w:r w:rsidRPr="002D3349">
        <w:rPr>
          <w:szCs w:val="18"/>
        </w:rPr>
        <w:t>.</w:t>
      </w:r>
    </w:p>
    <w:p w14:paraId="7CE8D657" w14:textId="77777777" w:rsidR="00CC4999" w:rsidRPr="002D3349" w:rsidRDefault="00CC4999" w:rsidP="00CC4999">
      <w:pPr>
        <w:rPr>
          <w:bCs/>
          <w:szCs w:val="18"/>
        </w:rPr>
      </w:pPr>
    </w:p>
    <w:p w14:paraId="0B73CB09" w14:textId="77777777" w:rsidR="00CC4999" w:rsidRPr="002D3349" w:rsidRDefault="00CC4999" w:rsidP="00CC4999">
      <w:pPr>
        <w:pStyle w:val="Titre7"/>
        <w:spacing w:after="0"/>
      </w:pPr>
      <w:r w:rsidRPr="002D3349">
        <w:t>Conditions of licensing</w:t>
      </w:r>
    </w:p>
    <w:p w14:paraId="7440BC75" w14:textId="77777777" w:rsidR="00CC4999" w:rsidRPr="002D3349" w:rsidRDefault="00CC4999" w:rsidP="00CC4999">
      <w:pPr>
        <w:rPr>
          <w:szCs w:val="18"/>
        </w:rPr>
      </w:pPr>
    </w:p>
    <w:p w14:paraId="728ACA70" w14:textId="77777777" w:rsidR="00CC4999" w:rsidRPr="002D3349" w:rsidRDefault="00CC4999" w:rsidP="00CC4999">
      <w:pPr>
        <w:rPr>
          <w:szCs w:val="18"/>
        </w:rPr>
      </w:pPr>
      <w:r w:rsidRPr="002D3349">
        <w:rPr>
          <w:szCs w:val="18"/>
        </w:rPr>
        <w:t xml:space="preserve">14. The validity of the permit is determined in accordance with the date specified in the application, </w:t>
      </w:r>
      <w:r w:rsidRPr="002D3349">
        <w:rPr>
          <w:rFonts w:cs="Arial"/>
          <w:szCs w:val="18"/>
        </w:rPr>
        <w:t>but no longer than one year</w:t>
      </w:r>
      <w:r w:rsidRPr="002D3349">
        <w:rPr>
          <w:szCs w:val="18"/>
        </w:rPr>
        <w:t>. Extension of the term of validity of the permit is carried out on the basis of application, which specifies the reasons for the failure to transportation, changes in the information about the transportation under which the permission was issued, the period for which the permission is being extended. Consideration of the application for extension of the validity period and taking of the corresponding decision are performed in the order and within the terms stipulated for the issuance of the permit. Extension of the term of validity of the permit shall be formalized by amending the permit.</w:t>
      </w:r>
    </w:p>
    <w:p w14:paraId="5185274B" w14:textId="77777777" w:rsidR="00CC4999" w:rsidRPr="002D3349" w:rsidRDefault="00CC4999" w:rsidP="00CC4999">
      <w:pPr>
        <w:rPr>
          <w:bCs/>
          <w:szCs w:val="18"/>
        </w:rPr>
      </w:pPr>
    </w:p>
    <w:p w14:paraId="7C4144C7" w14:textId="77777777" w:rsidR="00CC4999" w:rsidRPr="002D3349" w:rsidRDefault="00CC4999" w:rsidP="00CC4999">
      <w:pPr>
        <w:rPr>
          <w:szCs w:val="18"/>
        </w:rPr>
      </w:pPr>
      <w:r w:rsidRPr="002D3349">
        <w:rPr>
          <w:szCs w:val="18"/>
        </w:rPr>
        <w:t>15. There is no penalty for non-utilization of a permission or a portion of a permission.</w:t>
      </w:r>
    </w:p>
    <w:p w14:paraId="6EF89301" w14:textId="77777777" w:rsidR="00CC4999" w:rsidRPr="002D3349" w:rsidRDefault="00CC4999" w:rsidP="00CC4999">
      <w:pPr>
        <w:rPr>
          <w:szCs w:val="18"/>
        </w:rPr>
      </w:pPr>
    </w:p>
    <w:p w14:paraId="512C925C" w14:textId="77777777" w:rsidR="00CC4999" w:rsidRPr="002D3349" w:rsidRDefault="00CC4999" w:rsidP="00CC4999">
      <w:pPr>
        <w:rPr>
          <w:szCs w:val="18"/>
        </w:rPr>
      </w:pPr>
      <w:r w:rsidRPr="002D3349">
        <w:rPr>
          <w:szCs w:val="18"/>
        </w:rPr>
        <w:t xml:space="preserve">16. </w:t>
      </w:r>
      <w:r w:rsidRPr="002D3349">
        <w:rPr>
          <w:rFonts w:cs="Arial"/>
          <w:szCs w:val="18"/>
        </w:rPr>
        <w:t xml:space="preserve">Permissions </w:t>
      </w:r>
      <w:r w:rsidRPr="002D3349">
        <w:rPr>
          <w:szCs w:val="18"/>
        </w:rPr>
        <w:t>are not transferable between importers.</w:t>
      </w:r>
    </w:p>
    <w:p w14:paraId="35F7BD26" w14:textId="77777777" w:rsidR="00CC4999" w:rsidRPr="002D3349" w:rsidRDefault="00CC4999" w:rsidP="00CC4999">
      <w:pPr>
        <w:rPr>
          <w:szCs w:val="18"/>
        </w:rPr>
      </w:pPr>
    </w:p>
    <w:p w14:paraId="7C201997" w14:textId="77777777" w:rsidR="00CC4999" w:rsidRPr="002D3349" w:rsidRDefault="00CC4999" w:rsidP="00CC4999">
      <w:pPr>
        <w:rPr>
          <w:szCs w:val="18"/>
        </w:rPr>
      </w:pPr>
      <w:r w:rsidRPr="002D3349">
        <w:rPr>
          <w:szCs w:val="18"/>
        </w:rPr>
        <w:t>17. Other condition accompanying issuance of permission is submission of a document confirming the payment of the fee for a permission.</w:t>
      </w:r>
    </w:p>
    <w:p w14:paraId="7682BE4C" w14:textId="77777777" w:rsidR="00CC4999" w:rsidRPr="002D3349" w:rsidRDefault="00CC4999" w:rsidP="00CC4999">
      <w:pPr>
        <w:rPr>
          <w:bCs/>
          <w:szCs w:val="18"/>
        </w:rPr>
      </w:pPr>
    </w:p>
    <w:p w14:paraId="10CB60F9" w14:textId="77777777" w:rsidR="00CC4999" w:rsidRPr="002D3349" w:rsidRDefault="00CC4999" w:rsidP="00CC4999">
      <w:pPr>
        <w:pStyle w:val="Titre7"/>
        <w:spacing w:after="0"/>
        <w:rPr>
          <w:szCs w:val="18"/>
        </w:rPr>
      </w:pPr>
      <w:r w:rsidRPr="002D3349">
        <w:rPr>
          <w:szCs w:val="18"/>
        </w:rPr>
        <w:t>Other procedural requirements</w:t>
      </w:r>
    </w:p>
    <w:p w14:paraId="6553F191" w14:textId="77777777" w:rsidR="00CC4999" w:rsidRPr="002D3349" w:rsidRDefault="00CC4999" w:rsidP="00CC4999">
      <w:pPr>
        <w:rPr>
          <w:szCs w:val="18"/>
        </w:rPr>
      </w:pPr>
    </w:p>
    <w:p w14:paraId="606741F5" w14:textId="77777777" w:rsidR="00CC4999" w:rsidRPr="002D3349" w:rsidRDefault="00CC4999" w:rsidP="00CC4999">
      <w:pPr>
        <w:rPr>
          <w:szCs w:val="18"/>
        </w:rPr>
      </w:pPr>
      <w:r w:rsidRPr="002D3349">
        <w:rPr>
          <w:szCs w:val="18"/>
        </w:rPr>
        <w:t>18. No.</w:t>
      </w:r>
    </w:p>
    <w:p w14:paraId="745A3EA0" w14:textId="77777777" w:rsidR="00CC4999" w:rsidRPr="002D3349" w:rsidRDefault="00CC4999" w:rsidP="00CC4999">
      <w:pPr>
        <w:rPr>
          <w:szCs w:val="18"/>
        </w:rPr>
      </w:pPr>
    </w:p>
    <w:p w14:paraId="45216C2C" w14:textId="77777777" w:rsidR="00CC4999" w:rsidRPr="002D3349" w:rsidRDefault="00CC4999" w:rsidP="00CC4999">
      <w:pPr>
        <w:rPr>
          <w:szCs w:val="18"/>
        </w:rPr>
      </w:pPr>
      <w:r w:rsidRPr="002D3349">
        <w:rPr>
          <w:szCs w:val="18"/>
        </w:rPr>
        <w:t>19. Not applicable.</w:t>
      </w:r>
    </w:p>
    <w:p w14:paraId="2E3FAB21" w14:textId="77777777" w:rsidR="00CC4999" w:rsidRPr="002D3349" w:rsidRDefault="00CC4999" w:rsidP="00CC4999">
      <w:pPr>
        <w:rPr>
          <w:szCs w:val="18"/>
        </w:rPr>
      </w:pPr>
    </w:p>
    <w:p w14:paraId="5B94CDFB" w14:textId="77777777" w:rsidR="00CC4999" w:rsidRPr="002D3349" w:rsidRDefault="00CC4999" w:rsidP="00CC4999">
      <w:pPr>
        <w:pStyle w:val="Titre1"/>
        <w:spacing w:after="0"/>
      </w:pPr>
      <w:bookmarkStart w:id="25" w:name="_Toc83676643"/>
      <w:bookmarkStart w:id="26" w:name="_Toc83714434"/>
      <w:bookmarkStart w:id="27" w:name="_Toc109202437"/>
      <w:r w:rsidRPr="002D3349">
        <w:t xml:space="preserve">AQUATIC </w:t>
      </w:r>
      <w:r w:rsidRPr="002D3349">
        <w:rPr>
          <w:iCs/>
          <w:caps w:val="0"/>
        </w:rPr>
        <w:t>BIORESOURCES</w:t>
      </w:r>
      <w:r w:rsidRPr="002D3349">
        <w:t xml:space="preserve"> AND PRODUCTS THEREOF (TOOTHFISH)</w:t>
      </w:r>
      <w:bookmarkEnd w:id="25"/>
      <w:bookmarkEnd w:id="26"/>
      <w:bookmarkEnd w:id="27"/>
    </w:p>
    <w:p w14:paraId="76AEEA7A" w14:textId="77777777" w:rsidR="00CC4999" w:rsidRPr="002D3349" w:rsidRDefault="00CC4999" w:rsidP="00CC4999">
      <w:pPr>
        <w:pStyle w:val="Titre1"/>
        <w:numPr>
          <w:ilvl w:val="0"/>
          <w:numId w:val="0"/>
        </w:numPr>
        <w:spacing w:after="0"/>
        <w:rPr>
          <w:bCs w:val="0"/>
          <w:iCs/>
          <w:caps w:val="0"/>
        </w:rPr>
      </w:pPr>
    </w:p>
    <w:p w14:paraId="2F66316C" w14:textId="77777777" w:rsidR="00CC4999" w:rsidRPr="002D3349" w:rsidRDefault="00CC4999" w:rsidP="00CC4999">
      <w:pPr>
        <w:pStyle w:val="Titre7"/>
        <w:spacing w:after="0"/>
        <w:rPr>
          <w:szCs w:val="18"/>
        </w:rPr>
      </w:pPr>
      <w:r w:rsidRPr="002D3349">
        <w:rPr>
          <w:szCs w:val="18"/>
        </w:rPr>
        <w:t>Outline of system</w:t>
      </w:r>
    </w:p>
    <w:p w14:paraId="7E82D3AC" w14:textId="77777777" w:rsidR="00CC4999" w:rsidRPr="002D3349" w:rsidRDefault="00CC4999" w:rsidP="00CC4999"/>
    <w:p w14:paraId="7BFF6CB6" w14:textId="77777777" w:rsidR="00CC4999" w:rsidRPr="002D3349" w:rsidRDefault="00CC4999" w:rsidP="00CC4999">
      <w:r w:rsidRPr="002D3349">
        <w:t xml:space="preserve">1. For import/export of aquatic bioresources and products thereof it is necessary to obtain a catch (re-export) registration form for Antarctic and Patagonian Toothfish, which is issued by the State Fisheries Agency, the authorized body for implementing the requirements of the Conservation Measure "Catch Documentation </w:t>
      </w:r>
      <w:r w:rsidRPr="002D3349">
        <w:rPr>
          <w:bCs/>
        </w:rPr>
        <w:t xml:space="preserve">Scheme </w:t>
      </w:r>
      <w:r w:rsidRPr="002D3349">
        <w:t xml:space="preserve">for </w:t>
      </w:r>
      <w:proofErr w:type="spellStart"/>
      <w:r w:rsidRPr="002D3349">
        <w:t>Dissostichus</w:t>
      </w:r>
      <w:proofErr w:type="spellEnd"/>
      <w:r w:rsidRPr="002D3349">
        <w:t xml:space="preserve"> spp.". </w:t>
      </w:r>
    </w:p>
    <w:p w14:paraId="10FA6C72" w14:textId="77777777" w:rsidR="00CC4999" w:rsidRPr="002D3349" w:rsidRDefault="00CC4999" w:rsidP="00CC4999">
      <w:pPr>
        <w:pStyle w:val="Paragraphedeliste"/>
        <w:ind w:left="0"/>
      </w:pPr>
    </w:p>
    <w:p w14:paraId="721EFB4C" w14:textId="77777777" w:rsidR="00CC4999" w:rsidRPr="002D3349" w:rsidRDefault="00CC4999" w:rsidP="00CC4999">
      <w:pPr>
        <w:pStyle w:val="Titre7"/>
        <w:spacing w:after="0"/>
        <w:rPr>
          <w:szCs w:val="18"/>
        </w:rPr>
      </w:pPr>
      <w:r w:rsidRPr="002D3349">
        <w:rPr>
          <w:szCs w:val="18"/>
        </w:rPr>
        <w:t>Purposes and coverage of licensing</w:t>
      </w:r>
    </w:p>
    <w:p w14:paraId="299B810E" w14:textId="77777777" w:rsidR="00CC4999" w:rsidRPr="002D3349" w:rsidRDefault="00CC4999" w:rsidP="00CC4999"/>
    <w:p w14:paraId="4DB2C609" w14:textId="77777777" w:rsidR="00CC4999" w:rsidRPr="002D3349" w:rsidRDefault="00CC4999" w:rsidP="00CC4999">
      <w:pPr>
        <w:pStyle w:val="Paragraphedeliste"/>
        <w:ind w:left="0"/>
        <w:rPr>
          <w:bCs/>
        </w:rPr>
      </w:pPr>
      <w:r w:rsidRPr="002D3349">
        <w:rPr>
          <w:bCs/>
        </w:rPr>
        <w:t xml:space="preserve">2. The system applies according to Catch Documentation Scheme for </w:t>
      </w:r>
      <w:proofErr w:type="spellStart"/>
      <w:r w:rsidRPr="002D3349">
        <w:rPr>
          <w:bCs/>
        </w:rPr>
        <w:t>Dissostichus</w:t>
      </w:r>
      <w:proofErr w:type="spellEnd"/>
      <w:r w:rsidRPr="002D3349">
        <w:rPr>
          <w:bCs/>
        </w:rPr>
        <w:t xml:space="preserve"> spp.</w:t>
      </w:r>
    </w:p>
    <w:p w14:paraId="5E6419D7" w14:textId="77777777" w:rsidR="00CC4999" w:rsidRPr="002D3349" w:rsidRDefault="00CC4999" w:rsidP="00CC4999">
      <w:pPr>
        <w:rPr>
          <w:szCs w:val="18"/>
        </w:rPr>
      </w:pPr>
    </w:p>
    <w:p w14:paraId="41402D63" w14:textId="77777777" w:rsidR="00CC4999" w:rsidRPr="002D3349" w:rsidRDefault="00CC4999" w:rsidP="00CC4999">
      <w:pPr>
        <w:tabs>
          <w:tab w:val="left" w:pos="1440"/>
          <w:tab w:val="left" w:pos="2160"/>
          <w:tab w:val="left" w:pos="2880"/>
          <w:tab w:val="left" w:pos="3600"/>
          <w:tab w:val="left" w:pos="4320"/>
          <w:tab w:val="left" w:pos="5040"/>
          <w:tab w:val="left" w:pos="5760"/>
          <w:tab w:val="left" w:pos="6480"/>
          <w:tab w:val="left" w:pos="7200"/>
          <w:tab w:val="left" w:pos="7920"/>
        </w:tabs>
      </w:pPr>
      <w:r w:rsidRPr="002D3349">
        <w:t>3. All countries.</w:t>
      </w:r>
    </w:p>
    <w:p w14:paraId="561A1876" w14:textId="77777777" w:rsidR="00CC4999" w:rsidRPr="002D3349" w:rsidRDefault="00CC4999" w:rsidP="00CC4999">
      <w:pPr>
        <w:tabs>
          <w:tab w:val="left" w:pos="1440"/>
          <w:tab w:val="left" w:pos="2160"/>
          <w:tab w:val="left" w:pos="2880"/>
          <w:tab w:val="left" w:pos="3600"/>
          <w:tab w:val="left" w:pos="4320"/>
          <w:tab w:val="left" w:pos="5040"/>
          <w:tab w:val="left" w:pos="5760"/>
          <w:tab w:val="left" w:pos="6480"/>
          <w:tab w:val="left" w:pos="7200"/>
          <w:tab w:val="left" w:pos="7920"/>
        </w:tabs>
      </w:pPr>
    </w:p>
    <w:p w14:paraId="42295D7B" w14:textId="5A3E9018" w:rsidR="00CC4999" w:rsidRPr="002D3349" w:rsidRDefault="00CC4999" w:rsidP="00CC4999">
      <w:pPr>
        <w:pStyle w:val="Paragraphedeliste"/>
        <w:ind w:left="0"/>
        <w:rPr>
          <w:szCs w:val="18"/>
        </w:rPr>
      </w:pPr>
      <w:r w:rsidRPr="002D3349">
        <w:rPr>
          <w:bCs/>
          <w:szCs w:val="18"/>
        </w:rPr>
        <w:t xml:space="preserve">4. The system is based on Ukraine's obligations to prevent illegal, unregulated and unreported </w:t>
      </w:r>
      <w:r w:rsidRPr="002D3349">
        <w:rPr>
          <w:szCs w:val="18"/>
        </w:rPr>
        <w:t>fisheries</w:t>
      </w:r>
      <w:r w:rsidRPr="002D3349">
        <w:rPr>
          <w:bCs/>
          <w:szCs w:val="18"/>
        </w:rPr>
        <w:t xml:space="preserve"> for </w:t>
      </w:r>
      <w:r w:rsidRPr="002D3349">
        <w:rPr>
          <w:szCs w:val="18"/>
        </w:rPr>
        <w:t xml:space="preserve">toothfish and intended to </w:t>
      </w:r>
      <w:r w:rsidRPr="002D3349">
        <w:rPr>
          <w:rFonts w:cs="Arial"/>
          <w:szCs w:val="18"/>
          <w:shd w:val="clear" w:color="auto" w:fill="FFFFFF"/>
        </w:rPr>
        <w:t xml:space="preserve">control fish landed or transhipped to Ukraine. </w:t>
      </w:r>
      <w:r w:rsidRPr="002D3349">
        <w:rPr>
          <w:szCs w:val="18"/>
        </w:rPr>
        <w:t xml:space="preserve">The system is not intended to restrict the quantity or value of importation of goods.  </w:t>
      </w:r>
    </w:p>
    <w:p w14:paraId="47F3FFC4" w14:textId="77777777" w:rsidR="00CC4999" w:rsidRPr="002D3349" w:rsidRDefault="00CC4999" w:rsidP="00CC4999"/>
    <w:p w14:paraId="76A7D200" w14:textId="77777777" w:rsidR="00CC4999" w:rsidRPr="002D3349" w:rsidRDefault="00CC4999" w:rsidP="00CC4999">
      <w:pPr>
        <w:tabs>
          <w:tab w:val="left" w:pos="-1440"/>
          <w:tab w:val="left" w:pos="-720"/>
        </w:tabs>
      </w:pPr>
      <w:r w:rsidRPr="002D3349">
        <w:t>5. The corresponding legislation includes:</w:t>
      </w:r>
    </w:p>
    <w:p w14:paraId="1F303500" w14:textId="77777777" w:rsidR="00CC4999" w:rsidRPr="002D3349" w:rsidRDefault="00CC4999" w:rsidP="00CC4999"/>
    <w:p w14:paraId="176E032A" w14:textId="77777777" w:rsidR="00CC4999" w:rsidRPr="002D3349" w:rsidRDefault="00CC4999" w:rsidP="00CC4999">
      <w:pPr>
        <w:ind w:left="567" w:hanging="567"/>
      </w:pPr>
      <w:r w:rsidRPr="002D3349">
        <w:t xml:space="preserve">- </w:t>
      </w:r>
      <w:r w:rsidRPr="002D3349">
        <w:tab/>
        <w:t>Law of Ukraine "On Fishery, Industrial Fishery and Protection of Aquatic Bioresources" of 2011;</w:t>
      </w:r>
    </w:p>
    <w:p w14:paraId="727C24A4" w14:textId="77777777" w:rsidR="00CC4999" w:rsidRPr="002D3349" w:rsidRDefault="00CC4999" w:rsidP="00CC4999">
      <w:pPr>
        <w:ind w:left="567" w:hanging="567"/>
        <w:rPr>
          <w:rStyle w:val="tlid-translation"/>
        </w:rPr>
      </w:pPr>
      <w:r w:rsidRPr="002D3349">
        <w:rPr>
          <w:rStyle w:val="tlid-translation"/>
        </w:rPr>
        <w:lastRenderedPageBreak/>
        <w:t xml:space="preserve">- </w:t>
      </w:r>
      <w:r w:rsidRPr="002D3349">
        <w:rPr>
          <w:rStyle w:val="tlid-translation"/>
        </w:rPr>
        <w:tab/>
        <w:t xml:space="preserve">Resolution of the Cabinet of Ministers of Ukraine No. 760 of 15 August 2012 "On approval of the procedure for issuing </w:t>
      </w:r>
      <w:r w:rsidRPr="002D3349">
        <w:t xml:space="preserve">catch (re-export) registration forms for </w:t>
      </w:r>
      <w:r w:rsidRPr="002D3349">
        <w:rPr>
          <w:bCs/>
        </w:rPr>
        <w:t>Antarctic and Patagonian Toothfish</w:t>
      </w:r>
      <w:r w:rsidRPr="002D3349">
        <w:rPr>
          <w:rStyle w:val="tlid-translation"/>
        </w:rPr>
        <w:t>".</w:t>
      </w:r>
    </w:p>
    <w:p w14:paraId="1F96A53C" w14:textId="77777777" w:rsidR="00CC4999" w:rsidRPr="002D3349" w:rsidRDefault="00CC4999" w:rsidP="00CC4999">
      <w:pPr>
        <w:ind w:left="142" w:hanging="153"/>
      </w:pPr>
    </w:p>
    <w:p w14:paraId="714DB9CC" w14:textId="77777777" w:rsidR="00CC4999" w:rsidRPr="002D3349" w:rsidRDefault="00CC4999" w:rsidP="00CC4999">
      <w:pPr>
        <w:ind w:left="142" w:hanging="153"/>
      </w:pPr>
      <w:r w:rsidRPr="002D3349">
        <w:t>This system cannot be abolished without legislative approval.</w:t>
      </w:r>
    </w:p>
    <w:p w14:paraId="4DDDC07E" w14:textId="77777777" w:rsidR="00CC4999" w:rsidRPr="002D3349" w:rsidRDefault="00CC4999" w:rsidP="00CC4999">
      <w:pPr>
        <w:ind w:left="142" w:hanging="153"/>
      </w:pPr>
    </w:p>
    <w:p w14:paraId="4F2E8581" w14:textId="77777777" w:rsidR="00CC4999" w:rsidRPr="002D3349" w:rsidRDefault="00CC4999" w:rsidP="00CC4999">
      <w:pPr>
        <w:pStyle w:val="Titre7"/>
        <w:spacing w:after="0"/>
      </w:pPr>
      <w:r w:rsidRPr="002D3349">
        <w:t>Procedures</w:t>
      </w:r>
    </w:p>
    <w:p w14:paraId="46C476A3" w14:textId="77777777" w:rsidR="00CC4999" w:rsidRPr="002D3349" w:rsidRDefault="00CC4999" w:rsidP="00CC4999">
      <w:pPr>
        <w:keepNext/>
        <w:keepLines/>
        <w:ind w:left="567" w:hanging="567"/>
      </w:pPr>
    </w:p>
    <w:p w14:paraId="7A081DB5" w14:textId="77777777" w:rsidR="00CC4999" w:rsidRPr="002D3349" w:rsidRDefault="00CC4999" w:rsidP="00CC4999">
      <w:pPr>
        <w:keepNext/>
        <w:keepLines/>
        <w:ind w:left="567" w:hanging="567"/>
      </w:pPr>
      <w:r w:rsidRPr="002D3349">
        <w:t>6. Not applicable.</w:t>
      </w:r>
    </w:p>
    <w:p w14:paraId="2468A86F" w14:textId="77777777" w:rsidR="00CC4999" w:rsidRPr="002D3349" w:rsidRDefault="00CC4999" w:rsidP="00CC4999">
      <w:pPr>
        <w:ind w:left="567" w:hanging="567"/>
      </w:pPr>
    </w:p>
    <w:p w14:paraId="5E127194" w14:textId="77777777" w:rsidR="00CC4999" w:rsidRPr="002D3349" w:rsidRDefault="00CC4999" w:rsidP="00CC4999">
      <w:pPr>
        <w:ind w:left="570" w:hanging="570"/>
        <w:rPr>
          <w:rStyle w:val="tlid-translation"/>
        </w:rPr>
      </w:pPr>
      <w:r w:rsidRPr="002D3349">
        <w:rPr>
          <w:bCs/>
        </w:rPr>
        <w:t>7.</w:t>
      </w:r>
      <w:r w:rsidRPr="002D3349">
        <w:t xml:space="preserve">(a) </w:t>
      </w:r>
      <w:r w:rsidRPr="002D3349">
        <w:tab/>
      </w:r>
      <w:r w:rsidRPr="002D3349">
        <w:rPr>
          <w:rStyle w:val="tlid-translation"/>
        </w:rPr>
        <w:t xml:space="preserve">The consideration of the request for obtaining a </w:t>
      </w:r>
      <w:r w:rsidRPr="002D3349">
        <w:rPr>
          <w:bCs/>
        </w:rPr>
        <w:t>catch (re-export) registration form</w:t>
      </w:r>
      <w:r w:rsidRPr="002D3349">
        <w:rPr>
          <w:rStyle w:val="tlid-translation"/>
        </w:rPr>
        <w:t xml:space="preserve"> shall be made within ten calendar days from the date of receipt of the request. </w:t>
      </w:r>
    </w:p>
    <w:p w14:paraId="049C3102" w14:textId="77777777" w:rsidR="00CC4999" w:rsidRPr="002D3349" w:rsidRDefault="00CC4999" w:rsidP="00CC4999">
      <w:pPr>
        <w:ind w:left="570" w:hanging="570"/>
        <w:rPr>
          <w:rStyle w:val="tlid-translation"/>
        </w:rPr>
      </w:pPr>
    </w:p>
    <w:p w14:paraId="7710BEF7" w14:textId="77777777" w:rsidR="00CC4999" w:rsidRPr="002D3349" w:rsidRDefault="00CC4999" w:rsidP="00CC4999">
      <w:pPr>
        <w:ind w:left="570" w:hanging="570"/>
        <w:rPr>
          <w:rStyle w:val="tlid-translation"/>
        </w:rPr>
      </w:pPr>
      <w:r w:rsidRPr="002D3349">
        <w:t>(b)</w:t>
      </w:r>
      <w:r w:rsidRPr="002D3349">
        <w:tab/>
      </w:r>
      <w:r w:rsidRPr="002D3349">
        <w:rPr>
          <w:rStyle w:val="tlid-translation"/>
        </w:rPr>
        <w:t xml:space="preserve">A </w:t>
      </w:r>
      <w:r w:rsidRPr="002D3349">
        <w:rPr>
          <w:bCs/>
        </w:rPr>
        <w:t>catch (re-export) registration form</w:t>
      </w:r>
      <w:r w:rsidRPr="002D3349">
        <w:t xml:space="preserve"> may be obtained in a shorter time frame and depends only on technical capacity of the relevant authority.</w:t>
      </w:r>
    </w:p>
    <w:p w14:paraId="587AEE22" w14:textId="77777777" w:rsidR="00CC4999" w:rsidRPr="002D3349" w:rsidRDefault="00CC4999" w:rsidP="00CC4999">
      <w:pPr>
        <w:ind w:left="570" w:hanging="570"/>
        <w:rPr>
          <w:strike/>
        </w:rPr>
      </w:pPr>
    </w:p>
    <w:p w14:paraId="7F0E7779" w14:textId="77777777" w:rsidR="00CC4999" w:rsidRPr="002D3349" w:rsidRDefault="00CC4999" w:rsidP="00CC4999">
      <w:pPr>
        <w:ind w:left="570" w:hanging="570"/>
        <w:rPr>
          <w:rStyle w:val="tlid-translation"/>
        </w:rPr>
      </w:pPr>
      <w:r w:rsidRPr="002D3349">
        <w:t xml:space="preserve">(c) </w:t>
      </w:r>
      <w:r w:rsidRPr="002D3349">
        <w:tab/>
      </w:r>
      <w:r w:rsidRPr="002D3349">
        <w:rPr>
          <w:rStyle w:val="tlid-translation"/>
        </w:rPr>
        <w:t>The request shall be submitted to the State Fisheries Agency before the vessel with the toothfish catch enters the landing port in Ukraine or before the date when the Antarctic and Patagonian toothfish are exported from the territory of Ukraine.</w:t>
      </w:r>
    </w:p>
    <w:p w14:paraId="690A5717" w14:textId="77777777" w:rsidR="00CC4999" w:rsidRPr="002D3349" w:rsidRDefault="00CC4999" w:rsidP="00CC4999">
      <w:pPr>
        <w:ind w:left="570" w:hanging="570"/>
        <w:rPr>
          <w:lang w:eastAsia="zh-CN"/>
        </w:rPr>
      </w:pPr>
    </w:p>
    <w:p w14:paraId="4CBBEA31" w14:textId="77777777" w:rsidR="00CC4999" w:rsidRPr="002D3349" w:rsidRDefault="00CC4999" w:rsidP="00CC4999">
      <w:pPr>
        <w:ind w:left="567" w:hanging="567"/>
        <w:rPr>
          <w:rStyle w:val="tlid-translation"/>
        </w:rPr>
      </w:pPr>
      <w:r w:rsidRPr="002D3349">
        <w:rPr>
          <w:lang w:eastAsia="zh-CN"/>
        </w:rPr>
        <w:t xml:space="preserve">(d) </w:t>
      </w:r>
      <w:r w:rsidRPr="002D3349">
        <w:rPr>
          <w:lang w:eastAsia="zh-CN"/>
        </w:rPr>
        <w:tab/>
        <w:t>T</w:t>
      </w:r>
      <w:r w:rsidRPr="002D3349">
        <w:rPr>
          <w:rStyle w:val="tlid-translation"/>
        </w:rPr>
        <w:t xml:space="preserve">he request to obtain a </w:t>
      </w:r>
      <w:r w:rsidRPr="002D3349">
        <w:rPr>
          <w:bCs/>
        </w:rPr>
        <w:t>catch (re-export) registration form</w:t>
      </w:r>
      <w:r w:rsidRPr="002D3349">
        <w:rPr>
          <w:szCs w:val="18"/>
        </w:rPr>
        <w:t xml:space="preserve"> is considered </w:t>
      </w:r>
      <w:r w:rsidRPr="002D3349">
        <w:rPr>
          <w:bCs/>
        </w:rPr>
        <w:t xml:space="preserve">by the State Fisheries Agency. </w:t>
      </w:r>
    </w:p>
    <w:p w14:paraId="601435A9" w14:textId="77777777" w:rsidR="00CC4999" w:rsidRPr="002D3349" w:rsidRDefault="00CC4999" w:rsidP="00CC4999">
      <w:pPr>
        <w:rPr>
          <w:rStyle w:val="tlid-translation"/>
        </w:rPr>
      </w:pPr>
    </w:p>
    <w:p w14:paraId="025B88C3" w14:textId="77777777" w:rsidR="00CC4999" w:rsidRPr="002D3349" w:rsidRDefault="00CC4999" w:rsidP="00CC4999">
      <w:pPr>
        <w:rPr>
          <w:rStyle w:val="tlid-translation"/>
        </w:rPr>
      </w:pPr>
      <w:r w:rsidRPr="002D3349">
        <w:rPr>
          <w:bCs/>
        </w:rPr>
        <w:t>8.</w:t>
      </w:r>
      <w:r w:rsidRPr="002D3349">
        <w:rPr>
          <w:bCs/>
        </w:rPr>
        <w:tab/>
      </w:r>
      <w:r w:rsidRPr="002D3349">
        <w:rPr>
          <w:rStyle w:val="tlid-translation"/>
        </w:rPr>
        <w:t xml:space="preserve">The grounds for refusal to issue a </w:t>
      </w:r>
      <w:r w:rsidRPr="002D3349">
        <w:rPr>
          <w:bCs/>
        </w:rPr>
        <w:t>catch (re-export) registration form</w:t>
      </w:r>
      <w:r w:rsidRPr="002D3349">
        <w:rPr>
          <w:rStyle w:val="tlid-translation"/>
        </w:rPr>
        <w:t xml:space="preserve"> include:</w:t>
      </w:r>
    </w:p>
    <w:p w14:paraId="0C9A57B1" w14:textId="77777777" w:rsidR="00CC4999" w:rsidRPr="002D3349" w:rsidRDefault="00CC4999" w:rsidP="00CC4999">
      <w:pPr>
        <w:rPr>
          <w:rStyle w:val="tlid-translation"/>
        </w:rPr>
      </w:pPr>
    </w:p>
    <w:p w14:paraId="1822D348" w14:textId="77777777" w:rsidR="00CC4999" w:rsidRPr="002D3349" w:rsidRDefault="00CC4999" w:rsidP="00CC4999">
      <w:pPr>
        <w:ind w:left="567" w:hanging="141"/>
        <w:rPr>
          <w:rStyle w:val="tlid-translation"/>
        </w:rPr>
      </w:pPr>
      <w:r w:rsidRPr="002D3349">
        <w:rPr>
          <w:rStyle w:val="tlid-translation"/>
        </w:rPr>
        <w:t xml:space="preserve">- </w:t>
      </w:r>
      <w:r w:rsidRPr="002D3349">
        <w:rPr>
          <w:rStyle w:val="tlid-translation"/>
        </w:rPr>
        <w:tab/>
        <w:t xml:space="preserve">inaccurate information specified in the request; </w:t>
      </w:r>
    </w:p>
    <w:p w14:paraId="0B10418C" w14:textId="77777777" w:rsidR="00CC4999" w:rsidRPr="002D3349" w:rsidRDefault="00CC4999" w:rsidP="00CC4999">
      <w:pPr>
        <w:ind w:left="1134" w:hanging="708"/>
        <w:rPr>
          <w:rStyle w:val="tlid-translation"/>
        </w:rPr>
      </w:pPr>
      <w:r w:rsidRPr="002D3349">
        <w:rPr>
          <w:rStyle w:val="tlid-translation"/>
        </w:rPr>
        <w:t xml:space="preserve">- </w:t>
      </w:r>
      <w:r w:rsidRPr="002D3349">
        <w:rPr>
          <w:rStyle w:val="tlid-translation"/>
        </w:rPr>
        <w:tab/>
        <w:t xml:space="preserve">negative conclusion on the results of examinations and surveys or other scientific and technical assessments required for the issuance of a </w:t>
      </w:r>
      <w:r w:rsidRPr="002D3349">
        <w:rPr>
          <w:bCs/>
        </w:rPr>
        <w:t>catch (re-export) registration form</w:t>
      </w:r>
      <w:r w:rsidRPr="002D3349">
        <w:rPr>
          <w:rStyle w:val="tlid-translation"/>
        </w:rPr>
        <w:t>.</w:t>
      </w:r>
    </w:p>
    <w:p w14:paraId="09AF5EA2" w14:textId="77777777" w:rsidR="00CC4999" w:rsidRPr="002D3349" w:rsidRDefault="00CC4999" w:rsidP="00CC4999">
      <w:pPr>
        <w:rPr>
          <w:rStyle w:val="tlid-translation"/>
        </w:rPr>
      </w:pPr>
    </w:p>
    <w:p w14:paraId="27CE229D" w14:textId="03940548" w:rsidR="00CC4999" w:rsidRPr="002D3349" w:rsidRDefault="00CC4999" w:rsidP="00CC4999">
      <w:r w:rsidRPr="002D3349">
        <w:t xml:space="preserve">In case of refusal to issue a catch (re-export) registration form, the applicant will be informed about the reasons for that in writing within </w:t>
      </w:r>
      <w:r w:rsidR="00DB1E44" w:rsidRPr="002D3349">
        <w:t>ten</w:t>
      </w:r>
      <w:r w:rsidRPr="002D3349">
        <w:t xml:space="preserve"> calendar days from the date of receipt of the request. The decision on refusal may be appealed to the district administrative court in conformity with provisions of the Code of Administrative Proceedings of Ukraine.</w:t>
      </w:r>
    </w:p>
    <w:p w14:paraId="2A12B43F" w14:textId="77777777" w:rsidR="00CC4999" w:rsidRPr="002D3349" w:rsidRDefault="00CC4999" w:rsidP="00CC4999"/>
    <w:p w14:paraId="2A99907E" w14:textId="77777777" w:rsidR="00CC4999" w:rsidRPr="002D3349" w:rsidRDefault="00CC4999" w:rsidP="00CC4999">
      <w:pPr>
        <w:pStyle w:val="Titre7"/>
        <w:spacing w:after="0"/>
        <w:rPr>
          <w:b w:val="0"/>
          <w:iCs w:val="0"/>
          <w:color w:val="auto"/>
        </w:rPr>
      </w:pPr>
      <w:r w:rsidRPr="002D3349">
        <w:t>Eligibility of importers to apply for licence</w:t>
      </w:r>
    </w:p>
    <w:p w14:paraId="60490B6C" w14:textId="77777777" w:rsidR="00CC4999" w:rsidRPr="002D3349" w:rsidRDefault="00CC4999" w:rsidP="00CC4999">
      <w:pPr>
        <w:rPr>
          <w:bCs/>
        </w:rPr>
      </w:pPr>
    </w:p>
    <w:p w14:paraId="6D482807" w14:textId="77777777" w:rsidR="00CC4999" w:rsidRPr="002D3349" w:rsidRDefault="00CC4999" w:rsidP="00CC4999">
      <w:r w:rsidRPr="002D3349">
        <w:rPr>
          <w:bCs/>
        </w:rPr>
        <w:t xml:space="preserve">9. </w:t>
      </w:r>
      <w:r w:rsidRPr="002D3349">
        <w:t xml:space="preserve">Legal entity or individual entrepreneur (shipowner) whose vessel has caught the specified fish species or importer of Antarctic and Patagonian Toothfish to Ukraine </w:t>
      </w:r>
      <w:r w:rsidRPr="002D3349">
        <w:rPr>
          <w:bCs/>
        </w:rPr>
        <w:t xml:space="preserve">has the right to apply for </w:t>
      </w:r>
      <w:r w:rsidRPr="002D3349">
        <w:rPr>
          <w:rStyle w:val="tlid-translation"/>
        </w:rPr>
        <w:t xml:space="preserve">a </w:t>
      </w:r>
      <w:r w:rsidRPr="002D3349">
        <w:rPr>
          <w:bCs/>
        </w:rPr>
        <w:t>catch (re-export) registration form</w:t>
      </w:r>
      <w:r w:rsidRPr="002D3349">
        <w:t xml:space="preserve">. </w:t>
      </w:r>
    </w:p>
    <w:p w14:paraId="04348B62" w14:textId="77777777" w:rsidR="00CC4999" w:rsidRPr="002D3349" w:rsidRDefault="00CC4999" w:rsidP="00CC4999">
      <w:pPr>
        <w:rPr>
          <w:bCs/>
        </w:rPr>
      </w:pPr>
    </w:p>
    <w:p w14:paraId="6ED3E55F" w14:textId="77777777" w:rsidR="00CC4999" w:rsidRPr="002D3349" w:rsidRDefault="00CC4999" w:rsidP="00CC4999">
      <w:pPr>
        <w:pStyle w:val="Titre7"/>
        <w:spacing w:after="0"/>
      </w:pPr>
      <w:r w:rsidRPr="002D3349">
        <w:t>Documentational and other requirements for application for licence</w:t>
      </w:r>
    </w:p>
    <w:p w14:paraId="5213653F" w14:textId="77777777" w:rsidR="00CC4999" w:rsidRPr="002D3349" w:rsidRDefault="00CC4999" w:rsidP="00CC4999">
      <w:pPr>
        <w:tabs>
          <w:tab w:val="left" w:pos="312"/>
          <w:tab w:val="left" w:pos="1440"/>
          <w:tab w:val="left" w:pos="2160"/>
          <w:tab w:val="left" w:pos="2880"/>
          <w:tab w:val="left" w:pos="3600"/>
          <w:tab w:val="left" w:pos="4320"/>
          <w:tab w:val="left" w:pos="5040"/>
          <w:tab w:val="left" w:pos="5760"/>
          <w:tab w:val="left" w:pos="6480"/>
          <w:tab w:val="left" w:pos="7200"/>
          <w:tab w:val="left" w:pos="7920"/>
        </w:tabs>
        <w:rPr>
          <w:bCs/>
        </w:rPr>
      </w:pPr>
    </w:p>
    <w:p w14:paraId="4D2005EA" w14:textId="77777777" w:rsidR="00CC4999" w:rsidRPr="002D3349" w:rsidRDefault="00CC4999" w:rsidP="00CC4999">
      <w:pPr>
        <w:tabs>
          <w:tab w:val="left" w:pos="312"/>
          <w:tab w:val="left" w:pos="1440"/>
          <w:tab w:val="left" w:pos="2160"/>
          <w:tab w:val="left" w:pos="2880"/>
          <w:tab w:val="left" w:pos="3600"/>
          <w:tab w:val="left" w:pos="4320"/>
          <w:tab w:val="left" w:pos="5040"/>
          <w:tab w:val="left" w:pos="5760"/>
          <w:tab w:val="left" w:pos="6480"/>
          <w:tab w:val="left" w:pos="7200"/>
          <w:tab w:val="left" w:pos="7920"/>
        </w:tabs>
        <w:rPr>
          <w:rStyle w:val="tlid-translation"/>
        </w:rPr>
      </w:pPr>
      <w:r w:rsidRPr="002D3349">
        <w:rPr>
          <w:bCs/>
        </w:rPr>
        <w:t>10.</w:t>
      </w:r>
      <w:r w:rsidRPr="002D3349">
        <w:t xml:space="preserve"> </w:t>
      </w:r>
      <w:r w:rsidRPr="002D3349">
        <w:rPr>
          <w:bCs/>
        </w:rPr>
        <w:t xml:space="preserve">The </w:t>
      </w:r>
      <w:r w:rsidRPr="002D3349">
        <w:rPr>
          <w:rStyle w:val="tlid-translation"/>
        </w:rPr>
        <w:t xml:space="preserve">request to obtain a </w:t>
      </w:r>
      <w:r w:rsidRPr="002D3349">
        <w:rPr>
          <w:bCs/>
        </w:rPr>
        <w:t>catch (re-export) registration form</w:t>
      </w:r>
      <w:r w:rsidRPr="002D3349">
        <w:rPr>
          <w:rStyle w:val="tlid-translation"/>
        </w:rPr>
        <w:t xml:space="preserve"> must be completed as described in Annex to the Resolution of the Cabinet of Ministers of Ukraine No. 760 of 15 August 2012 "On approval of the procedure for issuing </w:t>
      </w:r>
      <w:r w:rsidRPr="002D3349">
        <w:t xml:space="preserve">catch (re-export) registration forms for </w:t>
      </w:r>
      <w:r w:rsidRPr="002D3349">
        <w:rPr>
          <w:bCs/>
        </w:rPr>
        <w:t>Antarctic and Patagonian Toothfish</w:t>
      </w:r>
      <w:r w:rsidRPr="002D3349">
        <w:rPr>
          <w:rStyle w:val="tlid-translation"/>
        </w:rPr>
        <w:t xml:space="preserve">". </w:t>
      </w:r>
    </w:p>
    <w:p w14:paraId="608FCEA7" w14:textId="77777777" w:rsidR="00CC4999" w:rsidRPr="002D3349" w:rsidRDefault="00CC4999" w:rsidP="00CC4999">
      <w:pPr>
        <w:tabs>
          <w:tab w:val="left" w:pos="312"/>
          <w:tab w:val="left" w:pos="1440"/>
          <w:tab w:val="left" w:pos="2160"/>
          <w:tab w:val="left" w:pos="2880"/>
          <w:tab w:val="left" w:pos="3600"/>
          <w:tab w:val="left" w:pos="4320"/>
          <w:tab w:val="left" w:pos="5040"/>
          <w:tab w:val="left" w:pos="5760"/>
          <w:tab w:val="left" w:pos="6480"/>
          <w:tab w:val="left" w:pos="7200"/>
          <w:tab w:val="left" w:pos="7920"/>
        </w:tabs>
        <w:rPr>
          <w:rStyle w:val="tlid-translation"/>
        </w:rPr>
      </w:pPr>
    </w:p>
    <w:p w14:paraId="07F7C50C" w14:textId="77777777" w:rsidR="00CC4999" w:rsidRPr="002D3349" w:rsidRDefault="00CC4999" w:rsidP="00CC4999">
      <w:pPr>
        <w:rPr>
          <w:rStyle w:val="tlid-translation"/>
        </w:rPr>
      </w:pPr>
      <w:r w:rsidRPr="002D3349">
        <w:rPr>
          <w:bCs/>
        </w:rPr>
        <w:t xml:space="preserve">11. </w:t>
      </w:r>
      <w:r w:rsidRPr="002D3349">
        <w:rPr>
          <w:szCs w:val="18"/>
        </w:rPr>
        <w:t>At the time of actual importation/exportation</w:t>
      </w:r>
      <w:r w:rsidRPr="002D3349">
        <w:rPr>
          <w:rStyle w:val="tlid-translation"/>
        </w:rPr>
        <w:t xml:space="preserve"> the </w:t>
      </w:r>
      <w:r w:rsidRPr="002D3349">
        <w:rPr>
          <w:bCs/>
        </w:rPr>
        <w:t>catch (re-export) registration form</w:t>
      </w:r>
      <w:r w:rsidRPr="002D3349">
        <w:rPr>
          <w:szCs w:val="18"/>
        </w:rPr>
        <w:t xml:space="preserve"> </w:t>
      </w:r>
      <w:r w:rsidRPr="002D3349">
        <w:rPr>
          <w:rStyle w:val="tlid-translation"/>
        </w:rPr>
        <w:t>is required along with other necessary customs documents.</w:t>
      </w:r>
    </w:p>
    <w:p w14:paraId="474F11CF" w14:textId="77777777" w:rsidR="00CC4999" w:rsidRPr="002D3349" w:rsidRDefault="00CC4999" w:rsidP="00CC4999">
      <w:pPr>
        <w:rPr>
          <w:bCs/>
        </w:rPr>
      </w:pPr>
    </w:p>
    <w:p w14:paraId="3F6B11BC" w14:textId="77777777" w:rsidR="00CC4999" w:rsidRPr="002D3349" w:rsidRDefault="00CC4999" w:rsidP="00CC4999">
      <w:pPr>
        <w:widowControl w:val="0"/>
        <w:autoSpaceDE w:val="0"/>
        <w:autoSpaceDN w:val="0"/>
        <w:spacing w:line="242" w:lineRule="auto"/>
        <w:ind w:right="127"/>
        <w:rPr>
          <w:sz w:val="22"/>
        </w:rPr>
      </w:pPr>
      <w:r w:rsidRPr="002D3349">
        <w:t xml:space="preserve">12. The issue of </w:t>
      </w:r>
      <w:r w:rsidRPr="002D3349">
        <w:rPr>
          <w:bCs/>
        </w:rPr>
        <w:t xml:space="preserve">a catch (re-export) registration form </w:t>
      </w:r>
      <w:r w:rsidRPr="002D3349">
        <w:t>is free of charge.</w:t>
      </w:r>
    </w:p>
    <w:p w14:paraId="0994237B" w14:textId="77777777" w:rsidR="00CC4999" w:rsidRPr="002D3349" w:rsidRDefault="00CC4999" w:rsidP="00CC4999">
      <w:pPr>
        <w:rPr>
          <w:bCs/>
        </w:rPr>
      </w:pPr>
    </w:p>
    <w:p w14:paraId="1321D26B" w14:textId="77777777" w:rsidR="00CC4999" w:rsidRPr="002D3349" w:rsidRDefault="00CC4999" w:rsidP="00CC4999">
      <w:pPr>
        <w:pStyle w:val="Corpsdetexte"/>
        <w:numPr>
          <w:ilvl w:val="0"/>
          <w:numId w:val="0"/>
        </w:numPr>
        <w:spacing w:after="0"/>
      </w:pPr>
      <w:r w:rsidRPr="002D3349">
        <w:t>13. No.</w:t>
      </w:r>
    </w:p>
    <w:p w14:paraId="13921735" w14:textId="77777777" w:rsidR="00CC4999" w:rsidRPr="002D3349" w:rsidRDefault="00CC4999" w:rsidP="00CC4999">
      <w:pPr>
        <w:pStyle w:val="Corpsdetexte"/>
        <w:numPr>
          <w:ilvl w:val="0"/>
          <w:numId w:val="0"/>
        </w:numPr>
        <w:spacing w:after="0"/>
      </w:pPr>
    </w:p>
    <w:p w14:paraId="669118E7" w14:textId="77777777" w:rsidR="00CC4999" w:rsidRPr="002D3349" w:rsidRDefault="00CC4999" w:rsidP="00CC4999">
      <w:pPr>
        <w:pStyle w:val="Titre7"/>
        <w:spacing w:after="0"/>
      </w:pPr>
      <w:r w:rsidRPr="002D3349">
        <w:t>Conditions of licensing</w:t>
      </w:r>
    </w:p>
    <w:p w14:paraId="67754F26" w14:textId="77777777" w:rsidR="00CC4999" w:rsidRPr="002D3349" w:rsidRDefault="00CC4999" w:rsidP="00CC4999">
      <w:pPr>
        <w:pStyle w:val="Paragraphedeliste"/>
        <w:ind w:left="0"/>
      </w:pPr>
    </w:p>
    <w:p w14:paraId="1A6A60F7" w14:textId="77777777" w:rsidR="00CC4999" w:rsidRPr="002D3349" w:rsidRDefault="00CC4999" w:rsidP="00CC4999">
      <w:pPr>
        <w:pStyle w:val="Paragraphedeliste"/>
        <w:ind w:left="0"/>
        <w:rPr>
          <w:rStyle w:val="tlid-translation"/>
        </w:rPr>
      </w:pPr>
      <w:r w:rsidRPr="002D3349">
        <w:t>14. T</w:t>
      </w:r>
      <w:r w:rsidRPr="002D3349">
        <w:rPr>
          <w:rStyle w:val="tlid-translation"/>
        </w:rPr>
        <w:t xml:space="preserve">he </w:t>
      </w:r>
      <w:r w:rsidRPr="002D3349">
        <w:rPr>
          <w:bCs/>
        </w:rPr>
        <w:t>catch (re-export) registration form</w:t>
      </w:r>
      <w:r w:rsidRPr="002D3349">
        <w:rPr>
          <w:szCs w:val="18"/>
        </w:rPr>
        <w:t xml:space="preserve"> </w:t>
      </w:r>
      <w:r w:rsidRPr="002D3349">
        <w:rPr>
          <w:rStyle w:val="tlid-translation"/>
        </w:rPr>
        <w:t>is valid until the foreign trade transactions with the shipment of Antarctic and Patagonian Toothfish are completed.</w:t>
      </w:r>
    </w:p>
    <w:p w14:paraId="7E169661" w14:textId="77777777" w:rsidR="00CC4999" w:rsidRPr="002D3349" w:rsidRDefault="00CC4999" w:rsidP="00CC4999">
      <w:pPr>
        <w:pStyle w:val="Paragraphedeliste"/>
        <w:ind w:left="0"/>
        <w:jc w:val="left"/>
        <w:rPr>
          <w:rStyle w:val="tlid-translation"/>
        </w:rPr>
      </w:pPr>
    </w:p>
    <w:p w14:paraId="4393FF59" w14:textId="77777777" w:rsidR="00CC4999" w:rsidRPr="002D3349" w:rsidRDefault="00CC4999" w:rsidP="00CC4999">
      <w:pPr>
        <w:pStyle w:val="Paragraphedeliste"/>
        <w:ind w:left="0"/>
        <w:rPr>
          <w:szCs w:val="18"/>
        </w:rPr>
      </w:pPr>
      <w:r w:rsidRPr="002D3349">
        <w:rPr>
          <w:szCs w:val="18"/>
        </w:rPr>
        <w:t>15. No</w:t>
      </w:r>
      <w:r w:rsidRPr="002D3349">
        <w:rPr>
          <w:bCs/>
        </w:rPr>
        <w:t>.</w:t>
      </w:r>
    </w:p>
    <w:p w14:paraId="1FB7D9C4" w14:textId="77777777" w:rsidR="00CC4999" w:rsidRPr="002D3349" w:rsidRDefault="00CC4999" w:rsidP="00CC4999">
      <w:pPr>
        <w:pStyle w:val="Paragraphedeliste"/>
        <w:rPr>
          <w:bCs/>
        </w:rPr>
      </w:pPr>
    </w:p>
    <w:p w14:paraId="6B2A0546" w14:textId="77777777" w:rsidR="00CC4999" w:rsidRPr="002D3349" w:rsidRDefault="00CC4999" w:rsidP="00CC4999">
      <w:pPr>
        <w:pStyle w:val="Paragraphedeliste"/>
        <w:ind w:left="0"/>
        <w:rPr>
          <w:szCs w:val="18"/>
        </w:rPr>
      </w:pPr>
      <w:r w:rsidRPr="002D3349">
        <w:rPr>
          <w:szCs w:val="18"/>
        </w:rPr>
        <w:t>16. No.</w:t>
      </w:r>
    </w:p>
    <w:p w14:paraId="513E4D61" w14:textId="77777777" w:rsidR="00CC4999" w:rsidRPr="002D3349" w:rsidRDefault="00CC4999" w:rsidP="00CC4999">
      <w:pPr>
        <w:pStyle w:val="Paragraphedeliste"/>
        <w:ind w:left="0"/>
        <w:rPr>
          <w:szCs w:val="18"/>
        </w:rPr>
      </w:pPr>
      <w:r w:rsidRPr="002D3349">
        <w:rPr>
          <w:szCs w:val="18"/>
        </w:rPr>
        <w:lastRenderedPageBreak/>
        <w:t>17. No.</w:t>
      </w:r>
    </w:p>
    <w:p w14:paraId="5E2B51F6" w14:textId="77777777" w:rsidR="00CC4999" w:rsidRPr="002D3349" w:rsidRDefault="00CC4999" w:rsidP="00CC4999">
      <w:pPr>
        <w:rPr>
          <w:bCs/>
        </w:rPr>
      </w:pPr>
    </w:p>
    <w:p w14:paraId="3EF42E66" w14:textId="77777777" w:rsidR="00CC4999" w:rsidRPr="002D3349" w:rsidRDefault="00CC4999" w:rsidP="00CC4999">
      <w:pPr>
        <w:pStyle w:val="Titre7"/>
        <w:spacing w:after="0"/>
      </w:pPr>
      <w:r w:rsidRPr="002D3349">
        <w:t>Other procedural requirements</w:t>
      </w:r>
    </w:p>
    <w:p w14:paraId="38A4C557" w14:textId="77777777" w:rsidR="00CC4999" w:rsidRPr="002D3349" w:rsidRDefault="00CC4999" w:rsidP="00CC4999"/>
    <w:p w14:paraId="24335C9F" w14:textId="77777777" w:rsidR="00CC4999" w:rsidRPr="002D3349" w:rsidRDefault="00CC4999" w:rsidP="00CC4999">
      <w:pPr>
        <w:pStyle w:val="Paragraphedeliste"/>
        <w:ind w:left="0"/>
        <w:rPr>
          <w:szCs w:val="18"/>
        </w:rPr>
      </w:pPr>
      <w:r w:rsidRPr="002D3349">
        <w:rPr>
          <w:szCs w:val="18"/>
        </w:rPr>
        <w:t>18. No.</w:t>
      </w:r>
    </w:p>
    <w:p w14:paraId="6174F436" w14:textId="77777777" w:rsidR="00CC4999" w:rsidRPr="002D3349" w:rsidRDefault="00CC4999" w:rsidP="00CC4999">
      <w:pPr>
        <w:pStyle w:val="Paragraphedeliste"/>
        <w:ind w:left="0"/>
        <w:rPr>
          <w:szCs w:val="18"/>
        </w:rPr>
      </w:pPr>
    </w:p>
    <w:p w14:paraId="5EC99B26" w14:textId="77777777" w:rsidR="00CC4999" w:rsidRPr="002D3349" w:rsidRDefault="00CC4999" w:rsidP="00CC4999">
      <w:pPr>
        <w:pStyle w:val="Paragraphedeliste"/>
        <w:ind w:left="0"/>
        <w:rPr>
          <w:szCs w:val="18"/>
        </w:rPr>
      </w:pPr>
      <w:r w:rsidRPr="002D3349">
        <w:rPr>
          <w:szCs w:val="18"/>
        </w:rPr>
        <w:t>19. No.</w:t>
      </w:r>
    </w:p>
    <w:p w14:paraId="7751F158" w14:textId="77777777" w:rsidR="00CC4999" w:rsidRPr="002D3349" w:rsidRDefault="00CC4999" w:rsidP="00CC4999">
      <w:pPr>
        <w:rPr>
          <w:bCs/>
        </w:rPr>
      </w:pPr>
    </w:p>
    <w:p w14:paraId="1DA4B66E" w14:textId="77777777" w:rsidR="00CC4999" w:rsidRPr="002D3349" w:rsidRDefault="00A96586" w:rsidP="00CC4999">
      <w:pPr>
        <w:pStyle w:val="Titre1"/>
        <w:spacing w:after="0"/>
        <w:rPr>
          <w:iCs/>
          <w:caps w:val="0"/>
        </w:rPr>
      </w:pPr>
      <w:hyperlink r:id="rId19" w:history="1">
        <w:bookmarkStart w:id="28" w:name="_Toc83676644"/>
        <w:bookmarkStart w:id="29" w:name="_Toc83714435"/>
        <w:bookmarkStart w:id="30" w:name="_Toc109202438"/>
        <w:r w:rsidR="00CC4999" w:rsidRPr="002D3349">
          <w:rPr>
            <w:iCs/>
            <w:caps w:val="0"/>
          </w:rPr>
          <w:t>CIGARETTE TISSUE</w:t>
        </w:r>
      </w:hyperlink>
      <w:r w:rsidR="00CC4999" w:rsidRPr="002D3349">
        <w:rPr>
          <w:iCs/>
          <w:caps w:val="0"/>
        </w:rPr>
        <w:t xml:space="preserve"> AND FILTERS FOR INDUSTRIAL CIGARETTE PRODUCTION</w:t>
      </w:r>
      <w:bookmarkEnd w:id="28"/>
      <w:bookmarkEnd w:id="29"/>
      <w:bookmarkEnd w:id="30"/>
    </w:p>
    <w:p w14:paraId="52F75E5F" w14:textId="77777777" w:rsidR="00CC4999" w:rsidRPr="002D3349" w:rsidRDefault="00CC4999" w:rsidP="00CC4999">
      <w:pPr>
        <w:tabs>
          <w:tab w:val="left" w:pos="-1440"/>
          <w:tab w:val="left" w:pos="-720"/>
        </w:tabs>
        <w:suppressAutoHyphens/>
        <w:rPr>
          <w:b/>
          <w:bCs/>
          <w:color w:val="006283"/>
        </w:rPr>
      </w:pPr>
    </w:p>
    <w:p w14:paraId="76EC3621" w14:textId="77777777" w:rsidR="00CC4999" w:rsidRPr="002D3349" w:rsidRDefault="00CC4999" w:rsidP="00CC4999">
      <w:pPr>
        <w:pStyle w:val="Titre7"/>
        <w:rPr>
          <w:szCs w:val="18"/>
        </w:rPr>
      </w:pPr>
      <w:r w:rsidRPr="002D3349">
        <w:rPr>
          <w:szCs w:val="18"/>
        </w:rPr>
        <w:t>Outline of system</w:t>
      </w:r>
    </w:p>
    <w:p w14:paraId="5EE5851A" w14:textId="77777777" w:rsidR="00CC4999" w:rsidRPr="002D3349" w:rsidRDefault="00CC4999" w:rsidP="00CC4999">
      <w:pPr>
        <w:rPr>
          <w:szCs w:val="18"/>
        </w:rPr>
      </w:pPr>
      <w:r w:rsidRPr="002D3349">
        <w:t>1. The Law of Ukraine "On state regulation of production and circulation of ethyl, cognac and fruit alcohol, alcoholic beverages, tobacco goods and fuel" contains requirements for obtaining a licence for production of tobacco products and imports of certain products used for cigarette manufacturing.</w:t>
      </w:r>
    </w:p>
    <w:p w14:paraId="26300CB1" w14:textId="77777777" w:rsidR="00CC4999" w:rsidRPr="002D3349" w:rsidRDefault="00CC4999" w:rsidP="00CC4999">
      <w:pPr>
        <w:pStyle w:val="Paragraphedeliste"/>
        <w:rPr>
          <w:szCs w:val="18"/>
        </w:rPr>
      </w:pPr>
    </w:p>
    <w:p w14:paraId="1C639867" w14:textId="77777777" w:rsidR="00CC4999" w:rsidRPr="002D3349" w:rsidRDefault="00CC4999" w:rsidP="00CC4999">
      <w:pPr>
        <w:pStyle w:val="Titre7"/>
        <w:spacing w:after="0"/>
        <w:rPr>
          <w:szCs w:val="18"/>
        </w:rPr>
      </w:pPr>
      <w:r w:rsidRPr="002D3349">
        <w:rPr>
          <w:szCs w:val="18"/>
        </w:rPr>
        <w:t>Purposes and coverage of licensing</w:t>
      </w:r>
    </w:p>
    <w:p w14:paraId="33DA6071" w14:textId="77777777" w:rsidR="00CC4999" w:rsidRPr="002D3349" w:rsidRDefault="00CC4999" w:rsidP="00CC4999"/>
    <w:p w14:paraId="5BB28B4B" w14:textId="77777777" w:rsidR="00CC4999" w:rsidRPr="002D3349" w:rsidRDefault="00CC4999" w:rsidP="00CC4999">
      <w:r w:rsidRPr="002D3349">
        <w:t xml:space="preserve">2. Imports of cigarette tissue and filters for industrial cigarette production can be conducted only by holders of a tobacco manufacture license. The system is intended to prevent illegal supply of counterfeit products for cigarette production and further protection of public health. </w:t>
      </w:r>
    </w:p>
    <w:p w14:paraId="6B969795" w14:textId="77777777" w:rsidR="00CC4999" w:rsidRPr="002D3349" w:rsidRDefault="00CC4999" w:rsidP="00CC4999">
      <w:pPr>
        <w:rPr>
          <w:szCs w:val="18"/>
        </w:rPr>
      </w:pPr>
    </w:p>
    <w:p w14:paraId="0B421915" w14:textId="77777777" w:rsidR="00CC4999" w:rsidRPr="002D3349" w:rsidRDefault="00CC4999" w:rsidP="00CC4999">
      <w:r w:rsidRPr="002D3349">
        <w:t>3. All countries.</w:t>
      </w:r>
    </w:p>
    <w:p w14:paraId="01C8E81D" w14:textId="77777777" w:rsidR="00CC4999" w:rsidRPr="002D3349" w:rsidRDefault="00CC4999" w:rsidP="00CC4999">
      <w:pPr>
        <w:tabs>
          <w:tab w:val="left" w:pos="1440"/>
          <w:tab w:val="left" w:pos="2160"/>
          <w:tab w:val="left" w:pos="2880"/>
          <w:tab w:val="left" w:pos="3600"/>
          <w:tab w:val="left" w:pos="4320"/>
          <w:tab w:val="left" w:pos="5040"/>
          <w:tab w:val="left" w:pos="5760"/>
          <w:tab w:val="left" w:pos="6480"/>
          <w:tab w:val="left" w:pos="7200"/>
          <w:tab w:val="left" w:pos="7920"/>
        </w:tabs>
      </w:pPr>
    </w:p>
    <w:p w14:paraId="137D5DD4" w14:textId="77777777" w:rsidR="00CC4999" w:rsidRPr="002D3349" w:rsidRDefault="00CC4999" w:rsidP="00CC4999">
      <w:r w:rsidRPr="002D3349">
        <w:t>4. The system does not restrict the quantity or value of imported products for cigarette production.</w:t>
      </w:r>
    </w:p>
    <w:p w14:paraId="4B8557D2" w14:textId="77777777" w:rsidR="00CC4999" w:rsidRPr="002D3349" w:rsidRDefault="00CC4999" w:rsidP="00CC4999">
      <w:pPr>
        <w:pStyle w:val="Paragraphedeliste"/>
      </w:pPr>
    </w:p>
    <w:p w14:paraId="558700E8" w14:textId="77777777" w:rsidR="00CC4999" w:rsidRPr="002D3349" w:rsidRDefault="00CC4999" w:rsidP="00CC4999">
      <w:r w:rsidRPr="002D3349">
        <w:t xml:space="preserve">5. The system of licensing is established by the Law of Ukraine "On state regulation of production and circulation of ethyl, cognac and fruit alcohol, alcoholic beverages, tobacco goods and fuel" of 1995. </w:t>
      </w:r>
    </w:p>
    <w:p w14:paraId="373ABA85" w14:textId="77777777" w:rsidR="00CC4999" w:rsidRPr="002D3349" w:rsidRDefault="00CC4999" w:rsidP="00CC4999">
      <w:pPr>
        <w:pStyle w:val="Paragraphedeliste"/>
        <w:tabs>
          <w:tab w:val="left" w:pos="709"/>
          <w:tab w:val="left" w:pos="2160"/>
          <w:tab w:val="left" w:pos="2880"/>
          <w:tab w:val="left" w:pos="3600"/>
          <w:tab w:val="left" w:pos="4320"/>
          <w:tab w:val="left" w:pos="5040"/>
          <w:tab w:val="left" w:pos="5760"/>
          <w:tab w:val="left" w:pos="6480"/>
          <w:tab w:val="left" w:pos="7200"/>
          <w:tab w:val="left" w:pos="7920"/>
        </w:tabs>
        <w:ind w:left="0"/>
      </w:pPr>
    </w:p>
    <w:p w14:paraId="63124BEB" w14:textId="77777777" w:rsidR="00CC4999" w:rsidRPr="002D3349" w:rsidRDefault="00CC4999" w:rsidP="00CC4999">
      <w:pPr>
        <w:tabs>
          <w:tab w:val="left" w:pos="709"/>
          <w:tab w:val="left" w:pos="2160"/>
          <w:tab w:val="left" w:pos="2880"/>
          <w:tab w:val="left" w:pos="3600"/>
          <w:tab w:val="left" w:pos="4320"/>
          <w:tab w:val="left" w:pos="5040"/>
          <w:tab w:val="left" w:pos="5760"/>
          <w:tab w:val="left" w:pos="6480"/>
          <w:tab w:val="left" w:pos="7200"/>
          <w:tab w:val="left" w:pos="7920"/>
        </w:tabs>
      </w:pPr>
      <w:r w:rsidRPr="002D3349">
        <w:t>This system cannot be abolished without legislative approval.</w:t>
      </w:r>
    </w:p>
    <w:p w14:paraId="4FF75AC6" w14:textId="77777777" w:rsidR="00CC4999" w:rsidRPr="002D3349" w:rsidRDefault="00CC4999" w:rsidP="00CC4999"/>
    <w:p w14:paraId="5F62470D" w14:textId="77777777" w:rsidR="00CC4999" w:rsidRPr="002D3349" w:rsidRDefault="00CC4999" w:rsidP="00CC4999">
      <w:pPr>
        <w:pStyle w:val="Titre7"/>
        <w:spacing w:after="0"/>
      </w:pPr>
      <w:r w:rsidRPr="002D3349">
        <w:t>Procedures</w:t>
      </w:r>
    </w:p>
    <w:p w14:paraId="584CB7DB" w14:textId="77777777" w:rsidR="00CC4999" w:rsidRPr="002D3349" w:rsidRDefault="00CC4999" w:rsidP="00CC4999"/>
    <w:p w14:paraId="1236293F" w14:textId="77777777" w:rsidR="00CC4999" w:rsidRPr="002D3349" w:rsidRDefault="00CC4999" w:rsidP="00CC4999">
      <w:pPr>
        <w:ind w:left="567" w:hanging="567"/>
      </w:pPr>
      <w:r w:rsidRPr="002D3349">
        <w:t>6. Not applicable.</w:t>
      </w:r>
    </w:p>
    <w:p w14:paraId="42D923D0" w14:textId="77777777" w:rsidR="00CC4999" w:rsidRPr="002D3349" w:rsidRDefault="00CC4999" w:rsidP="00CC4999">
      <w:pPr>
        <w:ind w:left="567" w:hanging="567"/>
      </w:pPr>
    </w:p>
    <w:p w14:paraId="1F3FB8CF" w14:textId="77777777" w:rsidR="00CC4999" w:rsidRPr="002D3349" w:rsidRDefault="00CC4999" w:rsidP="00CC4999">
      <w:pPr>
        <w:ind w:left="570" w:hanging="570"/>
      </w:pPr>
      <w:r w:rsidRPr="002D3349">
        <w:rPr>
          <w:bCs/>
        </w:rPr>
        <w:t>7.</w:t>
      </w:r>
      <w:r w:rsidRPr="002D3349">
        <w:t>(a)</w:t>
      </w:r>
      <w:r w:rsidRPr="002D3349">
        <w:tab/>
        <w:t>The period for consideration of application for obtaining a tobacco manufacture license may not exceed 30 calendar days following the date of receipt of required documents.</w:t>
      </w:r>
    </w:p>
    <w:p w14:paraId="6AA1934C" w14:textId="77777777" w:rsidR="00CC4999" w:rsidRPr="002D3349" w:rsidRDefault="00CC4999" w:rsidP="00CC4999">
      <w:pPr>
        <w:ind w:left="570" w:hanging="570"/>
      </w:pPr>
      <w:r w:rsidRPr="002D3349">
        <w:t xml:space="preserve"> </w:t>
      </w:r>
    </w:p>
    <w:p w14:paraId="539CA9FE" w14:textId="77777777" w:rsidR="00CC4999" w:rsidRPr="002D3349" w:rsidRDefault="00CC4999" w:rsidP="00CC4999">
      <w:pPr>
        <w:ind w:left="570" w:hanging="570"/>
      </w:pPr>
      <w:r w:rsidRPr="002D3349">
        <w:rPr>
          <w:rStyle w:val="tlid-translation"/>
        </w:rPr>
        <w:t>(b)</w:t>
      </w:r>
      <w:r w:rsidRPr="002D3349">
        <w:rPr>
          <w:rStyle w:val="tlid-translation"/>
        </w:rPr>
        <w:tab/>
      </w:r>
      <w:r w:rsidRPr="002D3349">
        <w:t>A license may be issued in a shorter time frame and depends only on technical capacity of the relevant authority.</w:t>
      </w:r>
    </w:p>
    <w:p w14:paraId="3C3257E1" w14:textId="77777777" w:rsidR="00CC4999" w:rsidRPr="002D3349" w:rsidRDefault="00CC4999" w:rsidP="00CC4999">
      <w:pPr>
        <w:ind w:left="570" w:hanging="570"/>
        <w:rPr>
          <w:strike/>
        </w:rPr>
      </w:pPr>
    </w:p>
    <w:p w14:paraId="72622E13" w14:textId="77777777" w:rsidR="00CC4999" w:rsidRPr="002D3349" w:rsidRDefault="00CC4999" w:rsidP="00CC4999">
      <w:pPr>
        <w:ind w:left="570" w:hanging="570"/>
        <w:rPr>
          <w:rStyle w:val="tlid-translation"/>
        </w:rPr>
      </w:pPr>
      <w:r w:rsidRPr="002D3349">
        <w:t xml:space="preserve">(c) </w:t>
      </w:r>
      <w:r w:rsidRPr="002D3349">
        <w:tab/>
        <w:t>Applications can be submitted at any period of the year.</w:t>
      </w:r>
    </w:p>
    <w:p w14:paraId="3B8E78DA" w14:textId="77777777" w:rsidR="00CC4999" w:rsidRPr="002D3349" w:rsidRDefault="00CC4999" w:rsidP="00CC4999">
      <w:pPr>
        <w:ind w:left="570" w:hanging="570"/>
        <w:rPr>
          <w:lang w:eastAsia="zh-CN"/>
        </w:rPr>
      </w:pPr>
    </w:p>
    <w:p w14:paraId="63BF170A" w14:textId="77777777" w:rsidR="00CC4999" w:rsidRPr="002D3349" w:rsidRDefault="00CC4999" w:rsidP="00CC4999">
      <w:pPr>
        <w:ind w:left="567" w:hanging="567"/>
        <w:rPr>
          <w:rStyle w:val="tlid-translation"/>
        </w:rPr>
      </w:pPr>
      <w:r w:rsidRPr="002D3349">
        <w:rPr>
          <w:lang w:eastAsia="zh-CN"/>
        </w:rPr>
        <w:t xml:space="preserve">(d) </w:t>
      </w:r>
      <w:r w:rsidRPr="002D3349">
        <w:rPr>
          <w:lang w:eastAsia="zh-CN"/>
        </w:rPr>
        <w:tab/>
      </w:r>
      <w:r w:rsidRPr="002D3349">
        <w:rPr>
          <w:szCs w:val="18"/>
        </w:rPr>
        <w:t xml:space="preserve">The consideration of the applications for a licence is effected by the State Tax Service. </w:t>
      </w:r>
    </w:p>
    <w:p w14:paraId="34E3BE4A" w14:textId="77777777" w:rsidR="00CC4999" w:rsidRPr="002D3349" w:rsidRDefault="00CC4999" w:rsidP="00CC4999">
      <w:pPr>
        <w:rPr>
          <w:rStyle w:val="tlid-translation"/>
        </w:rPr>
      </w:pPr>
    </w:p>
    <w:p w14:paraId="2007E6B1" w14:textId="77777777" w:rsidR="00CC4999" w:rsidRPr="002D3349" w:rsidRDefault="00CC4999" w:rsidP="00CC4999">
      <w:r w:rsidRPr="002D3349">
        <w:rPr>
          <w:bCs/>
        </w:rPr>
        <w:t xml:space="preserve">8. </w:t>
      </w:r>
      <w:r w:rsidRPr="002D3349">
        <w:t>An application for a license may be rejected if an incomplete package of documents is submitted, inaccurate information is provided in the documents, the annual license fee is not paid. A decision to refuse to issue a license must be provided to the applicant in writing. A decision to refuse the issue of a license may be appealed to the district administrative court in conformity with provisions of the Code of Administrative Proceedings of Ukraine.</w:t>
      </w:r>
    </w:p>
    <w:p w14:paraId="6A29C48D" w14:textId="77777777" w:rsidR="00CC4999" w:rsidRPr="002D3349" w:rsidRDefault="00CC4999" w:rsidP="00CC4999">
      <w:pPr>
        <w:ind w:left="567" w:hanging="425"/>
        <w:rPr>
          <w:rStyle w:val="tlid-translation"/>
        </w:rPr>
      </w:pPr>
    </w:p>
    <w:p w14:paraId="5F665486" w14:textId="77777777" w:rsidR="00CC4999" w:rsidRPr="002D3349" w:rsidRDefault="00CC4999" w:rsidP="00CC4999">
      <w:pPr>
        <w:pStyle w:val="Titre7"/>
        <w:spacing w:after="0"/>
      </w:pPr>
      <w:r w:rsidRPr="002D3349">
        <w:t>Eligibility of importers to apply for licence</w:t>
      </w:r>
    </w:p>
    <w:p w14:paraId="73C589D2" w14:textId="77777777" w:rsidR="00CC4999" w:rsidRPr="002D3349" w:rsidRDefault="00CC4999" w:rsidP="00CC4999"/>
    <w:p w14:paraId="7C4521C4" w14:textId="77777777" w:rsidR="00CC4999" w:rsidRPr="002D3349" w:rsidRDefault="00CC4999" w:rsidP="00CC4999">
      <w:pPr>
        <w:rPr>
          <w:szCs w:val="18"/>
        </w:rPr>
      </w:pPr>
      <w:r w:rsidRPr="002D3349">
        <w:rPr>
          <w:szCs w:val="18"/>
        </w:rPr>
        <w:t>9. Entities (including foreign entities operating through registered permanent establishments), which have a full technological cycle of tobacco production, including the manufacture of tobacco mixture, cigarette production facilities.</w:t>
      </w:r>
    </w:p>
    <w:p w14:paraId="032D4C60" w14:textId="77777777" w:rsidR="00CC4999" w:rsidRPr="002D3349" w:rsidRDefault="00CC4999" w:rsidP="00CC4999">
      <w:pPr>
        <w:rPr>
          <w:szCs w:val="18"/>
        </w:rPr>
      </w:pPr>
    </w:p>
    <w:p w14:paraId="7BD7AF33" w14:textId="77777777" w:rsidR="00CC4999" w:rsidRPr="002D3349" w:rsidRDefault="00CC4999" w:rsidP="00CC4999">
      <w:pPr>
        <w:rPr>
          <w:szCs w:val="18"/>
        </w:rPr>
      </w:pPr>
      <w:r w:rsidRPr="002D3349">
        <w:rPr>
          <w:szCs w:val="18"/>
        </w:rPr>
        <w:t xml:space="preserve">The license is issued after the certification of the factory (production facilities, areas, laboratories and other units used in the manufacturing and control over the manufacture of tobacco products) to meet the requirements established by the current legislation of Ukraine in respect of ensuring human </w:t>
      </w:r>
      <w:r w:rsidRPr="002D3349">
        <w:rPr>
          <w:szCs w:val="18"/>
        </w:rPr>
        <w:lastRenderedPageBreak/>
        <w:t>life and health, environmental protection, full technological cycle of tobacco manufacture, as well as compliance with sanitary, fire, environmental standards and regulations.</w:t>
      </w:r>
    </w:p>
    <w:p w14:paraId="1C693DCE" w14:textId="77777777" w:rsidR="00CC4999" w:rsidRPr="002D3349" w:rsidRDefault="00CC4999" w:rsidP="00CC4999">
      <w:pPr>
        <w:keepNext/>
        <w:keepLines/>
        <w:ind w:left="567" w:hanging="567"/>
        <w:rPr>
          <w:szCs w:val="18"/>
        </w:rPr>
      </w:pPr>
    </w:p>
    <w:p w14:paraId="0C74BF36" w14:textId="77777777" w:rsidR="00CC4999" w:rsidRPr="002D3349" w:rsidRDefault="00CC4999" w:rsidP="00CC4999">
      <w:pPr>
        <w:pStyle w:val="Titre7"/>
        <w:spacing w:after="0"/>
      </w:pPr>
      <w:r w:rsidRPr="002D3349">
        <w:t>Documentational and other requirements for application for licence</w:t>
      </w:r>
    </w:p>
    <w:p w14:paraId="75D83702" w14:textId="77777777" w:rsidR="00CC4999" w:rsidRPr="002D3349" w:rsidRDefault="00CC4999" w:rsidP="00CC4999">
      <w:pPr>
        <w:pStyle w:val="Paragraphedeliste"/>
        <w:keepNext/>
        <w:keepLines/>
        <w:ind w:left="567" w:hanging="567"/>
      </w:pPr>
    </w:p>
    <w:p w14:paraId="02C33101" w14:textId="77777777" w:rsidR="00CC4999" w:rsidRPr="002D3349" w:rsidRDefault="00CC4999" w:rsidP="00CC4999">
      <w:pPr>
        <w:pStyle w:val="Paragraphedeliste"/>
        <w:keepNext/>
        <w:keepLines/>
        <w:ind w:left="0"/>
      </w:pPr>
      <w:r w:rsidRPr="002D3349">
        <w:t xml:space="preserve">10. To obtain a license for the manufacture of tobacco products it is necessary to submit the following documents: </w:t>
      </w:r>
    </w:p>
    <w:p w14:paraId="153BAEC9" w14:textId="77777777" w:rsidR="00CC4999" w:rsidRPr="002D3349" w:rsidRDefault="00CC4999" w:rsidP="00CC4999">
      <w:pPr>
        <w:pStyle w:val="Paragraphedeliste"/>
        <w:ind w:left="0"/>
      </w:pPr>
    </w:p>
    <w:p w14:paraId="2DAD0A13" w14:textId="77777777" w:rsidR="00CC4999" w:rsidRPr="002D3349" w:rsidRDefault="00CC4999" w:rsidP="00CC4999">
      <w:pPr>
        <w:pStyle w:val="Paragraphedeliste"/>
        <w:ind w:left="0"/>
        <w:rPr>
          <w:szCs w:val="18"/>
        </w:rPr>
      </w:pPr>
      <w:r w:rsidRPr="002D3349">
        <w:rPr>
          <w:szCs w:val="18"/>
        </w:rPr>
        <w:t xml:space="preserve">- </w:t>
      </w:r>
      <w:r w:rsidRPr="002D3349">
        <w:rPr>
          <w:szCs w:val="18"/>
        </w:rPr>
        <w:tab/>
        <w:t>application (optional form);</w:t>
      </w:r>
    </w:p>
    <w:p w14:paraId="62683618" w14:textId="77777777" w:rsidR="00CC4999" w:rsidRPr="002D3349" w:rsidRDefault="00CC4999" w:rsidP="00CC4999">
      <w:pPr>
        <w:pStyle w:val="Paragraphedeliste"/>
        <w:ind w:left="0"/>
        <w:rPr>
          <w:szCs w:val="18"/>
        </w:rPr>
      </w:pPr>
      <w:r w:rsidRPr="002D3349">
        <w:rPr>
          <w:szCs w:val="18"/>
        </w:rPr>
        <w:t xml:space="preserve">- </w:t>
      </w:r>
      <w:r w:rsidRPr="002D3349">
        <w:rPr>
          <w:szCs w:val="18"/>
        </w:rPr>
        <w:tab/>
        <w:t>copies of constating documents;</w:t>
      </w:r>
    </w:p>
    <w:p w14:paraId="52F02397" w14:textId="77777777" w:rsidR="00CC4999" w:rsidRPr="002D3349" w:rsidRDefault="00CC4999" w:rsidP="00CC4999">
      <w:pPr>
        <w:pStyle w:val="Paragraphedeliste"/>
        <w:ind w:left="0"/>
        <w:rPr>
          <w:szCs w:val="18"/>
        </w:rPr>
      </w:pPr>
      <w:r w:rsidRPr="002D3349">
        <w:rPr>
          <w:szCs w:val="18"/>
        </w:rPr>
        <w:t xml:space="preserve">- </w:t>
      </w:r>
      <w:r w:rsidRPr="002D3349">
        <w:rPr>
          <w:szCs w:val="18"/>
        </w:rPr>
        <w:tab/>
        <w:t>a production certificate issued by authorized central executive body;</w:t>
      </w:r>
    </w:p>
    <w:p w14:paraId="61922EC5" w14:textId="77777777" w:rsidR="00CC4999" w:rsidRPr="002D3349" w:rsidRDefault="00CC4999" w:rsidP="00CC4999">
      <w:pPr>
        <w:pStyle w:val="Paragraphedeliste"/>
        <w:ind w:left="0"/>
        <w:rPr>
          <w:szCs w:val="18"/>
        </w:rPr>
      </w:pPr>
      <w:r w:rsidRPr="002D3349">
        <w:rPr>
          <w:szCs w:val="18"/>
        </w:rPr>
        <w:t xml:space="preserve">- </w:t>
      </w:r>
      <w:r w:rsidRPr="002D3349">
        <w:rPr>
          <w:szCs w:val="18"/>
        </w:rPr>
        <w:tab/>
        <w:t>a contract with an accredited laboratory (in case if there is no own accredited laboratory);</w:t>
      </w:r>
    </w:p>
    <w:p w14:paraId="40193061" w14:textId="77777777" w:rsidR="00CC4999" w:rsidRPr="002D3349" w:rsidRDefault="00CC4999" w:rsidP="00CC4999">
      <w:pPr>
        <w:pStyle w:val="Paragraphedeliste"/>
        <w:ind w:left="0"/>
        <w:rPr>
          <w:szCs w:val="18"/>
        </w:rPr>
      </w:pPr>
      <w:r w:rsidRPr="002D3349">
        <w:rPr>
          <w:szCs w:val="18"/>
        </w:rPr>
        <w:t xml:space="preserve">- </w:t>
      </w:r>
      <w:r w:rsidRPr="002D3349">
        <w:rPr>
          <w:szCs w:val="18"/>
        </w:rPr>
        <w:tab/>
        <w:t>a document verifying payment of the fee for a license.</w:t>
      </w:r>
    </w:p>
    <w:p w14:paraId="2161D9E6" w14:textId="77777777" w:rsidR="00CC4999" w:rsidRPr="002D3349" w:rsidRDefault="00CC4999" w:rsidP="00CC4999">
      <w:pPr>
        <w:pStyle w:val="Paragraphedeliste"/>
        <w:rPr>
          <w:szCs w:val="18"/>
        </w:rPr>
      </w:pPr>
    </w:p>
    <w:p w14:paraId="41F10C2B" w14:textId="77777777" w:rsidR="00CC4999" w:rsidRPr="002D3349" w:rsidRDefault="00CC4999" w:rsidP="00CC4999">
      <w:pPr>
        <w:tabs>
          <w:tab w:val="left" w:pos="312"/>
          <w:tab w:val="left" w:pos="1440"/>
          <w:tab w:val="left" w:pos="2160"/>
          <w:tab w:val="left" w:pos="2880"/>
          <w:tab w:val="left" w:pos="3600"/>
          <w:tab w:val="left" w:pos="4320"/>
          <w:tab w:val="left" w:pos="5040"/>
          <w:tab w:val="left" w:pos="5760"/>
          <w:tab w:val="left" w:pos="6480"/>
          <w:tab w:val="left" w:pos="7200"/>
          <w:tab w:val="left" w:pos="7920"/>
        </w:tabs>
        <w:rPr>
          <w:rStyle w:val="tlid-translation"/>
        </w:rPr>
      </w:pPr>
      <w:r w:rsidRPr="002D3349">
        <w:rPr>
          <w:rStyle w:val="tlid-translation"/>
        </w:rPr>
        <w:t>If these documents are issued to a person other than the applicant, such person shall additionally submit documents confirming his/her right to use the relevant facility.</w:t>
      </w:r>
    </w:p>
    <w:p w14:paraId="576CAFA0" w14:textId="77777777" w:rsidR="00CC4999" w:rsidRPr="002D3349" w:rsidRDefault="00CC4999" w:rsidP="00CC4999">
      <w:pPr>
        <w:tabs>
          <w:tab w:val="left" w:pos="312"/>
          <w:tab w:val="left" w:pos="1440"/>
          <w:tab w:val="left" w:pos="2160"/>
          <w:tab w:val="left" w:pos="2880"/>
          <w:tab w:val="left" w:pos="3600"/>
          <w:tab w:val="left" w:pos="4320"/>
          <w:tab w:val="left" w:pos="5040"/>
          <w:tab w:val="left" w:pos="5760"/>
          <w:tab w:val="left" w:pos="6480"/>
          <w:tab w:val="left" w:pos="7200"/>
          <w:tab w:val="left" w:pos="7920"/>
        </w:tabs>
        <w:jc w:val="left"/>
        <w:rPr>
          <w:rStyle w:val="tlid-translation"/>
        </w:rPr>
      </w:pPr>
    </w:p>
    <w:p w14:paraId="7F9A7D70" w14:textId="77777777" w:rsidR="00CC4999" w:rsidRPr="002D3349" w:rsidRDefault="00CC4999" w:rsidP="00CC4999">
      <w:pPr>
        <w:tabs>
          <w:tab w:val="left" w:pos="312"/>
          <w:tab w:val="left" w:pos="1440"/>
          <w:tab w:val="left" w:pos="2160"/>
          <w:tab w:val="left" w:pos="2880"/>
          <w:tab w:val="left" w:pos="3600"/>
          <w:tab w:val="left" w:pos="4320"/>
          <w:tab w:val="left" w:pos="5040"/>
          <w:tab w:val="left" w:pos="5760"/>
          <w:tab w:val="left" w:pos="6480"/>
          <w:tab w:val="left" w:pos="7200"/>
          <w:tab w:val="left" w:pos="7920"/>
        </w:tabs>
        <w:jc w:val="left"/>
        <w:rPr>
          <w:rStyle w:val="tlid-translation"/>
        </w:rPr>
      </w:pPr>
      <w:r w:rsidRPr="002D3349">
        <w:rPr>
          <w:rStyle w:val="tlid-translation"/>
        </w:rPr>
        <w:t>Documents shall be submitted in one sample in copies, notarized or certified by the body that issued the original document, or an official of the licensing authority.</w:t>
      </w:r>
    </w:p>
    <w:p w14:paraId="64CB3C9A" w14:textId="77777777" w:rsidR="00CC4999" w:rsidRPr="002D3349" w:rsidRDefault="00CC4999" w:rsidP="00CC4999">
      <w:pPr>
        <w:tabs>
          <w:tab w:val="left" w:pos="312"/>
          <w:tab w:val="left" w:pos="1440"/>
          <w:tab w:val="left" w:pos="2160"/>
          <w:tab w:val="left" w:pos="2880"/>
          <w:tab w:val="left" w:pos="3600"/>
          <w:tab w:val="left" w:pos="4320"/>
          <w:tab w:val="left" w:pos="5040"/>
          <w:tab w:val="left" w:pos="5760"/>
          <w:tab w:val="left" w:pos="6480"/>
          <w:tab w:val="left" w:pos="7200"/>
          <w:tab w:val="left" w:pos="7920"/>
        </w:tabs>
        <w:jc w:val="left"/>
        <w:rPr>
          <w:rStyle w:val="tlid-translation"/>
        </w:rPr>
      </w:pPr>
    </w:p>
    <w:p w14:paraId="63E0D728" w14:textId="77777777" w:rsidR="00CC4999" w:rsidRPr="002D3349" w:rsidRDefault="00CC4999" w:rsidP="00CC4999">
      <w:pPr>
        <w:pStyle w:val="Paragraphedeliste"/>
        <w:tabs>
          <w:tab w:val="left" w:pos="312"/>
          <w:tab w:val="left" w:pos="1440"/>
          <w:tab w:val="left" w:pos="2160"/>
          <w:tab w:val="left" w:pos="2880"/>
          <w:tab w:val="left" w:pos="3600"/>
          <w:tab w:val="left" w:pos="4320"/>
          <w:tab w:val="left" w:pos="5040"/>
          <w:tab w:val="left" w:pos="5760"/>
          <w:tab w:val="left" w:pos="6480"/>
          <w:tab w:val="left" w:pos="7200"/>
          <w:tab w:val="left" w:pos="7920"/>
        </w:tabs>
        <w:ind w:left="0"/>
        <w:jc w:val="left"/>
        <w:rPr>
          <w:rStyle w:val="tlid-translation"/>
        </w:rPr>
      </w:pPr>
      <w:r w:rsidRPr="002D3349">
        <w:rPr>
          <w:rStyle w:val="tlid-translation"/>
        </w:rPr>
        <w:t>11. At the time of actual importation a valid license for the manufacture of tobacco products is required along with other necessary customs documents.</w:t>
      </w:r>
    </w:p>
    <w:p w14:paraId="43AAF2FF" w14:textId="77777777" w:rsidR="00CC4999" w:rsidRPr="002D3349" w:rsidRDefault="00CC4999" w:rsidP="00CC4999">
      <w:pPr>
        <w:rPr>
          <w:bCs/>
        </w:rPr>
      </w:pPr>
    </w:p>
    <w:p w14:paraId="1038F5D5" w14:textId="77777777" w:rsidR="00CC4999" w:rsidRPr="002D3349" w:rsidRDefault="00CC4999" w:rsidP="00CC4999">
      <w:pPr>
        <w:widowControl w:val="0"/>
        <w:autoSpaceDE w:val="0"/>
        <w:autoSpaceDN w:val="0"/>
        <w:ind w:right="127"/>
        <w:rPr>
          <w:sz w:val="22"/>
        </w:rPr>
      </w:pPr>
      <w:r w:rsidRPr="002D3349">
        <w:t>12. The annual licence fee is 780 UAH.</w:t>
      </w:r>
    </w:p>
    <w:p w14:paraId="743BB402" w14:textId="77777777" w:rsidR="00CC4999" w:rsidRPr="002D3349" w:rsidRDefault="00CC4999" w:rsidP="00CC4999">
      <w:pPr>
        <w:pStyle w:val="Paragraphedeliste"/>
        <w:widowControl w:val="0"/>
        <w:autoSpaceDE w:val="0"/>
        <w:autoSpaceDN w:val="0"/>
        <w:ind w:left="426" w:right="127"/>
        <w:contextualSpacing w:val="0"/>
        <w:rPr>
          <w:szCs w:val="18"/>
        </w:rPr>
      </w:pPr>
    </w:p>
    <w:p w14:paraId="3175A371" w14:textId="77777777" w:rsidR="00CC4999" w:rsidRPr="002D3349" w:rsidRDefault="00CC4999" w:rsidP="00CC4999">
      <w:pPr>
        <w:pStyle w:val="Corpsdetexte"/>
        <w:numPr>
          <w:ilvl w:val="0"/>
          <w:numId w:val="0"/>
        </w:numPr>
        <w:spacing w:after="0"/>
      </w:pPr>
      <w:r w:rsidRPr="002D3349">
        <w:t>13. No.</w:t>
      </w:r>
    </w:p>
    <w:p w14:paraId="090C037D" w14:textId="77777777" w:rsidR="00CC4999" w:rsidRPr="002D3349" w:rsidRDefault="00CC4999" w:rsidP="00CC4999">
      <w:pPr>
        <w:pStyle w:val="Corpsdetexte"/>
        <w:numPr>
          <w:ilvl w:val="0"/>
          <w:numId w:val="0"/>
        </w:numPr>
        <w:spacing w:after="0"/>
      </w:pPr>
    </w:p>
    <w:p w14:paraId="2CEE994B" w14:textId="77777777" w:rsidR="00CC4999" w:rsidRPr="002D3349" w:rsidRDefault="00CC4999" w:rsidP="00CC4999">
      <w:pPr>
        <w:pStyle w:val="Titre7"/>
        <w:spacing w:after="0"/>
      </w:pPr>
      <w:r w:rsidRPr="002D3349">
        <w:t>Conditions of licensing</w:t>
      </w:r>
    </w:p>
    <w:p w14:paraId="587BA5A4" w14:textId="77777777" w:rsidR="00CC4999" w:rsidRPr="002D3349" w:rsidRDefault="00CC4999" w:rsidP="00CC4999"/>
    <w:p w14:paraId="1A8E64CA" w14:textId="77777777" w:rsidR="00CC4999" w:rsidRPr="002D3349" w:rsidRDefault="00CC4999" w:rsidP="00CC4999">
      <w:pPr>
        <w:pStyle w:val="Corpsdetexte"/>
        <w:numPr>
          <w:ilvl w:val="0"/>
          <w:numId w:val="0"/>
        </w:numPr>
        <w:spacing w:after="0"/>
        <w:rPr>
          <w:rStyle w:val="tlid-translation"/>
        </w:rPr>
      </w:pPr>
      <w:r w:rsidRPr="002D3349">
        <w:t>14. Licenses are issued for a period of five years</w:t>
      </w:r>
      <w:r w:rsidRPr="002D3349">
        <w:rPr>
          <w:rStyle w:val="tlid-translation"/>
        </w:rPr>
        <w:t>.</w:t>
      </w:r>
    </w:p>
    <w:p w14:paraId="63BD558C" w14:textId="77777777" w:rsidR="00CC4999" w:rsidRPr="002D3349" w:rsidRDefault="00CC4999" w:rsidP="00CC4999">
      <w:pPr>
        <w:pStyle w:val="Paragraphedeliste"/>
        <w:ind w:left="0"/>
        <w:jc w:val="left"/>
        <w:rPr>
          <w:rStyle w:val="tlid-translation"/>
        </w:rPr>
      </w:pPr>
    </w:p>
    <w:p w14:paraId="7187D697" w14:textId="77777777" w:rsidR="00CC4999" w:rsidRPr="002D3349" w:rsidRDefault="00CC4999" w:rsidP="00CC4999">
      <w:pPr>
        <w:pStyle w:val="Corpsdetexte"/>
        <w:numPr>
          <w:ilvl w:val="0"/>
          <w:numId w:val="0"/>
        </w:numPr>
        <w:spacing w:after="0"/>
        <w:rPr>
          <w:szCs w:val="18"/>
        </w:rPr>
      </w:pPr>
      <w:r w:rsidRPr="002D3349">
        <w:t>15. No</w:t>
      </w:r>
      <w:r w:rsidRPr="002D3349">
        <w:rPr>
          <w:bCs/>
        </w:rPr>
        <w:t>.</w:t>
      </w:r>
    </w:p>
    <w:p w14:paraId="03404CEE" w14:textId="77777777" w:rsidR="00CC4999" w:rsidRPr="002D3349" w:rsidRDefault="00CC4999" w:rsidP="00CC4999">
      <w:pPr>
        <w:pStyle w:val="Paragraphedeliste"/>
        <w:rPr>
          <w:bCs/>
        </w:rPr>
      </w:pPr>
    </w:p>
    <w:p w14:paraId="54D3F37E" w14:textId="77777777" w:rsidR="00CC4999" w:rsidRPr="002D3349" w:rsidRDefault="00CC4999" w:rsidP="00CC4999">
      <w:pPr>
        <w:pStyle w:val="Corpsdetexte"/>
        <w:numPr>
          <w:ilvl w:val="0"/>
          <w:numId w:val="0"/>
        </w:numPr>
        <w:spacing w:after="0"/>
        <w:rPr>
          <w:szCs w:val="18"/>
        </w:rPr>
      </w:pPr>
      <w:r w:rsidRPr="002D3349">
        <w:rPr>
          <w:szCs w:val="18"/>
        </w:rPr>
        <w:t>16. No.</w:t>
      </w:r>
    </w:p>
    <w:p w14:paraId="623108FB" w14:textId="77777777" w:rsidR="00CC4999" w:rsidRPr="002D3349" w:rsidRDefault="00CC4999" w:rsidP="00CC4999">
      <w:pPr>
        <w:pStyle w:val="Paragraphedeliste"/>
        <w:ind w:left="0"/>
        <w:rPr>
          <w:szCs w:val="18"/>
        </w:rPr>
      </w:pPr>
    </w:p>
    <w:p w14:paraId="0E327EB8" w14:textId="77777777" w:rsidR="00CC4999" w:rsidRPr="002D3349" w:rsidRDefault="00CC4999" w:rsidP="00CC4999">
      <w:pPr>
        <w:pStyle w:val="Corpsdetexte"/>
        <w:numPr>
          <w:ilvl w:val="0"/>
          <w:numId w:val="0"/>
        </w:numPr>
        <w:spacing w:after="0"/>
      </w:pPr>
      <w:r w:rsidRPr="002D3349">
        <w:t xml:space="preserve">17. Other </w:t>
      </w:r>
      <w:r w:rsidRPr="002D3349">
        <w:rPr>
          <w:szCs w:val="18"/>
        </w:rPr>
        <w:t>conditions</w:t>
      </w:r>
      <w:r w:rsidRPr="002D3349">
        <w:t xml:space="preserve"> accompanying issuance of licenses are:</w:t>
      </w:r>
    </w:p>
    <w:p w14:paraId="42342426" w14:textId="77777777" w:rsidR="00CC4999" w:rsidRPr="002D3349" w:rsidRDefault="00CC4999" w:rsidP="00CC4999">
      <w:pPr>
        <w:pStyle w:val="Corpsdetexte"/>
        <w:numPr>
          <w:ilvl w:val="0"/>
          <w:numId w:val="0"/>
        </w:numPr>
        <w:spacing w:after="0"/>
      </w:pPr>
    </w:p>
    <w:p w14:paraId="655B8E55" w14:textId="77777777" w:rsidR="00CC4999" w:rsidRPr="002D3349" w:rsidRDefault="00CC4999" w:rsidP="00CC4999">
      <w:r w:rsidRPr="002D3349">
        <w:t xml:space="preserve">- </w:t>
      </w:r>
      <w:r w:rsidRPr="002D3349">
        <w:tab/>
        <w:t xml:space="preserve">submission of a document verifying payment of the fee for a license; </w:t>
      </w:r>
    </w:p>
    <w:p w14:paraId="04704C7E" w14:textId="77777777" w:rsidR="00CC4999" w:rsidRPr="002D3349" w:rsidRDefault="00CC4999" w:rsidP="00CC4999">
      <w:r w:rsidRPr="002D3349">
        <w:t xml:space="preserve">- </w:t>
      </w:r>
      <w:r w:rsidRPr="002D3349">
        <w:tab/>
        <w:t>submission of a document identifying the person receiving the license.</w:t>
      </w:r>
    </w:p>
    <w:p w14:paraId="633329AE" w14:textId="77777777" w:rsidR="00CC4999" w:rsidRPr="002D3349" w:rsidRDefault="00CC4999" w:rsidP="00CC4999">
      <w:pPr>
        <w:rPr>
          <w:bCs/>
        </w:rPr>
      </w:pPr>
    </w:p>
    <w:p w14:paraId="3CD2E2FC" w14:textId="77777777" w:rsidR="00CC4999" w:rsidRPr="002D3349" w:rsidRDefault="00CC4999" w:rsidP="00CC4999">
      <w:pPr>
        <w:pStyle w:val="Titre7"/>
        <w:spacing w:after="0"/>
      </w:pPr>
      <w:r w:rsidRPr="002D3349">
        <w:t>Other procedural requirements</w:t>
      </w:r>
    </w:p>
    <w:p w14:paraId="015AB12C" w14:textId="77777777" w:rsidR="00CC4999" w:rsidRPr="002D3349" w:rsidRDefault="00CC4999" w:rsidP="00CC4999"/>
    <w:p w14:paraId="0F4B8D60" w14:textId="77777777" w:rsidR="00CC4999" w:rsidRPr="002D3349" w:rsidRDefault="00CC4999" w:rsidP="00CC4999">
      <w:pPr>
        <w:pStyle w:val="Corpsdetexte"/>
        <w:numPr>
          <w:ilvl w:val="0"/>
          <w:numId w:val="0"/>
        </w:numPr>
        <w:spacing w:after="0"/>
        <w:rPr>
          <w:szCs w:val="18"/>
        </w:rPr>
      </w:pPr>
      <w:r w:rsidRPr="002D3349">
        <w:rPr>
          <w:szCs w:val="18"/>
        </w:rPr>
        <w:t>18. No.</w:t>
      </w:r>
    </w:p>
    <w:p w14:paraId="607B4BAE" w14:textId="77777777" w:rsidR="00CC4999" w:rsidRPr="002D3349" w:rsidRDefault="00CC4999" w:rsidP="00CC4999">
      <w:pPr>
        <w:pStyle w:val="Paragraphedeliste"/>
        <w:ind w:left="0"/>
        <w:rPr>
          <w:szCs w:val="18"/>
        </w:rPr>
      </w:pPr>
    </w:p>
    <w:p w14:paraId="75133334" w14:textId="77777777" w:rsidR="00CC4999" w:rsidRPr="002D3349" w:rsidRDefault="00CC4999" w:rsidP="00CC4999">
      <w:pPr>
        <w:pStyle w:val="Corpsdetexte"/>
        <w:numPr>
          <w:ilvl w:val="0"/>
          <w:numId w:val="0"/>
        </w:numPr>
        <w:spacing w:after="0"/>
        <w:rPr>
          <w:szCs w:val="18"/>
        </w:rPr>
      </w:pPr>
      <w:r w:rsidRPr="002D3349">
        <w:rPr>
          <w:szCs w:val="18"/>
        </w:rPr>
        <w:t>19. No.</w:t>
      </w:r>
    </w:p>
    <w:p w14:paraId="7CA04414" w14:textId="77777777" w:rsidR="00CC4999" w:rsidRPr="002D3349" w:rsidRDefault="00CC4999" w:rsidP="00CC4999">
      <w:pPr>
        <w:jc w:val="left"/>
      </w:pPr>
    </w:p>
    <w:p w14:paraId="2B60AC93" w14:textId="77777777" w:rsidR="00CC4999" w:rsidRPr="002D3349" w:rsidRDefault="00CC4999" w:rsidP="00CC4999">
      <w:pPr>
        <w:pStyle w:val="Titre1"/>
        <w:spacing w:after="0"/>
        <w:rPr>
          <w:iCs/>
          <w:caps w:val="0"/>
        </w:rPr>
      </w:pPr>
      <w:bookmarkStart w:id="31" w:name="_Toc83676645"/>
      <w:bookmarkStart w:id="32" w:name="_Toc83714436"/>
      <w:bookmarkStart w:id="33" w:name="_Toc109202439"/>
      <w:r w:rsidRPr="002D3349">
        <w:rPr>
          <w:iCs/>
          <w:caps w:val="0"/>
        </w:rPr>
        <w:t>UNREGISTERED PESTICIDES AND AGROCHEMICALS USED FOR STATE TESTING AND SCIENTIFIC RESEARCH</w:t>
      </w:r>
      <w:bookmarkEnd w:id="31"/>
      <w:bookmarkEnd w:id="32"/>
      <w:bookmarkEnd w:id="33"/>
    </w:p>
    <w:p w14:paraId="36C9603D" w14:textId="77777777" w:rsidR="00CC4999" w:rsidRPr="002D3349" w:rsidRDefault="00CC4999" w:rsidP="00CC4999">
      <w:pPr>
        <w:pStyle w:val="Titre7"/>
        <w:spacing w:after="0"/>
        <w:rPr>
          <w:bCs/>
          <w:iCs w:val="0"/>
        </w:rPr>
      </w:pPr>
    </w:p>
    <w:p w14:paraId="667DE005" w14:textId="77777777" w:rsidR="00CC4999" w:rsidRPr="002D3349" w:rsidRDefault="00CC4999" w:rsidP="00CC4999">
      <w:pPr>
        <w:pStyle w:val="Titre7"/>
        <w:spacing w:after="0"/>
        <w:rPr>
          <w:szCs w:val="18"/>
        </w:rPr>
      </w:pPr>
      <w:r w:rsidRPr="002D3349">
        <w:rPr>
          <w:szCs w:val="18"/>
        </w:rPr>
        <w:t>Outline of system</w:t>
      </w:r>
    </w:p>
    <w:p w14:paraId="0608142F" w14:textId="77777777" w:rsidR="00CC4999" w:rsidRPr="002D3349" w:rsidRDefault="00CC4999" w:rsidP="00CC4999"/>
    <w:p w14:paraId="7EFB05EB" w14:textId="77777777" w:rsidR="00CC4999" w:rsidRPr="002D3349" w:rsidRDefault="00CC4999" w:rsidP="00CC4999">
      <w:r w:rsidRPr="002D3349">
        <w:t xml:space="preserve">1. Import of unregistered pesticides and agrochemicals used for state testing and scientific research requires a permission. </w:t>
      </w:r>
      <w:r w:rsidRPr="002D3349">
        <w:rPr>
          <w:szCs w:val="18"/>
        </w:rPr>
        <w:t>The Ministry of Ecology and Natural Recourses</w:t>
      </w:r>
      <w:r w:rsidRPr="002D3349">
        <w:t xml:space="preserve"> is responsible for permission issuance on importation and use of unregistered pesticides and agrochemicals for state testing and scientific research, as well as seed (planting) material processed thereby.</w:t>
      </w:r>
    </w:p>
    <w:p w14:paraId="7F1F0712" w14:textId="77777777" w:rsidR="00CC4999" w:rsidRPr="002D3349" w:rsidRDefault="00CC4999" w:rsidP="00CC4999">
      <w:pPr>
        <w:pStyle w:val="Paragraphedeliste"/>
        <w:rPr>
          <w:szCs w:val="18"/>
        </w:rPr>
      </w:pPr>
    </w:p>
    <w:p w14:paraId="645F43BC" w14:textId="77777777" w:rsidR="00CC4999" w:rsidRPr="002D3349" w:rsidRDefault="00CC4999" w:rsidP="00CC4999">
      <w:pPr>
        <w:pStyle w:val="Titre7"/>
        <w:spacing w:after="0"/>
        <w:rPr>
          <w:szCs w:val="18"/>
        </w:rPr>
      </w:pPr>
      <w:r w:rsidRPr="002D3349">
        <w:rPr>
          <w:szCs w:val="18"/>
        </w:rPr>
        <w:t>Purposes and coverage of licensing</w:t>
      </w:r>
    </w:p>
    <w:p w14:paraId="35B6696D" w14:textId="77777777" w:rsidR="00CC4999" w:rsidRPr="002D3349" w:rsidRDefault="00CC4999" w:rsidP="00CC4999">
      <w:pPr>
        <w:pStyle w:val="Paragraphedeliste"/>
        <w:ind w:left="0"/>
      </w:pPr>
    </w:p>
    <w:p w14:paraId="31F7442E" w14:textId="77777777" w:rsidR="00CC4999" w:rsidRPr="002D3349" w:rsidRDefault="00CC4999" w:rsidP="00CC4999">
      <w:pPr>
        <w:pStyle w:val="Paragraphedeliste"/>
        <w:ind w:left="0"/>
      </w:pPr>
      <w:r w:rsidRPr="002D3349">
        <w:t xml:space="preserve">2. The system is aimed at the safe use of pesticides and agrochemicals for human health and the environment. Permission to import of unregistered pesticides and agrochemicals, as well as seed (planting) material processed thereby is granted if such a product is included in the plan of state testing approved by Ministry of Ecology and Natural Recourses or to the research plans of scientific </w:t>
      </w:r>
      <w:r w:rsidRPr="002D3349">
        <w:lastRenderedPageBreak/>
        <w:t>institutions and organizations. Permission is not required for the importation of standard analytical samples of preparations intended for control and analytical measurements, development of techniques for determining residual quantities of preparations, preparation of calibration or reference solutions.</w:t>
      </w:r>
    </w:p>
    <w:p w14:paraId="75FF5A6C" w14:textId="77777777" w:rsidR="00CC4999" w:rsidRPr="002D3349" w:rsidRDefault="00CC4999" w:rsidP="00CC4999">
      <w:pPr>
        <w:tabs>
          <w:tab w:val="left" w:pos="0"/>
          <w:tab w:val="left" w:pos="2880"/>
        </w:tabs>
        <w:rPr>
          <w:szCs w:val="18"/>
        </w:rPr>
      </w:pPr>
    </w:p>
    <w:p w14:paraId="603CC689" w14:textId="77777777" w:rsidR="00CC4999" w:rsidRPr="002D3349" w:rsidRDefault="00CC4999" w:rsidP="00CC4999">
      <w:pPr>
        <w:pStyle w:val="Paragraphedeliste"/>
        <w:ind w:left="0"/>
      </w:pPr>
      <w:r w:rsidRPr="002D3349">
        <w:t>3. All countries.</w:t>
      </w:r>
    </w:p>
    <w:p w14:paraId="169965CA" w14:textId="77777777" w:rsidR="00CC4999" w:rsidRPr="002D3349" w:rsidRDefault="00CC4999" w:rsidP="00CC4999">
      <w:pPr>
        <w:tabs>
          <w:tab w:val="left" w:pos="1440"/>
          <w:tab w:val="left" w:pos="2160"/>
          <w:tab w:val="left" w:pos="2880"/>
          <w:tab w:val="left" w:pos="3600"/>
          <w:tab w:val="left" w:pos="4320"/>
          <w:tab w:val="left" w:pos="5040"/>
          <w:tab w:val="left" w:pos="5760"/>
          <w:tab w:val="left" w:pos="6480"/>
          <w:tab w:val="left" w:pos="7200"/>
          <w:tab w:val="left" w:pos="7920"/>
        </w:tabs>
      </w:pPr>
    </w:p>
    <w:p w14:paraId="15E2BF11" w14:textId="77777777" w:rsidR="00CC4999" w:rsidRPr="002D3349" w:rsidRDefault="00CC4999" w:rsidP="00CC4999">
      <w:pPr>
        <w:pStyle w:val="Paragraphedeliste"/>
        <w:spacing w:after="240"/>
        <w:ind w:left="0"/>
        <w:contextualSpacing w:val="0"/>
      </w:pPr>
      <w:r w:rsidRPr="002D3349">
        <w:t xml:space="preserve">4. The system does not restrict the quantity or value of imported products. </w:t>
      </w:r>
    </w:p>
    <w:p w14:paraId="36C8A9FF" w14:textId="77777777" w:rsidR="00CC4999" w:rsidRPr="002D3349" w:rsidRDefault="00CC4999" w:rsidP="00CC4999">
      <w:pPr>
        <w:pStyle w:val="Paragraphedeliste"/>
        <w:ind w:left="0"/>
        <w:contextualSpacing w:val="0"/>
      </w:pPr>
      <w:r w:rsidRPr="002D3349">
        <w:t>5. The legislation under which the permission is maintained includes:</w:t>
      </w:r>
    </w:p>
    <w:p w14:paraId="4B2E65AA" w14:textId="77777777" w:rsidR="00CC4999" w:rsidRPr="002D3349" w:rsidRDefault="00CC4999" w:rsidP="00CC4999">
      <w:pPr>
        <w:pStyle w:val="Paragraphedeliste"/>
        <w:ind w:left="0"/>
        <w:contextualSpacing w:val="0"/>
      </w:pPr>
    </w:p>
    <w:p w14:paraId="4DFF1648" w14:textId="77777777" w:rsidR="00CC4999" w:rsidRPr="002D3349" w:rsidRDefault="00CC4999" w:rsidP="00CC4999">
      <w:pPr>
        <w:pStyle w:val="Paragraphedeliste"/>
        <w:numPr>
          <w:ilvl w:val="0"/>
          <w:numId w:val="27"/>
        </w:numPr>
        <w:ind w:left="567" w:hanging="567"/>
      </w:pPr>
      <w:r w:rsidRPr="002D3349">
        <w:t>Law of Ukraine "On Pesticides and Agrochemicals" of 1995;</w:t>
      </w:r>
    </w:p>
    <w:p w14:paraId="4E0694BC" w14:textId="77777777" w:rsidR="00CC4999" w:rsidRPr="002D3349" w:rsidRDefault="00CC4999" w:rsidP="00CC4999">
      <w:pPr>
        <w:pStyle w:val="Paragraphedeliste"/>
        <w:numPr>
          <w:ilvl w:val="0"/>
          <w:numId w:val="27"/>
        </w:numPr>
        <w:ind w:left="567" w:hanging="567"/>
      </w:pPr>
      <w:r w:rsidRPr="002D3349">
        <w:t>Resolution of the Cabinet of Ministers of Ukraine of No. 288 of 4 March 1996 "On approval of the procedure for issuing permission to import of unregistered pesticides and agrochemicals used for state testing and scientific research, as well as seed (planting) material processed thereby";</w:t>
      </w:r>
    </w:p>
    <w:p w14:paraId="6D84BC32" w14:textId="77777777" w:rsidR="00CC4999" w:rsidRPr="002D3349" w:rsidRDefault="00CC4999" w:rsidP="00CC4999">
      <w:pPr>
        <w:pStyle w:val="Paragraphedeliste"/>
        <w:numPr>
          <w:ilvl w:val="0"/>
          <w:numId w:val="27"/>
        </w:numPr>
        <w:ind w:left="567" w:hanging="567"/>
      </w:pPr>
      <w:r w:rsidRPr="002D3349">
        <w:t>Order of the Ministry of Environment No. 491 of 8 November 2006 "On approval of the sample permission to import and use of unregistered pesticides and agrochemicals for state testing and scientific research, as well as seed (planting) material processed thereby";</w:t>
      </w:r>
    </w:p>
    <w:p w14:paraId="1834CA72" w14:textId="77777777" w:rsidR="00CC4999" w:rsidRPr="002D3349" w:rsidRDefault="00CC4999" w:rsidP="00CC4999">
      <w:pPr>
        <w:pStyle w:val="Paragraphedeliste"/>
        <w:numPr>
          <w:ilvl w:val="0"/>
          <w:numId w:val="27"/>
        </w:numPr>
        <w:ind w:left="567" w:hanging="567"/>
      </w:pPr>
      <w:r w:rsidRPr="002D3349">
        <w:t xml:space="preserve">Order of the Ministry of Environment No. 234 of 18 May 2009 "On approval of the application form to be submitted by an entity to obtain permission to import of unregistered pesticides and agrochemicals used for state testing and scientific research, as well as seed (planting) material processed thereby". </w:t>
      </w:r>
    </w:p>
    <w:p w14:paraId="3C4729B1" w14:textId="77777777" w:rsidR="00CC4999" w:rsidRPr="002D3349" w:rsidRDefault="00CC4999" w:rsidP="00CC4999">
      <w:pPr>
        <w:pStyle w:val="Paragraphedeliste"/>
        <w:ind w:left="567" w:hanging="567"/>
      </w:pPr>
    </w:p>
    <w:p w14:paraId="11174093" w14:textId="77777777" w:rsidR="00CC4999" w:rsidRPr="002D3349" w:rsidRDefault="00CC4999" w:rsidP="00CC4999">
      <w:r w:rsidRPr="002D3349">
        <w:tab/>
        <w:t>This system cannot be abolished without legislative approval.</w:t>
      </w:r>
    </w:p>
    <w:p w14:paraId="4414EFA4" w14:textId="77777777" w:rsidR="00CC4999" w:rsidRPr="002D3349" w:rsidRDefault="00CC4999" w:rsidP="00CC4999"/>
    <w:p w14:paraId="723A2ECE" w14:textId="77777777" w:rsidR="00CC4999" w:rsidRPr="002D3349" w:rsidRDefault="00CC4999" w:rsidP="00CC4999">
      <w:pPr>
        <w:pStyle w:val="Titre7"/>
        <w:spacing w:after="0"/>
      </w:pPr>
      <w:r w:rsidRPr="002D3349">
        <w:t>Procedures</w:t>
      </w:r>
    </w:p>
    <w:p w14:paraId="3D2298EF" w14:textId="77777777" w:rsidR="00CC4999" w:rsidRPr="002D3349" w:rsidRDefault="00CC4999" w:rsidP="00CC4999">
      <w:pPr>
        <w:ind w:left="567" w:hanging="567"/>
      </w:pPr>
    </w:p>
    <w:p w14:paraId="7351EBA7" w14:textId="77777777" w:rsidR="00CC4999" w:rsidRPr="002D3349" w:rsidRDefault="00CC4999" w:rsidP="00CC4999">
      <w:pPr>
        <w:ind w:left="567" w:hanging="567"/>
      </w:pPr>
      <w:r w:rsidRPr="002D3349">
        <w:t>6. Not applicable.</w:t>
      </w:r>
    </w:p>
    <w:p w14:paraId="28CA55EA" w14:textId="77777777" w:rsidR="00CC4999" w:rsidRPr="002D3349" w:rsidRDefault="00CC4999" w:rsidP="00CC4999">
      <w:pPr>
        <w:ind w:left="567" w:hanging="567"/>
      </w:pPr>
    </w:p>
    <w:p w14:paraId="754EA960" w14:textId="77777777" w:rsidR="00CC4999" w:rsidRPr="002D3349" w:rsidRDefault="00CC4999" w:rsidP="00CC4999">
      <w:pPr>
        <w:ind w:left="570" w:hanging="570"/>
      </w:pPr>
      <w:r w:rsidRPr="002D3349">
        <w:rPr>
          <w:bCs/>
        </w:rPr>
        <w:t>7.</w:t>
      </w:r>
      <w:r w:rsidRPr="002D3349">
        <w:t xml:space="preserve">(a) </w:t>
      </w:r>
      <w:r w:rsidRPr="002D3349">
        <w:tab/>
        <w:t>The period for consideration of application is ten business days following the date of receipt of required documents.</w:t>
      </w:r>
    </w:p>
    <w:p w14:paraId="65C4D0FE" w14:textId="77777777" w:rsidR="00CC4999" w:rsidRPr="002D3349" w:rsidRDefault="00CC4999" w:rsidP="00CC4999">
      <w:pPr>
        <w:ind w:left="570" w:hanging="570"/>
      </w:pPr>
      <w:r w:rsidRPr="002D3349">
        <w:t xml:space="preserve"> </w:t>
      </w:r>
    </w:p>
    <w:p w14:paraId="4A9289B2" w14:textId="77777777" w:rsidR="00CC4999" w:rsidRPr="002D3349" w:rsidRDefault="00CC4999" w:rsidP="00CC4999">
      <w:pPr>
        <w:ind w:left="570" w:hanging="570"/>
      </w:pPr>
      <w:r w:rsidRPr="002D3349">
        <w:rPr>
          <w:rStyle w:val="tlid-translation"/>
        </w:rPr>
        <w:t>(b)</w:t>
      </w:r>
      <w:r w:rsidRPr="002D3349">
        <w:rPr>
          <w:rStyle w:val="tlid-translation"/>
        </w:rPr>
        <w:tab/>
      </w:r>
      <w:r w:rsidRPr="002D3349">
        <w:t>A permission may be issued in a shorter time frame and depends only on technical capacity of the relevant authority.</w:t>
      </w:r>
    </w:p>
    <w:p w14:paraId="72B9614E" w14:textId="77777777" w:rsidR="00CC4999" w:rsidRPr="002D3349" w:rsidRDefault="00CC4999" w:rsidP="00CC4999">
      <w:pPr>
        <w:ind w:left="570" w:hanging="570"/>
        <w:rPr>
          <w:strike/>
        </w:rPr>
      </w:pPr>
    </w:p>
    <w:p w14:paraId="4CD6DFE7" w14:textId="77777777" w:rsidR="00CC4999" w:rsidRPr="002D3349" w:rsidRDefault="00CC4999" w:rsidP="00CC4999">
      <w:pPr>
        <w:ind w:left="570" w:hanging="570"/>
        <w:rPr>
          <w:rStyle w:val="tlid-translation"/>
        </w:rPr>
      </w:pPr>
      <w:r w:rsidRPr="002D3349">
        <w:t xml:space="preserve">(c) </w:t>
      </w:r>
      <w:r w:rsidRPr="002D3349">
        <w:tab/>
        <w:t>Applications can be submitted at any period of the year.</w:t>
      </w:r>
    </w:p>
    <w:p w14:paraId="6A58706A" w14:textId="77777777" w:rsidR="00CC4999" w:rsidRPr="002D3349" w:rsidRDefault="00CC4999" w:rsidP="00CC4999">
      <w:pPr>
        <w:ind w:left="570" w:hanging="570"/>
        <w:rPr>
          <w:lang w:eastAsia="zh-CN"/>
        </w:rPr>
      </w:pPr>
    </w:p>
    <w:p w14:paraId="5DDD87FE" w14:textId="77777777" w:rsidR="00CC4999" w:rsidRPr="002D3349" w:rsidRDefault="00CC4999" w:rsidP="00CC4999">
      <w:pPr>
        <w:ind w:left="567" w:hanging="567"/>
        <w:rPr>
          <w:rStyle w:val="tlid-translation"/>
        </w:rPr>
      </w:pPr>
      <w:r w:rsidRPr="002D3349">
        <w:rPr>
          <w:lang w:eastAsia="zh-CN"/>
        </w:rPr>
        <w:t xml:space="preserve">(d) </w:t>
      </w:r>
      <w:r w:rsidRPr="002D3349">
        <w:rPr>
          <w:lang w:eastAsia="zh-CN"/>
        </w:rPr>
        <w:tab/>
      </w:r>
      <w:r w:rsidRPr="002D3349">
        <w:rPr>
          <w:szCs w:val="18"/>
        </w:rPr>
        <w:t xml:space="preserve">The consideration of the applications for a permission is effected by the Ministry of Ecology and Natural Recourses. </w:t>
      </w:r>
    </w:p>
    <w:p w14:paraId="16B71449" w14:textId="77777777" w:rsidR="00CC4999" w:rsidRPr="002D3349" w:rsidRDefault="00CC4999" w:rsidP="00CC4999">
      <w:pPr>
        <w:rPr>
          <w:rStyle w:val="tlid-translation"/>
        </w:rPr>
      </w:pPr>
    </w:p>
    <w:p w14:paraId="0891F569" w14:textId="77777777" w:rsidR="00CC4999" w:rsidRPr="002D3349" w:rsidRDefault="00CC4999" w:rsidP="00CC4999">
      <w:r w:rsidRPr="002D3349">
        <w:rPr>
          <w:bCs/>
        </w:rPr>
        <w:t>8.</w:t>
      </w:r>
      <w:r w:rsidRPr="002D3349">
        <w:t xml:space="preserve"> An application for a permission may be rejected if an incomplete package of documents is submitted, inaccurate information is provided in the documents. A decision to refuse to issue a </w:t>
      </w:r>
      <w:r w:rsidRPr="002D3349">
        <w:rPr>
          <w:color w:val="000000" w:themeColor="text1"/>
        </w:rPr>
        <w:t>permission</w:t>
      </w:r>
      <w:r w:rsidRPr="002D3349">
        <w:t xml:space="preserve"> must be provided to the applicant in writing. A decision to refuse the issue of a license may be appealed to the district administrative court in conformity with provisions of the Code of Administrative Proceedings of Ukraine.</w:t>
      </w:r>
    </w:p>
    <w:p w14:paraId="62807C28" w14:textId="77777777" w:rsidR="00CC4999" w:rsidRPr="002D3349" w:rsidRDefault="00CC4999" w:rsidP="00CC4999">
      <w:pPr>
        <w:ind w:left="567" w:hanging="425"/>
        <w:rPr>
          <w:rStyle w:val="tlid-translation"/>
        </w:rPr>
      </w:pPr>
    </w:p>
    <w:p w14:paraId="76280184" w14:textId="77777777" w:rsidR="00CC4999" w:rsidRPr="002D3349" w:rsidRDefault="00CC4999" w:rsidP="00CC4999">
      <w:pPr>
        <w:pStyle w:val="Titre7"/>
        <w:spacing w:after="0"/>
        <w:rPr>
          <w:b w:val="0"/>
          <w:iCs w:val="0"/>
          <w:color w:val="auto"/>
        </w:rPr>
      </w:pPr>
      <w:r w:rsidRPr="002D3349">
        <w:t>Eligibility of importers to apply for licence</w:t>
      </w:r>
    </w:p>
    <w:p w14:paraId="77CF0FDF" w14:textId="77777777" w:rsidR="00CC4999" w:rsidRPr="002D3349" w:rsidRDefault="00CC4999" w:rsidP="00CC4999">
      <w:pPr>
        <w:ind w:left="567" w:hanging="567"/>
        <w:rPr>
          <w:szCs w:val="18"/>
        </w:rPr>
      </w:pPr>
    </w:p>
    <w:p w14:paraId="5DA0E601" w14:textId="77777777" w:rsidR="00CC4999" w:rsidRPr="002D3349" w:rsidRDefault="00CC4999" w:rsidP="00CC4999">
      <w:pPr>
        <w:ind w:left="567" w:hanging="567"/>
        <w:rPr>
          <w:szCs w:val="18"/>
        </w:rPr>
      </w:pPr>
      <w:r w:rsidRPr="002D3349">
        <w:rPr>
          <w:szCs w:val="18"/>
        </w:rPr>
        <w:t xml:space="preserve">9. </w:t>
      </w:r>
      <w:r w:rsidRPr="002D3349">
        <w:t>Legal entity or individual entrepreneur is eligible to apply for a permission.</w:t>
      </w:r>
    </w:p>
    <w:p w14:paraId="00A4A848" w14:textId="77777777" w:rsidR="00CC4999" w:rsidRPr="002D3349" w:rsidRDefault="00CC4999" w:rsidP="00CC4999">
      <w:pPr>
        <w:ind w:left="567" w:hanging="567"/>
        <w:rPr>
          <w:szCs w:val="18"/>
        </w:rPr>
      </w:pPr>
    </w:p>
    <w:p w14:paraId="47D8858F" w14:textId="77777777" w:rsidR="00CC4999" w:rsidRPr="002D3349" w:rsidRDefault="00CC4999" w:rsidP="00CC4999">
      <w:pPr>
        <w:pStyle w:val="Titre7"/>
        <w:spacing w:after="0"/>
      </w:pPr>
      <w:r w:rsidRPr="002D3349">
        <w:t>Documentational and other requirements for application for licence</w:t>
      </w:r>
    </w:p>
    <w:p w14:paraId="588889A7" w14:textId="77777777" w:rsidR="00CC4999" w:rsidRPr="002D3349" w:rsidRDefault="00CC4999" w:rsidP="00CC4999">
      <w:pPr>
        <w:pStyle w:val="Paragraphedeliste"/>
        <w:ind w:left="567" w:hanging="567"/>
      </w:pPr>
    </w:p>
    <w:p w14:paraId="0915B4A5" w14:textId="77777777" w:rsidR="00CC4999" w:rsidRPr="002D3349" w:rsidRDefault="00CC4999" w:rsidP="00CC4999">
      <w:pPr>
        <w:pStyle w:val="Paragraphedeliste"/>
        <w:ind w:left="567" w:hanging="567"/>
      </w:pPr>
      <w:r w:rsidRPr="002D3349">
        <w:t xml:space="preserve">10. To obtain a permission it is necessary to submit the following documents: </w:t>
      </w:r>
    </w:p>
    <w:p w14:paraId="20BFE3C7" w14:textId="77777777" w:rsidR="00CC4999" w:rsidRPr="002D3349" w:rsidRDefault="00CC4999" w:rsidP="00CC4999">
      <w:pPr>
        <w:pStyle w:val="Paragraphedeliste"/>
        <w:ind w:left="567" w:hanging="567"/>
      </w:pPr>
    </w:p>
    <w:p w14:paraId="7C9207DB" w14:textId="77777777" w:rsidR="00CC4999" w:rsidRPr="002D3349" w:rsidRDefault="00CC4999" w:rsidP="00CC4999">
      <w:pPr>
        <w:pStyle w:val="Paragraphedeliste"/>
        <w:ind w:left="567" w:hanging="567"/>
      </w:pPr>
      <w:r w:rsidRPr="002D3349">
        <w:t xml:space="preserve">- </w:t>
      </w:r>
      <w:r w:rsidRPr="002D3349">
        <w:tab/>
        <w:t>application in the form approved by the Order of the Ministry of Environment No. 234 of 18 May 2009;</w:t>
      </w:r>
    </w:p>
    <w:p w14:paraId="0944501A" w14:textId="77777777" w:rsidR="00CC4999" w:rsidRPr="002D3349" w:rsidRDefault="00CC4999" w:rsidP="00CC4999">
      <w:pPr>
        <w:pStyle w:val="Paragraphedeliste"/>
        <w:ind w:left="567" w:hanging="567"/>
      </w:pPr>
      <w:r w:rsidRPr="002D3349">
        <w:t xml:space="preserve">- </w:t>
      </w:r>
      <w:r w:rsidRPr="002D3349">
        <w:tab/>
        <w:t>copies of quality and conformity certificates of unregistered products, safety data sheet of unregistered products (Hazard Data Card);</w:t>
      </w:r>
    </w:p>
    <w:p w14:paraId="1CC1AC85" w14:textId="77777777" w:rsidR="00CC4999" w:rsidRPr="002D3349" w:rsidRDefault="00CC4999" w:rsidP="00CC4999">
      <w:pPr>
        <w:pStyle w:val="Paragraphedeliste"/>
        <w:ind w:left="567" w:hanging="567"/>
      </w:pPr>
      <w:r w:rsidRPr="002D3349">
        <w:t xml:space="preserve">- </w:t>
      </w:r>
      <w:r w:rsidRPr="002D3349">
        <w:tab/>
        <w:t>a copy of the mandatory liability insurance agreement for the transportation of dangerous goods.</w:t>
      </w:r>
    </w:p>
    <w:p w14:paraId="4D043133" w14:textId="77777777" w:rsidR="00CC4999" w:rsidRPr="002D3349" w:rsidRDefault="00CC4999" w:rsidP="00CC4999">
      <w:pPr>
        <w:pStyle w:val="Paragraphedeliste"/>
        <w:ind w:left="567" w:hanging="567"/>
      </w:pPr>
    </w:p>
    <w:p w14:paraId="34E044EC" w14:textId="3C9CB2B4" w:rsidR="00CC4999" w:rsidRPr="002D3349" w:rsidRDefault="00CC4999" w:rsidP="00CC4999">
      <w:pPr>
        <w:tabs>
          <w:tab w:val="left" w:pos="312"/>
          <w:tab w:val="left" w:pos="1440"/>
          <w:tab w:val="left" w:pos="2160"/>
          <w:tab w:val="left" w:pos="2880"/>
          <w:tab w:val="left" w:pos="3600"/>
          <w:tab w:val="left" w:pos="4320"/>
          <w:tab w:val="left" w:pos="5040"/>
          <w:tab w:val="left" w:pos="5760"/>
          <w:tab w:val="left" w:pos="6480"/>
          <w:tab w:val="left" w:pos="7200"/>
          <w:tab w:val="left" w:pos="7920"/>
        </w:tabs>
        <w:rPr>
          <w:szCs w:val="18"/>
        </w:rPr>
      </w:pPr>
      <w:r w:rsidRPr="002D3349">
        <w:rPr>
          <w:rStyle w:val="tlid-translation"/>
        </w:rPr>
        <w:lastRenderedPageBreak/>
        <w:t>Entities that have been granted the permission shall submit a report on the use of imported unregistered products to the</w:t>
      </w:r>
      <w:r w:rsidRPr="002D3349">
        <w:rPr>
          <w:szCs w:val="18"/>
        </w:rPr>
        <w:t xml:space="preserve"> Ministry of Ecology and Natural Recourses and Ministry of Health</w:t>
      </w:r>
      <w:r w:rsidRPr="002D3349">
        <w:rPr>
          <w:rStyle w:val="tlid-translation"/>
        </w:rPr>
        <w:t xml:space="preserve"> by 31</w:t>
      </w:r>
      <w:r w:rsidR="002D3349" w:rsidRPr="002D3349">
        <w:rPr>
          <w:rStyle w:val="tlid-translation"/>
        </w:rPr>
        <w:t> </w:t>
      </w:r>
      <w:r w:rsidRPr="002D3349">
        <w:rPr>
          <w:rStyle w:val="tlid-translation"/>
        </w:rPr>
        <w:t>December of the current year</w:t>
      </w:r>
      <w:r w:rsidRPr="002D3349">
        <w:rPr>
          <w:szCs w:val="18"/>
        </w:rPr>
        <w:t xml:space="preserve">. </w:t>
      </w:r>
    </w:p>
    <w:p w14:paraId="1AC0F1F2" w14:textId="77777777" w:rsidR="00CC4999" w:rsidRPr="002D3349" w:rsidRDefault="00CC4999" w:rsidP="00CC4999">
      <w:pPr>
        <w:tabs>
          <w:tab w:val="left" w:pos="312"/>
          <w:tab w:val="left" w:pos="1440"/>
          <w:tab w:val="left" w:pos="2160"/>
          <w:tab w:val="left" w:pos="2880"/>
          <w:tab w:val="left" w:pos="3600"/>
          <w:tab w:val="left" w:pos="4320"/>
          <w:tab w:val="left" w:pos="5040"/>
          <w:tab w:val="left" w:pos="5760"/>
          <w:tab w:val="left" w:pos="6480"/>
          <w:tab w:val="left" w:pos="7200"/>
          <w:tab w:val="left" w:pos="7920"/>
        </w:tabs>
        <w:jc w:val="left"/>
        <w:rPr>
          <w:rStyle w:val="tlid-translation"/>
        </w:rPr>
      </w:pPr>
    </w:p>
    <w:p w14:paraId="770E8D14" w14:textId="77777777" w:rsidR="00CC4999" w:rsidRPr="002D3349" w:rsidRDefault="00CC4999" w:rsidP="002D3349">
      <w:pPr>
        <w:tabs>
          <w:tab w:val="left" w:pos="312"/>
          <w:tab w:val="left" w:pos="1440"/>
          <w:tab w:val="left" w:pos="2160"/>
          <w:tab w:val="left" w:pos="2880"/>
          <w:tab w:val="left" w:pos="3600"/>
          <w:tab w:val="left" w:pos="4320"/>
          <w:tab w:val="left" w:pos="5040"/>
          <w:tab w:val="left" w:pos="5760"/>
          <w:tab w:val="left" w:pos="6480"/>
          <w:tab w:val="left" w:pos="7200"/>
          <w:tab w:val="left" w:pos="7920"/>
        </w:tabs>
        <w:rPr>
          <w:rStyle w:val="tlid-translation"/>
        </w:rPr>
      </w:pPr>
      <w:r w:rsidRPr="002D3349">
        <w:rPr>
          <w:rStyle w:val="tlid-translation"/>
        </w:rPr>
        <w:t>11. At the time of actual importation a permission</w:t>
      </w:r>
      <w:r w:rsidRPr="002D3349">
        <w:rPr>
          <w:szCs w:val="18"/>
        </w:rPr>
        <w:t xml:space="preserve"> from the Ministry of Ecology and Natural Recourses</w:t>
      </w:r>
      <w:r w:rsidRPr="002D3349">
        <w:rPr>
          <w:rStyle w:val="tlid-translation"/>
        </w:rPr>
        <w:t xml:space="preserve"> is required along with other necessary customs documents.</w:t>
      </w:r>
    </w:p>
    <w:p w14:paraId="04473301" w14:textId="77777777" w:rsidR="00CC4999" w:rsidRPr="002D3349" w:rsidRDefault="00CC4999" w:rsidP="00CC4999">
      <w:pPr>
        <w:rPr>
          <w:bCs/>
        </w:rPr>
      </w:pPr>
    </w:p>
    <w:p w14:paraId="3A7C4EDB" w14:textId="77777777" w:rsidR="00CC4999" w:rsidRPr="002D3349" w:rsidRDefault="00CC4999" w:rsidP="00CC4999">
      <w:pPr>
        <w:widowControl w:val="0"/>
        <w:autoSpaceDE w:val="0"/>
        <w:autoSpaceDN w:val="0"/>
        <w:spacing w:line="242" w:lineRule="auto"/>
        <w:ind w:right="127"/>
      </w:pPr>
      <w:r w:rsidRPr="002D3349">
        <w:t xml:space="preserve">12. The issue of </w:t>
      </w:r>
      <w:r w:rsidRPr="002D3349">
        <w:rPr>
          <w:bCs/>
        </w:rPr>
        <w:t xml:space="preserve">a permission </w:t>
      </w:r>
      <w:r w:rsidRPr="002D3349">
        <w:t>is free of charge.</w:t>
      </w:r>
    </w:p>
    <w:p w14:paraId="4DEA08D1" w14:textId="77777777" w:rsidR="00CC4999" w:rsidRPr="002D3349" w:rsidRDefault="00CC4999" w:rsidP="00CC4999">
      <w:pPr>
        <w:widowControl w:val="0"/>
        <w:autoSpaceDE w:val="0"/>
        <w:autoSpaceDN w:val="0"/>
        <w:spacing w:line="242" w:lineRule="auto"/>
        <w:ind w:right="127"/>
        <w:rPr>
          <w:sz w:val="22"/>
        </w:rPr>
      </w:pPr>
    </w:p>
    <w:p w14:paraId="26610AED" w14:textId="77777777" w:rsidR="00CC4999" w:rsidRPr="002D3349" w:rsidRDefault="00CC4999" w:rsidP="00CC4999">
      <w:pPr>
        <w:pStyle w:val="Corpsdetexte"/>
        <w:numPr>
          <w:ilvl w:val="0"/>
          <w:numId w:val="0"/>
        </w:numPr>
        <w:spacing w:after="0"/>
      </w:pPr>
      <w:r w:rsidRPr="002D3349">
        <w:t>13. No.</w:t>
      </w:r>
    </w:p>
    <w:p w14:paraId="73ECE722" w14:textId="77777777" w:rsidR="00CC4999" w:rsidRPr="002D3349" w:rsidRDefault="00CC4999" w:rsidP="00CC4999">
      <w:pPr>
        <w:pStyle w:val="Corpsdetexte"/>
        <w:numPr>
          <w:ilvl w:val="0"/>
          <w:numId w:val="0"/>
        </w:numPr>
        <w:spacing w:after="0"/>
      </w:pPr>
    </w:p>
    <w:p w14:paraId="626BF6AA" w14:textId="77777777" w:rsidR="00CC4999" w:rsidRPr="002D3349" w:rsidRDefault="00CC4999" w:rsidP="00CC4999">
      <w:pPr>
        <w:pStyle w:val="Titre7"/>
        <w:spacing w:after="0"/>
      </w:pPr>
      <w:r w:rsidRPr="002D3349">
        <w:t>Conditions of licensing</w:t>
      </w:r>
    </w:p>
    <w:p w14:paraId="62E2C693" w14:textId="77777777" w:rsidR="00CC4999" w:rsidRPr="002D3349" w:rsidRDefault="00CC4999" w:rsidP="00CC4999"/>
    <w:p w14:paraId="30E8E80B" w14:textId="77777777" w:rsidR="00CC4999" w:rsidRPr="002D3349" w:rsidRDefault="00CC4999" w:rsidP="00CC4999">
      <w:pPr>
        <w:rPr>
          <w:rStyle w:val="tlid-translation"/>
        </w:rPr>
      </w:pPr>
      <w:r w:rsidRPr="002D3349">
        <w:t>14. The permission is valid until December 31 of the year in which it was issued.</w:t>
      </w:r>
      <w:r w:rsidRPr="002D3349">
        <w:rPr>
          <w:rStyle w:val="tlid-translation"/>
        </w:rPr>
        <w:t xml:space="preserve"> </w:t>
      </w:r>
    </w:p>
    <w:p w14:paraId="721AC463" w14:textId="77777777" w:rsidR="00CC4999" w:rsidRPr="002D3349" w:rsidRDefault="00CC4999" w:rsidP="00CC4999">
      <w:pPr>
        <w:pStyle w:val="Paragraphedeliste"/>
        <w:rPr>
          <w:rStyle w:val="tlid-translation"/>
        </w:rPr>
      </w:pPr>
    </w:p>
    <w:p w14:paraId="07ECF45E" w14:textId="77777777" w:rsidR="00CC4999" w:rsidRPr="002D3349" w:rsidRDefault="00CC4999" w:rsidP="00CC4999">
      <w:pPr>
        <w:rPr>
          <w:szCs w:val="18"/>
        </w:rPr>
      </w:pPr>
      <w:r w:rsidRPr="002D3349">
        <w:rPr>
          <w:szCs w:val="18"/>
        </w:rPr>
        <w:t>15. No</w:t>
      </w:r>
      <w:r w:rsidRPr="002D3349">
        <w:rPr>
          <w:bCs/>
        </w:rPr>
        <w:t>.</w:t>
      </w:r>
    </w:p>
    <w:p w14:paraId="28676AEE" w14:textId="77777777" w:rsidR="00CC4999" w:rsidRPr="002D3349" w:rsidRDefault="00CC4999" w:rsidP="00CC4999">
      <w:pPr>
        <w:pStyle w:val="Paragraphedeliste"/>
        <w:rPr>
          <w:bCs/>
        </w:rPr>
      </w:pPr>
    </w:p>
    <w:p w14:paraId="227DE974" w14:textId="77777777" w:rsidR="00CC4999" w:rsidRPr="002D3349" w:rsidRDefault="00CC4999" w:rsidP="00CC4999">
      <w:pPr>
        <w:rPr>
          <w:szCs w:val="18"/>
        </w:rPr>
      </w:pPr>
      <w:r w:rsidRPr="002D3349">
        <w:rPr>
          <w:szCs w:val="18"/>
        </w:rPr>
        <w:t>16. No.</w:t>
      </w:r>
    </w:p>
    <w:p w14:paraId="5371DB6F" w14:textId="77777777" w:rsidR="00CC4999" w:rsidRPr="002D3349" w:rsidRDefault="00CC4999" w:rsidP="00CC4999">
      <w:pPr>
        <w:pStyle w:val="Paragraphedeliste"/>
        <w:rPr>
          <w:szCs w:val="18"/>
        </w:rPr>
      </w:pPr>
    </w:p>
    <w:p w14:paraId="51FC186D" w14:textId="77777777" w:rsidR="00CC4999" w:rsidRPr="002D3349" w:rsidRDefault="00CC4999" w:rsidP="00CC4999">
      <w:r w:rsidRPr="002D3349">
        <w:t>17. Submission of a document identifying the person receiving the permission.</w:t>
      </w:r>
    </w:p>
    <w:p w14:paraId="4F41E50A" w14:textId="77777777" w:rsidR="00CC4999" w:rsidRPr="002D3349" w:rsidRDefault="00CC4999" w:rsidP="00CC4999">
      <w:pPr>
        <w:rPr>
          <w:bCs/>
        </w:rPr>
      </w:pPr>
    </w:p>
    <w:p w14:paraId="2DFC8980" w14:textId="77777777" w:rsidR="00CC4999" w:rsidRPr="002D3349" w:rsidRDefault="00CC4999" w:rsidP="00CC4999">
      <w:pPr>
        <w:pStyle w:val="Titre7"/>
        <w:spacing w:after="0"/>
      </w:pPr>
      <w:r w:rsidRPr="002D3349">
        <w:t>Other procedural requirements</w:t>
      </w:r>
    </w:p>
    <w:p w14:paraId="4C33B74F" w14:textId="77777777" w:rsidR="00CC4999" w:rsidRPr="002D3349" w:rsidRDefault="00CC4999" w:rsidP="00CC4999"/>
    <w:p w14:paraId="770C3A4C" w14:textId="77777777" w:rsidR="00CC4999" w:rsidRPr="002D3349" w:rsidRDefault="00CC4999" w:rsidP="00CC4999">
      <w:pPr>
        <w:rPr>
          <w:szCs w:val="18"/>
        </w:rPr>
      </w:pPr>
      <w:r w:rsidRPr="002D3349">
        <w:rPr>
          <w:szCs w:val="18"/>
        </w:rPr>
        <w:t>18. No.</w:t>
      </w:r>
    </w:p>
    <w:p w14:paraId="2B256554" w14:textId="77777777" w:rsidR="00CC4999" w:rsidRPr="002D3349" w:rsidRDefault="00CC4999" w:rsidP="00CC4999">
      <w:pPr>
        <w:pStyle w:val="Paragraphedeliste"/>
        <w:ind w:left="0"/>
        <w:rPr>
          <w:szCs w:val="18"/>
        </w:rPr>
      </w:pPr>
    </w:p>
    <w:p w14:paraId="54AD1AC3" w14:textId="77777777" w:rsidR="00CC4999" w:rsidRPr="002D3349" w:rsidRDefault="00CC4999" w:rsidP="00CC4999">
      <w:pPr>
        <w:rPr>
          <w:szCs w:val="18"/>
        </w:rPr>
      </w:pPr>
      <w:r w:rsidRPr="002D3349">
        <w:rPr>
          <w:szCs w:val="18"/>
        </w:rPr>
        <w:t>19. No.</w:t>
      </w:r>
    </w:p>
    <w:p w14:paraId="0FE87D1D" w14:textId="77777777" w:rsidR="00CC4999" w:rsidRPr="002D3349" w:rsidRDefault="00CC4999" w:rsidP="00CC4999">
      <w:pPr>
        <w:jc w:val="left"/>
        <w:rPr>
          <w:b/>
          <w:bCs/>
          <w:color w:val="006283"/>
        </w:rPr>
      </w:pPr>
    </w:p>
    <w:p w14:paraId="651485F1" w14:textId="77777777" w:rsidR="00CC4999" w:rsidRPr="002D3349" w:rsidRDefault="00CC4999" w:rsidP="00CC4999">
      <w:pPr>
        <w:pStyle w:val="Titre1"/>
        <w:spacing w:after="0"/>
        <w:rPr>
          <w:iCs/>
          <w:caps w:val="0"/>
        </w:rPr>
      </w:pPr>
      <w:bookmarkStart w:id="34" w:name="_Toc83676646"/>
      <w:bookmarkStart w:id="35" w:name="_Toc83714437"/>
      <w:bookmarkStart w:id="36" w:name="_Toc109202440"/>
      <w:r w:rsidRPr="002D3349">
        <w:rPr>
          <w:iCs/>
          <w:caps w:val="0"/>
        </w:rPr>
        <w:t>UNREGISTERED GMOs USED FOR STATE APPROBATION (TESTS)</w:t>
      </w:r>
      <w:bookmarkEnd w:id="34"/>
      <w:bookmarkEnd w:id="35"/>
      <w:bookmarkEnd w:id="36"/>
    </w:p>
    <w:p w14:paraId="5F636888" w14:textId="77777777" w:rsidR="00CC4999" w:rsidRPr="002D3349" w:rsidRDefault="00CC4999" w:rsidP="00CC4999">
      <w:pPr>
        <w:pStyle w:val="Titre7"/>
        <w:spacing w:after="0"/>
        <w:rPr>
          <w:szCs w:val="18"/>
        </w:rPr>
      </w:pPr>
    </w:p>
    <w:p w14:paraId="03AE1E86" w14:textId="77777777" w:rsidR="00CC4999" w:rsidRPr="002D3349" w:rsidRDefault="00CC4999" w:rsidP="00CC4999">
      <w:pPr>
        <w:pStyle w:val="Titre7"/>
        <w:spacing w:after="0"/>
        <w:rPr>
          <w:szCs w:val="18"/>
        </w:rPr>
      </w:pPr>
      <w:r w:rsidRPr="002D3349">
        <w:rPr>
          <w:szCs w:val="18"/>
        </w:rPr>
        <w:t>Outline of system</w:t>
      </w:r>
    </w:p>
    <w:p w14:paraId="49D5AA7C" w14:textId="77777777" w:rsidR="00CC4999" w:rsidRPr="002D3349" w:rsidRDefault="00CC4999" w:rsidP="00CC4999"/>
    <w:p w14:paraId="24FA2C8B" w14:textId="77777777" w:rsidR="00CC4999" w:rsidRPr="002D3349" w:rsidRDefault="00CC4999" w:rsidP="00CC4999">
      <w:r w:rsidRPr="002D3349">
        <w:t xml:space="preserve">1. Prior to state registration, GMOs may be released into the environment only for the purpose of state approbation (testing). State approbation (testing) of GMOs in the open system is carried out solely on the basis of a permission issued by the </w:t>
      </w:r>
      <w:r w:rsidRPr="002D3349">
        <w:rPr>
          <w:szCs w:val="18"/>
        </w:rPr>
        <w:t>Ministry of Ecology and Natural Recourses.</w:t>
      </w:r>
      <w:r w:rsidRPr="002D3349">
        <w:t xml:space="preserve"> </w:t>
      </w:r>
      <w:r w:rsidRPr="002D3349">
        <w:rPr>
          <w:szCs w:val="18"/>
        </w:rPr>
        <w:t xml:space="preserve">The permission is issued on a one-off basis for state approbation (testing) of particular GMO and </w:t>
      </w:r>
      <w:r w:rsidRPr="002D3349">
        <w:t>only after an assessment of the safety of GMO for human health and the environment being conducted.</w:t>
      </w:r>
    </w:p>
    <w:p w14:paraId="2C8B8DA4" w14:textId="77777777" w:rsidR="00CC4999" w:rsidRPr="002D3349" w:rsidRDefault="00CC4999" w:rsidP="00CC4999">
      <w:pPr>
        <w:pStyle w:val="Paragraphedeliste"/>
        <w:ind w:left="0"/>
        <w:rPr>
          <w:szCs w:val="18"/>
        </w:rPr>
      </w:pPr>
    </w:p>
    <w:p w14:paraId="00C58873" w14:textId="77777777" w:rsidR="00CC4999" w:rsidRPr="002D3349" w:rsidRDefault="00CC4999" w:rsidP="00CC4999">
      <w:pPr>
        <w:pStyle w:val="Titre7"/>
        <w:spacing w:after="0"/>
        <w:rPr>
          <w:szCs w:val="18"/>
        </w:rPr>
      </w:pPr>
      <w:r w:rsidRPr="002D3349">
        <w:rPr>
          <w:szCs w:val="18"/>
        </w:rPr>
        <w:t>Purposes and coverage of licensing</w:t>
      </w:r>
    </w:p>
    <w:p w14:paraId="35105C46" w14:textId="77777777" w:rsidR="00CC4999" w:rsidRPr="002D3349" w:rsidRDefault="00CC4999" w:rsidP="00CC4999"/>
    <w:p w14:paraId="4FB0C19F" w14:textId="62807B5B" w:rsidR="00CC4999" w:rsidRPr="002D3349" w:rsidRDefault="00CC4999" w:rsidP="00CC4999">
      <w:r w:rsidRPr="002D3349">
        <w:t xml:space="preserve">2. The system is aimed to ensure biological and genetic safety, an appropriate level of protection in safe transfer, handling and use of GMOs derived from modern biotechnology, which may have adverse effects on the conservation and sustainable use of biological diversity. </w:t>
      </w:r>
    </w:p>
    <w:p w14:paraId="76093556" w14:textId="77777777" w:rsidR="002D3349" w:rsidRPr="002D3349" w:rsidRDefault="002D3349" w:rsidP="00CC4999"/>
    <w:p w14:paraId="4B00CE16" w14:textId="77777777" w:rsidR="00CC4999" w:rsidRPr="002D3349" w:rsidRDefault="00CC4999" w:rsidP="00CC4999">
      <w:pPr>
        <w:pStyle w:val="Paragraphedeliste"/>
        <w:ind w:left="0"/>
      </w:pPr>
      <w:r w:rsidRPr="002D3349">
        <w:t>GMOs used in an open system must meet the requirements of biological and genetic safety, provided that the intended technology of use is followed. A prerequisite for the use of GMOs in an open system is the availability of methods and methodologies for their identification. It is prohibited to release GMOs into the environment without an environmental impact assessment and prior to their state registration.</w:t>
      </w:r>
    </w:p>
    <w:p w14:paraId="78EEF190" w14:textId="77777777" w:rsidR="00CC4999" w:rsidRPr="002D3349" w:rsidRDefault="00CC4999" w:rsidP="00CC4999">
      <w:pPr>
        <w:tabs>
          <w:tab w:val="left" w:pos="0"/>
          <w:tab w:val="left" w:pos="2880"/>
        </w:tabs>
        <w:rPr>
          <w:szCs w:val="18"/>
        </w:rPr>
      </w:pPr>
    </w:p>
    <w:p w14:paraId="01B61DC6" w14:textId="77777777" w:rsidR="00CC4999" w:rsidRPr="002D3349" w:rsidRDefault="00CC4999" w:rsidP="00CC4999">
      <w:pPr>
        <w:tabs>
          <w:tab w:val="left" w:pos="1440"/>
          <w:tab w:val="left" w:pos="2160"/>
          <w:tab w:val="left" w:pos="2880"/>
          <w:tab w:val="left" w:pos="3600"/>
          <w:tab w:val="left" w:pos="4320"/>
          <w:tab w:val="left" w:pos="5040"/>
          <w:tab w:val="left" w:pos="5760"/>
          <w:tab w:val="left" w:pos="6480"/>
          <w:tab w:val="left" w:pos="7200"/>
          <w:tab w:val="left" w:pos="7920"/>
        </w:tabs>
      </w:pPr>
      <w:r w:rsidRPr="002D3349">
        <w:t>3. All countries.</w:t>
      </w:r>
    </w:p>
    <w:p w14:paraId="42A0DD2B" w14:textId="77777777" w:rsidR="00CC4999" w:rsidRPr="002D3349" w:rsidRDefault="00CC4999" w:rsidP="00CC4999">
      <w:pPr>
        <w:tabs>
          <w:tab w:val="left" w:pos="1440"/>
          <w:tab w:val="left" w:pos="2160"/>
          <w:tab w:val="left" w:pos="2880"/>
          <w:tab w:val="left" w:pos="3600"/>
          <w:tab w:val="left" w:pos="4320"/>
          <w:tab w:val="left" w:pos="5040"/>
          <w:tab w:val="left" w:pos="5760"/>
          <w:tab w:val="left" w:pos="6480"/>
          <w:tab w:val="left" w:pos="7200"/>
          <w:tab w:val="left" w:pos="7920"/>
        </w:tabs>
      </w:pPr>
    </w:p>
    <w:p w14:paraId="305182DB" w14:textId="77777777" w:rsidR="00CC4999" w:rsidRPr="002D3349" w:rsidRDefault="00CC4999" w:rsidP="00CC4999">
      <w:r w:rsidRPr="002D3349">
        <w:t xml:space="preserve">4. The system does not restrict the quantity or value of imported products. </w:t>
      </w:r>
    </w:p>
    <w:p w14:paraId="4215D9EF" w14:textId="77777777" w:rsidR="00CC4999" w:rsidRPr="002D3349" w:rsidRDefault="00CC4999" w:rsidP="00CC4999">
      <w:pPr>
        <w:pStyle w:val="Paragraphedeliste"/>
      </w:pPr>
    </w:p>
    <w:p w14:paraId="5B567F83" w14:textId="77777777" w:rsidR="00CC4999" w:rsidRPr="002D3349" w:rsidRDefault="00CC4999" w:rsidP="00CC4999">
      <w:pPr>
        <w:tabs>
          <w:tab w:val="left" w:pos="709"/>
          <w:tab w:val="left" w:pos="2160"/>
          <w:tab w:val="left" w:pos="2880"/>
          <w:tab w:val="left" w:pos="3600"/>
          <w:tab w:val="left" w:pos="4320"/>
          <w:tab w:val="left" w:pos="5040"/>
          <w:tab w:val="left" w:pos="5760"/>
          <w:tab w:val="left" w:pos="6480"/>
          <w:tab w:val="left" w:pos="7200"/>
          <w:tab w:val="left" w:pos="7920"/>
        </w:tabs>
      </w:pPr>
      <w:r w:rsidRPr="002D3349">
        <w:t>5. The legislation under which the permission is maintained includes:</w:t>
      </w:r>
    </w:p>
    <w:p w14:paraId="2066AEB1" w14:textId="77777777" w:rsidR="00CC4999" w:rsidRPr="002D3349" w:rsidRDefault="00CC4999" w:rsidP="00CC4999">
      <w:pPr>
        <w:pStyle w:val="Paragraphedeliste"/>
      </w:pPr>
    </w:p>
    <w:p w14:paraId="1E487792" w14:textId="77777777" w:rsidR="00CC4999" w:rsidRPr="002D3349" w:rsidRDefault="00CC4999" w:rsidP="00CC4999">
      <w:pPr>
        <w:pStyle w:val="Paragraphedeliste"/>
        <w:numPr>
          <w:ilvl w:val="0"/>
          <w:numId w:val="27"/>
        </w:numPr>
        <w:ind w:left="567" w:hanging="567"/>
      </w:pPr>
      <w:r w:rsidRPr="002D3349">
        <w:t>Law of Ukraine "On the State Biosafety System for the Establishment, Testing, Transport and Use of Genetically Modified Organisms" of 2007;</w:t>
      </w:r>
    </w:p>
    <w:p w14:paraId="5D1FE983" w14:textId="77777777" w:rsidR="00CC4999" w:rsidRPr="002D3349" w:rsidRDefault="00CC4999" w:rsidP="00CC4999">
      <w:pPr>
        <w:pStyle w:val="Paragraphedeliste"/>
        <w:numPr>
          <w:ilvl w:val="0"/>
          <w:numId w:val="27"/>
        </w:numPr>
        <w:ind w:left="567" w:hanging="567"/>
      </w:pPr>
      <w:r w:rsidRPr="002D3349">
        <w:t>Resolution of the Cabinet of Ministers of Ukraine No. 308 of 2 April 2009 "On approval of the procedure for issuing permission for state approbation (testing) of genetically modified organisms in the open system".</w:t>
      </w:r>
    </w:p>
    <w:p w14:paraId="2C4E3FC0" w14:textId="77777777" w:rsidR="00CC4999" w:rsidRPr="002D3349" w:rsidRDefault="00CC4999" w:rsidP="00CC4999">
      <w:pPr>
        <w:tabs>
          <w:tab w:val="left" w:pos="709"/>
          <w:tab w:val="left" w:pos="2160"/>
          <w:tab w:val="left" w:pos="2880"/>
          <w:tab w:val="left" w:pos="3600"/>
          <w:tab w:val="left" w:pos="4320"/>
          <w:tab w:val="left" w:pos="5040"/>
          <w:tab w:val="left" w:pos="5760"/>
          <w:tab w:val="left" w:pos="6480"/>
          <w:tab w:val="left" w:pos="7200"/>
          <w:tab w:val="left" w:pos="7920"/>
        </w:tabs>
      </w:pPr>
    </w:p>
    <w:p w14:paraId="50F07793" w14:textId="77777777" w:rsidR="00CC4999" w:rsidRPr="002D3349" w:rsidRDefault="00CC4999" w:rsidP="00CC4999">
      <w:pPr>
        <w:tabs>
          <w:tab w:val="left" w:pos="709"/>
          <w:tab w:val="left" w:pos="2160"/>
          <w:tab w:val="left" w:pos="2880"/>
          <w:tab w:val="left" w:pos="3600"/>
          <w:tab w:val="left" w:pos="4320"/>
          <w:tab w:val="left" w:pos="5040"/>
          <w:tab w:val="left" w:pos="5760"/>
          <w:tab w:val="left" w:pos="6480"/>
          <w:tab w:val="left" w:pos="7200"/>
          <w:tab w:val="left" w:pos="7920"/>
        </w:tabs>
      </w:pPr>
      <w:r w:rsidRPr="002D3349">
        <w:t>This system cannot be abolished without legislative approval.</w:t>
      </w:r>
    </w:p>
    <w:p w14:paraId="024EC282" w14:textId="77777777" w:rsidR="00CC4999" w:rsidRPr="002D3349" w:rsidRDefault="00CC4999" w:rsidP="00CC4999">
      <w:pPr>
        <w:pStyle w:val="Titre7"/>
        <w:spacing w:after="0"/>
      </w:pPr>
      <w:r w:rsidRPr="002D3349">
        <w:lastRenderedPageBreak/>
        <w:t>Procedures</w:t>
      </w:r>
    </w:p>
    <w:p w14:paraId="2288B2BF" w14:textId="77777777" w:rsidR="00CC4999" w:rsidRPr="002D3349" w:rsidRDefault="00CC4999" w:rsidP="00CC4999">
      <w:pPr>
        <w:ind w:left="567" w:hanging="567"/>
      </w:pPr>
    </w:p>
    <w:p w14:paraId="713E01BC" w14:textId="77777777" w:rsidR="00CC4999" w:rsidRPr="002D3349" w:rsidRDefault="00CC4999" w:rsidP="00CC4999">
      <w:pPr>
        <w:ind w:left="567" w:hanging="567"/>
      </w:pPr>
      <w:r w:rsidRPr="002D3349">
        <w:t>6. Not applicable.</w:t>
      </w:r>
    </w:p>
    <w:p w14:paraId="72D56A8D" w14:textId="77777777" w:rsidR="00CC4999" w:rsidRPr="002D3349" w:rsidRDefault="00CC4999" w:rsidP="00CC4999">
      <w:pPr>
        <w:ind w:left="567" w:hanging="567"/>
      </w:pPr>
    </w:p>
    <w:p w14:paraId="00659ABD" w14:textId="77777777" w:rsidR="00CC4999" w:rsidRPr="002D3349" w:rsidRDefault="00CC4999" w:rsidP="00CC4999">
      <w:pPr>
        <w:ind w:left="570" w:hanging="570"/>
      </w:pPr>
      <w:r w:rsidRPr="002D3349">
        <w:rPr>
          <w:bCs/>
        </w:rPr>
        <w:t>7.</w:t>
      </w:r>
      <w:r w:rsidRPr="002D3349">
        <w:t xml:space="preserve">(a) </w:t>
      </w:r>
      <w:r w:rsidRPr="002D3349">
        <w:tab/>
        <w:t>The permission for state approbation (testing) of genetically modified organisms in the open system is issued within 45 calendar days following the date of receipt of application. Information on the decision to issue a permission is provided to the applicant in writing within ten working days.</w:t>
      </w:r>
    </w:p>
    <w:p w14:paraId="54EDED58" w14:textId="77777777" w:rsidR="00CC4999" w:rsidRPr="002D3349" w:rsidRDefault="00CC4999" w:rsidP="00CC4999">
      <w:pPr>
        <w:ind w:left="570" w:hanging="570"/>
      </w:pPr>
      <w:r w:rsidRPr="002D3349">
        <w:rPr>
          <w:rStyle w:val="tlid-translation"/>
        </w:rPr>
        <w:t>(b)</w:t>
      </w:r>
      <w:r w:rsidRPr="002D3349">
        <w:rPr>
          <w:rStyle w:val="tlid-translation"/>
        </w:rPr>
        <w:tab/>
      </w:r>
      <w:r w:rsidRPr="002D3349">
        <w:t>A permission may be issued in a shorter time frame and depends only on technical capacity of the relevant authority.</w:t>
      </w:r>
    </w:p>
    <w:p w14:paraId="46B73B03" w14:textId="77777777" w:rsidR="00CC4999" w:rsidRPr="002D3349" w:rsidRDefault="00CC4999" w:rsidP="00CC4999">
      <w:pPr>
        <w:ind w:left="570" w:hanging="570"/>
        <w:rPr>
          <w:strike/>
        </w:rPr>
      </w:pPr>
    </w:p>
    <w:p w14:paraId="7E5FB57B" w14:textId="77777777" w:rsidR="00CC4999" w:rsidRPr="002D3349" w:rsidRDefault="00CC4999" w:rsidP="00CC4999">
      <w:pPr>
        <w:ind w:left="570" w:hanging="570"/>
        <w:rPr>
          <w:rStyle w:val="tlid-translation"/>
        </w:rPr>
      </w:pPr>
      <w:r w:rsidRPr="002D3349">
        <w:t xml:space="preserve">(c) </w:t>
      </w:r>
      <w:r w:rsidRPr="002D3349">
        <w:tab/>
        <w:t>Applications can be submitted at any period of the year.</w:t>
      </w:r>
    </w:p>
    <w:p w14:paraId="38C23641" w14:textId="77777777" w:rsidR="00CC4999" w:rsidRPr="002D3349" w:rsidRDefault="00CC4999" w:rsidP="00CC4999">
      <w:pPr>
        <w:ind w:left="570" w:hanging="570"/>
        <w:rPr>
          <w:lang w:eastAsia="zh-CN"/>
        </w:rPr>
      </w:pPr>
    </w:p>
    <w:p w14:paraId="0DA83E26" w14:textId="77777777" w:rsidR="00CC4999" w:rsidRPr="002D3349" w:rsidRDefault="00CC4999" w:rsidP="00CC4999">
      <w:pPr>
        <w:ind w:left="567" w:hanging="567"/>
      </w:pPr>
      <w:r w:rsidRPr="002D3349">
        <w:rPr>
          <w:lang w:eastAsia="zh-CN"/>
        </w:rPr>
        <w:t xml:space="preserve">(d) </w:t>
      </w:r>
      <w:r w:rsidRPr="002D3349">
        <w:rPr>
          <w:lang w:eastAsia="zh-CN"/>
        </w:rPr>
        <w:tab/>
      </w:r>
      <w:r w:rsidRPr="002D3349">
        <w:rPr>
          <w:szCs w:val="18"/>
        </w:rPr>
        <w:t xml:space="preserve">The consideration of the applications for a permission is effected by the Ministry of Ecology and Natural Recourses. To verify the information on the safety of GMOs contained in submitted documents </w:t>
      </w:r>
      <w:r w:rsidRPr="002D3349">
        <w:t>a working group consisting of representatives of the state authorities and relevant scientific institutions may be established.</w:t>
      </w:r>
    </w:p>
    <w:p w14:paraId="0A64E5D0" w14:textId="77777777" w:rsidR="00CC4999" w:rsidRPr="002D3349" w:rsidRDefault="00CC4999" w:rsidP="00CC4999">
      <w:pPr>
        <w:rPr>
          <w:rStyle w:val="tlid-translation"/>
        </w:rPr>
      </w:pPr>
    </w:p>
    <w:p w14:paraId="5BD12444" w14:textId="77777777" w:rsidR="00CC4999" w:rsidRPr="002D3349" w:rsidRDefault="00CC4999" w:rsidP="00CC4999">
      <w:pPr>
        <w:ind w:left="567" w:hanging="567"/>
      </w:pPr>
      <w:r w:rsidRPr="002D3349">
        <w:rPr>
          <w:bCs/>
        </w:rPr>
        <w:t xml:space="preserve">8. </w:t>
      </w:r>
      <w:r w:rsidRPr="002D3349">
        <w:t>An application for a permission may be rejected if:</w:t>
      </w:r>
    </w:p>
    <w:p w14:paraId="01693E64" w14:textId="77777777" w:rsidR="00CC4999" w:rsidRPr="002D3349" w:rsidRDefault="00CC4999" w:rsidP="00CC4999">
      <w:pPr>
        <w:ind w:left="567" w:hanging="567"/>
      </w:pPr>
    </w:p>
    <w:p w14:paraId="3D8B3534" w14:textId="77777777" w:rsidR="00CC4999" w:rsidRPr="002D3349" w:rsidRDefault="00CC4999" w:rsidP="00CC4999">
      <w:pPr>
        <w:pStyle w:val="Paragraphedeliste"/>
        <w:numPr>
          <w:ilvl w:val="0"/>
          <w:numId w:val="27"/>
        </w:numPr>
        <w:ind w:left="567" w:hanging="567"/>
      </w:pPr>
      <w:r w:rsidRPr="002D3349">
        <w:t>scientifically substantiated information about the risk of GMOs to human health or the environment in their intended use is obtained;</w:t>
      </w:r>
    </w:p>
    <w:p w14:paraId="2084F28C" w14:textId="77777777" w:rsidR="00CC4999" w:rsidRPr="002D3349" w:rsidRDefault="00CC4999" w:rsidP="00CC4999">
      <w:pPr>
        <w:pStyle w:val="Paragraphedeliste"/>
        <w:numPr>
          <w:ilvl w:val="0"/>
          <w:numId w:val="27"/>
        </w:numPr>
        <w:ind w:left="567" w:hanging="567"/>
      </w:pPr>
      <w:r w:rsidRPr="002D3349">
        <w:t>there is no positive conclusion of the state environmental and state sanitary and epidemiological expertise, protocols of public hearings regarding the state approbation (testing);</w:t>
      </w:r>
    </w:p>
    <w:p w14:paraId="27599DF5" w14:textId="77777777" w:rsidR="00CC4999" w:rsidRPr="002D3349" w:rsidRDefault="00CC4999" w:rsidP="00CC4999">
      <w:pPr>
        <w:pStyle w:val="Paragraphedeliste"/>
        <w:numPr>
          <w:ilvl w:val="0"/>
          <w:numId w:val="27"/>
        </w:numPr>
        <w:ind w:left="567" w:hanging="567"/>
      </w:pPr>
      <w:r w:rsidRPr="002D3349">
        <w:t>there are no methods and methodologies for identification of GMOs, developed in accordance with international standards and duly approved in Ukraine;</w:t>
      </w:r>
    </w:p>
    <w:p w14:paraId="340D8337" w14:textId="77777777" w:rsidR="00CC4999" w:rsidRPr="002D3349" w:rsidRDefault="00CC4999" w:rsidP="00CC4999">
      <w:pPr>
        <w:pStyle w:val="Paragraphedeliste"/>
        <w:numPr>
          <w:ilvl w:val="0"/>
          <w:numId w:val="27"/>
        </w:numPr>
        <w:ind w:left="567" w:hanging="567"/>
      </w:pPr>
      <w:r w:rsidRPr="002D3349">
        <w:t xml:space="preserve">an incomplete package of documents is submitted, </w:t>
      </w:r>
    </w:p>
    <w:p w14:paraId="056FAC33" w14:textId="77777777" w:rsidR="00CC4999" w:rsidRPr="002D3349" w:rsidRDefault="00CC4999" w:rsidP="00CC4999">
      <w:pPr>
        <w:pStyle w:val="Paragraphedeliste"/>
        <w:numPr>
          <w:ilvl w:val="0"/>
          <w:numId w:val="27"/>
        </w:numPr>
        <w:ind w:left="567" w:hanging="567"/>
      </w:pPr>
      <w:r w:rsidRPr="002D3349">
        <w:t>requirements regarding the form and content of the application have been violated;</w:t>
      </w:r>
    </w:p>
    <w:p w14:paraId="282DE47D" w14:textId="77777777" w:rsidR="00CC4999" w:rsidRPr="009332EC" w:rsidRDefault="00CC4999" w:rsidP="00CC4999">
      <w:pPr>
        <w:pStyle w:val="Paragraphedeliste"/>
        <w:numPr>
          <w:ilvl w:val="0"/>
          <w:numId w:val="27"/>
        </w:numPr>
        <w:ind w:left="567" w:hanging="567"/>
        <w:rPr>
          <w:lang w:val="fr-CH"/>
        </w:rPr>
      </w:pPr>
      <w:r w:rsidRPr="009332EC">
        <w:rPr>
          <w:lang w:val="fr-CH"/>
        </w:rPr>
        <w:t xml:space="preserve">the documents </w:t>
      </w:r>
      <w:proofErr w:type="spellStart"/>
      <w:r w:rsidRPr="009332EC">
        <w:rPr>
          <w:lang w:val="fr-CH"/>
        </w:rPr>
        <w:t>contain</w:t>
      </w:r>
      <w:proofErr w:type="spellEnd"/>
      <w:r w:rsidRPr="009332EC">
        <w:rPr>
          <w:lang w:val="fr-CH"/>
        </w:rPr>
        <w:t xml:space="preserve"> </w:t>
      </w:r>
      <w:proofErr w:type="spellStart"/>
      <w:r w:rsidRPr="009332EC">
        <w:rPr>
          <w:lang w:val="fr-CH"/>
        </w:rPr>
        <w:t>inaccurate</w:t>
      </w:r>
      <w:proofErr w:type="spellEnd"/>
      <w:r w:rsidRPr="009332EC">
        <w:rPr>
          <w:lang w:val="fr-CH"/>
        </w:rPr>
        <w:t xml:space="preserve"> information.</w:t>
      </w:r>
    </w:p>
    <w:p w14:paraId="03A35F96" w14:textId="77777777" w:rsidR="00CC4999" w:rsidRPr="009332EC" w:rsidRDefault="00CC4999" w:rsidP="00CC4999">
      <w:pPr>
        <w:tabs>
          <w:tab w:val="left" w:pos="709"/>
          <w:tab w:val="left" w:pos="2160"/>
          <w:tab w:val="left" w:pos="2880"/>
          <w:tab w:val="left" w:pos="3600"/>
          <w:tab w:val="left" w:pos="4320"/>
          <w:tab w:val="left" w:pos="5040"/>
          <w:tab w:val="left" w:pos="5760"/>
          <w:tab w:val="left" w:pos="6480"/>
          <w:tab w:val="left" w:pos="7200"/>
          <w:tab w:val="left" w:pos="7920"/>
        </w:tabs>
        <w:rPr>
          <w:lang w:val="fr-CH"/>
        </w:rPr>
      </w:pPr>
    </w:p>
    <w:p w14:paraId="2D96BE9B" w14:textId="77777777" w:rsidR="00CC4999" w:rsidRPr="002D3349" w:rsidRDefault="00CC4999" w:rsidP="00CC4999">
      <w:r w:rsidRPr="002D3349">
        <w:t>A decision to refuse to issue a permission must be provided to the applicant in writing within ten working days. A decision to refuse the issue of a permission may be appealed to the district administrative court in conformity with provisions of the Code of Administrative Proceedings of Ukraine.</w:t>
      </w:r>
    </w:p>
    <w:p w14:paraId="0B1B143B" w14:textId="77777777" w:rsidR="00CC4999" w:rsidRPr="002D3349" w:rsidRDefault="00CC4999" w:rsidP="00CC4999">
      <w:pPr>
        <w:ind w:left="567" w:hanging="567"/>
      </w:pPr>
    </w:p>
    <w:p w14:paraId="28E3DFB2" w14:textId="77777777" w:rsidR="00CC4999" w:rsidRPr="002D3349" w:rsidRDefault="00CC4999" w:rsidP="00CC4999">
      <w:pPr>
        <w:pStyle w:val="Titre7"/>
        <w:spacing w:after="0"/>
        <w:rPr>
          <w:b w:val="0"/>
          <w:iCs w:val="0"/>
          <w:color w:val="auto"/>
        </w:rPr>
      </w:pPr>
      <w:r w:rsidRPr="002D3349">
        <w:t>Eligibility of importers to apply for licence</w:t>
      </w:r>
    </w:p>
    <w:p w14:paraId="49097559" w14:textId="77777777" w:rsidR="00CC4999" w:rsidRPr="002D3349" w:rsidRDefault="00CC4999" w:rsidP="00CC4999">
      <w:pPr>
        <w:rPr>
          <w:szCs w:val="18"/>
        </w:rPr>
      </w:pPr>
    </w:p>
    <w:p w14:paraId="0AE7AE54" w14:textId="77777777" w:rsidR="00CC4999" w:rsidRPr="002D3349" w:rsidRDefault="00CC4999" w:rsidP="00CC4999">
      <w:r w:rsidRPr="002D3349">
        <w:rPr>
          <w:szCs w:val="18"/>
        </w:rPr>
        <w:t xml:space="preserve">9. </w:t>
      </w:r>
      <w:r w:rsidRPr="002D3349">
        <w:t xml:space="preserve">Legal entity or individual entrepreneur, </w:t>
      </w:r>
      <w:r w:rsidRPr="002D3349">
        <w:rPr>
          <w:szCs w:val="18"/>
        </w:rPr>
        <w:t>whose activities are related to the handling of GMOs,</w:t>
      </w:r>
      <w:r w:rsidRPr="002D3349">
        <w:t xml:space="preserve"> is eligible to apply for a permission.</w:t>
      </w:r>
    </w:p>
    <w:p w14:paraId="75177B91" w14:textId="77777777" w:rsidR="00CC4999" w:rsidRPr="002D3349" w:rsidRDefault="00CC4999" w:rsidP="00CC4999">
      <w:pPr>
        <w:ind w:left="567" w:hanging="567"/>
      </w:pPr>
    </w:p>
    <w:p w14:paraId="20EC6C94" w14:textId="77777777" w:rsidR="00CC4999" w:rsidRPr="002D3349" w:rsidRDefault="00CC4999" w:rsidP="00CC4999">
      <w:pPr>
        <w:pStyle w:val="Titre7"/>
        <w:spacing w:after="0"/>
      </w:pPr>
      <w:r w:rsidRPr="002D3349">
        <w:t>Documentational and other requirements for application for licence</w:t>
      </w:r>
    </w:p>
    <w:p w14:paraId="290E29D5" w14:textId="77777777" w:rsidR="00CC4999" w:rsidRPr="002D3349" w:rsidRDefault="00CC4999" w:rsidP="00CC4999">
      <w:pPr>
        <w:pStyle w:val="Paragraphedeliste"/>
        <w:ind w:left="0"/>
      </w:pPr>
    </w:p>
    <w:p w14:paraId="1F678F79" w14:textId="77777777" w:rsidR="00CC4999" w:rsidRPr="002D3349" w:rsidRDefault="00CC4999" w:rsidP="00CC4999">
      <w:pPr>
        <w:pStyle w:val="Paragraphedeliste"/>
        <w:ind w:left="0"/>
      </w:pPr>
      <w:r w:rsidRPr="002D3349">
        <w:t xml:space="preserve">10. To obtain a permission it is necessary to submit an application in the form set out in Annex 2 to the Resolution of the Cabinet of Ministers of Ukraine No. 308 of 2 April 2009, and relevant documents listed in the Annex 2. </w:t>
      </w:r>
    </w:p>
    <w:p w14:paraId="62F7C62F" w14:textId="77777777" w:rsidR="00CC4999" w:rsidRPr="002D3349" w:rsidRDefault="00CC4999" w:rsidP="00CC4999">
      <w:pPr>
        <w:tabs>
          <w:tab w:val="left" w:pos="312"/>
          <w:tab w:val="left" w:pos="1440"/>
          <w:tab w:val="left" w:pos="2160"/>
          <w:tab w:val="left" w:pos="2880"/>
          <w:tab w:val="left" w:pos="3600"/>
          <w:tab w:val="left" w:pos="4320"/>
          <w:tab w:val="left" w:pos="5040"/>
          <w:tab w:val="left" w:pos="5760"/>
          <w:tab w:val="left" w:pos="6480"/>
          <w:tab w:val="left" w:pos="7200"/>
          <w:tab w:val="left" w:pos="7920"/>
        </w:tabs>
        <w:jc w:val="left"/>
        <w:rPr>
          <w:rStyle w:val="tlid-translation"/>
        </w:rPr>
      </w:pPr>
    </w:p>
    <w:p w14:paraId="567ADFE0" w14:textId="77777777" w:rsidR="00CC4999" w:rsidRPr="002D3349" w:rsidRDefault="00CC4999" w:rsidP="00CC4999">
      <w:pPr>
        <w:tabs>
          <w:tab w:val="left" w:pos="0"/>
          <w:tab w:val="left" w:pos="567"/>
          <w:tab w:val="left" w:pos="2160"/>
          <w:tab w:val="left" w:pos="2880"/>
          <w:tab w:val="left" w:pos="3600"/>
          <w:tab w:val="left" w:pos="4320"/>
          <w:tab w:val="left" w:pos="5040"/>
          <w:tab w:val="left" w:pos="5760"/>
          <w:tab w:val="left" w:pos="6480"/>
          <w:tab w:val="left" w:pos="7200"/>
          <w:tab w:val="left" w:pos="7920"/>
        </w:tabs>
        <w:jc w:val="left"/>
        <w:rPr>
          <w:rStyle w:val="tlid-translation"/>
        </w:rPr>
      </w:pPr>
      <w:r w:rsidRPr="002D3349">
        <w:rPr>
          <w:rStyle w:val="tlid-translation"/>
        </w:rPr>
        <w:t>11. At the time of actual importation a permission</w:t>
      </w:r>
      <w:r w:rsidRPr="002D3349">
        <w:rPr>
          <w:szCs w:val="18"/>
        </w:rPr>
        <w:t xml:space="preserve"> from the Ministry of Ecology and Natural Recourses</w:t>
      </w:r>
      <w:r w:rsidRPr="002D3349">
        <w:rPr>
          <w:rStyle w:val="tlid-translation"/>
        </w:rPr>
        <w:t xml:space="preserve"> is required along with other necessary customs documents.</w:t>
      </w:r>
    </w:p>
    <w:p w14:paraId="42EB764E" w14:textId="77777777" w:rsidR="00CC4999" w:rsidRPr="002D3349" w:rsidRDefault="00CC4999" w:rsidP="00CC4999">
      <w:pPr>
        <w:rPr>
          <w:bCs/>
        </w:rPr>
      </w:pPr>
    </w:p>
    <w:p w14:paraId="5E2677AF" w14:textId="77777777" w:rsidR="00CC4999" w:rsidRPr="002D3349" w:rsidRDefault="00CC4999" w:rsidP="00CC4999">
      <w:pPr>
        <w:widowControl w:val="0"/>
        <w:autoSpaceDE w:val="0"/>
        <w:autoSpaceDN w:val="0"/>
        <w:spacing w:line="242" w:lineRule="auto"/>
        <w:ind w:right="127"/>
        <w:rPr>
          <w:sz w:val="22"/>
        </w:rPr>
      </w:pPr>
      <w:r w:rsidRPr="002D3349">
        <w:t xml:space="preserve">12. The issue of </w:t>
      </w:r>
      <w:r w:rsidRPr="002D3349">
        <w:rPr>
          <w:bCs/>
        </w:rPr>
        <w:t xml:space="preserve">a permission </w:t>
      </w:r>
      <w:r w:rsidRPr="002D3349">
        <w:t>is free of charge.</w:t>
      </w:r>
    </w:p>
    <w:p w14:paraId="04CA5D41" w14:textId="77777777" w:rsidR="00CC4999" w:rsidRPr="002D3349" w:rsidRDefault="00CC4999" w:rsidP="00CC4999">
      <w:pPr>
        <w:pStyle w:val="Paragraphedeliste"/>
        <w:widowControl w:val="0"/>
        <w:autoSpaceDE w:val="0"/>
        <w:autoSpaceDN w:val="0"/>
        <w:spacing w:line="242" w:lineRule="auto"/>
        <w:ind w:left="426" w:right="127"/>
        <w:rPr>
          <w:szCs w:val="18"/>
        </w:rPr>
      </w:pPr>
    </w:p>
    <w:p w14:paraId="62683092" w14:textId="77777777" w:rsidR="00CC4999" w:rsidRPr="002D3349" w:rsidRDefault="00CC4999" w:rsidP="00CC4999">
      <w:pPr>
        <w:pStyle w:val="Corpsdetexte"/>
        <w:numPr>
          <w:ilvl w:val="0"/>
          <w:numId w:val="0"/>
        </w:numPr>
        <w:spacing w:after="0"/>
      </w:pPr>
      <w:r w:rsidRPr="002D3349">
        <w:t>13. No.</w:t>
      </w:r>
    </w:p>
    <w:p w14:paraId="521C4673" w14:textId="77777777" w:rsidR="00CC4999" w:rsidRPr="002D3349" w:rsidRDefault="00CC4999" w:rsidP="00CC4999">
      <w:pPr>
        <w:pStyle w:val="Corpsdetexte"/>
        <w:numPr>
          <w:ilvl w:val="0"/>
          <w:numId w:val="0"/>
        </w:numPr>
        <w:spacing w:after="0"/>
      </w:pPr>
    </w:p>
    <w:p w14:paraId="21C79BD2" w14:textId="77777777" w:rsidR="00CC4999" w:rsidRPr="002D3349" w:rsidRDefault="00CC4999" w:rsidP="00CC4999">
      <w:pPr>
        <w:pStyle w:val="Titre7"/>
        <w:spacing w:after="0"/>
      </w:pPr>
      <w:r w:rsidRPr="002D3349">
        <w:t>Conditions of licensing</w:t>
      </w:r>
    </w:p>
    <w:p w14:paraId="01B18C4D" w14:textId="77777777" w:rsidR="00CC4999" w:rsidRPr="002D3349" w:rsidRDefault="00CC4999" w:rsidP="00CC4999"/>
    <w:p w14:paraId="1360249E" w14:textId="77777777" w:rsidR="00CC4999" w:rsidRPr="002D3349" w:rsidRDefault="00CC4999" w:rsidP="00CC4999">
      <w:r w:rsidRPr="002D3349">
        <w:t xml:space="preserve">14. The permission is valid for the period of conducting of state approbation (testing), but not longer than five years. </w:t>
      </w:r>
    </w:p>
    <w:p w14:paraId="6A696F2E" w14:textId="77777777" w:rsidR="00CC4999" w:rsidRPr="002D3349" w:rsidRDefault="00CC4999" w:rsidP="00CC4999">
      <w:pPr>
        <w:ind w:left="709" w:hanging="709"/>
      </w:pPr>
    </w:p>
    <w:p w14:paraId="69DB27E0" w14:textId="77777777" w:rsidR="00CC4999" w:rsidRPr="002D3349" w:rsidRDefault="00CC4999" w:rsidP="00CC4999">
      <w:r w:rsidRPr="002D3349">
        <w:t>15. No.</w:t>
      </w:r>
    </w:p>
    <w:p w14:paraId="1795B95C" w14:textId="77777777" w:rsidR="00CC4999" w:rsidRPr="002D3349" w:rsidRDefault="00CC4999" w:rsidP="00CC4999">
      <w:pPr>
        <w:ind w:left="709" w:hanging="709"/>
      </w:pPr>
    </w:p>
    <w:p w14:paraId="65F4B0FF" w14:textId="77777777" w:rsidR="00CC4999" w:rsidRPr="002D3349" w:rsidRDefault="00CC4999" w:rsidP="00CC4999">
      <w:r w:rsidRPr="002D3349">
        <w:t>16. No.</w:t>
      </w:r>
    </w:p>
    <w:p w14:paraId="179811C6" w14:textId="77777777" w:rsidR="00CC4999" w:rsidRPr="002D3349" w:rsidRDefault="00CC4999" w:rsidP="00CC4999">
      <w:r w:rsidRPr="002D3349">
        <w:lastRenderedPageBreak/>
        <w:t>17. Submission of a document identifying the person receiving the permission.</w:t>
      </w:r>
    </w:p>
    <w:p w14:paraId="3FEEA2BC" w14:textId="77777777" w:rsidR="00CC4999" w:rsidRPr="002D3349" w:rsidRDefault="00CC4999" w:rsidP="00CC4999">
      <w:pPr>
        <w:ind w:left="709" w:hanging="709"/>
      </w:pPr>
    </w:p>
    <w:p w14:paraId="40E5DCEA" w14:textId="77777777" w:rsidR="00CC4999" w:rsidRPr="002D3349" w:rsidRDefault="00CC4999" w:rsidP="00CC4999">
      <w:pPr>
        <w:pStyle w:val="Titre7"/>
        <w:spacing w:after="0"/>
      </w:pPr>
      <w:r w:rsidRPr="002D3349">
        <w:t>Other procedural requirements</w:t>
      </w:r>
    </w:p>
    <w:p w14:paraId="4D58D5F2" w14:textId="77777777" w:rsidR="00CC4999" w:rsidRPr="002D3349" w:rsidRDefault="00CC4999" w:rsidP="00CC4999"/>
    <w:p w14:paraId="6414960E" w14:textId="77777777" w:rsidR="00CC4999" w:rsidRPr="002D3349" w:rsidRDefault="00CC4999" w:rsidP="00CC4999">
      <w:r w:rsidRPr="002D3349">
        <w:t>18. No.</w:t>
      </w:r>
    </w:p>
    <w:p w14:paraId="04CD7B92" w14:textId="77777777" w:rsidR="00CC4999" w:rsidRPr="002D3349" w:rsidRDefault="00CC4999" w:rsidP="00CC4999">
      <w:pPr>
        <w:pStyle w:val="Paragraphedeliste"/>
        <w:ind w:left="0"/>
        <w:rPr>
          <w:szCs w:val="18"/>
        </w:rPr>
      </w:pPr>
    </w:p>
    <w:p w14:paraId="5A0A3367" w14:textId="77777777" w:rsidR="00CC4999" w:rsidRPr="002D3349" w:rsidRDefault="00CC4999" w:rsidP="00CC4999">
      <w:r w:rsidRPr="002D3349">
        <w:t>19. No.</w:t>
      </w:r>
    </w:p>
    <w:p w14:paraId="5462EC6E" w14:textId="77777777" w:rsidR="00CC4999" w:rsidRPr="002D3349" w:rsidRDefault="00CC4999" w:rsidP="00CC4999"/>
    <w:p w14:paraId="72151505" w14:textId="77777777" w:rsidR="00CC4999" w:rsidRPr="002D3349" w:rsidRDefault="00CC4999" w:rsidP="00CC4999">
      <w:pPr>
        <w:pStyle w:val="Titre1"/>
        <w:spacing w:after="0"/>
        <w:rPr>
          <w:iCs/>
          <w:caps w:val="0"/>
        </w:rPr>
      </w:pPr>
      <w:bookmarkStart w:id="37" w:name="_Toc83676647"/>
      <w:bookmarkStart w:id="38" w:name="_Toc83714438"/>
      <w:bookmarkStart w:id="39" w:name="_Toc109202441"/>
      <w:r w:rsidRPr="002D3349">
        <w:rPr>
          <w:iCs/>
          <w:caps w:val="0"/>
        </w:rPr>
        <w:t>TRANSIT OF UNREGISTERED GMOs</w:t>
      </w:r>
      <w:bookmarkEnd w:id="37"/>
      <w:bookmarkEnd w:id="38"/>
      <w:bookmarkEnd w:id="39"/>
    </w:p>
    <w:p w14:paraId="2DD45196" w14:textId="77777777" w:rsidR="00CC4999" w:rsidRPr="002D3349" w:rsidRDefault="00CC4999" w:rsidP="00CC4999">
      <w:pPr>
        <w:keepNext/>
        <w:tabs>
          <w:tab w:val="left" w:pos="-1440"/>
          <w:tab w:val="left" w:pos="-720"/>
        </w:tabs>
        <w:suppressAutoHyphens/>
        <w:rPr>
          <w:b/>
          <w:bCs/>
          <w:color w:val="006283"/>
        </w:rPr>
      </w:pPr>
    </w:p>
    <w:p w14:paraId="454AA934" w14:textId="77777777" w:rsidR="00CC4999" w:rsidRPr="002D3349" w:rsidRDefault="00CC4999" w:rsidP="00CC4999">
      <w:pPr>
        <w:pStyle w:val="Titre7"/>
        <w:spacing w:after="0"/>
        <w:rPr>
          <w:szCs w:val="18"/>
        </w:rPr>
      </w:pPr>
      <w:r w:rsidRPr="002D3349">
        <w:rPr>
          <w:szCs w:val="18"/>
        </w:rPr>
        <w:t>Outline of system</w:t>
      </w:r>
    </w:p>
    <w:p w14:paraId="5C4A1531" w14:textId="77777777" w:rsidR="00CC4999" w:rsidRPr="002D3349" w:rsidRDefault="00CC4999" w:rsidP="00CC4999"/>
    <w:p w14:paraId="211BE8D2" w14:textId="77777777" w:rsidR="00CC4999" w:rsidRPr="002D3349" w:rsidRDefault="00CC4999" w:rsidP="00CC4999">
      <w:pPr>
        <w:rPr>
          <w:szCs w:val="18"/>
        </w:rPr>
      </w:pPr>
      <w:r w:rsidRPr="002D3349">
        <w:t xml:space="preserve">1. Transit of GMOs not registered in Ukraine is carried out on the basis of a permission issued by the </w:t>
      </w:r>
      <w:r w:rsidRPr="002D3349">
        <w:rPr>
          <w:szCs w:val="18"/>
        </w:rPr>
        <w:t>Ministry of Ecology and Natural Recourses.</w:t>
      </w:r>
      <w:r w:rsidRPr="002D3349">
        <w:t xml:space="preserve"> </w:t>
      </w:r>
      <w:r w:rsidRPr="002D3349">
        <w:rPr>
          <w:szCs w:val="18"/>
        </w:rPr>
        <w:t xml:space="preserve">The permission </w:t>
      </w:r>
      <w:r w:rsidRPr="002D3349">
        <w:t>for transit of GMOs not registered in Ukraine</w:t>
      </w:r>
      <w:r w:rsidRPr="002D3349">
        <w:rPr>
          <w:szCs w:val="18"/>
        </w:rPr>
        <w:t xml:space="preserve"> is issued for each consignment containing one or more genetically modified organisms and intended for simultaneous transit by the same vehicle.</w:t>
      </w:r>
    </w:p>
    <w:p w14:paraId="46BF88F8" w14:textId="77777777" w:rsidR="00CC4999" w:rsidRPr="002D3349" w:rsidRDefault="00CC4999" w:rsidP="00CC4999">
      <w:pPr>
        <w:pStyle w:val="Paragraphedeliste"/>
        <w:ind w:left="0"/>
        <w:rPr>
          <w:szCs w:val="18"/>
        </w:rPr>
      </w:pPr>
    </w:p>
    <w:p w14:paraId="3CF67347" w14:textId="77777777" w:rsidR="00CC4999" w:rsidRPr="002D3349" w:rsidRDefault="00CC4999" w:rsidP="00CC4999">
      <w:pPr>
        <w:pStyle w:val="Titre7"/>
        <w:spacing w:after="0"/>
        <w:rPr>
          <w:szCs w:val="18"/>
        </w:rPr>
      </w:pPr>
      <w:r w:rsidRPr="002D3349">
        <w:rPr>
          <w:szCs w:val="18"/>
        </w:rPr>
        <w:t>Purposes and coverage of licensing</w:t>
      </w:r>
    </w:p>
    <w:p w14:paraId="55B134D2" w14:textId="77777777" w:rsidR="00CC4999" w:rsidRPr="002D3349" w:rsidRDefault="00CC4999" w:rsidP="00CC4999"/>
    <w:p w14:paraId="0A4447D1" w14:textId="77777777" w:rsidR="00CC4999" w:rsidRPr="002D3349" w:rsidRDefault="00CC4999" w:rsidP="00CC4999">
      <w:r w:rsidRPr="002D3349">
        <w:t xml:space="preserve">2. The system aims to ensure biological and genetic safety, an appropriate level of protection in safe transfer, </w:t>
      </w:r>
      <w:r w:rsidRPr="002D3349">
        <w:rPr>
          <w:szCs w:val="18"/>
        </w:rPr>
        <w:t>handling</w:t>
      </w:r>
      <w:r w:rsidRPr="002D3349">
        <w:t xml:space="preserve"> and use of GMOs derived from modern biotechnology, which may have adverse effects on the conservation and sustainable use of biological diversity, taking into account risks to human health and the environment with particular attention to cross-border movement. </w:t>
      </w:r>
    </w:p>
    <w:p w14:paraId="7883C323" w14:textId="77777777" w:rsidR="00CC4999" w:rsidRPr="002D3349" w:rsidRDefault="00CC4999" w:rsidP="00CC4999">
      <w:pPr>
        <w:tabs>
          <w:tab w:val="left" w:pos="0"/>
          <w:tab w:val="left" w:pos="2880"/>
        </w:tabs>
        <w:rPr>
          <w:szCs w:val="18"/>
        </w:rPr>
      </w:pPr>
    </w:p>
    <w:p w14:paraId="71E207FA" w14:textId="77777777" w:rsidR="00CC4999" w:rsidRPr="002D3349" w:rsidRDefault="00CC4999" w:rsidP="00CC4999">
      <w:r w:rsidRPr="002D3349">
        <w:t>3. All countries.</w:t>
      </w:r>
    </w:p>
    <w:p w14:paraId="0759022D" w14:textId="77777777" w:rsidR="00CC4999" w:rsidRPr="002D3349" w:rsidRDefault="00CC4999" w:rsidP="00CC4999">
      <w:pPr>
        <w:tabs>
          <w:tab w:val="left" w:pos="1440"/>
          <w:tab w:val="left" w:pos="2160"/>
          <w:tab w:val="left" w:pos="2880"/>
          <w:tab w:val="left" w:pos="3600"/>
          <w:tab w:val="left" w:pos="4320"/>
          <w:tab w:val="left" w:pos="5040"/>
          <w:tab w:val="left" w:pos="5760"/>
          <w:tab w:val="left" w:pos="6480"/>
          <w:tab w:val="left" w:pos="7200"/>
          <w:tab w:val="left" w:pos="7920"/>
        </w:tabs>
      </w:pPr>
    </w:p>
    <w:p w14:paraId="7CB531AA" w14:textId="77777777" w:rsidR="00CC4999" w:rsidRPr="002D3349" w:rsidRDefault="00CC4999" w:rsidP="00CC4999">
      <w:r w:rsidRPr="002D3349">
        <w:t xml:space="preserve">4. The system does not restrict the quantity or value of imported products. </w:t>
      </w:r>
    </w:p>
    <w:p w14:paraId="4E3F453C" w14:textId="77777777" w:rsidR="00CC4999" w:rsidRPr="002D3349" w:rsidRDefault="00CC4999" w:rsidP="00CC4999">
      <w:pPr>
        <w:pStyle w:val="Paragraphedeliste"/>
        <w:ind w:hanging="720"/>
      </w:pPr>
    </w:p>
    <w:p w14:paraId="6C500003" w14:textId="77777777" w:rsidR="00CC4999" w:rsidRPr="002D3349" w:rsidRDefault="00CC4999" w:rsidP="00CC4999">
      <w:r w:rsidRPr="002D3349">
        <w:t>5. The legislation under which the permission is maintained includes:</w:t>
      </w:r>
    </w:p>
    <w:p w14:paraId="541D5E89" w14:textId="77777777" w:rsidR="00CC4999" w:rsidRPr="002D3349" w:rsidRDefault="00CC4999" w:rsidP="00CC4999"/>
    <w:p w14:paraId="05C099E5" w14:textId="77777777" w:rsidR="00CC4999" w:rsidRPr="002D3349" w:rsidRDefault="00CC4999" w:rsidP="00CC4999">
      <w:pPr>
        <w:pStyle w:val="Paragraphedeliste"/>
        <w:numPr>
          <w:ilvl w:val="0"/>
          <w:numId w:val="27"/>
        </w:numPr>
        <w:ind w:left="567" w:hanging="567"/>
      </w:pPr>
      <w:r w:rsidRPr="002D3349">
        <w:t>Law of Ukraine "On the State Biosafety System for the Establishment, Testing, Transport and Use of Genetically Modified Organisms" of 2007;</w:t>
      </w:r>
    </w:p>
    <w:p w14:paraId="48DC9DCA" w14:textId="77777777" w:rsidR="00CC4999" w:rsidRPr="002D3349" w:rsidRDefault="00CC4999" w:rsidP="00CC4999">
      <w:pPr>
        <w:pStyle w:val="Paragraphedeliste"/>
        <w:numPr>
          <w:ilvl w:val="0"/>
          <w:numId w:val="27"/>
        </w:numPr>
        <w:tabs>
          <w:tab w:val="left" w:pos="709"/>
        </w:tabs>
        <w:ind w:left="567" w:hanging="567"/>
      </w:pPr>
      <w:r w:rsidRPr="002D3349">
        <w:t>Resolution of the Cabinet of Ministers of Ukraine No. 423 of 28 April 2009 "On approval of the procedure for issuing permissions for transit of genetically modified organisms not registered in Ukraine".</w:t>
      </w:r>
    </w:p>
    <w:p w14:paraId="529E1FAE" w14:textId="77777777" w:rsidR="00CC4999" w:rsidRPr="002D3349" w:rsidRDefault="00CC4999" w:rsidP="00CC4999">
      <w:pPr>
        <w:pStyle w:val="Paragraphedeliste"/>
        <w:tabs>
          <w:tab w:val="left" w:pos="709"/>
          <w:tab w:val="left" w:pos="2160"/>
          <w:tab w:val="left" w:pos="2880"/>
          <w:tab w:val="left" w:pos="3600"/>
          <w:tab w:val="left" w:pos="4320"/>
          <w:tab w:val="left" w:pos="5040"/>
          <w:tab w:val="left" w:pos="5760"/>
          <w:tab w:val="left" w:pos="6480"/>
          <w:tab w:val="left" w:pos="7200"/>
          <w:tab w:val="left" w:pos="7920"/>
        </w:tabs>
        <w:ind w:left="1065" w:hanging="720"/>
      </w:pPr>
    </w:p>
    <w:p w14:paraId="17323320" w14:textId="77777777" w:rsidR="00CC4999" w:rsidRPr="002D3349" w:rsidRDefault="00CC4999" w:rsidP="00CC4999">
      <w:pPr>
        <w:tabs>
          <w:tab w:val="left" w:pos="709"/>
          <w:tab w:val="left" w:pos="2160"/>
          <w:tab w:val="left" w:pos="2880"/>
          <w:tab w:val="left" w:pos="3600"/>
          <w:tab w:val="left" w:pos="4320"/>
          <w:tab w:val="left" w:pos="5040"/>
          <w:tab w:val="left" w:pos="5760"/>
          <w:tab w:val="left" w:pos="6480"/>
          <w:tab w:val="left" w:pos="7200"/>
          <w:tab w:val="left" w:pos="7920"/>
        </w:tabs>
      </w:pPr>
      <w:r w:rsidRPr="002D3349">
        <w:t>This system cannot be abolished without legislative approval.</w:t>
      </w:r>
    </w:p>
    <w:p w14:paraId="7BE00F17" w14:textId="77777777" w:rsidR="00CC4999" w:rsidRPr="002D3349" w:rsidRDefault="00CC4999" w:rsidP="00CC4999">
      <w:pPr>
        <w:tabs>
          <w:tab w:val="left" w:pos="709"/>
          <w:tab w:val="left" w:pos="2160"/>
          <w:tab w:val="left" w:pos="2880"/>
          <w:tab w:val="left" w:pos="3600"/>
          <w:tab w:val="left" w:pos="4320"/>
          <w:tab w:val="left" w:pos="5040"/>
          <w:tab w:val="left" w:pos="5760"/>
          <w:tab w:val="left" w:pos="6480"/>
          <w:tab w:val="left" w:pos="7200"/>
          <w:tab w:val="left" w:pos="7920"/>
        </w:tabs>
      </w:pPr>
    </w:p>
    <w:p w14:paraId="5DAFD599" w14:textId="77777777" w:rsidR="00CC4999" w:rsidRPr="002D3349" w:rsidRDefault="00CC4999" w:rsidP="00CC4999">
      <w:pPr>
        <w:pStyle w:val="Titre7"/>
        <w:spacing w:after="0"/>
      </w:pPr>
      <w:r w:rsidRPr="002D3349">
        <w:t>Procedures</w:t>
      </w:r>
    </w:p>
    <w:p w14:paraId="3DA22C51" w14:textId="77777777" w:rsidR="00CC4999" w:rsidRPr="002D3349" w:rsidRDefault="00CC4999" w:rsidP="00CC4999">
      <w:pPr>
        <w:ind w:left="567" w:hanging="567"/>
      </w:pPr>
    </w:p>
    <w:p w14:paraId="118B022F" w14:textId="77777777" w:rsidR="00CC4999" w:rsidRPr="002D3349" w:rsidRDefault="00CC4999" w:rsidP="00CC4999">
      <w:pPr>
        <w:ind w:left="567" w:hanging="567"/>
      </w:pPr>
      <w:r w:rsidRPr="002D3349">
        <w:t>6. Not applicable.</w:t>
      </w:r>
    </w:p>
    <w:p w14:paraId="1CDF87FD" w14:textId="77777777" w:rsidR="00CC4999" w:rsidRPr="002D3349" w:rsidRDefault="00CC4999" w:rsidP="00CC4999">
      <w:pPr>
        <w:ind w:left="567" w:hanging="567"/>
      </w:pPr>
    </w:p>
    <w:p w14:paraId="4670B041" w14:textId="77777777" w:rsidR="00CC4999" w:rsidRPr="002D3349" w:rsidRDefault="00CC4999" w:rsidP="00CC4999">
      <w:pPr>
        <w:ind w:left="570" w:hanging="570"/>
      </w:pPr>
      <w:r w:rsidRPr="002D3349">
        <w:rPr>
          <w:bCs/>
        </w:rPr>
        <w:t>7.</w:t>
      </w:r>
      <w:r w:rsidRPr="002D3349">
        <w:t xml:space="preserve">(a) </w:t>
      </w:r>
      <w:r w:rsidRPr="002D3349">
        <w:tab/>
        <w:t>The permission for transit of GMOs not registered in Ukraine</w:t>
      </w:r>
      <w:r w:rsidRPr="002D3349">
        <w:rPr>
          <w:szCs w:val="18"/>
        </w:rPr>
        <w:t xml:space="preserve"> </w:t>
      </w:r>
      <w:r w:rsidRPr="002D3349">
        <w:t>is issued within 45 calendar days following the date of receipt of application. Information on the decision to issue a permission is provided to the applicant in writing within ten working days.</w:t>
      </w:r>
    </w:p>
    <w:p w14:paraId="6C26820E" w14:textId="77777777" w:rsidR="00CC4999" w:rsidRPr="002D3349" w:rsidRDefault="00CC4999" w:rsidP="00CC4999">
      <w:pPr>
        <w:ind w:left="570" w:hanging="570"/>
      </w:pPr>
      <w:r w:rsidRPr="002D3349">
        <w:t xml:space="preserve"> </w:t>
      </w:r>
    </w:p>
    <w:p w14:paraId="1C584820" w14:textId="77777777" w:rsidR="00CC4999" w:rsidRPr="002D3349" w:rsidRDefault="00CC4999" w:rsidP="00CC4999">
      <w:pPr>
        <w:ind w:left="570" w:hanging="570"/>
      </w:pPr>
      <w:r w:rsidRPr="002D3349">
        <w:rPr>
          <w:rStyle w:val="tlid-translation"/>
        </w:rPr>
        <w:t>(b)</w:t>
      </w:r>
      <w:r w:rsidRPr="002D3349">
        <w:rPr>
          <w:rStyle w:val="tlid-translation"/>
        </w:rPr>
        <w:tab/>
      </w:r>
      <w:r w:rsidRPr="002D3349">
        <w:t>A permission may be issued in a shorter time frame and depends only on technical capacity of the relevant authority.</w:t>
      </w:r>
    </w:p>
    <w:p w14:paraId="01D3C2FA" w14:textId="77777777" w:rsidR="00CC4999" w:rsidRPr="002D3349" w:rsidRDefault="00CC4999" w:rsidP="00CC4999">
      <w:pPr>
        <w:ind w:left="570" w:hanging="570"/>
        <w:rPr>
          <w:strike/>
        </w:rPr>
      </w:pPr>
    </w:p>
    <w:p w14:paraId="33EBB202" w14:textId="77777777" w:rsidR="00CC4999" w:rsidRPr="002D3349" w:rsidRDefault="00CC4999" w:rsidP="00CC4999">
      <w:pPr>
        <w:ind w:left="570" w:hanging="570"/>
        <w:rPr>
          <w:rStyle w:val="tlid-translation"/>
        </w:rPr>
      </w:pPr>
      <w:r w:rsidRPr="002D3349">
        <w:t xml:space="preserve">(c) </w:t>
      </w:r>
      <w:r w:rsidRPr="002D3349">
        <w:tab/>
        <w:t>Applications can be submitted at any period of the year.</w:t>
      </w:r>
    </w:p>
    <w:p w14:paraId="7418D19D" w14:textId="77777777" w:rsidR="00CC4999" w:rsidRPr="002D3349" w:rsidRDefault="00CC4999" w:rsidP="00CC4999">
      <w:pPr>
        <w:ind w:left="570" w:hanging="570"/>
        <w:rPr>
          <w:lang w:eastAsia="zh-CN"/>
        </w:rPr>
      </w:pPr>
    </w:p>
    <w:p w14:paraId="772E7189" w14:textId="77777777" w:rsidR="00CC4999" w:rsidRPr="002D3349" w:rsidRDefault="00CC4999" w:rsidP="00CC4999">
      <w:pPr>
        <w:ind w:left="567" w:hanging="567"/>
      </w:pPr>
      <w:r w:rsidRPr="002D3349">
        <w:rPr>
          <w:lang w:eastAsia="zh-CN"/>
        </w:rPr>
        <w:t xml:space="preserve">(d) </w:t>
      </w:r>
      <w:r w:rsidRPr="002D3349">
        <w:rPr>
          <w:lang w:eastAsia="zh-CN"/>
        </w:rPr>
        <w:tab/>
      </w:r>
      <w:r w:rsidRPr="002D3349">
        <w:rPr>
          <w:szCs w:val="18"/>
        </w:rPr>
        <w:t xml:space="preserve">The consideration of the applications for a permission is effected by the Ministry of Ecology and Natural Recourses. To verify the information on the safety of GMOs contained in submitted documents </w:t>
      </w:r>
      <w:r w:rsidRPr="002D3349">
        <w:t>a working group consisting of representatives of the state authorities and relevant scientific institutions may be established.</w:t>
      </w:r>
    </w:p>
    <w:p w14:paraId="4BC69E90" w14:textId="77777777" w:rsidR="00CC4999" w:rsidRPr="002D3349" w:rsidRDefault="00CC4999" w:rsidP="00CC4999">
      <w:pPr>
        <w:rPr>
          <w:rStyle w:val="tlid-translation"/>
        </w:rPr>
      </w:pPr>
    </w:p>
    <w:p w14:paraId="1DBDD5A7" w14:textId="77777777" w:rsidR="00CC4999" w:rsidRPr="002D3349" w:rsidRDefault="00CC4999" w:rsidP="00CC4999">
      <w:pPr>
        <w:ind w:left="567" w:hanging="567"/>
      </w:pPr>
      <w:r w:rsidRPr="002D3349">
        <w:rPr>
          <w:bCs/>
        </w:rPr>
        <w:t xml:space="preserve">8. </w:t>
      </w:r>
      <w:r w:rsidRPr="002D3349">
        <w:t>An application for a permission may be rejected if:</w:t>
      </w:r>
    </w:p>
    <w:p w14:paraId="16BA2B42" w14:textId="77777777" w:rsidR="00CC4999" w:rsidRPr="002D3349" w:rsidRDefault="00CC4999" w:rsidP="00CC4999">
      <w:pPr>
        <w:ind w:left="567" w:hanging="567"/>
      </w:pPr>
    </w:p>
    <w:p w14:paraId="7F1A304E" w14:textId="77777777" w:rsidR="00CC4999" w:rsidRPr="002D3349" w:rsidRDefault="00CC4999" w:rsidP="00CC4999">
      <w:pPr>
        <w:pStyle w:val="Paragraphedeliste"/>
        <w:numPr>
          <w:ilvl w:val="0"/>
          <w:numId w:val="27"/>
        </w:numPr>
        <w:ind w:left="567" w:hanging="567"/>
      </w:pPr>
      <w:r w:rsidRPr="002D3349">
        <w:t>scientifically substantiated information about the risk of GMOs to human health or the environment in their intended use is obtained;</w:t>
      </w:r>
    </w:p>
    <w:p w14:paraId="2ABC1C6B" w14:textId="77777777" w:rsidR="00CC4999" w:rsidRPr="002D3349" w:rsidRDefault="00CC4999" w:rsidP="00CC4999">
      <w:pPr>
        <w:pStyle w:val="Paragraphedeliste"/>
        <w:numPr>
          <w:ilvl w:val="0"/>
          <w:numId w:val="27"/>
        </w:numPr>
        <w:ind w:left="567" w:hanging="567"/>
      </w:pPr>
      <w:r w:rsidRPr="002D3349">
        <w:t xml:space="preserve">an incomplete package of documents is submitted, </w:t>
      </w:r>
    </w:p>
    <w:p w14:paraId="0D9B06EC" w14:textId="77777777" w:rsidR="00CC4999" w:rsidRPr="002D3349" w:rsidRDefault="00CC4999" w:rsidP="00CC4999">
      <w:pPr>
        <w:pStyle w:val="Paragraphedeliste"/>
        <w:numPr>
          <w:ilvl w:val="0"/>
          <w:numId w:val="27"/>
        </w:numPr>
        <w:ind w:left="567" w:hanging="567"/>
      </w:pPr>
      <w:r w:rsidRPr="002D3349">
        <w:t>requirements regarding the form and content of the application have been violated;</w:t>
      </w:r>
    </w:p>
    <w:p w14:paraId="0F653B3E" w14:textId="77777777" w:rsidR="00CC4999" w:rsidRPr="009332EC" w:rsidRDefault="00CC4999" w:rsidP="00CC4999">
      <w:pPr>
        <w:pStyle w:val="Paragraphedeliste"/>
        <w:numPr>
          <w:ilvl w:val="0"/>
          <w:numId w:val="27"/>
        </w:numPr>
        <w:ind w:left="567" w:hanging="567"/>
        <w:rPr>
          <w:lang w:val="fr-CH"/>
        </w:rPr>
      </w:pPr>
      <w:r w:rsidRPr="009332EC">
        <w:rPr>
          <w:lang w:val="fr-CH"/>
        </w:rPr>
        <w:lastRenderedPageBreak/>
        <w:t xml:space="preserve">the documents </w:t>
      </w:r>
      <w:r w:rsidRPr="00B7272D">
        <w:t>contain inaccurate</w:t>
      </w:r>
      <w:r w:rsidRPr="009332EC">
        <w:rPr>
          <w:lang w:val="fr-CH"/>
        </w:rPr>
        <w:t xml:space="preserve"> information.</w:t>
      </w:r>
    </w:p>
    <w:p w14:paraId="399E7325" w14:textId="77777777" w:rsidR="00CC4999" w:rsidRPr="009332EC" w:rsidRDefault="00CC4999" w:rsidP="00CC4999">
      <w:pPr>
        <w:tabs>
          <w:tab w:val="left" w:pos="709"/>
          <w:tab w:val="left" w:pos="2160"/>
          <w:tab w:val="left" w:pos="2880"/>
          <w:tab w:val="left" w:pos="3600"/>
          <w:tab w:val="left" w:pos="4320"/>
          <w:tab w:val="left" w:pos="5040"/>
          <w:tab w:val="left" w:pos="5760"/>
          <w:tab w:val="left" w:pos="6480"/>
          <w:tab w:val="left" w:pos="7200"/>
          <w:tab w:val="left" w:pos="7920"/>
        </w:tabs>
        <w:rPr>
          <w:lang w:val="fr-CH"/>
        </w:rPr>
      </w:pPr>
    </w:p>
    <w:p w14:paraId="0EB42012" w14:textId="77777777" w:rsidR="00CC4999" w:rsidRPr="002D3349" w:rsidRDefault="00CC4999" w:rsidP="00CC4999">
      <w:r w:rsidRPr="002D3349">
        <w:t>A decision to refuse to issue a permission must be provided to the applicant in writing within ten working days. A decision to refuse the issue of a permission may be appealed to the district administrative court in conformity with provisions of the Code of Administrative Proceedings of Ukraine.</w:t>
      </w:r>
    </w:p>
    <w:p w14:paraId="2F3F0CE9" w14:textId="77777777" w:rsidR="00CC4999" w:rsidRPr="002D3349" w:rsidRDefault="00CC4999" w:rsidP="00CC4999">
      <w:pPr>
        <w:ind w:left="567" w:hanging="567"/>
      </w:pPr>
    </w:p>
    <w:p w14:paraId="20DF0D3B" w14:textId="77777777" w:rsidR="00CC4999" w:rsidRPr="002D3349" w:rsidRDefault="00CC4999" w:rsidP="00CC4999">
      <w:pPr>
        <w:pStyle w:val="Titre7"/>
        <w:spacing w:after="0"/>
      </w:pPr>
      <w:r w:rsidRPr="002D3349">
        <w:t>Eligibility of importers to apply for licence</w:t>
      </w:r>
    </w:p>
    <w:p w14:paraId="280B47F5" w14:textId="77777777" w:rsidR="00CC4999" w:rsidRPr="002D3349" w:rsidRDefault="00CC4999" w:rsidP="00CC4999"/>
    <w:p w14:paraId="53D44C55" w14:textId="77777777" w:rsidR="00CC4999" w:rsidRPr="002D3349" w:rsidRDefault="00CC4999" w:rsidP="00CC4999">
      <w:pPr>
        <w:tabs>
          <w:tab w:val="left" w:pos="-1440"/>
          <w:tab w:val="left" w:pos="-720"/>
        </w:tabs>
        <w:suppressAutoHyphens/>
        <w:rPr>
          <w:b/>
          <w:bCs/>
        </w:rPr>
      </w:pPr>
      <w:r w:rsidRPr="002D3349">
        <w:rPr>
          <w:szCs w:val="18"/>
        </w:rPr>
        <w:t xml:space="preserve">9. </w:t>
      </w:r>
      <w:r w:rsidRPr="002D3349">
        <w:t xml:space="preserve">Legal entity or individual entrepreneur, </w:t>
      </w:r>
      <w:r w:rsidRPr="002D3349">
        <w:rPr>
          <w:szCs w:val="18"/>
        </w:rPr>
        <w:t xml:space="preserve">whose activities are </w:t>
      </w:r>
      <w:r w:rsidRPr="002D3349">
        <w:t>related to the transit movement of GMOs through the territory of Ukraine, is eligible to apply for a permission.</w:t>
      </w:r>
      <w:r w:rsidRPr="002D3349">
        <w:rPr>
          <w:b/>
          <w:bCs/>
        </w:rPr>
        <w:t xml:space="preserve"> </w:t>
      </w:r>
    </w:p>
    <w:p w14:paraId="128139EA" w14:textId="77777777" w:rsidR="00CC4999" w:rsidRPr="002D3349" w:rsidRDefault="00CC4999" w:rsidP="00CC4999">
      <w:pPr>
        <w:ind w:left="567" w:hanging="567"/>
      </w:pPr>
    </w:p>
    <w:p w14:paraId="0297821B" w14:textId="77777777" w:rsidR="00CC4999" w:rsidRPr="002D3349" w:rsidRDefault="00CC4999" w:rsidP="00CC4999">
      <w:pPr>
        <w:pStyle w:val="Titre7"/>
        <w:spacing w:after="0"/>
      </w:pPr>
      <w:r w:rsidRPr="002D3349">
        <w:t>Documentational and other requirements for application for licence</w:t>
      </w:r>
    </w:p>
    <w:p w14:paraId="0966ECDA" w14:textId="77777777" w:rsidR="00CC4999" w:rsidRPr="002D3349" w:rsidRDefault="00CC4999" w:rsidP="00CC4999"/>
    <w:p w14:paraId="4C990CA9" w14:textId="77777777" w:rsidR="00CC4999" w:rsidRPr="002D3349" w:rsidRDefault="00CC4999" w:rsidP="00CC4999">
      <w:pPr>
        <w:pStyle w:val="Paragraphedeliste"/>
        <w:ind w:left="0"/>
      </w:pPr>
      <w:r w:rsidRPr="002D3349">
        <w:t xml:space="preserve">10. To obtain a permission it is necessary to submit an application in the form set out in Annex 2 to the Resolution of the Cabinet of Ministers of Ukraine No. 423 of 28 April 2009, </w:t>
      </w:r>
      <w:r w:rsidRPr="002D3349">
        <w:rPr>
          <w:rStyle w:val="tlid-translation"/>
        </w:rPr>
        <w:t xml:space="preserve">along with documents </w:t>
      </w:r>
      <w:r w:rsidRPr="002D3349">
        <w:t xml:space="preserve">listed in the Annex 2. </w:t>
      </w:r>
    </w:p>
    <w:p w14:paraId="26879956" w14:textId="77777777" w:rsidR="00CC4999" w:rsidRPr="002D3349" w:rsidRDefault="00CC4999" w:rsidP="00CC4999">
      <w:pPr>
        <w:pStyle w:val="Paragraphedeliste"/>
        <w:ind w:left="0"/>
      </w:pPr>
    </w:p>
    <w:p w14:paraId="3B123CA7" w14:textId="77777777" w:rsidR="00CC4999" w:rsidRPr="002D3349" w:rsidRDefault="00CC4999" w:rsidP="00CC4999">
      <w:pPr>
        <w:tabs>
          <w:tab w:val="left" w:pos="312"/>
          <w:tab w:val="left" w:pos="1440"/>
          <w:tab w:val="left" w:pos="2160"/>
          <w:tab w:val="left" w:pos="2880"/>
          <w:tab w:val="left" w:pos="3600"/>
          <w:tab w:val="left" w:pos="4320"/>
          <w:tab w:val="left" w:pos="5040"/>
          <w:tab w:val="left" w:pos="5760"/>
          <w:tab w:val="left" w:pos="6480"/>
          <w:tab w:val="left" w:pos="7200"/>
          <w:tab w:val="left" w:pos="7920"/>
        </w:tabs>
        <w:rPr>
          <w:rStyle w:val="tlid-translation"/>
        </w:rPr>
      </w:pPr>
      <w:r w:rsidRPr="002D3349">
        <w:rPr>
          <w:rStyle w:val="tlid-translation"/>
        </w:rPr>
        <w:t>In order to obtain a transit permission for the movement of consignment containing several GMOs, information materials on each of such organisms must be submitted along with the application.</w:t>
      </w:r>
    </w:p>
    <w:p w14:paraId="45ADA64A" w14:textId="77777777" w:rsidR="00CC4999" w:rsidRPr="002D3349" w:rsidRDefault="00CC4999" w:rsidP="00CC4999">
      <w:pPr>
        <w:tabs>
          <w:tab w:val="left" w:pos="312"/>
          <w:tab w:val="left" w:pos="1440"/>
          <w:tab w:val="left" w:pos="2160"/>
          <w:tab w:val="left" w:pos="2880"/>
          <w:tab w:val="left" w:pos="3600"/>
          <w:tab w:val="left" w:pos="4320"/>
          <w:tab w:val="left" w:pos="5040"/>
          <w:tab w:val="left" w:pos="5760"/>
          <w:tab w:val="left" w:pos="6480"/>
          <w:tab w:val="left" w:pos="7200"/>
          <w:tab w:val="left" w:pos="7920"/>
        </w:tabs>
        <w:rPr>
          <w:rStyle w:val="tlid-translation"/>
        </w:rPr>
      </w:pPr>
    </w:p>
    <w:p w14:paraId="31D133A2" w14:textId="77777777" w:rsidR="00CC4999" w:rsidRPr="002D3349" w:rsidRDefault="00CC4999" w:rsidP="00CC4999">
      <w:pPr>
        <w:tabs>
          <w:tab w:val="left" w:pos="312"/>
          <w:tab w:val="left" w:pos="1440"/>
          <w:tab w:val="left" w:pos="2160"/>
          <w:tab w:val="left" w:pos="2880"/>
          <w:tab w:val="left" w:pos="3600"/>
          <w:tab w:val="left" w:pos="4320"/>
          <w:tab w:val="left" w:pos="5040"/>
          <w:tab w:val="left" w:pos="5760"/>
          <w:tab w:val="left" w:pos="6480"/>
          <w:tab w:val="left" w:pos="7200"/>
          <w:tab w:val="left" w:pos="7920"/>
        </w:tabs>
        <w:rPr>
          <w:rStyle w:val="tlid-translation"/>
        </w:rPr>
      </w:pPr>
      <w:r w:rsidRPr="002D3349">
        <w:rPr>
          <w:rStyle w:val="tlid-translation"/>
        </w:rPr>
        <w:t>11. At the time of actual importation a permission</w:t>
      </w:r>
      <w:r w:rsidRPr="002D3349">
        <w:rPr>
          <w:szCs w:val="18"/>
        </w:rPr>
        <w:t xml:space="preserve"> from the Ministry of Ecology and Natural Recourses</w:t>
      </w:r>
      <w:r w:rsidRPr="002D3349">
        <w:rPr>
          <w:rStyle w:val="tlid-translation"/>
        </w:rPr>
        <w:t xml:space="preserve"> is required along with other necessary customs documents.</w:t>
      </w:r>
    </w:p>
    <w:p w14:paraId="41B6A405" w14:textId="77777777" w:rsidR="00CC4999" w:rsidRPr="002D3349" w:rsidRDefault="00CC4999" w:rsidP="00CC4999">
      <w:pPr>
        <w:rPr>
          <w:bCs/>
        </w:rPr>
      </w:pPr>
    </w:p>
    <w:p w14:paraId="16BF2950" w14:textId="77777777" w:rsidR="00CC4999" w:rsidRPr="002D3349" w:rsidRDefault="00CC4999" w:rsidP="00CC4999">
      <w:pPr>
        <w:tabs>
          <w:tab w:val="left" w:pos="312"/>
          <w:tab w:val="left" w:pos="1440"/>
          <w:tab w:val="left" w:pos="2160"/>
          <w:tab w:val="left" w:pos="2880"/>
          <w:tab w:val="left" w:pos="3600"/>
          <w:tab w:val="left" w:pos="4320"/>
          <w:tab w:val="left" w:pos="5040"/>
          <w:tab w:val="left" w:pos="5760"/>
          <w:tab w:val="left" w:pos="6480"/>
          <w:tab w:val="left" w:pos="7200"/>
          <w:tab w:val="left" w:pos="7920"/>
        </w:tabs>
        <w:jc w:val="left"/>
        <w:rPr>
          <w:sz w:val="22"/>
        </w:rPr>
      </w:pPr>
      <w:r w:rsidRPr="002D3349">
        <w:t xml:space="preserve">12. The </w:t>
      </w:r>
      <w:r w:rsidRPr="002D3349">
        <w:rPr>
          <w:rStyle w:val="tlid-translation"/>
        </w:rPr>
        <w:t>issue</w:t>
      </w:r>
      <w:r w:rsidRPr="002D3349">
        <w:t xml:space="preserve"> of </w:t>
      </w:r>
      <w:r w:rsidRPr="002D3349">
        <w:rPr>
          <w:bCs/>
        </w:rPr>
        <w:t xml:space="preserve">a permission </w:t>
      </w:r>
      <w:r w:rsidRPr="002D3349">
        <w:t>is free of charge.</w:t>
      </w:r>
    </w:p>
    <w:p w14:paraId="3EA09F34" w14:textId="77777777" w:rsidR="00CC4999" w:rsidRPr="002D3349" w:rsidRDefault="00CC4999" w:rsidP="00CC4999">
      <w:pPr>
        <w:pStyle w:val="Paragraphedeliste"/>
        <w:widowControl w:val="0"/>
        <w:autoSpaceDE w:val="0"/>
        <w:autoSpaceDN w:val="0"/>
        <w:spacing w:line="242" w:lineRule="auto"/>
        <w:ind w:left="426" w:right="127"/>
        <w:rPr>
          <w:szCs w:val="18"/>
        </w:rPr>
      </w:pPr>
    </w:p>
    <w:p w14:paraId="3308701F" w14:textId="77777777" w:rsidR="00CC4999" w:rsidRPr="002D3349" w:rsidRDefault="00CC4999" w:rsidP="00CC4999">
      <w:pPr>
        <w:tabs>
          <w:tab w:val="left" w:pos="312"/>
          <w:tab w:val="left" w:pos="1440"/>
          <w:tab w:val="left" w:pos="2160"/>
          <w:tab w:val="left" w:pos="2880"/>
          <w:tab w:val="left" w:pos="3600"/>
          <w:tab w:val="left" w:pos="4320"/>
          <w:tab w:val="left" w:pos="5040"/>
          <w:tab w:val="left" w:pos="5760"/>
          <w:tab w:val="left" w:pos="6480"/>
          <w:tab w:val="left" w:pos="7200"/>
          <w:tab w:val="left" w:pos="7920"/>
        </w:tabs>
        <w:jc w:val="left"/>
      </w:pPr>
      <w:r w:rsidRPr="002D3349">
        <w:t>13. No.</w:t>
      </w:r>
    </w:p>
    <w:p w14:paraId="65C2341E" w14:textId="77777777" w:rsidR="00CC4999" w:rsidRPr="002D3349" w:rsidRDefault="00CC4999" w:rsidP="00CC4999">
      <w:pPr>
        <w:tabs>
          <w:tab w:val="left" w:pos="312"/>
          <w:tab w:val="left" w:pos="1440"/>
          <w:tab w:val="left" w:pos="2160"/>
          <w:tab w:val="left" w:pos="2880"/>
          <w:tab w:val="left" w:pos="3600"/>
          <w:tab w:val="left" w:pos="4320"/>
          <w:tab w:val="left" w:pos="5040"/>
          <w:tab w:val="left" w:pos="5760"/>
          <w:tab w:val="left" w:pos="6480"/>
          <w:tab w:val="left" w:pos="7200"/>
          <w:tab w:val="left" w:pos="7920"/>
        </w:tabs>
        <w:jc w:val="left"/>
      </w:pPr>
    </w:p>
    <w:p w14:paraId="66566173" w14:textId="77777777" w:rsidR="00CC4999" w:rsidRPr="002D3349" w:rsidRDefault="00CC4999" w:rsidP="00CC4999">
      <w:pPr>
        <w:pStyle w:val="Titre7"/>
        <w:spacing w:after="0"/>
      </w:pPr>
      <w:r w:rsidRPr="002D3349">
        <w:t>Conditions of licensing</w:t>
      </w:r>
    </w:p>
    <w:p w14:paraId="1AE570F7" w14:textId="77777777" w:rsidR="00CC4999" w:rsidRPr="002D3349" w:rsidRDefault="00CC4999" w:rsidP="00CC4999"/>
    <w:p w14:paraId="6F2B74B1" w14:textId="77777777" w:rsidR="00CC4999" w:rsidRPr="002D3349" w:rsidRDefault="00CC4999" w:rsidP="00CC4999">
      <w:pPr>
        <w:tabs>
          <w:tab w:val="left" w:pos="312"/>
          <w:tab w:val="left" w:pos="1440"/>
          <w:tab w:val="left" w:pos="2160"/>
          <w:tab w:val="left" w:pos="2880"/>
          <w:tab w:val="left" w:pos="3600"/>
          <w:tab w:val="left" w:pos="4320"/>
          <w:tab w:val="left" w:pos="5040"/>
          <w:tab w:val="left" w:pos="5760"/>
          <w:tab w:val="left" w:pos="6480"/>
          <w:tab w:val="left" w:pos="7200"/>
          <w:tab w:val="left" w:pos="7920"/>
        </w:tabs>
      </w:pPr>
      <w:r w:rsidRPr="002D3349">
        <w:t>14. The period of validity of the permission shall not exceed the period of validity of the permission for import of GMOs not registered in Ukraine, issued in the state of import, or the permission for transit movement of GMOs issued in another state (in case of transit movement not only through the territory of Ukraine).</w:t>
      </w:r>
    </w:p>
    <w:p w14:paraId="712896A5" w14:textId="77777777" w:rsidR="00CC4999" w:rsidRPr="002D3349" w:rsidRDefault="00CC4999" w:rsidP="00CC4999">
      <w:pPr>
        <w:ind w:left="567" w:hanging="567"/>
      </w:pPr>
    </w:p>
    <w:p w14:paraId="3D282AF5" w14:textId="77777777" w:rsidR="00CC4999" w:rsidRPr="002D3349" w:rsidRDefault="00CC4999" w:rsidP="00CC4999">
      <w:pPr>
        <w:tabs>
          <w:tab w:val="left" w:pos="312"/>
          <w:tab w:val="left" w:pos="1440"/>
          <w:tab w:val="left" w:pos="2160"/>
          <w:tab w:val="left" w:pos="2880"/>
          <w:tab w:val="left" w:pos="3600"/>
          <w:tab w:val="left" w:pos="4320"/>
          <w:tab w:val="left" w:pos="5040"/>
          <w:tab w:val="left" w:pos="5760"/>
          <w:tab w:val="left" w:pos="6480"/>
          <w:tab w:val="left" w:pos="7200"/>
          <w:tab w:val="left" w:pos="7920"/>
        </w:tabs>
      </w:pPr>
      <w:r w:rsidRPr="002D3349">
        <w:t>15. No.</w:t>
      </w:r>
    </w:p>
    <w:p w14:paraId="4904CBF3" w14:textId="77777777" w:rsidR="00CC4999" w:rsidRPr="002D3349" w:rsidRDefault="00CC4999" w:rsidP="00CC4999">
      <w:pPr>
        <w:ind w:left="567" w:hanging="567"/>
      </w:pPr>
    </w:p>
    <w:p w14:paraId="5811060A" w14:textId="77777777" w:rsidR="00CC4999" w:rsidRPr="002D3349" w:rsidRDefault="00CC4999" w:rsidP="00CC4999">
      <w:pPr>
        <w:tabs>
          <w:tab w:val="left" w:pos="312"/>
          <w:tab w:val="left" w:pos="1440"/>
          <w:tab w:val="left" w:pos="2160"/>
          <w:tab w:val="left" w:pos="2880"/>
          <w:tab w:val="left" w:pos="3600"/>
          <w:tab w:val="left" w:pos="4320"/>
          <w:tab w:val="left" w:pos="5040"/>
          <w:tab w:val="left" w:pos="5760"/>
          <w:tab w:val="left" w:pos="6480"/>
          <w:tab w:val="left" w:pos="7200"/>
          <w:tab w:val="left" w:pos="7920"/>
        </w:tabs>
      </w:pPr>
      <w:r w:rsidRPr="002D3349">
        <w:t>16. No.</w:t>
      </w:r>
    </w:p>
    <w:p w14:paraId="20218287" w14:textId="77777777" w:rsidR="00CC4999" w:rsidRPr="002D3349" w:rsidRDefault="00CC4999" w:rsidP="00CC4999">
      <w:pPr>
        <w:ind w:left="567" w:hanging="567"/>
      </w:pPr>
    </w:p>
    <w:p w14:paraId="4099472A" w14:textId="77777777" w:rsidR="00CC4999" w:rsidRPr="002D3349" w:rsidRDefault="00CC4999" w:rsidP="00CC4999">
      <w:pPr>
        <w:tabs>
          <w:tab w:val="left" w:pos="312"/>
          <w:tab w:val="left" w:pos="1440"/>
          <w:tab w:val="left" w:pos="2160"/>
          <w:tab w:val="left" w:pos="2880"/>
          <w:tab w:val="left" w:pos="3600"/>
          <w:tab w:val="left" w:pos="4320"/>
          <w:tab w:val="left" w:pos="5040"/>
          <w:tab w:val="left" w:pos="5760"/>
          <w:tab w:val="left" w:pos="6480"/>
          <w:tab w:val="left" w:pos="7200"/>
          <w:tab w:val="left" w:pos="7920"/>
        </w:tabs>
      </w:pPr>
      <w:r w:rsidRPr="002D3349">
        <w:t>17. Submission of a document identifying the person receiving the permission.</w:t>
      </w:r>
    </w:p>
    <w:p w14:paraId="534BF318" w14:textId="77777777" w:rsidR="00CC4999" w:rsidRPr="002D3349" w:rsidRDefault="00CC4999" w:rsidP="00CC4999"/>
    <w:p w14:paraId="23B9BB95" w14:textId="77777777" w:rsidR="00CC4999" w:rsidRPr="002D3349" w:rsidRDefault="00CC4999" w:rsidP="00CC4999">
      <w:pPr>
        <w:pStyle w:val="Titre7"/>
        <w:spacing w:after="0"/>
      </w:pPr>
      <w:r w:rsidRPr="002D3349">
        <w:t>Other procedural requirements</w:t>
      </w:r>
    </w:p>
    <w:p w14:paraId="275E1122" w14:textId="77777777" w:rsidR="00CC4999" w:rsidRPr="002D3349" w:rsidRDefault="00CC4999" w:rsidP="00CC4999"/>
    <w:p w14:paraId="5EC3FC33" w14:textId="77777777" w:rsidR="00CC4999" w:rsidRPr="002D3349" w:rsidRDefault="00CC4999" w:rsidP="00CC4999">
      <w:pPr>
        <w:tabs>
          <w:tab w:val="left" w:pos="312"/>
          <w:tab w:val="left" w:pos="1440"/>
          <w:tab w:val="left" w:pos="2160"/>
          <w:tab w:val="left" w:pos="2880"/>
          <w:tab w:val="left" w:pos="3600"/>
          <w:tab w:val="left" w:pos="4320"/>
          <w:tab w:val="left" w:pos="5040"/>
          <w:tab w:val="left" w:pos="5760"/>
          <w:tab w:val="left" w:pos="6480"/>
          <w:tab w:val="left" w:pos="7200"/>
          <w:tab w:val="left" w:pos="7920"/>
        </w:tabs>
      </w:pPr>
      <w:r w:rsidRPr="002D3349">
        <w:t>18. No.</w:t>
      </w:r>
    </w:p>
    <w:p w14:paraId="1FAF08DF" w14:textId="77777777" w:rsidR="00CC4999" w:rsidRPr="002D3349" w:rsidRDefault="00CC4999" w:rsidP="00CC4999">
      <w:pPr>
        <w:tabs>
          <w:tab w:val="left" w:pos="312"/>
          <w:tab w:val="left" w:pos="1440"/>
          <w:tab w:val="left" w:pos="2160"/>
          <w:tab w:val="left" w:pos="2880"/>
          <w:tab w:val="left" w:pos="3600"/>
          <w:tab w:val="left" w:pos="4320"/>
          <w:tab w:val="left" w:pos="5040"/>
          <w:tab w:val="left" w:pos="5760"/>
          <w:tab w:val="left" w:pos="6480"/>
          <w:tab w:val="left" w:pos="7200"/>
          <w:tab w:val="left" w:pos="7920"/>
        </w:tabs>
      </w:pPr>
    </w:p>
    <w:p w14:paraId="18F40C69" w14:textId="77777777" w:rsidR="00CC4999" w:rsidRPr="002D3349" w:rsidRDefault="00CC4999" w:rsidP="00CC4999">
      <w:pPr>
        <w:tabs>
          <w:tab w:val="left" w:pos="312"/>
          <w:tab w:val="left" w:pos="1440"/>
          <w:tab w:val="left" w:pos="2160"/>
          <w:tab w:val="left" w:pos="2880"/>
          <w:tab w:val="left" w:pos="3600"/>
          <w:tab w:val="left" w:pos="4320"/>
          <w:tab w:val="left" w:pos="5040"/>
          <w:tab w:val="left" w:pos="5760"/>
          <w:tab w:val="left" w:pos="6480"/>
          <w:tab w:val="left" w:pos="7200"/>
          <w:tab w:val="left" w:pos="7920"/>
        </w:tabs>
      </w:pPr>
      <w:r w:rsidRPr="002D3349">
        <w:t>19. No.</w:t>
      </w:r>
    </w:p>
    <w:p w14:paraId="658CD0DD" w14:textId="77777777" w:rsidR="00CC4999" w:rsidRPr="002D3349" w:rsidRDefault="00CC4999" w:rsidP="00CC4999">
      <w:pPr>
        <w:tabs>
          <w:tab w:val="left" w:pos="312"/>
          <w:tab w:val="left" w:pos="1440"/>
          <w:tab w:val="left" w:pos="2160"/>
          <w:tab w:val="left" w:pos="2880"/>
          <w:tab w:val="left" w:pos="3600"/>
          <w:tab w:val="left" w:pos="4320"/>
          <w:tab w:val="left" w:pos="5040"/>
          <w:tab w:val="left" w:pos="5760"/>
          <w:tab w:val="left" w:pos="6480"/>
          <w:tab w:val="left" w:pos="7200"/>
          <w:tab w:val="left" w:pos="7920"/>
        </w:tabs>
      </w:pPr>
    </w:p>
    <w:p w14:paraId="66359B61" w14:textId="77777777" w:rsidR="00CC4999" w:rsidRPr="002D3349" w:rsidRDefault="00CC4999" w:rsidP="00CC4999">
      <w:pPr>
        <w:pStyle w:val="Titre1"/>
        <w:spacing w:after="0"/>
        <w:rPr>
          <w:bCs w:val="0"/>
          <w:iCs/>
          <w:caps w:val="0"/>
        </w:rPr>
      </w:pPr>
      <w:bookmarkStart w:id="40" w:name="_Toc83676648"/>
      <w:bookmarkStart w:id="41" w:name="_Toc83714439"/>
      <w:bookmarkStart w:id="42" w:name="_Toc109202442"/>
      <w:r w:rsidRPr="002D3349">
        <w:rPr>
          <w:bCs w:val="0"/>
          <w:iCs/>
          <w:caps w:val="0"/>
        </w:rPr>
        <w:t xml:space="preserve">SULFURIC </w:t>
      </w:r>
      <w:r w:rsidRPr="002D3349">
        <w:rPr>
          <w:iCs/>
          <w:caps w:val="0"/>
        </w:rPr>
        <w:t>ACID</w:t>
      </w:r>
      <w:r w:rsidRPr="002D3349">
        <w:rPr>
          <w:bCs w:val="0"/>
          <w:iCs/>
          <w:caps w:val="0"/>
        </w:rPr>
        <w:t xml:space="preserve"> AND OLEUM</w:t>
      </w:r>
      <w:bookmarkEnd w:id="17"/>
      <w:bookmarkEnd w:id="40"/>
      <w:bookmarkEnd w:id="41"/>
      <w:bookmarkEnd w:id="42"/>
    </w:p>
    <w:p w14:paraId="3196C410" w14:textId="77777777" w:rsidR="00CC4999" w:rsidRPr="002D3349" w:rsidRDefault="00CC4999" w:rsidP="00CC4999">
      <w:pPr>
        <w:pStyle w:val="Titre2"/>
        <w:numPr>
          <w:ilvl w:val="0"/>
          <w:numId w:val="0"/>
        </w:numPr>
        <w:spacing w:after="0"/>
      </w:pPr>
    </w:p>
    <w:p w14:paraId="7FEC5BE5" w14:textId="77777777" w:rsidR="00CC4999" w:rsidRPr="002D3349" w:rsidRDefault="00CC4999" w:rsidP="00CC4999">
      <w:pPr>
        <w:pStyle w:val="Titre7"/>
        <w:spacing w:after="0"/>
      </w:pPr>
      <w:r w:rsidRPr="002D3349">
        <w:t>Outline of System</w:t>
      </w:r>
    </w:p>
    <w:p w14:paraId="298E6856" w14:textId="77777777" w:rsidR="00CC4999" w:rsidRPr="002D3349" w:rsidRDefault="00CC4999" w:rsidP="00CC4999"/>
    <w:p w14:paraId="574586BB" w14:textId="77777777" w:rsidR="00CC4999" w:rsidRPr="002D3349" w:rsidRDefault="00CC4999" w:rsidP="00CC4999">
      <w:r w:rsidRPr="002D3349">
        <w:t>1. Special licensing system using quotas for imported goods is established by the Law of Ukraine No. 332-XIV "On the application of special measures regarding imports to Ukraine" of 22 December 1998 (as amended) and the Law of Ukraine No. 959</w:t>
      </w:r>
      <w:r w:rsidRPr="002D3349">
        <w:noBreakHyphen/>
        <w:t>XII "On foreign economic activity" of 16 April 1991 (as amended). Quantitative restrictions on imports are applied to goods with respect to which Interdepartmental Commission on International Trade (further – Commission) has adopted a decision to apply safeguard measures. Importation of goods specified by a decision of the Commission is carried out on the basis of special licenses.</w:t>
      </w:r>
    </w:p>
    <w:p w14:paraId="214E8575" w14:textId="77777777" w:rsidR="00CC4999" w:rsidRPr="002D3349" w:rsidRDefault="00CC4999" w:rsidP="00CC4999">
      <w:pPr>
        <w:rPr>
          <w:szCs w:val="18"/>
        </w:rPr>
      </w:pPr>
    </w:p>
    <w:p w14:paraId="5C62A4F5" w14:textId="77777777" w:rsidR="00CC4999" w:rsidRPr="002D3349" w:rsidRDefault="00CC4999" w:rsidP="00CC4999">
      <w:pPr>
        <w:pStyle w:val="Titre7"/>
        <w:spacing w:after="0"/>
        <w:rPr>
          <w:szCs w:val="18"/>
        </w:rPr>
      </w:pPr>
      <w:r w:rsidRPr="002D3349">
        <w:rPr>
          <w:szCs w:val="18"/>
        </w:rPr>
        <w:lastRenderedPageBreak/>
        <w:t>Purposes and coverage of licensing</w:t>
      </w:r>
    </w:p>
    <w:p w14:paraId="4F5F2178" w14:textId="77777777" w:rsidR="00CC4999" w:rsidRPr="002D3349" w:rsidRDefault="00CC4999" w:rsidP="00CC4999">
      <w:pPr>
        <w:keepNext/>
        <w:keepLines/>
      </w:pPr>
    </w:p>
    <w:p w14:paraId="0F93E9F7" w14:textId="77777777" w:rsidR="00CC4999" w:rsidRPr="002D3349" w:rsidRDefault="00CC4999" w:rsidP="00CC4999">
      <w:pPr>
        <w:keepNext/>
        <w:keepLines/>
      </w:pPr>
      <w:r w:rsidRPr="002D3349">
        <w:t xml:space="preserve">2. Special licensing system using quotas for imported goods (established under separate decisions of the Commission) covers the licensing of imports of sulfuric acid and oleum (UKTZED code </w:t>
      </w:r>
      <w:r w:rsidRPr="002D3349">
        <w:br/>
        <w:t xml:space="preserve">2807 00 00 00). </w:t>
      </w:r>
    </w:p>
    <w:p w14:paraId="38835563" w14:textId="77777777" w:rsidR="00CC4999" w:rsidRPr="002D3349" w:rsidRDefault="00CC4999" w:rsidP="00CC4999"/>
    <w:p w14:paraId="216F9AB2" w14:textId="77777777" w:rsidR="00CC4999" w:rsidRPr="002D3349" w:rsidRDefault="00CC4999" w:rsidP="00CC4999">
      <w:r w:rsidRPr="002D3349">
        <w:t xml:space="preserve">Information on Decision of the Commission No. SP-391/2018/4411-05 on application of safeguard measures on imports into Ukraine of sulfuric acid and oleum regardless of country of origin and export has also been notified to the WTO by documents </w:t>
      </w:r>
      <w:r w:rsidRPr="002D3349">
        <w:br/>
        <w:t xml:space="preserve">G/SG/N/8/UKR/6; G/SG/N/10/UKR/6; G/SG/N/11/UKR/4; G/SG/N/8/UKR/6/Suppl.1; </w:t>
      </w:r>
      <w:r w:rsidRPr="002D3349">
        <w:br/>
        <w:t>G/SG/N/10/UKR/6/Suppl.1; G/SG/N/11/UKR/4/Supp.1; G/SG/N/8/UKR/6/Suppl.2; G/SG/N/10/UKR/6/Suppl.2; G/SG/N/8/UKR/6/Suppl.3; and G/SG/N/10/UKR/6/Suppl.3.</w:t>
      </w:r>
    </w:p>
    <w:p w14:paraId="518E6F70" w14:textId="77777777" w:rsidR="00CC4999" w:rsidRPr="002D3349" w:rsidRDefault="00CC4999" w:rsidP="00CC4999"/>
    <w:p w14:paraId="6055EE2F" w14:textId="77777777" w:rsidR="00CC4999" w:rsidRPr="002D3349" w:rsidRDefault="00CC4999" w:rsidP="00CC4999">
      <w:r w:rsidRPr="002D3349">
        <w:t>3. Special licensing system applies on import of the sulfuric acid and oleum regardless of country of origin and export.</w:t>
      </w:r>
    </w:p>
    <w:p w14:paraId="5B9F5A63" w14:textId="77777777" w:rsidR="00CC4999" w:rsidRPr="002D3349" w:rsidRDefault="00CC4999" w:rsidP="00CC4999"/>
    <w:p w14:paraId="0B5B7597" w14:textId="77777777" w:rsidR="00CC4999" w:rsidRPr="002D3349" w:rsidRDefault="00CC4999" w:rsidP="00CC4999">
      <w:r w:rsidRPr="002D3349">
        <w:t>4. The special licensing system is intended to restrict the quantity of imports of the determined goods. The purpose of licensing is to protect the interests of national producers of goods from growing imports of such goods.</w:t>
      </w:r>
    </w:p>
    <w:p w14:paraId="4EBACB5D" w14:textId="77777777" w:rsidR="00CC4999" w:rsidRPr="002D3349" w:rsidRDefault="00CC4999" w:rsidP="00CC4999"/>
    <w:p w14:paraId="6F18A0C0" w14:textId="77777777" w:rsidR="00CC4999" w:rsidRPr="002D3349" w:rsidRDefault="00CC4999" w:rsidP="00CC4999">
      <w:r w:rsidRPr="002D3349">
        <w:t>5. The system of special licensing is established by the Law of Ukraine No. 332-XIV "On the application of special measures regarding Imports to Ukraine" of 22 December 1998 and the Law of Ukraine No. 959-XII "On foreign economic activity" of 16 April 1991 with relevant changes and amendments as well as Order of the Ministry of Economy and European Integration of Ukraine No. 232 of 1 August 2002 "On procedures of licensing of import to Ukraine of goods subject to special measures"(as amended). The Order sets forth a procedure for consideration of applications for issuance of special licenses, a procedure for issuance of special licenses, special license form and procedure its completion, an application form for obtaining a special license and its completion. Quantitative restrictions of imports under special licensing system are established according to the Decisions of the Commission, in particular No. SP</w:t>
      </w:r>
      <w:r w:rsidRPr="002D3349">
        <w:noBreakHyphen/>
        <w:t>391/2018/4411-05 of 2 July 2018 "On application of safeguard measures on imports into Ukraine of sulfuric acid and oleum regardless of country of origin and export", No. SP</w:t>
      </w:r>
      <w:r w:rsidRPr="002D3349">
        <w:noBreakHyphen/>
        <w:t xml:space="preserve">500/2021/4411-03 of 27 August 2021" On extension of safeguard measures on imports into Ukraine of sulfuric acid and oleum regardless of country of origin and export". </w:t>
      </w:r>
    </w:p>
    <w:p w14:paraId="1EDBCA28" w14:textId="77777777" w:rsidR="00CC4999" w:rsidRPr="002D3349" w:rsidRDefault="00CC4999" w:rsidP="00CC4999"/>
    <w:p w14:paraId="70E7234A" w14:textId="77777777" w:rsidR="00CC4999" w:rsidRPr="002D3349" w:rsidRDefault="00CC4999" w:rsidP="00CC4999">
      <w:r w:rsidRPr="002D3349">
        <w:t>The Decision of the Commission determines the products subject to licensing. The special licensing system cannot be abolished without a legislative approval.</w:t>
      </w:r>
    </w:p>
    <w:p w14:paraId="6E41C803" w14:textId="77777777" w:rsidR="00CC4999" w:rsidRPr="002D3349" w:rsidRDefault="00CC4999" w:rsidP="00CC4999"/>
    <w:p w14:paraId="6CA31E49" w14:textId="77777777" w:rsidR="00CC4999" w:rsidRPr="002D3349" w:rsidRDefault="00CC4999" w:rsidP="00CC4999">
      <w:pPr>
        <w:pStyle w:val="Titre7"/>
        <w:spacing w:after="0"/>
        <w:rPr>
          <w:szCs w:val="18"/>
        </w:rPr>
      </w:pPr>
      <w:r w:rsidRPr="002D3349">
        <w:rPr>
          <w:szCs w:val="18"/>
        </w:rPr>
        <w:t>Procedures</w:t>
      </w:r>
    </w:p>
    <w:p w14:paraId="48CDD8D2" w14:textId="77777777" w:rsidR="00CC4999" w:rsidRPr="002D3349" w:rsidRDefault="00CC4999" w:rsidP="00CC4999"/>
    <w:p w14:paraId="1C03C556" w14:textId="1548EE3F" w:rsidR="00CC4999" w:rsidRPr="002D3349" w:rsidRDefault="00CC4999" w:rsidP="00CC4999">
      <w:pPr>
        <w:ind w:left="567" w:hanging="567"/>
      </w:pPr>
      <w:r w:rsidRPr="002D3349">
        <w:rPr>
          <w:iCs/>
        </w:rPr>
        <w:t>6.I</w:t>
      </w:r>
      <w:r w:rsidRPr="002D3349">
        <w:rPr>
          <w:i/>
        </w:rPr>
        <w:t>.</w:t>
      </w:r>
      <w:r w:rsidRPr="002D3349">
        <w:rPr>
          <w:i/>
        </w:rPr>
        <w:tab/>
      </w:r>
      <w:r w:rsidRPr="002D3349">
        <w:t>According to the special import licensing system, which envisages quota allocation, the lists of products are determined by the decisions of the Commission. The Commission's decisions regarding the application of special measures on imports of certain goods with allocation of aggregate level of quotas and allocation of quotas by countries of origin/export are published in the official publication "</w:t>
      </w:r>
      <w:proofErr w:type="spellStart"/>
      <w:r w:rsidRPr="002D3349">
        <w:t>Uriadovyi</w:t>
      </w:r>
      <w:proofErr w:type="spellEnd"/>
      <w:r w:rsidRPr="002D3349">
        <w:t xml:space="preserve"> Courier" and are available on the Internet sites of the Cabinet of Ministers of Ukraine </w:t>
      </w:r>
      <w:hyperlink r:id="rId20" w:history="1">
        <w:r w:rsidRPr="002D3349">
          <w:rPr>
            <w:rStyle w:val="Lienhypertexte"/>
          </w:rPr>
          <w:t>https://www.kmu.gov.ua/ua</w:t>
        </w:r>
      </w:hyperlink>
      <w:r w:rsidRPr="002D3349">
        <w:t xml:space="preserve"> and of the Ministry of Economy of Ukraine </w:t>
      </w:r>
      <w:hyperlink r:id="rId21" w:history="1">
        <w:r w:rsidRPr="002D3349">
          <w:rPr>
            <w:rStyle w:val="Lienhypertexte"/>
          </w:rPr>
          <w:t>http://www.me.gov.ua</w:t>
        </w:r>
      </w:hyperlink>
      <w:r w:rsidRPr="002D3349">
        <w:t xml:space="preserve">. </w:t>
      </w:r>
    </w:p>
    <w:p w14:paraId="57B62DF0" w14:textId="77777777" w:rsidR="00CC4999" w:rsidRPr="002D3349" w:rsidRDefault="00CC4999" w:rsidP="00CC4999">
      <w:pPr>
        <w:ind w:left="567" w:hanging="567"/>
      </w:pPr>
    </w:p>
    <w:p w14:paraId="030D24C9" w14:textId="77777777" w:rsidR="00CC4999" w:rsidRPr="002D3349" w:rsidRDefault="00CC4999" w:rsidP="00CC4999">
      <w:pPr>
        <w:ind w:firstLine="567"/>
      </w:pPr>
      <w:r w:rsidRPr="002D3349">
        <w:t>The Ministry of Foreign Affairs of Ukraine notifies governmental bodies of exporting countries.</w:t>
      </w:r>
    </w:p>
    <w:p w14:paraId="2A48E945" w14:textId="77777777" w:rsidR="00CC4999" w:rsidRPr="002D3349" w:rsidRDefault="00CC4999" w:rsidP="00CC4999">
      <w:pPr>
        <w:ind w:left="567"/>
      </w:pPr>
      <w:r w:rsidRPr="002D3349">
        <w:t xml:space="preserve">In case of allocation of quotas between the exporting countries, such allocation may be agreed with such countries. If no such agreement has been reached, the quotas will be allocated between the exporting countries depending on their shares of imports to Ukraine subject to special investigation during the previous representative period. </w:t>
      </w:r>
    </w:p>
    <w:p w14:paraId="4A29C307" w14:textId="77777777" w:rsidR="00CC4999" w:rsidRPr="002D3349" w:rsidRDefault="00CC4999" w:rsidP="00CC4999">
      <w:pPr>
        <w:ind w:left="567"/>
      </w:pPr>
    </w:p>
    <w:p w14:paraId="3F2BAE8C" w14:textId="77777777" w:rsidR="00CC4999" w:rsidRPr="002D3349" w:rsidRDefault="00CC4999" w:rsidP="00CC4999">
      <w:pPr>
        <w:ind w:left="567"/>
      </w:pPr>
      <w:r w:rsidRPr="002D3349">
        <w:t xml:space="preserve">To prevent monopolization of the market the total number of applications from the same importer to obtain special licenses within the established quotas may not exceed 35 per cent of the volume of the quota period or such other period if envisaged by the relevant decision of the Commission. </w:t>
      </w:r>
    </w:p>
    <w:p w14:paraId="09D403E2" w14:textId="77777777" w:rsidR="00CC4999" w:rsidRPr="002D3349" w:rsidRDefault="00CC4999" w:rsidP="00CC4999">
      <w:pPr>
        <w:ind w:left="567"/>
      </w:pPr>
    </w:p>
    <w:p w14:paraId="25A5B278" w14:textId="77777777" w:rsidR="00CC4999" w:rsidRPr="002D3349" w:rsidRDefault="00CC4999" w:rsidP="00CC4999">
      <w:pPr>
        <w:ind w:left="567"/>
        <w:rPr>
          <w:i/>
        </w:rPr>
      </w:pPr>
      <w:r w:rsidRPr="002D3349">
        <w:t>Any exceptions or deviations from the requirements of special licensing are not allowed without amendments of legislative acts.</w:t>
      </w:r>
    </w:p>
    <w:p w14:paraId="60BC765D" w14:textId="77777777" w:rsidR="00CC4999" w:rsidRPr="002D3349" w:rsidRDefault="00CC4999" w:rsidP="00CC4999"/>
    <w:p w14:paraId="3915C6A5" w14:textId="77777777" w:rsidR="00CC4999" w:rsidRPr="002D3349" w:rsidRDefault="00CC4999" w:rsidP="00CC4999">
      <w:pPr>
        <w:ind w:left="567" w:hanging="567"/>
      </w:pPr>
      <w:r w:rsidRPr="002D3349">
        <w:rPr>
          <w:iCs/>
          <w:color w:val="000000"/>
        </w:rPr>
        <w:lastRenderedPageBreak/>
        <w:t>II.</w:t>
      </w:r>
      <w:r w:rsidRPr="002D3349">
        <w:rPr>
          <w:i/>
          <w:color w:val="000000"/>
        </w:rPr>
        <w:tab/>
      </w:r>
      <w:r w:rsidRPr="002D3349">
        <w:t xml:space="preserve">The size of the special quota is determined for a quota period and may not exceed the amount specified by the relevant decision of the Commission. The quota period and allocation of quotas during the quota period shall be set by the relevant decision of the Commission. The total amount of import under special licenses may not exceed the established quota. </w:t>
      </w:r>
    </w:p>
    <w:p w14:paraId="13728142" w14:textId="77777777" w:rsidR="00CC4999" w:rsidRPr="002D3349" w:rsidRDefault="00CC4999" w:rsidP="00CC4999">
      <w:pPr>
        <w:ind w:left="567" w:hanging="567"/>
      </w:pPr>
    </w:p>
    <w:p w14:paraId="2AD5883C" w14:textId="63129EE7" w:rsidR="00CC4999" w:rsidRPr="002D3349" w:rsidRDefault="00CC4999" w:rsidP="00CC4999">
      <w:pPr>
        <w:ind w:left="567" w:hanging="567"/>
      </w:pPr>
      <w:r w:rsidRPr="002D3349">
        <w:t>III.</w:t>
      </w:r>
      <w:r w:rsidRPr="002D3349">
        <w:tab/>
        <w:t>Licensing procedures apply to all importers of goods subject to special measures under the decisions of the Commission. In case if the special quota is not used fully in the quota period, it is allowed to carry over the remaining quota for the next quota period within 6</w:t>
      </w:r>
      <w:r w:rsidR="002D3349">
        <w:t>%</w:t>
      </w:r>
      <w:r w:rsidRPr="002D3349">
        <w:t xml:space="preserve"> of the quota size set for the quota period, unless otherwise is provided by applicable decision of the Commission. Information regarding holders of a special license may be provided upon request.</w:t>
      </w:r>
    </w:p>
    <w:p w14:paraId="5CD835AB" w14:textId="77777777" w:rsidR="00CC4999" w:rsidRPr="002D3349" w:rsidRDefault="00CC4999" w:rsidP="00CC4999">
      <w:pPr>
        <w:ind w:left="567" w:hanging="567"/>
      </w:pPr>
    </w:p>
    <w:p w14:paraId="6D8FD316" w14:textId="77777777" w:rsidR="00CC4999" w:rsidRPr="002D3349" w:rsidRDefault="00CC4999" w:rsidP="00CC4999">
      <w:pPr>
        <w:ind w:left="567" w:hanging="567"/>
      </w:pPr>
      <w:r w:rsidRPr="002D3349">
        <w:t>IV.</w:t>
      </w:r>
      <w:r w:rsidRPr="002D3349">
        <w:tab/>
        <w:t>The applications for import licenses are accepted starting from 14 days prior to the first day of the relevant quota period.</w:t>
      </w:r>
    </w:p>
    <w:p w14:paraId="41A1D765" w14:textId="77777777" w:rsidR="00CC4999" w:rsidRPr="002D3349" w:rsidRDefault="00CC4999" w:rsidP="00CC4999">
      <w:pPr>
        <w:ind w:left="567" w:hanging="567"/>
      </w:pPr>
    </w:p>
    <w:p w14:paraId="78D126D0" w14:textId="77777777" w:rsidR="00CC4999" w:rsidRPr="002D3349" w:rsidRDefault="00CC4999" w:rsidP="00CC4999">
      <w:pPr>
        <w:ind w:left="567" w:hanging="567"/>
      </w:pPr>
      <w:r w:rsidRPr="002D3349">
        <w:t>V.</w:t>
      </w:r>
      <w:r w:rsidRPr="002D3349">
        <w:tab/>
        <w:t>The term during which the license application may be considered is 15 business days. Applications are reviewed in order of their receipt.</w:t>
      </w:r>
    </w:p>
    <w:p w14:paraId="0ACAF3B3" w14:textId="77777777" w:rsidR="00CC4999" w:rsidRPr="002D3349" w:rsidRDefault="00CC4999" w:rsidP="00CC4999">
      <w:pPr>
        <w:ind w:left="567" w:hanging="567"/>
      </w:pPr>
    </w:p>
    <w:p w14:paraId="26F3D081" w14:textId="77777777" w:rsidR="00CC4999" w:rsidRPr="002D3349" w:rsidRDefault="00CC4999" w:rsidP="00CC4999">
      <w:pPr>
        <w:ind w:left="567" w:hanging="567"/>
      </w:pPr>
      <w:r w:rsidRPr="002D3349">
        <w:t>VI.</w:t>
      </w:r>
      <w:r w:rsidRPr="002D3349">
        <w:tab/>
        <w:t>A special license shall be effective for importation of goods as of the date of its issuance.</w:t>
      </w:r>
    </w:p>
    <w:p w14:paraId="72929A5C" w14:textId="77777777" w:rsidR="00CC4999" w:rsidRPr="002D3349" w:rsidRDefault="00CC4999" w:rsidP="00CC4999">
      <w:pPr>
        <w:ind w:left="567" w:hanging="567"/>
      </w:pPr>
    </w:p>
    <w:p w14:paraId="7D38AFC8" w14:textId="5C670278" w:rsidR="00CC4999" w:rsidRPr="002D3349" w:rsidRDefault="00CC4999" w:rsidP="00CC4999">
      <w:pPr>
        <w:ind w:left="567" w:hanging="567"/>
      </w:pPr>
      <w:r w:rsidRPr="002D3349">
        <w:t>VII.</w:t>
      </w:r>
      <w:r w:rsidRPr="002D3349">
        <w:tab/>
        <w:t>The Ministry of Economy of Ukraine considers license applications. Applications shall not be submitted to other bodies for approval, commenting or endorsement. An importer does not have to apply to any other administrative bodies for approval of the application.</w:t>
      </w:r>
    </w:p>
    <w:p w14:paraId="02BC8F4F" w14:textId="77777777" w:rsidR="00CC4999" w:rsidRPr="002D3349" w:rsidRDefault="00CC4999" w:rsidP="00CC4999"/>
    <w:p w14:paraId="16D282B9" w14:textId="77777777" w:rsidR="00CC4999" w:rsidRPr="002D3349" w:rsidRDefault="00CC4999" w:rsidP="00CC4999">
      <w:pPr>
        <w:ind w:left="567" w:hanging="567"/>
      </w:pPr>
      <w:r w:rsidRPr="002D3349">
        <w:t>VIII.</w:t>
      </w:r>
      <w:r w:rsidRPr="002D3349">
        <w:tab/>
        <w:t>If the demand for a license cannot be fully satisfied, a license is issued for a part of the demand, i.e., for amount of quota left. To prevent monopolization of the market the total number of applications from the same importer to obtain special licenses within the established quotas may not exceed 35% of the volume of the quota period or such other period if envisaged by the relevant decision of the Commission. All importers differ only by date of the submission of the application. Applications are considered in the order of their receipt. If at the time of submission of an application the set volumes for special quotas have been used up, such application shall not be accepted for consideration. The fact that special quota has been exhausted is notified in writing to the entity that has submitted the application</w:t>
      </w:r>
    </w:p>
    <w:p w14:paraId="24EDAF74" w14:textId="77777777" w:rsidR="00CC4999" w:rsidRPr="002D3349" w:rsidRDefault="00CC4999" w:rsidP="00CC4999"/>
    <w:p w14:paraId="4D70C11E" w14:textId="77777777" w:rsidR="00CC4999" w:rsidRPr="002D3349" w:rsidRDefault="00CC4999" w:rsidP="00CC4999">
      <w:pPr>
        <w:ind w:left="567" w:hanging="567"/>
      </w:pPr>
      <w:r w:rsidRPr="002D3349">
        <w:t>IX.</w:t>
      </w:r>
      <w:r w:rsidRPr="002D3349">
        <w:tab/>
        <w:t>Issue of special licenses does not depend on availability of bilateral quotas or arrangements.  Special licenses are not issued automatically.</w:t>
      </w:r>
    </w:p>
    <w:p w14:paraId="79AD7CC7" w14:textId="77777777" w:rsidR="00CC4999" w:rsidRPr="002D3349" w:rsidRDefault="00CC4999" w:rsidP="00CC4999">
      <w:pPr>
        <w:ind w:left="567" w:hanging="567"/>
        <w:rPr>
          <w:u w:val="single"/>
        </w:rPr>
      </w:pPr>
    </w:p>
    <w:p w14:paraId="0F98D92E" w14:textId="77777777" w:rsidR="00CC4999" w:rsidRPr="002D3349" w:rsidRDefault="00CC4999" w:rsidP="00CC4999">
      <w:pPr>
        <w:ind w:left="567" w:hanging="567"/>
        <w:rPr>
          <w:color w:val="000000"/>
        </w:rPr>
      </w:pPr>
      <w:r w:rsidRPr="002D3349">
        <w:rPr>
          <w:iCs/>
          <w:color w:val="000000"/>
        </w:rPr>
        <w:t>X.</w:t>
      </w:r>
      <w:r w:rsidRPr="002D3349">
        <w:rPr>
          <w:i/>
          <w:color w:val="000000"/>
        </w:rPr>
        <w:tab/>
      </w:r>
      <w:r w:rsidRPr="002D3349">
        <w:t>Not applicable.</w:t>
      </w:r>
    </w:p>
    <w:p w14:paraId="75D068FD" w14:textId="77777777" w:rsidR="00CC4999" w:rsidRPr="002D3349" w:rsidRDefault="00CC4999" w:rsidP="00CC4999"/>
    <w:p w14:paraId="5758A35A" w14:textId="77777777" w:rsidR="00CC4999" w:rsidRPr="002D3349" w:rsidRDefault="00CC4999" w:rsidP="00CC4999">
      <w:pPr>
        <w:ind w:left="567" w:hanging="567"/>
        <w:rPr>
          <w:color w:val="000000"/>
        </w:rPr>
      </w:pPr>
      <w:r w:rsidRPr="002D3349">
        <w:rPr>
          <w:iCs/>
          <w:color w:val="000000"/>
        </w:rPr>
        <w:t>XI.</w:t>
      </w:r>
      <w:r w:rsidRPr="002D3349">
        <w:rPr>
          <w:i/>
          <w:color w:val="000000"/>
        </w:rPr>
        <w:tab/>
      </w:r>
      <w:r w:rsidRPr="002D3349">
        <w:t>Not applicable.</w:t>
      </w:r>
    </w:p>
    <w:p w14:paraId="7E7F8DD5" w14:textId="77777777" w:rsidR="00CC4999" w:rsidRPr="002D3349" w:rsidRDefault="00CC4999" w:rsidP="00CC4999"/>
    <w:p w14:paraId="7E7111EC" w14:textId="77777777" w:rsidR="00CC4999" w:rsidRPr="002D3349" w:rsidRDefault="00CC4999" w:rsidP="00CC4999">
      <w:pPr>
        <w:ind w:left="567" w:hanging="567"/>
        <w:rPr>
          <w:i/>
          <w:color w:val="000000"/>
        </w:rPr>
      </w:pPr>
      <w:r w:rsidRPr="002D3349">
        <w:t>7.</w:t>
      </w:r>
      <w:r w:rsidRPr="002D3349">
        <w:tab/>
        <w:t>Not applicable.</w:t>
      </w:r>
    </w:p>
    <w:p w14:paraId="52C97A27" w14:textId="77777777" w:rsidR="00CC4999" w:rsidRPr="002D3349" w:rsidRDefault="00CC4999" w:rsidP="00CC4999">
      <w:pPr>
        <w:ind w:left="1134" w:hanging="1134"/>
      </w:pPr>
      <w:r w:rsidRPr="002D3349">
        <w:rPr>
          <w:i/>
          <w:color w:val="000000"/>
        </w:rPr>
        <w:tab/>
      </w:r>
    </w:p>
    <w:p w14:paraId="166007E8" w14:textId="77777777" w:rsidR="00CC4999" w:rsidRPr="002D3349" w:rsidRDefault="00CC4999" w:rsidP="00CC4999">
      <w:r w:rsidRPr="002D3349">
        <w:t>8. A special license application is accepted in all cases, unless the application is inconsistent with the terms of the contract and/or an improperly submitted application and/or an incomplete set of required documents is submitted.</w:t>
      </w:r>
    </w:p>
    <w:p w14:paraId="7D1C0BAC" w14:textId="77777777" w:rsidR="00CC4999" w:rsidRPr="002D3349" w:rsidRDefault="00CC4999" w:rsidP="00CC4999"/>
    <w:p w14:paraId="37F8AEC2" w14:textId="77777777" w:rsidR="00CC4999" w:rsidRPr="002D3349" w:rsidRDefault="00CC4999" w:rsidP="00CC4999">
      <w:r w:rsidRPr="002D3349">
        <w:t>The reason to refuse to issue a special license is also include exhaustion of quota. A decision to refuse to issue a license is be provided to the applicant in writing. A decision to refuse the issue of a license may be appealed to the district administrative court in conformity with provisions of the Code of Administrative Proceedings of Ukraine.</w:t>
      </w:r>
    </w:p>
    <w:p w14:paraId="5A552A42" w14:textId="77777777" w:rsidR="00CC4999" w:rsidRPr="002D3349" w:rsidRDefault="00CC4999" w:rsidP="00CC4999">
      <w:pPr>
        <w:rPr>
          <w:szCs w:val="18"/>
        </w:rPr>
      </w:pPr>
    </w:p>
    <w:p w14:paraId="10430164" w14:textId="77777777" w:rsidR="00CC4999" w:rsidRPr="002D3349" w:rsidRDefault="00CC4999" w:rsidP="00CC4999">
      <w:pPr>
        <w:pStyle w:val="Titre7"/>
        <w:spacing w:after="0"/>
        <w:rPr>
          <w:szCs w:val="18"/>
        </w:rPr>
      </w:pPr>
      <w:r w:rsidRPr="002D3349">
        <w:rPr>
          <w:szCs w:val="18"/>
        </w:rPr>
        <w:t>Eligibility of importers to apply for licence</w:t>
      </w:r>
    </w:p>
    <w:p w14:paraId="759923E1" w14:textId="77777777" w:rsidR="00CC4999" w:rsidRPr="002D3349" w:rsidRDefault="00CC4999" w:rsidP="00CC4999"/>
    <w:p w14:paraId="0F0264AE" w14:textId="77777777" w:rsidR="00CC4999" w:rsidRPr="002D3349" w:rsidRDefault="00CC4999" w:rsidP="00CC4999">
      <w:pPr>
        <w:rPr>
          <w:lang w:eastAsia="ko-KR"/>
        </w:rPr>
      </w:pPr>
      <w:r w:rsidRPr="002D3349">
        <w:rPr>
          <w:szCs w:val="18"/>
        </w:rPr>
        <w:t xml:space="preserve">9. </w:t>
      </w:r>
      <w:r w:rsidRPr="002D3349">
        <w:t>Legal entities or individual entrepreneurs</w:t>
      </w:r>
      <w:r w:rsidRPr="002D3349">
        <w:rPr>
          <w:szCs w:val="18"/>
        </w:rPr>
        <w:t xml:space="preserve"> are </w:t>
      </w:r>
      <w:r w:rsidRPr="002D3349">
        <w:rPr>
          <w:color w:val="000000"/>
          <w:szCs w:val="18"/>
        </w:rPr>
        <w:t xml:space="preserve">eligible to apply for </w:t>
      </w:r>
      <w:r w:rsidRPr="002D3349">
        <w:rPr>
          <w:szCs w:val="18"/>
        </w:rPr>
        <w:t xml:space="preserve">special import </w:t>
      </w:r>
      <w:r w:rsidRPr="002D3349">
        <w:rPr>
          <w:color w:val="000000"/>
          <w:szCs w:val="18"/>
        </w:rPr>
        <w:t>licences.</w:t>
      </w:r>
    </w:p>
    <w:p w14:paraId="69DD1717" w14:textId="77777777" w:rsidR="00CC4999" w:rsidRPr="002D3349" w:rsidRDefault="00CC4999" w:rsidP="00CC4999">
      <w:pPr>
        <w:rPr>
          <w:szCs w:val="18"/>
        </w:rPr>
      </w:pPr>
    </w:p>
    <w:p w14:paraId="61CBA9D1" w14:textId="77777777" w:rsidR="00CC4999" w:rsidRPr="002D3349" w:rsidRDefault="00CC4999" w:rsidP="00CC4999">
      <w:pPr>
        <w:pStyle w:val="Titre7"/>
        <w:spacing w:after="0"/>
        <w:rPr>
          <w:szCs w:val="18"/>
        </w:rPr>
      </w:pPr>
      <w:r w:rsidRPr="002D3349">
        <w:rPr>
          <w:szCs w:val="18"/>
        </w:rPr>
        <w:t>Documentation and other requirements for application for licence</w:t>
      </w:r>
    </w:p>
    <w:p w14:paraId="5D3E964F" w14:textId="77777777" w:rsidR="00CC4999" w:rsidRPr="002D3349" w:rsidRDefault="00CC4999" w:rsidP="00CC4999"/>
    <w:p w14:paraId="4519374E" w14:textId="77777777" w:rsidR="00CC4999" w:rsidRPr="002D3349" w:rsidRDefault="00CC4999" w:rsidP="00CC4999">
      <w:r w:rsidRPr="002D3349">
        <w:t xml:space="preserve">10. An application for a special license must contain the following information: full name of the importer, its location, phone, fax, EDRPOU Code (DRFO number), number of the current account in national currency, bank name, MFO, bank location, number of the current account in foreign currency, bank name, MFO, bank location, consumer/seller of the product and its location, commodity code under UKTZED, unit of measurement, quantity and value of the good, value (in the </w:t>
      </w:r>
      <w:r w:rsidRPr="002D3349">
        <w:lastRenderedPageBreak/>
        <w:t xml:space="preserve">contract currency), additional name of the commodity, country of destination/seller, country of origin, basic conditions for delivery of the commodity imported by </w:t>
      </w:r>
      <w:r w:rsidRPr="002D3349">
        <w:rPr>
          <w:rStyle w:val="e24kjd"/>
          <w:bCs/>
          <w:szCs w:val="18"/>
        </w:rPr>
        <w:t xml:space="preserve">Incoterms, </w:t>
      </w:r>
      <w:r w:rsidRPr="002D3349">
        <w:t>contract currency code, customs code, nature of the agreement, basis for requesting a special license, special conditions.</w:t>
      </w:r>
    </w:p>
    <w:p w14:paraId="736B86AC" w14:textId="77777777" w:rsidR="00CC4999" w:rsidRPr="002D3349" w:rsidRDefault="00CC4999" w:rsidP="00CC4999"/>
    <w:p w14:paraId="7F1A5E6E" w14:textId="77777777" w:rsidR="00CC4999" w:rsidRPr="002D3349" w:rsidRDefault="00CC4999" w:rsidP="00CC4999">
      <w:pPr>
        <w:keepNext/>
      </w:pPr>
      <w:r w:rsidRPr="002D3349">
        <w:t>The following documents, along with the application, are submitted in order to obtain a special license:</w:t>
      </w:r>
    </w:p>
    <w:p w14:paraId="31A59C2C" w14:textId="77777777" w:rsidR="00CC4999" w:rsidRPr="002D3349" w:rsidRDefault="00CC4999" w:rsidP="00CC4999">
      <w:pPr>
        <w:keepNext/>
      </w:pPr>
    </w:p>
    <w:p w14:paraId="3965015A" w14:textId="77777777" w:rsidR="00CC4999" w:rsidRPr="002D3349" w:rsidRDefault="00CC4999" w:rsidP="00CC4999">
      <w:pPr>
        <w:ind w:left="567" w:hanging="567"/>
      </w:pPr>
      <w:r w:rsidRPr="002D3349">
        <w:t>-</w:t>
      </w:r>
      <w:r w:rsidRPr="002D3349">
        <w:tab/>
        <w:t>a request letter regarding the issue of a license, with guarantee of the payment of the official fee for the issue of such license;</w:t>
      </w:r>
    </w:p>
    <w:p w14:paraId="72F1AA77" w14:textId="77777777" w:rsidR="00CC4999" w:rsidRPr="002D3349" w:rsidRDefault="00CC4999" w:rsidP="00CC4999">
      <w:pPr>
        <w:ind w:left="567" w:hanging="567"/>
      </w:pPr>
      <w:r w:rsidRPr="002D3349">
        <w:t>-</w:t>
      </w:r>
      <w:r w:rsidRPr="002D3349">
        <w:tab/>
        <w:t>a copy of the contract, all annexes and specification thereto certified by the manager of the entity;</w:t>
      </w:r>
    </w:p>
    <w:p w14:paraId="3C259017" w14:textId="77777777" w:rsidR="00CC4999" w:rsidRPr="002D3349" w:rsidRDefault="00CC4999" w:rsidP="00CC4999">
      <w:pPr>
        <w:ind w:left="567" w:hanging="567"/>
      </w:pPr>
      <w:r w:rsidRPr="002D3349">
        <w:t>-</w:t>
      </w:r>
      <w:r w:rsidRPr="002D3349">
        <w:tab/>
        <w:t>a copy of state registration certificate certified by the manager of the entity;</w:t>
      </w:r>
    </w:p>
    <w:p w14:paraId="08159BC0" w14:textId="77777777" w:rsidR="00CC4999" w:rsidRPr="002D3349" w:rsidRDefault="00CC4999" w:rsidP="00CC4999">
      <w:r w:rsidRPr="002D3349">
        <w:t>-</w:t>
      </w:r>
      <w:r w:rsidRPr="002D3349">
        <w:tab/>
        <w:t>a copy of the certificate for attributing an identification number of a taxpayer;</w:t>
      </w:r>
    </w:p>
    <w:p w14:paraId="4004BC9D" w14:textId="77777777" w:rsidR="00CC4999" w:rsidRPr="002D3349" w:rsidRDefault="00CC4999" w:rsidP="00CC4999">
      <w:pPr>
        <w:ind w:left="567" w:hanging="567"/>
      </w:pPr>
      <w:r w:rsidRPr="002D3349">
        <w:t>-</w:t>
      </w:r>
      <w:r w:rsidRPr="002D3349">
        <w:tab/>
        <w:t>the original a certificate of origin of foreign goods issued by the authorized body of foreign country of export and its copy; and</w:t>
      </w:r>
    </w:p>
    <w:p w14:paraId="10C49ECA" w14:textId="77777777" w:rsidR="00CC4999" w:rsidRPr="002D3349" w:rsidRDefault="00CC4999" w:rsidP="00CC4999">
      <w:pPr>
        <w:ind w:left="567" w:hanging="567"/>
      </w:pPr>
      <w:r w:rsidRPr="002D3349">
        <w:t>-</w:t>
      </w:r>
      <w:r w:rsidRPr="002D3349">
        <w:tab/>
        <w:t>a certificate of goods examination issued by the Chamber of Commerce and Industry of Ukraine or its regional department, with determination of the code of goods.</w:t>
      </w:r>
    </w:p>
    <w:p w14:paraId="620C775C" w14:textId="77777777" w:rsidR="00CC4999" w:rsidRPr="002D3349" w:rsidRDefault="00CC4999" w:rsidP="00CC4999"/>
    <w:p w14:paraId="134BE54F" w14:textId="77777777" w:rsidR="00CC4999" w:rsidRPr="002D3349" w:rsidRDefault="00CC4999" w:rsidP="00CC4999">
      <w:r w:rsidRPr="002D3349">
        <w:t>The applicant, upon submission of the documents, is notified that it may be granted an import quota in the amount specified in application for the special license.</w:t>
      </w:r>
    </w:p>
    <w:p w14:paraId="61A8B5DA" w14:textId="77777777" w:rsidR="00CC4999" w:rsidRPr="002D3349" w:rsidRDefault="00CC4999" w:rsidP="00CC4999"/>
    <w:p w14:paraId="20556834" w14:textId="77777777" w:rsidR="00CC4999" w:rsidRPr="002D3349" w:rsidRDefault="00CC4999" w:rsidP="00CC4999">
      <w:r w:rsidRPr="002D3349">
        <w:t>11. At the time of actual importation the following documents are required:</w:t>
      </w:r>
    </w:p>
    <w:p w14:paraId="078B5DF9" w14:textId="77777777" w:rsidR="00CC4999" w:rsidRPr="002D3349" w:rsidRDefault="00CC4999" w:rsidP="00CC4999"/>
    <w:p w14:paraId="08A0CD16" w14:textId="77777777" w:rsidR="00CC4999" w:rsidRPr="002D3349" w:rsidRDefault="00CC4999" w:rsidP="00CC4999">
      <w:r w:rsidRPr="002D3349">
        <w:t>-</w:t>
      </w:r>
      <w:r w:rsidRPr="002D3349">
        <w:tab/>
        <w:t>special license original;</w:t>
      </w:r>
    </w:p>
    <w:p w14:paraId="1BE87E3D" w14:textId="77777777" w:rsidR="00CC4999" w:rsidRPr="002D3349" w:rsidRDefault="00CC4999" w:rsidP="00CC4999">
      <w:r w:rsidRPr="002D3349">
        <w:t>-</w:t>
      </w:r>
      <w:r w:rsidRPr="002D3349">
        <w:tab/>
        <w:t>certificate of origin of goods; and</w:t>
      </w:r>
    </w:p>
    <w:p w14:paraId="413FBB4F" w14:textId="77777777" w:rsidR="00CC4999" w:rsidRPr="002D3349" w:rsidRDefault="00CC4999" w:rsidP="00CC4999">
      <w:r w:rsidRPr="002D3349">
        <w:t>-</w:t>
      </w:r>
      <w:r w:rsidRPr="002D3349">
        <w:tab/>
        <w:t>cargo (shipment) customs declaration.</w:t>
      </w:r>
    </w:p>
    <w:p w14:paraId="450194AC" w14:textId="77777777" w:rsidR="00CC4999" w:rsidRPr="002D3349" w:rsidRDefault="00CC4999" w:rsidP="00CC4999"/>
    <w:p w14:paraId="68B1758E" w14:textId="77777777" w:rsidR="00CC4999" w:rsidRPr="002D3349" w:rsidRDefault="00CC4999" w:rsidP="00CC4999">
      <w:r w:rsidRPr="002D3349">
        <w:t>12. A fee for licence is 780 UAH</w:t>
      </w:r>
      <w:r w:rsidRPr="002D3349">
        <w:rPr>
          <w:rStyle w:val="Appelnotedebasdep"/>
        </w:rPr>
        <w:footnoteReference w:id="4"/>
      </w:r>
      <w:r w:rsidRPr="002D3349">
        <w:t>.</w:t>
      </w:r>
    </w:p>
    <w:p w14:paraId="7AF7B813" w14:textId="77777777" w:rsidR="00CC4999" w:rsidRPr="002D3349" w:rsidRDefault="00CC4999" w:rsidP="00CC4999"/>
    <w:p w14:paraId="0C5DBBE6" w14:textId="77777777" w:rsidR="00CC4999" w:rsidRPr="002D3349" w:rsidRDefault="00CC4999" w:rsidP="00CC4999">
      <w:r w:rsidRPr="002D3349">
        <w:t xml:space="preserve">13. No deposit or an advance payment to be issued a special import license. </w:t>
      </w:r>
    </w:p>
    <w:p w14:paraId="02FE17F0" w14:textId="77777777" w:rsidR="00CC4999" w:rsidRPr="002D3349" w:rsidRDefault="00CC4999" w:rsidP="00CC4999">
      <w:pPr>
        <w:rPr>
          <w:szCs w:val="18"/>
        </w:rPr>
      </w:pPr>
    </w:p>
    <w:p w14:paraId="68E8FA32" w14:textId="77777777" w:rsidR="00CC4999" w:rsidRPr="002D3349" w:rsidRDefault="00CC4999" w:rsidP="00CC4999">
      <w:pPr>
        <w:pStyle w:val="Titre7"/>
        <w:spacing w:after="0"/>
        <w:rPr>
          <w:szCs w:val="18"/>
        </w:rPr>
      </w:pPr>
      <w:r w:rsidRPr="002D3349">
        <w:rPr>
          <w:szCs w:val="18"/>
        </w:rPr>
        <w:t>Conditions of licensing</w:t>
      </w:r>
    </w:p>
    <w:p w14:paraId="4CD35038" w14:textId="77777777" w:rsidR="00CC4999" w:rsidRPr="002D3349" w:rsidRDefault="00CC4999" w:rsidP="00CC4999"/>
    <w:p w14:paraId="61B94F15" w14:textId="77777777" w:rsidR="00CC4999" w:rsidRPr="002D3349" w:rsidRDefault="00CC4999" w:rsidP="00CC4999">
      <w:r w:rsidRPr="002D3349">
        <w:t>14. The period of validity of a special license is 90 days, except for cases of expiry of relevant quota period. If an entity under the granted special license fails to import the specified quantity of goods within the period specified in the license, based on the verification by the customs body of the actual volume of the import of these goods and their remaining quantity under the special license, the Ministry of Economy of Ukraine will issue a new license for the remaining goods. In such case the importer is required to complete an application for the new license for the remaining goods.</w:t>
      </w:r>
    </w:p>
    <w:p w14:paraId="1D1BB132" w14:textId="77777777" w:rsidR="00CC4999" w:rsidRPr="002D3349" w:rsidRDefault="00CC4999" w:rsidP="00CC4999"/>
    <w:p w14:paraId="4A699977" w14:textId="77777777" w:rsidR="00CC4999" w:rsidRPr="002D3349" w:rsidRDefault="00CC4999" w:rsidP="00CC4999">
      <w:r w:rsidRPr="002D3349">
        <w:t>15. No penalties are imposed for a failure to use a license or part of a license.</w:t>
      </w:r>
    </w:p>
    <w:p w14:paraId="50313CF3" w14:textId="77777777" w:rsidR="00CC4999" w:rsidRPr="002D3349" w:rsidRDefault="00CC4999" w:rsidP="00CC4999"/>
    <w:p w14:paraId="0BFC2480" w14:textId="77777777" w:rsidR="00CC4999" w:rsidRPr="002D3349" w:rsidRDefault="00CC4999" w:rsidP="00CC4999">
      <w:r w:rsidRPr="002D3349">
        <w:t>16. Licenses are not transferable between importers.</w:t>
      </w:r>
    </w:p>
    <w:p w14:paraId="6310FD64" w14:textId="77777777" w:rsidR="00CC4999" w:rsidRPr="002D3349" w:rsidRDefault="00CC4999" w:rsidP="00CC4999"/>
    <w:p w14:paraId="1DD5DCB1" w14:textId="77777777" w:rsidR="00CC4999" w:rsidRPr="002D3349" w:rsidRDefault="00CC4999" w:rsidP="00CC4999">
      <w:r w:rsidRPr="002D3349">
        <w:t>17. Other conditions accompanying issuance of licenses are:</w:t>
      </w:r>
    </w:p>
    <w:p w14:paraId="30803357" w14:textId="77777777" w:rsidR="00CC4999" w:rsidRPr="002D3349" w:rsidRDefault="00CC4999" w:rsidP="00CC4999"/>
    <w:p w14:paraId="413E5D8F" w14:textId="77777777" w:rsidR="00CC4999" w:rsidRPr="002D3349" w:rsidRDefault="00CC4999" w:rsidP="00CC4999">
      <w:r w:rsidRPr="002D3349">
        <w:t xml:space="preserve">- </w:t>
      </w:r>
      <w:r w:rsidRPr="002D3349">
        <w:tab/>
        <w:t>submission of a document verifying payment of the fee for a license; and</w:t>
      </w:r>
    </w:p>
    <w:p w14:paraId="1097FF55" w14:textId="77777777" w:rsidR="00CC4999" w:rsidRPr="002D3349" w:rsidRDefault="00CC4999" w:rsidP="00CC4999">
      <w:pPr>
        <w:ind w:left="567" w:hanging="567"/>
      </w:pPr>
      <w:r w:rsidRPr="002D3349">
        <w:t xml:space="preserve">- </w:t>
      </w:r>
      <w:r w:rsidRPr="002D3349">
        <w:tab/>
        <w:t xml:space="preserve">submission of a power of attorney, or of a copy of a power of attorney authorizing receipt of a license, and submission of a document identifying the person receiving the license if the license is issued to the authorized representative of the entity. </w:t>
      </w:r>
    </w:p>
    <w:p w14:paraId="322B2530" w14:textId="77777777" w:rsidR="00CC4999" w:rsidRPr="002D3349" w:rsidRDefault="00CC4999" w:rsidP="00CC4999"/>
    <w:p w14:paraId="3C3E7CF4" w14:textId="77777777" w:rsidR="00CC4999" w:rsidRPr="002D3349" w:rsidRDefault="00CC4999" w:rsidP="00CC4999">
      <w:pPr>
        <w:pStyle w:val="Titre7"/>
        <w:spacing w:after="0"/>
        <w:rPr>
          <w:szCs w:val="18"/>
        </w:rPr>
      </w:pPr>
      <w:r w:rsidRPr="002D3349">
        <w:rPr>
          <w:szCs w:val="18"/>
        </w:rPr>
        <w:t>Other procedural requirements</w:t>
      </w:r>
    </w:p>
    <w:p w14:paraId="444C604D" w14:textId="77777777" w:rsidR="00CC4999" w:rsidRPr="002D3349" w:rsidRDefault="00CC4999" w:rsidP="00CC4999"/>
    <w:p w14:paraId="411744A3" w14:textId="77777777" w:rsidR="00CC4999" w:rsidRPr="002D3349" w:rsidRDefault="00CC4999" w:rsidP="00CC4999">
      <w:pPr>
        <w:rPr>
          <w:rStyle w:val="tlid-translation"/>
        </w:rPr>
      </w:pPr>
      <w:r w:rsidRPr="002D3349">
        <w:t xml:space="preserve">18. Importers are to obtain the </w:t>
      </w:r>
      <w:r w:rsidRPr="002D3349">
        <w:rPr>
          <w:szCs w:val="18"/>
        </w:rPr>
        <w:t xml:space="preserve">permission </w:t>
      </w:r>
      <w:r w:rsidRPr="002D3349">
        <w:rPr>
          <w:rStyle w:val="tlid-translation"/>
        </w:rPr>
        <w:t xml:space="preserve">for the right to import (export) or for the right to transit of narcotic drugs, psychotropic substances and their precursors issued </w:t>
      </w:r>
      <w:r w:rsidRPr="002D3349">
        <w:rPr>
          <w:szCs w:val="18"/>
        </w:rPr>
        <w:t>by the State Service of Ukraine on Medicines and Drugs Control.</w:t>
      </w:r>
      <w:r w:rsidRPr="002D3349">
        <w:rPr>
          <w:rStyle w:val="tlid-translation"/>
        </w:rPr>
        <w:t xml:space="preserve"> </w:t>
      </w:r>
    </w:p>
    <w:p w14:paraId="34B0F2D0" w14:textId="77777777" w:rsidR="00CC4999" w:rsidRPr="002D3349" w:rsidRDefault="00CC4999" w:rsidP="00CC4999">
      <w:pPr>
        <w:rPr>
          <w:szCs w:val="18"/>
        </w:rPr>
      </w:pPr>
    </w:p>
    <w:p w14:paraId="035FE7FD" w14:textId="77777777" w:rsidR="00CC4999" w:rsidRPr="002D3349" w:rsidRDefault="00CC4999" w:rsidP="00CC4999">
      <w:r w:rsidRPr="002D3349">
        <w:lastRenderedPageBreak/>
        <w:t>19. Not applicable.</w:t>
      </w:r>
    </w:p>
    <w:p w14:paraId="115380E5" w14:textId="77777777" w:rsidR="00CC4999" w:rsidRPr="002D3349" w:rsidRDefault="00CC4999" w:rsidP="00CC4999"/>
    <w:p w14:paraId="4B849C92" w14:textId="77777777" w:rsidR="00CC4999" w:rsidRPr="002D3349" w:rsidRDefault="00CC4999" w:rsidP="00CC4999">
      <w:pPr>
        <w:pStyle w:val="Titre1"/>
        <w:spacing w:after="0"/>
      </w:pPr>
      <w:bookmarkStart w:id="43" w:name="_Toc83676649"/>
      <w:bookmarkStart w:id="44" w:name="_Toc83714440"/>
      <w:bookmarkStart w:id="45" w:name="_Toc109202443"/>
      <w:r w:rsidRPr="002D3349">
        <w:t>goods imported from north Macedonia</w:t>
      </w:r>
      <w:bookmarkEnd w:id="43"/>
      <w:bookmarkEnd w:id="44"/>
      <w:bookmarkEnd w:id="45"/>
    </w:p>
    <w:p w14:paraId="39775C8A" w14:textId="77777777" w:rsidR="00CC4999" w:rsidRPr="002D3349" w:rsidRDefault="00CC4999" w:rsidP="00CC4999">
      <w:pPr>
        <w:pStyle w:val="Titre2"/>
        <w:numPr>
          <w:ilvl w:val="0"/>
          <w:numId w:val="0"/>
        </w:numPr>
        <w:spacing w:after="0"/>
      </w:pPr>
    </w:p>
    <w:p w14:paraId="3325E942" w14:textId="77777777" w:rsidR="00CC4999" w:rsidRPr="002D3349" w:rsidRDefault="00CC4999" w:rsidP="00CC4999">
      <w:pPr>
        <w:pStyle w:val="Titre7"/>
        <w:spacing w:after="0"/>
      </w:pPr>
      <w:r w:rsidRPr="002D3349">
        <w:t>Outline of System</w:t>
      </w:r>
    </w:p>
    <w:p w14:paraId="50725B9F" w14:textId="77777777" w:rsidR="00CC4999" w:rsidRPr="002D3349" w:rsidRDefault="00CC4999" w:rsidP="00CC4999"/>
    <w:p w14:paraId="4E31CA03" w14:textId="77777777" w:rsidR="00CC4999" w:rsidRPr="002D3349" w:rsidRDefault="00CC4999" w:rsidP="00CC4999">
      <w:pPr>
        <w:rPr>
          <w:color w:val="000000"/>
          <w:szCs w:val="18"/>
          <w:lang w:eastAsia="en-GB"/>
        </w:rPr>
      </w:pPr>
      <w:r w:rsidRPr="002D3349">
        <w:t xml:space="preserve">1. </w:t>
      </w:r>
      <w:r w:rsidRPr="002D3349">
        <w:rPr>
          <w:color w:val="000000"/>
          <w:szCs w:val="18"/>
          <w:lang w:eastAsia="en-GB"/>
        </w:rPr>
        <w:t>Import of particular goods from the Republic of North Macedonia is subject to licensing within the framework of tariff quota in accordance with the provisions of Agreement on Free Trade between Ukraine and Republic of Macedonia of 18 January 2001, ratified by Law of Ukraine as of 5 July 2001 No. 259-III.</w:t>
      </w:r>
    </w:p>
    <w:p w14:paraId="671FBA77" w14:textId="77777777" w:rsidR="00CC4999" w:rsidRPr="002D3349" w:rsidRDefault="00CC4999" w:rsidP="00CC4999">
      <w:pPr>
        <w:rPr>
          <w:color w:val="000000"/>
          <w:szCs w:val="18"/>
          <w:lang w:eastAsia="en-GB"/>
        </w:rPr>
      </w:pPr>
    </w:p>
    <w:p w14:paraId="47415E37" w14:textId="77777777" w:rsidR="00CC4999" w:rsidRPr="002D3349" w:rsidRDefault="00CC4999" w:rsidP="00CC4999">
      <w:pPr>
        <w:pStyle w:val="Titre7"/>
        <w:spacing w:after="0"/>
        <w:rPr>
          <w:szCs w:val="18"/>
        </w:rPr>
      </w:pPr>
      <w:r w:rsidRPr="002D3349">
        <w:rPr>
          <w:szCs w:val="18"/>
        </w:rPr>
        <w:t>Purposes and coverage of licensing</w:t>
      </w:r>
    </w:p>
    <w:p w14:paraId="31C84EE8" w14:textId="77777777" w:rsidR="00CC4999" w:rsidRPr="002D3349" w:rsidRDefault="00CC4999" w:rsidP="00CC4999"/>
    <w:p w14:paraId="6C87D579" w14:textId="77777777" w:rsidR="00CC4999" w:rsidRPr="002D3349" w:rsidRDefault="00CC4999" w:rsidP="00CC4999">
      <w:r w:rsidRPr="002D3349">
        <w:rPr>
          <w:szCs w:val="18"/>
          <w:lang w:eastAsia="en-GB"/>
        </w:rPr>
        <w:t xml:space="preserve">2.- 4. List of goods imported from North Macedonia, which are subject to licensing within the tariff quota, </w:t>
      </w:r>
      <w:r w:rsidRPr="002D3349">
        <w:t>is listed in the Resolution of the Cabinet of Ministers of Ukraine No. 1424 of 29 December 2021 "On approval of the lists of goods export and import of which are subject to and quotas for 2022".</w:t>
      </w:r>
    </w:p>
    <w:p w14:paraId="32156FD4" w14:textId="77777777" w:rsidR="00CC4999" w:rsidRPr="002D3349" w:rsidRDefault="00CC4999" w:rsidP="00CC4999">
      <w:pPr>
        <w:rPr>
          <w:szCs w:val="18"/>
          <w:lang w:eastAsia="en-GB"/>
        </w:rPr>
      </w:pPr>
    </w:p>
    <w:p w14:paraId="7B6FEF01" w14:textId="77777777" w:rsidR="00CC4999" w:rsidRPr="002D3349" w:rsidRDefault="00CC4999" w:rsidP="00CC4999">
      <w:r w:rsidRPr="002D3349">
        <w:rPr>
          <w:szCs w:val="18"/>
          <w:lang w:eastAsia="en-GB"/>
        </w:rPr>
        <w:t xml:space="preserve">5. </w:t>
      </w:r>
      <w:r w:rsidRPr="002D3349">
        <w:t>The legislation under which licence is maintained includes:</w:t>
      </w:r>
    </w:p>
    <w:p w14:paraId="1030F526" w14:textId="77777777" w:rsidR="00CC4999" w:rsidRPr="002D3349" w:rsidRDefault="00CC4999" w:rsidP="00CC4999"/>
    <w:p w14:paraId="413968FA" w14:textId="77777777" w:rsidR="00CC4999" w:rsidRPr="002D3349" w:rsidRDefault="00CC4999" w:rsidP="00CC4999">
      <w:r w:rsidRPr="002D3349">
        <w:t xml:space="preserve">- </w:t>
      </w:r>
      <w:r w:rsidRPr="002D3349">
        <w:tab/>
        <w:t>Law of Ukraine "On foreign economic activities" No. 959-ХІІ of 16 April 1991 as amended;</w:t>
      </w:r>
    </w:p>
    <w:p w14:paraId="527D252C" w14:textId="77777777" w:rsidR="00CC4999" w:rsidRPr="002D3349" w:rsidRDefault="00CC4999" w:rsidP="00CC4999">
      <w:pPr>
        <w:ind w:left="567" w:hanging="567"/>
      </w:pPr>
      <w:r w:rsidRPr="002D3349">
        <w:t xml:space="preserve">- </w:t>
      </w:r>
      <w:r w:rsidRPr="002D3349">
        <w:tab/>
        <w:t xml:space="preserve">Resolution of the Cabinet of Ministers of Ukraine No. 1424 of 29 December 2021 "On approval of the lists of goods export and import of which are subject to licensing and quotas for 2022"; </w:t>
      </w:r>
    </w:p>
    <w:p w14:paraId="2607E779" w14:textId="77777777" w:rsidR="00CC4999" w:rsidRPr="002D3349" w:rsidRDefault="00CC4999" w:rsidP="00CC4999">
      <w:pPr>
        <w:pStyle w:val="Paragraphedeliste"/>
        <w:numPr>
          <w:ilvl w:val="0"/>
          <w:numId w:val="19"/>
        </w:numPr>
        <w:ind w:left="567" w:hanging="567"/>
        <w:contextualSpacing w:val="0"/>
      </w:pPr>
      <w:r w:rsidRPr="002D3349">
        <w:t>Order of the Ministry of Economy No. 302 of 14 September 2007 "On approval of the legal acts relating to licensing of imports of goods and amendments to the Procedure for consideration of applications for issuance of licenses related to non-tariff regulation of foreign economic activities in the Ministry of Economic Development and Trade of Ukraine" (as amended).</w:t>
      </w:r>
    </w:p>
    <w:p w14:paraId="1847C24F" w14:textId="77777777" w:rsidR="00CC4999" w:rsidRPr="002D3349" w:rsidRDefault="00CC4999" w:rsidP="00CC4999">
      <w:pPr>
        <w:rPr>
          <w:color w:val="000000"/>
          <w:szCs w:val="18"/>
          <w:lang w:eastAsia="en-GB"/>
        </w:rPr>
      </w:pPr>
    </w:p>
    <w:p w14:paraId="13F610C4" w14:textId="77777777" w:rsidR="00CC4999" w:rsidRPr="002D3349" w:rsidRDefault="00CC4999" w:rsidP="00CC4999">
      <w:pPr>
        <w:pStyle w:val="Titre7"/>
        <w:spacing w:after="0"/>
        <w:rPr>
          <w:szCs w:val="18"/>
        </w:rPr>
      </w:pPr>
      <w:r w:rsidRPr="002D3349">
        <w:rPr>
          <w:szCs w:val="18"/>
        </w:rPr>
        <w:t>Procedures</w:t>
      </w:r>
    </w:p>
    <w:p w14:paraId="61EDEE4A" w14:textId="77777777" w:rsidR="00CC4999" w:rsidRPr="002D3349" w:rsidRDefault="00CC4999" w:rsidP="00CC4999"/>
    <w:p w14:paraId="7FDB8AD5" w14:textId="7A36A799" w:rsidR="00CC4999" w:rsidRPr="002D3349" w:rsidRDefault="00CC4999" w:rsidP="00CC4999">
      <w:pPr>
        <w:ind w:left="567" w:hanging="567"/>
      </w:pPr>
      <w:r w:rsidRPr="002D3349">
        <w:rPr>
          <w:color w:val="000000"/>
          <w:szCs w:val="18"/>
          <w:lang w:eastAsia="en-GB"/>
        </w:rPr>
        <w:t>6.I.</w:t>
      </w:r>
      <w:r w:rsidRPr="002D3349">
        <w:t xml:space="preserve"> </w:t>
      </w:r>
      <w:r w:rsidRPr="002D3349">
        <w:tab/>
        <w:t>Resolution of the Cabinet of Ministers of Ukraine of Ukraine No</w:t>
      </w:r>
      <w:r w:rsidR="002D3349">
        <w:t>.</w:t>
      </w:r>
      <w:r w:rsidRPr="002D3349">
        <w:t xml:space="preserve"> 1424 of 29 December 2021 "On approval of the lists of goods export and import of which are subject to licensing, and quotas for 2022" establishes the volumes of tariff quotas for goods importation of which from Republic of North Macedonia is subject to licensing within the established tariff quotas. </w:t>
      </w:r>
    </w:p>
    <w:p w14:paraId="246A1A8C" w14:textId="77777777" w:rsidR="00CC4999" w:rsidRPr="002D3349" w:rsidRDefault="00CC4999" w:rsidP="00CC4999"/>
    <w:p w14:paraId="1589286E" w14:textId="77777777" w:rsidR="00CC4999" w:rsidRPr="002D3349" w:rsidRDefault="00CC4999" w:rsidP="00CC4999">
      <w:pPr>
        <w:ind w:left="567"/>
      </w:pPr>
      <w:r w:rsidRPr="002D3349">
        <w:t>The Resolution of the Government is published in official publications "</w:t>
      </w:r>
      <w:proofErr w:type="spellStart"/>
      <w:r w:rsidRPr="002D3349">
        <w:t>Uriadovyi</w:t>
      </w:r>
      <w:proofErr w:type="spellEnd"/>
      <w:r w:rsidRPr="002D3349">
        <w:t xml:space="preserve"> Courier", "</w:t>
      </w:r>
      <w:proofErr w:type="spellStart"/>
      <w:r w:rsidRPr="002D3349">
        <w:t>Ofitsiynyj</w:t>
      </w:r>
      <w:proofErr w:type="spellEnd"/>
      <w:r w:rsidRPr="002D3349">
        <w:t xml:space="preserve"> </w:t>
      </w:r>
      <w:proofErr w:type="spellStart"/>
      <w:r w:rsidRPr="002D3349">
        <w:t>Visnyk</w:t>
      </w:r>
      <w:proofErr w:type="spellEnd"/>
      <w:r w:rsidRPr="002D3349">
        <w:t xml:space="preserve"> </w:t>
      </w:r>
      <w:proofErr w:type="spellStart"/>
      <w:r w:rsidRPr="002D3349">
        <w:t>Ukrainy</w:t>
      </w:r>
      <w:proofErr w:type="spellEnd"/>
      <w:r w:rsidRPr="002D3349">
        <w:t xml:space="preserve">" and available on the Internet sites of government agencies, in particular, the </w:t>
      </w:r>
      <w:proofErr w:type="spellStart"/>
      <w:r w:rsidRPr="002D3349">
        <w:t>Verkhovna</w:t>
      </w:r>
      <w:proofErr w:type="spellEnd"/>
      <w:r w:rsidRPr="002D3349">
        <w:t xml:space="preserve"> Rada (</w:t>
      </w:r>
      <w:hyperlink r:id="rId22" w:history="1">
        <w:r w:rsidRPr="002D3349">
          <w:rPr>
            <w:rStyle w:val="Lienhypertexte"/>
          </w:rPr>
          <w:t>https://rada.gov.ua/</w:t>
        </w:r>
      </w:hyperlink>
      <w:r w:rsidRPr="002D3349">
        <w:t>), the Cabinet of Ministers of Ukraine (</w:t>
      </w:r>
      <w:hyperlink r:id="rId23" w:history="1">
        <w:r w:rsidRPr="002D3349">
          <w:rPr>
            <w:rStyle w:val="Lienhypertexte"/>
          </w:rPr>
          <w:t>https://www.kmu.gov.ua/ua</w:t>
        </w:r>
      </w:hyperlink>
      <w:r w:rsidRPr="002D3349">
        <w:t>) and the Ministry of Economy of Ukraine  (</w:t>
      </w:r>
      <w:hyperlink r:id="rId24" w:history="1">
        <w:r w:rsidRPr="002D3349">
          <w:rPr>
            <w:rStyle w:val="Lienhypertexte"/>
          </w:rPr>
          <w:t>http://www.me.gov.ua</w:t>
        </w:r>
      </w:hyperlink>
      <w:r w:rsidRPr="002D3349">
        <w:t>).</w:t>
      </w:r>
    </w:p>
    <w:p w14:paraId="49E0C6F2" w14:textId="77777777" w:rsidR="00CC4999" w:rsidRPr="002D3349" w:rsidRDefault="00CC4999" w:rsidP="00CC4999">
      <w:pPr>
        <w:ind w:left="567"/>
      </w:pPr>
    </w:p>
    <w:p w14:paraId="4F3D1A97" w14:textId="77777777" w:rsidR="00CC4999" w:rsidRPr="002D3349" w:rsidRDefault="00CC4999" w:rsidP="00CC4999">
      <w:pPr>
        <w:ind w:left="567"/>
      </w:pPr>
      <w:bookmarkStart w:id="46" w:name="_Hlk66991271"/>
      <w:r w:rsidRPr="002D3349">
        <w:t xml:space="preserve">Order of the Ministry of Economy No. 302 of 14 September 2007 "On approval of the legal acts relating to licensing of imports of goods and amendments to the Procedure for consideration of applications for issuance of licenses related to non-tariff regulation of foreign economic activities in the Ministry of </w:t>
      </w:r>
      <w:proofErr w:type="spellStart"/>
      <w:r w:rsidRPr="002D3349">
        <w:t>Economіс</w:t>
      </w:r>
      <w:proofErr w:type="spellEnd"/>
      <w:r w:rsidRPr="002D3349">
        <w:t xml:space="preserve"> Development and Trade of Ukraine" (as amended) </w:t>
      </w:r>
      <w:bookmarkEnd w:id="46"/>
      <w:r w:rsidRPr="002D3349">
        <w:t>sets forth a procedure for consideration of applications for issuance of licenses, a procedure for preparation and issuance of licenses for importation of goods subject to licensing, license form and procedure for its completion, an application form for obtaining a license and its completion.</w:t>
      </w:r>
    </w:p>
    <w:p w14:paraId="7631E32D" w14:textId="77777777" w:rsidR="00CC4999" w:rsidRPr="002D3349" w:rsidRDefault="00CC4999" w:rsidP="00CC4999"/>
    <w:p w14:paraId="72E52AC2" w14:textId="77777777" w:rsidR="00CC4999" w:rsidRPr="002D3349" w:rsidRDefault="00CC4999" w:rsidP="00CC4999">
      <w:pPr>
        <w:ind w:left="567"/>
      </w:pPr>
      <w:r w:rsidRPr="002D3349">
        <w:t>There is no maximum amount set for quotas that may be allocated to each importer. The legislation does not provide for any exception or derogation from licensing requirements.</w:t>
      </w:r>
    </w:p>
    <w:p w14:paraId="5CA64697" w14:textId="77777777" w:rsidR="00CC4999" w:rsidRPr="002D3349" w:rsidRDefault="00CC4999" w:rsidP="00CC4999">
      <w:pPr>
        <w:rPr>
          <w:color w:val="000000"/>
          <w:szCs w:val="18"/>
          <w:lang w:eastAsia="en-GB"/>
        </w:rPr>
      </w:pPr>
    </w:p>
    <w:p w14:paraId="71EF0145" w14:textId="77777777" w:rsidR="00CC4999" w:rsidRPr="002D3349" w:rsidRDefault="00CC4999" w:rsidP="00CC4999">
      <w:pPr>
        <w:ind w:left="567" w:hanging="567"/>
      </w:pPr>
      <w:r w:rsidRPr="002D3349">
        <w:rPr>
          <w:color w:val="000000"/>
          <w:szCs w:val="18"/>
          <w:lang w:eastAsia="en-GB"/>
        </w:rPr>
        <w:t xml:space="preserve">II. </w:t>
      </w:r>
      <w:r w:rsidRPr="002D3349">
        <w:rPr>
          <w:color w:val="000000"/>
          <w:szCs w:val="18"/>
          <w:lang w:eastAsia="en-GB"/>
        </w:rPr>
        <w:tab/>
      </w:r>
      <w:r w:rsidRPr="002D3349">
        <w:t>The volume of quota is determined on a yearly basis without any six-month or quarterly break-down.</w:t>
      </w:r>
    </w:p>
    <w:p w14:paraId="79109BEA" w14:textId="77777777" w:rsidR="00CC4999" w:rsidRPr="002D3349" w:rsidRDefault="00CC4999" w:rsidP="00CC4999">
      <w:pPr>
        <w:rPr>
          <w:color w:val="000000"/>
          <w:szCs w:val="18"/>
          <w:lang w:eastAsia="en-GB"/>
        </w:rPr>
      </w:pPr>
    </w:p>
    <w:p w14:paraId="0D3A56EC" w14:textId="77777777" w:rsidR="00CC4999" w:rsidRPr="002D3349" w:rsidRDefault="00CC4999" w:rsidP="00CC4999">
      <w:pPr>
        <w:ind w:left="567" w:hanging="567"/>
        <w:rPr>
          <w:color w:val="000000"/>
          <w:szCs w:val="18"/>
          <w:lang w:eastAsia="en-GB"/>
        </w:rPr>
      </w:pPr>
      <w:r w:rsidRPr="002D3349">
        <w:rPr>
          <w:color w:val="000000"/>
          <w:szCs w:val="18"/>
          <w:lang w:eastAsia="en-GB"/>
        </w:rPr>
        <w:t xml:space="preserve">III. </w:t>
      </w:r>
      <w:r w:rsidRPr="002D3349">
        <w:rPr>
          <w:color w:val="000000"/>
          <w:szCs w:val="18"/>
          <w:lang w:eastAsia="en-GB"/>
        </w:rPr>
        <w:tab/>
      </w:r>
      <w:r w:rsidRPr="002D3349">
        <w:t>Quota not used in the previous period is not added to the volume of quota for the next period. To date the Ministry of Economy of Ukraine has never received requests from governments and export promotion bodies of exporting countries regarding the list of importers to whom licences have been allocated.</w:t>
      </w:r>
    </w:p>
    <w:p w14:paraId="12255967" w14:textId="77777777" w:rsidR="00CC4999" w:rsidRPr="002D3349" w:rsidRDefault="00CC4999" w:rsidP="00CC4999">
      <w:pPr>
        <w:ind w:left="567" w:hanging="567"/>
        <w:rPr>
          <w:color w:val="000000"/>
          <w:szCs w:val="18"/>
          <w:lang w:eastAsia="en-GB"/>
        </w:rPr>
      </w:pPr>
    </w:p>
    <w:p w14:paraId="3DE38AB3" w14:textId="77777777" w:rsidR="00CC4999" w:rsidRPr="002D3349" w:rsidRDefault="00CC4999" w:rsidP="00CC4999">
      <w:pPr>
        <w:ind w:left="567" w:hanging="567"/>
      </w:pPr>
      <w:r w:rsidRPr="002D3349">
        <w:rPr>
          <w:color w:val="000000"/>
          <w:szCs w:val="18"/>
          <w:lang w:eastAsia="en-GB"/>
        </w:rPr>
        <w:lastRenderedPageBreak/>
        <w:t xml:space="preserve">IV. </w:t>
      </w:r>
      <w:r w:rsidRPr="002D3349">
        <w:rPr>
          <w:color w:val="000000"/>
          <w:szCs w:val="18"/>
          <w:lang w:eastAsia="en-GB"/>
        </w:rPr>
        <w:tab/>
      </w:r>
      <w:r w:rsidRPr="002D3349">
        <w:t>There are no restrictions regarding a period of the time during which it is allowed to submit an application for a license.</w:t>
      </w:r>
    </w:p>
    <w:p w14:paraId="5D4CDD67" w14:textId="77777777" w:rsidR="00CC4999" w:rsidRPr="002D3349" w:rsidRDefault="00CC4999" w:rsidP="00CC4999">
      <w:pPr>
        <w:rPr>
          <w:color w:val="000000"/>
          <w:szCs w:val="18"/>
          <w:lang w:eastAsia="en-GB"/>
        </w:rPr>
      </w:pPr>
    </w:p>
    <w:p w14:paraId="68D6933B" w14:textId="77777777" w:rsidR="00CC4999" w:rsidRPr="002D3349" w:rsidRDefault="00CC4999" w:rsidP="00CC4999">
      <w:pPr>
        <w:ind w:left="567" w:hanging="567"/>
        <w:rPr>
          <w:color w:val="000000"/>
          <w:szCs w:val="18"/>
          <w:lang w:eastAsia="en-GB"/>
        </w:rPr>
      </w:pPr>
      <w:r w:rsidRPr="002D3349">
        <w:rPr>
          <w:color w:val="000000"/>
          <w:szCs w:val="18"/>
          <w:lang w:eastAsia="en-GB"/>
        </w:rPr>
        <w:t xml:space="preserve">V. </w:t>
      </w:r>
      <w:r w:rsidRPr="002D3349">
        <w:rPr>
          <w:color w:val="000000"/>
          <w:szCs w:val="18"/>
          <w:lang w:eastAsia="en-GB"/>
        </w:rPr>
        <w:tab/>
      </w:r>
      <w:r w:rsidRPr="002D3349">
        <w:t>The period for consideration of applications may not exceed 30 days following the date of receipt of the application. A license may be issued in a shorter time frame and depends only on technical capacity of the relevant authority.</w:t>
      </w:r>
    </w:p>
    <w:p w14:paraId="0ADB1DF9" w14:textId="77777777" w:rsidR="00CC4999" w:rsidRPr="002D3349" w:rsidRDefault="00CC4999" w:rsidP="00CC4999">
      <w:pPr>
        <w:rPr>
          <w:color w:val="000000"/>
          <w:szCs w:val="18"/>
          <w:lang w:eastAsia="en-GB"/>
        </w:rPr>
      </w:pPr>
    </w:p>
    <w:p w14:paraId="13197D47" w14:textId="77777777" w:rsidR="00CC4999" w:rsidRPr="002D3349" w:rsidRDefault="00CC4999" w:rsidP="00CC4999">
      <w:r w:rsidRPr="002D3349">
        <w:rPr>
          <w:color w:val="000000"/>
          <w:szCs w:val="18"/>
          <w:lang w:eastAsia="en-GB"/>
        </w:rPr>
        <w:t xml:space="preserve">VI. </w:t>
      </w:r>
      <w:r w:rsidRPr="002D3349">
        <w:rPr>
          <w:color w:val="000000"/>
          <w:szCs w:val="18"/>
          <w:lang w:eastAsia="en-GB"/>
        </w:rPr>
        <w:tab/>
      </w:r>
      <w:r w:rsidRPr="002D3349">
        <w:t>A license shall be effective for importation of goods from the date it is granted.</w:t>
      </w:r>
    </w:p>
    <w:p w14:paraId="53E7B986" w14:textId="77777777" w:rsidR="00CC4999" w:rsidRPr="002D3349" w:rsidRDefault="00CC4999" w:rsidP="00CC4999">
      <w:pPr>
        <w:rPr>
          <w:color w:val="000000"/>
          <w:szCs w:val="18"/>
          <w:lang w:eastAsia="en-GB"/>
        </w:rPr>
      </w:pPr>
    </w:p>
    <w:p w14:paraId="7BC53460" w14:textId="77777777" w:rsidR="00CC4999" w:rsidRPr="002D3349" w:rsidRDefault="00CC4999" w:rsidP="00CC4999">
      <w:pPr>
        <w:ind w:left="567" w:hanging="567"/>
        <w:rPr>
          <w:color w:val="000000"/>
          <w:szCs w:val="18"/>
          <w:lang w:eastAsia="en-GB"/>
        </w:rPr>
      </w:pPr>
      <w:r w:rsidRPr="002D3349">
        <w:rPr>
          <w:color w:val="000000"/>
          <w:szCs w:val="18"/>
          <w:lang w:eastAsia="en-GB"/>
        </w:rPr>
        <w:t xml:space="preserve">VII. </w:t>
      </w:r>
      <w:r w:rsidRPr="002D3349">
        <w:rPr>
          <w:color w:val="000000"/>
          <w:szCs w:val="18"/>
          <w:lang w:eastAsia="en-GB"/>
        </w:rPr>
        <w:tab/>
        <w:t xml:space="preserve">The </w:t>
      </w:r>
      <w:r w:rsidRPr="002D3349">
        <w:t xml:space="preserve">Ministry of Economy of Ukraine </w:t>
      </w:r>
      <w:r w:rsidRPr="002D3349">
        <w:rPr>
          <w:color w:val="000000"/>
          <w:szCs w:val="18"/>
          <w:lang w:eastAsia="en-GB"/>
        </w:rPr>
        <w:t>considers license applications. Applications shall not be submitted to other bodies for approval, commenting or endorsement. An importer does not have to apply to any other administrative bodies for approval of one's application.</w:t>
      </w:r>
    </w:p>
    <w:p w14:paraId="577739E4" w14:textId="77777777" w:rsidR="00CC4999" w:rsidRPr="002D3349" w:rsidRDefault="00CC4999" w:rsidP="00CC4999">
      <w:pPr>
        <w:rPr>
          <w:color w:val="000000"/>
          <w:szCs w:val="18"/>
          <w:lang w:eastAsia="en-GB"/>
        </w:rPr>
      </w:pPr>
    </w:p>
    <w:p w14:paraId="13F4B2C7" w14:textId="77777777" w:rsidR="00CC4999" w:rsidRPr="002D3349" w:rsidRDefault="00CC4999" w:rsidP="00CC4999">
      <w:pPr>
        <w:ind w:left="567" w:hanging="567"/>
        <w:rPr>
          <w:color w:val="000000"/>
          <w:szCs w:val="18"/>
          <w:lang w:eastAsia="en-GB"/>
        </w:rPr>
      </w:pPr>
      <w:r w:rsidRPr="002D3349">
        <w:rPr>
          <w:color w:val="000000"/>
          <w:szCs w:val="18"/>
          <w:lang w:eastAsia="en-GB"/>
        </w:rPr>
        <w:t>VIII.</w:t>
      </w:r>
      <w:r w:rsidRPr="002D3349">
        <w:rPr>
          <w:color w:val="000000"/>
          <w:szCs w:val="18"/>
          <w:lang w:eastAsia="en-GB"/>
        </w:rPr>
        <w:tab/>
      </w:r>
      <w:r w:rsidRPr="002D3349">
        <w:t xml:space="preserve">If the demand for licenses cannot be fully satisfied, the decision on granting the licenses is made on the basis of the "first come, first served". There are no maximum amounts set for quotas that may be allocated per applicant or for quotas set for new </w:t>
      </w:r>
      <w:r w:rsidRPr="002D3349">
        <w:rPr>
          <w:lang w:eastAsia="ru-RU"/>
        </w:rPr>
        <w:t xml:space="preserve">business </w:t>
      </w:r>
      <w:r w:rsidRPr="002D3349">
        <w:t>entities. Examination of applications for import licenses is carried out on their receipt</w:t>
      </w:r>
    </w:p>
    <w:p w14:paraId="2D7B32B1" w14:textId="77777777" w:rsidR="00CC4999" w:rsidRPr="002D3349" w:rsidRDefault="00CC4999" w:rsidP="00CC4999">
      <w:pPr>
        <w:rPr>
          <w:color w:val="000000"/>
          <w:szCs w:val="18"/>
          <w:lang w:eastAsia="en-GB"/>
        </w:rPr>
      </w:pPr>
    </w:p>
    <w:p w14:paraId="6A548531" w14:textId="77777777" w:rsidR="00CC4999" w:rsidRPr="002D3349" w:rsidRDefault="00CC4999" w:rsidP="00CC4999">
      <w:pPr>
        <w:rPr>
          <w:color w:val="000000"/>
          <w:szCs w:val="18"/>
          <w:lang w:eastAsia="en-GB"/>
        </w:rPr>
      </w:pPr>
      <w:r w:rsidRPr="002D3349">
        <w:rPr>
          <w:color w:val="000000"/>
          <w:szCs w:val="18"/>
          <w:lang w:eastAsia="en-GB"/>
        </w:rPr>
        <w:t xml:space="preserve">IX. </w:t>
      </w:r>
      <w:r w:rsidRPr="002D3349">
        <w:rPr>
          <w:color w:val="000000"/>
          <w:szCs w:val="18"/>
          <w:lang w:eastAsia="en-GB"/>
        </w:rPr>
        <w:tab/>
      </w:r>
      <w:r w:rsidRPr="002D3349">
        <w:t>Yes, import licenses are required, they are not issued automatically.</w:t>
      </w:r>
    </w:p>
    <w:p w14:paraId="4786A149" w14:textId="77777777" w:rsidR="00CC4999" w:rsidRPr="002D3349" w:rsidRDefault="00CC4999" w:rsidP="00CC4999">
      <w:pPr>
        <w:rPr>
          <w:color w:val="000000"/>
          <w:szCs w:val="18"/>
          <w:lang w:eastAsia="en-GB"/>
        </w:rPr>
      </w:pPr>
    </w:p>
    <w:p w14:paraId="12E64A5C" w14:textId="77777777" w:rsidR="00CC4999" w:rsidRPr="002D3349" w:rsidRDefault="00CC4999" w:rsidP="00CC4999">
      <w:pPr>
        <w:rPr>
          <w:color w:val="000000"/>
          <w:szCs w:val="18"/>
          <w:lang w:eastAsia="en-GB"/>
        </w:rPr>
      </w:pPr>
      <w:r w:rsidRPr="002D3349">
        <w:rPr>
          <w:color w:val="000000"/>
          <w:szCs w:val="18"/>
          <w:lang w:eastAsia="en-GB"/>
        </w:rPr>
        <w:t xml:space="preserve">X. </w:t>
      </w:r>
      <w:r w:rsidRPr="002D3349">
        <w:rPr>
          <w:color w:val="000000"/>
          <w:szCs w:val="18"/>
          <w:lang w:eastAsia="en-GB"/>
        </w:rPr>
        <w:tab/>
        <w:t>Not applicable.</w:t>
      </w:r>
    </w:p>
    <w:p w14:paraId="27BF60EC" w14:textId="77777777" w:rsidR="00CC4999" w:rsidRPr="002D3349" w:rsidRDefault="00CC4999" w:rsidP="00CC4999">
      <w:pPr>
        <w:rPr>
          <w:color w:val="000000"/>
          <w:szCs w:val="18"/>
          <w:lang w:eastAsia="en-GB"/>
        </w:rPr>
      </w:pPr>
    </w:p>
    <w:p w14:paraId="73F60BBB" w14:textId="77777777" w:rsidR="00CC4999" w:rsidRPr="002D3349" w:rsidRDefault="00CC4999" w:rsidP="00CC4999">
      <w:pPr>
        <w:rPr>
          <w:color w:val="000000"/>
          <w:szCs w:val="18"/>
          <w:lang w:eastAsia="en-GB"/>
        </w:rPr>
      </w:pPr>
      <w:r w:rsidRPr="002D3349">
        <w:rPr>
          <w:color w:val="000000"/>
          <w:szCs w:val="18"/>
          <w:lang w:eastAsia="en-GB"/>
        </w:rPr>
        <w:t xml:space="preserve">XI. </w:t>
      </w:r>
      <w:r w:rsidRPr="002D3349">
        <w:rPr>
          <w:color w:val="000000"/>
          <w:szCs w:val="18"/>
          <w:lang w:eastAsia="en-GB"/>
        </w:rPr>
        <w:tab/>
        <w:t>No.</w:t>
      </w:r>
    </w:p>
    <w:p w14:paraId="412D0882" w14:textId="77777777" w:rsidR="00CC4999" w:rsidRPr="002D3349" w:rsidRDefault="00CC4999" w:rsidP="00CC4999"/>
    <w:p w14:paraId="77AC3B90" w14:textId="77777777" w:rsidR="00CC4999" w:rsidRPr="002D3349" w:rsidRDefault="00CC4999" w:rsidP="00CC4999">
      <w:r w:rsidRPr="002D3349">
        <w:t>7. Not applicable.</w:t>
      </w:r>
    </w:p>
    <w:p w14:paraId="25760970" w14:textId="77777777" w:rsidR="00CC4999" w:rsidRPr="002D3349" w:rsidRDefault="00CC4999" w:rsidP="00CC4999"/>
    <w:p w14:paraId="3C54C68F" w14:textId="77777777" w:rsidR="00CC4999" w:rsidRPr="002D3349" w:rsidRDefault="00CC4999" w:rsidP="00CC4999">
      <w:r w:rsidRPr="002D3349">
        <w:t>8. An application for a license may be refused if the applicant does not meet ordinary criteria. The reason to refuse to issue a license is also includes exhaustion of quota. A decision to refuse to issue a license must be provided to the applicant in writing. A decision to refuse the issue of a license may be appealed to the district administrative court in conformity with provisions of the Code of Administrative Proceedings of Ukraine.</w:t>
      </w:r>
    </w:p>
    <w:p w14:paraId="1B52309F" w14:textId="77777777" w:rsidR="00CC4999" w:rsidRPr="002D3349" w:rsidRDefault="00CC4999" w:rsidP="00CC4999"/>
    <w:p w14:paraId="3B2000FB" w14:textId="77777777" w:rsidR="00CC4999" w:rsidRPr="002D3349" w:rsidRDefault="00CC4999" w:rsidP="00CC4999">
      <w:pPr>
        <w:pStyle w:val="Titre7"/>
        <w:spacing w:after="0"/>
        <w:rPr>
          <w:szCs w:val="18"/>
        </w:rPr>
      </w:pPr>
      <w:r w:rsidRPr="002D3349">
        <w:rPr>
          <w:szCs w:val="18"/>
        </w:rPr>
        <w:t>Eligibility of importers to apply for licence</w:t>
      </w:r>
    </w:p>
    <w:p w14:paraId="55D26005" w14:textId="77777777" w:rsidR="00CC4999" w:rsidRPr="002D3349" w:rsidRDefault="00CC4999" w:rsidP="00CC4999"/>
    <w:p w14:paraId="02BA7A8F" w14:textId="77777777" w:rsidR="00CC4999" w:rsidRPr="002D3349" w:rsidRDefault="00CC4999" w:rsidP="00CC4999">
      <w:pPr>
        <w:rPr>
          <w:color w:val="000000"/>
          <w:szCs w:val="18"/>
          <w:lang w:eastAsia="en-GB"/>
        </w:rPr>
      </w:pPr>
      <w:r w:rsidRPr="002D3349">
        <w:t xml:space="preserve">9. Legal entity or individual entrepreneur is </w:t>
      </w:r>
      <w:r w:rsidRPr="002D3349">
        <w:rPr>
          <w:color w:val="000000"/>
        </w:rPr>
        <w:t>eligible to apply for licenses.</w:t>
      </w:r>
      <w:r w:rsidRPr="002D3349">
        <w:rPr>
          <w:color w:val="000000"/>
          <w:szCs w:val="18"/>
          <w:lang w:eastAsia="en-GB"/>
        </w:rPr>
        <w:t xml:space="preserve"> </w:t>
      </w:r>
    </w:p>
    <w:p w14:paraId="46FC7227" w14:textId="77777777" w:rsidR="00CC4999" w:rsidRPr="002D3349" w:rsidRDefault="00CC4999" w:rsidP="00CC4999">
      <w:pPr>
        <w:rPr>
          <w:color w:val="000000"/>
          <w:szCs w:val="18"/>
          <w:lang w:eastAsia="en-GB"/>
        </w:rPr>
      </w:pPr>
    </w:p>
    <w:p w14:paraId="5DB41078" w14:textId="77777777" w:rsidR="00CC4999" w:rsidRPr="002D3349" w:rsidRDefault="00CC4999" w:rsidP="00CC4999">
      <w:pPr>
        <w:pStyle w:val="Titre7"/>
        <w:spacing w:after="0"/>
        <w:rPr>
          <w:szCs w:val="18"/>
        </w:rPr>
      </w:pPr>
      <w:r w:rsidRPr="002D3349">
        <w:rPr>
          <w:szCs w:val="18"/>
        </w:rPr>
        <w:t>Documentation and other requirements for application for licence</w:t>
      </w:r>
    </w:p>
    <w:p w14:paraId="5FE8B551" w14:textId="77777777" w:rsidR="00CC4999" w:rsidRPr="002D3349" w:rsidRDefault="00CC4999" w:rsidP="00CC4999"/>
    <w:p w14:paraId="7D80C993" w14:textId="77777777" w:rsidR="00CC4999" w:rsidRPr="002D3349" w:rsidRDefault="00CC4999" w:rsidP="00CC4999">
      <w:r w:rsidRPr="002D3349">
        <w:rPr>
          <w:color w:val="000000"/>
          <w:szCs w:val="18"/>
          <w:lang w:eastAsia="en-GB"/>
        </w:rPr>
        <w:t xml:space="preserve">10. </w:t>
      </w:r>
      <w:r w:rsidRPr="002D3349">
        <w:t>An application for a license must contain the following information: full name of a legal entity or individual entrepreneur, full name of its manager, description and code of the good (goods) under Ukrainian classification of goods of foreign economic activities (UKTZED), name of the producer, consumer of the good (goods), code and name of the state (states) of origin and destination/departure, term of validity of the license, quantity and value of the good (goods), code and name of the customs point, full names and addresses of the seller and customer, nature of the contract, currency of payment, principal and additional unit of measurement for the good (goods), approval of executive bodies (if required), basis for request for a license, special terms of the license.</w:t>
      </w:r>
    </w:p>
    <w:p w14:paraId="50C214D9" w14:textId="77777777" w:rsidR="00CC4999" w:rsidRPr="002D3349" w:rsidRDefault="00CC4999" w:rsidP="00CC4999"/>
    <w:p w14:paraId="40A699D4" w14:textId="77777777" w:rsidR="00CC4999" w:rsidRPr="002D3349" w:rsidRDefault="00CC4999" w:rsidP="00CC4999">
      <w:r w:rsidRPr="002D3349">
        <w:t>To obtain a license for importation of goods it is necessary to submit the following documents accompanying the application:</w:t>
      </w:r>
    </w:p>
    <w:p w14:paraId="5268416A" w14:textId="77777777" w:rsidR="00CC4999" w:rsidRPr="002D3349" w:rsidRDefault="00CC4999" w:rsidP="00CC4999"/>
    <w:p w14:paraId="04A272D4" w14:textId="77777777" w:rsidR="00CC4999" w:rsidRPr="002D3349" w:rsidRDefault="00CC4999" w:rsidP="00CC4999">
      <w:pPr>
        <w:ind w:left="567" w:hanging="567"/>
      </w:pPr>
      <w:r w:rsidRPr="002D3349">
        <w:t>-</w:t>
      </w:r>
      <w:r w:rsidRPr="002D3349">
        <w:tab/>
        <w:t>a letter requesting a license and guaranteeing payment of the state fee for the issuance of the license;</w:t>
      </w:r>
    </w:p>
    <w:p w14:paraId="671BD108" w14:textId="77777777" w:rsidR="00CC4999" w:rsidRPr="002D3349" w:rsidRDefault="00CC4999" w:rsidP="00CC4999">
      <w:pPr>
        <w:ind w:left="567" w:hanging="567"/>
      </w:pPr>
      <w:r w:rsidRPr="002D3349">
        <w:t>-</w:t>
      </w:r>
      <w:r w:rsidRPr="002D3349">
        <w:tab/>
        <w:t>a copy of a foreign economic activity contract, all annexes and specifications for this contract, certified by the manager of a legal entity or individual entrepreneur and seal;</w:t>
      </w:r>
    </w:p>
    <w:p w14:paraId="312F0B94" w14:textId="77777777" w:rsidR="00CC4999" w:rsidRPr="002D3349" w:rsidRDefault="00CC4999" w:rsidP="00CC4999">
      <w:pPr>
        <w:ind w:left="567" w:hanging="567"/>
      </w:pPr>
      <w:r w:rsidRPr="002D3349">
        <w:t>-</w:t>
      </w:r>
      <w:r w:rsidRPr="002D3349">
        <w:tab/>
        <w:t>a copy of the state registration certificate as a legal entity or individual entrepreneur certified by the manager and seal.</w:t>
      </w:r>
    </w:p>
    <w:p w14:paraId="74DC0747" w14:textId="77777777" w:rsidR="00CC4999" w:rsidRPr="002D3349" w:rsidRDefault="00CC4999" w:rsidP="00CC4999">
      <w:pPr>
        <w:rPr>
          <w:color w:val="000000"/>
          <w:szCs w:val="18"/>
          <w:lang w:eastAsia="en-GB"/>
        </w:rPr>
      </w:pPr>
    </w:p>
    <w:p w14:paraId="381018D1" w14:textId="77777777" w:rsidR="00CC4999" w:rsidRPr="002D3349" w:rsidRDefault="00CC4999" w:rsidP="00CC4999">
      <w:r w:rsidRPr="002D3349">
        <w:rPr>
          <w:color w:val="000000"/>
          <w:szCs w:val="18"/>
          <w:lang w:eastAsia="en-GB"/>
        </w:rPr>
        <w:t xml:space="preserve">11. </w:t>
      </w:r>
      <w:r w:rsidRPr="002D3349">
        <w:t>At the time of actual importation the following documents are required: foreign economic agreement (contract); shipment customs declaration; certificate of origin; import license.</w:t>
      </w:r>
    </w:p>
    <w:p w14:paraId="5C94E4AA" w14:textId="77777777" w:rsidR="00CC4999" w:rsidRPr="002D3349" w:rsidRDefault="00CC4999" w:rsidP="00CC4999">
      <w:pPr>
        <w:rPr>
          <w:color w:val="000000"/>
          <w:szCs w:val="18"/>
          <w:lang w:eastAsia="en-GB"/>
        </w:rPr>
      </w:pPr>
    </w:p>
    <w:p w14:paraId="57152652" w14:textId="77777777" w:rsidR="00CC4999" w:rsidRPr="002D3349" w:rsidRDefault="00CC4999" w:rsidP="00CC4999">
      <w:r w:rsidRPr="002D3349">
        <w:rPr>
          <w:color w:val="000000"/>
          <w:szCs w:val="18"/>
          <w:lang w:eastAsia="en-GB"/>
        </w:rPr>
        <w:lastRenderedPageBreak/>
        <w:t xml:space="preserve">12. </w:t>
      </w:r>
      <w:r w:rsidRPr="002D3349">
        <w:t>A fee for licence is 780 UAH</w:t>
      </w:r>
      <w:r w:rsidRPr="002D3349">
        <w:rPr>
          <w:rStyle w:val="Appelnotedebasdep"/>
        </w:rPr>
        <w:footnoteReference w:id="5"/>
      </w:r>
      <w:r w:rsidRPr="002D3349">
        <w:t>.</w:t>
      </w:r>
    </w:p>
    <w:p w14:paraId="616C0C73" w14:textId="77777777" w:rsidR="00CC4999" w:rsidRPr="002D3349" w:rsidRDefault="00CC4999" w:rsidP="00CC4999">
      <w:pPr>
        <w:rPr>
          <w:color w:val="000000"/>
          <w:szCs w:val="18"/>
          <w:lang w:eastAsia="en-GB"/>
        </w:rPr>
      </w:pPr>
    </w:p>
    <w:p w14:paraId="092690DD" w14:textId="77777777" w:rsidR="00CC4999" w:rsidRPr="002D3349" w:rsidRDefault="00CC4999" w:rsidP="00CC4999">
      <w:pPr>
        <w:rPr>
          <w:color w:val="000000"/>
          <w:szCs w:val="18"/>
          <w:lang w:eastAsia="en-GB"/>
        </w:rPr>
      </w:pPr>
      <w:r w:rsidRPr="002D3349">
        <w:rPr>
          <w:color w:val="000000"/>
          <w:szCs w:val="18"/>
          <w:lang w:eastAsia="en-GB"/>
        </w:rPr>
        <w:t>13. No.</w:t>
      </w:r>
    </w:p>
    <w:p w14:paraId="27903625" w14:textId="77777777" w:rsidR="00CC4999" w:rsidRPr="002D3349" w:rsidRDefault="00CC4999" w:rsidP="00CC4999">
      <w:pPr>
        <w:rPr>
          <w:color w:val="000000"/>
          <w:szCs w:val="18"/>
          <w:lang w:eastAsia="en-GB"/>
        </w:rPr>
      </w:pPr>
    </w:p>
    <w:p w14:paraId="6279E455" w14:textId="77777777" w:rsidR="00CC4999" w:rsidRPr="002D3349" w:rsidRDefault="00CC4999" w:rsidP="00CC4999">
      <w:pPr>
        <w:pStyle w:val="Titre7"/>
        <w:spacing w:after="0"/>
        <w:rPr>
          <w:szCs w:val="18"/>
        </w:rPr>
      </w:pPr>
      <w:r w:rsidRPr="002D3349">
        <w:rPr>
          <w:szCs w:val="18"/>
        </w:rPr>
        <w:t>Conditions of licensing</w:t>
      </w:r>
    </w:p>
    <w:p w14:paraId="7939883D" w14:textId="77777777" w:rsidR="00CC4999" w:rsidRPr="002D3349" w:rsidRDefault="00CC4999" w:rsidP="00CC4999"/>
    <w:p w14:paraId="2F2C7390" w14:textId="77777777" w:rsidR="00CC4999" w:rsidRPr="002D3349" w:rsidRDefault="00CC4999" w:rsidP="00CC4999">
      <w:r w:rsidRPr="002D3349">
        <w:rPr>
          <w:color w:val="000000"/>
          <w:szCs w:val="18"/>
          <w:lang w:eastAsia="en-GB"/>
        </w:rPr>
        <w:t xml:space="preserve">14. </w:t>
      </w:r>
      <w:r w:rsidRPr="002D3349">
        <w:t>A licences is valid for the licence period.</w:t>
      </w:r>
    </w:p>
    <w:p w14:paraId="575A2843" w14:textId="77777777" w:rsidR="00CC4999" w:rsidRPr="002D3349" w:rsidRDefault="00CC4999" w:rsidP="00CC4999">
      <w:pPr>
        <w:rPr>
          <w:color w:val="000000"/>
          <w:szCs w:val="18"/>
          <w:lang w:eastAsia="en-GB"/>
        </w:rPr>
      </w:pPr>
      <w:r w:rsidRPr="002D3349">
        <w:t xml:space="preserve"> </w:t>
      </w:r>
    </w:p>
    <w:p w14:paraId="38C78116" w14:textId="77777777" w:rsidR="00CC4999" w:rsidRPr="002D3349" w:rsidRDefault="00CC4999" w:rsidP="00CC4999">
      <w:pPr>
        <w:rPr>
          <w:color w:val="000000"/>
          <w:szCs w:val="18"/>
          <w:lang w:eastAsia="en-GB"/>
        </w:rPr>
      </w:pPr>
      <w:r w:rsidRPr="002D3349">
        <w:rPr>
          <w:color w:val="000000"/>
          <w:szCs w:val="18"/>
          <w:lang w:eastAsia="en-GB"/>
        </w:rPr>
        <w:t>15. No.</w:t>
      </w:r>
    </w:p>
    <w:p w14:paraId="58AFEE4D" w14:textId="77777777" w:rsidR="00CC4999" w:rsidRPr="002D3349" w:rsidRDefault="00CC4999" w:rsidP="00CC4999">
      <w:pPr>
        <w:rPr>
          <w:color w:val="000000"/>
          <w:szCs w:val="18"/>
          <w:lang w:eastAsia="en-GB"/>
        </w:rPr>
      </w:pPr>
    </w:p>
    <w:p w14:paraId="7055DA7C" w14:textId="77777777" w:rsidR="00CC4999" w:rsidRPr="002D3349" w:rsidRDefault="00CC4999" w:rsidP="00CC4999">
      <w:pPr>
        <w:rPr>
          <w:color w:val="000000"/>
          <w:szCs w:val="18"/>
          <w:lang w:eastAsia="en-GB"/>
        </w:rPr>
      </w:pPr>
      <w:r w:rsidRPr="002D3349">
        <w:rPr>
          <w:color w:val="000000"/>
          <w:szCs w:val="18"/>
          <w:lang w:eastAsia="en-GB"/>
        </w:rPr>
        <w:t xml:space="preserve">16. No. </w:t>
      </w:r>
    </w:p>
    <w:p w14:paraId="28ABB112" w14:textId="77777777" w:rsidR="00CC4999" w:rsidRPr="002D3349" w:rsidRDefault="00CC4999" w:rsidP="00CC4999">
      <w:pPr>
        <w:rPr>
          <w:color w:val="000000"/>
          <w:szCs w:val="18"/>
          <w:lang w:eastAsia="en-GB"/>
        </w:rPr>
      </w:pPr>
    </w:p>
    <w:p w14:paraId="5DB4DA47" w14:textId="77777777" w:rsidR="00CC4999" w:rsidRPr="002D3349" w:rsidRDefault="00CC4999" w:rsidP="00CC4999">
      <w:r w:rsidRPr="002D3349">
        <w:rPr>
          <w:color w:val="000000"/>
          <w:szCs w:val="18"/>
          <w:lang w:eastAsia="en-GB"/>
        </w:rPr>
        <w:t xml:space="preserve">17. </w:t>
      </w:r>
      <w:r w:rsidRPr="002D3349">
        <w:t>Other conditions accompanying issuance of licenses are:</w:t>
      </w:r>
    </w:p>
    <w:p w14:paraId="7E26AE5B" w14:textId="77777777" w:rsidR="00CC4999" w:rsidRPr="002D3349" w:rsidRDefault="00CC4999" w:rsidP="00CC4999"/>
    <w:p w14:paraId="2CFBCDB9" w14:textId="77777777" w:rsidR="00CC4999" w:rsidRPr="002D3349" w:rsidRDefault="00CC4999" w:rsidP="00CC4999">
      <w:r w:rsidRPr="002D3349">
        <w:t xml:space="preserve">- </w:t>
      </w:r>
      <w:r w:rsidRPr="002D3349">
        <w:tab/>
        <w:t xml:space="preserve">submission of a document verifying payment of the fee for a license; </w:t>
      </w:r>
    </w:p>
    <w:p w14:paraId="53100501" w14:textId="77777777" w:rsidR="00CC4999" w:rsidRPr="002D3349" w:rsidRDefault="00CC4999" w:rsidP="00CC4999">
      <w:pPr>
        <w:ind w:left="567" w:hanging="567"/>
      </w:pPr>
      <w:r w:rsidRPr="002D3349">
        <w:t xml:space="preserve">- </w:t>
      </w:r>
      <w:r w:rsidRPr="002D3349">
        <w:tab/>
        <w:t>submission of a power of attorney, or of a copy of a power of attorney authorizing receipt of a license, and submission of a document identifying the person receiving the license if the license is issued to the authorized representative of a legal entity or individual entrepreneur.</w:t>
      </w:r>
    </w:p>
    <w:p w14:paraId="289CC631" w14:textId="77777777" w:rsidR="00CC4999" w:rsidRPr="002D3349" w:rsidRDefault="00CC4999" w:rsidP="00CC4999">
      <w:pPr>
        <w:rPr>
          <w:color w:val="000000"/>
          <w:szCs w:val="18"/>
          <w:lang w:eastAsia="en-GB"/>
        </w:rPr>
      </w:pPr>
    </w:p>
    <w:p w14:paraId="216BFC93" w14:textId="77777777" w:rsidR="00CC4999" w:rsidRPr="002D3349" w:rsidRDefault="00CC4999" w:rsidP="00CC4999">
      <w:pPr>
        <w:pStyle w:val="Titre7"/>
        <w:spacing w:after="0"/>
        <w:rPr>
          <w:szCs w:val="18"/>
        </w:rPr>
      </w:pPr>
      <w:r w:rsidRPr="002D3349">
        <w:rPr>
          <w:szCs w:val="18"/>
        </w:rPr>
        <w:t>Other procedural requirements</w:t>
      </w:r>
    </w:p>
    <w:p w14:paraId="46C564C6" w14:textId="77777777" w:rsidR="00CC4999" w:rsidRPr="002D3349" w:rsidRDefault="00CC4999" w:rsidP="00CC4999"/>
    <w:p w14:paraId="1DB7E3D0" w14:textId="77777777" w:rsidR="00CC4999" w:rsidRPr="002D3349" w:rsidRDefault="00CC4999" w:rsidP="00CC4999">
      <w:pPr>
        <w:rPr>
          <w:color w:val="000000"/>
          <w:szCs w:val="18"/>
          <w:lang w:eastAsia="en-GB"/>
        </w:rPr>
      </w:pPr>
      <w:r w:rsidRPr="002D3349">
        <w:rPr>
          <w:color w:val="000000"/>
          <w:szCs w:val="18"/>
          <w:lang w:eastAsia="en-GB"/>
        </w:rPr>
        <w:t>18. No.</w:t>
      </w:r>
    </w:p>
    <w:p w14:paraId="32AB5AE9" w14:textId="77777777" w:rsidR="00CC4999" w:rsidRPr="002D3349" w:rsidRDefault="00CC4999" w:rsidP="00CC4999">
      <w:pPr>
        <w:rPr>
          <w:color w:val="000000"/>
          <w:szCs w:val="18"/>
          <w:lang w:eastAsia="en-GB"/>
        </w:rPr>
      </w:pPr>
    </w:p>
    <w:p w14:paraId="72283965" w14:textId="17066FB8" w:rsidR="007141CF" w:rsidRDefault="00CC4999" w:rsidP="00CC4999">
      <w:pPr>
        <w:rPr>
          <w:color w:val="000000"/>
          <w:szCs w:val="18"/>
          <w:lang w:eastAsia="en-GB"/>
        </w:rPr>
      </w:pPr>
      <w:r w:rsidRPr="002D3349">
        <w:rPr>
          <w:color w:val="000000"/>
          <w:szCs w:val="18"/>
          <w:lang w:eastAsia="en-GB"/>
        </w:rPr>
        <w:t>19. Not applicable.</w:t>
      </w:r>
    </w:p>
    <w:p w14:paraId="6CF8AA53" w14:textId="1AAB331B" w:rsidR="002D3349" w:rsidRDefault="002D3349" w:rsidP="00CC4999"/>
    <w:p w14:paraId="6F1EDB4B" w14:textId="0DCFC1E3" w:rsidR="002D3349" w:rsidRPr="002D3349" w:rsidRDefault="002D3349" w:rsidP="002D3349">
      <w:pPr>
        <w:jc w:val="center"/>
      </w:pPr>
      <w:r>
        <w:rPr>
          <w:b/>
        </w:rPr>
        <w:t>__________</w:t>
      </w:r>
    </w:p>
    <w:sectPr w:rsidR="002D3349" w:rsidRPr="002D3349" w:rsidSect="00760DB3">
      <w:headerReference w:type="even" r:id="rId25"/>
      <w:headerReference w:type="default" r:id="rId26"/>
      <w:footerReference w:type="even" r:id="rId27"/>
      <w:footerReference w:type="default" r:id="rId28"/>
      <w:headerReference w:type="first" r:id="rId2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17CB6" w14:textId="77777777" w:rsidR="00CC4999" w:rsidRDefault="00CC4999" w:rsidP="00ED54E0">
      <w:r>
        <w:separator/>
      </w:r>
    </w:p>
  </w:endnote>
  <w:endnote w:type="continuationSeparator" w:id="0">
    <w:p w14:paraId="0387D5E4" w14:textId="77777777" w:rsidR="00CC4999" w:rsidRDefault="00CC4999"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ntiqua">
    <w:altName w:val="Courier New"/>
    <w:charset w:val="00"/>
    <w:family w:val="swiss"/>
    <w:pitch w:val="variable"/>
    <w:sig w:usb0="00000001"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4796" w14:textId="77777777" w:rsidR="00544326" w:rsidRPr="00CC4999" w:rsidRDefault="00CC4999" w:rsidP="00CC499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FAEF" w14:textId="77777777" w:rsidR="00544326" w:rsidRPr="00CC4999" w:rsidRDefault="00CC4999" w:rsidP="00CC4999">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28460" w14:textId="77777777" w:rsidR="00CC4999" w:rsidRDefault="00CC4999" w:rsidP="00ED54E0">
      <w:r>
        <w:separator/>
      </w:r>
    </w:p>
  </w:footnote>
  <w:footnote w:type="continuationSeparator" w:id="0">
    <w:p w14:paraId="5E31098D" w14:textId="77777777" w:rsidR="00CC4999" w:rsidRDefault="00CC4999" w:rsidP="00ED54E0">
      <w:r>
        <w:continuationSeparator/>
      </w:r>
    </w:p>
  </w:footnote>
  <w:footnote w:id="1">
    <w:p w14:paraId="78590A14" w14:textId="77777777" w:rsidR="00CC4999" w:rsidRDefault="00CC4999" w:rsidP="00CC4999">
      <w:pPr>
        <w:pStyle w:val="Notedebasdepage"/>
      </w:pPr>
      <w:r>
        <w:rPr>
          <w:rStyle w:val="Appelnotedebasdep"/>
        </w:rPr>
        <w:footnoteRef/>
      </w:r>
      <w:r>
        <w:t xml:space="preserve"> See document G/LIC/3, Annex, for the Questionnaire.</w:t>
      </w:r>
    </w:p>
  </w:footnote>
  <w:footnote w:id="2">
    <w:p w14:paraId="00375F9F" w14:textId="19DFDD19" w:rsidR="00CC4999" w:rsidRPr="001D1794" w:rsidRDefault="00CC4999" w:rsidP="00557C05">
      <w:pPr>
        <w:pStyle w:val="Notedebasdepage"/>
      </w:pPr>
      <w:r w:rsidRPr="0010431D">
        <w:rPr>
          <w:rStyle w:val="Appelnotedebasdep"/>
        </w:rPr>
        <w:footnoteRef/>
      </w:r>
      <w:r w:rsidR="001D1794">
        <w:t xml:space="preserve"> </w:t>
      </w:r>
      <w:r w:rsidRPr="0010431D">
        <w:t>According to the Resolution of the Cabinet of Ministers of Ukraine No</w:t>
      </w:r>
      <w:r w:rsidR="001D1794">
        <w:t>.</w:t>
      </w:r>
      <w:r w:rsidRPr="0010431D">
        <w:t xml:space="preserve"> 241 of 10 March 2022 </w:t>
      </w:r>
      <w:r w:rsidR="001D1794">
        <w:t>"</w:t>
      </w:r>
      <w:r w:rsidRPr="0010431D">
        <w:t xml:space="preserve">On amendments to the Resolution of the Cabinet of Ministers of Ukraine No. 362 of 18 May 2005 </w:t>
      </w:r>
      <w:r w:rsidR="001D1794">
        <w:t>'</w:t>
      </w:r>
      <w:r w:rsidRPr="0010431D">
        <w:t xml:space="preserve">On setting the fee for issuing export (import) </w:t>
      </w:r>
      <w:r w:rsidR="001D1794">
        <w:t>licences'</w:t>
      </w:r>
      <w:r w:rsidRPr="0010431D">
        <w:t xml:space="preserve">" the fee for issuing a license for export (import) of goods is not charged until termination or cancellation of the martial law in Ukraine. </w:t>
      </w:r>
    </w:p>
  </w:footnote>
  <w:footnote w:id="3">
    <w:p w14:paraId="675C1720" w14:textId="5B8EFDE9" w:rsidR="00CC4999" w:rsidRPr="0010431D" w:rsidRDefault="00CC4999" w:rsidP="00B7272D">
      <w:pPr>
        <w:pStyle w:val="Notedebasdepage"/>
        <w:rPr>
          <w:lang w:val="en-US"/>
        </w:rPr>
      </w:pPr>
      <w:r w:rsidRPr="0010431D">
        <w:rPr>
          <w:rStyle w:val="Appelnotedebasdep"/>
        </w:rPr>
        <w:footnoteRef/>
      </w:r>
      <w:r w:rsidRPr="0010431D">
        <w:t xml:space="preserve"> According to the Resolution of the Cabinet of Ministers of Ukraine No</w:t>
      </w:r>
      <w:r w:rsidR="001D1794">
        <w:t>.</w:t>
      </w:r>
      <w:r w:rsidRPr="0010431D">
        <w:t xml:space="preserve"> 241 of 10 March 2022 </w:t>
      </w:r>
      <w:r w:rsidR="001D1794">
        <w:t>"</w:t>
      </w:r>
      <w:r w:rsidRPr="0010431D">
        <w:t xml:space="preserve">On amendments to the Resolution of the Cabinet of Ministers of Ukraine No. 362 of 18 May 2005 </w:t>
      </w:r>
      <w:r w:rsidR="001D1794">
        <w:t>'</w:t>
      </w:r>
      <w:r w:rsidRPr="0010431D">
        <w:t xml:space="preserve">On setting the fee for issuing export (import) </w:t>
      </w:r>
      <w:r w:rsidR="001D1794">
        <w:t>licences'</w:t>
      </w:r>
      <w:r w:rsidRPr="0010431D">
        <w:t>" the fee for issuing a license for export (import) of goods is not charged until termination or cancellation of the martial law in Ukraine.</w:t>
      </w:r>
    </w:p>
  </w:footnote>
  <w:footnote w:id="4">
    <w:p w14:paraId="52F00197" w14:textId="2CDA6C27" w:rsidR="00CC4999" w:rsidRPr="0010431D" w:rsidRDefault="00CC4999" w:rsidP="00557C05">
      <w:pPr>
        <w:pStyle w:val="Notedebasdepage"/>
        <w:rPr>
          <w:lang w:val="uk-UA"/>
        </w:rPr>
      </w:pPr>
      <w:r w:rsidRPr="0010431D">
        <w:rPr>
          <w:rStyle w:val="Appelnotedebasdep"/>
        </w:rPr>
        <w:footnoteRef/>
      </w:r>
      <w:r w:rsidRPr="0010431D">
        <w:t xml:space="preserve"> According to the Resolution of the Cabinet of Ministers of Ukraine No</w:t>
      </w:r>
      <w:r w:rsidR="002D3349">
        <w:t>.</w:t>
      </w:r>
      <w:r w:rsidRPr="0010431D">
        <w:t xml:space="preserve"> 241 of 10 March 2022 </w:t>
      </w:r>
      <w:r w:rsidR="001D1794">
        <w:t>"</w:t>
      </w:r>
      <w:r w:rsidRPr="0010431D">
        <w:t xml:space="preserve">On amendments to the Resolution of the Cabinet of Ministers of Ukraine No. 362 of 18 May 2005 </w:t>
      </w:r>
      <w:r w:rsidR="002D3349">
        <w:t>'</w:t>
      </w:r>
      <w:r w:rsidRPr="0010431D">
        <w:t xml:space="preserve">On setting the fee for issuing export (import) </w:t>
      </w:r>
      <w:r w:rsidR="002D3349">
        <w:t>licences'</w:t>
      </w:r>
      <w:r w:rsidRPr="0010431D">
        <w:t xml:space="preserve">" the fee for issuing a license for export (import) of goods is not charged until termination or cancellation of </w:t>
      </w:r>
      <w:r>
        <w:t xml:space="preserve">the </w:t>
      </w:r>
      <w:r w:rsidRPr="0010431D">
        <w:t>martial law in Ukraine</w:t>
      </w:r>
      <w:r w:rsidRPr="0010431D">
        <w:rPr>
          <w:lang w:val="uk-UA"/>
        </w:rPr>
        <w:t>.</w:t>
      </w:r>
    </w:p>
  </w:footnote>
  <w:footnote w:id="5">
    <w:p w14:paraId="5C79D359" w14:textId="1D2B0909" w:rsidR="00CC4999" w:rsidRPr="0010431D" w:rsidRDefault="00CC4999" w:rsidP="00557C05">
      <w:pPr>
        <w:pStyle w:val="Notedebasdepage"/>
        <w:rPr>
          <w:lang w:val="uk-UA"/>
        </w:rPr>
      </w:pPr>
      <w:r w:rsidRPr="0010431D">
        <w:rPr>
          <w:rStyle w:val="Appelnotedebasdep"/>
        </w:rPr>
        <w:footnoteRef/>
      </w:r>
      <w:r w:rsidRPr="0010431D">
        <w:t xml:space="preserve"> According to the Resolution of the Cabinet of Ministers of Ukraine No</w:t>
      </w:r>
      <w:r w:rsidR="002D3349">
        <w:t>.</w:t>
      </w:r>
      <w:r w:rsidRPr="0010431D">
        <w:t xml:space="preserve"> 241 of 10 March 2022 </w:t>
      </w:r>
      <w:r w:rsidR="001D1794">
        <w:t>"</w:t>
      </w:r>
      <w:r w:rsidRPr="0010431D">
        <w:t xml:space="preserve">On amendments to the Resolution of the Cabinet of Ministers of Ukraine No. 362 of 18 May 2005 </w:t>
      </w:r>
      <w:r w:rsidR="002D3349">
        <w:t>'</w:t>
      </w:r>
      <w:r w:rsidRPr="0010431D">
        <w:t xml:space="preserve">On setting the fee for issuing export (import) </w:t>
      </w:r>
      <w:r w:rsidR="002D3349">
        <w:t>licences'</w:t>
      </w:r>
      <w:r w:rsidRPr="0010431D">
        <w:t xml:space="preserve">" the fee for issuing a license for export (import) of goods is not charged until termination or cancellation of </w:t>
      </w:r>
      <w:r>
        <w:t xml:space="preserve">the </w:t>
      </w:r>
      <w:r w:rsidRPr="0010431D">
        <w:t>martial law in Ukraine</w:t>
      </w:r>
      <w:r w:rsidRPr="0010431D">
        <w:rPr>
          <w:lang w:val="uk-U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1D73" w14:textId="77777777" w:rsidR="00CC4999" w:rsidRPr="00CC4999" w:rsidRDefault="00CC4999" w:rsidP="00CC4999">
    <w:pPr>
      <w:pStyle w:val="En-tte"/>
      <w:pBdr>
        <w:bottom w:val="single" w:sz="4" w:space="1" w:color="auto"/>
      </w:pBdr>
      <w:tabs>
        <w:tab w:val="clear" w:pos="4513"/>
        <w:tab w:val="clear" w:pos="9027"/>
      </w:tabs>
      <w:jc w:val="center"/>
    </w:pPr>
    <w:r w:rsidRPr="00CC4999">
      <w:t>G/LIC/N/3/UKR/15</w:t>
    </w:r>
  </w:p>
  <w:p w14:paraId="7F05A9C7" w14:textId="77777777" w:rsidR="00CC4999" w:rsidRPr="00CC4999" w:rsidRDefault="00CC4999" w:rsidP="00CC4999">
    <w:pPr>
      <w:pStyle w:val="En-tte"/>
      <w:pBdr>
        <w:bottom w:val="single" w:sz="4" w:space="1" w:color="auto"/>
      </w:pBdr>
      <w:tabs>
        <w:tab w:val="clear" w:pos="4513"/>
        <w:tab w:val="clear" w:pos="9027"/>
      </w:tabs>
      <w:jc w:val="center"/>
    </w:pPr>
  </w:p>
  <w:p w14:paraId="174F31CE" w14:textId="77777777" w:rsidR="00CC4999" w:rsidRPr="00CC4999" w:rsidRDefault="00CC4999" w:rsidP="00CC4999">
    <w:pPr>
      <w:pStyle w:val="En-tte"/>
      <w:pBdr>
        <w:bottom w:val="single" w:sz="4" w:space="1" w:color="auto"/>
      </w:pBdr>
      <w:tabs>
        <w:tab w:val="clear" w:pos="4513"/>
        <w:tab w:val="clear" w:pos="9027"/>
      </w:tabs>
      <w:jc w:val="center"/>
    </w:pPr>
    <w:r w:rsidRPr="00CC4999">
      <w:t xml:space="preserve">- </w:t>
    </w:r>
    <w:r w:rsidRPr="00CC4999">
      <w:fldChar w:fldCharType="begin"/>
    </w:r>
    <w:r w:rsidRPr="00CC4999">
      <w:instrText xml:space="preserve"> PAGE </w:instrText>
    </w:r>
    <w:r w:rsidRPr="00CC4999">
      <w:fldChar w:fldCharType="separate"/>
    </w:r>
    <w:r w:rsidRPr="00CC4999">
      <w:rPr>
        <w:noProof/>
      </w:rPr>
      <w:t>1</w:t>
    </w:r>
    <w:r w:rsidRPr="00CC4999">
      <w:fldChar w:fldCharType="end"/>
    </w:r>
    <w:r w:rsidRPr="00CC4999">
      <w:t xml:space="preserve"> -</w:t>
    </w:r>
  </w:p>
  <w:p w14:paraId="54365EB6" w14:textId="77777777" w:rsidR="00544326" w:rsidRPr="00CC4999" w:rsidRDefault="00544326" w:rsidP="00CC499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238F" w14:textId="77777777" w:rsidR="00CC4999" w:rsidRPr="00CC4999" w:rsidRDefault="00CC4999" w:rsidP="00CC4999">
    <w:pPr>
      <w:pStyle w:val="En-tte"/>
      <w:pBdr>
        <w:bottom w:val="single" w:sz="4" w:space="1" w:color="auto"/>
      </w:pBdr>
      <w:tabs>
        <w:tab w:val="clear" w:pos="4513"/>
        <w:tab w:val="clear" w:pos="9027"/>
      </w:tabs>
      <w:jc w:val="center"/>
    </w:pPr>
    <w:r w:rsidRPr="00CC4999">
      <w:t>G/LIC/N/3/UKR/15</w:t>
    </w:r>
  </w:p>
  <w:p w14:paraId="2A41168B" w14:textId="77777777" w:rsidR="00CC4999" w:rsidRPr="00CC4999" w:rsidRDefault="00CC4999" w:rsidP="00CC4999">
    <w:pPr>
      <w:pStyle w:val="En-tte"/>
      <w:pBdr>
        <w:bottom w:val="single" w:sz="4" w:space="1" w:color="auto"/>
      </w:pBdr>
      <w:tabs>
        <w:tab w:val="clear" w:pos="4513"/>
        <w:tab w:val="clear" w:pos="9027"/>
      </w:tabs>
      <w:jc w:val="center"/>
    </w:pPr>
  </w:p>
  <w:p w14:paraId="1E0A9410" w14:textId="77777777" w:rsidR="00CC4999" w:rsidRPr="00CC4999" w:rsidRDefault="00CC4999" w:rsidP="00CC4999">
    <w:pPr>
      <w:pStyle w:val="En-tte"/>
      <w:pBdr>
        <w:bottom w:val="single" w:sz="4" w:space="1" w:color="auto"/>
      </w:pBdr>
      <w:tabs>
        <w:tab w:val="clear" w:pos="4513"/>
        <w:tab w:val="clear" w:pos="9027"/>
      </w:tabs>
      <w:jc w:val="center"/>
    </w:pPr>
    <w:r w:rsidRPr="00CC4999">
      <w:t xml:space="preserve">- </w:t>
    </w:r>
    <w:r w:rsidRPr="00CC4999">
      <w:fldChar w:fldCharType="begin"/>
    </w:r>
    <w:r w:rsidRPr="00CC4999">
      <w:instrText xml:space="preserve"> PAGE </w:instrText>
    </w:r>
    <w:r w:rsidRPr="00CC4999">
      <w:fldChar w:fldCharType="separate"/>
    </w:r>
    <w:r w:rsidRPr="00CC4999">
      <w:rPr>
        <w:noProof/>
      </w:rPr>
      <w:t>1</w:t>
    </w:r>
    <w:r w:rsidRPr="00CC4999">
      <w:fldChar w:fldCharType="end"/>
    </w:r>
    <w:r w:rsidRPr="00CC4999">
      <w:t xml:space="preserve"> -</w:t>
    </w:r>
  </w:p>
  <w:p w14:paraId="16DEDAD2" w14:textId="77777777" w:rsidR="00544326" w:rsidRPr="00CC4999" w:rsidRDefault="00544326" w:rsidP="00CC499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1BAAC0A3" w14:textId="77777777" w:rsidTr="00544326">
      <w:trPr>
        <w:trHeight w:val="240"/>
        <w:jc w:val="center"/>
      </w:trPr>
      <w:tc>
        <w:tcPr>
          <w:tcW w:w="3794" w:type="dxa"/>
          <w:shd w:val="clear" w:color="auto" w:fill="FFFFFF"/>
          <w:tcMar>
            <w:left w:w="108" w:type="dxa"/>
            <w:right w:w="108" w:type="dxa"/>
          </w:tcMar>
          <w:vAlign w:val="center"/>
        </w:tcPr>
        <w:p w14:paraId="0D27FF61" w14:textId="77777777" w:rsidR="00ED54E0" w:rsidRPr="00182B84" w:rsidRDefault="00ED54E0" w:rsidP="00425DC5">
          <w:pPr>
            <w:rPr>
              <w:noProof/>
              <w:lang w:eastAsia="en-GB"/>
            </w:rPr>
          </w:pPr>
          <w:bookmarkStart w:id="47" w:name="bmkRestricted" w:colFirst="1" w:colLast="1"/>
        </w:p>
      </w:tc>
      <w:tc>
        <w:tcPr>
          <w:tcW w:w="5448" w:type="dxa"/>
          <w:gridSpan w:val="2"/>
          <w:shd w:val="clear" w:color="auto" w:fill="FFFFFF"/>
          <w:tcMar>
            <w:left w:w="108" w:type="dxa"/>
            <w:right w:w="108" w:type="dxa"/>
          </w:tcMar>
          <w:vAlign w:val="center"/>
        </w:tcPr>
        <w:p w14:paraId="527CE003" w14:textId="77777777" w:rsidR="00ED54E0" w:rsidRPr="00182B84" w:rsidRDefault="00ED54E0" w:rsidP="00425DC5">
          <w:pPr>
            <w:jc w:val="right"/>
            <w:rPr>
              <w:b/>
              <w:color w:val="FF0000"/>
              <w:szCs w:val="16"/>
            </w:rPr>
          </w:pPr>
        </w:p>
      </w:tc>
    </w:tr>
    <w:bookmarkEnd w:id="47"/>
    <w:tr w:rsidR="00ED54E0" w:rsidRPr="00182B84" w14:paraId="4B2CF194" w14:textId="77777777" w:rsidTr="00544326">
      <w:trPr>
        <w:trHeight w:val="213"/>
        <w:jc w:val="center"/>
      </w:trPr>
      <w:tc>
        <w:tcPr>
          <w:tcW w:w="3794" w:type="dxa"/>
          <w:vMerge w:val="restart"/>
          <w:shd w:val="clear" w:color="auto" w:fill="FFFFFF"/>
          <w:tcMar>
            <w:left w:w="0" w:type="dxa"/>
            <w:right w:w="0" w:type="dxa"/>
          </w:tcMar>
        </w:tcPr>
        <w:p w14:paraId="00ACF620" w14:textId="77777777" w:rsidR="00ED54E0" w:rsidRPr="00182B84" w:rsidRDefault="00ED54E0" w:rsidP="00425DC5">
          <w:pPr>
            <w:jc w:val="left"/>
          </w:pPr>
          <w:r w:rsidRPr="00182B84">
            <w:rPr>
              <w:noProof/>
              <w:lang w:val="en-US"/>
            </w:rPr>
            <w:drawing>
              <wp:inline distT="0" distB="0" distL="0" distR="0" wp14:anchorId="12D70B57" wp14:editId="5EDABA48">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66AD2FD" w14:textId="77777777" w:rsidR="00ED54E0" w:rsidRPr="00182B84" w:rsidRDefault="00ED54E0" w:rsidP="00425DC5">
          <w:pPr>
            <w:jc w:val="right"/>
            <w:rPr>
              <w:b/>
              <w:szCs w:val="16"/>
            </w:rPr>
          </w:pPr>
        </w:p>
      </w:tc>
    </w:tr>
    <w:tr w:rsidR="00ED54E0" w:rsidRPr="00182B84" w14:paraId="70EBC8E8" w14:textId="77777777" w:rsidTr="00544326">
      <w:trPr>
        <w:trHeight w:val="868"/>
        <w:jc w:val="center"/>
      </w:trPr>
      <w:tc>
        <w:tcPr>
          <w:tcW w:w="3794" w:type="dxa"/>
          <w:vMerge/>
          <w:shd w:val="clear" w:color="auto" w:fill="FFFFFF"/>
          <w:tcMar>
            <w:left w:w="108" w:type="dxa"/>
            <w:right w:w="108" w:type="dxa"/>
          </w:tcMar>
        </w:tcPr>
        <w:p w14:paraId="163C8C8C"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2BE89FEA" w14:textId="77777777" w:rsidR="00CC4999" w:rsidRDefault="00CC4999" w:rsidP="00425DC5">
          <w:pPr>
            <w:jc w:val="right"/>
            <w:rPr>
              <w:b/>
              <w:szCs w:val="16"/>
            </w:rPr>
          </w:pPr>
          <w:bookmarkStart w:id="48" w:name="bmkSymbols"/>
          <w:r>
            <w:rPr>
              <w:b/>
              <w:szCs w:val="16"/>
            </w:rPr>
            <w:t>G/LIC/N/3/UKR/15</w:t>
          </w:r>
        </w:p>
        <w:bookmarkEnd w:id="48"/>
        <w:p w14:paraId="164BB1AC" w14:textId="77777777" w:rsidR="00ED54E0" w:rsidRPr="00182B84" w:rsidRDefault="00ED54E0" w:rsidP="00425DC5">
          <w:pPr>
            <w:jc w:val="right"/>
            <w:rPr>
              <w:b/>
              <w:szCs w:val="16"/>
            </w:rPr>
          </w:pPr>
        </w:p>
      </w:tc>
    </w:tr>
    <w:tr w:rsidR="00ED54E0" w:rsidRPr="00182B84" w14:paraId="18BA73AE" w14:textId="77777777" w:rsidTr="00544326">
      <w:trPr>
        <w:trHeight w:val="240"/>
        <w:jc w:val="center"/>
      </w:trPr>
      <w:tc>
        <w:tcPr>
          <w:tcW w:w="3794" w:type="dxa"/>
          <w:vMerge/>
          <w:shd w:val="clear" w:color="auto" w:fill="FFFFFF"/>
          <w:tcMar>
            <w:left w:w="108" w:type="dxa"/>
            <w:right w:w="108" w:type="dxa"/>
          </w:tcMar>
          <w:vAlign w:val="center"/>
        </w:tcPr>
        <w:p w14:paraId="208759AE" w14:textId="77777777" w:rsidR="00ED54E0" w:rsidRPr="00182B84" w:rsidRDefault="00ED54E0" w:rsidP="00425DC5"/>
      </w:tc>
      <w:tc>
        <w:tcPr>
          <w:tcW w:w="5448" w:type="dxa"/>
          <w:gridSpan w:val="2"/>
          <w:shd w:val="clear" w:color="auto" w:fill="FFFFFF"/>
          <w:tcMar>
            <w:left w:w="108" w:type="dxa"/>
            <w:right w:w="108" w:type="dxa"/>
          </w:tcMar>
          <w:vAlign w:val="center"/>
        </w:tcPr>
        <w:p w14:paraId="0388232F" w14:textId="05D66872" w:rsidR="00ED54E0" w:rsidRPr="00182B84" w:rsidRDefault="00ED0A17" w:rsidP="00425DC5">
          <w:pPr>
            <w:jc w:val="right"/>
            <w:rPr>
              <w:szCs w:val="16"/>
            </w:rPr>
          </w:pPr>
          <w:r>
            <w:rPr>
              <w:szCs w:val="16"/>
            </w:rPr>
            <w:t>21</w:t>
          </w:r>
          <w:r w:rsidR="00CC4999">
            <w:rPr>
              <w:szCs w:val="16"/>
            </w:rPr>
            <w:t xml:space="preserve"> July 2022</w:t>
          </w:r>
        </w:p>
      </w:tc>
    </w:tr>
    <w:tr w:rsidR="00ED54E0" w:rsidRPr="00182B84" w14:paraId="2A6ADA49"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3F49721" w14:textId="2694C1AD" w:rsidR="00ED54E0" w:rsidRPr="00182B84" w:rsidRDefault="00ED54E0" w:rsidP="00425DC5">
          <w:pPr>
            <w:jc w:val="left"/>
            <w:rPr>
              <w:b/>
            </w:rPr>
          </w:pPr>
          <w:bookmarkStart w:id="49" w:name="bmkSerial" w:colFirst="0" w:colLast="0"/>
          <w:r w:rsidRPr="00182B84">
            <w:rPr>
              <w:color w:val="FF0000"/>
              <w:szCs w:val="16"/>
            </w:rPr>
            <w:t>(</w:t>
          </w:r>
          <w:r w:rsidR="00B7272D">
            <w:rPr>
              <w:color w:val="FF0000"/>
              <w:szCs w:val="16"/>
            </w:rPr>
            <w:t>22</w:t>
          </w:r>
          <w:r w:rsidRPr="00182B84">
            <w:rPr>
              <w:color w:val="FF0000"/>
              <w:szCs w:val="16"/>
            </w:rPr>
            <w:t>-</w:t>
          </w:r>
          <w:r w:rsidR="00A96586">
            <w:rPr>
              <w:color w:val="FF0000"/>
              <w:szCs w:val="16"/>
            </w:rPr>
            <w:t>5554</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19569A51" w14:textId="77777777" w:rsidR="00ED54E0" w:rsidRPr="00182B84" w:rsidRDefault="00ED54E0" w:rsidP="00425DC5">
          <w:pPr>
            <w:jc w:val="right"/>
            <w:rPr>
              <w:szCs w:val="16"/>
            </w:rPr>
          </w:pPr>
          <w:bookmarkStart w:id="50"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50"/>
        </w:p>
      </w:tc>
    </w:tr>
    <w:tr w:rsidR="00ED54E0" w:rsidRPr="00182B84" w14:paraId="7EC54F26"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044F996" w14:textId="77777777" w:rsidR="00ED54E0" w:rsidRPr="00182B84" w:rsidRDefault="00CC4999" w:rsidP="00425DC5">
          <w:pPr>
            <w:jc w:val="left"/>
            <w:rPr>
              <w:sz w:val="14"/>
              <w:szCs w:val="16"/>
            </w:rPr>
          </w:pPr>
          <w:bookmarkStart w:id="51" w:name="bmkCommittee"/>
          <w:bookmarkStart w:id="52" w:name="bmkLanguage" w:colFirst="1" w:colLast="1"/>
          <w:bookmarkEnd w:id="49"/>
          <w:r>
            <w:rPr>
              <w:b/>
            </w:rPr>
            <w:t>Committee on Import Licensing</w:t>
          </w:r>
          <w:bookmarkEnd w:id="51"/>
        </w:p>
      </w:tc>
      <w:tc>
        <w:tcPr>
          <w:tcW w:w="3325" w:type="dxa"/>
          <w:tcBorders>
            <w:top w:val="single" w:sz="4" w:space="0" w:color="auto"/>
          </w:tcBorders>
          <w:tcMar>
            <w:top w:w="113" w:type="dxa"/>
            <w:left w:w="108" w:type="dxa"/>
            <w:bottom w:w="57" w:type="dxa"/>
            <w:right w:w="108" w:type="dxa"/>
          </w:tcMar>
          <w:vAlign w:val="center"/>
        </w:tcPr>
        <w:p w14:paraId="5127CBE1" w14:textId="77777777" w:rsidR="00ED54E0" w:rsidRPr="00182B84" w:rsidRDefault="00CC4999" w:rsidP="00425DC5">
          <w:pPr>
            <w:jc w:val="right"/>
            <w:rPr>
              <w:bCs/>
              <w:szCs w:val="18"/>
            </w:rPr>
          </w:pPr>
          <w:r>
            <w:rPr>
              <w:szCs w:val="18"/>
            </w:rPr>
            <w:t>Original: English</w:t>
          </w:r>
        </w:p>
      </w:tc>
    </w:tr>
    <w:bookmarkEnd w:id="52"/>
  </w:tbl>
  <w:p w14:paraId="727A71E4" w14:textId="77777777" w:rsidR="00ED54E0"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2A14"/>
    <w:multiLevelType w:val="hybridMultilevel"/>
    <w:tmpl w:val="90F4720E"/>
    <w:lvl w:ilvl="0" w:tplc="61C2A456">
      <w:start w:val="11"/>
      <w:numFmt w:val="decimal"/>
      <w:lvlText w:val="%1."/>
      <w:lvlJc w:val="left"/>
      <w:pPr>
        <w:ind w:left="720" w:hanging="360"/>
      </w:pPr>
      <w:rPr>
        <w:rFonts w:ascii="Verdana" w:hAnsi="Verdana" w:cs="Times New Roman" w:hint="default"/>
        <w:sz w:val="1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6608AC"/>
    <w:multiLevelType w:val="hybridMultilevel"/>
    <w:tmpl w:val="C52CB4C8"/>
    <w:lvl w:ilvl="0" w:tplc="D0B2CB20">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6C7A11"/>
    <w:multiLevelType w:val="hybridMultilevel"/>
    <w:tmpl w:val="8146F700"/>
    <w:lvl w:ilvl="0" w:tplc="FDE01186">
      <w:start w:val="12"/>
      <w:numFmt w:val="decimal"/>
      <w:lvlText w:val="%1."/>
      <w:lvlJc w:val="left"/>
      <w:pPr>
        <w:ind w:left="720" w:hanging="360"/>
      </w:pPr>
      <w:rPr>
        <w:rFonts w:ascii="Verdana" w:hAnsi="Verdana" w:cs="Times New Roman" w:hint="default"/>
        <w:sz w:val="1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15:restartNumberingAfterBreak="0">
    <w:nsid w:val="3BAB5198"/>
    <w:multiLevelType w:val="hybridMultilevel"/>
    <w:tmpl w:val="A100E44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3E0344BF"/>
    <w:multiLevelType w:val="hybridMultilevel"/>
    <w:tmpl w:val="4264411A"/>
    <w:lvl w:ilvl="0" w:tplc="553C3D14">
      <w:start w:val="5"/>
      <w:numFmt w:val="bullet"/>
      <w:lvlText w:val="-"/>
      <w:lvlJc w:val="left"/>
      <w:pPr>
        <w:ind w:left="720" w:hanging="360"/>
      </w:pPr>
      <w:rPr>
        <w:rFonts w:ascii="Verdana" w:eastAsiaTheme="minorHAnsi" w:hAnsi="Verdana"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3F2B0FD5"/>
    <w:multiLevelType w:val="hybridMultilevel"/>
    <w:tmpl w:val="8092DEC8"/>
    <w:lvl w:ilvl="0" w:tplc="324CF428">
      <w:start w:val="12"/>
      <w:numFmt w:val="decimal"/>
      <w:lvlText w:val="%1."/>
      <w:lvlJc w:val="left"/>
      <w:pPr>
        <w:ind w:left="720" w:hanging="360"/>
      </w:pPr>
      <w:rPr>
        <w:rFonts w:ascii="Verdana" w:hAnsi="Verdana" w:cs="Times New Roman" w:hint="default"/>
        <w:sz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4DE2F0B"/>
    <w:multiLevelType w:val="hybridMultilevel"/>
    <w:tmpl w:val="0680E0FE"/>
    <w:lvl w:ilvl="0" w:tplc="553C3D14">
      <w:start w:val="5"/>
      <w:numFmt w:val="bullet"/>
      <w:lvlText w:val="-"/>
      <w:lvlJc w:val="left"/>
      <w:pPr>
        <w:ind w:left="720" w:hanging="360"/>
      </w:pPr>
      <w:rPr>
        <w:rFonts w:ascii="Verdana" w:eastAsiaTheme="minorHAnsi" w:hAnsi="Verdana"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458D70F4"/>
    <w:multiLevelType w:val="hybridMultilevel"/>
    <w:tmpl w:val="599417BE"/>
    <w:lvl w:ilvl="0" w:tplc="4C84E5EA">
      <w:start w:val="11"/>
      <w:numFmt w:val="decimal"/>
      <w:lvlText w:val="%1."/>
      <w:lvlJc w:val="left"/>
      <w:pPr>
        <w:ind w:left="720" w:hanging="360"/>
      </w:pPr>
      <w:rPr>
        <w:rFonts w:ascii="Verdana" w:hAnsi="Verdana" w:cs="Times New Roman" w:hint="default"/>
        <w:sz w:val="1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15:restartNumberingAfterBreak="0">
    <w:nsid w:val="4A3B7E24"/>
    <w:multiLevelType w:val="hybridMultilevel"/>
    <w:tmpl w:val="905EF11C"/>
    <w:lvl w:ilvl="0" w:tplc="428C408C">
      <w:start w:val="14"/>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1" w15:restartNumberingAfterBreak="0">
    <w:nsid w:val="51C9523C"/>
    <w:multiLevelType w:val="hybridMultilevel"/>
    <w:tmpl w:val="ABBAA516"/>
    <w:lvl w:ilvl="0" w:tplc="DCDA193E">
      <w:start w:val="12"/>
      <w:numFmt w:val="bullet"/>
      <w:lvlText w:val="-"/>
      <w:lvlJc w:val="left"/>
      <w:pPr>
        <w:ind w:left="1065" w:hanging="360"/>
      </w:pPr>
      <w:rPr>
        <w:rFonts w:ascii="Verdana" w:eastAsia="Times New Roman" w:hAnsi="Verdana" w:hint="default"/>
      </w:rPr>
    </w:lvl>
    <w:lvl w:ilvl="1" w:tplc="04220003" w:tentative="1">
      <w:start w:val="1"/>
      <w:numFmt w:val="bullet"/>
      <w:lvlText w:val="o"/>
      <w:lvlJc w:val="left"/>
      <w:pPr>
        <w:ind w:left="1785" w:hanging="360"/>
      </w:pPr>
      <w:rPr>
        <w:rFonts w:ascii="Courier New" w:hAnsi="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2" w15:restartNumberingAfterBreak="0">
    <w:nsid w:val="52E97944"/>
    <w:multiLevelType w:val="hybridMultilevel"/>
    <w:tmpl w:val="88F49EE0"/>
    <w:lvl w:ilvl="0" w:tplc="600AE390">
      <w:start w:val="12"/>
      <w:numFmt w:val="decimal"/>
      <w:lvlText w:val="%1."/>
      <w:lvlJc w:val="left"/>
      <w:pPr>
        <w:ind w:left="360" w:hanging="360"/>
      </w:pPr>
      <w:rPr>
        <w:rFonts w:ascii="Verdana" w:hAnsi="Verdana" w:cs="Times New Roman" w:hint="default"/>
        <w:sz w:val="1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15:restartNumberingAfterBreak="0">
    <w:nsid w:val="53E948C5"/>
    <w:multiLevelType w:val="multilevel"/>
    <w:tmpl w:val="5BDEB10A"/>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907"/>
        </w:tabs>
        <w:ind w:left="907" w:hanging="340"/>
      </w:pPr>
      <w:rPr>
        <w:rFonts w:ascii="Symbol" w:hAnsi="Symbol" w:hint="default"/>
        <w:color w:val="auto"/>
      </w:rPr>
    </w:lvl>
    <w:lvl w:ilvl="2">
      <w:start w:val="1"/>
      <w:numFmt w:val="bullet"/>
      <w:pStyle w:val="Listepuces3"/>
      <w:lvlText w:val=""/>
      <w:lvlJc w:val="left"/>
      <w:pPr>
        <w:tabs>
          <w:tab w:val="num" w:pos="1247"/>
        </w:tabs>
        <w:ind w:left="1247" w:hanging="340"/>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24" w15:restartNumberingAfterBreak="0">
    <w:nsid w:val="57454AB1"/>
    <w:multiLevelType w:val="multilevel"/>
    <w:tmpl w:val="075A666C"/>
    <w:numStyleLink w:val="LegalHeadings"/>
  </w:abstractNum>
  <w:abstractNum w:abstractNumId="25" w15:restartNumberingAfterBreak="0">
    <w:nsid w:val="57551E12"/>
    <w:multiLevelType w:val="multilevel"/>
    <w:tmpl w:val="075A666C"/>
    <w:styleLink w:val="LegalHeadings"/>
    <w:lvl w:ilvl="0">
      <w:start w:val="1"/>
      <w:numFmt w:val="decimal"/>
      <w:pStyle w:val="Titre1"/>
      <w:isLgl/>
      <w:suff w:val="nothing"/>
      <w:lvlText w:val="%1  "/>
      <w:lvlJc w:val="left"/>
      <w:pPr>
        <w:ind w:left="0" w:firstLine="0"/>
      </w:pPr>
      <w:rPr>
        <w:rFonts w:hint="default"/>
      </w:rPr>
    </w:lvl>
    <w:lvl w:ilvl="1">
      <w:start w:val="1"/>
      <w:numFmt w:val="decimal"/>
      <w:pStyle w:val="Titre2"/>
      <w:isLgl/>
      <w:suff w:val="nothing"/>
      <w:lvlText w:val="%1.%2  "/>
      <w:lvlJc w:val="left"/>
      <w:pPr>
        <w:ind w:left="0" w:firstLine="0"/>
      </w:pPr>
      <w:rPr>
        <w:rFonts w:hint="default"/>
      </w:rPr>
    </w:lvl>
    <w:lvl w:ilvl="2">
      <w:start w:val="1"/>
      <w:numFmt w:val="decimal"/>
      <w:pStyle w:val="Titre3"/>
      <w:isLgl/>
      <w:suff w:val="nothing"/>
      <w:lvlText w:val="%1.%2.%3  "/>
      <w:lvlJc w:val="left"/>
      <w:pPr>
        <w:ind w:left="0" w:firstLine="0"/>
      </w:pPr>
      <w:rPr>
        <w:rFonts w:hint="default"/>
      </w:rPr>
    </w:lvl>
    <w:lvl w:ilvl="3">
      <w:start w:val="1"/>
      <w:numFmt w:val="decimal"/>
      <w:pStyle w:val="Titre4"/>
      <w:isLgl/>
      <w:suff w:val="nothing"/>
      <w:lvlText w:val="%1.%2.%3.%4  "/>
      <w:lvlJc w:val="left"/>
      <w:pPr>
        <w:ind w:left="0" w:firstLine="0"/>
      </w:pPr>
      <w:rPr>
        <w:rFonts w:hint="default"/>
      </w:rPr>
    </w:lvl>
    <w:lvl w:ilvl="4">
      <w:start w:val="1"/>
      <w:numFmt w:val="decimal"/>
      <w:pStyle w:val="Titre5"/>
      <w:isLgl/>
      <w:suff w:val="nothing"/>
      <w:lvlText w:val="%1.%2.%3.%4.%5  "/>
      <w:lvlJc w:val="left"/>
      <w:pPr>
        <w:ind w:left="0" w:firstLine="0"/>
      </w:pPr>
      <w:rPr>
        <w:rFonts w:hint="default"/>
      </w:rPr>
    </w:lvl>
    <w:lvl w:ilvl="5">
      <w:start w:val="1"/>
      <w:numFmt w:val="decimal"/>
      <w:pStyle w:val="Titre6"/>
      <w:isLgl/>
      <w:suff w:val="nothing"/>
      <w:lvlText w:val="%1.%2.%3.%4.%5.%6  "/>
      <w:lvlJc w:val="left"/>
      <w:pPr>
        <w:ind w:left="0" w:firstLine="0"/>
      </w:pPr>
      <w:rPr>
        <w:rFonts w:hint="default"/>
      </w:rPr>
    </w:lvl>
    <w:lvl w:ilvl="6">
      <w:start w:val="1"/>
      <w:numFmt w:val="decimal"/>
      <w:lvlRestart w:val="1"/>
      <w:pStyle w:val="Corpsdetexte"/>
      <w:isLgl/>
      <w:suff w:val="nothing"/>
      <w:lvlText w:val="%1.%7.  "/>
      <w:lvlJc w:val="left"/>
      <w:pPr>
        <w:ind w:left="0" w:firstLine="0"/>
      </w:pPr>
      <w:rPr>
        <w:rFonts w:hint="default"/>
      </w:rPr>
    </w:lvl>
    <w:lvl w:ilvl="7">
      <w:start w:val="1"/>
      <w:numFmt w:val="lowerLetter"/>
      <w:pStyle w:val="Corpsdetexte2"/>
      <w:lvlText w:val="%8."/>
      <w:lvlJc w:val="left"/>
      <w:pPr>
        <w:tabs>
          <w:tab w:val="num" w:pos="907"/>
        </w:tabs>
        <w:ind w:left="907" w:hanging="340"/>
      </w:pPr>
      <w:rPr>
        <w:rFonts w:hint="default"/>
      </w:rPr>
    </w:lvl>
    <w:lvl w:ilvl="8">
      <w:start w:val="1"/>
      <w:numFmt w:val="lowerRoman"/>
      <w:pStyle w:val="Corpsdetexte3"/>
      <w:lvlText w:val="%9."/>
      <w:lvlJc w:val="left"/>
      <w:pPr>
        <w:tabs>
          <w:tab w:val="num" w:pos="1247"/>
        </w:tabs>
        <w:ind w:left="1247" w:hanging="340"/>
      </w:pPr>
      <w:rPr>
        <w:rFonts w:hint="default"/>
      </w:rPr>
    </w:lvl>
  </w:abstractNum>
  <w:abstractNum w:abstractNumId="26" w15:restartNumberingAfterBreak="0">
    <w:nsid w:val="5C045062"/>
    <w:multiLevelType w:val="hybridMultilevel"/>
    <w:tmpl w:val="A41A164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15:restartNumberingAfterBreak="0">
    <w:nsid w:val="61C75C85"/>
    <w:multiLevelType w:val="hybridMultilevel"/>
    <w:tmpl w:val="4104820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5437609"/>
    <w:multiLevelType w:val="hybridMultilevel"/>
    <w:tmpl w:val="36DC28B4"/>
    <w:lvl w:ilvl="0" w:tplc="5D785FE0">
      <w:start w:val="14"/>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0" w15:restartNumberingAfterBreak="0">
    <w:nsid w:val="6E632B58"/>
    <w:multiLevelType w:val="hybridMultilevel"/>
    <w:tmpl w:val="D44026C8"/>
    <w:lvl w:ilvl="0" w:tplc="CF02FF5A">
      <w:start w:val="1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15:restartNumberingAfterBreak="0">
    <w:nsid w:val="73C21B80"/>
    <w:multiLevelType w:val="hybridMultilevel"/>
    <w:tmpl w:val="663A44C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2" w15:restartNumberingAfterBreak="0">
    <w:nsid w:val="74C33E42"/>
    <w:multiLevelType w:val="hybridMultilevel"/>
    <w:tmpl w:val="42A409B4"/>
    <w:lvl w:ilvl="0" w:tplc="460223EA">
      <w:start w:val="1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15:restartNumberingAfterBreak="0">
    <w:nsid w:val="76A97809"/>
    <w:multiLevelType w:val="hybridMultilevel"/>
    <w:tmpl w:val="778A45CC"/>
    <w:lvl w:ilvl="0" w:tplc="553C3D14">
      <w:start w:val="5"/>
      <w:numFmt w:val="bullet"/>
      <w:lvlText w:val="-"/>
      <w:lvlJc w:val="left"/>
      <w:pPr>
        <w:ind w:left="720" w:hanging="360"/>
      </w:pPr>
      <w:rPr>
        <w:rFonts w:ascii="Verdana" w:eastAsiaTheme="minorHAnsi" w:hAnsi="Verdan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25"/>
  </w:num>
  <w:num w:numId="7">
    <w:abstractNumId w:val="24"/>
  </w:num>
  <w:num w:numId="8">
    <w:abstractNumId w:val="23"/>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8"/>
  </w:num>
  <w:num w:numId="12">
    <w:abstractNumId w:val="3"/>
  </w:num>
  <w:num w:numId="13">
    <w:abstractNumId w:val="2"/>
  </w:num>
  <w:num w:numId="14">
    <w:abstractNumId w:val="1"/>
  </w:num>
  <w:num w:numId="15">
    <w:abstractNumId w:val="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6"/>
  </w:num>
  <w:num w:numId="19">
    <w:abstractNumId w:val="18"/>
  </w:num>
  <w:num w:numId="20">
    <w:abstractNumId w:val="11"/>
  </w:num>
  <w:num w:numId="21">
    <w:abstractNumId w:val="15"/>
  </w:num>
  <w:num w:numId="22">
    <w:abstractNumId w:val="17"/>
  </w:num>
  <w:num w:numId="23">
    <w:abstractNumId w:val="12"/>
  </w:num>
  <w:num w:numId="24">
    <w:abstractNumId w:val="19"/>
  </w:num>
  <w:num w:numId="25">
    <w:abstractNumId w:val="27"/>
  </w:num>
  <w:num w:numId="26">
    <w:abstractNumId w:val="22"/>
  </w:num>
  <w:num w:numId="27">
    <w:abstractNumId w:val="21"/>
  </w:num>
  <w:num w:numId="28">
    <w:abstractNumId w:val="10"/>
  </w:num>
  <w:num w:numId="29">
    <w:abstractNumId w:val="30"/>
  </w:num>
  <w:num w:numId="30">
    <w:abstractNumId w:val="26"/>
  </w:num>
  <w:num w:numId="31">
    <w:abstractNumId w:val="20"/>
  </w:num>
  <w:num w:numId="32">
    <w:abstractNumId w:val="31"/>
  </w:num>
  <w:num w:numId="33">
    <w:abstractNumId w:val="29"/>
  </w:num>
  <w:num w:numId="34">
    <w:abstractNumId w:val="14"/>
  </w:num>
  <w:num w:numId="35">
    <w:abstractNumId w:val="32"/>
  </w:num>
  <w:num w:numId="36">
    <w:abstractNumId w:val="24"/>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proofState w:spelling="clean"/>
  <w:attachedTemplate r:id="rId1"/>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999"/>
    <w:rsid w:val="000272F6"/>
    <w:rsid w:val="00037AC4"/>
    <w:rsid w:val="000423BF"/>
    <w:rsid w:val="000A4945"/>
    <w:rsid w:val="000B31E1"/>
    <w:rsid w:val="0011356B"/>
    <w:rsid w:val="0013337F"/>
    <w:rsid w:val="00182B84"/>
    <w:rsid w:val="001D1794"/>
    <w:rsid w:val="001E291F"/>
    <w:rsid w:val="00233408"/>
    <w:rsid w:val="0027067B"/>
    <w:rsid w:val="002D3349"/>
    <w:rsid w:val="003156C6"/>
    <w:rsid w:val="003572B4"/>
    <w:rsid w:val="00467032"/>
    <w:rsid w:val="0046754A"/>
    <w:rsid w:val="004F203A"/>
    <w:rsid w:val="005336B8"/>
    <w:rsid w:val="00544326"/>
    <w:rsid w:val="00547B5F"/>
    <w:rsid w:val="00557C05"/>
    <w:rsid w:val="005A1A22"/>
    <w:rsid w:val="005B04B9"/>
    <w:rsid w:val="005B68C7"/>
    <w:rsid w:val="005B7054"/>
    <w:rsid w:val="005D5981"/>
    <w:rsid w:val="005F30CB"/>
    <w:rsid w:val="00612644"/>
    <w:rsid w:val="00674CCD"/>
    <w:rsid w:val="006F5826"/>
    <w:rsid w:val="00700181"/>
    <w:rsid w:val="007141CF"/>
    <w:rsid w:val="00745146"/>
    <w:rsid w:val="007577E3"/>
    <w:rsid w:val="00760DB3"/>
    <w:rsid w:val="007E6507"/>
    <w:rsid w:val="007F2B8E"/>
    <w:rsid w:val="007F32D1"/>
    <w:rsid w:val="00807247"/>
    <w:rsid w:val="00840C2B"/>
    <w:rsid w:val="008739FD"/>
    <w:rsid w:val="00893E85"/>
    <w:rsid w:val="008E372C"/>
    <w:rsid w:val="009332EC"/>
    <w:rsid w:val="009A6F54"/>
    <w:rsid w:val="00A6057A"/>
    <w:rsid w:val="00A74017"/>
    <w:rsid w:val="00A96586"/>
    <w:rsid w:val="00AA332C"/>
    <w:rsid w:val="00AC27F8"/>
    <w:rsid w:val="00AD4C72"/>
    <w:rsid w:val="00AE2AEE"/>
    <w:rsid w:val="00B00276"/>
    <w:rsid w:val="00B230EC"/>
    <w:rsid w:val="00B52738"/>
    <w:rsid w:val="00B56EDC"/>
    <w:rsid w:val="00B7272D"/>
    <w:rsid w:val="00BB1F84"/>
    <w:rsid w:val="00BE5468"/>
    <w:rsid w:val="00C11EAC"/>
    <w:rsid w:val="00C15F6D"/>
    <w:rsid w:val="00C305D7"/>
    <w:rsid w:val="00C30F2A"/>
    <w:rsid w:val="00C43456"/>
    <w:rsid w:val="00C65C0C"/>
    <w:rsid w:val="00C808FC"/>
    <w:rsid w:val="00CA2AC9"/>
    <w:rsid w:val="00CC4999"/>
    <w:rsid w:val="00CD7D97"/>
    <w:rsid w:val="00CE3EE6"/>
    <w:rsid w:val="00CE4BA1"/>
    <w:rsid w:val="00D000C7"/>
    <w:rsid w:val="00D221B8"/>
    <w:rsid w:val="00D52A9D"/>
    <w:rsid w:val="00D55AAD"/>
    <w:rsid w:val="00D747AE"/>
    <w:rsid w:val="00D761E2"/>
    <w:rsid w:val="00D9226C"/>
    <w:rsid w:val="00DA20BD"/>
    <w:rsid w:val="00DB1E44"/>
    <w:rsid w:val="00DE50DB"/>
    <w:rsid w:val="00DF6AE1"/>
    <w:rsid w:val="00E46FD5"/>
    <w:rsid w:val="00E544BB"/>
    <w:rsid w:val="00E55EA7"/>
    <w:rsid w:val="00E56545"/>
    <w:rsid w:val="00EA5D4F"/>
    <w:rsid w:val="00EB6C56"/>
    <w:rsid w:val="00ED0A17"/>
    <w:rsid w:val="00ED1D47"/>
    <w:rsid w:val="00ED54E0"/>
    <w:rsid w:val="00F04A9D"/>
    <w:rsid w:val="00F1136A"/>
    <w:rsid w:val="00F32397"/>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7E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999"/>
    <w:pPr>
      <w:spacing w:after="0" w:line="240" w:lineRule="auto"/>
      <w:jc w:val="both"/>
    </w:pPr>
    <w:rPr>
      <w:rFonts w:ascii="Verdana" w:eastAsia="Calibri" w:hAnsi="Verdana" w:cs="Times New Roman"/>
      <w:sz w:val="18"/>
    </w:rPr>
  </w:style>
  <w:style w:type="paragraph" w:styleId="Titre1">
    <w:name w:val="heading 1"/>
    <w:basedOn w:val="Normal"/>
    <w:next w:val="Titre2"/>
    <w:link w:val="Titre1Car"/>
    <w:uiPriority w:val="9"/>
    <w:qFormat/>
    <w:rsid w:val="00B230EC"/>
    <w:pPr>
      <w:keepNext/>
      <w:keepLines/>
      <w:numPr>
        <w:numId w:val="7"/>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9"/>
    <w:qFormat/>
    <w:rsid w:val="00B230EC"/>
    <w:pPr>
      <w:keepNext/>
      <w:keepLines/>
      <w:numPr>
        <w:ilvl w:val="1"/>
        <w:numId w:val="7"/>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9"/>
    <w:qFormat/>
    <w:rsid w:val="00B230EC"/>
    <w:pPr>
      <w:keepNext/>
      <w:keepLines/>
      <w:numPr>
        <w:ilvl w:val="2"/>
        <w:numId w:val="7"/>
      </w:numPr>
      <w:spacing w:after="240"/>
      <w:outlineLvl w:val="2"/>
    </w:pPr>
    <w:rPr>
      <w:rFonts w:eastAsiaTheme="majorEastAsia" w:cstheme="majorBidi"/>
      <w:b/>
      <w:bCs/>
      <w:color w:val="006283"/>
    </w:rPr>
  </w:style>
  <w:style w:type="paragraph" w:styleId="Titre4">
    <w:name w:val="heading 4"/>
    <w:basedOn w:val="Normal"/>
    <w:next w:val="Titre5"/>
    <w:link w:val="Titre4Car"/>
    <w:uiPriority w:val="9"/>
    <w:qFormat/>
    <w:rsid w:val="00B230EC"/>
    <w:pPr>
      <w:keepNext/>
      <w:keepLines/>
      <w:numPr>
        <w:ilvl w:val="3"/>
        <w:numId w:val="7"/>
      </w:numPr>
      <w:spacing w:after="240"/>
      <w:outlineLvl w:val="3"/>
    </w:pPr>
    <w:rPr>
      <w:rFonts w:eastAsiaTheme="majorEastAsia" w:cstheme="majorBidi"/>
      <w:b/>
      <w:bCs/>
      <w:iCs/>
      <w:color w:val="006283"/>
    </w:rPr>
  </w:style>
  <w:style w:type="paragraph" w:styleId="Titre5">
    <w:name w:val="heading 5"/>
    <w:basedOn w:val="Normal"/>
    <w:next w:val="Titre6"/>
    <w:link w:val="Titre5Car"/>
    <w:uiPriority w:val="9"/>
    <w:qFormat/>
    <w:rsid w:val="00B230EC"/>
    <w:pPr>
      <w:keepNext/>
      <w:keepLines/>
      <w:numPr>
        <w:ilvl w:val="4"/>
        <w:numId w:val="7"/>
      </w:numPr>
      <w:spacing w:after="240"/>
      <w:outlineLvl w:val="4"/>
    </w:pPr>
    <w:rPr>
      <w:rFonts w:eastAsiaTheme="majorEastAsia" w:cstheme="majorBidi"/>
      <w:b/>
      <w:color w:val="006283"/>
    </w:rPr>
  </w:style>
  <w:style w:type="paragraph" w:styleId="Titre6">
    <w:name w:val="heading 6"/>
    <w:basedOn w:val="Normal"/>
    <w:next w:val="Corpsdetexte"/>
    <w:link w:val="Titre6Car"/>
    <w:uiPriority w:val="9"/>
    <w:qFormat/>
    <w:rsid w:val="00B230EC"/>
    <w:pPr>
      <w:keepNext/>
      <w:keepLines/>
      <w:numPr>
        <w:ilvl w:val="5"/>
        <w:numId w:val="7"/>
      </w:numPr>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230EC"/>
    <w:rPr>
      <w:rFonts w:ascii="Verdana" w:eastAsiaTheme="majorEastAsia" w:hAnsi="Verdana" w:cstheme="majorBidi"/>
      <w:b/>
      <w:bCs/>
      <w:caps/>
      <w:color w:val="006283"/>
      <w:sz w:val="18"/>
      <w:szCs w:val="28"/>
    </w:rPr>
  </w:style>
  <w:style w:type="character" w:customStyle="1" w:styleId="Titre2Car">
    <w:name w:val="Titre 2 Car"/>
    <w:basedOn w:val="Policepardfaut"/>
    <w:link w:val="Titre2"/>
    <w:uiPriority w:val="9"/>
    <w:rsid w:val="00B230EC"/>
    <w:rPr>
      <w:rFonts w:ascii="Verdana" w:eastAsiaTheme="majorEastAsia" w:hAnsi="Verdana" w:cstheme="majorBidi"/>
      <w:b/>
      <w:bCs/>
      <w:color w:val="006283"/>
      <w:sz w:val="18"/>
      <w:szCs w:val="26"/>
    </w:rPr>
  </w:style>
  <w:style w:type="character" w:customStyle="1" w:styleId="Titre3Car">
    <w:name w:val="Titre 3 Car"/>
    <w:basedOn w:val="Policepardfaut"/>
    <w:link w:val="Titre3"/>
    <w:uiPriority w:val="9"/>
    <w:rsid w:val="00B230EC"/>
    <w:rPr>
      <w:rFonts w:ascii="Verdana" w:eastAsiaTheme="majorEastAsia" w:hAnsi="Verdana" w:cstheme="majorBidi"/>
      <w:b/>
      <w:bCs/>
      <w:color w:val="006283"/>
      <w:sz w:val="18"/>
    </w:rPr>
  </w:style>
  <w:style w:type="character" w:customStyle="1" w:styleId="Titre4Car">
    <w:name w:val="Titre 4 Car"/>
    <w:basedOn w:val="Policepardfaut"/>
    <w:link w:val="Titre4"/>
    <w:uiPriority w:val="9"/>
    <w:rsid w:val="00B230EC"/>
    <w:rPr>
      <w:rFonts w:ascii="Verdana" w:eastAsiaTheme="majorEastAsia" w:hAnsi="Verdana" w:cstheme="majorBidi"/>
      <w:b/>
      <w:bCs/>
      <w:iCs/>
      <w:color w:val="006283"/>
      <w:sz w:val="18"/>
    </w:rPr>
  </w:style>
  <w:style w:type="character" w:customStyle="1" w:styleId="Titre5Car">
    <w:name w:val="Titre 5 Car"/>
    <w:basedOn w:val="Policepardfaut"/>
    <w:link w:val="Titre5"/>
    <w:uiPriority w:val="9"/>
    <w:rsid w:val="00B230EC"/>
    <w:rPr>
      <w:rFonts w:ascii="Verdana" w:eastAsiaTheme="majorEastAsia" w:hAnsi="Verdana" w:cstheme="majorBidi"/>
      <w:b/>
      <w:color w:val="006283"/>
      <w:sz w:val="18"/>
    </w:rPr>
  </w:style>
  <w:style w:type="character" w:customStyle="1" w:styleId="Titre6Car">
    <w:name w:val="Titre 6 Car"/>
    <w:basedOn w:val="Policepardfaut"/>
    <w:link w:val="Titre6"/>
    <w:uiPriority w:val="9"/>
    <w:rsid w:val="00B230EC"/>
    <w:rPr>
      <w:rFonts w:ascii="Verdana" w:eastAsiaTheme="majorEastAsia" w:hAnsi="Verdana" w:cstheme="majorBidi"/>
      <w:b/>
      <w:iCs/>
      <w:color w:val="006283"/>
      <w:sz w:val="18"/>
    </w:rPr>
  </w:style>
  <w:style w:type="character" w:customStyle="1" w:styleId="Titre7Car">
    <w:name w:val="Titre 7 Car"/>
    <w:basedOn w:val="Policepardfaut"/>
    <w:link w:val="Titre7"/>
    <w:uiPriority w:val="2"/>
    <w:rsid w:val="00B230EC"/>
    <w:rPr>
      <w:rFonts w:ascii="Verdana" w:eastAsiaTheme="majorEastAsia" w:hAnsi="Verdana" w:cstheme="majorBidi"/>
      <w:b/>
      <w:iCs/>
      <w:color w:val="006283"/>
      <w:sz w:val="18"/>
    </w:rPr>
  </w:style>
  <w:style w:type="character" w:customStyle="1" w:styleId="Titre8Car">
    <w:name w:val="Titre 8 Car"/>
    <w:basedOn w:val="Policepardfaut"/>
    <w:link w:val="Titre8"/>
    <w:uiPriority w:val="2"/>
    <w:rsid w:val="00B230EC"/>
    <w:rPr>
      <w:rFonts w:ascii="Verdana" w:eastAsiaTheme="majorEastAsia" w:hAnsi="Verdana" w:cstheme="majorBidi"/>
      <w:b/>
      <w:i/>
      <w:color w:val="006283"/>
      <w:sz w:val="18"/>
      <w:szCs w:val="20"/>
    </w:rPr>
  </w:style>
  <w:style w:type="character" w:customStyle="1" w:styleId="Titre9Car">
    <w:name w:val="Titre 9 Car"/>
    <w:basedOn w:val="Policepardfaut"/>
    <w:link w:val="Titre9"/>
    <w:uiPriority w:val="2"/>
    <w:rsid w:val="00B230EC"/>
    <w:rPr>
      <w:rFonts w:ascii="Verdana" w:eastAsiaTheme="majorEastAsia" w:hAnsi="Verdana" w:cstheme="majorBidi"/>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B230EC"/>
    <w:rPr>
      <w:rFonts w:ascii="Verdana" w:eastAsiaTheme="majorEastAsia" w:hAnsi="Verdana" w:cstheme="majorBidi"/>
      <w:b/>
      <w:caps/>
      <w:color w:val="006283"/>
      <w:kern w:val="28"/>
      <w:sz w:val="18"/>
      <w:szCs w:val="52"/>
    </w:rPr>
  </w:style>
  <w:style w:type="paragraph" w:styleId="Corpsdetexte">
    <w:name w:val="Body Text"/>
    <w:basedOn w:val="Normal"/>
    <w:link w:val="CorpsdetexteCar"/>
    <w:uiPriority w:val="99"/>
    <w:qFormat/>
    <w:rsid w:val="00D747AE"/>
    <w:pPr>
      <w:numPr>
        <w:ilvl w:val="6"/>
        <w:numId w:val="7"/>
      </w:numPr>
      <w:spacing w:after="240"/>
    </w:pPr>
  </w:style>
  <w:style w:type="character" w:customStyle="1" w:styleId="CorpsdetexteCar">
    <w:name w:val="Corps de texte Car"/>
    <w:basedOn w:val="Policepardfaut"/>
    <w:link w:val="Corpsdetexte"/>
    <w:uiPriority w:val="99"/>
    <w:rsid w:val="00D747AE"/>
    <w:rPr>
      <w:rFonts w:ascii="Verdana" w:hAnsi="Verdana"/>
      <w:sz w:val="18"/>
    </w:rPr>
  </w:style>
  <w:style w:type="paragraph" w:styleId="Corpsdetexte2">
    <w:name w:val="Body Text 2"/>
    <w:basedOn w:val="Normal"/>
    <w:link w:val="Corpsdetexte2Car"/>
    <w:uiPriority w:val="99"/>
    <w:qFormat/>
    <w:rsid w:val="00D747AE"/>
    <w:pPr>
      <w:numPr>
        <w:ilvl w:val="7"/>
        <w:numId w:val="7"/>
      </w:numPr>
      <w:spacing w:after="240"/>
    </w:pPr>
  </w:style>
  <w:style w:type="character" w:customStyle="1" w:styleId="Corpsdetexte2Car">
    <w:name w:val="Corps de texte 2 Car"/>
    <w:basedOn w:val="Policepardfaut"/>
    <w:link w:val="Corpsdetexte2"/>
    <w:uiPriority w:val="99"/>
    <w:rsid w:val="00D747AE"/>
    <w:rPr>
      <w:rFonts w:ascii="Verdana" w:hAnsi="Verdana"/>
      <w:sz w:val="18"/>
    </w:rPr>
  </w:style>
  <w:style w:type="paragraph" w:styleId="Corpsdetexte3">
    <w:name w:val="Body Text 3"/>
    <w:basedOn w:val="Normal"/>
    <w:link w:val="Corpsdetexte3Car"/>
    <w:uiPriority w:val="99"/>
    <w:qFormat/>
    <w:rsid w:val="00D747AE"/>
    <w:pPr>
      <w:numPr>
        <w:ilvl w:val="8"/>
        <w:numId w:val="7"/>
      </w:numPr>
      <w:spacing w:after="240"/>
    </w:pPr>
    <w:rPr>
      <w:szCs w:val="16"/>
    </w:rPr>
  </w:style>
  <w:style w:type="character" w:customStyle="1" w:styleId="Corpsdetexte3Car">
    <w:name w:val="Corps de texte 3 Car"/>
    <w:basedOn w:val="Policepardfaut"/>
    <w:link w:val="Corpsdetexte3"/>
    <w:uiPriority w:val="99"/>
    <w:rsid w:val="00D747AE"/>
    <w:rPr>
      <w:rFonts w:ascii="Verdana" w:hAnsi="Verdana"/>
      <w:sz w:val="18"/>
      <w:szCs w:val="16"/>
    </w:rPr>
  </w:style>
  <w:style w:type="numbering" w:customStyle="1" w:styleId="LegalHeadings">
    <w:name w:val="LegalHeadings"/>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99"/>
    <w:qFormat/>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uiPriority w:val="5"/>
    <w:rsid w:val="00E56545"/>
    <w:pPr>
      <w:ind w:firstLine="567"/>
      <w:jc w:val="left"/>
    </w:pPr>
    <w:rPr>
      <w:sz w:val="16"/>
      <w:szCs w:val="18"/>
      <w:lang w:eastAsia="en-GB"/>
    </w:rPr>
  </w:style>
  <w:style w:type="character" w:customStyle="1" w:styleId="NotedebasdepageCar">
    <w:name w:val="Note de bas de page Car"/>
    <w:link w:val="Notedebasdepage"/>
    <w:uiPriority w:val="5"/>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uiPriority w:val="5"/>
    <w:rsid w:val="0046754A"/>
    <w:rPr>
      <w:vertAlign w:val="superscript"/>
    </w:rPr>
  </w:style>
  <w:style w:type="paragraph" w:styleId="En-tte">
    <w:name w:val="header"/>
    <w:basedOn w:val="Normal"/>
    <w:link w:val="En-tteCar"/>
    <w:uiPriority w:val="99"/>
    <w:rsid w:val="0046754A"/>
    <w:pPr>
      <w:tabs>
        <w:tab w:val="center" w:pos="4513"/>
        <w:tab w:val="right" w:pos="9027"/>
      </w:tabs>
      <w:jc w:val="left"/>
    </w:pPr>
    <w:rPr>
      <w:szCs w:val="18"/>
      <w:lang w:eastAsia="en-GB"/>
    </w:rPr>
  </w:style>
  <w:style w:type="character" w:customStyle="1" w:styleId="En-tteCar">
    <w:name w:val="En-tête Car"/>
    <w:link w:val="En-tte"/>
    <w:uiPriority w:val="99"/>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M1">
    <w:name w:val="toc 1"/>
    <w:basedOn w:val="Normal"/>
    <w:next w:val="Normal"/>
    <w:autoRedefine/>
    <w:uiPriority w:val="39"/>
    <w:rsid w:val="00CC4999"/>
    <w:pPr>
      <w:tabs>
        <w:tab w:val="right" w:leader="dot" w:pos="9027"/>
      </w:tabs>
      <w:spacing w:before="120" w:after="120"/>
      <w:ind w:right="95"/>
      <w:jc w:val="left"/>
    </w:pPr>
    <w:rPr>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au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basedOn w:val="Policepardfaut"/>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heme="majorEastAsia" w:cstheme="majorBidi"/>
      <w:b/>
      <w:iCs/>
      <w:szCs w:val="24"/>
    </w:rPr>
  </w:style>
  <w:style w:type="character" w:customStyle="1" w:styleId="Sous-titreCar">
    <w:name w:val="Sous-titre Car"/>
    <w:basedOn w:val="Policepardfaut"/>
    <w:link w:val="Sous-titr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Paragraphedeliste">
    <w:name w:val="List Paragraph"/>
    <w:basedOn w:val="Normal"/>
    <w:uiPriority w:val="1"/>
    <w:qFormat/>
    <w:rsid w:val="00AA332C"/>
    <w:pPr>
      <w:ind w:left="720"/>
      <w:contextualSpacing/>
    </w:pPr>
  </w:style>
  <w:style w:type="table" w:customStyle="1" w:styleId="WTOBox1">
    <w:name w:val="WTOBox1"/>
    <w:basedOn w:val="Tableau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Grilledutableau">
    <w:name w:val="Table Grid"/>
    <w:basedOn w:val="Tableau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basedOn w:val="Policepardfaut"/>
    <w:uiPriority w:val="99"/>
    <w:unhideWhenUsed/>
    <w:rsid w:val="00B52738"/>
    <w:rPr>
      <w:color w:val="0000FF" w:themeColor="hyperlink"/>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style>
  <w:style w:type="character" w:customStyle="1" w:styleId="RetraitcorpsdetexteCar">
    <w:name w:val="Retrait corps de texte Car"/>
    <w:basedOn w:val="Policepardfaut"/>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47B5F"/>
    <w:rPr>
      <w:rFonts w:ascii="Verdana" w:hAnsi="Verdana"/>
      <w:sz w:val="16"/>
      <w:szCs w:val="16"/>
    </w:rPr>
  </w:style>
  <w:style w:type="character" w:styleId="Titredulivre">
    <w:name w:val="Book Title"/>
    <w:basedOn w:val="Policepardfaut"/>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basedOn w:val="Policepardfaut"/>
    <w:link w:val="Formuledepolitesse"/>
    <w:uiPriority w:val="99"/>
    <w:semiHidden/>
    <w:rsid w:val="00547B5F"/>
    <w:rPr>
      <w:rFonts w:ascii="Verdana" w:hAnsi="Verdana"/>
      <w:sz w:val="18"/>
    </w:rPr>
  </w:style>
  <w:style w:type="character" w:styleId="Marquedecommentaire">
    <w:name w:val="annotation reference"/>
    <w:basedOn w:val="Policepardfaut"/>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basedOn w:val="Policepardfaut"/>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basedOn w:val="Commentaire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basedOn w:val="Policepardfaut"/>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basedOn w:val="Policepardfaut"/>
    <w:link w:val="Signaturelectronique"/>
    <w:uiPriority w:val="99"/>
    <w:semiHidden/>
    <w:rsid w:val="00547B5F"/>
    <w:rPr>
      <w:rFonts w:ascii="Verdana" w:hAnsi="Verdana"/>
      <w:sz w:val="18"/>
    </w:rPr>
  </w:style>
  <w:style w:type="character" w:styleId="Accentuation">
    <w:name w:val="Emphasis"/>
    <w:basedOn w:val="Policepardfaut"/>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547B5F"/>
    <w:rPr>
      <w:color w:val="800080" w:themeColor="followedHyperlink"/>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basedOn w:val="Policepardfaut"/>
    <w:link w:val="AdresseHTML"/>
    <w:uiPriority w:val="99"/>
    <w:semiHidden/>
    <w:rsid w:val="00547B5F"/>
    <w:rPr>
      <w:rFonts w:ascii="Verdana" w:hAnsi="Verdana"/>
      <w:i/>
      <w:iCs/>
      <w:sz w:val="18"/>
    </w:rPr>
  </w:style>
  <w:style w:type="character" w:styleId="CitationHTML">
    <w:name w:val="HTML Cite"/>
    <w:basedOn w:val="Policepardfaut"/>
    <w:uiPriority w:val="99"/>
    <w:semiHidden/>
    <w:unhideWhenUsed/>
    <w:rsid w:val="00547B5F"/>
    <w:rPr>
      <w:i/>
      <w:iCs/>
    </w:rPr>
  </w:style>
  <w:style w:type="character" w:styleId="CodeHTML">
    <w:name w:val="HTML Code"/>
    <w:basedOn w:val="Policepardfaut"/>
    <w:uiPriority w:val="99"/>
    <w:semiHidden/>
    <w:unhideWhenUsed/>
    <w:rsid w:val="00547B5F"/>
    <w:rPr>
      <w:rFonts w:ascii="Consolas" w:hAnsi="Consolas" w:cs="Consolas"/>
      <w:sz w:val="20"/>
      <w:szCs w:val="20"/>
    </w:rPr>
  </w:style>
  <w:style w:type="character" w:styleId="DfinitionHTML">
    <w:name w:val="HTML Definition"/>
    <w:basedOn w:val="Policepardfaut"/>
    <w:uiPriority w:val="99"/>
    <w:semiHidden/>
    <w:unhideWhenUsed/>
    <w:rsid w:val="00547B5F"/>
    <w:rPr>
      <w:i/>
      <w:iCs/>
    </w:rPr>
  </w:style>
  <w:style w:type="character" w:styleId="ClavierHTML">
    <w:name w:val="HTML Keyboard"/>
    <w:basedOn w:val="Policepardfaut"/>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basedOn w:val="Policepardfaut"/>
    <w:link w:val="PrformatHTML"/>
    <w:uiPriority w:val="99"/>
    <w:semiHidden/>
    <w:rsid w:val="00547B5F"/>
    <w:rPr>
      <w:rFonts w:ascii="Consolas" w:hAnsi="Consolas" w:cs="Consolas"/>
      <w:sz w:val="20"/>
      <w:szCs w:val="20"/>
    </w:rPr>
  </w:style>
  <w:style w:type="character" w:styleId="ExempleHTML">
    <w:name w:val="HTML Sample"/>
    <w:basedOn w:val="Policepardfaut"/>
    <w:uiPriority w:val="99"/>
    <w:semiHidden/>
    <w:unhideWhenUsed/>
    <w:rsid w:val="00547B5F"/>
    <w:rPr>
      <w:rFonts w:ascii="Consolas" w:hAnsi="Consolas" w:cs="Consolas"/>
      <w:sz w:val="24"/>
      <w:szCs w:val="24"/>
    </w:rPr>
  </w:style>
  <w:style w:type="character" w:styleId="MachinecrireHTML">
    <w:name w:val="HTML Typewriter"/>
    <w:basedOn w:val="Policepardfaut"/>
    <w:uiPriority w:val="99"/>
    <w:semiHidden/>
    <w:unhideWhenUsed/>
    <w:rsid w:val="00547B5F"/>
    <w:rPr>
      <w:rFonts w:ascii="Consolas" w:hAnsi="Consolas" w:cs="Consolas"/>
      <w:sz w:val="20"/>
      <w:szCs w:val="20"/>
    </w:rPr>
  </w:style>
  <w:style w:type="character" w:styleId="VariableHTML">
    <w:name w:val="HTML Variable"/>
    <w:basedOn w:val="Policepardfau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547B5F"/>
    <w:rPr>
      <w:b/>
      <w:bCs/>
      <w:i/>
      <w:iCs/>
      <w:color w:val="4F81BD" w:themeColor="accent1"/>
    </w:rPr>
  </w:style>
  <w:style w:type="paragraph" w:styleId="Citationintense">
    <w:name w:val="Intense Quote"/>
    <w:basedOn w:val="Normal"/>
    <w:next w:val="Normal"/>
    <w:link w:val="CitationintenseC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99"/>
    <w:semiHidden/>
    <w:rsid w:val="00547B5F"/>
    <w:rPr>
      <w:rFonts w:ascii="Verdana" w:hAnsi="Verdana"/>
      <w:b/>
      <w:bCs/>
      <w:i/>
      <w:iCs/>
      <w:color w:val="4F81BD" w:themeColor="accent1"/>
      <w:sz w:val="18"/>
    </w:rPr>
  </w:style>
  <w:style w:type="character" w:styleId="Rfrenceintense">
    <w:name w:val="Intense Reference"/>
    <w:basedOn w:val="Policepardfaut"/>
    <w:uiPriority w:val="99"/>
    <w:semiHidden/>
    <w:qFormat/>
    <w:rsid w:val="00547B5F"/>
    <w:rPr>
      <w:b/>
      <w:bCs/>
      <w:smallCaps/>
      <w:color w:val="C0504D" w:themeColor="accent2"/>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11"/>
      </w:numPr>
      <w:contextualSpacing/>
    </w:pPr>
  </w:style>
  <w:style w:type="paragraph" w:styleId="Listenumros2">
    <w:name w:val="List Number 2"/>
    <w:basedOn w:val="Normal"/>
    <w:uiPriority w:val="49"/>
    <w:semiHidden/>
    <w:unhideWhenUsed/>
    <w:rsid w:val="00547B5F"/>
    <w:pPr>
      <w:numPr>
        <w:numId w:val="12"/>
      </w:numPr>
      <w:contextualSpacing/>
    </w:pPr>
  </w:style>
  <w:style w:type="paragraph" w:styleId="Listenumros3">
    <w:name w:val="List Number 3"/>
    <w:basedOn w:val="Normal"/>
    <w:uiPriority w:val="49"/>
    <w:semiHidden/>
    <w:unhideWhenUsed/>
    <w:rsid w:val="00547B5F"/>
    <w:pPr>
      <w:numPr>
        <w:numId w:val="13"/>
      </w:numPr>
      <w:contextualSpacing/>
    </w:pPr>
  </w:style>
  <w:style w:type="paragraph" w:styleId="Listenumros4">
    <w:name w:val="List Number 4"/>
    <w:basedOn w:val="Normal"/>
    <w:uiPriority w:val="49"/>
    <w:semiHidden/>
    <w:unhideWhenUsed/>
    <w:rsid w:val="00547B5F"/>
    <w:pPr>
      <w:numPr>
        <w:numId w:val="14"/>
      </w:numPr>
      <w:contextualSpacing/>
    </w:pPr>
  </w:style>
  <w:style w:type="paragraph" w:styleId="Listenumros5">
    <w:name w:val="List Number 5"/>
    <w:basedOn w:val="Normal"/>
    <w:uiPriority w:val="49"/>
    <w:semiHidden/>
    <w:unhideWhenUsed/>
    <w:rsid w:val="00547B5F"/>
    <w:pPr>
      <w:numPr>
        <w:numId w:val="15"/>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547B5F"/>
    <w:rPr>
      <w:rFonts w:asciiTheme="majorHAnsi" w:eastAsiaTheme="majorEastAsia" w:hAnsiTheme="majorHAnsi" w:cstheme="majorBidi"/>
      <w:sz w:val="24"/>
      <w:szCs w:val="24"/>
      <w:shd w:val="pct20" w:color="auto" w:fill="auto"/>
    </w:rPr>
  </w:style>
  <w:style w:type="paragraph" w:styleId="Sansinterligne">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unhideWhenUsed/>
    <w:rsid w:val="00547B5F"/>
    <w:rPr>
      <w:rFonts w:ascii="Times New Roman" w:hAnsi="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basedOn w:val="Policepardfaut"/>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basedOn w:val="Policepardfau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basedOn w:val="Policepardfaut"/>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i/>
      <w:iCs/>
      <w:color w:val="000000" w:themeColor="text1"/>
    </w:rPr>
  </w:style>
  <w:style w:type="character" w:customStyle="1" w:styleId="CitationCar">
    <w:name w:val="Citation Car"/>
    <w:basedOn w:val="Policepardfaut"/>
    <w:link w:val="Citation"/>
    <w:uiPriority w:val="99"/>
    <w:semiHidden/>
    <w:rsid w:val="00547B5F"/>
    <w:rPr>
      <w:rFonts w:ascii="Verdana" w:hAnsi="Verdana"/>
      <w:i/>
      <w:iCs/>
      <w:color w:val="000000" w:themeColor="text1"/>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basedOn w:val="Policepardfaut"/>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basedOn w:val="Policepardfaut"/>
    <w:link w:val="Signature"/>
    <w:uiPriority w:val="99"/>
    <w:semiHidden/>
    <w:rsid w:val="00547B5F"/>
    <w:rPr>
      <w:rFonts w:ascii="Verdana" w:hAnsi="Verdana"/>
      <w:sz w:val="18"/>
    </w:rPr>
  </w:style>
  <w:style w:type="character" w:styleId="lev">
    <w:name w:val="Strong"/>
    <w:basedOn w:val="Policepardfaut"/>
    <w:uiPriority w:val="99"/>
    <w:semiHidden/>
    <w:qFormat/>
    <w:rsid w:val="00547B5F"/>
    <w:rPr>
      <w:b/>
      <w:bCs/>
    </w:rPr>
  </w:style>
  <w:style w:type="character" w:styleId="Accentuationlgre">
    <w:name w:val="Subtle Emphasis"/>
    <w:basedOn w:val="Policepardfaut"/>
    <w:uiPriority w:val="99"/>
    <w:semiHidden/>
    <w:qFormat/>
    <w:rsid w:val="00547B5F"/>
    <w:rPr>
      <w:i/>
      <w:iCs/>
      <w:color w:val="808080" w:themeColor="text1" w:themeTint="7F"/>
    </w:rPr>
  </w:style>
  <w:style w:type="character" w:styleId="Rfrencelgre">
    <w:name w:val="Subtle Reference"/>
    <w:basedOn w:val="Policepardfaut"/>
    <w:uiPriority w:val="99"/>
    <w:semiHidden/>
    <w:qFormat/>
    <w:rsid w:val="00547B5F"/>
    <w:rPr>
      <w:smallCaps/>
      <w:color w:val="C0504D" w:themeColor="accent2"/>
      <w:u w:val="single"/>
    </w:rPr>
  </w:style>
  <w:style w:type="paragraph" w:styleId="TitreTR">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 w:type="character" w:customStyle="1" w:styleId="a">
    <w:name w:val="Основний текст_"/>
    <w:link w:val="1"/>
    <w:rsid w:val="00CC4999"/>
    <w:rPr>
      <w:rFonts w:ascii="Times New Roman" w:hAnsi="Times New Roman"/>
      <w:sz w:val="21"/>
      <w:szCs w:val="21"/>
      <w:shd w:val="clear" w:color="auto" w:fill="FFFFFF"/>
    </w:rPr>
  </w:style>
  <w:style w:type="paragraph" w:customStyle="1" w:styleId="1">
    <w:name w:val="Основний текст1"/>
    <w:basedOn w:val="Normal"/>
    <w:link w:val="a"/>
    <w:rsid w:val="00CC4999"/>
    <w:pPr>
      <w:shd w:val="clear" w:color="auto" w:fill="FFFFFF"/>
      <w:spacing w:before="60" w:line="240" w:lineRule="atLeast"/>
      <w:ind w:hanging="720"/>
      <w:jc w:val="left"/>
    </w:pPr>
    <w:rPr>
      <w:rFonts w:ascii="Times New Roman" w:eastAsiaTheme="minorHAnsi" w:hAnsi="Times New Roman" w:cstheme="minorBidi"/>
      <w:sz w:val="21"/>
      <w:szCs w:val="21"/>
    </w:rPr>
  </w:style>
  <w:style w:type="character" w:customStyle="1" w:styleId="3">
    <w:name w:val="Основний текст (3)_"/>
    <w:link w:val="31"/>
    <w:rsid w:val="00CC4999"/>
    <w:rPr>
      <w:rFonts w:ascii="Times New Roman" w:hAnsi="Times New Roman"/>
      <w:sz w:val="19"/>
      <w:szCs w:val="19"/>
      <w:shd w:val="clear" w:color="auto" w:fill="FFFFFF"/>
    </w:rPr>
  </w:style>
  <w:style w:type="paragraph" w:customStyle="1" w:styleId="31">
    <w:name w:val="Основний текст (3)1"/>
    <w:basedOn w:val="Normal"/>
    <w:link w:val="3"/>
    <w:rsid w:val="00CC4999"/>
    <w:pPr>
      <w:shd w:val="clear" w:color="auto" w:fill="FFFFFF"/>
      <w:spacing w:line="240" w:lineRule="atLeast"/>
      <w:ind w:hanging="360"/>
    </w:pPr>
    <w:rPr>
      <w:rFonts w:ascii="Times New Roman" w:eastAsiaTheme="minorHAnsi" w:hAnsi="Times New Roman" w:cstheme="minorBidi"/>
      <w:sz w:val="19"/>
      <w:szCs w:val="19"/>
    </w:rPr>
  </w:style>
  <w:style w:type="character" w:customStyle="1" w:styleId="30">
    <w:name w:val="Заголовок №3_"/>
    <w:link w:val="310"/>
    <w:rsid w:val="00CC4999"/>
    <w:rPr>
      <w:rFonts w:ascii="Times New Roman" w:hAnsi="Times New Roman"/>
      <w:b/>
      <w:bCs/>
      <w:sz w:val="21"/>
      <w:szCs w:val="21"/>
      <w:shd w:val="clear" w:color="auto" w:fill="FFFFFF"/>
    </w:rPr>
  </w:style>
  <w:style w:type="paragraph" w:customStyle="1" w:styleId="310">
    <w:name w:val="Заголовок №31"/>
    <w:basedOn w:val="Normal"/>
    <w:link w:val="30"/>
    <w:rsid w:val="00CC4999"/>
    <w:pPr>
      <w:shd w:val="clear" w:color="auto" w:fill="FFFFFF"/>
      <w:spacing w:after="60" w:line="240" w:lineRule="atLeast"/>
      <w:jc w:val="left"/>
      <w:outlineLvl w:val="2"/>
    </w:pPr>
    <w:rPr>
      <w:rFonts w:ascii="Times New Roman" w:eastAsiaTheme="minorHAnsi" w:hAnsi="Times New Roman" w:cstheme="minorBidi"/>
      <w:b/>
      <w:bCs/>
      <w:sz w:val="21"/>
      <w:szCs w:val="21"/>
    </w:rPr>
  </w:style>
  <w:style w:type="character" w:customStyle="1" w:styleId="4">
    <w:name w:val="Основний текст (4)_"/>
    <w:link w:val="40"/>
    <w:rsid w:val="00CC4999"/>
    <w:rPr>
      <w:rFonts w:ascii="Times New Roman" w:hAnsi="Times New Roman"/>
      <w:b/>
      <w:bCs/>
      <w:sz w:val="19"/>
      <w:szCs w:val="19"/>
      <w:shd w:val="clear" w:color="auto" w:fill="FFFFFF"/>
    </w:rPr>
  </w:style>
  <w:style w:type="paragraph" w:customStyle="1" w:styleId="40">
    <w:name w:val="Основний текст (4)"/>
    <w:basedOn w:val="Normal"/>
    <w:link w:val="4"/>
    <w:rsid w:val="00CC4999"/>
    <w:pPr>
      <w:shd w:val="clear" w:color="auto" w:fill="FFFFFF"/>
      <w:spacing w:line="240" w:lineRule="atLeast"/>
      <w:jc w:val="left"/>
    </w:pPr>
    <w:rPr>
      <w:rFonts w:ascii="Times New Roman" w:eastAsiaTheme="minorHAnsi" w:hAnsi="Times New Roman" w:cstheme="minorBidi"/>
      <w:b/>
      <w:bCs/>
      <w:sz w:val="19"/>
      <w:szCs w:val="19"/>
    </w:rPr>
  </w:style>
  <w:style w:type="character" w:customStyle="1" w:styleId="apple-converted-space">
    <w:name w:val="apple-converted-space"/>
    <w:rsid w:val="00CC4999"/>
  </w:style>
  <w:style w:type="character" w:customStyle="1" w:styleId="5">
    <w:name w:val="Основний текст5"/>
    <w:rsid w:val="00CC4999"/>
    <w:rPr>
      <w:rFonts w:ascii="Times New Roman" w:hAnsi="Times New Roman" w:cs="Times New Roman"/>
      <w:spacing w:val="0"/>
      <w:sz w:val="21"/>
      <w:szCs w:val="21"/>
      <w:u w:val="single"/>
    </w:rPr>
  </w:style>
  <w:style w:type="character" w:customStyle="1" w:styleId="41">
    <w:name w:val="Основний текст4"/>
    <w:rsid w:val="00CC4999"/>
    <w:rPr>
      <w:rFonts w:ascii="Times New Roman" w:hAnsi="Times New Roman" w:cs="Times New Roman"/>
      <w:spacing w:val="0"/>
      <w:sz w:val="21"/>
      <w:szCs w:val="21"/>
      <w:u w:val="single"/>
    </w:rPr>
  </w:style>
  <w:style w:type="character" w:customStyle="1" w:styleId="32">
    <w:name w:val="Основний текст3"/>
    <w:rsid w:val="00CC4999"/>
    <w:rPr>
      <w:rFonts w:ascii="Times New Roman" w:hAnsi="Times New Roman" w:cs="Times New Roman"/>
      <w:spacing w:val="0"/>
      <w:sz w:val="21"/>
      <w:szCs w:val="21"/>
      <w:u w:val="single"/>
    </w:rPr>
  </w:style>
  <w:style w:type="paragraph" w:customStyle="1" w:styleId="BodyText4">
    <w:name w:val="Body Text 4"/>
    <w:basedOn w:val="Normal"/>
    <w:rsid w:val="00CC4999"/>
    <w:pPr>
      <w:tabs>
        <w:tab w:val="num" w:pos="1380"/>
      </w:tabs>
      <w:spacing w:after="240"/>
      <w:ind w:left="1380" w:hanging="720"/>
    </w:pPr>
    <w:rPr>
      <w:rFonts w:ascii="Times New Roman" w:eastAsia="Times New Roman" w:hAnsi="Times New Roman"/>
      <w:sz w:val="22"/>
      <w:szCs w:val="20"/>
    </w:rPr>
  </w:style>
  <w:style w:type="character" w:customStyle="1" w:styleId="tlid-translation">
    <w:name w:val="tlid-translation"/>
    <w:basedOn w:val="Policepardfaut"/>
    <w:rsid w:val="00CC4999"/>
  </w:style>
  <w:style w:type="paragraph" w:customStyle="1" w:styleId="a0">
    <w:name w:val="Нормальний текст"/>
    <w:basedOn w:val="Normal"/>
    <w:rsid w:val="00CC4999"/>
    <w:pPr>
      <w:spacing w:before="120"/>
      <w:ind w:firstLine="567"/>
      <w:jc w:val="left"/>
    </w:pPr>
    <w:rPr>
      <w:rFonts w:ascii="Antiqua" w:eastAsia="Times New Roman" w:hAnsi="Antiqua"/>
      <w:sz w:val="26"/>
      <w:szCs w:val="20"/>
      <w:lang w:val="uk-UA" w:eastAsia="ru-RU"/>
    </w:rPr>
  </w:style>
  <w:style w:type="character" w:customStyle="1" w:styleId="rvts0">
    <w:name w:val="rvts0"/>
    <w:basedOn w:val="Policepardfaut"/>
    <w:rsid w:val="00CC4999"/>
  </w:style>
  <w:style w:type="paragraph" w:customStyle="1" w:styleId="rvps12">
    <w:name w:val="rvps12"/>
    <w:basedOn w:val="Normal"/>
    <w:rsid w:val="00CC4999"/>
    <w:pPr>
      <w:spacing w:before="100" w:beforeAutospacing="1" w:after="100" w:afterAutospacing="1"/>
      <w:jc w:val="left"/>
    </w:pPr>
    <w:rPr>
      <w:rFonts w:ascii="Times New Roman" w:eastAsia="Times New Roman" w:hAnsi="Times New Roman"/>
      <w:sz w:val="24"/>
      <w:szCs w:val="24"/>
      <w:lang w:val="uk-UA" w:eastAsia="uk-UA"/>
    </w:rPr>
  </w:style>
  <w:style w:type="character" w:customStyle="1" w:styleId="e24kjd">
    <w:name w:val="e24kjd"/>
    <w:basedOn w:val="Policepardfaut"/>
    <w:rsid w:val="00CC4999"/>
  </w:style>
  <w:style w:type="character" w:customStyle="1" w:styleId="10">
    <w:name w:val="Незакрита згадка1"/>
    <w:basedOn w:val="Policepardfaut"/>
    <w:uiPriority w:val="99"/>
    <w:semiHidden/>
    <w:unhideWhenUsed/>
    <w:rsid w:val="00CC4999"/>
    <w:rPr>
      <w:color w:val="605E5C"/>
      <w:shd w:val="clear" w:color="auto" w:fill="E1DFDD"/>
    </w:rPr>
  </w:style>
  <w:style w:type="character" w:customStyle="1" w:styleId="rvts44">
    <w:name w:val="rvts44"/>
    <w:basedOn w:val="Policepardfaut"/>
    <w:rsid w:val="00CC4999"/>
  </w:style>
  <w:style w:type="character" w:customStyle="1" w:styleId="UnresolvedMention1">
    <w:name w:val="Unresolved Mention1"/>
    <w:basedOn w:val="Policepardfaut"/>
    <w:uiPriority w:val="99"/>
    <w:semiHidden/>
    <w:unhideWhenUsed/>
    <w:rsid w:val="00CC4999"/>
    <w:rPr>
      <w:color w:val="605E5C"/>
      <w:shd w:val="clear" w:color="auto" w:fill="E1DFDD"/>
    </w:rPr>
  </w:style>
  <w:style w:type="character" w:customStyle="1" w:styleId="rvts23">
    <w:name w:val="rvts23"/>
    <w:basedOn w:val="Policepardfaut"/>
    <w:rsid w:val="00CC4999"/>
    <w:rPr>
      <w:rFonts w:cs="Times New Roman"/>
    </w:rPr>
  </w:style>
  <w:style w:type="character" w:customStyle="1" w:styleId="rvts82">
    <w:name w:val="rvts82"/>
    <w:basedOn w:val="Policepardfaut"/>
    <w:rsid w:val="00CC4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rada.gov.ua/" TargetMode="External"/><Relationship Id="rId13" Type="http://schemas.openxmlformats.org/officeDocument/2006/relationships/hyperlink" Target="http://www.me.gov.ua/" TargetMode="External"/><Relationship Id="rId18" Type="http://schemas.openxmlformats.org/officeDocument/2006/relationships/hyperlink" Target="https://zakon.rada.gov.ua/laws/show/146-97-%D0%B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me.gov.ua/" TargetMode="External"/><Relationship Id="rId7" Type="http://schemas.openxmlformats.org/officeDocument/2006/relationships/endnotes" Target="endnotes.xml"/><Relationship Id="rId12" Type="http://schemas.openxmlformats.org/officeDocument/2006/relationships/hyperlink" Target="https://www.kmu.gov.ua/ua" TargetMode="External"/><Relationship Id="rId17" Type="http://schemas.openxmlformats.org/officeDocument/2006/relationships/hyperlink" Target="https://www.dls.gov.u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20-2000-%D0%BF" TargetMode="External"/><Relationship Id="rId20" Type="http://schemas.openxmlformats.org/officeDocument/2006/relationships/hyperlink" Target="https://www.kmu.gov.ua/ua"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da.gov.ua/" TargetMode="External"/><Relationship Id="rId24" Type="http://schemas.openxmlformats.org/officeDocument/2006/relationships/hyperlink" Target="http://www.me.gov.ua/" TargetMode="External"/><Relationship Id="rId5" Type="http://schemas.openxmlformats.org/officeDocument/2006/relationships/webSettings" Target="webSettings.xml"/><Relationship Id="rId15" Type="http://schemas.openxmlformats.org/officeDocument/2006/relationships/hyperlink" Target="https://zakon.rada.gov.ua/laws/show/z0990-12%23Text" TargetMode="External"/><Relationship Id="rId23" Type="http://schemas.openxmlformats.org/officeDocument/2006/relationships/hyperlink" Target="https://www.kmu.gov.ua/ua" TargetMode="External"/><Relationship Id="rId28" Type="http://schemas.openxmlformats.org/officeDocument/2006/relationships/footer" Target="footer2.xml"/><Relationship Id="rId10" Type="http://schemas.openxmlformats.org/officeDocument/2006/relationships/hyperlink" Target="http://www.me.gov.ua/" TargetMode="External"/><Relationship Id="rId19" Type="http://schemas.openxmlformats.org/officeDocument/2006/relationships/hyperlink" Target="https://www.multitran.com/m.exe?l1=1&amp;l2=2&amp;s=cigarette+tissue&amp;split=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mu.gov.ua/ua" TargetMode="External"/><Relationship Id="rId14" Type="http://schemas.openxmlformats.org/officeDocument/2006/relationships/hyperlink" Target="https://zakon.rada.gov.ua/laws/show/953-2007-%D0%BF%23Text" TargetMode="External"/><Relationship Id="rId22" Type="http://schemas.openxmlformats.org/officeDocument/2006/relationships/hyperlink" Target="https://rada.gov.ua/"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39F34-1638-4B68-8FD9-B3E381B63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53</TotalTime>
  <Pages>31</Pages>
  <Words>14214</Words>
  <Characters>81023</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7</cp:revision>
  <dcterms:created xsi:type="dcterms:W3CDTF">2022-07-20T07:36:00Z</dcterms:created>
  <dcterms:modified xsi:type="dcterms:W3CDTF">2022-07-21T14:15:00Z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994ac71d-48a7-45cb-b70e-93f3ceffe690</vt:lpwstr>
  </property>
  <property fmtid="{D5CDD505-2E9C-101B-9397-08002B2CF9AE}" pid="3" name="Symbol1">
    <vt:lpwstr>G/LIC/N/3/UKR/15</vt:lpwstr>
  </property>
  <property fmtid="{D5CDD505-2E9C-101B-9397-08002B2CF9AE}" pid="4" name="WTOCLASSIFICATION">
    <vt:lpwstr>WTO OFFICIAL</vt:lpwstr>
  </property>
</Properties>
</file>