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86900" w14:textId="77777777" w:rsidR="00CD4AE5" w:rsidRPr="00CD4AE5" w:rsidRDefault="00CD4AE5" w:rsidP="00CD4AE5">
      <w:pPr>
        <w:pStyle w:val="Title"/>
      </w:pPr>
      <w:r w:rsidRPr="00CD4AE5">
        <w:t>NOTIFICATION PURSUANT TO THE DECISION ON NOTIFICATION</w:t>
      </w:r>
      <w:r w:rsidR="00674581">
        <w:t xml:space="preserve"> </w:t>
      </w:r>
      <w:r w:rsidRPr="00CD4AE5">
        <w:t>PROCEDURE</w:t>
      </w:r>
      <w:r w:rsidR="00674581">
        <w:t>S</w:t>
      </w:r>
      <w:r w:rsidR="00674581">
        <w:br/>
      </w:r>
      <w:r w:rsidR="0010127E">
        <w:t xml:space="preserve">FOR QUANTITATIVE RESTRICTIONS </w:t>
      </w:r>
      <w:r w:rsidRPr="00CD4AE5">
        <w:t>(G/L/59/Rev.1)</w:t>
      </w:r>
    </w:p>
    <w:p w14:paraId="4AF10F53" w14:textId="77777777" w:rsidR="00A95850" w:rsidRDefault="00A95850" w:rsidP="00057792">
      <w:pPr>
        <w:pStyle w:val="TitleCountry"/>
        <w:tabs>
          <w:tab w:val="center" w:pos="4513"/>
          <w:tab w:val="left" w:pos="8280"/>
        </w:tabs>
      </w:pPr>
      <w:r>
        <w:t>Ukrain</w:t>
      </w:r>
      <w:r w:rsidR="00AE1C65">
        <w:t>e</w:t>
      </w:r>
    </w:p>
    <w:p w14:paraId="1CE5B354" w14:textId="77777777" w:rsidR="00AE1C65" w:rsidRPr="00AE1C65" w:rsidRDefault="00AE1C65" w:rsidP="00AE1C65">
      <w:pPr>
        <w:pStyle w:val="Title3"/>
      </w:pPr>
      <w:r>
        <w:t>Addendum</w:t>
      </w:r>
    </w:p>
    <w:p w14:paraId="331D5EA1" w14:textId="76727768" w:rsidR="003C6B7D" w:rsidRDefault="0091072F" w:rsidP="00401267">
      <w:r w:rsidRPr="0091072F">
        <w:t xml:space="preserve">The following communication, dated </w:t>
      </w:r>
      <w:r w:rsidR="00A32C47">
        <w:t>4 July 2022</w:t>
      </w:r>
      <w:r w:rsidRPr="0091072F">
        <w:t>, is being circulated at the request of the delegation of Ukraine.</w:t>
      </w:r>
    </w:p>
    <w:p w14:paraId="1B962BC6" w14:textId="6B19FDCE" w:rsidR="0091072F" w:rsidRDefault="0091072F" w:rsidP="0091072F"/>
    <w:p w14:paraId="5F2AAE7C" w14:textId="31CBB1C0" w:rsidR="0091072F" w:rsidRDefault="0091072F" w:rsidP="0091072F">
      <w:pPr>
        <w:jc w:val="center"/>
        <w:rPr>
          <w:b/>
        </w:rPr>
      </w:pPr>
      <w:r>
        <w:rPr>
          <w:b/>
        </w:rPr>
        <w:t>_______________</w:t>
      </w:r>
    </w:p>
    <w:p w14:paraId="6E6EF26E" w14:textId="31576471" w:rsidR="0091072F" w:rsidRDefault="0091072F" w:rsidP="0091072F"/>
    <w:p w14:paraId="00B50DE9" w14:textId="77777777" w:rsidR="0091072F" w:rsidRPr="0091072F" w:rsidRDefault="0091072F" w:rsidP="0091072F"/>
    <w:tbl>
      <w:tblPr>
        <w:tblW w:w="9027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27"/>
      </w:tblGrid>
      <w:tr w:rsidR="00AE1C65" w:rsidRPr="00F65DAE" w14:paraId="6635F267" w14:textId="77777777" w:rsidTr="002B7078">
        <w:trPr>
          <w:jc w:val="center"/>
        </w:trPr>
        <w:tc>
          <w:tcPr>
            <w:tcW w:w="9027" w:type="dxa"/>
            <w:tcBorders>
              <w:top w:val="double" w:sz="6" w:space="0" w:color="auto"/>
            </w:tcBorders>
          </w:tcPr>
          <w:p w14:paraId="08C41A69" w14:textId="77777777" w:rsidR="00AE1C65" w:rsidRPr="00F65DAE" w:rsidRDefault="00AE1C65" w:rsidP="002B7078">
            <w:pPr>
              <w:tabs>
                <w:tab w:val="left" w:pos="567"/>
              </w:tabs>
              <w:spacing w:before="120" w:after="120"/>
            </w:pPr>
            <w:r w:rsidRPr="00F65DAE">
              <w:rPr>
                <w:b/>
              </w:rPr>
              <w:t>A.</w:t>
            </w:r>
            <w:r w:rsidRPr="00F65DAE">
              <w:rPr>
                <w:b/>
              </w:rPr>
              <w:tab/>
              <w:t xml:space="preserve">Notifying Member: </w:t>
            </w:r>
            <w:r w:rsidRPr="00F65DAE">
              <w:t xml:space="preserve"> </w:t>
            </w:r>
            <w:r>
              <w:t>Ukraine</w:t>
            </w:r>
          </w:p>
        </w:tc>
      </w:tr>
      <w:tr w:rsidR="00AE1C65" w:rsidRPr="00F65DAE" w14:paraId="4BF2BD39" w14:textId="77777777" w:rsidTr="002B7078">
        <w:trPr>
          <w:jc w:val="center"/>
        </w:trPr>
        <w:tc>
          <w:tcPr>
            <w:tcW w:w="9027" w:type="dxa"/>
          </w:tcPr>
          <w:p w14:paraId="3EA14577" w14:textId="1A0F5761" w:rsidR="00AE1C65" w:rsidRPr="008518D1" w:rsidRDefault="00AE1C65" w:rsidP="006D306D">
            <w:pPr>
              <w:tabs>
                <w:tab w:val="left" w:pos="567"/>
              </w:tabs>
              <w:spacing w:before="120" w:after="120"/>
              <w:rPr>
                <w:lang w:val="en-US"/>
              </w:rPr>
            </w:pPr>
            <w:r w:rsidRPr="00F65DAE">
              <w:rPr>
                <w:b/>
              </w:rPr>
              <w:t>B.</w:t>
            </w:r>
            <w:r w:rsidRPr="00F65DAE">
              <w:rPr>
                <w:b/>
              </w:rPr>
              <w:tab/>
              <w:t>Date of notification</w:t>
            </w:r>
            <w:r w:rsidRPr="001C4AF6">
              <w:rPr>
                <w:b/>
              </w:rPr>
              <w:t xml:space="preserve">: </w:t>
            </w:r>
            <w:r w:rsidRPr="001C4AF6">
              <w:t xml:space="preserve"> </w:t>
            </w:r>
            <w:r w:rsidR="00A32C47">
              <w:t>4 July 2022</w:t>
            </w:r>
          </w:p>
        </w:tc>
      </w:tr>
      <w:tr w:rsidR="00AE1C65" w:rsidRPr="00F65DAE" w14:paraId="0C2A6386" w14:textId="77777777" w:rsidTr="002B7078">
        <w:trPr>
          <w:jc w:val="center"/>
        </w:trPr>
        <w:tc>
          <w:tcPr>
            <w:tcW w:w="9027" w:type="dxa"/>
          </w:tcPr>
          <w:p w14:paraId="3A520920" w14:textId="77777777" w:rsidR="00AE1C65" w:rsidRPr="00F65DAE" w:rsidRDefault="00AE1C65" w:rsidP="002B7078">
            <w:pPr>
              <w:tabs>
                <w:tab w:val="left" w:pos="567"/>
              </w:tabs>
              <w:spacing w:before="120" w:after="120"/>
              <w:rPr>
                <w:b/>
              </w:rPr>
            </w:pPr>
            <w:r w:rsidRPr="00F65DAE">
              <w:rPr>
                <w:b/>
              </w:rPr>
              <w:t>C.</w:t>
            </w:r>
            <w:r w:rsidRPr="00F65DAE">
              <w:rPr>
                <w:b/>
              </w:rPr>
              <w:tab/>
              <w:t>First time notification:</w:t>
            </w:r>
          </w:p>
          <w:p w14:paraId="7834ED29" w14:textId="77777777" w:rsidR="00AE1C65" w:rsidRPr="00F65DAE" w:rsidRDefault="00AE1C65" w:rsidP="002B7078">
            <w:pPr>
              <w:tabs>
                <w:tab w:val="left" w:pos="567"/>
              </w:tabs>
              <w:spacing w:before="120" w:after="120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237D3B">
              <w:rPr>
                <w:b/>
              </w:rPr>
            </w:r>
            <w:r w:rsidR="00237D3B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Pr="00F65DAE">
              <w:rPr>
                <w:b/>
              </w:rPr>
              <w:tab/>
            </w:r>
            <w:r w:rsidRPr="00F65DAE">
              <w:t>Yes</w:t>
            </w:r>
          </w:p>
          <w:p w14:paraId="217B2440" w14:textId="77777777" w:rsidR="00AE1C65" w:rsidRPr="00863382" w:rsidRDefault="00AE1C65" w:rsidP="00A36162">
            <w:pPr>
              <w:tabs>
                <w:tab w:val="left" w:pos="567"/>
              </w:tabs>
              <w:spacing w:before="120" w:after="12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237D3B">
              <w:rPr>
                <w:b/>
              </w:rPr>
            </w:r>
            <w:r w:rsidR="00237D3B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Pr="00F65DAE">
              <w:rPr>
                <w:b/>
              </w:rPr>
              <w:tab/>
            </w:r>
            <w:r w:rsidRPr="00F65DAE">
              <w:rPr>
                <w:bCs/>
              </w:rPr>
              <w:t>No, last notification was made in (doc. symbol</w:t>
            </w:r>
            <w:r w:rsidRPr="00F65DAE">
              <w:t>):</w:t>
            </w:r>
            <w:r>
              <w:t xml:space="preserve"> </w:t>
            </w:r>
            <w:r w:rsidRPr="00206718">
              <w:t>G/MA/QR/N/UKR/5</w:t>
            </w:r>
            <w:r w:rsidR="00374901">
              <w:t>/Add.</w:t>
            </w:r>
            <w:r w:rsidR="00A36162">
              <w:t>5</w:t>
            </w:r>
          </w:p>
        </w:tc>
      </w:tr>
      <w:tr w:rsidR="00AE1C65" w:rsidRPr="00F65DAE" w14:paraId="60839A68" w14:textId="77777777" w:rsidTr="002B7078">
        <w:trPr>
          <w:jc w:val="center"/>
        </w:trPr>
        <w:tc>
          <w:tcPr>
            <w:tcW w:w="9027" w:type="dxa"/>
          </w:tcPr>
          <w:p w14:paraId="5138CEF7" w14:textId="77777777" w:rsidR="00AE1C65" w:rsidRPr="0032354F" w:rsidRDefault="00AE1C65" w:rsidP="002B7078">
            <w:pPr>
              <w:tabs>
                <w:tab w:val="left" w:pos="567"/>
              </w:tabs>
              <w:spacing w:before="120" w:after="120"/>
              <w:rPr>
                <w:b/>
              </w:rPr>
            </w:pPr>
            <w:r w:rsidRPr="0032354F">
              <w:rPr>
                <w:b/>
              </w:rPr>
              <w:t>D.</w:t>
            </w:r>
            <w:r w:rsidRPr="0032354F">
              <w:rPr>
                <w:b/>
              </w:rPr>
              <w:tab/>
              <w:t>Type of notification:</w:t>
            </w:r>
          </w:p>
          <w:bookmarkStart w:id="0" w:name="Check1"/>
          <w:p w14:paraId="0B68B7EB" w14:textId="77777777" w:rsidR="00AE1C65" w:rsidRPr="0032354F" w:rsidRDefault="00AE1C65" w:rsidP="002B7078">
            <w:pPr>
              <w:tabs>
                <w:tab w:val="left" w:pos="567"/>
                <w:tab w:val="left" w:pos="873"/>
              </w:tabs>
              <w:spacing w:after="120"/>
            </w:pPr>
            <w:r w:rsidRPr="0032354F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354F">
              <w:rPr>
                <w:b/>
              </w:rPr>
              <w:instrText xml:space="preserve"> FORMCHECKBOX </w:instrText>
            </w:r>
            <w:r w:rsidR="00237D3B">
              <w:rPr>
                <w:b/>
              </w:rPr>
            </w:r>
            <w:r w:rsidR="00237D3B">
              <w:rPr>
                <w:b/>
              </w:rPr>
              <w:fldChar w:fldCharType="separate"/>
            </w:r>
            <w:r w:rsidRPr="0032354F">
              <w:rPr>
                <w:b/>
              </w:rPr>
              <w:fldChar w:fldCharType="end"/>
            </w:r>
            <w:bookmarkEnd w:id="0"/>
            <w:r w:rsidRPr="0032354F">
              <w:rPr>
                <w:b/>
              </w:rPr>
              <w:tab/>
            </w:r>
            <w:r w:rsidRPr="0032354F">
              <w:t>1.</w:t>
            </w:r>
            <w:r w:rsidRPr="0032354F">
              <w:rPr>
                <w:rFonts w:ascii="Times New Roman" w:hAnsi="Times New Roman"/>
                <w:bCs/>
                <w:sz w:val="22"/>
              </w:rPr>
              <w:tab/>
            </w:r>
            <w:r w:rsidRPr="0032354F">
              <w:rPr>
                <w:bCs/>
              </w:rPr>
              <w:t>Complete (i.e. notification of all quantitative restrictions in force</w:t>
            </w:r>
            <w:r w:rsidRPr="0032354F">
              <w:t>)</w:t>
            </w:r>
          </w:p>
          <w:p w14:paraId="4B647236" w14:textId="2853187E" w:rsidR="00AE1C65" w:rsidRPr="0032354F" w:rsidRDefault="0032354F" w:rsidP="002B7078">
            <w:pPr>
              <w:tabs>
                <w:tab w:val="left" w:pos="567"/>
                <w:tab w:val="left" w:pos="886"/>
              </w:tabs>
              <w:spacing w:after="120"/>
              <w:ind w:left="851" w:hanging="851"/>
            </w:pPr>
            <w:r w:rsidRPr="0032354F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32354F">
              <w:rPr>
                <w:b/>
              </w:rPr>
              <w:instrText xml:space="preserve"> FORMCHECKBOX </w:instrText>
            </w:r>
            <w:r w:rsidR="00237D3B">
              <w:rPr>
                <w:b/>
              </w:rPr>
            </w:r>
            <w:r w:rsidR="00237D3B">
              <w:rPr>
                <w:b/>
              </w:rPr>
              <w:fldChar w:fldCharType="separate"/>
            </w:r>
            <w:r w:rsidRPr="0032354F">
              <w:rPr>
                <w:b/>
              </w:rPr>
              <w:fldChar w:fldCharType="end"/>
            </w:r>
            <w:r w:rsidR="00AE1C65" w:rsidRPr="0032354F">
              <w:rPr>
                <w:b/>
              </w:rPr>
              <w:tab/>
            </w:r>
            <w:r w:rsidR="00AE1C65" w:rsidRPr="0032354F">
              <w:t>2.</w:t>
            </w:r>
            <w:r w:rsidR="00AE1C65" w:rsidRPr="0032354F">
              <w:tab/>
            </w:r>
            <w:r w:rsidR="00AE1C65" w:rsidRPr="0032354F">
              <w:rPr>
                <w:bCs/>
              </w:rPr>
              <w:t>Changes to a notification previously made in G/MA/QR/N/UKR/5</w:t>
            </w:r>
            <w:r w:rsidR="006D306D">
              <w:rPr>
                <w:bCs/>
              </w:rPr>
              <w:t xml:space="preserve"> </w:t>
            </w:r>
            <w:r w:rsidR="00AE1C65" w:rsidRPr="0032354F">
              <w:rPr>
                <w:bCs/>
              </w:rPr>
              <w:t>which are of the following nature</w:t>
            </w:r>
            <w:r w:rsidR="00AE1C65" w:rsidRPr="0032354F">
              <w:t>:</w:t>
            </w:r>
          </w:p>
          <w:p w14:paraId="677E522A" w14:textId="77777777" w:rsidR="00AE1C65" w:rsidRPr="0032354F" w:rsidRDefault="00AE1C65" w:rsidP="002B7078">
            <w:pPr>
              <w:tabs>
                <w:tab w:val="left" w:pos="567"/>
                <w:tab w:val="left" w:pos="964"/>
                <w:tab w:val="left" w:pos="1418"/>
              </w:tabs>
              <w:spacing w:after="120"/>
            </w:pPr>
            <w:r w:rsidRPr="0032354F">
              <w:rPr>
                <w:b/>
              </w:rPr>
              <w:tab/>
            </w:r>
            <w:r w:rsidR="0032354F" w:rsidRPr="0032354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2354F" w:rsidRPr="0032354F">
              <w:instrText xml:space="preserve"> FORMCHECKBOX </w:instrText>
            </w:r>
            <w:r w:rsidR="00237D3B">
              <w:fldChar w:fldCharType="separate"/>
            </w:r>
            <w:r w:rsidR="0032354F" w:rsidRPr="0032354F">
              <w:fldChar w:fldCharType="end"/>
            </w:r>
            <w:r w:rsidRPr="0032354F">
              <w:tab/>
              <w:t>2.1</w:t>
            </w:r>
            <w:r w:rsidRPr="0032354F">
              <w:tab/>
            </w:r>
            <w:r w:rsidRPr="0032354F">
              <w:rPr>
                <w:bCs/>
              </w:rPr>
              <w:t xml:space="preserve">Introduction of new restrictions, as listed in Section </w:t>
            </w:r>
            <w:r w:rsidRPr="0032354F">
              <w:t>1.</w:t>
            </w:r>
          </w:p>
          <w:p w14:paraId="7422F936" w14:textId="77777777" w:rsidR="00AE1C65" w:rsidRPr="0032354F" w:rsidRDefault="00AE1C65" w:rsidP="002B7078">
            <w:pPr>
              <w:tabs>
                <w:tab w:val="left" w:pos="567"/>
                <w:tab w:val="left" w:pos="964"/>
                <w:tab w:val="left" w:pos="1418"/>
              </w:tabs>
              <w:spacing w:after="120"/>
            </w:pPr>
            <w:r w:rsidRPr="0032354F">
              <w:tab/>
            </w:r>
            <w:r w:rsidRPr="0032354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354F">
              <w:instrText xml:space="preserve"> FORMCHECKBOX </w:instrText>
            </w:r>
            <w:r w:rsidR="00237D3B">
              <w:fldChar w:fldCharType="separate"/>
            </w:r>
            <w:r w:rsidRPr="0032354F">
              <w:fldChar w:fldCharType="end"/>
            </w:r>
            <w:r w:rsidRPr="0032354F">
              <w:tab/>
              <w:t>2.2</w:t>
            </w:r>
            <w:r w:rsidRPr="0032354F">
              <w:tab/>
            </w:r>
            <w:r w:rsidRPr="0032354F">
              <w:rPr>
                <w:bCs/>
              </w:rPr>
              <w:t>Elimination of restrictions, as described in G below</w:t>
            </w:r>
            <w:r w:rsidRPr="0032354F">
              <w:t>.</w:t>
            </w:r>
          </w:p>
          <w:p w14:paraId="7CBF724B" w14:textId="77777777" w:rsidR="00AE1C65" w:rsidRPr="0032354F" w:rsidRDefault="00AE1C65" w:rsidP="002B7078">
            <w:pPr>
              <w:tabs>
                <w:tab w:val="left" w:pos="567"/>
                <w:tab w:val="left" w:pos="964"/>
                <w:tab w:val="left" w:pos="1418"/>
              </w:tabs>
              <w:spacing w:after="120"/>
            </w:pPr>
            <w:r w:rsidRPr="0032354F">
              <w:tab/>
            </w:r>
            <w:r w:rsidR="00374901" w:rsidRPr="0032354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4901" w:rsidRPr="0032354F">
              <w:instrText xml:space="preserve"> FORMCHECKBOX </w:instrText>
            </w:r>
            <w:r w:rsidR="00237D3B">
              <w:fldChar w:fldCharType="separate"/>
            </w:r>
            <w:r w:rsidR="00374901" w:rsidRPr="0032354F">
              <w:fldChar w:fldCharType="end"/>
            </w:r>
            <w:r w:rsidRPr="0032354F">
              <w:tab/>
              <w:t>2.3</w:t>
            </w:r>
            <w:r w:rsidRPr="0032354F">
              <w:tab/>
            </w:r>
            <w:r w:rsidRPr="0032354F">
              <w:rPr>
                <w:bCs/>
              </w:rPr>
              <w:t xml:space="preserve">Modification of a previously notified restriction, as described in Section </w:t>
            </w:r>
            <w:r w:rsidRPr="0032354F">
              <w:t>1.</w:t>
            </w:r>
          </w:p>
          <w:p w14:paraId="579093D1" w14:textId="77777777" w:rsidR="00AE1C65" w:rsidRPr="00F65DAE" w:rsidRDefault="00AE1C65" w:rsidP="002B7078">
            <w:pPr>
              <w:tabs>
                <w:tab w:val="left" w:pos="567"/>
                <w:tab w:val="left" w:pos="886"/>
              </w:tabs>
              <w:spacing w:after="120"/>
              <w:ind w:left="851" w:hanging="851"/>
              <w:rPr>
                <w:b/>
              </w:rPr>
            </w:pPr>
            <w:r w:rsidRPr="0032354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354F">
              <w:instrText xml:space="preserve"> FORMCHECKBOX </w:instrText>
            </w:r>
            <w:r w:rsidR="00237D3B">
              <w:fldChar w:fldCharType="separate"/>
            </w:r>
            <w:r w:rsidRPr="0032354F">
              <w:fldChar w:fldCharType="end"/>
            </w:r>
            <w:r w:rsidRPr="0032354F">
              <w:tab/>
              <w:t>3.</w:t>
            </w:r>
            <w:r w:rsidRPr="0032354F">
              <w:tab/>
            </w:r>
            <w:r w:rsidRPr="0032354F">
              <w:rPr>
                <w:bCs/>
              </w:rPr>
              <w:t>Reverse notification of restrictions maintained by (Member</w:t>
            </w:r>
            <w:r w:rsidRPr="0032354F">
              <w:t>):</w:t>
            </w:r>
            <w:r w:rsidRPr="00F65DAE">
              <w:rPr>
                <w:u w:val="single"/>
              </w:rPr>
              <w:t xml:space="preserve"> </w:t>
            </w:r>
          </w:p>
        </w:tc>
      </w:tr>
      <w:tr w:rsidR="00AE1C65" w:rsidRPr="00F65DAE" w14:paraId="04C7AD9E" w14:textId="77777777" w:rsidTr="0091072F">
        <w:trPr>
          <w:jc w:val="center"/>
        </w:trPr>
        <w:tc>
          <w:tcPr>
            <w:tcW w:w="9027" w:type="dxa"/>
            <w:tcBorders>
              <w:bottom w:val="single" w:sz="4" w:space="0" w:color="auto"/>
            </w:tcBorders>
          </w:tcPr>
          <w:p w14:paraId="33C76DAF" w14:textId="77777777" w:rsidR="00AE1C65" w:rsidRPr="00F65DAE" w:rsidRDefault="00AE1C65" w:rsidP="00A36162">
            <w:pPr>
              <w:tabs>
                <w:tab w:val="left" w:pos="567"/>
              </w:tabs>
              <w:spacing w:before="120" w:after="120"/>
              <w:ind w:left="508" w:hanging="508"/>
              <w:rPr>
                <w:b/>
              </w:rPr>
            </w:pPr>
            <w:r w:rsidRPr="00F65DAE">
              <w:rPr>
                <w:b/>
              </w:rPr>
              <w:t>E.</w:t>
            </w:r>
            <w:r w:rsidRPr="00F65DAE">
              <w:rPr>
                <w:b/>
              </w:rPr>
              <w:tab/>
              <w:t>The notification provides information for the follo</w:t>
            </w:r>
            <w:r>
              <w:rPr>
                <w:b/>
              </w:rPr>
              <w:t>wing biennial period (e.g. 2012</w:t>
            </w:r>
            <w:r>
              <w:rPr>
                <w:b/>
              </w:rPr>
              <w:noBreakHyphen/>
            </w:r>
            <w:r w:rsidRPr="00F65DAE">
              <w:rPr>
                <w:b/>
              </w:rPr>
              <w:t xml:space="preserve">2014): </w:t>
            </w:r>
            <w:r>
              <w:rPr>
                <w:u w:val="single"/>
              </w:rPr>
              <w:t>2020-2022</w:t>
            </w:r>
            <w:r>
              <w:rPr>
                <w:noProof/>
              </w:rPr>
              <w:t xml:space="preserve"> </w:t>
            </w:r>
            <w:r w:rsidRPr="00F65DAE">
              <w:rPr>
                <w:b/>
              </w:rPr>
              <w:t xml:space="preserve">and relates to restrictions in force as of </w:t>
            </w:r>
            <w:r>
              <w:t xml:space="preserve"> </w:t>
            </w:r>
            <w:r>
              <w:br/>
            </w:r>
            <w:r w:rsidR="001C4AF6">
              <w:t>16</w:t>
            </w:r>
            <w:r w:rsidR="00A36162" w:rsidRPr="001C4AF6">
              <w:t xml:space="preserve"> June</w:t>
            </w:r>
            <w:r w:rsidR="00374901" w:rsidRPr="001C4AF6">
              <w:t xml:space="preserve"> 2022</w:t>
            </w:r>
          </w:p>
        </w:tc>
      </w:tr>
      <w:tr w:rsidR="00AE1C65" w:rsidRPr="00F65DAE" w14:paraId="7A070D02" w14:textId="77777777" w:rsidTr="0091072F">
        <w:trPr>
          <w:jc w:val="center"/>
        </w:trPr>
        <w:tc>
          <w:tcPr>
            <w:tcW w:w="9027" w:type="dxa"/>
            <w:tcBorders>
              <w:top w:val="single" w:sz="4" w:space="0" w:color="auto"/>
              <w:bottom w:val="single" w:sz="4" w:space="0" w:color="auto"/>
            </w:tcBorders>
          </w:tcPr>
          <w:p w14:paraId="7B5C2E1B" w14:textId="77777777" w:rsidR="00AE1C65" w:rsidRPr="00F65DAE" w:rsidRDefault="00AE1C65" w:rsidP="002B7078">
            <w:pPr>
              <w:tabs>
                <w:tab w:val="left" w:pos="567"/>
              </w:tabs>
              <w:spacing w:before="120" w:after="120"/>
              <w:rPr>
                <w:b/>
              </w:rPr>
            </w:pPr>
            <w:r w:rsidRPr="00F65DAE">
              <w:rPr>
                <w:b/>
              </w:rPr>
              <w:t>F.</w:t>
            </w:r>
            <w:r w:rsidRPr="00F65DAE">
              <w:rPr>
                <w:b/>
              </w:rPr>
              <w:tab/>
              <w:t>This notification contains information</w:t>
            </w:r>
            <w:r w:rsidRPr="00F65DAE">
              <w:rPr>
                <w:b/>
                <w:vertAlign w:val="superscript"/>
              </w:rPr>
              <w:footnoteReference w:customMarkFollows="1" w:id="1"/>
              <w:t xml:space="preserve">* </w:t>
            </w:r>
            <w:r w:rsidRPr="00F65DAE">
              <w:rPr>
                <w:b/>
              </w:rPr>
              <w:t>relating to:</w:t>
            </w:r>
          </w:p>
          <w:p w14:paraId="1A61CC5B" w14:textId="77777777" w:rsidR="00AE1C65" w:rsidRPr="00F65DAE" w:rsidRDefault="00AE1C65" w:rsidP="002B7078">
            <w:pPr>
              <w:tabs>
                <w:tab w:val="left" w:pos="567"/>
                <w:tab w:val="left" w:pos="1736"/>
              </w:tabs>
              <w:spacing w:before="120" w:after="120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237D3B">
              <w:rPr>
                <w:b/>
              </w:rPr>
            </w:r>
            <w:r w:rsidR="00237D3B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Pr="00F65DAE">
              <w:rPr>
                <w:b/>
              </w:rPr>
              <w:tab/>
              <w:t>Section 1:</w:t>
            </w:r>
            <w:r>
              <w:rPr>
                <w:b/>
              </w:rPr>
              <w:tab/>
            </w:r>
            <w:r w:rsidRPr="00F65DAE">
              <w:rPr>
                <w:bCs/>
              </w:rPr>
              <w:t>List of quantitative restrictions that are currently in force</w:t>
            </w:r>
            <w:r w:rsidRPr="00F65DAE">
              <w:t>.</w:t>
            </w:r>
          </w:p>
          <w:p w14:paraId="34E96CFE" w14:textId="77777777" w:rsidR="00AE1C65" w:rsidRPr="00674581" w:rsidRDefault="00374901" w:rsidP="002B7078">
            <w:pPr>
              <w:tabs>
                <w:tab w:val="left" w:pos="567"/>
              </w:tabs>
              <w:spacing w:before="120" w:after="120"/>
              <w:ind w:left="1718" w:hanging="1718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237D3B">
              <w:rPr>
                <w:b/>
              </w:rPr>
            </w:r>
            <w:r w:rsidR="00237D3B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AE1C65" w:rsidRPr="00F65DAE">
              <w:rPr>
                <w:b/>
              </w:rPr>
              <w:tab/>
              <w:t>Section 2:</w:t>
            </w:r>
            <w:r w:rsidR="00AE1C65">
              <w:rPr>
                <w:b/>
              </w:rPr>
              <w:tab/>
            </w:r>
            <w:r w:rsidR="00AE1C65" w:rsidRPr="00F65DAE">
              <w:rPr>
                <w:bCs/>
              </w:rPr>
              <w:t>Cross-reference to other WTO notifications with information on quantitative restrictions that are currently in force and additional information</w:t>
            </w:r>
            <w:r w:rsidR="00AE1C65" w:rsidRPr="00F65DAE">
              <w:t>.</w:t>
            </w:r>
          </w:p>
        </w:tc>
      </w:tr>
      <w:tr w:rsidR="00AE1C65" w:rsidRPr="00374901" w14:paraId="6C6F8C85" w14:textId="77777777" w:rsidTr="0091072F">
        <w:tblPrEx>
          <w:tblBorders>
            <w:top w:val="single" w:sz="4" w:space="0" w:color="auto"/>
            <w:insideH w:val="double" w:sz="6" w:space="0" w:color="auto"/>
            <w:insideV w:val="double" w:sz="6" w:space="0" w:color="auto"/>
          </w:tblBorders>
        </w:tblPrEx>
        <w:trPr>
          <w:trHeight w:val="828"/>
          <w:jc w:val="center"/>
        </w:trPr>
        <w:tc>
          <w:tcPr>
            <w:tcW w:w="9027" w:type="dxa"/>
            <w:tcBorders>
              <w:top w:val="single" w:sz="4" w:space="0" w:color="auto"/>
              <w:bottom w:val="double" w:sz="4" w:space="0" w:color="auto"/>
            </w:tcBorders>
          </w:tcPr>
          <w:p w14:paraId="7B8B0387" w14:textId="77777777" w:rsidR="00A15B0C" w:rsidRPr="00374901" w:rsidRDefault="00A15B0C" w:rsidP="0091072F">
            <w:pPr>
              <w:keepNext/>
              <w:keepLines/>
              <w:spacing w:before="120" w:after="120"/>
              <w:ind w:left="567" w:hanging="567"/>
              <w:rPr>
                <w:b/>
                <w:szCs w:val="18"/>
              </w:rPr>
            </w:pPr>
            <w:r w:rsidRPr="00374901">
              <w:rPr>
                <w:b/>
                <w:szCs w:val="18"/>
              </w:rPr>
              <w:lastRenderedPageBreak/>
              <w:t>G.</w:t>
            </w:r>
            <w:r w:rsidRPr="00374901">
              <w:rPr>
                <w:b/>
                <w:szCs w:val="18"/>
              </w:rPr>
              <w:tab/>
              <w:t>Comments of a general nature, including a description of the elimination of restrictions notified under D.2.2 and the date they ceased to be in force.</w:t>
            </w:r>
          </w:p>
          <w:p w14:paraId="1F135159" w14:textId="4EE5A0D9" w:rsidR="003462BA" w:rsidRDefault="00A15B0C" w:rsidP="0091072F">
            <w:pPr>
              <w:keepNext/>
              <w:keepLines/>
              <w:widowControl w:val="0"/>
              <w:tabs>
                <w:tab w:val="left" w:pos="567"/>
                <w:tab w:val="left" w:pos="873"/>
              </w:tabs>
              <w:autoSpaceDE w:val="0"/>
              <w:autoSpaceDN w:val="0"/>
              <w:adjustRightInd w:val="0"/>
              <w:spacing w:after="120"/>
              <w:ind w:left="567" w:right="-6" w:hanging="567"/>
              <w:rPr>
                <w:rFonts w:cs="TimesNewRomanPSMT"/>
                <w:szCs w:val="18"/>
              </w:rPr>
            </w:pPr>
            <w:r>
              <w:rPr>
                <w:rFonts w:cs="TimesNewRomanPSMT"/>
                <w:szCs w:val="18"/>
              </w:rPr>
              <w:tab/>
            </w:r>
            <w:r w:rsidR="003462BA" w:rsidRPr="00374901">
              <w:rPr>
                <w:rFonts w:cs="TimesNewRomanPSMT"/>
                <w:szCs w:val="18"/>
              </w:rPr>
              <w:t xml:space="preserve">Due to Russia's </w:t>
            </w:r>
            <w:r w:rsidR="00211D2A">
              <w:rPr>
                <w:rFonts w:cs="TimesNewRomanPSMT"/>
                <w:szCs w:val="18"/>
              </w:rPr>
              <w:t xml:space="preserve">ongoing </w:t>
            </w:r>
            <w:r w:rsidR="003462BA" w:rsidRPr="00374901">
              <w:rPr>
                <w:rFonts w:cs="TimesNewRomanPSMT"/>
                <w:szCs w:val="18"/>
              </w:rPr>
              <w:t xml:space="preserve">military invasion of Ukraine the Government of Ukraine </w:t>
            </w:r>
            <w:r w:rsidR="003462BA">
              <w:rPr>
                <w:rFonts w:cs="TimesNewRomanPSMT"/>
                <w:szCs w:val="18"/>
                <w:lang w:val="en-US"/>
              </w:rPr>
              <w:t>is</w:t>
            </w:r>
            <w:r w:rsidR="003462BA" w:rsidRPr="00374901">
              <w:rPr>
                <w:rFonts w:cs="TimesNewRomanPSMT"/>
                <w:szCs w:val="18"/>
              </w:rPr>
              <w:t xml:space="preserve"> forced to introduce export restriction measures on certain </w:t>
            </w:r>
            <w:r w:rsidR="003462BA">
              <w:rPr>
                <w:rFonts w:cs="TimesNewRomanPSMT"/>
                <w:szCs w:val="18"/>
              </w:rPr>
              <w:t>goods</w:t>
            </w:r>
            <w:r w:rsidR="003462BA" w:rsidRPr="003462BA">
              <w:rPr>
                <w:rFonts w:cs="TimesNewRomanPSMT"/>
                <w:szCs w:val="18"/>
              </w:rPr>
              <w:t xml:space="preserve"> </w:t>
            </w:r>
            <w:r w:rsidR="001C4AF6">
              <w:rPr>
                <w:rFonts w:cs="TimesNewRomanPSMT"/>
                <w:szCs w:val="18"/>
                <w:lang w:val="uk-UA"/>
              </w:rPr>
              <w:t>(</w:t>
            </w:r>
            <w:r w:rsidR="001C4AF6" w:rsidRPr="001C4AF6">
              <w:rPr>
                <w:rFonts w:cs="TimesNewRomanPSMT"/>
                <w:szCs w:val="18"/>
              </w:rPr>
              <w:t xml:space="preserve">fuel oils, coal, </w:t>
            </w:r>
            <w:r w:rsidR="001C4AF6">
              <w:rPr>
                <w:rFonts w:cs="TimesNewRomanPSMT"/>
                <w:szCs w:val="18"/>
              </w:rPr>
              <w:t>anthracite,</w:t>
            </w:r>
            <w:r w:rsidR="001C4AF6" w:rsidRPr="001C4AF6">
              <w:rPr>
                <w:rFonts w:cs="TimesNewRomanPSMT"/>
                <w:szCs w:val="18"/>
              </w:rPr>
              <w:t xml:space="preserve"> natural gas</w:t>
            </w:r>
            <w:r w:rsidR="001C4AF6">
              <w:rPr>
                <w:rFonts w:cs="TimesNewRomanPSMT"/>
                <w:szCs w:val="18"/>
                <w:lang w:val="uk-UA"/>
              </w:rPr>
              <w:t>)</w:t>
            </w:r>
            <w:r w:rsidR="001C4AF6" w:rsidRPr="003462BA">
              <w:rPr>
                <w:rFonts w:cs="TimesNewRomanPSMT"/>
                <w:szCs w:val="18"/>
              </w:rPr>
              <w:t xml:space="preserve"> </w:t>
            </w:r>
            <w:r w:rsidR="003462BA" w:rsidRPr="003462BA">
              <w:rPr>
                <w:rFonts w:cs="TimesNewRomanPSMT"/>
                <w:szCs w:val="18"/>
              </w:rPr>
              <w:t xml:space="preserve">in order to ensure national </w:t>
            </w:r>
            <w:r w:rsidR="003462BA">
              <w:rPr>
                <w:rFonts w:cs="TimesNewRomanPSMT"/>
                <w:szCs w:val="18"/>
              </w:rPr>
              <w:t>economic</w:t>
            </w:r>
            <w:r w:rsidR="003462BA" w:rsidRPr="003462BA">
              <w:rPr>
                <w:rFonts w:cs="TimesNewRomanPSMT"/>
                <w:szCs w:val="18"/>
              </w:rPr>
              <w:t xml:space="preserve"> security.</w:t>
            </w:r>
          </w:p>
          <w:p w14:paraId="43248E2F" w14:textId="3813006E" w:rsidR="00AE1C65" w:rsidRPr="00A15B0C" w:rsidRDefault="00434F75" w:rsidP="0091072F">
            <w:pPr>
              <w:keepNext/>
              <w:keepLines/>
              <w:widowControl w:val="0"/>
              <w:tabs>
                <w:tab w:val="left" w:pos="567"/>
                <w:tab w:val="left" w:pos="873"/>
              </w:tabs>
              <w:autoSpaceDE w:val="0"/>
              <w:autoSpaceDN w:val="0"/>
              <w:adjustRightInd w:val="0"/>
              <w:spacing w:after="120"/>
              <w:ind w:left="567" w:right="-6" w:firstLine="7"/>
              <w:rPr>
                <w:rFonts w:cs="TimesNewRomanPSMT"/>
                <w:szCs w:val="18"/>
              </w:rPr>
            </w:pPr>
            <w:r w:rsidRPr="00374901">
              <w:rPr>
                <w:rFonts w:cs="TimesNewRomanPSMT"/>
                <w:szCs w:val="18"/>
              </w:rPr>
              <w:t xml:space="preserve">For the purpose of </w:t>
            </w:r>
            <w:r w:rsidR="00E5709B" w:rsidRPr="00374901">
              <w:rPr>
                <w:rFonts w:cs="TimesNewRomanPSMT"/>
                <w:szCs w:val="18"/>
              </w:rPr>
              <w:t>transparency,</w:t>
            </w:r>
            <w:r w:rsidRPr="00374901">
              <w:rPr>
                <w:rFonts w:cs="TimesNewRomanPSMT"/>
                <w:szCs w:val="18"/>
              </w:rPr>
              <w:t xml:space="preserve"> Ukraine notifies the Resolution of the Cabinet of Ministers of Ukraine of </w:t>
            </w:r>
            <w:r w:rsidR="0091072F">
              <w:rPr>
                <w:rFonts w:cs="TimesNewRomanPSMT"/>
                <w:szCs w:val="18"/>
              </w:rPr>
              <w:t xml:space="preserve">10 </w:t>
            </w:r>
            <w:r>
              <w:rPr>
                <w:rFonts w:cs="TimesNewRomanPSMT"/>
                <w:szCs w:val="18"/>
              </w:rPr>
              <w:t>June</w:t>
            </w:r>
            <w:r w:rsidRPr="00374901">
              <w:rPr>
                <w:rFonts w:cs="TimesNewRomanPSMT"/>
                <w:szCs w:val="18"/>
              </w:rPr>
              <w:t xml:space="preserve"> 2022, No. </w:t>
            </w:r>
            <w:r>
              <w:rPr>
                <w:rFonts w:cs="TimesNewRomanPSMT"/>
                <w:szCs w:val="18"/>
              </w:rPr>
              <w:t>66</w:t>
            </w:r>
            <w:r w:rsidR="003462BA">
              <w:rPr>
                <w:rFonts w:cs="TimesNewRomanPSMT"/>
                <w:szCs w:val="18"/>
                <w:lang w:val="uk-UA"/>
              </w:rPr>
              <w:t>6</w:t>
            </w:r>
            <w:r w:rsidRPr="00374901">
              <w:rPr>
                <w:rFonts w:cs="TimesNewRomanPSMT"/>
                <w:szCs w:val="18"/>
              </w:rPr>
              <w:t xml:space="preserve"> </w:t>
            </w:r>
            <w:r>
              <w:rPr>
                <w:rFonts w:cs="TimesNewRomanPSMT"/>
                <w:szCs w:val="18"/>
              </w:rPr>
              <w:t>"</w:t>
            </w:r>
            <w:r w:rsidRPr="00374901">
              <w:rPr>
                <w:rFonts w:cs="TimesNewRomanPSMT"/>
                <w:szCs w:val="18"/>
              </w:rPr>
              <w:t>On Amending Annex</w:t>
            </w:r>
            <w:r>
              <w:rPr>
                <w:rFonts w:cs="TimesNewRomanPSMT"/>
                <w:szCs w:val="18"/>
              </w:rPr>
              <w:t xml:space="preserve"> 1 </w:t>
            </w:r>
            <w:r w:rsidRPr="00374901">
              <w:rPr>
                <w:rFonts w:cs="TimesNewRomanPSMT"/>
                <w:szCs w:val="18"/>
              </w:rPr>
              <w:t>of the Resolution of the Cabinet of Ministers of Ukraine No. 1424 of</w:t>
            </w:r>
            <w:r w:rsidR="0091072F">
              <w:rPr>
                <w:rFonts w:cs="TimesNewRomanPSMT"/>
                <w:szCs w:val="18"/>
              </w:rPr>
              <w:t xml:space="preserve"> 29</w:t>
            </w:r>
            <w:r w:rsidRPr="00374901">
              <w:rPr>
                <w:rFonts w:cs="TimesNewRomanPSMT"/>
                <w:szCs w:val="18"/>
              </w:rPr>
              <w:t xml:space="preserve"> December 2021</w:t>
            </w:r>
            <w:r>
              <w:rPr>
                <w:rFonts w:cs="TimesNewRomanPSMT"/>
                <w:szCs w:val="18"/>
              </w:rPr>
              <w:t>"</w:t>
            </w:r>
            <w:r w:rsidRPr="00374901">
              <w:rPr>
                <w:rFonts w:cs="TimesNewRomanPSMT"/>
                <w:szCs w:val="18"/>
              </w:rPr>
              <w:t>.</w:t>
            </w:r>
          </w:p>
        </w:tc>
      </w:tr>
    </w:tbl>
    <w:p w14:paraId="0E6EB64B" w14:textId="77777777" w:rsidR="003C6B7D" w:rsidRPr="003462BA" w:rsidRDefault="003C6B7D" w:rsidP="003C6B7D">
      <w:pPr>
        <w:rPr>
          <w:lang w:val="uk-UA"/>
        </w:rPr>
      </w:pPr>
    </w:p>
    <w:p w14:paraId="485404FB" w14:textId="77777777" w:rsidR="003C6B7D" w:rsidRDefault="003C6B7D" w:rsidP="003C6B7D">
      <w:pPr>
        <w:rPr>
          <w:lang w:eastAsia="en-GB"/>
        </w:rPr>
        <w:sectPr w:rsidR="003C6B7D" w:rsidSect="0091072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701" w:right="1440" w:bottom="1276" w:left="1440" w:header="708" w:footer="708" w:gutter="0"/>
          <w:cols w:space="708"/>
          <w:titlePg/>
          <w:docGrid w:linePitch="360"/>
        </w:sectPr>
      </w:pPr>
    </w:p>
    <w:p w14:paraId="5A4FF1B1" w14:textId="77777777" w:rsidR="006A59BA" w:rsidRDefault="006A59BA" w:rsidP="006A59BA">
      <w:pPr>
        <w:tabs>
          <w:tab w:val="left" w:pos="-1440"/>
          <w:tab w:val="left" w:pos="-720"/>
        </w:tabs>
        <w:suppressAutoHyphens/>
        <w:spacing w:line="240" w:lineRule="atLeast"/>
        <w:rPr>
          <w:b/>
        </w:rPr>
      </w:pPr>
      <w:r w:rsidRPr="00FF07FB">
        <w:rPr>
          <w:b/>
          <w:bCs/>
          <w:spacing w:val="-2"/>
        </w:rPr>
        <w:lastRenderedPageBreak/>
        <w:t>S</w:t>
      </w:r>
      <w:r>
        <w:rPr>
          <w:b/>
          <w:bCs/>
          <w:spacing w:val="-2"/>
        </w:rPr>
        <w:t>ection</w:t>
      </w:r>
      <w:r w:rsidRPr="00FF07FB">
        <w:rPr>
          <w:b/>
          <w:bCs/>
          <w:spacing w:val="-2"/>
        </w:rPr>
        <w:t xml:space="preserve"> 1</w:t>
      </w:r>
      <w:r w:rsidRPr="0040416A">
        <w:rPr>
          <w:b/>
          <w:bCs/>
          <w:spacing w:val="-2"/>
        </w:rPr>
        <w:t xml:space="preserve">: </w:t>
      </w:r>
      <w:r>
        <w:rPr>
          <w:b/>
        </w:rPr>
        <w:t>List of quantitative restrictions that are currently in force</w:t>
      </w:r>
    </w:p>
    <w:p w14:paraId="47F7EB57" w14:textId="77777777" w:rsidR="006A59BA" w:rsidRDefault="006A59BA" w:rsidP="006A59BA">
      <w:pPr>
        <w:tabs>
          <w:tab w:val="left" w:pos="-1440"/>
          <w:tab w:val="left" w:pos="-720"/>
        </w:tabs>
        <w:suppressAutoHyphens/>
        <w:spacing w:line="240" w:lineRule="atLeast"/>
        <w:rPr>
          <w:b/>
        </w:rPr>
      </w:pPr>
    </w:p>
    <w:tbl>
      <w:tblPr>
        <w:tblStyle w:val="TableGrid"/>
        <w:tblW w:w="1387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550"/>
        <w:gridCol w:w="1134"/>
        <w:gridCol w:w="1560"/>
        <w:gridCol w:w="2835"/>
        <w:gridCol w:w="1984"/>
        <w:gridCol w:w="2258"/>
        <w:gridCol w:w="1995"/>
      </w:tblGrid>
      <w:tr w:rsidR="006A59BA" w:rsidRPr="00576D4B" w14:paraId="39EB53D8" w14:textId="77777777" w:rsidTr="002B3D17">
        <w:trPr>
          <w:tblHeader/>
        </w:trPr>
        <w:tc>
          <w:tcPr>
            <w:tcW w:w="562" w:type="dxa"/>
            <w:tcBorders>
              <w:top w:val="double" w:sz="4" w:space="0" w:color="auto"/>
            </w:tcBorders>
          </w:tcPr>
          <w:p w14:paraId="0D0C52DB" w14:textId="77777777" w:rsidR="006A59BA" w:rsidRPr="00576D4B" w:rsidRDefault="006A59BA" w:rsidP="008E4197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0" w:type="dxa"/>
            <w:tcBorders>
              <w:top w:val="double" w:sz="4" w:space="0" w:color="auto"/>
            </w:tcBorders>
          </w:tcPr>
          <w:p w14:paraId="2CD364C4" w14:textId="77777777" w:rsidR="006A59BA" w:rsidRPr="00576D4B" w:rsidRDefault="006A59BA" w:rsidP="008E4197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jc w:val="center"/>
              <w:rPr>
                <w:b/>
                <w:bCs/>
                <w:sz w:val="16"/>
                <w:szCs w:val="16"/>
              </w:rPr>
            </w:pPr>
            <w:r w:rsidRPr="00576D4B">
              <w:rPr>
                <w:b/>
                <w:bCs/>
                <w:spacing w:val="-2"/>
                <w:sz w:val="16"/>
                <w:szCs w:val="16"/>
              </w:rPr>
              <w:t>General description of the restriction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44CD7870" w14:textId="77777777" w:rsidR="006A59BA" w:rsidRPr="00576D4B" w:rsidRDefault="006A59BA" w:rsidP="008E4197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jc w:val="center"/>
              <w:rPr>
                <w:b/>
                <w:bCs/>
                <w:sz w:val="16"/>
                <w:szCs w:val="16"/>
              </w:rPr>
            </w:pPr>
            <w:r w:rsidRPr="00576D4B">
              <w:rPr>
                <w:b/>
                <w:bCs/>
                <w:spacing w:val="-2"/>
                <w:sz w:val="16"/>
                <w:szCs w:val="16"/>
              </w:rPr>
              <w:t xml:space="preserve">Type of restriction </w:t>
            </w:r>
            <w:r w:rsidRPr="00576D4B">
              <w:rPr>
                <w:b/>
                <w:bCs/>
                <w:spacing w:val="-2"/>
                <w:sz w:val="16"/>
                <w:szCs w:val="16"/>
              </w:rPr>
              <w:br/>
            </w:r>
          </w:p>
        </w:tc>
        <w:tc>
          <w:tcPr>
            <w:tcW w:w="1560" w:type="dxa"/>
            <w:tcBorders>
              <w:top w:val="double" w:sz="4" w:space="0" w:color="auto"/>
            </w:tcBorders>
          </w:tcPr>
          <w:p w14:paraId="1992343C" w14:textId="77777777" w:rsidR="006A59BA" w:rsidRPr="00576D4B" w:rsidRDefault="006A59BA" w:rsidP="008E4197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jc w:val="center"/>
              <w:rPr>
                <w:b/>
                <w:bCs/>
                <w:sz w:val="16"/>
                <w:szCs w:val="16"/>
              </w:rPr>
            </w:pPr>
            <w:r w:rsidRPr="00576D4B">
              <w:rPr>
                <w:b/>
                <w:bCs/>
                <w:spacing w:val="-2"/>
                <w:sz w:val="16"/>
                <w:szCs w:val="16"/>
              </w:rPr>
              <w:t>Tariff line code(s) affected, according to UKTZED (based on HS 20</w:t>
            </w:r>
            <w:r w:rsidRPr="00576D4B">
              <w:rPr>
                <w:b/>
                <w:bCs/>
                <w:spacing w:val="-2"/>
                <w:sz w:val="16"/>
                <w:szCs w:val="16"/>
                <w:lang w:val="en-US"/>
              </w:rPr>
              <w:t>17</w:t>
            </w:r>
            <w:r w:rsidRPr="00576D4B">
              <w:rPr>
                <w:b/>
                <w:bCs/>
                <w:spacing w:val="-2"/>
                <w:sz w:val="16"/>
                <w:szCs w:val="16"/>
              </w:rPr>
              <w:t>)</w:t>
            </w:r>
          </w:p>
        </w:tc>
        <w:tc>
          <w:tcPr>
            <w:tcW w:w="2835" w:type="dxa"/>
            <w:tcBorders>
              <w:top w:val="double" w:sz="4" w:space="0" w:color="auto"/>
            </w:tcBorders>
          </w:tcPr>
          <w:p w14:paraId="18EAA995" w14:textId="77777777" w:rsidR="006A59BA" w:rsidRPr="00576D4B" w:rsidRDefault="006A59BA" w:rsidP="008E4197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jc w:val="center"/>
              <w:rPr>
                <w:b/>
                <w:bCs/>
                <w:sz w:val="16"/>
                <w:szCs w:val="16"/>
              </w:rPr>
            </w:pPr>
            <w:r w:rsidRPr="00576D4B">
              <w:rPr>
                <w:b/>
                <w:bCs/>
                <w:spacing w:val="-2"/>
                <w:sz w:val="16"/>
                <w:szCs w:val="16"/>
              </w:rPr>
              <w:t>Detailed Product Description</w:t>
            </w:r>
          </w:p>
        </w:tc>
        <w:tc>
          <w:tcPr>
            <w:tcW w:w="1984" w:type="dxa"/>
            <w:tcBorders>
              <w:top w:val="double" w:sz="4" w:space="0" w:color="auto"/>
            </w:tcBorders>
          </w:tcPr>
          <w:p w14:paraId="7D786D0D" w14:textId="77777777" w:rsidR="006A59BA" w:rsidRPr="00576D4B" w:rsidRDefault="006A59BA" w:rsidP="008E4197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jc w:val="center"/>
              <w:rPr>
                <w:b/>
                <w:bCs/>
                <w:sz w:val="16"/>
                <w:szCs w:val="16"/>
              </w:rPr>
            </w:pPr>
            <w:r w:rsidRPr="00576D4B">
              <w:rPr>
                <w:b/>
                <w:bCs/>
                <w:spacing w:val="-2"/>
                <w:sz w:val="16"/>
                <w:szCs w:val="16"/>
              </w:rPr>
              <w:t>WTO Justification and Grounds for Restriction, e.g., Other International Commitments)</w:t>
            </w:r>
          </w:p>
        </w:tc>
        <w:tc>
          <w:tcPr>
            <w:tcW w:w="2258" w:type="dxa"/>
            <w:tcBorders>
              <w:top w:val="double" w:sz="4" w:space="0" w:color="auto"/>
            </w:tcBorders>
          </w:tcPr>
          <w:p w14:paraId="0FFC8735" w14:textId="77777777" w:rsidR="006A59BA" w:rsidRPr="00576D4B" w:rsidRDefault="006A59BA" w:rsidP="008E4197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jc w:val="center"/>
              <w:rPr>
                <w:b/>
                <w:bCs/>
                <w:sz w:val="16"/>
                <w:szCs w:val="16"/>
              </w:rPr>
            </w:pPr>
            <w:r w:rsidRPr="00576D4B">
              <w:rPr>
                <w:b/>
                <w:bCs/>
                <w:spacing w:val="-2"/>
                <w:sz w:val="16"/>
                <w:szCs w:val="16"/>
              </w:rPr>
              <w:t>National legal basis and entry into force</w:t>
            </w:r>
          </w:p>
        </w:tc>
        <w:tc>
          <w:tcPr>
            <w:tcW w:w="1995" w:type="dxa"/>
            <w:tcBorders>
              <w:top w:val="double" w:sz="4" w:space="0" w:color="auto"/>
            </w:tcBorders>
          </w:tcPr>
          <w:p w14:paraId="65DBBCEA" w14:textId="77777777" w:rsidR="006A59BA" w:rsidRPr="00576D4B" w:rsidRDefault="006A59BA" w:rsidP="008E4197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jc w:val="center"/>
              <w:rPr>
                <w:b/>
                <w:bCs/>
                <w:sz w:val="16"/>
                <w:szCs w:val="16"/>
              </w:rPr>
            </w:pPr>
            <w:r w:rsidRPr="00576D4B">
              <w:rPr>
                <w:b/>
                <w:bCs/>
                <w:spacing w:val="-2"/>
                <w:sz w:val="16"/>
                <w:szCs w:val="16"/>
              </w:rPr>
              <w:t>Administration, modification of previously notified measures, and other comments</w:t>
            </w:r>
          </w:p>
        </w:tc>
      </w:tr>
      <w:tr w:rsidR="006A59BA" w:rsidRPr="00576D4B" w14:paraId="22E4F07D" w14:textId="77777777" w:rsidTr="002B3D17">
        <w:trPr>
          <w:tblHeader/>
        </w:trPr>
        <w:tc>
          <w:tcPr>
            <w:tcW w:w="562" w:type="dxa"/>
          </w:tcPr>
          <w:p w14:paraId="13FC6275" w14:textId="77777777" w:rsidR="006A59BA" w:rsidRPr="00576D4B" w:rsidRDefault="006A59BA" w:rsidP="008E4197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0" w:type="dxa"/>
          </w:tcPr>
          <w:p w14:paraId="5459E5F0" w14:textId="77777777" w:rsidR="006A59BA" w:rsidRPr="00576D4B" w:rsidRDefault="006A59BA" w:rsidP="008E4197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jc w:val="center"/>
              <w:rPr>
                <w:b/>
                <w:bCs/>
                <w:sz w:val="16"/>
                <w:szCs w:val="16"/>
              </w:rPr>
            </w:pPr>
            <w:r w:rsidRPr="00576D4B">
              <w:rPr>
                <w:b/>
                <w:bCs/>
                <w:spacing w:val="-2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17D71450" w14:textId="77777777" w:rsidR="006A59BA" w:rsidRPr="00576D4B" w:rsidRDefault="006A59BA" w:rsidP="008E4197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jc w:val="center"/>
              <w:rPr>
                <w:b/>
                <w:bCs/>
                <w:sz w:val="16"/>
                <w:szCs w:val="16"/>
              </w:rPr>
            </w:pPr>
            <w:r w:rsidRPr="00576D4B">
              <w:rPr>
                <w:b/>
                <w:bCs/>
                <w:spacing w:val="-2"/>
                <w:sz w:val="16"/>
                <w:szCs w:val="16"/>
              </w:rPr>
              <w:t>2</w:t>
            </w:r>
          </w:p>
        </w:tc>
        <w:tc>
          <w:tcPr>
            <w:tcW w:w="1560" w:type="dxa"/>
          </w:tcPr>
          <w:p w14:paraId="3132F8A9" w14:textId="77777777" w:rsidR="006A59BA" w:rsidRPr="00576D4B" w:rsidRDefault="006A59BA" w:rsidP="008E4197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jc w:val="center"/>
              <w:rPr>
                <w:b/>
                <w:bCs/>
                <w:sz w:val="16"/>
                <w:szCs w:val="16"/>
              </w:rPr>
            </w:pPr>
            <w:r w:rsidRPr="00576D4B">
              <w:rPr>
                <w:b/>
                <w:bCs/>
                <w:spacing w:val="-2"/>
                <w:sz w:val="16"/>
                <w:szCs w:val="16"/>
              </w:rPr>
              <w:t>3</w:t>
            </w:r>
          </w:p>
        </w:tc>
        <w:tc>
          <w:tcPr>
            <w:tcW w:w="2835" w:type="dxa"/>
          </w:tcPr>
          <w:p w14:paraId="0B7A3CB2" w14:textId="77777777" w:rsidR="006A59BA" w:rsidRPr="00576D4B" w:rsidRDefault="006A59BA" w:rsidP="008E4197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jc w:val="center"/>
              <w:rPr>
                <w:b/>
                <w:bCs/>
                <w:sz w:val="16"/>
                <w:szCs w:val="16"/>
              </w:rPr>
            </w:pPr>
            <w:r w:rsidRPr="00576D4B">
              <w:rPr>
                <w:b/>
                <w:bCs/>
                <w:spacing w:val="-2"/>
                <w:sz w:val="16"/>
                <w:szCs w:val="16"/>
              </w:rPr>
              <w:t>4</w:t>
            </w:r>
          </w:p>
        </w:tc>
        <w:tc>
          <w:tcPr>
            <w:tcW w:w="1984" w:type="dxa"/>
          </w:tcPr>
          <w:p w14:paraId="6B772F36" w14:textId="77777777" w:rsidR="006A59BA" w:rsidRPr="00576D4B" w:rsidRDefault="006A59BA" w:rsidP="008E4197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jc w:val="center"/>
              <w:rPr>
                <w:b/>
                <w:bCs/>
                <w:sz w:val="16"/>
                <w:szCs w:val="16"/>
              </w:rPr>
            </w:pPr>
            <w:r w:rsidRPr="00576D4B">
              <w:rPr>
                <w:b/>
                <w:bCs/>
                <w:spacing w:val="-2"/>
                <w:sz w:val="16"/>
                <w:szCs w:val="16"/>
              </w:rPr>
              <w:t>5</w:t>
            </w:r>
          </w:p>
        </w:tc>
        <w:tc>
          <w:tcPr>
            <w:tcW w:w="2258" w:type="dxa"/>
          </w:tcPr>
          <w:p w14:paraId="565B0D72" w14:textId="77777777" w:rsidR="006A59BA" w:rsidRPr="00576D4B" w:rsidRDefault="006A59BA" w:rsidP="008E4197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jc w:val="center"/>
              <w:rPr>
                <w:b/>
                <w:bCs/>
                <w:sz w:val="16"/>
                <w:szCs w:val="16"/>
              </w:rPr>
            </w:pPr>
            <w:r w:rsidRPr="00576D4B">
              <w:rPr>
                <w:b/>
                <w:bCs/>
                <w:spacing w:val="-2"/>
                <w:sz w:val="16"/>
                <w:szCs w:val="16"/>
              </w:rPr>
              <w:t>6</w:t>
            </w:r>
          </w:p>
        </w:tc>
        <w:tc>
          <w:tcPr>
            <w:tcW w:w="1995" w:type="dxa"/>
          </w:tcPr>
          <w:p w14:paraId="7E1FBEBA" w14:textId="77777777" w:rsidR="006A59BA" w:rsidRPr="00576D4B" w:rsidRDefault="006A59BA" w:rsidP="008E4197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jc w:val="center"/>
              <w:rPr>
                <w:b/>
                <w:bCs/>
                <w:sz w:val="16"/>
                <w:szCs w:val="16"/>
              </w:rPr>
            </w:pPr>
            <w:r w:rsidRPr="00576D4B">
              <w:rPr>
                <w:b/>
                <w:bCs/>
                <w:spacing w:val="-2"/>
                <w:sz w:val="16"/>
                <w:szCs w:val="16"/>
              </w:rPr>
              <w:t>7</w:t>
            </w:r>
          </w:p>
        </w:tc>
      </w:tr>
      <w:tr w:rsidR="002B3D17" w:rsidRPr="00FA2E84" w14:paraId="354A2BA3" w14:textId="77777777" w:rsidTr="002B3D17">
        <w:trPr>
          <w:trHeight w:val="2256"/>
        </w:trPr>
        <w:tc>
          <w:tcPr>
            <w:tcW w:w="562" w:type="dxa"/>
            <w:tcBorders>
              <w:top w:val="single" w:sz="4" w:space="0" w:color="auto"/>
              <w:bottom w:val="double" w:sz="4" w:space="0" w:color="auto"/>
            </w:tcBorders>
          </w:tcPr>
          <w:p w14:paraId="203F821F" w14:textId="0EDAC146" w:rsidR="002B3D17" w:rsidRDefault="00FE2231" w:rsidP="002B3D17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rPr>
                <w:b/>
                <w:bCs/>
                <w:sz w:val="16"/>
                <w:szCs w:val="16"/>
                <w:lang w:val="fr-CH"/>
              </w:rPr>
            </w:pPr>
            <w:r>
              <w:rPr>
                <w:b/>
                <w:bCs/>
                <w:sz w:val="16"/>
                <w:szCs w:val="16"/>
                <w:lang w:val="fr-CH"/>
              </w:rPr>
              <w:t>1</w:t>
            </w:r>
          </w:p>
        </w:tc>
        <w:tc>
          <w:tcPr>
            <w:tcW w:w="1550" w:type="dxa"/>
            <w:tcBorders>
              <w:top w:val="single" w:sz="4" w:space="0" w:color="auto"/>
              <w:bottom w:val="double" w:sz="4" w:space="0" w:color="auto"/>
            </w:tcBorders>
          </w:tcPr>
          <w:p w14:paraId="3F6FB475" w14:textId="711106CE" w:rsidR="002B3D17" w:rsidRPr="002B3D17" w:rsidRDefault="002B3D17" w:rsidP="00FA2E84">
            <w:pPr>
              <w:jc w:val="left"/>
              <w:rPr>
                <w:bCs/>
                <w:sz w:val="16"/>
                <w:szCs w:val="16"/>
                <w:lang w:val="fr-CH"/>
              </w:rPr>
            </w:pPr>
            <w:r w:rsidRPr="002B3D17">
              <w:rPr>
                <w:bCs/>
                <w:sz w:val="16"/>
                <w:szCs w:val="16"/>
                <w:lang w:val="fr-CH"/>
              </w:rPr>
              <w:t>Export restriction on</w:t>
            </w:r>
            <w:r>
              <w:rPr>
                <w:bCs/>
                <w:sz w:val="16"/>
                <w:szCs w:val="16"/>
                <w:lang w:val="fr-CH"/>
              </w:rPr>
              <w:t xml:space="preserve"> fuel </w:t>
            </w:r>
            <w:r w:rsidRPr="0091072F">
              <w:rPr>
                <w:bCs/>
                <w:sz w:val="16"/>
                <w:szCs w:val="16"/>
              </w:rPr>
              <w:t>oils</w:t>
            </w:r>
            <w:r w:rsidR="00FA2E84" w:rsidRPr="0091072F">
              <w:rPr>
                <w:bCs/>
                <w:sz w:val="16"/>
                <w:szCs w:val="16"/>
              </w:rPr>
              <w:t xml:space="preserve">, </w:t>
            </w:r>
            <w:r w:rsidRPr="0091072F">
              <w:rPr>
                <w:bCs/>
                <w:sz w:val="16"/>
                <w:szCs w:val="16"/>
              </w:rPr>
              <w:t xml:space="preserve">coal, </w:t>
            </w:r>
            <w:r w:rsidR="00FA2E84" w:rsidRPr="0091072F">
              <w:rPr>
                <w:bCs/>
                <w:sz w:val="16"/>
                <w:szCs w:val="16"/>
              </w:rPr>
              <w:t>anthracite, natural gas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</w:tcPr>
          <w:p w14:paraId="65C499F8" w14:textId="353F0818" w:rsidR="00FA2E84" w:rsidRPr="0091072F" w:rsidRDefault="002B3D17" w:rsidP="0091072F">
            <w:pPr>
              <w:rPr>
                <w:sz w:val="16"/>
                <w:szCs w:val="16"/>
                <w:lang w:eastAsia="en-GB"/>
              </w:rPr>
            </w:pPr>
            <w:r w:rsidRPr="007721D6">
              <w:rPr>
                <w:sz w:val="16"/>
                <w:szCs w:val="16"/>
                <w:lang w:eastAsia="en-GB"/>
              </w:rPr>
              <w:t>P-X</w:t>
            </w:r>
          </w:p>
        </w:tc>
        <w:tc>
          <w:tcPr>
            <w:tcW w:w="1560" w:type="dxa"/>
            <w:tcBorders>
              <w:top w:val="single" w:sz="4" w:space="0" w:color="auto"/>
              <w:bottom w:val="double" w:sz="4" w:space="0" w:color="auto"/>
            </w:tcBorders>
          </w:tcPr>
          <w:p w14:paraId="4253A1A0" w14:textId="77777777" w:rsidR="00D604CB" w:rsidRDefault="002B3D17" w:rsidP="002B3D17">
            <w:pPr>
              <w:rPr>
                <w:color w:val="333333"/>
                <w:sz w:val="16"/>
                <w:szCs w:val="16"/>
                <w:shd w:val="clear" w:color="auto" w:fill="FFFFFF"/>
              </w:rPr>
            </w:pPr>
            <w:r w:rsidRPr="00D604CB">
              <w:rPr>
                <w:color w:val="333333"/>
                <w:sz w:val="16"/>
                <w:szCs w:val="16"/>
                <w:shd w:val="clear" w:color="auto" w:fill="FFFFFF"/>
              </w:rPr>
              <w:t>2710 19 51 00</w:t>
            </w:r>
          </w:p>
          <w:p w14:paraId="6E70094D" w14:textId="77777777" w:rsidR="0091072F" w:rsidRDefault="0091072F" w:rsidP="002B3D17">
            <w:pPr>
              <w:rPr>
                <w:color w:val="333333"/>
                <w:sz w:val="16"/>
                <w:szCs w:val="16"/>
                <w:shd w:val="clear" w:color="auto" w:fill="FFFFFF"/>
              </w:rPr>
            </w:pPr>
          </w:p>
          <w:p w14:paraId="1D6C4B7F" w14:textId="2F47BED0" w:rsidR="00D604CB" w:rsidRDefault="002B3D17" w:rsidP="002B3D17">
            <w:pPr>
              <w:rPr>
                <w:color w:val="333333"/>
                <w:sz w:val="16"/>
                <w:szCs w:val="16"/>
                <w:shd w:val="clear" w:color="auto" w:fill="FFFFFF"/>
              </w:rPr>
            </w:pPr>
            <w:r w:rsidRPr="00D604CB">
              <w:rPr>
                <w:color w:val="333333"/>
                <w:sz w:val="16"/>
                <w:szCs w:val="16"/>
                <w:shd w:val="clear" w:color="auto" w:fill="FFFFFF"/>
              </w:rPr>
              <w:t>2710 19 55 00</w:t>
            </w:r>
          </w:p>
          <w:p w14:paraId="64D7E6AC" w14:textId="77777777" w:rsidR="0091072F" w:rsidRDefault="0091072F" w:rsidP="002B3D17">
            <w:pPr>
              <w:rPr>
                <w:color w:val="333333"/>
                <w:sz w:val="16"/>
                <w:szCs w:val="16"/>
                <w:shd w:val="clear" w:color="auto" w:fill="FFFFFF"/>
              </w:rPr>
            </w:pPr>
          </w:p>
          <w:p w14:paraId="5E990ED7" w14:textId="395DF6F5" w:rsidR="002B3D17" w:rsidRDefault="002B3D17" w:rsidP="002B3D17">
            <w:pPr>
              <w:rPr>
                <w:color w:val="333333"/>
                <w:sz w:val="16"/>
                <w:szCs w:val="16"/>
                <w:shd w:val="clear" w:color="auto" w:fill="FFFFFF"/>
              </w:rPr>
            </w:pPr>
            <w:r w:rsidRPr="00D604CB">
              <w:rPr>
                <w:color w:val="333333"/>
                <w:sz w:val="16"/>
                <w:szCs w:val="16"/>
                <w:shd w:val="clear" w:color="auto" w:fill="FFFFFF"/>
              </w:rPr>
              <w:t>2710 19 62 00</w:t>
            </w:r>
          </w:p>
          <w:p w14:paraId="30DB47CA" w14:textId="77777777" w:rsidR="00D604CB" w:rsidRPr="00D604CB" w:rsidRDefault="00D604CB" w:rsidP="002B3D17">
            <w:pPr>
              <w:rPr>
                <w:color w:val="333333"/>
                <w:sz w:val="16"/>
                <w:szCs w:val="16"/>
                <w:shd w:val="clear" w:color="auto" w:fill="FFFFFF"/>
              </w:rPr>
            </w:pPr>
          </w:p>
          <w:p w14:paraId="675DE99F" w14:textId="77777777" w:rsidR="00D604CB" w:rsidRDefault="002B3D17" w:rsidP="002B3D17">
            <w:pPr>
              <w:rPr>
                <w:color w:val="333333"/>
                <w:sz w:val="16"/>
                <w:szCs w:val="16"/>
                <w:shd w:val="clear" w:color="auto" w:fill="FFFFFF"/>
              </w:rPr>
            </w:pPr>
            <w:r w:rsidRPr="00D604CB">
              <w:rPr>
                <w:color w:val="333333"/>
                <w:sz w:val="16"/>
                <w:szCs w:val="16"/>
                <w:shd w:val="clear" w:color="auto" w:fill="FFFFFF"/>
              </w:rPr>
              <w:t>2710 19 64 00</w:t>
            </w:r>
          </w:p>
          <w:p w14:paraId="15877FB8" w14:textId="77777777" w:rsidR="0091072F" w:rsidRDefault="0091072F" w:rsidP="002B3D17">
            <w:pPr>
              <w:rPr>
                <w:color w:val="333333"/>
                <w:sz w:val="16"/>
                <w:szCs w:val="16"/>
                <w:shd w:val="clear" w:color="auto" w:fill="FFFFFF"/>
              </w:rPr>
            </w:pPr>
          </w:p>
          <w:p w14:paraId="18D85F6B" w14:textId="65E17662" w:rsidR="00D604CB" w:rsidRDefault="002B3D17" w:rsidP="002B3D17">
            <w:pPr>
              <w:rPr>
                <w:color w:val="333333"/>
                <w:sz w:val="16"/>
                <w:szCs w:val="16"/>
                <w:shd w:val="clear" w:color="auto" w:fill="FFFFFF"/>
              </w:rPr>
            </w:pPr>
            <w:r w:rsidRPr="00D604CB">
              <w:rPr>
                <w:color w:val="333333"/>
                <w:sz w:val="16"/>
                <w:szCs w:val="16"/>
                <w:shd w:val="clear" w:color="auto" w:fill="FFFFFF"/>
              </w:rPr>
              <w:t>2710 19 68 10</w:t>
            </w:r>
          </w:p>
          <w:p w14:paraId="455B0A81" w14:textId="77777777" w:rsidR="0091072F" w:rsidRDefault="0091072F" w:rsidP="002B3D17">
            <w:pPr>
              <w:rPr>
                <w:color w:val="333333"/>
                <w:sz w:val="16"/>
                <w:szCs w:val="16"/>
                <w:shd w:val="clear" w:color="auto" w:fill="FFFFFF"/>
              </w:rPr>
            </w:pPr>
          </w:p>
          <w:p w14:paraId="3FD13981" w14:textId="27F0362C" w:rsidR="00D604CB" w:rsidRDefault="002B3D17" w:rsidP="002B3D17">
            <w:pPr>
              <w:rPr>
                <w:color w:val="333333"/>
                <w:sz w:val="16"/>
                <w:szCs w:val="16"/>
                <w:shd w:val="clear" w:color="auto" w:fill="FFFFFF"/>
              </w:rPr>
            </w:pPr>
            <w:r w:rsidRPr="00D604CB">
              <w:rPr>
                <w:color w:val="333333"/>
                <w:sz w:val="16"/>
                <w:szCs w:val="16"/>
                <w:shd w:val="clear" w:color="auto" w:fill="FFFFFF"/>
              </w:rPr>
              <w:t>2710 19 68 20</w:t>
            </w:r>
          </w:p>
          <w:p w14:paraId="5A102453" w14:textId="77777777" w:rsidR="0091072F" w:rsidRDefault="0091072F" w:rsidP="002B3D17">
            <w:pPr>
              <w:rPr>
                <w:color w:val="333333"/>
                <w:sz w:val="16"/>
                <w:szCs w:val="16"/>
                <w:shd w:val="clear" w:color="auto" w:fill="FFFFFF"/>
              </w:rPr>
            </w:pPr>
          </w:p>
          <w:p w14:paraId="5897D517" w14:textId="5CE8624E" w:rsidR="002B3D17" w:rsidRDefault="002B3D17" w:rsidP="002B3D17">
            <w:pPr>
              <w:rPr>
                <w:color w:val="333333"/>
                <w:sz w:val="16"/>
                <w:szCs w:val="16"/>
                <w:shd w:val="clear" w:color="auto" w:fill="FFFFFF"/>
              </w:rPr>
            </w:pPr>
            <w:r w:rsidRPr="00D604CB">
              <w:rPr>
                <w:color w:val="333333"/>
                <w:sz w:val="16"/>
                <w:szCs w:val="16"/>
                <w:shd w:val="clear" w:color="auto" w:fill="FFFFFF"/>
              </w:rPr>
              <w:t>2710 19 68 90</w:t>
            </w:r>
          </w:p>
          <w:p w14:paraId="53D6BB48" w14:textId="77777777" w:rsidR="00190386" w:rsidRPr="00D604CB" w:rsidRDefault="00190386" w:rsidP="002B3D17">
            <w:pPr>
              <w:rPr>
                <w:color w:val="333333"/>
                <w:sz w:val="16"/>
                <w:szCs w:val="16"/>
                <w:shd w:val="clear" w:color="auto" w:fill="FFFFFF"/>
              </w:rPr>
            </w:pPr>
          </w:p>
          <w:p w14:paraId="6FDB9085" w14:textId="77777777" w:rsidR="00FA2E84" w:rsidRPr="00D604CB" w:rsidRDefault="00FA2E84" w:rsidP="002B3D17">
            <w:pPr>
              <w:rPr>
                <w:color w:val="333333"/>
                <w:sz w:val="16"/>
                <w:szCs w:val="16"/>
                <w:shd w:val="clear" w:color="auto" w:fill="FFFFFF"/>
              </w:rPr>
            </w:pPr>
            <w:r w:rsidRPr="00D604CB">
              <w:rPr>
                <w:color w:val="333333"/>
                <w:sz w:val="16"/>
                <w:szCs w:val="16"/>
                <w:shd w:val="clear" w:color="auto" w:fill="FFFFFF"/>
              </w:rPr>
              <w:t>2701</w:t>
            </w:r>
          </w:p>
          <w:p w14:paraId="55443693" w14:textId="77777777" w:rsidR="00FA2E84" w:rsidRDefault="00FA2E84" w:rsidP="002B3D17">
            <w:pPr>
              <w:rPr>
                <w:color w:val="333333"/>
                <w:sz w:val="16"/>
                <w:szCs w:val="16"/>
                <w:shd w:val="clear" w:color="auto" w:fill="FFFFFF"/>
                <w:lang w:val="en-US"/>
              </w:rPr>
            </w:pPr>
          </w:p>
          <w:p w14:paraId="34EE93C6" w14:textId="77777777" w:rsidR="00FA2E84" w:rsidRDefault="00FA2E84" w:rsidP="002B3D17">
            <w:pPr>
              <w:rPr>
                <w:color w:val="333333"/>
                <w:sz w:val="16"/>
                <w:szCs w:val="16"/>
                <w:shd w:val="clear" w:color="auto" w:fill="FFFFFF"/>
                <w:lang w:val="en-US"/>
              </w:rPr>
            </w:pPr>
          </w:p>
          <w:p w14:paraId="3FA7DBC3" w14:textId="77777777" w:rsidR="00FA2E84" w:rsidRDefault="00FA2E84" w:rsidP="002B3D17">
            <w:pPr>
              <w:rPr>
                <w:color w:val="333333"/>
                <w:sz w:val="16"/>
                <w:szCs w:val="16"/>
                <w:shd w:val="clear" w:color="auto" w:fill="FFFFFF"/>
                <w:lang w:val="en-US"/>
              </w:rPr>
            </w:pPr>
          </w:p>
          <w:p w14:paraId="25A69099" w14:textId="77777777" w:rsidR="00FA2E84" w:rsidRDefault="00FA2E84" w:rsidP="002B3D17">
            <w:pPr>
              <w:rPr>
                <w:color w:val="333333"/>
                <w:sz w:val="16"/>
                <w:szCs w:val="16"/>
                <w:shd w:val="clear" w:color="auto" w:fill="FFFFFF"/>
                <w:lang w:val="en-US"/>
              </w:rPr>
            </w:pPr>
          </w:p>
          <w:p w14:paraId="0205FF60" w14:textId="77777777" w:rsidR="00D604CB" w:rsidRDefault="00D604CB" w:rsidP="002B3D17">
            <w:pPr>
              <w:rPr>
                <w:color w:val="333333"/>
                <w:sz w:val="16"/>
                <w:szCs w:val="16"/>
                <w:shd w:val="clear" w:color="auto" w:fill="FFFFFF"/>
              </w:rPr>
            </w:pPr>
          </w:p>
          <w:p w14:paraId="3B22A56C" w14:textId="77777777" w:rsidR="00D604CB" w:rsidRDefault="00D604CB" w:rsidP="002B3D17">
            <w:pPr>
              <w:rPr>
                <w:color w:val="333333"/>
                <w:sz w:val="16"/>
                <w:szCs w:val="16"/>
                <w:shd w:val="clear" w:color="auto" w:fill="FFFFFF"/>
              </w:rPr>
            </w:pPr>
            <w:r w:rsidRPr="00D604CB">
              <w:rPr>
                <w:color w:val="333333"/>
                <w:sz w:val="16"/>
                <w:szCs w:val="16"/>
                <w:shd w:val="clear" w:color="auto" w:fill="FFFFFF"/>
              </w:rPr>
              <w:t xml:space="preserve">2711 11 </w:t>
            </w:r>
            <w:r w:rsidR="00FA2E84" w:rsidRPr="00D604CB">
              <w:rPr>
                <w:color w:val="333333"/>
                <w:sz w:val="16"/>
                <w:szCs w:val="16"/>
                <w:shd w:val="clear" w:color="auto" w:fill="FFFFFF"/>
              </w:rPr>
              <w:t>00 00</w:t>
            </w:r>
          </w:p>
          <w:p w14:paraId="2870B8E3" w14:textId="77777777" w:rsidR="0091072F" w:rsidRDefault="0091072F" w:rsidP="002B3D17">
            <w:pPr>
              <w:rPr>
                <w:color w:val="333333"/>
                <w:sz w:val="16"/>
                <w:szCs w:val="16"/>
                <w:shd w:val="clear" w:color="auto" w:fill="FFFFFF"/>
              </w:rPr>
            </w:pPr>
          </w:p>
          <w:p w14:paraId="5654B685" w14:textId="2D41047B" w:rsidR="002B3D17" w:rsidRPr="002B3D17" w:rsidRDefault="00FA2E84" w:rsidP="0091072F">
            <w:pPr>
              <w:rPr>
                <w:b/>
                <w:bCs/>
                <w:sz w:val="16"/>
                <w:szCs w:val="16"/>
                <w:lang w:val="fr-CH"/>
              </w:rPr>
            </w:pPr>
            <w:r w:rsidRPr="00D604CB">
              <w:rPr>
                <w:color w:val="333333"/>
                <w:sz w:val="16"/>
                <w:szCs w:val="16"/>
                <w:shd w:val="clear" w:color="auto" w:fill="FFFFFF"/>
              </w:rPr>
              <w:t>2711 21 00 00</w:t>
            </w:r>
          </w:p>
        </w:tc>
        <w:tc>
          <w:tcPr>
            <w:tcW w:w="2835" w:type="dxa"/>
            <w:tcBorders>
              <w:top w:val="single" w:sz="4" w:space="0" w:color="auto"/>
              <w:bottom w:val="double" w:sz="4" w:space="0" w:color="auto"/>
            </w:tcBorders>
          </w:tcPr>
          <w:p w14:paraId="0AEAEF3A" w14:textId="77777777" w:rsidR="002B3D17" w:rsidRPr="0091072F" w:rsidRDefault="002B3D17" w:rsidP="002B3D17">
            <w:pPr>
              <w:rPr>
                <w:bCs/>
                <w:sz w:val="16"/>
                <w:szCs w:val="16"/>
              </w:rPr>
            </w:pPr>
            <w:r w:rsidRPr="0091072F">
              <w:rPr>
                <w:bCs/>
                <w:sz w:val="16"/>
                <w:szCs w:val="16"/>
              </w:rPr>
              <w:t>Fuel oils</w:t>
            </w:r>
          </w:p>
          <w:p w14:paraId="71E82E8D" w14:textId="77777777" w:rsidR="002B3D17" w:rsidRPr="0091072F" w:rsidRDefault="002B3D17" w:rsidP="002B3D17">
            <w:pPr>
              <w:rPr>
                <w:bCs/>
                <w:sz w:val="16"/>
                <w:szCs w:val="16"/>
              </w:rPr>
            </w:pPr>
          </w:p>
          <w:p w14:paraId="734ED70C" w14:textId="77777777" w:rsidR="002B3D17" w:rsidRPr="0091072F" w:rsidRDefault="002B3D17" w:rsidP="002B3D17">
            <w:pPr>
              <w:rPr>
                <w:bCs/>
                <w:sz w:val="16"/>
                <w:szCs w:val="16"/>
              </w:rPr>
            </w:pPr>
          </w:p>
          <w:p w14:paraId="329CE311" w14:textId="77777777" w:rsidR="002B3D17" w:rsidRPr="0091072F" w:rsidRDefault="002B3D17" w:rsidP="002B3D17">
            <w:pPr>
              <w:rPr>
                <w:bCs/>
                <w:sz w:val="16"/>
                <w:szCs w:val="16"/>
              </w:rPr>
            </w:pPr>
          </w:p>
          <w:p w14:paraId="47BFD8D2" w14:textId="77777777" w:rsidR="002B3D17" w:rsidRPr="0091072F" w:rsidRDefault="002B3D17" w:rsidP="002B3D17">
            <w:pPr>
              <w:rPr>
                <w:bCs/>
                <w:sz w:val="16"/>
                <w:szCs w:val="16"/>
              </w:rPr>
            </w:pPr>
          </w:p>
          <w:p w14:paraId="25EDBB5E" w14:textId="77777777" w:rsidR="002B3D17" w:rsidRPr="0091072F" w:rsidRDefault="002B3D17" w:rsidP="002B3D17">
            <w:pPr>
              <w:rPr>
                <w:bCs/>
                <w:sz w:val="16"/>
                <w:szCs w:val="16"/>
              </w:rPr>
            </w:pPr>
          </w:p>
          <w:p w14:paraId="2C39DF24" w14:textId="77777777" w:rsidR="002B3D17" w:rsidRPr="0091072F" w:rsidRDefault="002B3D17" w:rsidP="002B3D17">
            <w:pPr>
              <w:rPr>
                <w:bCs/>
                <w:sz w:val="16"/>
                <w:szCs w:val="16"/>
              </w:rPr>
            </w:pPr>
          </w:p>
          <w:p w14:paraId="43322153" w14:textId="77777777" w:rsidR="002B3D17" w:rsidRPr="0091072F" w:rsidRDefault="002B3D17" w:rsidP="002B3D17">
            <w:pPr>
              <w:rPr>
                <w:bCs/>
                <w:sz w:val="16"/>
                <w:szCs w:val="16"/>
              </w:rPr>
            </w:pPr>
          </w:p>
          <w:p w14:paraId="75353E4C" w14:textId="77777777" w:rsidR="00D604CB" w:rsidRPr="0091072F" w:rsidRDefault="00D604CB" w:rsidP="002B3D17">
            <w:pPr>
              <w:rPr>
                <w:bCs/>
                <w:sz w:val="16"/>
                <w:szCs w:val="16"/>
              </w:rPr>
            </w:pPr>
          </w:p>
          <w:p w14:paraId="16A3DEF3" w14:textId="77777777" w:rsidR="00D604CB" w:rsidRPr="0091072F" w:rsidRDefault="00D604CB" w:rsidP="002B3D17">
            <w:pPr>
              <w:rPr>
                <w:bCs/>
                <w:sz w:val="16"/>
                <w:szCs w:val="16"/>
              </w:rPr>
            </w:pPr>
          </w:p>
          <w:p w14:paraId="27ACD523" w14:textId="77777777" w:rsidR="00D604CB" w:rsidRPr="0091072F" w:rsidRDefault="00D604CB" w:rsidP="002B3D17">
            <w:pPr>
              <w:rPr>
                <w:bCs/>
                <w:sz w:val="16"/>
                <w:szCs w:val="16"/>
              </w:rPr>
            </w:pPr>
          </w:p>
          <w:p w14:paraId="2C7976C8" w14:textId="77777777" w:rsidR="00D604CB" w:rsidRPr="0091072F" w:rsidRDefault="00D604CB" w:rsidP="002B3D17">
            <w:pPr>
              <w:rPr>
                <w:bCs/>
                <w:sz w:val="16"/>
                <w:szCs w:val="16"/>
              </w:rPr>
            </w:pPr>
          </w:p>
          <w:p w14:paraId="4ACEB30B" w14:textId="77777777" w:rsidR="00D604CB" w:rsidRPr="0091072F" w:rsidRDefault="00D604CB" w:rsidP="002B3D17">
            <w:pPr>
              <w:rPr>
                <w:bCs/>
                <w:sz w:val="16"/>
                <w:szCs w:val="16"/>
              </w:rPr>
            </w:pPr>
          </w:p>
          <w:p w14:paraId="76B78569" w14:textId="77777777" w:rsidR="00190386" w:rsidRPr="0091072F" w:rsidRDefault="00190386" w:rsidP="002B3D17">
            <w:pPr>
              <w:rPr>
                <w:bCs/>
                <w:sz w:val="16"/>
                <w:szCs w:val="16"/>
              </w:rPr>
            </w:pPr>
          </w:p>
          <w:p w14:paraId="7985F3DE" w14:textId="68164852" w:rsidR="002B3D17" w:rsidRPr="0091072F" w:rsidRDefault="002B3D17" w:rsidP="002B3D17">
            <w:pPr>
              <w:rPr>
                <w:bCs/>
                <w:sz w:val="16"/>
                <w:szCs w:val="16"/>
              </w:rPr>
            </w:pPr>
            <w:r w:rsidRPr="0091072F">
              <w:rPr>
                <w:bCs/>
                <w:sz w:val="16"/>
                <w:szCs w:val="16"/>
              </w:rPr>
              <w:t>Coal, anthracite; briquettes, ovoids and similar solid fuels manufactured from coal</w:t>
            </w:r>
            <w:r w:rsidR="00FA2E84" w:rsidRPr="0091072F">
              <w:rPr>
                <w:bCs/>
                <w:sz w:val="16"/>
                <w:szCs w:val="16"/>
              </w:rPr>
              <w:t xml:space="preserve"> (except for coking coal under UKRZED code 2701 12 10 00)</w:t>
            </w:r>
          </w:p>
          <w:p w14:paraId="22E98D0D" w14:textId="77777777" w:rsidR="00D604CB" w:rsidRPr="0091072F" w:rsidRDefault="00D604CB" w:rsidP="002B3D17">
            <w:pPr>
              <w:rPr>
                <w:bCs/>
                <w:sz w:val="16"/>
                <w:szCs w:val="16"/>
              </w:rPr>
            </w:pPr>
          </w:p>
          <w:p w14:paraId="57603807" w14:textId="3255A0F3" w:rsidR="002B3D17" w:rsidRPr="00A32C47" w:rsidRDefault="00FA2E84" w:rsidP="0091072F">
            <w:pPr>
              <w:rPr>
                <w:bCs/>
                <w:sz w:val="16"/>
                <w:szCs w:val="16"/>
              </w:rPr>
            </w:pPr>
            <w:r w:rsidRPr="00A32C47">
              <w:rPr>
                <w:bCs/>
                <w:sz w:val="16"/>
                <w:szCs w:val="16"/>
              </w:rPr>
              <w:t xml:space="preserve">Natural </w:t>
            </w:r>
            <w:r w:rsidRPr="0091072F">
              <w:rPr>
                <w:bCs/>
                <w:sz w:val="16"/>
                <w:szCs w:val="16"/>
              </w:rPr>
              <w:t>gas of Ukrainian origin</w:t>
            </w:r>
          </w:p>
        </w:tc>
        <w:tc>
          <w:tcPr>
            <w:tcW w:w="1984" w:type="dxa"/>
            <w:tcBorders>
              <w:top w:val="single" w:sz="4" w:space="0" w:color="auto"/>
              <w:bottom w:val="double" w:sz="4" w:space="0" w:color="auto"/>
            </w:tcBorders>
          </w:tcPr>
          <w:p w14:paraId="21523BD6" w14:textId="77777777" w:rsidR="000C24BE" w:rsidRPr="007721D6" w:rsidRDefault="000C24BE" w:rsidP="000C24BE">
            <w:pPr>
              <w:rPr>
                <w:sz w:val="16"/>
                <w:szCs w:val="16"/>
                <w:lang w:eastAsia="en-GB"/>
              </w:rPr>
            </w:pPr>
            <w:r w:rsidRPr="007721D6">
              <w:rPr>
                <w:sz w:val="16"/>
                <w:szCs w:val="16"/>
                <w:lang w:eastAsia="en-GB"/>
              </w:rPr>
              <w:t>Article XI:2(a) of the</w:t>
            </w:r>
            <w:r>
              <w:rPr>
                <w:sz w:val="16"/>
                <w:szCs w:val="16"/>
                <w:lang w:eastAsia="en-GB"/>
              </w:rPr>
              <w:t xml:space="preserve"> </w:t>
            </w:r>
            <w:r w:rsidRPr="007721D6">
              <w:rPr>
                <w:sz w:val="16"/>
                <w:szCs w:val="16"/>
                <w:lang w:eastAsia="en-GB"/>
              </w:rPr>
              <w:t>GATT – prevention or</w:t>
            </w:r>
            <w:r>
              <w:rPr>
                <w:sz w:val="16"/>
                <w:szCs w:val="16"/>
                <w:lang w:eastAsia="en-GB"/>
              </w:rPr>
              <w:t xml:space="preserve"> </w:t>
            </w:r>
            <w:r w:rsidRPr="007721D6">
              <w:rPr>
                <w:sz w:val="16"/>
                <w:szCs w:val="16"/>
                <w:lang w:eastAsia="en-GB"/>
              </w:rPr>
              <w:t>relieve critical</w:t>
            </w:r>
            <w:r>
              <w:rPr>
                <w:sz w:val="16"/>
                <w:szCs w:val="16"/>
                <w:lang w:eastAsia="en-GB"/>
              </w:rPr>
              <w:t xml:space="preserve"> </w:t>
            </w:r>
            <w:r w:rsidRPr="007721D6">
              <w:rPr>
                <w:sz w:val="16"/>
                <w:szCs w:val="16"/>
                <w:lang w:eastAsia="en-GB"/>
              </w:rPr>
              <w:t>shortage of product</w:t>
            </w:r>
            <w:r>
              <w:rPr>
                <w:sz w:val="16"/>
                <w:szCs w:val="16"/>
                <w:lang w:eastAsia="en-GB"/>
              </w:rPr>
              <w:t xml:space="preserve"> </w:t>
            </w:r>
            <w:r w:rsidRPr="007721D6">
              <w:rPr>
                <w:sz w:val="16"/>
                <w:szCs w:val="16"/>
                <w:lang w:eastAsia="en-GB"/>
              </w:rPr>
              <w:t>essential for exporting</w:t>
            </w:r>
            <w:r>
              <w:rPr>
                <w:sz w:val="16"/>
                <w:szCs w:val="16"/>
                <w:lang w:eastAsia="en-GB"/>
              </w:rPr>
              <w:t xml:space="preserve"> </w:t>
            </w:r>
            <w:r w:rsidRPr="007721D6">
              <w:rPr>
                <w:sz w:val="16"/>
                <w:szCs w:val="16"/>
                <w:lang w:eastAsia="en-GB"/>
              </w:rPr>
              <w:t>country, inter alia</w:t>
            </w:r>
          </w:p>
          <w:p w14:paraId="6ACE4BAB" w14:textId="77777777" w:rsidR="000C24BE" w:rsidRPr="007721D6" w:rsidRDefault="000C24BE" w:rsidP="000C24BE">
            <w:pPr>
              <w:rPr>
                <w:sz w:val="16"/>
                <w:szCs w:val="16"/>
                <w:lang w:eastAsia="en-GB"/>
              </w:rPr>
            </w:pPr>
          </w:p>
          <w:p w14:paraId="0739D18A" w14:textId="5997F263" w:rsidR="000C24BE" w:rsidRDefault="000C24BE" w:rsidP="000C24BE">
            <w:pPr>
              <w:rPr>
                <w:sz w:val="16"/>
                <w:szCs w:val="16"/>
                <w:lang w:eastAsia="en-GB"/>
              </w:rPr>
            </w:pPr>
            <w:r w:rsidRPr="007721D6">
              <w:rPr>
                <w:sz w:val="16"/>
                <w:szCs w:val="16"/>
                <w:lang w:eastAsia="en-GB"/>
              </w:rPr>
              <w:t>Article XXI(b) of the GATT – taken action necessary for the protection of essential security interests</w:t>
            </w:r>
          </w:p>
          <w:p w14:paraId="353AAB1D" w14:textId="77777777" w:rsidR="00A32C47" w:rsidRPr="007721D6" w:rsidRDefault="00A32C47" w:rsidP="000C24BE">
            <w:pPr>
              <w:rPr>
                <w:sz w:val="16"/>
                <w:szCs w:val="16"/>
                <w:lang w:eastAsia="en-GB"/>
              </w:rPr>
            </w:pPr>
          </w:p>
          <w:p w14:paraId="50285CB2" w14:textId="77777777" w:rsidR="002B3D17" w:rsidRPr="0091072F" w:rsidRDefault="000C24BE" w:rsidP="000C24BE">
            <w:pPr>
              <w:rPr>
                <w:b/>
                <w:bCs/>
                <w:sz w:val="16"/>
                <w:szCs w:val="16"/>
              </w:rPr>
            </w:pPr>
            <w:r w:rsidRPr="007721D6">
              <w:rPr>
                <w:sz w:val="16"/>
                <w:szCs w:val="16"/>
                <w:lang w:eastAsia="en-GB"/>
              </w:rPr>
              <w:t>Article XXI(b) (iii) of the GATT - taken in time of war or other emergency in international relations</w:t>
            </w:r>
          </w:p>
        </w:tc>
        <w:tc>
          <w:tcPr>
            <w:tcW w:w="2258" w:type="dxa"/>
            <w:tcBorders>
              <w:top w:val="single" w:sz="4" w:space="0" w:color="auto"/>
              <w:bottom w:val="double" w:sz="4" w:space="0" w:color="auto"/>
            </w:tcBorders>
          </w:tcPr>
          <w:p w14:paraId="3778F008" w14:textId="77777777" w:rsidR="000C24BE" w:rsidRPr="00505063" w:rsidRDefault="000C24BE" w:rsidP="000C24BE">
            <w:pPr>
              <w:tabs>
                <w:tab w:val="left" w:pos="-1440"/>
                <w:tab w:val="left" w:pos="-720"/>
              </w:tabs>
              <w:suppressAutoHyphens/>
              <w:rPr>
                <w:bCs/>
                <w:color w:val="000000" w:themeColor="text1"/>
                <w:spacing w:val="-2"/>
                <w:sz w:val="16"/>
                <w:szCs w:val="16"/>
              </w:rPr>
            </w:pPr>
            <w:r w:rsidRPr="00505063">
              <w:rPr>
                <w:bCs/>
                <w:color w:val="000000" w:themeColor="text1"/>
                <w:spacing w:val="-2"/>
                <w:sz w:val="16"/>
                <w:szCs w:val="16"/>
              </w:rPr>
              <w:t>Resolution of the Cabinet of Ministers of U</w:t>
            </w:r>
            <w:r>
              <w:rPr>
                <w:bCs/>
                <w:color w:val="000000" w:themeColor="text1"/>
                <w:spacing w:val="-2"/>
                <w:sz w:val="16"/>
                <w:szCs w:val="16"/>
              </w:rPr>
              <w:t>kraine of 10 June</w:t>
            </w:r>
            <w:r w:rsidRPr="00505063">
              <w:rPr>
                <w:bCs/>
                <w:color w:val="000000" w:themeColor="text1"/>
                <w:spacing w:val="-2"/>
                <w:sz w:val="16"/>
                <w:szCs w:val="16"/>
              </w:rPr>
              <w:t xml:space="preserve"> 2022 No</w:t>
            </w:r>
            <w:r>
              <w:rPr>
                <w:bCs/>
                <w:color w:val="000000" w:themeColor="text1"/>
                <w:spacing w:val="-2"/>
                <w:sz w:val="16"/>
                <w:szCs w:val="16"/>
              </w:rPr>
              <w:t>.</w:t>
            </w:r>
            <w:r w:rsidRPr="00505063">
              <w:rPr>
                <w:bCs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>
              <w:rPr>
                <w:bCs/>
                <w:color w:val="000000" w:themeColor="text1"/>
                <w:spacing w:val="-2"/>
                <w:sz w:val="16"/>
                <w:szCs w:val="16"/>
                <w:lang w:val="en-US"/>
              </w:rPr>
              <w:t>666</w:t>
            </w:r>
            <w:r w:rsidRPr="00505063">
              <w:rPr>
                <w:bCs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>
              <w:rPr>
                <w:bCs/>
                <w:color w:val="000000" w:themeColor="text1"/>
                <w:spacing w:val="-2"/>
                <w:sz w:val="16"/>
                <w:szCs w:val="16"/>
              </w:rPr>
              <w:t>"</w:t>
            </w:r>
            <w:r w:rsidRPr="00505063">
              <w:rPr>
                <w:bCs/>
                <w:color w:val="000000" w:themeColor="text1"/>
                <w:spacing w:val="-2"/>
                <w:sz w:val="16"/>
                <w:szCs w:val="16"/>
              </w:rPr>
              <w:t xml:space="preserve">On Amending Annex I of the Resolution of the Cabinet of Ministers of Ukraine of No. 1424 of </w:t>
            </w:r>
            <w:r>
              <w:rPr>
                <w:bCs/>
                <w:color w:val="000000" w:themeColor="text1"/>
                <w:spacing w:val="-2"/>
                <w:sz w:val="16"/>
                <w:szCs w:val="16"/>
              </w:rPr>
              <w:t xml:space="preserve">29 </w:t>
            </w:r>
            <w:r w:rsidRPr="00505063">
              <w:rPr>
                <w:bCs/>
                <w:color w:val="000000" w:themeColor="text1"/>
                <w:spacing w:val="-2"/>
                <w:sz w:val="16"/>
                <w:szCs w:val="16"/>
              </w:rPr>
              <w:t>December 2021</w:t>
            </w:r>
            <w:r>
              <w:rPr>
                <w:bCs/>
                <w:color w:val="000000" w:themeColor="text1"/>
                <w:spacing w:val="-2"/>
                <w:sz w:val="16"/>
                <w:szCs w:val="16"/>
              </w:rPr>
              <w:t>"</w:t>
            </w:r>
          </w:p>
          <w:p w14:paraId="359D34CE" w14:textId="77777777" w:rsidR="000C24BE" w:rsidRPr="00505063" w:rsidRDefault="000C24BE" w:rsidP="000C24BE">
            <w:pPr>
              <w:tabs>
                <w:tab w:val="left" w:pos="-1440"/>
                <w:tab w:val="left" w:pos="-720"/>
              </w:tabs>
              <w:suppressAutoHyphens/>
              <w:jc w:val="left"/>
              <w:rPr>
                <w:bCs/>
                <w:color w:val="000000" w:themeColor="text1"/>
                <w:spacing w:val="-2"/>
                <w:sz w:val="16"/>
                <w:szCs w:val="16"/>
              </w:rPr>
            </w:pPr>
          </w:p>
          <w:p w14:paraId="61886DE9" w14:textId="39E14F9A" w:rsidR="002B3D17" w:rsidRPr="0091072F" w:rsidRDefault="000C24BE" w:rsidP="0091072F">
            <w:pPr>
              <w:tabs>
                <w:tab w:val="left" w:pos="-1440"/>
                <w:tab w:val="left" w:pos="-720"/>
              </w:tabs>
              <w:suppressAutoHyphens/>
              <w:jc w:val="left"/>
              <w:rPr>
                <w:bCs/>
                <w:color w:val="000000" w:themeColor="text1"/>
                <w:spacing w:val="-2"/>
                <w:sz w:val="16"/>
                <w:szCs w:val="16"/>
              </w:rPr>
            </w:pPr>
            <w:r w:rsidRPr="001C4AF6">
              <w:rPr>
                <w:bCs/>
                <w:color w:val="000000" w:themeColor="text1"/>
                <w:spacing w:val="-2"/>
                <w:sz w:val="16"/>
                <w:szCs w:val="16"/>
              </w:rPr>
              <w:t xml:space="preserve">Effective </w:t>
            </w:r>
            <w:r w:rsidR="00D604CB" w:rsidRPr="001C4AF6">
              <w:rPr>
                <w:bCs/>
                <w:color w:val="000000" w:themeColor="text1"/>
                <w:spacing w:val="-2"/>
                <w:sz w:val="16"/>
                <w:szCs w:val="16"/>
                <w:lang w:val="uk-UA"/>
              </w:rPr>
              <w:t>14</w:t>
            </w:r>
            <w:r w:rsidRPr="001C4AF6">
              <w:rPr>
                <w:bCs/>
                <w:color w:val="000000" w:themeColor="text1"/>
                <w:spacing w:val="-2"/>
                <w:sz w:val="16"/>
                <w:szCs w:val="16"/>
              </w:rPr>
              <w:t xml:space="preserve"> June 2022</w:t>
            </w:r>
          </w:p>
        </w:tc>
        <w:tc>
          <w:tcPr>
            <w:tcW w:w="1995" w:type="dxa"/>
            <w:tcBorders>
              <w:top w:val="single" w:sz="4" w:space="0" w:color="auto"/>
              <w:bottom w:val="double" w:sz="4" w:space="0" w:color="auto"/>
            </w:tcBorders>
          </w:tcPr>
          <w:p w14:paraId="49ED7263" w14:textId="77777777" w:rsidR="002B3D17" w:rsidRPr="0091072F" w:rsidRDefault="00FA2E84" w:rsidP="002B3D17">
            <w:pPr>
              <w:rPr>
                <w:b/>
                <w:bCs/>
                <w:sz w:val="16"/>
                <w:szCs w:val="16"/>
              </w:rPr>
            </w:pPr>
            <w:r w:rsidRPr="007721D6">
              <w:rPr>
                <w:sz w:val="16"/>
                <w:szCs w:val="16"/>
                <w:lang w:eastAsia="en-GB"/>
              </w:rPr>
              <w:t>State Customs Service of Ukraine</w:t>
            </w:r>
          </w:p>
        </w:tc>
      </w:tr>
    </w:tbl>
    <w:p w14:paraId="7978E6BA" w14:textId="77777777" w:rsidR="006A59BA" w:rsidRPr="00FA2E84" w:rsidRDefault="006A59BA" w:rsidP="006A59BA">
      <w:pPr>
        <w:tabs>
          <w:tab w:val="left" w:pos="-1440"/>
          <w:tab w:val="left" w:pos="-720"/>
        </w:tabs>
        <w:suppressAutoHyphens/>
        <w:rPr>
          <w:b/>
          <w:lang w:val="en-US"/>
        </w:rPr>
      </w:pPr>
    </w:p>
    <w:p w14:paraId="2E385798" w14:textId="77777777" w:rsidR="006A59BA" w:rsidRPr="0027067B" w:rsidRDefault="006A59BA" w:rsidP="006A59BA">
      <w:pPr>
        <w:tabs>
          <w:tab w:val="left" w:pos="-1440"/>
          <w:tab w:val="left" w:pos="-720"/>
        </w:tabs>
        <w:suppressAutoHyphens/>
        <w:jc w:val="center"/>
      </w:pPr>
      <w:r>
        <w:rPr>
          <w:b/>
        </w:rPr>
        <w:t>__________</w:t>
      </w:r>
    </w:p>
    <w:p w14:paraId="42853CF5" w14:textId="77777777" w:rsidR="00C865E2" w:rsidRDefault="00C865E2" w:rsidP="00C865E2">
      <w:pPr>
        <w:tabs>
          <w:tab w:val="left" w:pos="-1440"/>
          <w:tab w:val="left" w:pos="-720"/>
        </w:tabs>
        <w:suppressAutoHyphens/>
        <w:rPr>
          <w:b/>
        </w:rPr>
      </w:pPr>
    </w:p>
    <w:sectPr w:rsidR="00C865E2" w:rsidSect="002A3399">
      <w:headerReference w:type="even" r:id="rId14"/>
      <w:headerReference w:type="default" r:id="rId15"/>
      <w:headerReference w:type="first" r:id="rId16"/>
      <w:pgSz w:w="16840" w:h="11907" w:orient="landscape" w:code="9"/>
      <w:pgMar w:top="1440" w:right="1956" w:bottom="1440" w:left="993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93E0D" w14:textId="77777777" w:rsidR="00D118F3" w:rsidRDefault="00D118F3" w:rsidP="0002424F">
      <w:r>
        <w:separator/>
      </w:r>
    </w:p>
  </w:endnote>
  <w:endnote w:type="continuationSeparator" w:id="0">
    <w:p w14:paraId="20AA3843" w14:textId="77777777" w:rsidR="00D118F3" w:rsidRDefault="00D118F3" w:rsidP="00024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ohit Hindi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Malgun Goth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2C6A2" w14:textId="66E83819" w:rsidR="00231182" w:rsidRPr="0091072F" w:rsidRDefault="0091072F" w:rsidP="0091072F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B7A62" w14:textId="1ADF1026" w:rsidR="00231182" w:rsidRPr="0091072F" w:rsidRDefault="0091072F" w:rsidP="0091072F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2162A" w14:textId="77777777" w:rsidR="00231182" w:rsidRDefault="00231182"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78F98" w14:textId="77777777" w:rsidR="00D118F3" w:rsidRDefault="00D118F3" w:rsidP="0002424F">
      <w:r>
        <w:separator/>
      </w:r>
    </w:p>
  </w:footnote>
  <w:footnote w:type="continuationSeparator" w:id="0">
    <w:p w14:paraId="18FB6861" w14:textId="77777777" w:rsidR="00D118F3" w:rsidRDefault="00D118F3" w:rsidP="0002424F">
      <w:r>
        <w:continuationSeparator/>
      </w:r>
    </w:p>
  </w:footnote>
  <w:footnote w:id="1">
    <w:p w14:paraId="665BECF6" w14:textId="77777777" w:rsidR="00E555D2" w:rsidRDefault="00AE1C65" w:rsidP="00AE1C65">
      <w:pPr>
        <w:pStyle w:val="FootnoteText"/>
      </w:pPr>
      <w:r w:rsidRPr="009E4A93">
        <w:rPr>
          <w:rStyle w:val="FootnoteReference"/>
        </w:rPr>
        <w:t>*</w:t>
      </w:r>
      <w:r w:rsidRPr="009E4A93">
        <w:t xml:space="preserve"> In </w:t>
      </w:r>
      <w:r>
        <w:t>English</w:t>
      </w:r>
      <w:r w:rsidRPr="009E4A93">
        <w:t xml:space="preserve"> only.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17071" w14:textId="77777777" w:rsidR="0091072F" w:rsidRPr="0091072F" w:rsidRDefault="0091072F" w:rsidP="0091072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pt-PT"/>
      </w:rPr>
    </w:pPr>
    <w:r w:rsidRPr="0091072F">
      <w:rPr>
        <w:lang w:val="pt-PT"/>
      </w:rPr>
      <w:t>G/MA/QR/N/UKR/5/Add.6</w:t>
    </w:r>
  </w:p>
  <w:p w14:paraId="1DB53D5F" w14:textId="77777777" w:rsidR="0091072F" w:rsidRPr="0091072F" w:rsidRDefault="0091072F" w:rsidP="0091072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pt-PT"/>
      </w:rPr>
    </w:pPr>
  </w:p>
  <w:p w14:paraId="182CF627" w14:textId="726CDC77" w:rsidR="0091072F" w:rsidRPr="0091072F" w:rsidRDefault="0091072F" w:rsidP="0091072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1072F">
      <w:t xml:space="preserve">- </w:t>
    </w:r>
    <w:r w:rsidRPr="0091072F">
      <w:fldChar w:fldCharType="begin"/>
    </w:r>
    <w:r w:rsidRPr="0091072F">
      <w:instrText xml:space="preserve"> PAGE </w:instrText>
    </w:r>
    <w:r w:rsidRPr="0091072F">
      <w:fldChar w:fldCharType="separate"/>
    </w:r>
    <w:r w:rsidR="006D306D">
      <w:rPr>
        <w:noProof/>
      </w:rPr>
      <w:t>2</w:t>
    </w:r>
    <w:r w:rsidRPr="0091072F">
      <w:fldChar w:fldCharType="end"/>
    </w:r>
    <w:r w:rsidRPr="0091072F">
      <w:t xml:space="preserve"> -</w:t>
    </w:r>
  </w:p>
  <w:p w14:paraId="4298202D" w14:textId="18232AC8" w:rsidR="00231182" w:rsidRPr="0091072F" w:rsidRDefault="00231182" w:rsidP="0091072F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3DFED" w14:textId="77777777" w:rsidR="0091072F" w:rsidRPr="0091072F" w:rsidRDefault="0091072F" w:rsidP="0091072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pt-PT"/>
      </w:rPr>
    </w:pPr>
    <w:r w:rsidRPr="0091072F">
      <w:rPr>
        <w:lang w:val="pt-PT"/>
      </w:rPr>
      <w:t>G/MA/QR/N/UKR/5/Add.6</w:t>
    </w:r>
  </w:p>
  <w:p w14:paraId="188DEF54" w14:textId="77777777" w:rsidR="0091072F" w:rsidRPr="0091072F" w:rsidRDefault="0091072F" w:rsidP="0091072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pt-PT"/>
      </w:rPr>
    </w:pPr>
  </w:p>
  <w:p w14:paraId="1E9AF666" w14:textId="61125D30" w:rsidR="0091072F" w:rsidRPr="0091072F" w:rsidRDefault="0091072F" w:rsidP="0091072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1072F">
      <w:t xml:space="preserve">- </w:t>
    </w:r>
    <w:r w:rsidRPr="0091072F">
      <w:fldChar w:fldCharType="begin"/>
    </w:r>
    <w:r w:rsidRPr="0091072F">
      <w:instrText xml:space="preserve"> PAGE </w:instrText>
    </w:r>
    <w:r w:rsidRPr="0091072F">
      <w:fldChar w:fldCharType="separate"/>
    </w:r>
    <w:r w:rsidRPr="0091072F">
      <w:rPr>
        <w:noProof/>
      </w:rPr>
      <w:t>2</w:t>
    </w:r>
    <w:r w:rsidRPr="0091072F">
      <w:fldChar w:fldCharType="end"/>
    </w:r>
    <w:r w:rsidRPr="0091072F">
      <w:t xml:space="preserve"> -</w:t>
    </w:r>
  </w:p>
  <w:p w14:paraId="22CDBEF2" w14:textId="6818E876" w:rsidR="00231182" w:rsidRPr="0091072F" w:rsidRDefault="00231182" w:rsidP="0091072F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42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91072F" w:rsidRPr="00182B84" w14:paraId="3B86921D" w14:textId="77777777" w:rsidTr="0091072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0007AF1" w14:textId="77777777" w:rsidR="0091072F" w:rsidRPr="00182B84" w:rsidRDefault="0091072F" w:rsidP="0091072F">
          <w:pPr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D7924D3" w14:textId="77777777" w:rsidR="0091072F" w:rsidRPr="00182B84" w:rsidRDefault="0091072F" w:rsidP="0091072F">
          <w:pPr>
            <w:jc w:val="right"/>
            <w:rPr>
              <w:b/>
              <w:color w:val="FF0000"/>
              <w:szCs w:val="16"/>
            </w:rPr>
          </w:pPr>
        </w:p>
      </w:tc>
    </w:tr>
    <w:tr w:rsidR="0091072F" w:rsidRPr="00182B84" w14:paraId="48C5E945" w14:textId="77777777" w:rsidTr="0091072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34A025BF" w14:textId="77777777" w:rsidR="0091072F" w:rsidRPr="00182B84" w:rsidRDefault="0091072F" w:rsidP="0091072F">
          <w:pPr>
            <w:jc w:val="left"/>
          </w:pPr>
          <w:r w:rsidRPr="00182B84">
            <w:rPr>
              <w:noProof/>
              <w:lang w:val="uk-UA" w:eastAsia="uk-UA"/>
            </w:rPr>
            <w:drawing>
              <wp:inline distT="0" distB="0" distL="0" distR="0" wp14:anchorId="25251A38" wp14:editId="1B6B961C">
                <wp:extent cx="2398395" cy="716280"/>
                <wp:effectExtent l="0" t="0" r="1905" b="7620"/>
                <wp:docPr id="27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839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ED4E79A" w14:textId="77777777" w:rsidR="0091072F" w:rsidRPr="00182B84" w:rsidRDefault="0091072F" w:rsidP="0091072F">
          <w:pPr>
            <w:jc w:val="right"/>
            <w:rPr>
              <w:b/>
              <w:szCs w:val="16"/>
            </w:rPr>
          </w:pPr>
        </w:p>
      </w:tc>
    </w:tr>
    <w:tr w:rsidR="0091072F" w:rsidRPr="00A32C47" w14:paraId="2F3E4EFF" w14:textId="77777777" w:rsidTr="0091072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6B92CC50" w14:textId="77777777" w:rsidR="0091072F" w:rsidRPr="00182B84" w:rsidRDefault="0091072F" w:rsidP="0091072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575D5C1" w14:textId="77777777" w:rsidR="0091072F" w:rsidRDefault="0091072F" w:rsidP="0091072F">
          <w:pPr>
            <w:jc w:val="right"/>
            <w:rPr>
              <w:b/>
              <w:szCs w:val="16"/>
              <w:lang w:val="pt-PT"/>
            </w:rPr>
          </w:pPr>
          <w:bookmarkStart w:id="1" w:name="bmkSymbols"/>
          <w:r>
            <w:rPr>
              <w:b/>
              <w:szCs w:val="16"/>
              <w:lang w:val="pt-PT"/>
            </w:rPr>
            <w:t>G/MA/QR/N/UKR/5/Add.6</w:t>
          </w:r>
        </w:p>
        <w:bookmarkEnd w:id="1"/>
        <w:p w14:paraId="30EDD62D" w14:textId="3CE3425E" w:rsidR="0091072F" w:rsidRPr="00484D00" w:rsidRDefault="0091072F" w:rsidP="0091072F">
          <w:pPr>
            <w:jc w:val="right"/>
            <w:rPr>
              <w:b/>
              <w:szCs w:val="16"/>
              <w:lang w:val="pt-PT"/>
            </w:rPr>
          </w:pPr>
        </w:p>
      </w:tc>
    </w:tr>
    <w:tr w:rsidR="0091072F" w:rsidRPr="00A32C47" w14:paraId="02AC5713" w14:textId="77777777" w:rsidTr="0091072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4694D87" w14:textId="77777777" w:rsidR="0091072F" w:rsidRPr="00484D00" w:rsidRDefault="0091072F" w:rsidP="0091072F">
          <w:pPr>
            <w:rPr>
              <w:lang w:val="pt-PT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6CFF30E" w14:textId="5761B80B" w:rsidR="0091072F" w:rsidRPr="00A32C47" w:rsidRDefault="005B102A" w:rsidP="0091072F">
          <w:pPr>
            <w:jc w:val="right"/>
            <w:rPr>
              <w:szCs w:val="16"/>
              <w:lang w:val="pt-PT"/>
            </w:rPr>
          </w:pPr>
          <w:r>
            <w:rPr>
              <w:szCs w:val="16"/>
              <w:lang w:val="pt-PT"/>
            </w:rPr>
            <w:t>5 July 2022</w:t>
          </w:r>
        </w:p>
      </w:tc>
    </w:tr>
    <w:tr w:rsidR="0091072F" w:rsidRPr="00182B84" w14:paraId="4E187B1C" w14:textId="77777777" w:rsidTr="0091072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8953877" w14:textId="3B9096AE" w:rsidR="0091072F" w:rsidRPr="00182B84" w:rsidRDefault="0091072F" w:rsidP="0091072F">
          <w:pPr>
            <w:jc w:val="left"/>
            <w:rPr>
              <w:b/>
            </w:rPr>
          </w:pPr>
          <w:bookmarkStart w:id="2" w:name="bmkSerial" w:colFirst="0" w:colLast="0"/>
          <w:r w:rsidRPr="00182B84">
            <w:rPr>
              <w:color w:val="FF0000"/>
              <w:szCs w:val="16"/>
            </w:rPr>
            <w:t>(</w:t>
          </w:r>
          <w:r>
            <w:rPr>
              <w:color w:val="FF0000"/>
              <w:szCs w:val="16"/>
            </w:rPr>
            <w:t>22</w:t>
          </w:r>
          <w:r w:rsidRPr="00182B84">
            <w:rPr>
              <w:color w:val="FF0000"/>
              <w:szCs w:val="16"/>
            </w:rPr>
            <w:t>-</w:t>
          </w:r>
          <w:r w:rsidR="00237D3B">
            <w:rPr>
              <w:color w:val="FF0000"/>
              <w:szCs w:val="16"/>
            </w:rPr>
            <w:t>5177</w:t>
          </w:r>
          <w:r w:rsidRPr="00182B84">
            <w:rPr>
              <w:color w:val="FF0000"/>
              <w:szCs w:val="16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FA3E86C" w14:textId="18F83E2C" w:rsidR="0091072F" w:rsidRPr="00182B84" w:rsidRDefault="0091072F" w:rsidP="0091072F">
          <w:pPr>
            <w:jc w:val="right"/>
            <w:rPr>
              <w:szCs w:val="16"/>
            </w:rPr>
          </w:pPr>
          <w:bookmarkStart w:id="3" w:name="bmkTotPages"/>
          <w:r w:rsidRPr="00182B84">
            <w:rPr>
              <w:bCs/>
              <w:szCs w:val="16"/>
            </w:rPr>
            <w:t xml:space="preserve">Page: 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PAGE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6D306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  <w:r w:rsidRPr="00182B84">
            <w:rPr>
              <w:bCs/>
              <w:szCs w:val="16"/>
            </w:rPr>
            <w:t>/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NUMPAGES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6D306D">
            <w:rPr>
              <w:bCs/>
              <w:noProof/>
              <w:szCs w:val="16"/>
            </w:rPr>
            <w:t>3</w:t>
          </w:r>
          <w:r w:rsidRPr="00182B84">
            <w:rPr>
              <w:bCs/>
              <w:szCs w:val="16"/>
            </w:rPr>
            <w:fldChar w:fldCharType="end"/>
          </w:r>
          <w:bookmarkEnd w:id="3"/>
        </w:p>
      </w:tc>
    </w:tr>
    <w:tr w:rsidR="0091072F" w:rsidRPr="00182B84" w14:paraId="4CE26AB9" w14:textId="77777777" w:rsidTr="0091072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C37AF06" w14:textId="1AC19C4E" w:rsidR="0091072F" w:rsidRPr="00182B84" w:rsidRDefault="0091072F" w:rsidP="0091072F">
          <w:pPr>
            <w:jc w:val="left"/>
            <w:rPr>
              <w:sz w:val="14"/>
              <w:szCs w:val="16"/>
            </w:rPr>
          </w:pPr>
          <w:bookmarkStart w:id="4" w:name="bmkCommittee"/>
          <w:bookmarkStart w:id="5" w:name="bmkLanguage" w:colFirst="1" w:colLast="1"/>
          <w:bookmarkEnd w:id="2"/>
          <w:r>
            <w:rPr>
              <w:b/>
            </w:rPr>
            <w:t>Committee on Market Access</w:t>
          </w:r>
          <w:bookmarkEnd w:id="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F424875" w14:textId="33063387" w:rsidR="0091072F" w:rsidRPr="00182B84" w:rsidRDefault="0091072F" w:rsidP="0091072F">
          <w:pPr>
            <w:jc w:val="right"/>
            <w:rPr>
              <w:bCs/>
              <w:szCs w:val="18"/>
            </w:rPr>
          </w:pPr>
          <w:r>
            <w:rPr>
              <w:szCs w:val="18"/>
            </w:rPr>
            <w:t>Original: English</w:t>
          </w:r>
        </w:p>
      </w:tc>
    </w:tr>
    <w:bookmarkEnd w:id="5"/>
  </w:tbl>
  <w:p w14:paraId="63F2E555" w14:textId="77777777" w:rsidR="00231182" w:rsidRPr="00B07663" w:rsidRDefault="00231182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2BF0F" w14:textId="77777777" w:rsidR="0091072F" w:rsidRPr="0091072F" w:rsidRDefault="0091072F" w:rsidP="0091072F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  <w:rPr>
        <w:lang w:val="pt-PT"/>
      </w:rPr>
    </w:pPr>
    <w:r w:rsidRPr="0091072F">
      <w:rPr>
        <w:lang w:val="pt-PT"/>
      </w:rPr>
      <w:t>G/MA/QR/N/UKR/5/Add.6</w:t>
    </w:r>
  </w:p>
  <w:p w14:paraId="4778659C" w14:textId="77777777" w:rsidR="0091072F" w:rsidRPr="0091072F" w:rsidRDefault="0091072F" w:rsidP="0091072F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  <w:rPr>
        <w:lang w:val="pt-PT"/>
      </w:rPr>
    </w:pPr>
  </w:p>
  <w:p w14:paraId="1A2370BF" w14:textId="2118977D" w:rsidR="0091072F" w:rsidRDefault="0091072F" w:rsidP="0091072F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4</w:t>
    </w:r>
    <w:r>
      <w:fldChar w:fldCharType="end"/>
    </w:r>
    <w:r>
      <w:t xml:space="preserve"> -</w:t>
    </w:r>
  </w:p>
  <w:p w14:paraId="727D9428" w14:textId="77777777" w:rsidR="00231182" w:rsidRPr="0091072F" w:rsidRDefault="00231182" w:rsidP="0091072F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FB94A" w14:textId="77777777" w:rsidR="0091072F" w:rsidRPr="0091072F" w:rsidRDefault="0091072F" w:rsidP="0091072F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  <w:rPr>
        <w:lang w:val="pt-PT"/>
      </w:rPr>
    </w:pPr>
    <w:r w:rsidRPr="0091072F">
      <w:rPr>
        <w:lang w:val="pt-PT"/>
      </w:rPr>
      <w:t>G/MA/QR/N/UKR/5/Add.6</w:t>
    </w:r>
  </w:p>
  <w:p w14:paraId="73402543" w14:textId="77777777" w:rsidR="0091072F" w:rsidRPr="0091072F" w:rsidRDefault="0091072F" w:rsidP="0091072F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  <w:rPr>
        <w:lang w:val="pt-PT"/>
      </w:rPr>
    </w:pPr>
  </w:p>
  <w:p w14:paraId="2490DE6E" w14:textId="507D17BC" w:rsidR="0091072F" w:rsidRDefault="0091072F" w:rsidP="0091072F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6D306D">
      <w:rPr>
        <w:noProof/>
      </w:rPr>
      <w:t>3</w:t>
    </w:r>
    <w:r>
      <w:fldChar w:fldCharType="end"/>
    </w:r>
    <w:r>
      <w:t xml:space="preserve"> -</w:t>
    </w:r>
  </w:p>
  <w:p w14:paraId="2D1490A8" w14:textId="77777777" w:rsidR="00231182" w:rsidRPr="0091072F" w:rsidRDefault="00231182" w:rsidP="0091072F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4"/>
      <w:gridCol w:w="2099"/>
      <w:gridCol w:w="3325"/>
    </w:tblGrid>
    <w:tr w:rsidR="005E72A0" w:rsidRPr="003C6B7D" w14:paraId="21F45C35" w14:textId="77777777" w:rsidTr="001F5CE0">
      <w:trPr>
        <w:trHeight w:val="240"/>
        <w:jc w:val="center"/>
      </w:trPr>
      <w:tc>
        <w:tcPr>
          <w:tcW w:w="3818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1EEA6B1C" w14:textId="77777777" w:rsidR="005E72A0" w:rsidRPr="003C6B7D" w:rsidRDefault="005E72A0">
          <w:pPr>
            <w:rPr>
              <w:noProof/>
              <w:szCs w:val="18"/>
              <w:lang w:eastAsia="en-GB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221BDCDA" w14:textId="77777777" w:rsidR="005E72A0" w:rsidRPr="003C6B7D" w:rsidRDefault="005E72A0">
          <w:pPr>
            <w:jc w:val="right"/>
            <w:rPr>
              <w:b/>
              <w:color w:val="FF0000"/>
              <w:szCs w:val="18"/>
            </w:rPr>
          </w:pPr>
          <w:r>
            <w:rPr>
              <w:b/>
              <w:color w:val="FF0000"/>
              <w:szCs w:val="18"/>
            </w:rPr>
            <w:t xml:space="preserve"> </w:t>
          </w:r>
        </w:p>
      </w:tc>
    </w:tr>
    <w:tr w:rsidR="005E72A0" w:rsidRPr="00136016" w14:paraId="79CE6067" w14:textId="77777777" w:rsidTr="00CD4AE5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36821BE5" w14:textId="77777777" w:rsidR="005E72A0" w:rsidRPr="00136016" w:rsidRDefault="002A22B2" w:rsidP="00CD4AE5">
          <w:pPr>
            <w:jc w:val="left"/>
          </w:pPr>
          <w:r w:rsidRPr="002A22B2">
            <w:rPr>
              <w:noProof/>
              <w:lang w:val="uk-UA" w:eastAsia="uk-UA"/>
            </w:rPr>
            <w:drawing>
              <wp:inline distT="0" distB="0" distL="0" distR="0" wp14:anchorId="68F6721C" wp14:editId="5184952E">
                <wp:extent cx="2371725" cy="695325"/>
                <wp:effectExtent l="0" t="0" r="0" b="0"/>
                <wp:docPr id="2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7172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3"/>
          <w:shd w:val="clear" w:color="auto" w:fill="FFFFFF"/>
          <w:tcMar>
            <w:left w:w="108" w:type="dxa"/>
            <w:right w:w="108" w:type="dxa"/>
          </w:tcMar>
        </w:tcPr>
        <w:p w14:paraId="3874F456" w14:textId="77777777" w:rsidR="005E72A0" w:rsidRPr="00136016" w:rsidRDefault="005E72A0" w:rsidP="00CD4AE5">
          <w:pPr>
            <w:jc w:val="right"/>
            <w:rPr>
              <w:b/>
              <w:szCs w:val="16"/>
            </w:rPr>
          </w:pPr>
        </w:p>
      </w:tc>
    </w:tr>
    <w:tr w:rsidR="005E72A0" w:rsidRPr="00061A36" w14:paraId="72A2BB48" w14:textId="77777777" w:rsidTr="00CD4AE5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7D555576" w14:textId="77777777" w:rsidR="005E72A0" w:rsidRPr="00136016" w:rsidRDefault="005E72A0" w:rsidP="00CD4AE5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3"/>
          <w:shd w:val="clear" w:color="auto" w:fill="FFFFFF"/>
          <w:tcMar>
            <w:left w:w="108" w:type="dxa"/>
            <w:right w:w="108" w:type="dxa"/>
          </w:tcMar>
        </w:tcPr>
        <w:p w14:paraId="4DBC8E6C" w14:textId="77777777" w:rsidR="005E72A0" w:rsidRDefault="005E72A0" w:rsidP="006015F9">
          <w:pPr>
            <w:jc w:val="right"/>
            <w:rPr>
              <w:b/>
              <w:szCs w:val="16"/>
              <w:lang w:val="de-CH"/>
            </w:rPr>
          </w:pPr>
          <w:r>
            <w:rPr>
              <w:b/>
              <w:szCs w:val="16"/>
              <w:lang w:val="de-CH"/>
            </w:rPr>
            <w:t>G/MA/QR/N/UKR/5</w:t>
          </w:r>
        </w:p>
        <w:p w14:paraId="55B09721" w14:textId="77777777" w:rsidR="005E72A0" w:rsidRPr="00093C2D" w:rsidRDefault="005E72A0" w:rsidP="006015F9">
          <w:pPr>
            <w:jc w:val="right"/>
            <w:rPr>
              <w:b/>
              <w:szCs w:val="16"/>
              <w:lang w:val="de-CH"/>
            </w:rPr>
          </w:pPr>
        </w:p>
      </w:tc>
    </w:tr>
    <w:tr w:rsidR="005E72A0" w:rsidRPr="00136016" w14:paraId="1AD084F8" w14:textId="77777777" w:rsidTr="00CD4AE5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7F7A161" w14:textId="77777777" w:rsidR="005E72A0" w:rsidRPr="00093C2D" w:rsidRDefault="005E72A0" w:rsidP="00CD4AE5">
          <w:pPr>
            <w:rPr>
              <w:lang w:val="de-CH"/>
            </w:rPr>
          </w:pPr>
        </w:p>
      </w:tc>
      <w:tc>
        <w:tcPr>
          <w:tcW w:w="5448" w:type="dxa"/>
          <w:gridSpan w:val="3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1F6F98E" w14:textId="77777777" w:rsidR="005E72A0" w:rsidRPr="00136016" w:rsidRDefault="005E72A0" w:rsidP="00A07264">
          <w:pPr>
            <w:jc w:val="right"/>
            <w:rPr>
              <w:szCs w:val="16"/>
            </w:rPr>
          </w:pPr>
          <w:r>
            <w:rPr>
              <w:szCs w:val="16"/>
            </w:rPr>
            <w:t>30 October 2020</w:t>
          </w:r>
        </w:p>
      </w:tc>
    </w:tr>
    <w:tr w:rsidR="005E72A0" w:rsidRPr="00136016" w14:paraId="6927547B" w14:textId="77777777" w:rsidTr="00CD4AE5">
      <w:trPr>
        <w:trHeight w:val="412"/>
        <w:jc w:val="center"/>
      </w:trPr>
      <w:tc>
        <w:tcPr>
          <w:tcW w:w="5917" w:type="dxa"/>
          <w:gridSpan w:val="3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C89E367" w14:textId="77777777" w:rsidR="005E72A0" w:rsidRPr="00136016" w:rsidRDefault="005E72A0" w:rsidP="00B548AC">
          <w:pPr>
            <w:jc w:val="left"/>
            <w:rPr>
              <w:b/>
            </w:rPr>
          </w:pPr>
          <w:r>
            <w:rPr>
              <w:color w:val="FF0000"/>
              <w:szCs w:val="16"/>
            </w:rPr>
            <w:t>(20-0000)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0E5C0EE" w14:textId="77777777" w:rsidR="005E72A0" w:rsidRPr="00136016" w:rsidRDefault="005E72A0" w:rsidP="00D263AC">
          <w:pPr>
            <w:jc w:val="right"/>
            <w:rPr>
              <w:szCs w:val="16"/>
            </w:rPr>
          </w:pPr>
          <w:r w:rsidRPr="00136016">
            <w:rPr>
              <w:bCs/>
              <w:szCs w:val="16"/>
            </w:rPr>
            <w:t xml:space="preserve">Page: </w:t>
          </w:r>
          <w:r w:rsidRPr="00136016">
            <w:rPr>
              <w:bCs/>
              <w:szCs w:val="16"/>
            </w:rPr>
            <w:fldChar w:fldCharType="begin"/>
          </w:r>
          <w:r w:rsidRPr="00136016">
            <w:rPr>
              <w:bCs/>
              <w:szCs w:val="16"/>
            </w:rPr>
            <w:instrText xml:space="preserve"> PAGE  \* Arabic  \* MERGEFORMAT </w:instrText>
          </w:r>
          <w:r w:rsidRPr="00136016">
            <w:rPr>
              <w:bCs/>
              <w:szCs w:val="16"/>
            </w:rPr>
            <w:fldChar w:fldCharType="separate"/>
          </w:r>
          <w:r>
            <w:rPr>
              <w:bCs/>
              <w:noProof/>
              <w:szCs w:val="16"/>
            </w:rPr>
            <w:t>1</w:t>
          </w:r>
          <w:r w:rsidRPr="00136016">
            <w:rPr>
              <w:bCs/>
              <w:szCs w:val="16"/>
            </w:rPr>
            <w:fldChar w:fldCharType="end"/>
          </w:r>
          <w:r w:rsidRPr="00136016">
            <w:rPr>
              <w:bCs/>
              <w:szCs w:val="16"/>
            </w:rPr>
            <w:t>/</w:t>
          </w:r>
          <w:r>
            <w:rPr>
              <w:bCs/>
              <w:szCs w:val="16"/>
            </w:rPr>
            <w:fldChar w:fldCharType="begin"/>
          </w:r>
          <w:r>
            <w:rPr>
              <w:bCs/>
              <w:szCs w:val="16"/>
            </w:rPr>
            <w:instrText xml:space="preserve"> NUMPAGES   \* MERGEFORMAT </w:instrText>
          </w:r>
          <w:r>
            <w:rPr>
              <w:bCs/>
              <w:szCs w:val="16"/>
            </w:rPr>
            <w:fldChar w:fldCharType="separate"/>
          </w:r>
          <w:r w:rsidR="00A36162">
            <w:rPr>
              <w:bCs/>
              <w:noProof/>
              <w:szCs w:val="16"/>
            </w:rPr>
            <w:t>4</w:t>
          </w:r>
          <w:r>
            <w:rPr>
              <w:bCs/>
              <w:szCs w:val="16"/>
            </w:rPr>
            <w:fldChar w:fldCharType="end"/>
          </w:r>
        </w:p>
      </w:tc>
    </w:tr>
    <w:tr w:rsidR="005E72A0" w:rsidRPr="00136016" w14:paraId="412864E7" w14:textId="77777777" w:rsidTr="00CD4AE5">
      <w:trPr>
        <w:trHeight w:val="240"/>
        <w:jc w:val="center"/>
      </w:trPr>
      <w:tc>
        <w:tcPr>
          <w:tcW w:w="5917" w:type="dxa"/>
          <w:gridSpan w:val="3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4E0F3B6" w14:textId="77777777" w:rsidR="005E72A0" w:rsidRPr="00136016" w:rsidRDefault="005E72A0" w:rsidP="006015F9">
          <w:pPr>
            <w:jc w:val="left"/>
            <w:rPr>
              <w:sz w:val="14"/>
              <w:szCs w:val="16"/>
            </w:rPr>
          </w:pPr>
          <w:r>
            <w:rPr>
              <w:b/>
            </w:rPr>
            <w:t>Committee on Market Access</w:t>
          </w:r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4F25EB6" w14:textId="77777777" w:rsidR="005E72A0" w:rsidRPr="00136016" w:rsidRDefault="005E72A0" w:rsidP="00CD4AE5">
          <w:pPr>
            <w:jc w:val="right"/>
            <w:rPr>
              <w:bCs/>
              <w:szCs w:val="18"/>
            </w:rPr>
          </w:pPr>
          <w:r>
            <w:rPr>
              <w:szCs w:val="18"/>
            </w:rPr>
            <w:t>Original: English</w:t>
          </w:r>
        </w:p>
      </w:tc>
    </w:tr>
  </w:tbl>
  <w:p w14:paraId="45B3C444" w14:textId="77777777" w:rsidR="005E72A0" w:rsidRPr="00B07663" w:rsidRDefault="005E72A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AE7E9A8A"/>
    <w:lvl w:ilvl="0">
      <w:start w:val="1"/>
      <w:numFmt w:val="bullet"/>
      <w:pStyle w:val="ListNumber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C4C408BA"/>
    <w:lvl w:ilvl="0">
      <w:start w:val="1"/>
      <w:numFmt w:val="bullet"/>
      <w:pStyle w:val="ListNumber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1040BA92"/>
    <w:lvl w:ilvl="0">
      <w:start w:val="1"/>
      <w:numFmt w:val="bullet"/>
      <w:pStyle w:val="ListNumber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3B7682E2"/>
    <w:lvl w:ilvl="0">
      <w:start w:val="1"/>
      <w:numFmt w:val="bullet"/>
      <w:pStyle w:val="ListNumber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C8F4F6DC"/>
    <w:lvl w:ilvl="0">
      <w:start w:val="1"/>
      <w:numFmt w:val="bullet"/>
      <w:pStyle w:val="ListNumbe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000002"/>
    <w:multiLevelType w:val="multilevel"/>
    <w:tmpl w:val="00000002"/>
    <w:name w:val="WW8Num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720"/>
        </w:tabs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8">
      <w:start w:val="1"/>
      <w:numFmt w:val="none"/>
      <w:suff w:val="nothing"/>
      <w:lvlText w:val="-"/>
      <w:lvlJc w:val="left"/>
      <w:pPr>
        <w:tabs>
          <w:tab w:val="num" w:pos="2160"/>
        </w:tabs>
        <w:ind w:left="2160" w:hanging="720"/>
      </w:pPr>
      <w:rPr>
        <w:rFonts w:cs="Times New Roman"/>
      </w:rPr>
    </w:lvl>
  </w:abstractNum>
  <w:abstractNum w:abstractNumId="6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7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rPr>
        <w:rFonts w:cs="Times New Roman"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rPr>
        <w:rFonts w:cs="Times New Roman"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rPr>
        <w:rFonts w:cs="Times New Roman"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rPr>
        <w:rFonts w:cs="Times New Roman"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rPr>
        <w:rFonts w:cs="Times New Roman"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rPr>
        <w:rFonts w:cs="Times New Roman" w:hint="default"/>
      </w:rPr>
    </w:lvl>
    <w:lvl w:ilvl="6">
      <w:start w:val="1"/>
      <w:numFmt w:val="decimal"/>
      <w:lvlRestart w:val="0"/>
      <w:pStyle w:val="BodyText"/>
      <w:isLgl/>
      <w:suff w:val="nothing"/>
      <w:lvlText w:val="%1.%7.  "/>
      <w:lvlJc w:val="left"/>
      <w:rPr>
        <w:rFonts w:cs="Times New Roman"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cs="Times New Roman"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cs="Times New Roman" w:hint="default"/>
      </w:rPr>
    </w:lvl>
  </w:abstractNum>
  <w:abstractNum w:abstractNumId="8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removePersonalInformation/>
  <w:removeDateAndTime/>
  <w:attachedTemplate r:id="rId1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B7D"/>
    <w:rsid w:val="0000011D"/>
    <w:rsid w:val="00003069"/>
    <w:rsid w:val="0000625B"/>
    <w:rsid w:val="000074D5"/>
    <w:rsid w:val="00021D31"/>
    <w:rsid w:val="0002424F"/>
    <w:rsid w:val="000305DC"/>
    <w:rsid w:val="0003363B"/>
    <w:rsid w:val="00033711"/>
    <w:rsid w:val="00045601"/>
    <w:rsid w:val="00046038"/>
    <w:rsid w:val="00050B1B"/>
    <w:rsid w:val="00057792"/>
    <w:rsid w:val="00057BEF"/>
    <w:rsid w:val="00057BF9"/>
    <w:rsid w:val="00061A36"/>
    <w:rsid w:val="00067D73"/>
    <w:rsid w:val="00071B26"/>
    <w:rsid w:val="0007432A"/>
    <w:rsid w:val="000765DA"/>
    <w:rsid w:val="0008008F"/>
    <w:rsid w:val="00080D74"/>
    <w:rsid w:val="00087341"/>
    <w:rsid w:val="000934B9"/>
    <w:rsid w:val="00093C2D"/>
    <w:rsid w:val="000A488D"/>
    <w:rsid w:val="000A7098"/>
    <w:rsid w:val="000B12FE"/>
    <w:rsid w:val="000C24BE"/>
    <w:rsid w:val="000C5792"/>
    <w:rsid w:val="000C724C"/>
    <w:rsid w:val="000D23F0"/>
    <w:rsid w:val="000D4919"/>
    <w:rsid w:val="000D5D4E"/>
    <w:rsid w:val="000D7232"/>
    <w:rsid w:val="000D75CE"/>
    <w:rsid w:val="000E6696"/>
    <w:rsid w:val="000E6C8D"/>
    <w:rsid w:val="000E7412"/>
    <w:rsid w:val="0010127E"/>
    <w:rsid w:val="00104D9E"/>
    <w:rsid w:val="00112836"/>
    <w:rsid w:val="00114B29"/>
    <w:rsid w:val="001171A2"/>
    <w:rsid w:val="00120B96"/>
    <w:rsid w:val="00123981"/>
    <w:rsid w:val="001273FC"/>
    <w:rsid w:val="001338F0"/>
    <w:rsid w:val="00136016"/>
    <w:rsid w:val="0014012F"/>
    <w:rsid w:val="0014019F"/>
    <w:rsid w:val="0014121F"/>
    <w:rsid w:val="001426D0"/>
    <w:rsid w:val="0016778C"/>
    <w:rsid w:val="00187FBC"/>
    <w:rsid w:val="00190386"/>
    <w:rsid w:val="00192C8A"/>
    <w:rsid w:val="001A7D5A"/>
    <w:rsid w:val="001B50DF"/>
    <w:rsid w:val="001B7C5F"/>
    <w:rsid w:val="001C0119"/>
    <w:rsid w:val="001C4AF6"/>
    <w:rsid w:val="001D0E4B"/>
    <w:rsid w:val="001D1E90"/>
    <w:rsid w:val="001D4B03"/>
    <w:rsid w:val="001D7D17"/>
    <w:rsid w:val="001E4376"/>
    <w:rsid w:val="001F3161"/>
    <w:rsid w:val="001F5CE0"/>
    <w:rsid w:val="001F7860"/>
    <w:rsid w:val="002053DA"/>
    <w:rsid w:val="00206718"/>
    <w:rsid w:val="00211D2A"/>
    <w:rsid w:val="002149CB"/>
    <w:rsid w:val="0022179C"/>
    <w:rsid w:val="00223993"/>
    <w:rsid w:val="002242B5"/>
    <w:rsid w:val="00231182"/>
    <w:rsid w:val="00237D3B"/>
    <w:rsid w:val="00240512"/>
    <w:rsid w:val="00255119"/>
    <w:rsid w:val="00260FB2"/>
    <w:rsid w:val="00264F81"/>
    <w:rsid w:val="0027067B"/>
    <w:rsid w:val="00276383"/>
    <w:rsid w:val="00287066"/>
    <w:rsid w:val="002A16D3"/>
    <w:rsid w:val="002A1CBA"/>
    <w:rsid w:val="002A22B2"/>
    <w:rsid w:val="002A2EDB"/>
    <w:rsid w:val="002A3399"/>
    <w:rsid w:val="002A6700"/>
    <w:rsid w:val="002B3D17"/>
    <w:rsid w:val="002B4E8E"/>
    <w:rsid w:val="002B6592"/>
    <w:rsid w:val="002B7078"/>
    <w:rsid w:val="002C4F40"/>
    <w:rsid w:val="002C5089"/>
    <w:rsid w:val="002D2893"/>
    <w:rsid w:val="002E02D6"/>
    <w:rsid w:val="002E474E"/>
    <w:rsid w:val="002E6BE6"/>
    <w:rsid w:val="003043CE"/>
    <w:rsid w:val="00305252"/>
    <w:rsid w:val="0030798F"/>
    <w:rsid w:val="00312848"/>
    <w:rsid w:val="003142D0"/>
    <w:rsid w:val="00315988"/>
    <w:rsid w:val="0032354F"/>
    <w:rsid w:val="00323DBD"/>
    <w:rsid w:val="00325436"/>
    <w:rsid w:val="003267CD"/>
    <w:rsid w:val="0033332A"/>
    <w:rsid w:val="00333C2C"/>
    <w:rsid w:val="00334600"/>
    <w:rsid w:val="00337700"/>
    <w:rsid w:val="00340C5B"/>
    <w:rsid w:val="003422F5"/>
    <w:rsid w:val="00342A86"/>
    <w:rsid w:val="0034443C"/>
    <w:rsid w:val="003462BA"/>
    <w:rsid w:val="00350C90"/>
    <w:rsid w:val="00362578"/>
    <w:rsid w:val="00370843"/>
    <w:rsid w:val="0037391E"/>
    <w:rsid w:val="00374901"/>
    <w:rsid w:val="00376186"/>
    <w:rsid w:val="00381959"/>
    <w:rsid w:val="00384EA6"/>
    <w:rsid w:val="00391432"/>
    <w:rsid w:val="00393ABC"/>
    <w:rsid w:val="00394B76"/>
    <w:rsid w:val="003A0E78"/>
    <w:rsid w:val="003A19CB"/>
    <w:rsid w:val="003A63C5"/>
    <w:rsid w:val="003B0391"/>
    <w:rsid w:val="003B4A44"/>
    <w:rsid w:val="003B6D4C"/>
    <w:rsid w:val="003C2244"/>
    <w:rsid w:val="003C6B7D"/>
    <w:rsid w:val="003D5004"/>
    <w:rsid w:val="003E4CCF"/>
    <w:rsid w:val="003F0353"/>
    <w:rsid w:val="003F2393"/>
    <w:rsid w:val="003F46BB"/>
    <w:rsid w:val="00401267"/>
    <w:rsid w:val="00401F42"/>
    <w:rsid w:val="0040253B"/>
    <w:rsid w:val="00402DF7"/>
    <w:rsid w:val="0040416A"/>
    <w:rsid w:val="00406C91"/>
    <w:rsid w:val="00411320"/>
    <w:rsid w:val="0042502B"/>
    <w:rsid w:val="004314F7"/>
    <w:rsid w:val="00434F75"/>
    <w:rsid w:val="0043612A"/>
    <w:rsid w:val="004715CC"/>
    <w:rsid w:val="00475664"/>
    <w:rsid w:val="004760B1"/>
    <w:rsid w:val="00482306"/>
    <w:rsid w:val="00497A3F"/>
    <w:rsid w:val="004B6B9D"/>
    <w:rsid w:val="004C40C5"/>
    <w:rsid w:val="004C4AF0"/>
    <w:rsid w:val="004C68B7"/>
    <w:rsid w:val="004D5C3A"/>
    <w:rsid w:val="004E1A35"/>
    <w:rsid w:val="004E53FB"/>
    <w:rsid w:val="004E55A0"/>
    <w:rsid w:val="004F4ADE"/>
    <w:rsid w:val="004F6194"/>
    <w:rsid w:val="004F75A9"/>
    <w:rsid w:val="00505063"/>
    <w:rsid w:val="00506FC1"/>
    <w:rsid w:val="00524680"/>
    <w:rsid w:val="00524772"/>
    <w:rsid w:val="00533502"/>
    <w:rsid w:val="00543232"/>
    <w:rsid w:val="0054396F"/>
    <w:rsid w:val="00546299"/>
    <w:rsid w:val="00547269"/>
    <w:rsid w:val="00552652"/>
    <w:rsid w:val="005700D3"/>
    <w:rsid w:val="005716DE"/>
    <w:rsid w:val="00571EE1"/>
    <w:rsid w:val="00576D4B"/>
    <w:rsid w:val="00584232"/>
    <w:rsid w:val="00592965"/>
    <w:rsid w:val="005972CA"/>
    <w:rsid w:val="005B102A"/>
    <w:rsid w:val="005B11B1"/>
    <w:rsid w:val="005B571A"/>
    <w:rsid w:val="005C5558"/>
    <w:rsid w:val="005C66EB"/>
    <w:rsid w:val="005C6D4E"/>
    <w:rsid w:val="005D21E5"/>
    <w:rsid w:val="005D4F0E"/>
    <w:rsid w:val="005D732B"/>
    <w:rsid w:val="005E14C9"/>
    <w:rsid w:val="005E2760"/>
    <w:rsid w:val="005E563C"/>
    <w:rsid w:val="005E72A0"/>
    <w:rsid w:val="005F4B6A"/>
    <w:rsid w:val="005F5EA3"/>
    <w:rsid w:val="006015F9"/>
    <w:rsid w:val="00605630"/>
    <w:rsid w:val="00606AE1"/>
    <w:rsid w:val="006154A9"/>
    <w:rsid w:val="0061684D"/>
    <w:rsid w:val="00645E4C"/>
    <w:rsid w:val="00651102"/>
    <w:rsid w:val="006623E3"/>
    <w:rsid w:val="006652F7"/>
    <w:rsid w:val="00674581"/>
    <w:rsid w:val="00674833"/>
    <w:rsid w:val="006813FA"/>
    <w:rsid w:val="006912C5"/>
    <w:rsid w:val="006948BA"/>
    <w:rsid w:val="00694988"/>
    <w:rsid w:val="00694B0F"/>
    <w:rsid w:val="0069508B"/>
    <w:rsid w:val="00697D0B"/>
    <w:rsid w:val="006A0BB5"/>
    <w:rsid w:val="006A2F2A"/>
    <w:rsid w:val="006A59BA"/>
    <w:rsid w:val="006A6D9F"/>
    <w:rsid w:val="006B22C1"/>
    <w:rsid w:val="006B4251"/>
    <w:rsid w:val="006C59AB"/>
    <w:rsid w:val="006D01E5"/>
    <w:rsid w:val="006D22E7"/>
    <w:rsid w:val="006D306D"/>
    <w:rsid w:val="006E0C67"/>
    <w:rsid w:val="006F403E"/>
    <w:rsid w:val="006F72A9"/>
    <w:rsid w:val="00707D38"/>
    <w:rsid w:val="00713596"/>
    <w:rsid w:val="00713BDE"/>
    <w:rsid w:val="00717989"/>
    <w:rsid w:val="00726083"/>
    <w:rsid w:val="00727F5B"/>
    <w:rsid w:val="007324E0"/>
    <w:rsid w:val="00733AD2"/>
    <w:rsid w:val="00735ADA"/>
    <w:rsid w:val="007500DA"/>
    <w:rsid w:val="00762050"/>
    <w:rsid w:val="00763DC7"/>
    <w:rsid w:val="007721D6"/>
    <w:rsid w:val="00773FC1"/>
    <w:rsid w:val="007759C4"/>
    <w:rsid w:val="00776788"/>
    <w:rsid w:val="00785AC7"/>
    <w:rsid w:val="00793760"/>
    <w:rsid w:val="00795114"/>
    <w:rsid w:val="007962D3"/>
    <w:rsid w:val="007A6432"/>
    <w:rsid w:val="007A761F"/>
    <w:rsid w:val="007B56AD"/>
    <w:rsid w:val="007B7BB1"/>
    <w:rsid w:val="007C0D51"/>
    <w:rsid w:val="007C4766"/>
    <w:rsid w:val="007D39B5"/>
    <w:rsid w:val="007E3175"/>
    <w:rsid w:val="007F04F8"/>
    <w:rsid w:val="007F6A98"/>
    <w:rsid w:val="00817EFD"/>
    <w:rsid w:val="00823596"/>
    <w:rsid w:val="008259CE"/>
    <w:rsid w:val="00826942"/>
    <w:rsid w:val="00827789"/>
    <w:rsid w:val="00834FB6"/>
    <w:rsid w:val="008402D9"/>
    <w:rsid w:val="00842D59"/>
    <w:rsid w:val="00846364"/>
    <w:rsid w:val="0085085A"/>
    <w:rsid w:val="008518D1"/>
    <w:rsid w:val="0085388D"/>
    <w:rsid w:val="00863382"/>
    <w:rsid w:val="00872316"/>
    <w:rsid w:val="00872C7E"/>
    <w:rsid w:val="00880C83"/>
    <w:rsid w:val="00884764"/>
    <w:rsid w:val="00885409"/>
    <w:rsid w:val="0089378C"/>
    <w:rsid w:val="008A1305"/>
    <w:rsid w:val="008A2F61"/>
    <w:rsid w:val="008B0A55"/>
    <w:rsid w:val="008B110A"/>
    <w:rsid w:val="008C3FD2"/>
    <w:rsid w:val="008C4191"/>
    <w:rsid w:val="008C49E1"/>
    <w:rsid w:val="008D2866"/>
    <w:rsid w:val="008E4197"/>
    <w:rsid w:val="00904C42"/>
    <w:rsid w:val="0091072F"/>
    <w:rsid w:val="00912133"/>
    <w:rsid w:val="0091417D"/>
    <w:rsid w:val="00917BFE"/>
    <w:rsid w:val="00917C15"/>
    <w:rsid w:val="009304CB"/>
    <w:rsid w:val="00934049"/>
    <w:rsid w:val="00935AD9"/>
    <w:rsid w:val="0093775F"/>
    <w:rsid w:val="009471C9"/>
    <w:rsid w:val="00953408"/>
    <w:rsid w:val="00963D06"/>
    <w:rsid w:val="009754B5"/>
    <w:rsid w:val="0098306B"/>
    <w:rsid w:val="009902CF"/>
    <w:rsid w:val="0099051B"/>
    <w:rsid w:val="0099229F"/>
    <w:rsid w:val="00993DC2"/>
    <w:rsid w:val="009A0D78"/>
    <w:rsid w:val="009A3374"/>
    <w:rsid w:val="009A726C"/>
    <w:rsid w:val="009C512C"/>
    <w:rsid w:val="009D63FB"/>
    <w:rsid w:val="009D69B2"/>
    <w:rsid w:val="009D7608"/>
    <w:rsid w:val="009E4A93"/>
    <w:rsid w:val="009F48C3"/>
    <w:rsid w:val="009F491D"/>
    <w:rsid w:val="009F4C8F"/>
    <w:rsid w:val="009F64B3"/>
    <w:rsid w:val="00A0183E"/>
    <w:rsid w:val="00A07264"/>
    <w:rsid w:val="00A07349"/>
    <w:rsid w:val="00A15B0C"/>
    <w:rsid w:val="00A22FBA"/>
    <w:rsid w:val="00A32C47"/>
    <w:rsid w:val="00A32C5B"/>
    <w:rsid w:val="00A36162"/>
    <w:rsid w:val="00A36D77"/>
    <w:rsid w:val="00A37C79"/>
    <w:rsid w:val="00A44EA5"/>
    <w:rsid w:val="00A46611"/>
    <w:rsid w:val="00A46F7F"/>
    <w:rsid w:val="00A50851"/>
    <w:rsid w:val="00A528C9"/>
    <w:rsid w:val="00A55D6B"/>
    <w:rsid w:val="00A5673C"/>
    <w:rsid w:val="00A60556"/>
    <w:rsid w:val="00A63577"/>
    <w:rsid w:val="00A64CF2"/>
    <w:rsid w:val="00A665A6"/>
    <w:rsid w:val="00A66B66"/>
    <w:rsid w:val="00A67526"/>
    <w:rsid w:val="00A73F8C"/>
    <w:rsid w:val="00A80E07"/>
    <w:rsid w:val="00A822C8"/>
    <w:rsid w:val="00A84BF5"/>
    <w:rsid w:val="00A939FA"/>
    <w:rsid w:val="00A95850"/>
    <w:rsid w:val="00A97DFA"/>
    <w:rsid w:val="00AA3AC5"/>
    <w:rsid w:val="00AA3D90"/>
    <w:rsid w:val="00AA6A7C"/>
    <w:rsid w:val="00AA7F56"/>
    <w:rsid w:val="00AB465F"/>
    <w:rsid w:val="00AB52E1"/>
    <w:rsid w:val="00AB770E"/>
    <w:rsid w:val="00AC1130"/>
    <w:rsid w:val="00AC58D1"/>
    <w:rsid w:val="00AC7C4D"/>
    <w:rsid w:val="00AD1003"/>
    <w:rsid w:val="00AD59FD"/>
    <w:rsid w:val="00AE1C65"/>
    <w:rsid w:val="00AE3C0C"/>
    <w:rsid w:val="00AF33E8"/>
    <w:rsid w:val="00B016F2"/>
    <w:rsid w:val="00B03CCB"/>
    <w:rsid w:val="00B07663"/>
    <w:rsid w:val="00B1756E"/>
    <w:rsid w:val="00B2466B"/>
    <w:rsid w:val="00B24B85"/>
    <w:rsid w:val="00B267BE"/>
    <w:rsid w:val="00B26D06"/>
    <w:rsid w:val="00B30392"/>
    <w:rsid w:val="00B33B03"/>
    <w:rsid w:val="00B43034"/>
    <w:rsid w:val="00B4336E"/>
    <w:rsid w:val="00B45F9E"/>
    <w:rsid w:val="00B46156"/>
    <w:rsid w:val="00B548AC"/>
    <w:rsid w:val="00B5612C"/>
    <w:rsid w:val="00B611CA"/>
    <w:rsid w:val="00B6695E"/>
    <w:rsid w:val="00B75CD4"/>
    <w:rsid w:val="00B827DE"/>
    <w:rsid w:val="00B83FE6"/>
    <w:rsid w:val="00B86771"/>
    <w:rsid w:val="00B86A75"/>
    <w:rsid w:val="00B94446"/>
    <w:rsid w:val="00BA0E6A"/>
    <w:rsid w:val="00BA5D80"/>
    <w:rsid w:val="00BA7486"/>
    <w:rsid w:val="00BB0FF4"/>
    <w:rsid w:val="00BB25F1"/>
    <w:rsid w:val="00BB432E"/>
    <w:rsid w:val="00BB58C6"/>
    <w:rsid w:val="00BC05C3"/>
    <w:rsid w:val="00BC17E5"/>
    <w:rsid w:val="00BC2650"/>
    <w:rsid w:val="00BD1421"/>
    <w:rsid w:val="00BE22B5"/>
    <w:rsid w:val="00BF3251"/>
    <w:rsid w:val="00C03508"/>
    <w:rsid w:val="00C05660"/>
    <w:rsid w:val="00C06C8D"/>
    <w:rsid w:val="00C116F2"/>
    <w:rsid w:val="00C17868"/>
    <w:rsid w:val="00C2697C"/>
    <w:rsid w:val="00C32A2A"/>
    <w:rsid w:val="00C34F2D"/>
    <w:rsid w:val="00C400B5"/>
    <w:rsid w:val="00C41B3D"/>
    <w:rsid w:val="00C65229"/>
    <w:rsid w:val="00C65F6E"/>
    <w:rsid w:val="00C67AA4"/>
    <w:rsid w:val="00C71274"/>
    <w:rsid w:val="00C73B80"/>
    <w:rsid w:val="00C7772F"/>
    <w:rsid w:val="00C856D9"/>
    <w:rsid w:val="00C865E2"/>
    <w:rsid w:val="00C92C2C"/>
    <w:rsid w:val="00C97117"/>
    <w:rsid w:val="00CA12BA"/>
    <w:rsid w:val="00CB2591"/>
    <w:rsid w:val="00CB60FD"/>
    <w:rsid w:val="00CC21BC"/>
    <w:rsid w:val="00CC48D6"/>
    <w:rsid w:val="00CD0195"/>
    <w:rsid w:val="00CD12BB"/>
    <w:rsid w:val="00CD1CC1"/>
    <w:rsid w:val="00CD2AA3"/>
    <w:rsid w:val="00CD4AE5"/>
    <w:rsid w:val="00CD5EC3"/>
    <w:rsid w:val="00CE1C9D"/>
    <w:rsid w:val="00CE29B2"/>
    <w:rsid w:val="00CF5863"/>
    <w:rsid w:val="00D118F3"/>
    <w:rsid w:val="00D13EB5"/>
    <w:rsid w:val="00D169D6"/>
    <w:rsid w:val="00D257F6"/>
    <w:rsid w:val="00D263AC"/>
    <w:rsid w:val="00D30FC4"/>
    <w:rsid w:val="00D3130B"/>
    <w:rsid w:val="00D35938"/>
    <w:rsid w:val="00D35A32"/>
    <w:rsid w:val="00D41CD2"/>
    <w:rsid w:val="00D46645"/>
    <w:rsid w:val="00D57F59"/>
    <w:rsid w:val="00D604CB"/>
    <w:rsid w:val="00D60D7F"/>
    <w:rsid w:val="00D65AF6"/>
    <w:rsid w:val="00D66DCB"/>
    <w:rsid w:val="00D66F5C"/>
    <w:rsid w:val="00D81FBA"/>
    <w:rsid w:val="00D9214F"/>
    <w:rsid w:val="00DB47DD"/>
    <w:rsid w:val="00DB4C6B"/>
    <w:rsid w:val="00DB7BED"/>
    <w:rsid w:val="00DB7CB0"/>
    <w:rsid w:val="00DC2B86"/>
    <w:rsid w:val="00DD65B2"/>
    <w:rsid w:val="00DE21EF"/>
    <w:rsid w:val="00DE7948"/>
    <w:rsid w:val="00DF0F53"/>
    <w:rsid w:val="00E123B9"/>
    <w:rsid w:val="00E234FC"/>
    <w:rsid w:val="00E30002"/>
    <w:rsid w:val="00E33C6D"/>
    <w:rsid w:val="00E44F9C"/>
    <w:rsid w:val="00E464CD"/>
    <w:rsid w:val="00E47B1B"/>
    <w:rsid w:val="00E5033D"/>
    <w:rsid w:val="00E555D2"/>
    <w:rsid w:val="00E5709B"/>
    <w:rsid w:val="00E64547"/>
    <w:rsid w:val="00E66F82"/>
    <w:rsid w:val="00E70547"/>
    <w:rsid w:val="00E72797"/>
    <w:rsid w:val="00E74A47"/>
    <w:rsid w:val="00E77050"/>
    <w:rsid w:val="00E81A56"/>
    <w:rsid w:val="00E844E4"/>
    <w:rsid w:val="00E97806"/>
    <w:rsid w:val="00EA0CFE"/>
    <w:rsid w:val="00EA1572"/>
    <w:rsid w:val="00EA3826"/>
    <w:rsid w:val="00EA4C19"/>
    <w:rsid w:val="00EA5FA7"/>
    <w:rsid w:val="00EA62B9"/>
    <w:rsid w:val="00EB1D8F"/>
    <w:rsid w:val="00EB4982"/>
    <w:rsid w:val="00EB53FA"/>
    <w:rsid w:val="00EC7E3A"/>
    <w:rsid w:val="00EE3DC2"/>
    <w:rsid w:val="00EE50B7"/>
    <w:rsid w:val="00EF7CAC"/>
    <w:rsid w:val="00F009AC"/>
    <w:rsid w:val="00F02945"/>
    <w:rsid w:val="00F07869"/>
    <w:rsid w:val="00F10502"/>
    <w:rsid w:val="00F11625"/>
    <w:rsid w:val="00F13DB3"/>
    <w:rsid w:val="00F22320"/>
    <w:rsid w:val="00F30E7D"/>
    <w:rsid w:val="00F314F8"/>
    <w:rsid w:val="00F325A3"/>
    <w:rsid w:val="00F33046"/>
    <w:rsid w:val="00F36496"/>
    <w:rsid w:val="00F45C44"/>
    <w:rsid w:val="00F47962"/>
    <w:rsid w:val="00F5542A"/>
    <w:rsid w:val="00F57239"/>
    <w:rsid w:val="00F60653"/>
    <w:rsid w:val="00F623FD"/>
    <w:rsid w:val="00F63D2F"/>
    <w:rsid w:val="00F65D3D"/>
    <w:rsid w:val="00F65DAE"/>
    <w:rsid w:val="00F75608"/>
    <w:rsid w:val="00F75D5D"/>
    <w:rsid w:val="00F84BAB"/>
    <w:rsid w:val="00F854DF"/>
    <w:rsid w:val="00F86FE7"/>
    <w:rsid w:val="00F906F0"/>
    <w:rsid w:val="00F94181"/>
    <w:rsid w:val="00F94FC2"/>
    <w:rsid w:val="00FA03C1"/>
    <w:rsid w:val="00FA2B0A"/>
    <w:rsid w:val="00FA2E84"/>
    <w:rsid w:val="00FB17AE"/>
    <w:rsid w:val="00FC1635"/>
    <w:rsid w:val="00FC1ADD"/>
    <w:rsid w:val="00FC4ECA"/>
    <w:rsid w:val="00FC67BB"/>
    <w:rsid w:val="00FD1469"/>
    <w:rsid w:val="00FD5FFD"/>
    <w:rsid w:val="00FE2231"/>
    <w:rsid w:val="00FE30C7"/>
    <w:rsid w:val="00FE409D"/>
    <w:rsid w:val="00FE4A85"/>
    <w:rsid w:val="00FE550F"/>
    <w:rsid w:val="00FE6E87"/>
    <w:rsid w:val="00FF0748"/>
    <w:rsid w:val="00FF07FB"/>
    <w:rsid w:val="00FF70CF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831D5A6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0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iPriority="0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BEF"/>
    <w:pPr>
      <w:jc w:val="both"/>
    </w:pPr>
    <w:rPr>
      <w:rFonts w:ascii="Verdana" w:hAnsi="Verdana" w:cs="Times New Roman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F94181"/>
    <w:pPr>
      <w:keepNext/>
      <w:keepLines/>
      <w:numPr>
        <w:numId w:val="6"/>
      </w:numPr>
      <w:spacing w:after="240"/>
      <w:outlineLvl w:val="0"/>
    </w:pPr>
    <w:rPr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9"/>
    <w:qFormat/>
    <w:rsid w:val="00F94181"/>
    <w:pPr>
      <w:keepNext/>
      <w:keepLines/>
      <w:numPr>
        <w:ilvl w:val="1"/>
        <w:numId w:val="6"/>
      </w:numPr>
      <w:spacing w:after="240"/>
      <w:outlineLvl w:val="1"/>
    </w:pPr>
    <w:rPr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9"/>
    <w:qFormat/>
    <w:rsid w:val="00F94181"/>
    <w:pPr>
      <w:keepNext/>
      <w:keepLines/>
      <w:numPr>
        <w:ilvl w:val="2"/>
        <w:numId w:val="6"/>
      </w:numPr>
      <w:spacing w:after="240"/>
      <w:outlineLvl w:val="2"/>
    </w:pPr>
    <w:rPr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9"/>
    <w:qFormat/>
    <w:rsid w:val="00F94181"/>
    <w:pPr>
      <w:keepNext/>
      <w:keepLines/>
      <w:numPr>
        <w:ilvl w:val="3"/>
        <w:numId w:val="6"/>
      </w:numPr>
      <w:spacing w:after="240"/>
      <w:outlineLvl w:val="3"/>
    </w:pPr>
    <w:rPr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9"/>
    <w:qFormat/>
    <w:rsid w:val="00F94181"/>
    <w:pPr>
      <w:keepNext/>
      <w:keepLines/>
      <w:numPr>
        <w:ilvl w:val="4"/>
        <w:numId w:val="6"/>
      </w:numPr>
      <w:spacing w:after="240"/>
      <w:outlineLvl w:val="4"/>
    </w:pPr>
    <w:rPr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9"/>
    <w:qFormat/>
    <w:rsid w:val="00F94181"/>
    <w:pPr>
      <w:keepNext/>
      <w:keepLines/>
      <w:numPr>
        <w:ilvl w:val="5"/>
        <w:numId w:val="6"/>
      </w:numPr>
      <w:spacing w:after="240"/>
      <w:outlineLvl w:val="5"/>
    </w:pPr>
    <w:rPr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9"/>
    <w:qFormat/>
    <w:rsid w:val="00F94181"/>
    <w:pPr>
      <w:keepNext/>
      <w:keepLines/>
      <w:spacing w:after="240"/>
      <w:outlineLvl w:val="6"/>
    </w:pPr>
    <w:rPr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9"/>
    <w:qFormat/>
    <w:rsid w:val="00F94181"/>
    <w:pPr>
      <w:keepNext/>
      <w:keepLines/>
      <w:spacing w:after="240"/>
      <w:outlineLvl w:val="7"/>
    </w:pPr>
    <w:rPr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F94181"/>
    <w:pPr>
      <w:keepNext/>
      <w:keepLines/>
      <w:spacing w:after="240"/>
      <w:outlineLvl w:val="8"/>
    </w:pPr>
    <w:rPr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locked/>
    <w:rsid w:val="00F94181"/>
    <w:rPr>
      <w:rFonts w:ascii="Verdana" w:hAnsi="Verdana" w:cs="Times New Roman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F94181"/>
    <w:rPr>
      <w:rFonts w:ascii="Verdana" w:hAnsi="Verdana" w:cs="Times New Roman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F94181"/>
    <w:rPr>
      <w:rFonts w:ascii="Verdana" w:hAnsi="Verdana" w:cs="Times New Roman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F94181"/>
    <w:rPr>
      <w:rFonts w:ascii="Verdana" w:hAnsi="Verdana" w:cs="Times New Roman"/>
      <w:b/>
      <w:color w:val="006283"/>
      <w:sz w:val="18"/>
      <w:szCs w:val="22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locked/>
    <w:rsid w:val="00F94181"/>
    <w:rPr>
      <w:rFonts w:ascii="Verdana" w:hAnsi="Verdana" w:cs="Times New Roman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locked/>
    <w:rsid w:val="00F94181"/>
    <w:rPr>
      <w:rFonts w:ascii="Verdana" w:hAnsi="Verdana" w:cs="Times New Roman"/>
      <w:b/>
      <w:color w:val="006283"/>
      <w:sz w:val="22"/>
      <w:lang w:val="es-ES" w:eastAsia="en-US"/>
    </w:rPr>
  </w:style>
  <w:style w:type="character" w:customStyle="1" w:styleId="Heading8Char">
    <w:name w:val="Heading 8 Char"/>
    <w:basedOn w:val="DefaultParagraphFont"/>
    <w:link w:val="Heading8"/>
    <w:uiPriority w:val="9"/>
    <w:locked/>
    <w:rsid w:val="00F94181"/>
    <w:rPr>
      <w:rFonts w:ascii="Verdana" w:hAnsi="Verdana" w:cs="Times New Roman"/>
      <w:b/>
      <w:i/>
      <w:color w:val="006283"/>
      <w:sz w:val="18"/>
      <w:lang w:val="es-ES" w:eastAsia="en-US"/>
    </w:rPr>
  </w:style>
  <w:style w:type="character" w:customStyle="1" w:styleId="Heading9Char">
    <w:name w:val="Heading 9 Char"/>
    <w:basedOn w:val="DefaultParagraphFont"/>
    <w:link w:val="Heading9"/>
    <w:uiPriority w:val="9"/>
    <w:locked/>
    <w:rsid w:val="00F94181"/>
    <w:rPr>
      <w:rFonts w:ascii="Verdana" w:hAnsi="Verdana" w:cs="Times New Roman"/>
      <w:b/>
      <w:color w:val="006283"/>
      <w:sz w:val="18"/>
      <w:u w:val="single"/>
      <w:lang w:val="es-E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7BF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locked/>
    <w:rsid w:val="00F94181"/>
    <w:rPr>
      <w:rFonts w:ascii="Verdana" w:hAnsi="Verdana" w:cs="Times New Roman"/>
      <w:b/>
      <w:bCs/>
      <w:caps/>
      <w:color w:val="006283"/>
      <w:sz w:val="18"/>
      <w:szCs w:val="28"/>
      <w:lang w:val="en-GB"/>
    </w:rPr>
  </w:style>
  <w:style w:type="paragraph" w:customStyle="1" w:styleId="Answer">
    <w:name w:val="Answer"/>
    <w:basedOn w:val="Normal"/>
    <w:link w:val="AnswerChar"/>
    <w:uiPriority w:val="6"/>
    <w:qFormat/>
    <w:rsid w:val="00917BFE"/>
    <w:pPr>
      <w:spacing w:after="240"/>
      <w:ind w:left="1077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17BFE"/>
    <w:rPr>
      <w:rFonts w:ascii="Tahoma" w:hAnsi="Tahoma" w:cs="Times New Roman"/>
      <w:sz w:val="16"/>
      <w:lang w:val="es-ES" w:eastAsia="en-US"/>
    </w:rPr>
  </w:style>
  <w:style w:type="character" w:customStyle="1" w:styleId="AnswerChar">
    <w:name w:val="Answer Char"/>
    <w:link w:val="Answer"/>
    <w:uiPriority w:val="6"/>
    <w:locked/>
    <w:rsid w:val="00917BFE"/>
    <w:rPr>
      <w:rFonts w:ascii="Verdana" w:hAnsi="Verdana"/>
      <w:sz w:val="22"/>
      <w:lang w:val="es-ES" w:eastAsia="en-US"/>
    </w:rPr>
  </w:style>
  <w:style w:type="paragraph" w:styleId="BodyText">
    <w:name w:val="Body Text"/>
    <w:basedOn w:val="Normal"/>
    <w:link w:val="BodyTextChar"/>
    <w:uiPriority w:val="99"/>
    <w:qFormat/>
    <w:rsid w:val="00917BFE"/>
    <w:pPr>
      <w:numPr>
        <w:ilvl w:val="6"/>
        <w:numId w:val="6"/>
      </w:numPr>
      <w:spacing w:after="240"/>
    </w:pPr>
  </w:style>
  <w:style w:type="paragraph" w:styleId="BodyText2">
    <w:name w:val="Body Text 2"/>
    <w:basedOn w:val="Normal"/>
    <w:link w:val="BodyText2Char"/>
    <w:uiPriority w:val="1"/>
    <w:qFormat/>
    <w:rsid w:val="00917BFE"/>
    <w:pPr>
      <w:numPr>
        <w:ilvl w:val="7"/>
        <w:numId w:val="6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917BFE"/>
    <w:rPr>
      <w:rFonts w:ascii="Verdana" w:hAnsi="Verdana" w:cs="Times New Roman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917BFE"/>
    <w:pPr>
      <w:numPr>
        <w:ilvl w:val="8"/>
        <w:numId w:val="6"/>
      </w:numPr>
      <w:spacing w:after="240"/>
    </w:pPr>
    <w:rPr>
      <w:szCs w:val="16"/>
    </w:rPr>
  </w:style>
  <w:style w:type="character" w:customStyle="1" w:styleId="BodyText2Char">
    <w:name w:val="Body Text 2 Char"/>
    <w:basedOn w:val="DefaultParagraphFont"/>
    <w:link w:val="BodyText2"/>
    <w:uiPriority w:val="1"/>
    <w:locked/>
    <w:rsid w:val="00917BFE"/>
    <w:rPr>
      <w:rFonts w:ascii="Verdana" w:hAnsi="Verdana" w:cs="Times New Roman"/>
      <w:sz w:val="18"/>
      <w:szCs w:val="22"/>
      <w:lang w:val="en-GB"/>
    </w:rPr>
  </w:style>
  <w:style w:type="paragraph" w:styleId="Caption">
    <w:name w:val="caption"/>
    <w:basedOn w:val="Normal"/>
    <w:next w:val="Normal"/>
    <w:uiPriority w:val="35"/>
    <w:qFormat/>
    <w:rsid w:val="00F94181"/>
    <w:pPr>
      <w:keepNext/>
      <w:spacing w:before="120" w:after="120"/>
      <w:jc w:val="left"/>
    </w:pPr>
    <w:rPr>
      <w:b/>
      <w:bCs/>
      <w:color w:val="006283"/>
      <w:szCs w:val="20"/>
      <w:lang w:eastAsia="en-GB"/>
    </w:rPr>
  </w:style>
  <w:style w:type="character" w:customStyle="1" w:styleId="BodyText3Char">
    <w:name w:val="Body Text 3 Char"/>
    <w:basedOn w:val="DefaultParagraphFont"/>
    <w:link w:val="BodyText3"/>
    <w:uiPriority w:val="1"/>
    <w:locked/>
    <w:rsid w:val="00917BFE"/>
    <w:rPr>
      <w:rFonts w:ascii="Verdana" w:hAnsi="Verdana" w:cs="Times New Roman"/>
      <w:sz w:val="18"/>
      <w:szCs w:val="16"/>
      <w:lang w:val="en-GB"/>
    </w:rPr>
  </w:style>
  <w:style w:type="character" w:styleId="EndnoteReference">
    <w:name w:val="endnote reference"/>
    <w:basedOn w:val="DefaultParagraphFont"/>
    <w:uiPriority w:val="99"/>
    <w:rsid w:val="00917BFE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917BFE"/>
    <w:pPr>
      <w:ind w:firstLine="567"/>
      <w:jc w:val="left"/>
    </w:pPr>
    <w:rPr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917BFE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917BFE"/>
    <w:rPr>
      <w:rFonts w:ascii="Verdana" w:hAnsi="Verdana" w:cs="Times New Roman"/>
      <w:sz w:val="18"/>
      <w:lang w:val="es-ES" w:eastAsia="x-none"/>
    </w:rPr>
  </w:style>
  <w:style w:type="paragraph" w:customStyle="1" w:styleId="FollowUp">
    <w:name w:val="FollowUp"/>
    <w:basedOn w:val="Normal"/>
    <w:link w:val="FollowUpChar"/>
    <w:uiPriority w:val="6"/>
    <w:qFormat/>
    <w:rsid w:val="00917BFE"/>
    <w:pPr>
      <w:spacing w:after="240"/>
      <w:ind w:left="720"/>
    </w:pPr>
    <w:rPr>
      <w:i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917BFE"/>
    <w:rPr>
      <w:rFonts w:ascii="Verdana" w:hAnsi="Verdana" w:cs="Times New Roman"/>
      <w:sz w:val="16"/>
      <w:lang w:val="es-ES" w:eastAsia="x-none"/>
    </w:rPr>
  </w:style>
  <w:style w:type="character" w:customStyle="1" w:styleId="FollowUpChar">
    <w:name w:val="FollowUp Char"/>
    <w:link w:val="FollowUp"/>
    <w:uiPriority w:val="6"/>
    <w:locked/>
    <w:rsid w:val="00917BFE"/>
    <w:rPr>
      <w:rFonts w:ascii="Verdana" w:hAnsi="Verdana"/>
      <w:i/>
      <w:sz w:val="22"/>
      <w:lang w:val="es-ES" w:eastAsia="en-US"/>
    </w:rPr>
  </w:style>
  <w:style w:type="paragraph" w:styleId="Footer">
    <w:name w:val="footer"/>
    <w:basedOn w:val="Normal"/>
    <w:link w:val="FooterChar"/>
    <w:uiPriority w:val="99"/>
    <w:rsid w:val="00917BFE"/>
    <w:pPr>
      <w:tabs>
        <w:tab w:val="center" w:pos="4513"/>
        <w:tab w:val="right" w:pos="9027"/>
      </w:tabs>
    </w:pPr>
    <w:rPr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917BFE"/>
    <w:pPr>
      <w:ind w:left="567" w:right="567" w:firstLine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17BFE"/>
    <w:rPr>
      <w:rFonts w:ascii="Verdana" w:hAnsi="Verdana" w:cs="Times New Roman"/>
      <w:sz w:val="18"/>
      <w:lang w:val="es-ES" w:eastAsia="x-none"/>
    </w:rPr>
  </w:style>
  <w:style w:type="character" w:styleId="FootnoteReference">
    <w:name w:val="footnote reference"/>
    <w:aliases w:val="Ref,de nota al pie"/>
    <w:basedOn w:val="DefaultParagraphFont"/>
    <w:uiPriority w:val="99"/>
    <w:rsid w:val="00917BFE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917BFE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paragraph" w:styleId="ListBullet">
    <w:name w:val="List Bullet"/>
    <w:basedOn w:val="Normal"/>
    <w:uiPriority w:val="1"/>
    <w:rsid w:val="00917BFE"/>
    <w:pPr>
      <w:numPr>
        <w:numId w:val="7"/>
      </w:numPr>
      <w:spacing w:after="24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17BFE"/>
    <w:rPr>
      <w:rFonts w:ascii="Verdana" w:hAnsi="Verdana" w:cs="Times New Roman"/>
      <w:sz w:val="18"/>
      <w:lang w:val="es-ES" w:eastAsia="x-none"/>
    </w:rPr>
  </w:style>
  <w:style w:type="paragraph" w:styleId="ListBullet2">
    <w:name w:val="List Bullet 2"/>
    <w:basedOn w:val="Normal"/>
    <w:uiPriority w:val="1"/>
    <w:rsid w:val="00917BFE"/>
    <w:pPr>
      <w:numPr>
        <w:ilvl w:val="1"/>
        <w:numId w:val="7"/>
      </w:numPr>
      <w:spacing w:after="240"/>
    </w:pPr>
  </w:style>
  <w:style w:type="paragraph" w:styleId="ListBullet3">
    <w:name w:val="List Bullet 3"/>
    <w:basedOn w:val="Normal"/>
    <w:uiPriority w:val="1"/>
    <w:rsid w:val="00917BFE"/>
    <w:pPr>
      <w:numPr>
        <w:ilvl w:val="2"/>
        <w:numId w:val="7"/>
      </w:numPr>
      <w:spacing w:after="240"/>
    </w:pPr>
  </w:style>
  <w:style w:type="paragraph" w:styleId="ListBullet4">
    <w:name w:val="List Bullet 4"/>
    <w:basedOn w:val="Normal"/>
    <w:uiPriority w:val="1"/>
    <w:rsid w:val="00917BFE"/>
    <w:pPr>
      <w:numPr>
        <w:ilvl w:val="3"/>
        <w:numId w:val="7"/>
      </w:numPr>
      <w:spacing w:after="240"/>
    </w:pPr>
  </w:style>
  <w:style w:type="paragraph" w:styleId="ListBullet5">
    <w:name w:val="List Bullet 5"/>
    <w:basedOn w:val="Normal"/>
    <w:uiPriority w:val="1"/>
    <w:rsid w:val="00917BFE"/>
    <w:pPr>
      <w:numPr>
        <w:ilvl w:val="4"/>
        <w:numId w:val="7"/>
      </w:numPr>
      <w:spacing w:after="240"/>
    </w:pPr>
  </w:style>
  <w:style w:type="paragraph" w:styleId="ListParagraph">
    <w:name w:val="List Paragraph"/>
    <w:basedOn w:val="Normal"/>
    <w:uiPriority w:val="34"/>
    <w:qFormat/>
    <w:rsid w:val="00917BFE"/>
    <w:pPr>
      <w:ind w:left="720"/>
      <w:contextualSpacing/>
    </w:pPr>
  </w:style>
  <w:style w:type="paragraph" w:customStyle="1" w:styleId="Quotation">
    <w:name w:val="Quotation"/>
    <w:basedOn w:val="Normal"/>
    <w:uiPriority w:val="5"/>
    <w:rsid w:val="00917BFE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rsid w:val="00917BFE"/>
    <w:pPr>
      <w:spacing w:after="240"/>
      <w:ind w:left="1134" w:right="1134"/>
    </w:pPr>
    <w:rPr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7BFE"/>
    <w:pPr>
      <w:numPr>
        <w:ilvl w:val="1"/>
      </w:numPr>
    </w:pPr>
    <w:rPr>
      <w:b/>
      <w:iCs/>
      <w:szCs w:val="24"/>
    </w:rPr>
  </w:style>
  <w:style w:type="paragraph" w:customStyle="1" w:styleId="SummaryHeader">
    <w:name w:val="SummaryHeader"/>
    <w:basedOn w:val="Normal"/>
    <w:uiPriority w:val="4"/>
    <w:qFormat/>
    <w:rsid w:val="00F94181"/>
    <w:pPr>
      <w:spacing w:after="240"/>
      <w:outlineLvl w:val="0"/>
    </w:pPr>
    <w:rPr>
      <w:b/>
      <w:caps/>
      <w:color w:val="006283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917BFE"/>
    <w:rPr>
      <w:rFonts w:ascii="Verdana" w:hAnsi="Verdana" w:cs="Times New Roman"/>
      <w:b/>
      <w:sz w:val="24"/>
      <w:lang w:val="es-ES" w:eastAsia="en-US"/>
    </w:rPr>
  </w:style>
  <w:style w:type="paragraph" w:customStyle="1" w:styleId="SummarySubheader">
    <w:name w:val="SummarySubheader"/>
    <w:basedOn w:val="Normal"/>
    <w:uiPriority w:val="4"/>
    <w:qFormat/>
    <w:rsid w:val="004E1A35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3B0391"/>
    <w:pPr>
      <w:numPr>
        <w:numId w:val="8"/>
      </w:numPr>
      <w:spacing w:after="240"/>
      <w:ind w:left="0" w:firstLine="0"/>
    </w:pPr>
  </w:style>
  <w:style w:type="paragraph" w:styleId="TableofAuthorities">
    <w:name w:val="table of authorities"/>
    <w:basedOn w:val="Normal"/>
    <w:next w:val="Normal"/>
    <w:uiPriority w:val="39"/>
    <w:rsid w:val="00917BFE"/>
    <w:pPr>
      <w:tabs>
        <w:tab w:val="left" w:pos="720"/>
        <w:tab w:val="right" w:leader="dot" w:pos="9027"/>
      </w:tabs>
      <w:ind w:right="720"/>
    </w:pPr>
    <w:rPr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917BFE"/>
    <w:pPr>
      <w:tabs>
        <w:tab w:val="left" w:pos="567"/>
        <w:tab w:val="right" w:leader="dot" w:pos="9027"/>
      </w:tabs>
      <w:spacing w:after="120"/>
      <w:ind w:right="720"/>
    </w:pPr>
    <w:rPr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F94181"/>
    <w:pPr>
      <w:spacing w:before="480" w:after="240"/>
      <w:contextualSpacing/>
      <w:jc w:val="center"/>
    </w:pPr>
    <w:rPr>
      <w:b/>
      <w:caps/>
      <w:color w:val="006283"/>
      <w:kern w:val="28"/>
      <w:szCs w:val="52"/>
    </w:rPr>
  </w:style>
  <w:style w:type="paragraph" w:customStyle="1" w:styleId="Title2">
    <w:name w:val="Title 2"/>
    <w:basedOn w:val="Normal"/>
    <w:next w:val="Normal"/>
    <w:qFormat/>
    <w:rsid w:val="00F94181"/>
    <w:pPr>
      <w:spacing w:after="360"/>
      <w:jc w:val="center"/>
    </w:pPr>
    <w:rPr>
      <w:caps/>
      <w:color w:val="006283"/>
      <w:szCs w:val="18"/>
      <w:lang w:eastAsia="en-GB"/>
    </w:rPr>
  </w:style>
  <w:style w:type="character" w:customStyle="1" w:styleId="TitleChar">
    <w:name w:val="Title Char"/>
    <w:basedOn w:val="DefaultParagraphFont"/>
    <w:link w:val="Title"/>
    <w:uiPriority w:val="10"/>
    <w:locked/>
    <w:rsid w:val="00F94181"/>
    <w:rPr>
      <w:rFonts w:ascii="Verdana" w:hAnsi="Verdana" w:cs="Times New Roman"/>
      <w:b/>
      <w:caps/>
      <w:color w:val="006283"/>
      <w:kern w:val="28"/>
      <w:sz w:val="52"/>
      <w:lang w:val="es-ES" w:eastAsia="en-US"/>
    </w:rPr>
  </w:style>
  <w:style w:type="paragraph" w:customStyle="1" w:styleId="Title3">
    <w:name w:val="Title 3"/>
    <w:basedOn w:val="Normal"/>
    <w:next w:val="Normal"/>
    <w:uiPriority w:val="5"/>
    <w:qFormat/>
    <w:rsid w:val="00F94181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F94181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917BFE"/>
    <w:pPr>
      <w:tabs>
        <w:tab w:val="right" w:leader="dot" w:pos="9027"/>
      </w:tabs>
      <w:spacing w:before="12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917BFE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917BFE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917BFE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917BFE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917BFE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917BFE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917BFE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917BFE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917BFE"/>
    <w:pPr>
      <w:spacing w:before="240"/>
      <w:jc w:val="center"/>
    </w:pPr>
    <w:rPr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F94181"/>
    <w:rPr>
      <w:rFonts w:cs="Times New Roman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F94181"/>
    <w:rPr>
      <w:rFonts w:ascii="Verdana" w:hAnsi="Verdana" w:cs="Times New Roman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rFonts w:cs="Times New Roman"/>
        <w:b/>
        <w:color w:val="FFFFFF"/>
      </w:rPr>
      <w:tblPr/>
      <w:tcPr>
        <w:shd w:val="clear" w:color="auto" w:fill="006283"/>
      </w:tcPr>
    </w:tblStylePr>
    <w:tblStylePr w:type="band2Horz">
      <w:rPr>
        <w:rFonts w:cs="Times New Roman"/>
      </w:rPr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917BFE"/>
    <w:rPr>
      <w:rFonts w:ascii="Verdana" w:hAnsi="Verdana" w:cs="Times New Roman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cs="Times New Roman"/>
      </w:rPr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rPr>
        <w:rFonts w:cs="Times New Roman"/>
      </w:rPr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4E1A35"/>
    <w:pPr>
      <w:keepNext/>
      <w:keepLines/>
      <w:spacing w:after="240"/>
      <w:jc w:val="left"/>
    </w:pPr>
    <w:rPr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rsid w:val="00917BFE"/>
    <w:pPr>
      <w:spacing w:before="120"/>
    </w:pPr>
    <w:rPr>
      <w:b/>
      <w:bCs/>
      <w:sz w:val="24"/>
      <w:szCs w:val="24"/>
    </w:rPr>
  </w:style>
  <w:style w:type="table" w:styleId="TableGrid">
    <w:name w:val="Table Grid"/>
    <w:basedOn w:val="TableNormal"/>
    <w:uiPriority w:val="59"/>
    <w:rsid w:val="0008008F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057BEF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033711"/>
    <w:rPr>
      <w:rFonts w:cs="Times New Roman"/>
      <w:color w:val="0000FF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827789"/>
  </w:style>
  <w:style w:type="paragraph" w:styleId="BlockText">
    <w:name w:val="Block Text"/>
    <w:basedOn w:val="Normal"/>
    <w:uiPriority w:val="99"/>
    <w:semiHidden/>
    <w:unhideWhenUsed/>
    <w:rsid w:val="00827789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27789"/>
    <w:pPr>
      <w:numPr>
        <w:ilvl w:val="0"/>
        <w:numId w:val="0"/>
      </w:numPr>
      <w:spacing w:after="0"/>
      <w:ind w:firstLine="360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27789"/>
    <w:pPr>
      <w:spacing w:after="120"/>
      <w:ind w:left="283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827789"/>
    <w:rPr>
      <w:rFonts w:ascii="Verdana" w:hAnsi="Verdana" w:cs="Times New Roman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27789"/>
    <w:pPr>
      <w:spacing w:after="0"/>
      <w:ind w:left="360" w:firstLine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27789"/>
    <w:rPr>
      <w:rFonts w:ascii="Verdana" w:hAnsi="Verdana" w:cs="Times New Roman"/>
      <w:sz w:val="22"/>
      <w:lang w:val="es-E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27789"/>
    <w:pPr>
      <w:spacing w:after="120" w:line="480" w:lineRule="auto"/>
      <w:ind w:left="283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827789"/>
    <w:rPr>
      <w:rFonts w:ascii="Verdana" w:hAnsi="Verdana" w:cs="Times New Roman"/>
      <w:sz w:val="22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27789"/>
    <w:pPr>
      <w:spacing w:after="120"/>
      <w:ind w:left="283"/>
    </w:pPr>
    <w:rPr>
      <w:sz w:val="16"/>
      <w:szCs w:val="16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827789"/>
    <w:rPr>
      <w:rFonts w:ascii="Verdana" w:hAnsi="Verdana" w:cs="Times New Roman"/>
      <w:sz w:val="22"/>
      <w:lang w:val="es-ES" w:eastAsia="en-US"/>
    </w:rPr>
  </w:style>
  <w:style w:type="character" w:styleId="BookTitle">
    <w:name w:val="Book Title"/>
    <w:basedOn w:val="DefaultParagraphFont"/>
    <w:uiPriority w:val="99"/>
    <w:semiHidden/>
    <w:unhideWhenUsed/>
    <w:qFormat/>
    <w:rsid w:val="00827789"/>
    <w:rPr>
      <w:rFonts w:cs="Times New Roman"/>
      <w:b/>
      <w:smallCaps/>
      <w:spacing w:val="5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827789"/>
    <w:rPr>
      <w:rFonts w:ascii="Verdana" w:hAnsi="Verdana" w:cs="Times New Roman"/>
      <w:sz w:val="16"/>
      <w:lang w:val="es-ES" w:eastAsia="en-US"/>
    </w:rPr>
  </w:style>
  <w:style w:type="paragraph" w:styleId="Closing">
    <w:name w:val="Closing"/>
    <w:basedOn w:val="Normal"/>
    <w:link w:val="ClosingChar"/>
    <w:uiPriority w:val="99"/>
    <w:semiHidden/>
    <w:unhideWhenUsed/>
    <w:rsid w:val="00827789"/>
    <w:pPr>
      <w:ind w:left="4252"/>
    </w:pPr>
  </w:style>
  <w:style w:type="character" w:styleId="CommentReference">
    <w:name w:val="annotation reference"/>
    <w:basedOn w:val="DefaultParagraphFont"/>
    <w:uiPriority w:val="99"/>
    <w:semiHidden/>
    <w:unhideWhenUsed/>
    <w:rsid w:val="00827789"/>
    <w:rPr>
      <w:rFonts w:cs="Times New Roman"/>
      <w:sz w:val="16"/>
    </w:rPr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827789"/>
    <w:rPr>
      <w:rFonts w:ascii="Verdana" w:hAnsi="Verdana" w:cs="Times New Roman"/>
      <w:sz w:val="22"/>
      <w:lang w:val="es-ES" w:eastAsia="en-US"/>
    </w:rPr>
  </w:style>
  <w:style w:type="paragraph" w:styleId="CommentText">
    <w:name w:val="annotation text"/>
    <w:basedOn w:val="Normal"/>
    <w:link w:val="CommentTextChar"/>
    <w:uiPriority w:val="99"/>
    <w:unhideWhenUsed/>
    <w:rsid w:val="008277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827789"/>
    <w:rPr>
      <w:b/>
      <w:bCs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827789"/>
    <w:rPr>
      <w:rFonts w:ascii="Verdana" w:hAnsi="Verdana" w:cs="Times New Roman"/>
      <w:lang w:val="es-ES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27789"/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27789"/>
    <w:rPr>
      <w:rFonts w:ascii="Verdana" w:hAnsi="Verdana" w:cs="Times New Roman"/>
      <w:b/>
      <w:lang w:val="es-E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27789"/>
    <w:rPr>
      <w:rFonts w:ascii="Tahoma" w:hAnsi="Tahoma" w:cs="Tahoma"/>
      <w:sz w:val="16"/>
      <w:szCs w:val="16"/>
    </w:r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827789"/>
    <w:rPr>
      <w:rFonts w:ascii="Verdana" w:hAnsi="Verdana" w:cs="Times New Roman"/>
      <w:sz w:val="22"/>
      <w:lang w:val="es-E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27789"/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827789"/>
    <w:rPr>
      <w:rFonts w:ascii="Tahoma" w:hAnsi="Tahoma" w:cs="Times New Roman"/>
      <w:sz w:val="16"/>
      <w:lang w:val="es-ES" w:eastAsia="en-US"/>
    </w:rPr>
  </w:style>
  <w:style w:type="character" w:styleId="Emphasis">
    <w:name w:val="Emphasis"/>
    <w:basedOn w:val="DefaultParagraphFont"/>
    <w:uiPriority w:val="99"/>
    <w:semiHidden/>
    <w:unhideWhenUsed/>
    <w:qFormat/>
    <w:rsid w:val="00827789"/>
    <w:rPr>
      <w:rFonts w:cs="Times New Roman"/>
      <w:i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locked/>
    <w:rsid w:val="00827789"/>
    <w:rPr>
      <w:rFonts w:ascii="Verdana" w:hAnsi="Verdana" w:cs="Times New Roman"/>
      <w:sz w:val="22"/>
      <w:lang w:val="es-ES" w:eastAsia="en-US"/>
    </w:rPr>
  </w:style>
  <w:style w:type="paragraph" w:styleId="EnvelopeAddress">
    <w:name w:val="envelope address"/>
    <w:basedOn w:val="Normal"/>
    <w:uiPriority w:val="99"/>
    <w:semiHidden/>
    <w:unhideWhenUsed/>
    <w:rsid w:val="00827789"/>
    <w:pPr>
      <w:framePr w:w="7920" w:h="1980" w:hRule="exact" w:hSpace="180" w:wrap="auto" w:hAnchor="page" w:xAlign="center" w:yAlign="bottom"/>
      <w:ind w:left="2880"/>
    </w:pPr>
    <w:rPr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27789"/>
    <w:rPr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827789"/>
    <w:rPr>
      <w:rFonts w:cs="Times New Roman"/>
      <w:color w:val="800080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827789"/>
    <w:rPr>
      <w:rFonts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827789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27789"/>
    <w:rPr>
      <w:rFonts w:cs="Times New Roman"/>
      <w:i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locked/>
    <w:rsid w:val="00827789"/>
    <w:rPr>
      <w:rFonts w:ascii="Verdana" w:hAnsi="Verdana" w:cs="Times New Roman"/>
      <w:i/>
      <w:sz w:val="22"/>
      <w:lang w:val="es-ES" w:eastAsia="en-US"/>
    </w:rPr>
  </w:style>
  <w:style w:type="character" w:styleId="HTMLCode">
    <w:name w:val="HTML Code"/>
    <w:basedOn w:val="DefaultParagraphFont"/>
    <w:uiPriority w:val="99"/>
    <w:semiHidden/>
    <w:unhideWhenUsed/>
    <w:rsid w:val="00827789"/>
    <w:rPr>
      <w:rFonts w:ascii="Consolas" w:hAnsi="Consolas" w:cs="Times New Roman"/>
      <w:sz w:val="20"/>
    </w:rPr>
  </w:style>
  <w:style w:type="character" w:styleId="HTMLDefinition">
    <w:name w:val="HTML Definition"/>
    <w:basedOn w:val="DefaultParagraphFont"/>
    <w:uiPriority w:val="99"/>
    <w:semiHidden/>
    <w:unhideWhenUsed/>
    <w:rsid w:val="00827789"/>
    <w:rPr>
      <w:rFonts w:cs="Times New Roman"/>
      <w:i/>
    </w:rPr>
  </w:style>
  <w:style w:type="character" w:styleId="HTMLKeyboard">
    <w:name w:val="HTML Keyboard"/>
    <w:basedOn w:val="DefaultParagraphFont"/>
    <w:uiPriority w:val="99"/>
    <w:semiHidden/>
    <w:unhideWhenUsed/>
    <w:rsid w:val="00827789"/>
    <w:rPr>
      <w:rFonts w:ascii="Consolas" w:hAnsi="Consolas" w:cs="Times New Roman"/>
      <w:sz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27789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27789"/>
    <w:rPr>
      <w:rFonts w:ascii="Consolas" w:hAnsi="Consolas" w:cs="Times New Roman"/>
      <w:sz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827789"/>
    <w:rPr>
      <w:rFonts w:ascii="Consolas" w:hAnsi="Consolas" w:cs="Times New Roman"/>
      <w:lang w:val="es-ES" w:eastAsia="en-US"/>
    </w:rPr>
  </w:style>
  <w:style w:type="character" w:styleId="HTMLTypewriter">
    <w:name w:val="HTML Typewriter"/>
    <w:basedOn w:val="DefaultParagraphFont"/>
    <w:uiPriority w:val="99"/>
    <w:semiHidden/>
    <w:unhideWhenUsed/>
    <w:rsid w:val="00827789"/>
    <w:rPr>
      <w:rFonts w:ascii="Consolas" w:hAnsi="Consolas" w:cs="Times New Roman"/>
      <w:sz w:val="20"/>
    </w:rPr>
  </w:style>
  <w:style w:type="character" w:styleId="HTMLVariable">
    <w:name w:val="HTML Variable"/>
    <w:basedOn w:val="DefaultParagraphFont"/>
    <w:uiPriority w:val="99"/>
    <w:semiHidden/>
    <w:unhideWhenUsed/>
    <w:rsid w:val="00827789"/>
    <w:rPr>
      <w:rFonts w:cs="Times New Roman"/>
      <w:i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27789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27789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27789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27789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27789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27789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27789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27789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27789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27789"/>
    <w:rPr>
      <w:b/>
      <w:bCs/>
    </w:rPr>
  </w:style>
  <w:style w:type="character" w:styleId="IntenseEmphasis">
    <w:name w:val="Intense Emphasis"/>
    <w:basedOn w:val="DefaultParagraphFont"/>
    <w:uiPriority w:val="99"/>
    <w:semiHidden/>
    <w:unhideWhenUsed/>
    <w:qFormat/>
    <w:rsid w:val="00827789"/>
    <w:rPr>
      <w:rFonts w:cs="Times New Roman"/>
      <w:b/>
      <w:i/>
      <w:color w:val="4F81BD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unhideWhenUsed/>
    <w:qFormat/>
    <w:rsid w:val="0082778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styleId="IntenseReference">
    <w:name w:val="Intense Reference"/>
    <w:basedOn w:val="DefaultParagraphFont"/>
    <w:uiPriority w:val="99"/>
    <w:semiHidden/>
    <w:unhideWhenUsed/>
    <w:qFormat/>
    <w:rsid w:val="00827789"/>
    <w:rPr>
      <w:rFonts w:cs="Times New Roman"/>
      <w:b/>
      <w:smallCaps/>
      <w:color w:val="C0504D"/>
      <w:spacing w:val="5"/>
      <w:u w:val="single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locked/>
    <w:rsid w:val="00827789"/>
    <w:rPr>
      <w:rFonts w:ascii="Verdana" w:hAnsi="Verdana" w:cs="Times New Roman"/>
      <w:b/>
      <w:i/>
      <w:color w:val="4F81BD"/>
      <w:sz w:val="22"/>
      <w:lang w:val="es-ES" w:eastAsia="en-US"/>
    </w:rPr>
  </w:style>
  <w:style w:type="character" w:styleId="LineNumber">
    <w:name w:val="line number"/>
    <w:basedOn w:val="DefaultParagraphFont"/>
    <w:uiPriority w:val="99"/>
    <w:semiHidden/>
    <w:unhideWhenUsed/>
    <w:rsid w:val="00827789"/>
    <w:rPr>
      <w:rFonts w:cs="Times New Roman"/>
    </w:rPr>
  </w:style>
  <w:style w:type="paragraph" w:styleId="List">
    <w:name w:val="List"/>
    <w:basedOn w:val="Normal"/>
    <w:uiPriority w:val="99"/>
    <w:unhideWhenUsed/>
    <w:rsid w:val="00827789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27789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27789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827789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827789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827789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27789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27789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27789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27789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rsid w:val="00827789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rsid w:val="00827789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rsid w:val="00827789"/>
    <w:pPr>
      <w:numPr>
        <w:numId w:val="3"/>
      </w:numPr>
      <w:contextualSpacing/>
    </w:pPr>
  </w:style>
  <w:style w:type="paragraph" w:styleId="ListNumber4">
    <w:name w:val="List Number 4"/>
    <w:basedOn w:val="Normal"/>
    <w:uiPriority w:val="49"/>
    <w:semiHidden/>
    <w:rsid w:val="00827789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rsid w:val="00827789"/>
    <w:pPr>
      <w:numPr>
        <w:numId w:val="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82778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2778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  <w:szCs w:val="24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sid w:val="00827789"/>
    <w:rPr>
      <w:rFonts w:ascii="Consolas" w:hAnsi="Consolas" w:cs="Times New Roman"/>
      <w:lang w:val="es-ES" w:eastAsia="en-US"/>
    </w:rPr>
  </w:style>
  <w:style w:type="paragraph" w:styleId="NoSpacing">
    <w:name w:val="No Spacing"/>
    <w:uiPriority w:val="1"/>
    <w:semiHidden/>
    <w:rsid w:val="00827789"/>
    <w:pPr>
      <w:jc w:val="both"/>
    </w:pPr>
    <w:rPr>
      <w:rFonts w:ascii="Verdana" w:hAnsi="Verdana" w:cs="Times New Roman"/>
      <w:sz w:val="18"/>
      <w:szCs w:val="22"/>
      <w:lang w:val="es-ES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827789"/>
    <w:rPr>
      <w:rFonts w:ascii="Verdana" w:hAnsi="Verdana" w:cs="Times New Roman"/>
      <w:sz w:val="24"/>
      <w:shd w:val="pct20" w:color="auto" w:fill="auto"/>
      <w:lang w:val="es-ES" w:eastAsia="en-US"/>
    </w:rPr>
  </w:style>
  <w:style w:type="paragraph" w:styleId="NormalWeb">
    <w:name w:val="Normal (Web)"/>
    <w:basedOn w:val="Normal"/>
    <w:uiPriority w:val="99"/>
    <w:unhideWhenUsed/>
    <w:rsid w:val="00827789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27789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27789"/>
  </w:style>
  <w:style w:type="character" w:styleId="PageNumber">
    <w:name w:val="page number"/>
    <w:basedOn w:val="DefaultParagraphFont"/>
    <w:uiPriority w:val="99"/>
    <w:semiHidden/>
    <w:unhideWhenUsed/>
    <w:rsid w:val="00827789"/>
    <w:rPr>
      <w:rFonts w:cs="Times New Roman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sid w:val="00827789"/>
    <w:rPr>
      <w:rFonts w:ascii="Verdana" w:hAnsi="Verdana" w:cs="Times New Roman"/>
      <w:sz w:val="22"/>
      <w:lang w:val="es-ES" w:eastAsia="en-US"/>
    </w:rPr>
  </w:style>
  <w:style w:type="character" w:styleId="PlaceholderText">
    <w:name w:val="Placeholder Text"/>
    <w:basedOn w:val="DefaultParagraphFont"/>
    <w:uiPriority w:val="99"/>
    <w:semiHidden/>
    <w:rsid w:val="00827789"/>
    <w:rPr>
      <w:rFonts w:cs="Times New Roman"/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827789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unhideWhenUsed/>
    <w:qFormat/>
    <w:rsid w:val="00827789"/>
    <w:rPr>
      <w:i/>
      <w:iCs/>
      <w:color w:val="00000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827789"/>
    <w:rPr>
      <w:rFonts w:ascii="Consolas" w:hAnsi="Consolas" w:cs="Times New Roman"/>
      <w:sz w:val="21"/>
      <w:lang w:val="es-E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27789"/>
  </w:style>
  <w:style w:type="character" w:customStyle="1" w:styleId="QuoteChar">
    <w:name w:val="Quote Char"/>
    <w:basedOn w:val="DefaultParagraphFont"/>
    <w:link w:val="Quote"/>
    <w:uiPriority w:val="59"/>
    <w:semiHidden/>
    <w:locked/>
    <w:rsid w:val="00827789"/>
    <w:rPr>
      <w:rFonts w:ascii="Verdana" w:hAnsi="Verdana" w:cs="Times New Roman"/>
      <w:i/>
      <w:color w:val="000000"/>
      <w:sz w:val="22"/>
      <w:lang w:val="es-E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27789"/>
    <w:pPr>
      <w:ind w:left="4252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827789"/>
    <w:rPr>
      <w:rFonts w:ascii="Verdana" w:hAnsi="Verdana" w:cs="Times New Roman"/>
      <w:sz w:val="22"/>
      <w:lang w:val="es-ES" w:eastAsia="en-US"/>
    </w:rPr>
  </w:style>
  <w:style w:type="character" w:styleId="Strong">
    <w:name w:val="Strong"/>
    <w:basedOn w:val="DefaultParagraphFont"/>
    <w:uiPriority w:val="22"/>
    <w:unhideWhenUsed/>
    <w:qFormat/>
    <w:rsid w:val="00827789"/>
    <w:rPr>
      <w:rFonts w:cs="Times New Roman"/>
      <w:b/>
    </w:r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827789"/>
    <w:rPr>
      <w:rFonts w:ascii="Verdana" w:hAnsi="Verdana" w:cs="Times New Roman"/>
      <w:sz w:val="22"/>
      <w:lang w:val="es-ES" w:eastAsia="en-US"/>
    </w:rPr>
  </w:style>
  <w:style w:type="character" w:styleId="SubtleEmphasis">
    <w:name w:val="Subtle Emphasis"/>
    <w:basedOn w:val="DefaultParagraphFont"/>
    <w:uiPriority w:val="99"/>
    <w:semiHidden/>
    <w:unhideWhenUsed/>
    <w:qFormat/>
    <w:rsid w:val="00827789"/>
    <w:rPr>
      <w:rFonts w:cs="Times New Roman"/>
      <w:i/>
      <w:color w:val="808080"/>
    </w:rPr>
  </w:style>
  <w:style w:type="character" w:styleId="SubtleReference">
    <w:name w:val="Subtle Reference"/>
    <w:basedOn w:val="DefaultParagraphFont"/>
    <w:uiPriority w:val="99"/>
    <w:semiHidden/>
    <w:unhideWhenUsed/>
    <w:qFormat/>
    <w:rsid w:val="00827789"/>
    <w:rPr>
      <w:rFonts w:cs="Times New Roman"/>
      <w:smallCaps/>
      <w:color w:val="C0504D"/>
      <w:u w:val="single"/>
    </w:rPr>
  </w:style>
  <w:style w:type="character" w:customStyle="1" w:styleId="WW8Num3z0">
    <w:name w:val="WW8Num3z0"/>
    <w:rsid w:val="003C6B7D"/>
    <w:rPr>
      <w:b/>
      <w:caps/>
      <w:sz w:val="22"/>
    </w:rPr>
  </w:style>
  <w:style w:type="character" w:customStyle="1" w:styleId="WW8Num3z1">
    <w:name w:val="WW8Num3z1"/>
    <w:rsid w:val="003C6B7D"/>
    <w:rPr>
      <w:sz w:val="22"/>
      <w:u w:val="none"/>
    </w:rPr>
  </w:style>
  <w:style w:type="character" w:customStyle="1" w:styleId="WW8Num3z2">
    <w:name w:val="WW8Num3z2"/>
    <w:rsid w:val="003C6B7D"/>
    <w:rPr>
      <w:b/>
      <w:sz w:val="22"/>
    </w:rPr>
  </w:style>
  <w:style w:type="character" w:customStyle="1" w:styleId="DefaultParagraphFont1">
    <w:name w:val="Default Paragraph Font1"/>
    <w:rsid w:val="003C6B7D"/>
  </w:style>
  <w:style w:type="character" w:customStyle="1" w:styleId="Caracteresdenotaalpie">
    <w:name w:val="Caracteres de nota al pie"/>
    <w:rsid w:val="003C6B7D"/>
    <w:rPr>
      <w:vertAlign w:val="superscript"/>
    </w:rPr>
  </w:style>
  <w:style w:type="character" w:customStyle="1" w:styleId="Caracteresdenotafinal">
    <w:name w:val="Caracteres de nota final"/>
    <w:rsid w:val="003C6B7D"/>
  </w:style>
  <w:style w:type="paragraph" w:customStyle="1" w:styleId="Encabezado1">
    <w:name w:val="Encabezado1"/>
    <w:basedOn w:val="Normal"/>
    <w:next w:val="BodyText"/>
    <w:rsid w:val="003C6B7D"/>
    <w:pPr>
      <w:suppressAutoHyphens/>
      <w:jc w:val="center"/>
    </w:pPr>
    <w:rPr>
      <w:rFonts w:ascii="Times New Roman" w:hAnsi="Times New Roman"/>
      <w:b/>
      <w:caps/>
      <w:kern w:val="1"/>
      <w:sz w:val="22"/>
      <w:szCs w:val="52"/>
      <w:lang w:eastAsia="zh-CN"/>
    </w:rPr>
  </w:style>
  <w:style w:type="paragraph" w:customStyle="1" w:styleId="ndice">
    <w:name w:val="Índice"/>
    <w:basedOn w:val="Normal"/>
    <w:rsid w:val="003C6B7D"/>
    <w:pPr>
      <w:suppressLineNumbers/>
      <w:suppressAutoHyphens/>
    </w:pPr>
    <w:rPr>
      <w:rFonts w:ascii="Times New Roman" w:hAnsi="Times New Roman" w:cs="Lohit Hindi"/>
      <w:sz w:val="22"/>
      <w:lang w:eastAsia="zh-CN"/>
    </w:rPr>
  </w:style>
  <w:style w:type="paragraph" w:customStyle="1" w:styleId="Quotation-Citacinconsangrado">
    <w:name w:val="Quotation - Citación con sangrado"/>
    <w:basedOn w:val="Normal"/>
    <w:rsid w:val="003C6B7D"/>
    <w:pPr>
      <w:suppressAutoHyphens/>
      <w:spacing w:after="240"/>
      <w:ind w:left="720" w:right="720"/>
    </w:pPr>
    <w:rPr>
      <w:rFonts w:ascii="Times New Roman" w:hAnsi="Times New Roman"/>
      <w:sz w:val="22"/>
      <w:lang w:eastAsia="zh-CN"/>
    </w:rPr>
  </w:style>
  <w:style w:type="paragraph" w:customStyle="1" w:styleId="QuotationDouble-Citacinconsangrado">
    <w:name w:val="Quotation Double - Citación con sangrado"/>
    <w:basedOn w:val="Normal"/>
    <w:rsid w:val="003C6B7D"/>
    <w:pPr>
      <w:suppressAutoHyphens/>
      <w:spacing w:after="240"/>
      <w:ind w:left="1440" w:right="1440"/>
    </w:pPr>
    <w:rPr>
      <w:rFonts w:ascii="Times New Roman" w:hAnsi="Times New Roman"/>
      <w:sz w:val="22"/>
      <w:lang w:eastAsia="zh-CN"/>
    </w:rPr>
  </w:style>
  <w:style w:type="paragraph" w:customStyle="1" w:styleId="BodyText21">
    <w:name w:val="Body Text 21"/>
    <w:basedOn w:val="Normal"/>
    <w:rsid w:val="003C6B7D"/>
    <w:pPr>
      <w:tabs>
        <w:tab w:val="num" w:pos="1440"/>
      </w:tabs>
      <w:suppressAutoHyphens/>
      <w:spacing w:after="240"/>
      <w:ind w:left="1440" w:hanging="720"/>
      <w:outlineLvl w:val="6"/>
    </w:pPr>
    <w:rPr>
      <w:rFonts w:ascii="Times New Roman" w:hAnsi="Times New Roman"/>
      <w:sz w:val="22"/>
      <w:lang w:eastAsia="zh-CN"/>
    </w:rPr>
  </w:style>
  <w:style w:type="paragraph" w:customStyle="1" w:styleId="BodyText31">
    <w:name w:val="Body Text 31"/>
    <w:basedOn w:val="Normal"/>
    <w:rsid w:val="003C6B7D"/>
    <w:pPr>
      <w:tabs>
        <w:tab w:val="num" w:pos="2160"/>
      </w:tabs>
      <w:suppressAutoHyphens/>
      <w:spacing w:after="240"/>
      <w:ind w:left="2160" w:hanging="720"/>
      <w:outlineLvl w:val="7"/>
    </w:pPr>
    <w:rPr>
      <w:rFonts w:ascii="Times New Roman" w:hAnsi="Times New Roman"/>
      <w:sz w:val="22"/>
      <w:szCs w:val="16"/>
      <w:lang w:eastAsia="zh-CN"/>
    </w:rPr>
  </w:style>
  <w:style w:type="paragraph" w:customStyle="1" w:styleId="Textoindependiente4">
    <w:name w:val="Texto independiente 4"/>
    <w:basedOn w:val="Normal"/>
    <w:rsid w:val="003C6B7D"/>
    <w:pPr>
      <w:tabs>
        <w:tab w:val="num" w:pos="2160"/>
      </w:tabs>
      <w:suppressAutoHyphens/>
      <w:spacing w:after="240"/>
      <w:ind w:left="2160" w:hanging="720"/>
      <w:outlineLvl w:val="8"/>
    </w:pPr>
    <w:rPr>
      <w:rFonts w:ascii="Times New Roman" w:hAnsi="Times New Roman"/>
      <w:sz w:val="22"/>
      <w:lang w:eastAsia="zh-CN"/>
    </w:rPr>
  </w:style>
  <w:style w:type="paragraph" w:customStyle="1" w:styleId="Textonotapiesangrado">
    <w:name w:val="Texto nota pie sangrado"/>
    <w:basedOn w:val="Normal"/>
    <w:rsid w:val="003C6B7D"/>
    <w:pPr>
      <w:suppressAutoHyphens/>
      <w:ind w:left="720" w:right="720"/>
    </w:pPr>
    <w:rPr>
      <w:rFonts w:ascii="Times New Roman" w:hAnsi="Times New Roman"/>
      <w:sz w:val="20"/>
      <w:lang w:eastAsia="zh-CN"/>
    </w:rPr>
  </w:style>
  <w:style w:type="paragraph" w:customStyle="1" w:styleId="Ttulodocumento2">
    <w:name w:val="Título documento 2"/>
    <w:basedOn w:val="Normal"/>
    <w:rsid w:val="003C6B7D"/>
    <w:pPr>
      <w:suppressAutoHyphens/>
      <w:jc w:val="center"/>
    </w:pPr>
    <w:rPr>
      <w:rFonts w:ascii="Times New Roman" w:hAnsi="Times New Roman"/>
      <w:sz w:val="22"/>
      <w:u w:val="single"/>
      <w:lang w:eastAsia="zh-CN"/>
    </w:rPr>
  </w:style>
  <w:style w:type="paragraph" w:customStyle="1" w:styleId="Ttulodocumento3">
    <w:name w:val="Título documento 3"/>
    <w:basedOn w:val="Normal"/>
    <w:rsid w:val="003C6B7D"/>
    <w:pPr>
      <w:suppressAutoHyphens/>
      <w:jc w:val="center"/>
    </w:pPr>
    <w:rPr>
      <w:rFonts w:ascii="Times New Roman" w:hAnsi="Times New Roman"/>
      <w:i/>
      <w:sz w:val="22"/>
      <w:lang w:eastAsia="zh-CN"/>
    </w:rPr>
  </w:style>
  <w:style w:type="paragraph" w:customStyle="1" w:styleId="Ttulopas">
    <w:name w:val="Título país"/>
    <w:basedOn w:val="Normal"/>
    <w:rsid w:val="003C6B7D"/>
    <w:pPr>
      <w:suppressAutoHyphens/>
      <w:jc w:val="center"/>
    </w:pPr>
    <w:rPr>
      <w:rFonts w:ascii="Times New Roman" w:hAnsi="Times New Roman"/>
      <w:caps/>
      <w:sz w:val="22"/>
      <w:lang w:eastAsia="zh-CN"/>
    </w:rPr>
  </w:style>
  <w:style w:type="paragraph" w:customStyle="1" w:styleId="Contenidodelatabla">
    <w:name w:val="Contenido de la tabla"/>
    <w:basedOn w:val="Normal"/>
    <w:rsid w:val="003C6B7D"/>
    <w:pPr>
      <w:suppressLineNumbers/>
      <w:suppressAutoHyphens/>
    </w:pPr>
    <w:rPr>
      <w:rFonts w:ascii="Times New Roman" w:hAnsi="Times New Roman"/>
      <w:sz w:val="22"/>
      <w:lang w:eastAsia="zh-CN"/>
    </w:rPr>
  </w:style>
  <w:style w:type="paragraph" w:customStyle="1" w:styleId="Encabezadodelatabla">
    <w:name w:val="Encabezado de la tabla"/>
    <w:basedOn w:val="Contenidodelatabla"/>
    <w:rsid w:val="003C6B7D"/>
    <w:pPr>
      <w:jc w:val="center"/>
    </w:pPr>
    <w:rPr>
      <w:b/>
      <w:bCs/>
    </w:rPr>
  </w:style>
  <w:style w:type="paragraph" w:customStyle="1" w:styleId="Contenidodelmarco">
    <w:name w:val="Contenido del marco"/>
    <w:basedOn w:val="BodyText"/>
    <w:rsid w:val="003C6B7D"/>
    <w:pPr>
      <w:numPr>
        <w:ilvl w:val="0"/>
        <w:numId w:val="0"/>
      </w:numPr>
      <w:suppressAutoHyphens/>
    </w:pPr>
    <w:rPr>
      <w:rFonts w:ascii="Times New Roman" w:hAnsi="Times New Roman"/>
      <w:sz w:val="22"/>
      <w:lang w:eastAsia="zh-CN"/>
    </w:rPr>
  </w:style>
  <w:style w:type="paragraph" w:customStyle="1" w:styleId="Prrafodelista1">
    <w:name w:val="Párrafo de lista1"/>
    <w:basedOn w:val="Normal"/>
    <w:uiPriority w:val="34"/>
    <w:qFormat/>
    <w:rsid w:val="003C6B7D"/>
    <w:pPr>
      <w:spacing w:after="200" w:line="276" w:lineRule="auto"/>
      <w:ind w:left="720"/>
      <w:contextualSpacing/>
      <w:jc w:val="left"/>
    </w:pPr>
    <w:rPr>
      <w:rFonts w:ascii="Calibri" w:hAnsi="Calibri"/>
      <w:sz w:val="22"/>
      <w:lang w:eastAsia="es-ES"/>
    </w:rPr>
  </w:style>
  <w:style w:type="paragraph" w:customStyle="1" w:styleId="CM3">
    <w:name w:val="CM3"/>
    <w:basedOn w:val="Normal"/>
    <w:next w:val="Normal"/>
    <w:uiPriority w:val="99"/>
    <w:rsid w:val="006813FA"/>
    <w:pPr>
      <w:autoSpaceDE w:val="0"/>
      <w:autoSpaceDN w:val="0"/>
      <w:adjustRightInd w:val="0"/>
      <w:jc w:val="left"/>
    </w:pPr>
    <w:rPr>
      <w:rFonts w:ascii="EUAlbertina" w:hAnsi="EUAlbertina"/>
      <w:sz w:val="24"/>
      <w:szCs w:val="24"/>
      <w:lang w:eastAsia="en-GB"/>
    </w:rPr>
  </w:style>
  <w:style w:type="character" w:customStyle="1" w:styleId="hps">
    <w:name w:val="hps"/>
    <w:rsid w:val="008C4191"/>
  </w:style>
  <w:style w:type="character" w:customStyle="1" w:styleId="apple-converted-space">
    <w:name w:val="apple-converted-space"/>
    <w:rsid w:val="008C4191"/>
  </w:style>
  <w:style w:type="table" w:customStyle="1" w:styleId="TableGrid1">
    <w:name w:val="Table Grid1"/>
    <w:basedOn w:val="TableNormal"/>
    <w:next w:val="TableGrid"/>
    <w:rsid w:val="003C224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0">
    <w:name w:val="[Normal]"/>
    <w:uiPriority w:val="99"/>
    <w:rsid w:val="00EA62B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A7F56"/>
    <w:rPr>
      <w:rFonts w:cs="Times New Roman"/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A6700"/>
    <w:rPr>
      <w:rFonts w:ascii="Verdana" w:hAnsi="Verdana" w:cs="Times New Roman"/>
      <w:sz w:val="18"/>
      <w:szCs w:val="22"/>
      <w:lang w:val="en-GB"/>
    </w:rPr>
  </w:style>
  <w:style w:type="numbering" w:customStyle="1" w:styleId="ListBullets">
    <w:name w:val="ListBullets"/>
    <w:pPr>
      <w:numPr>
        <w:numId w:val="7"/>
      </w:numPr>
    </w:pPr>
  </w:style>
  <w:style w:type="numbering" w:customStyle="1" w:styleId="LegalHeadings">
    <w:name w:val="LegalHeadings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0649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9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veram\AppData\Roaming\Microsoft\Templates\WTODOCS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67C28-ACDD-4801-81A0-9BABBEB0D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WTODOCS2012.DOTX</Template>
  <TotalTime>0</TotalTime>
  <Pages>3</Pages>
  <Words>540</Words>
  <Characters>2859</Characters>
  <Application>Microsoft Office Word</Application>
  <DocSecurity>0</DocSecurity>
  <Lines>161</Lines>
  <Paragraphs>62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2022-07-04T14:38:00Z</dcterms:created>
  <dcterms:modified xsi:type="dcterms:W3CDTF">2022-07-05T13:17:00Z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831fc65b-7aa5-485e-9721-f51b62521f88</vt:lpwstr>
  </property>
  <property fmtid="{D5CDD505-2E9C-101B-9397-08002B2CF9AE}" pid="3" name="WTOCLASSIFICATION">
    <vt:lpwstr>WTO OFFICIAL</vt:lpwstr>
  </property>
  <property fmtid="{D5CDD505-2E9C-101B-9397-08002B2CF9AE}" pid="4" name="Symbol1">
    <vt:lpwstr>G/MA/QR/N/UKR/5/Add.6</vt:lpwstr>
  </property>
</Properties>
</file>