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BD1E" w14:textId="77777777" w:rsidR="00D54503" w:rsidRDefault="00D54503" w:rsidP="00B84D45">
      <w:pPr>
        <w:pStyle w:val="Title"/>
      </w:pPr>
      <w:r w:rsidRPr="00D54503">
        <w:t>Nigeria's import restrictions on meat, pork, poultry, milk and dairy</w:t>
      </w:r>
      <w:r>
        <w:t> </w:t>
      </w:r>
      <w:r w:rsidRPr="00D54503">
        <w:t>products, genetic material and live cattle</w:t>
      </w:r>
    </w:p>
    <w:p w14:paraId="2BFC9F6B" w14:textId="71ED885A" w:rsidR="00F55711" w:rsidRDefault="00D54503" w:rsidP="00B84D45">
      <w:pPr>
        <w:pStyle w:val="Title"/>
      </w:pPr>
      <w:r>
        <w:t xml:space="preserve">- </w:t>
      </w:r>
      <w:bookmarkStart w:id="0" w:name="_Hlk131160383"/>
      <w:r>
        <w:fldChar w:fldCharType="begin"/>
      </w:r>
      <w:r>
        <w:instrText xml:space="preserve"> HYPERLINK "https://tradeconcerns.wto.org/en/stcs/details?imsId=523&amp;domainId=SPS" </w:instrText>
      </w:r>
      <w:r>
        <w:fldChar w:fldCharType="separate"/>
      </w:r>
      <w:r w:rsidRPr="00D54503">
        <w:rPr>
          <w:rStyle w:val="Hyperlink"/>
        </w:rPr>
        <w:t>SPECIFIC TRADE CONCERN 523</w:t>
      </w:r>
      <w:r>
        <w:fldChar w:fldCharType="end"/>
      </w:r>
      <w:bookmarkEnd w:id="0"/>
    </w:p>
    <w:p w14:paraId="157C8738" w14:textId="6E07DFC4" w:rsidR="00F55711" w:rsidRDefault="00D54503" w:rsidP="00F55711">
      <w:pPr>
        <w:pStyle w:val="Title2"/>
      </w:pPr>
      <w:r>
        <w:t>SUBMISSION BY</w:t>
      </w:r>
      <w:r w:rsidR="004E08EA">
        <w:t xml:space="preserve"> </w:t>
      </w:r>
      <w:r w:rsidR="002445BF">
        <w:t>Brazil</w:t>
      </w:r>
    </w:p>
    <w:p w14:paraId="5555891A" w14:textId="0F7067A5" w:rsidR="00F55711" w:rsidRPr="00CA0864" w:rsidRDefault="00F55711" w:rsidP="00F55711">
      <w:pPr>
        <w:rPr>
          <w:lang w:eastAsia="en-GB"/>
        </w:rPr>
      </w:pPr>
      <w:r w:rsidRPr="00E71632">
        <w:rPr>
          <w:lang w:eastAsia="en-GB"/>
        </w:rPr>
        <w:t xml:space="preserve">The following </w:t>
      </w:r>
      <w:r>
        <w:rPr>
          <w:lang w:eastAsia="en-GB"/>
        </w:rPr>
        <w:t>document</w:t>
      </w:r>
      <w:r w:rsidRPr="00E71632">
        <w:rPr>
          <w:lang w:eastAsia="en-GB"/>
        </w:rPr>
        <w:t xml:space="preserve">, received on </w:t>
      </w:r>
      <w:r w:rsidR="002445BF">
        <w:rPr>
          <w:lang w:eastAsia="en-GB"/>
        </w:rPr>
        <w:t>3</w:t>
      </w:r>
      <w:r w:rsidR="004E08EA">
        <w:rPr>
          <w:lang w:eastAsia="en-GB"/>
        </w:rPr>
        <w:t>1</w:t>
      </w:r>
      <w:r>
        <w:rPr>
          <w:lang w:eastAsia="en-GB"/>
        </w:rPr>
        <w:t xml:space="preserve"> </w:t>
      </w:r>
      <w:r w:rsidR="002445BF">
        <w:rPr>
          <w:lang w:eastAsia="en-GB"/>
        </w:rPr>
        <w:t>March</w:t>
      </w:r>
      <w:r>
        <w:rPr>
          <w:lang w:eastAsia="en-GB"/>
        </w:rPr>
        <w:t xml:space="preserve"> </w:t>
      </w:r>
      <w:r w:rsidRPr="00E71632">
        <w:rPr>
          <w:lang w:eastAsia="en-GB"/>
        </w:rPr>
        <w:t>202</w:t>
      </w:r>
      <w:r w:rsidR="002445BF">
        <w:rPr>
          <w:lang w:eastAsia="en-GB"/>
        </w:rPr>
        <w:t>3</w:t>
      </w:r>
      <w:r w:rsidRPr="00E71632">
        <w:rPr>
          <w:lang w:eastAsia="en-GB"/>
        </w:rPr>
        <w:t xml:space="preserve">, is being circulated at the request of the </w:t>
      </w:r>
      <w:r>
        <w:rPr>
          <w:lang w:eastAsia="en-GB"/>
        </w:rPr>
        <w:t>D</w:t>
      </w:r>
      <w:r w:rsidRPr="00E71632">
        <w:rPr>
          <w:lang w:eastAsia="en-GB"/>
        </w:rPr>
        <w:t xml:space="preserve">elegation of </w:t>
      </w:r>
      <w:r w:rsidR="002445BF">
        <w:rPr>
          <w:u w:val="single"/>
          <w:lang w:eastAsia="en-GB"/>
        </w:rPr>
        <w:t>Brazil</w:t>
      </w:r>
      <w:r w:rsidRPr="00CA0864">
        <w:rPr>
          <w:lang w:eastAsia="en-GB"/>
        </w:rPr>
        <w:t>.</w:t>
      </w:r>
    </w:p>
    <w:p w14:paraId="4D799345" w14:textId="77777777" w:rsidR="00F55711" w:rsidRDefault="00F55711" w:rsidP="00F55711"/>
    <w:p w14:paraId="4C139C53" w14:textId="77777777" w:rsidR="00F55711" w:rsidRDefault="00F55711" w:rsidP="00F55711">
      <w:pPr>
        <w:jc w:val="center"/>
        <w:rPr>
          <w:b/>
        </w:rPr>
      </w:pPr>
      <w:r>
        <w:rPr>
          <w:b/>
        </w:rPr>
        <w:t>_______________</w:t>
      </w:r>
    </w:p>
    <w:p w14:paraId="27610953" w14:textId="77777777" w:rsidR="00F55711" w:rsidRDefault="00F55711" w:rsidP="00F55711"/>
    <w:p w14:paraId="50AF8194" w14:textId="77777777" w:rsidR="00F55711" w:rsidRPr="00605C78" w:rsidRDefault="00F55711" w:rsidP="00F55711"/>
    <w:p w14:paraId="24348F8B" w14:textId="07611765" w:rsidR="00D54503" w:rsidRDefault="00D54503" w:rsidP="00D54503">
      <w:pPr>
        <w:pStyle w:val="BodyText"/>
      </w:pPr>
      <w:r>
        <w:t>For the 4</w:t>
      </w:r>
      <w:r w:rsidRPr="00D54503">
        <w:rPr>
          <w:vertAlign w:val="superscript"/>
        </w:rPr>
        <w:t>th</w:t>
      </w:r>
      <w:r>
        <w:t xml:space="preserve"> time, Brazil raises this STC about Nigeria's lack of response to Brazilian proposals for sanitary certifications for beef, pork, and poultry; buffaloes and live cattle; genetic material for cattle, poultry, and buffaloes; hatching eggs and day-old chickens; milk and dairy products; and also lack of information regarding the requirements for exporting dry bovine skin. Brazil submitted proposals more than two years ago.</w:t>
      </w:r>
    </w:p>
    <w:p w14:paraId="61D8F3B9" w14:textId="77777777" w:rsidR="00D54503" w:rsidRDefault="00D54503" w:rsidP="00D54503">
      <w:pPr>
        <w:pStyle w:val="BodyText"/>
      </w:pPr>
      <w:r>
        <w:t>Brazil took note of Nigeria's statement mentioning that it is restricting imports of some goods, due to economic restrictions. Among other reasons, Nigeria has mentioned that it is imposing restrictions to safeguard its balance of payments, an issue that is out of the scope of this Committee. However, we need to reiterate that Brazil's request concerns the lack of responses to sanitary certificate proposals and, therefore, falls within the scope of the SPS Committee. Nigeria has recognized that its sanitary authorities are analyzing these proposals, so it has already acknowledged that this STC was raised in the correct forum.</w:t>
      </w:r>
    </w:p>
    <w:p w14:paraId="4D302F71" w14:textId="77777777" w:rsidR="00D54503" w:rsidRDefault="00D54503" w:rsidP="00D54503">
      <w:pPr>
        <w:pStyle w:val="BodyText"/>
      </w:pPr>
      <w:r>
        <w:t>Despite several attempts to obtain a reaction to Brazilian proposals, both in Abuja as in Geneva, in the SPS Committee, as well as in the Council for Trade in Goods (CTG), it was not possible to move forward with the procedural issues that led to the re-submission of this STC at this meeting.</w:t>
      </w:r>
    </w:p>
    <w:p w14:paraId="5E53FB57" w14:textId="1EBFD0EF" w:rsidR="00F55711" w:rsidRDefault="00D54503" w:rsidP="00D54503">
      <w:pPr>
        <w:pStyle w:val="BodyText"/>
      </w:pPr>
      <w:r>
        <w:t>With this further attempt, Brazil expects to receive responses from Nigeria regarding pending proposals for sanitary certificates for the aforementioned products, as well as information on health requirements for the export of dry bovine skin.</w:t>
      </w:r>
    </w:p>
    <w:p w14:paraId="647737DD" w14:textId="4CA7124B" w:rsidR="00B84D45" w:rsidRPr="00B84D45" w:rsidRDefault="00B84D45" w:rsidP="00B84D45">
      <w:pPr>
        <w:jc w:val="center"/>
      </w:pPr>
      <w:r>
        <w:rPr>
          <w:b/>
        </w:rPr>
        <w:t>__________</w:t>
      </w:r>
    </w:p>
    <w:sectPr w:rsidR="00B84D45" w:rsidRPr="00B84D45" w:rsidSect="00C76F8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D148" w14:textId="77777777" w:rsidR="00F55711" w:rsidRDefault="00F55711" w:rsidP="00ED54E0">
      <w:r>
        <w:separator/>
      </w:r>
    </w:p>
  </w:endnote>
  <w:endnote w:type="continuationSeparator" w:id="0">
    <w:p w14:paraId="28E8563E" w14:textId="77777777" w:rsidR="00F55711" w:rsidRDefault="00F5571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746" w14:textId="2F0469D0" w:rsidR="00544326" w:rsidRPr="00C76F8B" w:rsidRDefault="00C76F8B" w:rsidP="00C76F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890" w14:textId="6AAD43FC" w:rsidR="00544326" w:rsidRPr="00C76F8B" w:rsidRDefault="00C76F8B" w:rsidP="00C76F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29FB" w14:textId="77777777" w:rsidR="006D2204" w:rsidRDefault="006D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ED94" w14:textId="77777777" w:rsidR="00F55711" w:rsidRDefault="00F55711" w:rsidP="00ED54E0">
      <w:r>
        <w:separator/>
      </w:r>
    </w:p>
  </w:footnote>
  <w:footnote w:type="continuationSeparator" w:id="0">
    <w:p w14:paraId="50B29836" w14:textId="77777777" w:rsidR="00F55711" w:rsidRDefault="00F55711"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FCAC" w14:textId="77777777" w:rsidR="00C76F8B" w:rsidRPr="00C76F8B" w:rsidRDefault="00C76F8B" w:rsidP="00C76F8B">
    <w:pPr>
      <w:pStyle w:val="Header"/>
      <w:pBdr>
        <w:bottom w:val="single" w:sz="4" w:space="1" w:color="auto"/>
      </w:pBdr>
      <w:tabs>
        <w:tab w:val="clear" w:pos="4513"/>
        <w:tab w:val="clear" w:pos="9027"/>
      </w:tabs>
      <w:jc w:val="center"/>
    </w:pPr>
    <w:r w:rsidRPr="00C76F8B">
      <w:t>G/SPS/GEN/2116</w:t>
    </w:r>
  </w:p>
  <w:p w14:paraId="48575DD7" w14:textId="77777777" w:rsidR="00C76F8B" w:rsidRPr="00C76F8B" w:rsidRDefault="00C76F8B" w:rsidP="00C76F8B">
    <w:pPr>
      <w:pStyle w:val="Header"/>
      <w:pBdr>
        <w:bottom w:val="single" w:sz="4" w:space="1" w:color="auto"/>
      </w:pBdr>
      <w:tabs>
        <w:tab w:val="clear" w:pos="4513"/>
        <w:tab w:val="clear" w:pos="9027"/>
      </w:tabs>
      <w:jc w:val="center"/>
    </w:pPr>
  </w:p>
  <w:p w14:paraId="4A2F5F32" w14:textId="0FB9073D" w:rsidR="00C76F8B" w:rsidRPr="00C76F8B" w:rsidRDefault="00C76F8B" w:rsidP="00C76F8B">
    <w:pPr>
      <w:pStyle w:val="Header"/>
      <w:pBdr>
        <w:bottom w:val="single" w:sz="4" w:space="1" w:color="auto"/>
      </w:pBdr>
      <w:tabs>
        <w:tab w:val="clear" w:pos="4513"/>
        <w:tab w:val="clear" w:pos="9027"/>
      </w:tabs>
      <w:jc w:val="center"/>
    </w:pPr>
    <w:r w:rsidRPr="00C76F8B">
      <w:t xml:space="preserve">- </w:t>
    </w:r>
    <w:r w:rsidRPr="00C76F8B">
      <w:fldChar w:fldCharType="begin"/>
    </w:r>
    <w:r w:rsidRPr="00C76F8B">
      <w:instrText xml:space="preserve"> PAGE </w:instrText>
    </w:r>
    <w:r w:rsidRPr="00C76F8B">
      <w:fldChar w:fldCharType="separate"/>
    </w:r>
    <w:r w:rsidRPr="00C76F8B">
      <w:rPr>
        <w:noProof/>
      </w:rPr>
      <w:t>1</w:t>
    </w:r>
    <w:r w:rsidRPr="00C76F8B">
      <w:fldChar w:fldCharType="end"/>
    </w:r>
    <w:r w:rsidRPr="00C76F8B">
      <w:t xml:space="preserve"> -</w:t>
    </w:r>
  </w:p>
  <w:p w14:paraId="5B6E63C5" w14:textId="24902D87" w:rsidR="00544326" w:rsidRPr="00C76F8B" w:rsidRDefault="00544326" w:rsidP="00C76F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7B6" w14:textId="77777777" w:rsidR="00C76F8B" w:rsidRPr="00C76F8B" w:rsidRDefault="00C76F8B" w:rsidP="00C76F8B">
    <w:pPr>
      <w:pStyle w:val="Header"/>
      <w:pBdr>
        <w:bottom w:val="single" w:sz="4" w:space="1" w:color="auto"/>
      </w:pBdr>
      <w:tabs>
        <w:tab w:val="clear" w:pos="4513"/>
        <w:tab w:val="clear" w:pos="9027"/>
      </w:tabs>
      <w:jc w:val="center"/>
    </w:pPr>
    <w:r w:rsidRPr="00C76F8B">
      <w:t>G/SPS/GEN/2116</w:t>
    </w:r>
  </w:p>
  <w:p w14:paraId="245D2639" w14:textId="77777777" w:rsidR="00C76F8B" w:rsidRPr="00C76F8B" w:rsidRDefault="00C76F8B" w:rsidP="00C76F8B">
    <w:pPr>
      <w:pStyle w:val="Header"/>
      <w:pBdr>
        <w:bottom w:val="single" w:sz="4" w:space="1" w:color="auto"/>
      </w:pBdr>
      <w:tabs>
        <w:tab w:val="clear" w:pos="4513"/>
        <w:tab w:val="clear" w:pos="9027"/>
      </w:tabs>
      <w:jc w:val="center"/>
    </w:pPr>
  </w:p>
  <w:p w14:paraId="01DCD0BF" w14:textId="68CD3AFF" w:rsidR="00C76F8B" w:rsidRPr="00C76F8B" w:rsidRDefault="00C76F8B" w:rsidP="00C76F8B">
    <w:pPr>
      <w:pStyle w:val="Header"/>
      <w:pBdr>
        <w:bottom w:val="single" w:sz="4" w:space="1" w:color="auto"/>
      </w:pBdr>
      <w:tabs>
        <w:tab w:val="clear" w:pos="4513"/>
        <w:tab w:val="clear" w:pos="9027"/>
      </w:tabs>
      <w:jc w:val="center"/>
    </w:pPr>
    <w:r w:rsidRPr="00C76F8B">
      <w:t xml:space="preserve">- </w:t>
    </w:r>
    <w:r w:rsidRPr="00C76F8B">
      <w:fldChar w:fldCharType="begin"/>
    </w:r>
    <w:r w:rsidRPr="00C76F8B">
      <w:instrText xml:space="preserve"> PAGE </w:instrText>
    </w:r>
    <w:r w:rsidRPr="00C76F8B">
      <w:fldChar w:fldCharType="separate"/>
    </w:r>
    <w:r w:rsidRPr="00C76F8B">
      <w:rPr>
        <w:noProof/>
      </w:rPr>
      <w:t>1</w:t>
    </w:r>
    <w:r w:rsidRPr="00C76F8B">
      <w:fldChar w:fldCharType="end"/>
    </w:r>
    <w:r w:rsidRPr="00C76F8B">
      <w:t xml:space="preserve"> -</w:t>
    </w:r>
  </w:p>
  <w:p w14:paraId="26E16019" w14:textId="575C0FF3" w:rsidR="00544326" w:rsidRPr="00C76F8B" w:rsidRDefault="00544326" w:rsidP="00C76F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BD898A1" w14:textId="77777777" w:rsidTr="00544326">
      <w:trPr>
        <w:trHeight w:val="240"/>
        <w:jc w:val="center"/>
      </w:trPr>
      <w:tc>
        <w:tcPr>
          <w:tcW w:w="3794" w:type="dxa"/>
          <w:shd w:val="clear" w:color="auto" w:fill="FFFFFF"/>
          <w:tcMar>
            <w:left w:w="108" w:type="dxa"/>
            <w:right w:w="108" w:type="dxa"/>
          </w:tcMar>
          <w:vAlign w:val="center"/>
        </w:tcPr>
        <w:p w14:paraId="67672E0C"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7C5E61BD" w14:textId="7E001CD7" w:rsidR="00ED54E0" w:rsidRPr="00182B84" w:rsidRDefault="00C76F8B" w:rsidP="00425DC5">
          <w:pPr>
            <w:jc w:val="right"/>
            <w:rPr>
              <w:b/>
              <w:color w:val="FF0000"/>
              <w:szCs w:val="16"/>
            </w:rPr>
          </w:pPr>
          <w:r>
            <w:rPr>
              <w:b/>
              <w:color w:val="FF0000"/>
              <w:szCs w:val="16"/>
            </w:rPr>
            <w:t xml:space="preserve"> </w:t>
          </w:r>
        </w:p>
      </w:tc>
    </w:tr>
    <w:bookmarkEnd w:id="1"/>
    <w:tr w:rsidR="00ED54E0" w:rsidRPr="00182B84" w14:paraId="72D45AA3" w14:textId="77777777" w:rsidTr="00544326">
      <w:trPr>
        <w:trHeight w:val="213"/>
        <w:jc w:val="center"/>
      </w:trPr>
      <w:tc>
        <w:tcPr>
          <w:tcW w:w="3794" w:type="dxa"/>
          <w:vMerge w:val="restart"/>
          <w:shd w:val="clear" w:color="auto" w:fill="FFFFFF"/>
          <w:tcMar>
            <w:left w:w="0" w:type="dxa"/>
            <w:right w:w="0" w:type="dxa"/>
          </w:tcMar>
        </w:tcPr>
        <w:p w14:paraId="4F6433D3" w14:textId="77777777" w:rsidR="00ED54E0" w:rsidRPr="00182B84" w:rsidRDefault="00ED54E0" w:rsidP="00425DC5">
          <w:pPr>
            <w:jc w:val="left"/>
          </w:pPr>
          <w:r w:rsidRPr="00182B84">
            <w:rPr>
              <w:noProof/>
              <w:lang w:val="en-US"/>
            </w:rPr>
            <w:drawing>
              <wp:inline distT="0" distB="0" distL="0" distR="0" wp14:anchorId="7F8D9B1E" wp14:editId="7684D6B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50F9A" w14:textId="77777777" w:rsidR="00ED54E0" w:rsidRPr="00182B84" w:rsidRDefault="00ED54E0" w:rsidP="00425DC5">
          <w:pPr>
            <w:jc w:val="right"/>
            <w:rPr>
              <w:b/>
              <w:szCs w:val="16"/>
            </w:rPr>
          </w:pPr>
        </w:p>
      </w:tc>
    </w:tr>
    <w:tr w:rsidR="00ED54E0" w:rsidRPr="00182B84" w14:paraId="08C3358B" w14:textId="77777777" w:rsidTr="00544326">
      <w:trPr>
        <w:trHeight w:val="868"/>
        <w:jc w:val="center"/>
      </w:trPr>
      <w:tc>
        <w:tcPr>
          <w:tcW w:w="3794" w:type="dxa"/>
          <w:vMerge/>
          <w:shd w:val="clear" w:color="auto" w:fill="FFFFFF"/>
          <w:tcMar>
            <w:left w:w="108" w:type="dxa"/>
            <w:right w:w="108" w:type="dxa"/>
          </w:tcMar>
        </w:tcPr>
        <w:p w14:paraId="57A61B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DDD93F1" w14:textId="77777777" w:rsidR="00C76F8B" w:rsidRDefault="00C76F8B" w:rsidP="00425DC5">
          <w:pPr>
            <w:jc w:val="right"/>
            <w:rPr>
              <w:b/>
              <w:szCs w:val="16"/>
            </w:rPr>
          </w:pPr>
          <w:bookmarkStart w:id="2" w:name="bmkSymbols"/>
          <w:r>
            <w:rPr>
              <w:b/>
              <w:szCs w:val="16"/>
            </w:rPr>
            <w:t>G/SPS/GEN/2116</w:t>
          </w:r>
        </w:p>
        <w:bookmarkEnd w:id="2"/>
        <w:p w14:paraId="232976E7" w14:textId="6EE90E7C" w:rsidR="00ED54E0" w:rsidRPr="00182B84" w:rsidRDefault="00ED54E0" w:rsidP="00425DC5">
          <w:pPr>
            <w:jc w:val="right"/>
            <w:rPr>
              <w:b/>
              <w:szCs w:val="16"/>
            </w:rPr>
          </w:pPr>
        </w:p>
      </w:tc>
    </w:tr>
    <w:tr w:rsidR="00ED54E0" w:rsidRPr="00182B84" w14:paraId="59B4C133" w14:textId="77777777" w:rsidTr="00544326">
      <w:trPr>
        <w:trHeight w:val="240"/>
        <w:jc w:val="center"/>
      </w:trPr>
      <w:tc>
        <w:tcPr>
          <w:tcW w:w="3794" w:type="dxa"/>
          <w:vMerge/>
          <w:shd w:val="clear" w:color="auto" w:fill="FFFFFF"/>
          <w:tcMar>
            <w:left w:w="108" w:type="dxa"/>
            <w:right w:w="108" w:type="dxa"/>
          </w:tcMar>
          <w:vAlign w:val="center"/>
        </w:tcPr>
        <w:p w14:paraId="43E9BCC2" w14:textId="77777777" w:rsidR="00ED54E0" w:rsidRPr="00182B84" w:rsidRDefault="00ED54E0" w:rsidP="00425DC5"/>
      </w:tc>
      <w:tc>
        <w:tcPr>
          <w:tcW w:w="5448" w:type="dxa"/>
          <w:gridSpan w:val="2"/>
          <w:shd w:val="clear" w:color="auto" w:fill="FFFFFF"/>
          <w:tcMar>
            <w:left w:w="108" w:type="dxa"/>
            <w:right w:w="108" w:type="dxa"/>
          </w:tcMar>
          <w:vAlign w:val="center"/>
        </w:tcPr>
        <w:p w14:paraId="78FB3F35" w14:textId="774BDA38" w:rsidR="00ED54E0" w:rsidRPr="00182B84" w:rsidRDefault="002445BF" w:rsidP="00425DC5">
          <w:pPr>
            <w:jc w:val="right"/>
            <w:rPr>
              <w:szCs w:val="16"/>
            </w:rPr>
          </w:pPr>
          <w:r>
            <w:rPr>
              <w:szCs w:val="16"/>
            </w:rPr>
            <w:t xml:space="preserve">3 </w:t>
          </w:r>
          <w:r w:rsidR="00C76F8B">
            <w:rPr>
              <w:szCs w:val="16"/>
            </w:rPr>
            <w:t>April</w:t>
          </w:r>
          <w:r w:rsidR="00F55711">
            <w:rPr>
              <w:szCs w:val="16"/>
            </w:rPr>
            <w:t xml:space="preserve"> 202</w:t>
          </w:r>
          <w:r>
            <w:rPr>
              <w:szCs w:val="16"/>
            </w:rPr>
            <w:t>3</w:t>
          </w:r>
        </w:p>
      </w:tc>
    </w:tr>
    <w:tr w:rsidR="00ED54E0" w:rsidRPr="00182B84" w14:paraId="0210198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49F91" w14:textId="766F7190" w:rsidR="00ED54E0" w:rsidRPr="00182B84" w:rsidRDefault="00ED54E0" w:rsidP="00425DC5">
          <w:pPr>
            <w:jc w:val="left"/>
            <w:rPr>
              <w:b/>
            </w:rPr>
          </w:pPr>
          <w:bookmarkStart w:id="3" w:name="bmkSerial" w:colFirst="0" w:colLast="0"/>
          <w:r w:rsidRPr="00182B84">
            <w:rPr>
              <w:color w:val="FF0000"/>
              <w:szCs w:val="16"/>
            </w:rPr>
            <w:t>(</w:t>
          </w:r>
          <w:r w:rsidR="00F55711">
            <w:rPr>
              <w:color w:val="FF0000"/>
              <w:szCs w:val="16"/>
            </w:rPr>
            <w:t>2</w:t>
          </w:r>
          <w:r w:rsidR="002445BF">
            <w:rPr>
              <w:color w:val="FF0000"/>
              <w:szCs w:val="16"/>
            </w:rPr>
            <w:t>3</w:t>
          </w:r>
          <w:r w:rsidRPr="00182B84">
            <w:rPr>
              <w:color w:val="FF0000"/>
              <w:szCs w:val="16"/>
            </w:rPr>
            <w:t>-</w:t>
          </w:r>
          <w:r w:rsidR="006D2204">
            <w:rPr>
              <w:color w:val="FF0000"/>
              <w:szCs w:val="16"/>
            </w:rPr>
            <w:t>2319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4A2F94"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78DB8CC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B13FCB" w14:textId="0D53297B" w:rsidR="00ED54E0" w:rsidRPr="00182B84" w:rsidRDefault="00C76F8B" w:rsidP="00425DC5">
          <w:pPr>
            <w:jc w:val="left"/>
            <w:rPr>
              <w:sz w:val="14"/>
              <w:szCs w:val="16"/>
            </w:rPr>
          </w:pPr>
          <w:bookmarkStart w:id="5" w:name="bmkCommittee"/>
          <w:bookmarkStart w:id="6" w:name="bmkLanguage" w:colFirst="1" w:colLast="1"/>
          <w:bookmarkEnd w:id="3"/>
          <w:r>
            <w:rPr>
              <w:b/>
            </w:rPr>
            <w:t>Committee on Sanitary and Phytosanitary Measures</w:t>
          </w:r>
          <w:bookmarkEnd w:id="5"/>
        </w:p>
      </w:tc>
      <w:tc>
        <w:tcPr>
          <w:tcW w:w="3325" w:type="dxa"/>
          <w:tcBorders>
            <w:top w:val="single" w:sz="4" w:space="0" w:color="auto"/>
          </w:tcBorders>
          <w:tcMar>
            <w:top w:w="113" w:type="dxa"/>
            <w:left w:w="108" w:type="dxa"/>
            <w:bottom w:w="57" w:type="dxa"/>
            <w:right w:w="108" w:type="dxa"/>
          </w:tcMar>
          <w:vAlign w:val="center"/>
        </w:tcPr>
        <w:p w14:paraId="30E9151B" w14:textId="3CAD46E0" w:rsidR="00ED54E0" w:rsidRPr="00182B84" w:rsidRDefault="00C76F8B" w:rsidP="00425DC5">
          <w:pPr>
            <w:jc w:val="right"/>
            <w:rPr>
              <w:bCs/>
              <w:szCs w:val="18"/>
            </w:rPr>
          </w:pPr>
          <w:r>
            <w:rPr>
              <w:szCs w:val="18"/>
            </w:rPr>
            <w:t>Original: English</w:t>
          </w:r>
        </w:p>
      </w:tc>
    </w:tr>
    <w:bookmarkEnd w:id="6"/>
  </w:tbl>
  <w:p w14:paraId="19B5156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D2748E"/>
    <w:multiLevelType w:val="hybridMultilevel"/>
    <w:tmpl w:val="6C3A7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78A834F0"/>
    <w:lvl w:ilvl="0">
      <w:start w:val="1"/>
      <w:numFmt w:val="decimal"/>
      <w:lvlRestart w:val="0"/>
      <w:pStyle w:val="Heading1"/>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Heading2"/>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Heading3"/>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Heading4"/>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Heading5"/>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Heading6"/>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BodyText"/>
      <w:suff w:val="nothing"/>
      <w:lvlText w:val="%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BodyText2"/>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BodyText3"/>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A88695D"/>
    <w:multiLevelType w:val="hybridMultilevel"/>
    <w:tmpl w:val="CF9E90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8265414">
    <w:abstractNumId w:val="9"/>
  </w:num>
  <w:num w:numId="2" w16cid:durableId="652754750">
    <w:abstractNumId w:val="7"/>
  </w:num>
  <w:num w:numId="3" w16cid:durableId="294409055">
    <w:abstractNumId w:val="6"/>
  </w:num>
  <w:num w:numId="4" w16cid:durableId="819422862">
    <w:abstractNumId w:val="5"/>
  </w:num>
  <w:num w:numId="5" w16cid:durableId="1549608183">
    <w:abstractNumId w:val="4"/>
  </w:num>
  <w:num w:numId="6" w16cid:durableId="1790582770">
    <w:abstractNumId w:val="14"/>
  </w:num>
  <w:num w:numId="7" w16cid:durableId="1451167605">
    <w:abstractNumId w:val="13"/>
  </w:num>
  <w:num w:numId="8" w16cid:durableId="627589808">
    <w:abstractNumId w:val="12"/>
  </w:num>
  <w:num w:numId="9" w16cid:durableId="554241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427515">
    <w:abstractNumId w:val="16"/>
  </w:num>
  <w:num w:numId="11" w16cid:durableId="2142066817">
    <w:abstractNumId w:val="8"/>
  </w:num>
  <w:num w:numId="12" w16cid:durableId="1082991144">
    <w:abstractNumId w:val="3"/>
  </w:num>
  <w:num w:numId="13" w16cid:durableId="1563711825">
    <w:abstractNumId w:val="2"/>
  </w:num>
  <w:num w:numId="14" w16cid:durableId="1743795801">
    <w:abstractNumId w:val="1"/>
  </w:num>
  <w:num w:numId="15" w16cid:durableId="1351420462">
    <w:abstractNumId w:val="0"/>
  </w:num>
  <w:num w:numId="16" w16cid:durableId="2094012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0295897">
    <w:abstractNumId w:val="15"/>
  </w:num>
  <w:num w:numId="18" w16cid:durableId="223033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4096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1"/>
    <w:rsid w:val="000272F6"/>
    <w:rsid w:val="00037AC4"/>
    <w:rsid w:val="000423BF"/>
    <w:rsid w:val="00055ED9"/>
    <w:rsid w:val="0007215D"/>
    <w:rsid w:val="000A4945"/>
    <w:rsid w:val="000B31E1"/>
    <w:rsid w:val="0011356B"/>
    <w:rsid w:val="0013337F"/>
    <w:rsid w:val="00157037"/>
    <w:rsid w:val="00182B84"/>
    <w:rsid w:val="001E291F"/>
    <w:rsid w:val="001E61BA"/>
    <w:rsid w:val="00233408"/>
    <w:rsid w:val="002445BF"/>
    <w:rsid w:val="002460FD"/>
    <w:rsid w:val="00263B14"/>
    <w:rsid w:val="00267E99"/>
    <w:rsid w:val="0027067B"/>
    <w:rsid w:val="0028759D"/>
    <w:rsid w:val="002C6810"/>
    <w:rsid w:val="003156C6"/>
    <w:rsid w:val="00347347"/>
    <w:rsid w:val="003572B4"/>
    <w:rsid w:val="003A5C06"/>
    <w:rsid w:val="003C2075"/>
    <w:rsid w:val="00447254"/>
    <w:rsid w:val="00467032"/>
    <w:rsid w:val="0046754A"/>
    <w:rsid w:val="004E08EA"/>
    <w:rsid w:val="004F203A"/>
    <w:rsid w:val="005336B8"/>
    <w:rsid w:val="00544326"/>
    <w:rsid w:val="00547B5F"/>
    <w:rsid w:val="005A1A22"/>
    <w:rsid w:val="005B04B9"/>
    <w:rsid w:val="005B68C7"/>
    <w:rsid w:val="005B7054"/>
    <w:rsid w:val="005D5981"/>
    <w:rsid w:val="005F30CB"/>
    <w:rsid w:val="00612644"/>
    <w:rsid w:val="00620D45"/>
    <w:rsid w:val="00626ABE"/>
    <w:rsid w:val="006459F4"/>
    <w:rsid w:val="00674CCD"/>
    <w:rsid w:val="006B381F"/>
    <w:rsid w:val="006D2204"/>
    <w:rsid w:val="006F5826"/>
    <w:rsid w:val="00700181"/>
    <w:rsid w:val="007141CF"/>
    <w:rsid w:val="00715E8A"/>
    <w:rsid w:val="00745146"/>
    <w:rsid w:val="007577E3"/>
    <w:rsid w:val="00760DB3"/>
    <w:rsid w:val="007628BE"/>
    <w:rsid w:val="007E6507"/>
    <w:rsid w:val="007F2B8E"/>
    <w:rsid w:val="007F32D1"/>
    <w:rsid w:val="00807247"/>
    <w:rsid w:val="00840C2B"/>
    <w:rsid w:val="008739FD"/>
    <w:rsid w:val="00893E85"/>
    <w:rsid w:val="008C36FB"/>
    <w:rsid w:val="008E372C"/>
    <w:rsid w:val="008F2F08"/>
    <w:rsid w:val="009A6F54"/>
    <w:rsid w:val="009C2F64"/>
    <w:rsid w:val="00A6057A"/>
    <w:rsid w:val="00A74017"/>
    <w:rsid w:val="00AA332C"/>
    <w:rsid w:val="00AA6EA7"/>
    <w:rsid w:val="00AC27F8"/>
    <w:rsid w:val="00AD4C72"/>
    <w:rsid w:val="00AE2AEE"/>
    <w:rsid w:val="00AF5B42"/>
    <w:rsid w:val="00B00276"/>
    <w:rsid w:val="00B230EC"/>
    <w:rsid w:val="00B52738"/>
    <w:rsid w:val="00B56EDC"/>
    <w:rsid w:val="00B84D45"/>
    <w:rsid w:val="00B85A48"/>
    <w:rsid w:val="00BB1F84"/>
    <w:rsid w:val="00BC2AC7"/>
    <w:rsid w:val="00BE5468"/>
    <w:rsid w:val="00C11EAC"/>
    <w:rsid w:val="00C15F6D"/>
    <w:rsid w:val="00C305D7"/>
    <w:rsid w:val="00C30F2A"/>
    <w:rsid w:val="00C43456"/>
    <w:rsid w:val="00C65C0C"/>
    <w:rsid w:val="00C76F8B"/>
    <w:rsid w:val="00C808FC"/>
    <w:rsid w:val="00CA2AC9"/>
    <w:rsid w:val="00CD7D97"/>
    <w:rsid w:val="00CE3EE6"/>
    <w:rsid w:val="00CE4BA1"/>
    <w:rsid w:val="00D000C7"/>
    <w:rsid w:val="00D221B8"/>
    <w:rsid w:val="00D418A3"/>
    <w:rsid w:val="00D52A9D"/>
    <w:rsid w:val="00D54503"/>
    <w:rsid w:val="00D55AAD"/>
    <w:rsid w:val="00D7161E"/>
    <w:rsid w:val="00D747AE"/>
    <w:rsid w:val="00D9226C"/>
    <w:rsid w:val="00DA20BD"/>
    <w:rsid w:val="00DE50DB"/>
    <w:rsid w:val="00DF6AE1"/>
    <w:rsid w:val="00E46FD5"/>
    <w:rsid w:val="00E544BB"/>
    <w:rsid w:val="00E56545"/>
    <w:rsid w:val="00EA5D4F"/>
    <w:rsid w:val="00EB6C56"/>
    <w:rsid w:val="00ED1D47"/>
    <w:rsid w:val="00ED54E0"/>
    <w:rsid w:val="00F0119E"/>
    <w:rsid w:val="00F04A9D"/>
    <w:rsid w:val="00F1136A"/>
    <w:rsid w:val="00F32397"/>
    <w:rsid w:val="00F40595"/>
    <w:rsid w:val="00F55711"/>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50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F5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37E5-6E3A-4BFB-B0E7-E14327A3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2023-03-31T11:01:00Z</dcterms:created>
  <dcterms:modified xsi:type="dcterms:W3CDTF">2023-04-03T11:55:00Z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f07f3170-4854-45b0-9d03-44c838d5edc3</vt:lpwstr>
  </property>
  <property fmtid="{D5CDD505-2E9C-101B-9397-08002B2CF9AE}" pid="3" name="WTOCLASSIFICATION">
    <vt:lpwstr>WTO OFFICIAL</vt:lpwstr>
  </property>
  <property fmtid="{D5CDD505-2E9C-101B-9397-08002B2CF9AE}" pid="4" name="Symbol1">
    <vt:lpwstr>G/SPS/GEN/2116</vt:lpwstr>
  </property>
</Properties>
</file>