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9DB" w14:textId="77777777" w:rsidR="00D90ADD" w:rsidRPr="009D0EBF" w:rsidRDefault="00F45F6D" w:rsidP="009D0EBF">
      <w:pPr>
        <w:pStyle w:val="Title"/>
        <w:rPr>
          <w:caps w:val="0"/>
          <w:kern w:val="0"/>
        </w:rPr>
      </w:pPr>
      <w:r w:rsidRPr="009D0EBF">
        <w:rPr>
          <w:caps w:val="0"/>
          <w:kern w:val="0"/>
        </w:rPr>
        <w:t>NOTIFICATION</w:t>
      </w:r>
    </w:p>
    <w:p w14:paraId="323A6E4C" w14:textId="77777777" w:rsidR="00D90ADD" w:rsidRPr="009D0EBF" w:rsidRDefault="00F45F6D" w:rsidP="009D0EBF">
      <w:pPr>
        <w:pStyle w:val="Title3"/>
      </w:pPr>
      <w:r w:rsidRPr="009D0EBF">
        <w:t>Revision</w:t>
      </w:r>
    </w:p>
    <w:p w14:paraId="06A61747" w14:textId="77777777" w:rsidR="00D90ADD" w:rsidRPr="009D0EBF" w:rsidRDefault="00F45F6D" w:rsidP="009D0EBF">
      <w:pPr>
        <w:jc w:val="center"/>
      </w:pPr>
      <w:r w:rsidRPr="009D0EBF">
        <w:t>The following notification is being circulated in accordance with Article 10.6.</w:t>
      </w:r>
    </w:p>
    <w:p w14:paraId="2CD7C514"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C02F6C" w14:paraId="67F9C5A5" w14:textId="77777777" w:rsidTr="009903FC">
        <w:tc>
          <w:tcPr>
            <w:tcW w:w="384" w:type="pct"/>
            <w:tcBorders>
              <w:bottom w:val="single" w:sz="6" w:space="0" w:color="auto"/>
            </w:tcBorders>
            <w:shd w:val="clear" w:color="auto" w:fill="auto"/>
          </w:tcPr>
          <w:p w14:paraId="6CB05246" w14:textId="77777777" w:rsidR="004C341F" w:rsidRPr="009D0EBF" w:rsidRDefault="00F45F6D" w:rsidP="009D0EBF">
            <w:pPr>
              <w:spacing w:before="120" w:after="120"/>
              <w:jc w:val="center"/>
            </w:pPr>
            <w:r w:rsidRPr="009D0EBF">
              <w:rPr>
                <w:b/>
              </w:rPr>
              <w:t>1.</w:t>
            </w:r>
          </w:p>
        </w:tc>
        <w:tc>
          <w:tcPr>
            <w:tcW w:w="4616" w:type="pct"/>
            <w:tcBorders>
              <w:bottom w:val="single" w:sz="6" w:space="0" w:color="auto"/>
            </w:tcBorders>
            <w:shd w:val="clear" w:color="auto" w:fill="auto"/>
          </w:tcPr>
          <w:p w14:paraId="4351489B" w14:textId="77777777" w:rsidR="004C341F" w:rsidRPr="009D0EBF" w:rsidRDefault="00F45F6D" w:rsidP="006A4935">
            <w:pPr>
              <w:spacing w:before="120" w:after="120"/>
            </w:pPr>
            <w:r w:rsidRPr="009D0EBF">
              <w:rPr>
                <w:b/>
              </w:rPr>
              <w:t>Notifying Member:</w:t>
            </w:r>
            <w:r w:rsidR="004B48EF" w:rsidRPr="008C0973">
              <w:rPr>
                <w:bCs/>
              </w:rPr>
              <w:t xml:space="preserve"> </w:t>
            </w:r>
            <w:bookmarkStart w:id="0" w:name="sps1a"/>
            <w:r w:rsidR="004B48EF" w:rsidRPr="008C0973">
              <w:rPr>
                <w:bCs/>
                <w:u w:val="single"/>
              </w:rPr>
              <w:t>EUROPEAN UNION</w:t>
            </w:r>
            <w:bookmarkEnd w:id="0"/>
          </w:p>
          <w:p w14:paraId="205B41D8" w14:textId="77777777" w:rsidR="004C341F" w:rsidRPr="009D0EBF" w:rsidRDefault="00F45F6D"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C02F6C" w14:paraId="46922692" w14:textId="77777777" w:rsidTr="009903FC">
        <w:tc>
          <w:tcPr>
            <w:tcW w:w="384" w:type="pct"/>
            <w:tcBorders>
              <w:top w:val="single" w:sz="6" w:space="0" w:color="auto"/>
              <w:bottom w:val="single" w:sz="6" w:space="0" w:color="auto"/>
            </w:tcBorders>
            <w:shd w:val="clear" w:color="auto" w:fill="auto"/>
          </w:tcPr>
          <w:p w14:paraId="74204466" w14:textId="77777777" w:rsidR="004C341F" w:rsidRPr="009D0EBF" w:rsidRDefault="00F45F6D"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14ECE7C1" w14:textId="77777777" w:rsidR="004C341F" w:rsidRPr="009D0EBF" w:rsidRDefault="00F45F6D" w:rsidP="000A3EFB">
            <w:pPr>
              <w:spacing w:before="120" w:after="120"/>
            </w:pPr>
            <w:r w:rsidRPr="009D0EBF">
              <w:rPr>
                <w:b/>
              </w:rPr>
              <w:t>Agency responsible:</w:t>
            </w:r>
            <w:r w:rsidR="004B48EF" w:rsidRPr="009D0EBF">
              <w:t xml:space="preserve"> </w:t>
            </w:r>
            <w:bookmarkStart w:id="2" w:name="sps2a"/>
          </w:p>
          <w:p w14:paraId="5F83A3C3" w14:textId="77777777" w:rsidR="004B48EF" w:rsidRPr="009D0EBF" w:rsidRDefault="00F45F6D" w:rsidP="000A3EFB">
            <w:pPr>
              <w:spacing w:after="120"/>
            </w:pPr>
            <w:r w:rsidRPr="009D0EBF">
              <w:t>European Commission</w:t>
            </w:r>
            <w:bookmarkEnd w:id="2"/>
          </w:p>
          <w:p w14:paraId="582E6913" w14:textId="77777777" w:rsidR="004C341F" w:rsidRPr="009D0EBF" w:rsidRDefault="00F45F6D" w:rsidP="00B30408">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sidRPr="00617604">
              <w:rPr>
                <w:bCs/>
              </w:rPr>
              <w:t xml:space="preserve"> </w:t>
            </w:r>
            <w:bookmarkStart w:id="3" w:name="sps4a"/>
          </w:p>
          <w:p w14:paraId="0781D3B3" w14:textId="77777777" w:rsidR="00B30408" w:rsidRPr="00617604" w:rsidRDefault="00F45F6D" w:rsidP="00B30408">
            <w:pPr>
              <w:rPr>
                <w:bCs/>
              </w:rPr>
            </w:pPr>
            <w:r w:rsidRPr="00617604">
              <w:rPr>
                <w:bCs/>
              </w:rPr>
              <w:t>European Commission,</w:t>
            </w:r>
          </w:p>
          <w:p w14:paraId="1AA32CAE" w14:textId="77777777" w:rsidR="00B30408" w:rsidRPr="00617604" w:rsidRDefault="00F45F6D" w:rsidP="00B30408">
            <w:pPr>
              <w:rPr>
                <w:bCs/>
              </w:rPr>
            </w:pPr>
            <w:r w:rsidRPr="00617604">
              <w:rPr>
                <w:bCs/>
              </w:rPr>
              <w:t>EU-TBT Enquiry Point,</w:t>
            </w:r>
          </w:p>
          <w:p w14:paraId="00F5E0F6" w14:textId="77777777" w:rsidR="00B30408" w:rsidRPr="00617604" w:rsidRDefault="00F45F6D" w:rsidP="00B30408">
            <w:pPr>
              <w:rPr>
                <w:bCs/>
              </w:rPr>
            </w:pPr>
            <w:r w:rsidRPr="00617604">
              <w:rPr>
                <w:bCs/>
              </w:rPr>
              <w:t>Fax: +(32) 2 299 80 43,</w:t>
            </w:r>
          </w:p>
          <w:p w14:paraId="73C3F75C" w14:textId="77777777" w:rsidR="00B30408" w:rsidRPr="00617604" w:rsidRDefault="00F45F6D" w:rsidP="00B30408">
            <w:pPr>
              <w:rPr>
                <w:bCs/>
              </w:rPr>
            </w:pPr>
            <w:r w:rsidRPr="00617604">
              <w:rPr>
                <w:bCs/>
              </w:rPr>
              <w:t xml:space="preserve">E-mail: </w:t>
            </w:r>
            <w:hyperlink r:id="rId8" w:history="1">
              <w:r w:rsidRPr="00617604">
                <w:rPr>
                  <w:bCs/>
                  <w:color w:val="0000FF"/>
                  <w:u w:val="single"/>
                </w:rPr>
                <w:t>grow-eu-tbt@ec.europa.eu</w:t>
              </w:r>
            </w:hyperlink>
          </w:p>
          <w:p w14:paraId="3FF574E4" w14:textId="77777777" w:rsidR="00B30408" w:rsidRPr="00617604" w:rsidRDefault="00F45F6D" w:rsidP="00B30408">
            <w:pPr>
              <w:spacing w:after="120"/>
              <w:rPr>
                <w:bCs/>
              </w:rPr>
            </w:pPr>
            <w:r w:rsidRPr="00617604">
              <w:rPr>
                <w:bCs/>
              </w:rPr>
              <w:t xml:space="preserve">Website: </w:t>
            </w:r>
            <w:hyperlink r:id="rId9" w:tgtFrame="_blank" w:history="1">
              <w:r w:rsidRPr="00617604">
                <w:rPr>
                  <w:bCs/>
                  <w:color w:val="0000FF"/>
                  <w:u w:val="single"/>
                </w:rPr>
                <w:t>http://ec.europa.eu/growth/tools-databases/tbt/en/</w:t>
              </w:r>
            </w:hyperlink>
            <w:bookmarkEnd w:id="3"/>
          </w:p>
        </w:tc>
      </w:tr>
      <w:tr w:rsidR="00C02F6C" w14:paraId="1365D957" w14:textId="77777777" w:rsidTr="009903FC">
        <w:tc>
          <w:tcPr>
            <w:tcW w:w="384" w:type="pct"/>
            <w:tcBorders>
              <w:top w:val="single" w:sz="6" w:space="0" w:color="auto"/>
              <w:bottom w:val="single" w:sz="6" w:space="0" w:color="auto"/>
            </w:tcBorders>
            <w:shd w:val="clear" w:color="auto" w:fill="auto"/>
          </w:tcPr>
          <w:p w14:paraId="6FDE7D69" w14:textId="77777777" w:rsidR="004C341F" w:rsidRPr="009D0EBF" w:rsidRDefault="00F45F6D"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457E2532" w14:textId="77777777" w:rsidR="004C341F" w:rsidRPr="009D0EBF" w:rsidRDefault="00F45F6D" w:rsidP="009D0EBF">
            <w:pPr>
              <w:spacing w:before="120" w:after="120"/>
              <w:rPr>
                <w:b/>
              </w:rPr>
            </w:pPr>
            <w:r w:rsidRPr="009D0EBF">
              <w:rPr>
                <w:b/>
              </w:rPr>
              <w:t>Notified under Article 2.9.2 [</w:t>
            </w:r>
            <w:bookmarkStart w:id="4" w:name="tbt3a"/>
            <w:r w:rsidRPr="009D0EBF">
              <w:rPr>
                <w:b/>
              </w:rPr>
              <w:t>X</w:t>
            </w:r>
            <w:bookmarkEnd w:id="4"/>
            <w:r w:rsidRPr="009D0EBF">
              <w:rPr>
                <w:b/>
              </w:rPr>
              <w:t>], 2.10.1 [</w:t>
            </w:r>
            <w:bookmarkStart w:id="5" w:name="tbt3b"/>
            <w:r w:rsidRPr="009D0EBF">
              <w:rPr>
                <w:b/>
              </w:rPr>
              <w:t> </w:t>
            </w:r>
            <w:bookmarkEnd w:id="5"/>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w:t>
            </w:r>
            <w:r w:rsidR="00CE14AC">
              <w:rPr>
                <w:b/>
              </w:rPr>
              <w:t>,</w:t>
            </w:r>
            <w:r w:rsidR="005B7BC0">
              <w:rPr>
                <w:b/>
              </w:rPr>
              <w:t xml:space="preserve"> </w:t>
            </w:r>
            <w:r w:rsidR="00CE14AC">
              <w:rPr>
                <w:b/>
              </w:rPr>
              <w:t>3.2 [</w:t>
            </w:r>
            <w:bookmarkStart w:id="8" w:name="tbt3e"/>
            <w:r w:rsidR="00CE14AC">
              <w:rPr>
                <w:b/>
              </w:rPr>
              <w:t> </w:t>
            </w:r>
            <w:bookmarkEnd w:id="8"/>
            <w:r w:rsidR="00CE14AC">
              <w:rPr>
                <w:b/>
              </w:rPr>
              <w:t>]</w:t>
            </w:r>
            <w:r w:rsidRPr="009D0EBF">
              <w:rPr>
                <w:b/>
              </w:rPr>
              <w:t>,</w:t>
            </w:r>
            <w:r w:rsidR="005B7BC0">
              <w:rPr>
                <w:b/>
              </w:rPr>
              <w:t xml:space="preserve"> </w:t>
            </w:r>
            <w:r w:rsidR="00CE14AC">
              <w:rPr>
                <w:b/>
              </w:rPr>
              <w:t>7.2 [</w:t>
            </w:r>
            <w:bookmarkStart w:id="9" w:name="tbt3f"/>
            <w:r w:rsidR="00CE14AC">
              <w:rPr>
                <w:b/>
              </w:rPr>
              <w:t> </w:t>
            </w:r>
            <w:bookmarkEnd w:id="9"/>
            <w:r w:rsidR="00CE14AC">
              <w:rPr>
                <w:b/>
              </w:rPr>
              <w:t>],</w:t>
            </w:r>
            <w:r w:rsidRPr="009D0EBF">
              <w:rPr>
                <w:b/>
              </w:rPr>
              <w:t xml:space="preserve"> other</w:t>
            </w:r>
            <w:bookmarkStart w:id="10" w:name="tbt3g"/>
            <w:bookmarkEnd w:id="10"/>
            <w:r w:rsidR="00B73EE6">
              <w:rPr>
                <w:b/>
              </w:rPr>
              <w:t>:</w:t>
            </w:r>
            <w:r w:rsidR="00B73EE6" w:rsidRPr="00E42A3E">
              <w:t xml:space="preserve"> </w:t>
            </w:r>
            <w:bookmarkStart w:id="11" w:name="tbt3h"/>
            <w:bookmarkEnd w:id="11"/>
          </w:p>
        </w:tc>
      </w:tr>
      <w:tr w:rsidR="00C02F6C" w14:paraId="43023CD3" w14:textId="77777777" w:rsidTr="009903FC">
        <w:tc>
          <w:tcPr>
            <w:tcW w:w="384" w:type="pct"/>
            <w:tcBorders>
              <w:top w:val="single" w:sz="6" w:space="0" w:color="auto"/>
              <w:bottom w:val="single" w:sz="6" w:space="0" w:color="auto"/>
            </w:tcBorders>
            <w:shd w:val="clear" w:color="auto" w:fill="auto"/>
          </w:tcPr>
          <w:p w14:paraId="454FA0D8" w14:textId="77777777" w:rsidR="004C341F" w:rsidRPr="009D0EBF" w:rsidRDefault="00F45F6D"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1ADA47D3" w14:textId="77777777" w:rsidR="004C341F" w:rsidRPr="009D0EBF" w:rsidRDefault="00F45F6D"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w:t>
            </w:r>
            <w:bookmarkStart w:id="12" w:name="sps3a"/>
            <w:r w:rsidR="004B48EF" w:rsidRPr="009D0EBF">
              <w:t xml:space="preserve">Cosmetics </w:t>
            </w:r>
            <w:bookmarkEnd w:id="12"/>
          </w:p>
        </w:tc>
      </w:tr>
      <w:tr w:rsidR="00C02F6C" w14:paraId="4D451B04" w14:textId="77777777" w:rsidTr="009903FC">
        <w:tc>
          <w:tcPr>
            <w:tcW w:w="384" w:type="pct"/>
            <w:tcBorders>
              <w:top w:val="single" w:sz="6" w:space="0" w:color="auto"/>
              <w:bottom w:val="single" w:sz="6" w:space="0" w:color="auto"/>
            </w:tcBorders>
            <w:shd w:val="clear" w:color="auto" w:fill="auto"/>
          </w:tcPr>
          <w:p w14:paraId="47E435F5" w14:textId="77777777" w:rsidR="004C341F" w:rsidRPr="009D0EBF" w:rsidRDefault="00F45F6D"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18F6C08A" w14:textId="77777777" w:rsidR="004C341F" w:rsidRPr="009D0EBF" w:rsidRDefault="00F45F6D" w:rsidP="009D0EBF">
            <w:pPr>
              <w:spacing w:before="120" w:after="120"/>
            </w:pPr>
            <w:r w:rsidRPr="009D0EBF">
              <w:rPr>
                <w:b/>
              </w:rPr>
              <w:t>Title, number of pages and language(s) of the notified document:</w:t>
            </w:r>
            <w:r w:rsidR="0069402C" w:rsidRPr="002F78E9">
              <w:t xml:space="preserve"> </w:t>
            </w:r>
            <w:bookmarkStart w:id="13" w:name="sps5a"/>
            <w:r w:rsidR="0069402C" w:rsidRPr="002F78E9">
              <w:t>Draft Commission Regulation amending Regulation (EC) No 1223/2009 of the European Parliament and of the Council as regards the use of the nanomaterials Styrene/Acrylates copolymer, Sodium Styrene/Acrylates copolymer, Copper, Colloidal Copper, Hydroxyapatite, Gold, Colloidal Gold, Gold Thioethylamino Hyaluronic Acid, Acetyl heptapeptide-9 Colloidal gold, Platinum, Colloidal Platinum, Acetyl tetrapeptide-17 Colloidal Platinum and Colloidal Silver in cosmetics products; (4 page(s), in English), (4 page(s), in English)</w:t>
            </w:r>
            <w:bookmarkEnd w:id="13"/>
          </w:p>
        </w:tc>
      </w:tr>
      <w:tr w:rsidR="00C02F6C" w14:paraId="3C2131E1" w14:textId="77777777" w:rsidTr="009903FC">
        <w:tc>
          <w:tcPr>
            <w:tcW w:w="384" w:type="pct"/>
            <w:tcBorders>
              <w:top w:val="single" w:sz="6" w:space="0" w:color="auto"/>
              <w:bottom w:val="single" w:sz="6" w:space="0" w:color="auto"/>
            </w:tcBorders>
            <w:shd w:val="clear" w:color="auto" w:fill="auto"/>
          </w:tcPr>
          <w:p w14:paraId="6F2A3AB9" w14:textId="77777777" w:rsidR="004C341F" w:rsidRPr="009D0EBF" w:rsidRDefault="00F45F6D"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421BB5FB" w14:textId="77777777" w:rsidR="004C341F" w:rsidRPr="009D0EBF" w:rsidRDefault="00F45F6D" w:rsidP="009D0EBF">
            <w:pPr>
              <w:spacing w:before="120" w:after="120"/>
            </w:pPr>
            <w:r w:rsidRPr="009D0EBF">
              <w:rPr>
                <w:b/>
              </w:rPr>
              <w:t>Description of content:</w:t>
            </w:r>
            <w:r w:rsidR="004B48EF" w:rsidRPr="002176BC">
              <w:t xml:space="preserve"> </w:t>
            </w:r>
            <w:bookmarkStart w:id="14" w:name="sps6a"/>
            <w:r w:rsidR="004B48EF" w:rsidRPr="002176BC">
              <w:t>The draft measure is required to enact the prohibition to use in cosmetic products certain nanomaterials for which the Scientific Committee on Consumer Safety (SCCS) identified a basis of concern. This draft measure was previously notified via EU/TBT/872, however, it has been modified to include the prohibition of Colloidal Silver (nano) and the restriction of Hydroxyapatite (nano). In particular, Annex II (list of prohibited substances in cosmetic products) and Annex III (list of restricted substances in cosmetic products) to the Cosmetics Regulation are amended to uniformly implement within the internal market the prohibition and restriction of the use of nanomaterials for which a basis of concern has been identified and following the recent positive SCCS Opinion on Hydroxyapatite (nano). The adoption of this draft Regulation is needed to ensure a high level of protection of human health for cosmetic products in the EU.</w:t>
            </w:r>
            <w:bookmarkEnd w:id="14"/>
          </w:p>
        </w:tc>
      </w:tr>
      <w:tr w:rsidR="00C02F6C" w14:paraId="5D185317" w14:textId="77777777" w:rsidTr="009903FC">
        <w:tc>
          <w:tcPr>
            <w:tcW w:w="384" w:type="pct"/>
            <w:tcBorders>
              <w:top w:val="single" w:sz="6" w:space="0" w:color="auto"/>
              <w:bottom w:val="single" w:sz="6" w:space="0" w:color="auto"/>
            </w:tcBorders>
            <w:shd w:val="clear" w:color="auto" w:fill="auto"/>
          </w:tcPr>
          <w:p w14:paraId="60835A74" w14:textId="77777777" w:rsidR="004C341F" w:rsidRPr="009D0EBF" w:rsidRDefault="00F45F6D" w:rsidP="009D0EBF">
            <w:pPr>
              <w:spacing w:before="120" w:after="120"/>
              <w:jc w:val="center"/>
            </w:pPr>
            <w:r w:rsidRPr="009D0EBF">
              <w:rPr>
                <w:b/>
              </w:rPr>
              <w:lastRenderedPageBreak/>
              <w:t>7.</w:t>
            </w:r>
          </w:p>
        </w:tc>
        <w:tc>
          <w:tcPr>
            <w:tcW w:w="4616" w:type="pct"/>
            <w:tcBorders>
              <w:top w:val="single" w:sz="6" w:space="0" w:color="auto"/>
              <w:bottom w:val="single" w:sz="6" w:space="0" w:color="auto"/>
            </w:tcBorders>
            <w:shd w:val="clear" w:color="auto" w:fill="auto"/>
          </w:tcPr>
          <w:p w14:paraId="2A320C8D" w14:textId="77777777" w:rsidR="004C341F" w:rsidRPr="009D0EBF" w:rsidRDefault="00F45F6D" w:rsidP="009D0EBF">
            <w:pPr>
              <w:spacing w:before="120" w:after="120"/>
            </w:pPr>
            <w:r w:rsidRPr="009D0EBF">
              <w:rPr>
                <w:b/>
              </w:rPr>
              <w:t>Objective and rationale, including the nature of urgent problems where applicable:</w:t>
            </w:r>
            <w:r w:rsidR="004B48EF" w:rsidRPr="00BF5532">
              <w:t xml:space="preserve"> </w:t>
            </w:r>
            <w:bookmarkStart w:id="15" w:name="sps7f"/>
            <w:r w:rsidR="004B48EF" w:rsidRPr="00BF5532">
              <w:t>Protection of human health or safety</w:t>
            </w:r>
            <w:bookmarkEnd w:id="15"/>
            <w:r w:rsidRPr="00BF5532">
              <w:t xml:space="preserve"> </w:t>
            </w:r>
          </w:p>
        </w:tc>
      </w:tr>
      <w:tr w:rsidR="00C02F6C" w14:paraId="76EE3C33" w14:textId="77777777" w:rsidTr="009903FC">
        <w:tc>
          <w:tcPr>
            <w:tcW w:w="384" w:type="pct"/>
            <w:tcBorders>
              <w:top w:val="single" w:sz="6" w:space="0" w:color="auto"/>
              <w:bottom w:val="single" w:sz="6" w:space="0" w:color="auto"/>
            </w:tcBorders>
            <w:shd w:val="clear" w:color="auto" w:fill="auto"/>
          </w:tcPr>
          <w:p w14:paraId="09387958" w14:textId="77777777" w:rsidR="004C341F" w:rsidRPr="009D0EBF" w:rsidRDefault="00F45F6D"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14:paraId="5693CC3B" w14:textId="77777777" w:rsidR="004C341F" w:rsidRPr="009D0EBF" w:rsidRDefault="00F45F6D" w:rsidP="00EA2511">
            <w:pPr>
              <w:spacing w:before="120" w:after="120"/>
            </w:pPr>
            <w:r w:rsidRPr="009D0EBF">
              <w:rPr>
                <w:b/>
              </w:rPr>
              <w:t>Relevant documents:</w:t>
            </w:r>
            <w:r w:rsidR="004B48EF" w:rsidRPr="004B3635">
              <w:t xml:space="preserve"> </w:t>
            </w:r>
            <w:bookmarkStart w:id="16" w:name="sps9a"/>
            <w:r w:rsidR="004B48EF" w:rsidRPr="004B3635">
              <w:t>Regulation (EC) No 1223/2009 of the European Parliament and of the Council of 30 November 2009 on Cosmetic Products (</w:t>
            </w:r>
            <w:r w:rsidR="004B48EF" w:rsidRPr="004B3635">
              <w:rPr>
                <w:i/>
                <w:iCs/>
              </w:rPr>
              <w:t>OJ L 342, 22.12.2009, p. 59</w:t>
            </w:r>
            <w:r w:rsidR="004B48EF" w:rsidRPr="004B3635">
              <w:rPr>
                <w:i/>
                <w:iCs/>
              </w:rPr>
              <w:noBreakHyphen/>
              <w:t>209</w:t>
            </w:r>
            <w:r w:rsidR="004B48EF" w:rsidRPr="004B3635">
              <w:t>)</w:t>
            </w:r>
          </w:p>
          <w:p w14:paraId="7F0ED42A" w14:textId="77777777" w:rsidR="004B48EF" w:rsidRPr="004B3635" w:rsidRDefault="009217DE" w:rsidP="00EA2511">
            <w:pPr>
              <w:spacing w:before="120" w:after="120"/>
            </w:pPr>
            <w:hyperlink r:id="rId10" w:history="1">
              <w:r w:rsidR="00F45F6D" w:rsidRPr="004B3635">
                <w:rPr>
                  <w:color w:val="0000FF"/>
                  <w:u w:val="single"/>
                </w:rPr>
                <w:t>http://eur-lex.europa.eu/legal-content/EN/TXT/?qid=1415977955828&amp;uri=CELEX:32009R1223</w:t>
              </w:r>
            </w:hyperlink>
            <w:bookmarkEnd w:id="16"/>
          </w:p>
        </w:tc>
      </w:tr>
      <w:tr w:rsidR="00C02F6C" w14:paraId="22027C80" w14:textId="77777777" w:rsidTr="00400D4D">
        <w:trPr>
          <w:cantSplit/>
        </w:trPr>
        <w:tc>
          <w:tcPr>
            <w:tcW w:w="384" w:type="pct"/>
            <w:tcBorders>
              <w:top w:val="single" w:sz="6" w:space="0" w:color="auto"/>
              <w:bottom w:val="single" w:sz="6" w:space="0" w:color="auto"/>
            </w:tcBorders>
            <w:shd w:val="clear" w:color="auto" w:fill="auto"/>
          </w:tcPr>
          <w:p w14:paraId="2C8874ED" w14:textId="77777777" w:rsidR="004B48EF" w:rsidRPr="009D0EBF" w:rsidRDefault="00F45F6D"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09FA8071" w14:textId="77777777" w:rsidR="004B48EF" w:rsidRPr="009D0EBF" w:rsidRDefault="00F45F6D" w:rsidP="00EA2511">
            <w:pPr>
              <w:spacing w:before="120" w:after="120"/>
            </w:pPr>
            <w:r w:rsidRPr="009D0EBF">
              <w:rPr>
                <w:b/>
              </w:rPr>
              <w:t>Proposed date of adoption:</w:t>
            </w:r>
            <w:r w:rsidR="004B69CA">
              <w:rPr>
                <w:bCs/>
              </w:rPr>
              <w:t xml:space="preserve"> </w:t>
            </w:r>
            <w:bookmarkStart w:id="17" w:name="sps10a"/>
            <w:bookmarkStart w:id="18" w:name="sps10b"/>
            <w:bookmarkEnd w:id="17"/>
            <w:r w:rsidR="004B69CA">
              <w:rPr>
                <w:bCs/>
              </w:rPr>
              <w:t>3rd quarter 2023</w:t>
            </w:r>
            <w:bookmarkEnd w:id="18"/>
          </w:p>
          <w:p w14:paraId="6A1E2872" w14:textId="77777777" w:rsidR="004B48EF" w:rsidRPr="009D0EBF" w:rsidRDefault="00F45F6D" w:rsidP="00EA2511">
            <w:pPr>
              <w:spacing w:after="120"/>
            </w:pPr>
            <w:r w:rsidRPr="009D0EBF">
              <w:rPr>
                <w:b/>
              </w:rPr>
              <w:t>Proposed date of entry into force:</w:t>
            </w:r>
            <w:r w:rsidR="0022230B">
              <w:rPr>
                <w:bCs/>
              </w:rPr>
              <w:t xml:space="preserve"> </w:t>
            </w:r>
            <w:bookmarkStart w:id="19" w:name="sps11a"/>
            <w:bookmarkStart w:id="20" w:name="sps11b"/>
            <w:bookmarkEnd w:id="19"/>
            <w:r w:rsidR="0022230B">
              <w:rPr>
                <w:bCs/>
              </w:rPr>
              <w:t>20 days from publication in the Official Journal of the EU.</w:t>
            </w:r>
            <w:bookmarkEnd w:id="20"/>
          </w:p>
        </w:tc>
      </w:tr>
      <w:tr w:rsidR="00C02F6C" w14:paraId="2AD54611" w14:textId="77777777" w:rsidTr="009D7160">
        <w:tc>
          <w:tcPr>
            <w:tcW w:w="384" w:type="pct"/>
            <w:tcBorders>
              <w:top w:val="single" w:sz="6" w:space="0" w:color="auto"/>
              <w:bottom w:val="single" w:sz="6" w:space="0" w:color="auto"/>
            </w:tcBorders>
            <w:shd w:val="clear" w:color="auto" w:fill="auto"/>
          </w:tcPr>
          <w:p w14:paraId="546F013B" w14:textId="77777777" w:rsidR="004C341F" w:rsidRPr="009D0EBF" w:rsidRDefault="00F45F6D"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418F2041" w14:textId="77777777" w:rsidR="004C341F" w:rsidRPr="009D0EBF" w:rsidRDefault="00F45F6D" w:rsidP="009D0EBF">
            <w:pPr>
              <w:spacing w:before="120" w:after="120"/>
            </w:pPr>
            <w:r w:rsidRPr="009D0EBF">
              <w:rPr>
                <w:b/>
              </w:rPr>
              <w:t>Final date for comments:</w:t>
            </w:r>
            <w:r w:rsidR="004B48EF" w:rsidRPr="004B3635">
              <w:t xml:space="preserve"> </w:t>
            </w:r>
            <w:bookmarkStart w:id="21" w:name="sps12a"/>
            <w:r w:rsidR="004B48EF" w:rsidRPr="004B3635">
              <w:t>60 days from notification</w:t>
            </w:r>
            <w:bookmarkEnd w:id="21"/>
          </w:p>
        </w:tc>
      </w:tr>
      <w:tr w:rsidR="00C02F6C" w14:paraId="51DC5939" w14:textId="77777777" w:rsidTr="009D7160">
        <w:trPr>
          <w:trHeight w:val="345"/>
        </w:trPr>
        <w:tc>
          <w:tcPr>
            <w:tcW w:w="384" w:type="pct"/>
            <w:tcBorders>
              <w:top w:val="single" w:sz="6" w:space="0" w:color="auto"/>
              <w:bottom w:val="double" w:sz="6" w:space="0" w:color="auto"/>
            </w:tcBorders>
            <w:shd w:val="clear" w:color="auto" w:fill="auto"/>
          </w:tcPr>
          <w:p w14:paraId="52EDB598" w14:textId="77777777" w:rsidR="004C341F" w:rsidRPr="009D0EBF" w:rsidRDefault="00F45F6D"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045C63A3" w14:textId="77777777" w:rsidR="004C341F" w:rsidRPr="009D0EBF" w:rsidRDefault="00F45F6D"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22" w:name="sps13b"/>
            <w:r w:rsidR="00543B49" w:rsidRPr="009D0EBF">
              <w:rPr>
                <w:b/>
              </w:rPr>
              <w:t> </w:t>
            </w:r>
            <w:bookmarkEnd w:id="22"/>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23" w:name="sps13c"/>
          </w:p>
          <w:p w14:paraId="67670867" w14:textId="77777777" w:rsidR="009C7DE5" w:rsidRPr="003F5EEF" w:rsidRDefault="00F45F6D" w:rsidP="009C7DE5">
            <w:pPr>
              <w:keepNext/>
              <w:keepLines/>
            </w:pPr>
            <w:r w:rsidRPr="003F5EEF">
              <w:t>European Commission,</w:t>
            </w:r>
          </w:p>
          <w:p w14:paraId="76BA4D5A" w14:textId="77777777" w:rsidR="009C7DE5" w:rsidRPr="003F5EEF" w:rsidRDefault="00F45F6D" w:rsidP="009C7DE5">
            <w:pPr>
              <w:keepNext/>
              <w:keepLines/>
            </w:pPr>
            <w:r w:rsidRPr="003F5EEF">
              <w:t>EU-TBT Enquiry Point,</w:t>
            </w:r>
          </w:p>
          <w:p w14:paraId="64367226" w14:textId="77777777" w:rsidR="009C7DE5" w:rsidRPr="003F5EEF" w:rsidRDefault="00F45F6D" w:rsidP="009C7DE5">
            <w:pPr>
              <w:keepNext/>
              <w:keepLines/>
            </w:pPr>
            <w:r w:rsidRPr="003F5EEF">
              <w:t>Fax: + (32) 2 299 80 43,</w:t>
            </w:r>
          </w:p>
          <w:p w14:paraId="17C610C5" w14:textId="77777777" w:rsidR="009C7DE5" w:rsidRPr="003F5EEF" w:rsidRDefault="00F45F6D" w:rsidP="009C7DE5">
            <w:pPr>
              <w:keepNext/>
              <w:keepLines/>
            </w:pPr>
            <w:r w:rsidRPr="003F5EEF">
              <w:t xml:space="preserve">E-mail: </w:t>
            </w:r>
            <w:hyperlink r:id="rId11" w:history="1">
              <w:r w:rsidRPr="003F5EEF">
                <w:rPr>
                  <w:color w:val="0000FF"/>
                  <w:u w:val="single"/>
                </w:rPr>
                <w:t>grow-eu-tbt@ec.europa.eu</w:t>
              </w:r>
            </w:hyperlink>
          </w:p>
          <w:p w14:paraId="247E1DCD" w14:textId="77777777" w:rsidR="009C7DE5" w:rsidRPr="003F5EEF" w:rsidRDefault="009217DE" w:rsidP="009C7DE5">
            <w:pPr>
              <w:keepNext/>
              <w:keepLines/>
              <w:pBdr>
                <w:top w:val="none" w:sz="0" w:space="4" w:color="auto"/>
              </w:pBdr>
            </w:pPr>
            <w:hyperlink r:id="rId12" w:tgtFrame="_blank" w:history="1">
              <w:r w:rsidR="00F45F6D" w:rsidRPr="003F5EEF">
                <w:rPr>
                  <w:color w:val="0000FF"/>
                  <w:u w:val="single"/>
                </w:rPr>
                <w:t>https://members.wto.org/crnattachments/2023/TBT/EEC/23_09756_00_e.pdf</w:t>
              </w:r>
            </w:hyperlink>
          </w:p>
          <w:p w14:paraId="1549F8D9" w14:textId="77777777" w:rsidR="009C7DE5" w:rsidRPr="003F5EEF" w:rsidRDefault="009217DE" w:rsidP="009C7DE5">
            <w:pPr>
              <w:keepNext/>
              <w:keepLines/>
              <w:spacing w:after="120"/>
            </w:pPr>
            <w:hyperlink r:id="rId13" w:tgtFrame="_blank" w:history="1">
              <w:r w:rsidR="00F45F6D" w:rsidRPr="003F5EEF">
                <w:rPr>
                  <w:color w:val="0000FF"/>
                  <w:u w:val="single"/>
                </w:rPr>
                <w:t>https://members.wto.org/crnattachments/2023/TBT/EEC/23_09756_01_e.pdf</w:t>
              </w:r>
            </w:hyperlink>
            <w:bookmarkEnd w:id="23"/>
          </w:p>
        </w:tc>
      </w:tr>
    </w:tbl>
    <w:p w14:paraId="0D57C8FC" w14:textId="77777777" w:rsidR="004B48EF" w:rsidRPr="009D0EBF" w:rsidRDefault="004B48EF" w:rsidP="00E94F70"/>
    <w:sectPr w:rsidR="004B48EF" w:rsidRPr="009D0EBF" w:rsidSect="00E94F7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40D5" w14:textId="77777777" w:rsidR="003636BC" w:rsidRDefault="00F45F6D">
      <w:r>
        <w:separator/>
      </w:r>
    </w:p>
  </w:endnote>
  <w:endnote w:type="continuationSeparator" w:id="0">
    <w:p w14:paraId="363B79F9" w14:textId="77777777" w:rsidR="003636BC" w:rsidRDefault="00F4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84A9" w14:textId="77777777" w:rsidR="004B69CA" w:rsidRPr="009D0EBF" w:rsidRDefault="00F45F6D"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766E" w14:textId="77777777" w:rsidR="00D90ADD" w:rsidRPr="009D0EBF" w:rsidRDefault="00F45F6D"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C491" w14:textId="77777777" w:rsidR="004B48EF" w:rsidRPr="009D0EBF" w:rsidRDefault="00F45F6D">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CD45" w14:textId="77777777" w:rsidR="003636BC" w:rsidRDefault="00F45F6D">
      <w:r>
        <w:separator/>
      </w:r>
    </w:p>
  </w:footnote>
  <w:footnote w:type="continuationSeparator" w:id="0">
    <w:p w14:paraId="3D8A4BF4" w14:textId="77777777" w:rsidR="003636BC" w:rsidRDefault="00F4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A5CE" w14:textId="77777777" w:rsidR="004B69CA" w:rsidRPr="009D0EBF" w:rsidRDefault="00F45F6D" w:rsidP="00D90ADD">
    <w:pPr>
      <w:pStyle w:val="Header"/>
      <w:pBdr>
        <w:bottom w:val="single" w:sz="4" w:space="1" w:color="auto"/>
      </w:pBdr>
      <w:tabs>
        <w:tab w:val="clear" w:pos="4513"/>
        <w:tab w:val="clear" w:pos="9027"/>
      </w:tabs>
      <w:jc w:val="center"/>
    </w:pPr>
    <w:r w:rsidRPr="00BA4022">
      <w:t>G/TBT/N/COUNTRY</w:t>
    </w:r>
  </w:p>
  <w:p w14:paraId="6405A208" w14:textId="77777777" w:rsidR="004B69CA" w:rsidRPr="009D0EBF" w:rsidRDefault="004B69CA" w:rsidP="00D90ADD">
    <w:pPr>
      <w:pStyle w:val="Header"/>
      <w:pBdr>
        <w:bottom w:val="single" w:sz="4" w:space="1" w:color="auto"/>
      </w:pBdr>
      <w:tabs>
        <w:tab w:val="clear" w:pos="4513"/>
        <w:tab w:val="clear" w:pos="9027"/>
      </w:tabs>
      <w:jc w:val="center"/>
    </w:pPr>
  </w:p>
  <w:p w14:paraId="4725F0B6" w14:textId="77777777" w:rsidR="004B69CA" w:rsidRPr="009D0EBF" w:rsidRDefault="00F45F6D"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15904DDC"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A04D" w14:textId="77777777" w:rsidR="00D90ADD" w:rsidRPr="009D0EBF" w:rsidRDefault="00F45F6D" w:rsidP="00D90ADD">
    <w:pPr>
      <w:pStyle w:val="Header"/>
      <w:pBdr>
        <w:bottom w:val="single" w:sz="4" w:space="1" w:color="auto"/>
      </w:pBdr>
      <w:tabs>
        <w:tab w:val="clear" w:pos="4513"/>
        <w:tab w:val="clear" w:pos="9027"/>
      </w:tabs>
      <w:jc w:val="center"/>
    </w:pPr>
    <w:bookmarkStart w:id="24" w:name="spsSymbolHeader"/>
    <w:r w:rsidRPr="009D0EBF">
      <w:t>G/TBT/N/EU/872/Rev.1</w:t>
    </w:r>
    <w:bookmarkEnd w:id="24"/>
  </w:p>
  <w:p w14:paraId="070C6DB6" w14:textId="77777777" w:rsidR="00D90ADD" w:rsidRPr="009D0EBF" w:rsidRDefault="00D90ADD" w:rsidP="00D90ADD">
    <w:pPr>
      <w:pStyle w:val="Header"/>
      <w:pBdr>
        <w:bottom w:val="single" w:sz="4" w:space="1" w:color="auto"/>
      </w:pBdr>
      <w:tabs>
        <w:tab w:val="clear" w:pos="4513"/>
        <w:tab w:val="clear" w:pos="9027"/>
      </w:tabs>
      <w:jc w:val="center"/>
    </w:pPr>
  </w:p>
  <w:p w14:paraId="02D99A64" w14:textId="77777777" w:rsidR="00D90ADD" w:rsidRPr="009D0EBF" w:rsidRDefault="00F45F6D"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71049570"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2F6C" w14:paraId="031D89A1" w14:textId="77777777" w:rsidTr="00745C0F">
      <w:trPr>
        <w:trHeight w:val="240"/>
        <w:jc w:val="center"/>
      </w:trPr>
      <w:tc>
        <w:tcPr>
          <w:tcW w:w="3794" w:type="dxa"/>
          <w:shd w:val="clear" w:color="auto" w:fill="FFFFFF"/>
          <w:tcMar>
            <w:left w:w="108" w:type="dxa"/>
            <w:right w:w="108" w:type="dxa"/>
          </w:tcMar>
          <w:vAlign w:val="center"/>
        </w:tcPr>
        <w:p w14:paraId="4F46A229" w14:textId="77777777" w:rsidR="00ED54E0" w:rsidRPr="00D90ADD" w:rsidRDefault="00ED54E0" w:rsidP="00F10043">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63C7CD58" w14:textId="77777777" w:rsidR="00ED54E0" w:rsidRPr="00D90ADD" w:rsidRDefault="00ED54E0" w:rsidP="00F10043">
          <w:pPr>
            <w:jc w:val="right"/>
            <w:rPr>
              <w:b/>
              <w:color w:val="FF0000"/>
              <w:szCs w:val="16"/>
            </w:rPr>
          </w:pPr>
        </w:p>
      </w:tc>
    </w:tr>
    <w:bookmarkEnd w:id="25"/>
    <w:tr w:rsidR="00C02F6C" w14:paraId="24B01B1A" w14:textId="77777777" w:rsidTr="00745C0F">
      <w:trPr>
        <w:trHeight w:val="213"/>
        <w:jc w:val="center"/>
      </w:trPr>
      <w:tc>
        <w:tcPr>
          <w:tcW w:w="3794" w:type="dxa"/>
          <w:vMerge w:val="restart"/>
          <w:shd w:val="clear" w:color="auto" w:fill="FFFFFF"/>
          <w:tcMar>
            <w:left w:w="0" w:type="dxa"/>
            <w:right w:w="0" w:type="dxa"/>
          </w:tcMar>
        </w:tcPr>
        <w:p w14:paraId="1F35A51B" w14:textId="77777777" w:rsidR="00ED54E0" w:rsidRPr="00D90ADD" w:rsidRDefault="00F45F6D" w:rsidP="00F10043">
          <w:pPr>
            <w:jc w:val="left"/>
          </w:pPr>
          <w:r>
            <w:rPr>
              <w:noProof/>
              <w:lang w:eastAsia="en-GB"/>
            </w:rPr>
            <w:drawing>
              <wp:inline distT="0" distB="0" distL="0" distR="0" wp14:anchorId="5DD80EA8" wp14:editId="44B722A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445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0BB874" w14:textId="77777777" w:rsidR="00ED54E0" w:rsidRPr="00D90ADD" w:rsidRDefault="00ED54E0" w:rsidP="00F10043">
          <w:pPr>
            <w:jc w:val="right"/>
            <w:rPr>
              <w:b/>
              <w:szCs w:val="16"/>
            </w:rPr>
          </w:pPr>
        </w:p>
      </w:tc>
    </w:tr>
    <w:tr w:rsidR="00C02F6C" w14:paraId="126C7AC5" w14:textId="77777777" w:rsidTr="00745C0F">
      <w:trPr>
        <w:trHeight w:val="868"/>
        <w:jc w:val="center"/>
      </w:trPr>
      <w:tc>
        <w:tcPr>
          <w:tcW w:w="3794" w:type="dxa"/>
          <w:vMerge/>
          <w:shd w:val="clear" w:color="auto" w:fill="FFFFFF"/>
          <w:tcMar>
            <w:left w:w="108" w:type="dxa"/>
            <w:right w:w="108" w:type="dxa"/>
          </w:tcMar>
        </w:tcPr>
        <w:p w14:paraId="130C6993"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5E3AD78F" w14:textId="77777777" w:rsidR="00D90ADD" w:rsidRPr="009D0EBF" w:rsidRDefault="00F45F6D" w:rsidP="00C82B33">
          <w:pPr>
            <w:jc w:val="right"/>
            <w:rPr>
              <w:b/>
              <w:szCs w:val="16"/>
            </w:rPr>
          </w:pPr>
          <w:bookmarkStart w:id="26" w:name="bmkSymbols"/>
          <w:r w:rsidRPr="009D0EBF">
            <w:rPr>
              <w:b/>
              <w:szCs w:val="16"/>
            </w:rPr>
            <w:t>G/TBT/N/EU/872/Rev.1</w:t>
          </w:r>
          <w:bookmarkEnd w:id="26"/>
        </w:p>
      </w:tc>
    </w:tr>
    <w:tr w:rsidR="00C02F6C" w14:paraId="635B3A6E" w14:textId="77777777" w:rsidTr="00745C0F">
      <w:trPr>
        <w:trHeight w:val="240"/>
        <w:jc w:val="center"/>
      </w:trPr>
      <w:tc>
        <w:tcPr>
          <w:tcW w:w="3794" w:type="dxa"/>
          <w:vMerge/>
          <w:shd w:val="clear" w:color="auto" w:fill="FFFFFF"/>
          <w:tcMar>
            <w:left w:w="108" w:type="dxa"/>
            <w:right w:w="108" w:type="dxa"/>
          </w:tcMar>
          <w:vAlign w:val="center"/>
        </w:tcPr>
        <w:p w14:paraId="66AE87AB" w14:textId="77777777" w:rsidR="00ED54E0" w:rsidRPr="00D90ADD" w:rsidRDefault="00ED54E0" w:rsidP="00F10043"/>
      </w:tc>
      <w:tc>
        <w:tcPr>
          <w:tcW w:w="5448" w:type="dxa"/>
          <w:gridSpan w:val="2"/>
          <w:shd w:val="clear" w:color="auto" w:fill="FFFFFF"/>
          <w:tcMar>
            <w:left w:w="108" w:type="dxa"/>
            <w:right w:w="108" w:type="dxa"/>
          </w:tcMar>
          <w:vAlign w:val="center"/>
        </w:tcPr>
        <w:p w14:paraId="50979C7D" w14:textId="4FF3F5FE" w:rsidR="00ED54E0" w:rsidRPr="00D90ADD" w:rsidRDefault="00F45F6D" w:rsidP="00C82B33">
          <w:pPr>
            <w:jc w:val="right"/>
            <w:rPr>
              <w:szCs w:val="16"/>
            </w:rPr>
          </w:pPr>
          <w:bookmarkStart w:id="27" w:name="spsDateDistribution"/>
          <w:bookmarkStart w:id="28" w:name="bmkDate"/>
          <w:bookmarkEnd w:id="27"/>
          <w:bookmarkEnd w:id="28"/>
          <w:r>
            <w:rPr>
              <w:szCs w:val="16"/>
            </w:rPr>
            <w:t>23 May 2023</w:t>
          </w:r>
        </w:p>
      </w:tc>
    </w:tr>
    <w:tr w:rsidR="00C02F6C" w14:paraId="2D8EFF66"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DD71B1" w14:textId="0A8BAB28" w:rsidR="00ED54E0" w:rsidRPr="00D90ADD" w:rsidRDefault="00F45F6D" w:rsidP="00C82B33">
          <w:pPr>
            <w:jc w:val="left"/>
            <w:rPr>
              <w:b/>
            </w:rPr>
          </w:pPr>
          <w:bookmarkStart w:id="29" w:name="bmkSerial"/>
          <w:r w:rsidRPr="009D0EBF">
            <w:rPr>
              <w:color w:val="FF0000"/>
              <w:szCs w:val="16"/>
            </w:rPr>
            <w:t>(</w:t>
          </w:r>
          <w:bookmarkStart w:id="30" w:name="spsSerialNumber"/>
          <w:bookmarkEnd w:id="30"/>
          <w:r w:rsidR="009217DE">
            <w:rPr>
              <w:color w:val="FF0000"/>
              <w:szCs w:val="16"/>
            </w:rPr>
            <w:t>23-3504</w:t>
          </w:r>
          <w:r w:rsidRPr="009D0EBF">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735F6412" w14:textId="77777777" w:rsidR="00ED54E0" w:rsidRPr="00D90ADD" w:rsidRDefault="00F45F6D" w:rsidP="00F10043">
          <w:pPr>
            <w:jc w:val="right"/>
            <w:rPr>
              <w:szCs w:val="16"/>
            </w:rPr>
          </w:pPr>
          <w:bookmarkStart w:id="31"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31"/>
        </w:p>
      </w:tc>
    </w:tr>
    <w:tr w:rsidR="00C02F6C" w14:paraId="18E68355"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E8C571" w14:textId="77777777" w:rsidR="00ED54E0" w:rsidRPr="00D90ADD" w:rsidRDefault="00F45F6D" w:rsidP="00F10043">
          <w:pPr>
            <w:jc w:val="left"/>
            <w:rPr>
              <w:sz w:val="14"/>
              <w:szCs w:val="16"/>
            </w:rPr>
          </w:pPr>
          <w:bookmarkStart w:id="32" w:name="bmkCommittee"/>
          <w:r w:rsidRPr="009D0EBF">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14:paraId="39EB74A4" w14:textId="77777777" w:rsidR="00ED54E0" w:rsidRPr="009D0EBF" w:rsidRDefault="00F45F6D" w:rsidP="00854DAF">
          <w:pPr>
            <w:jc w:val="right"/>
            <w:rPr>
              <w:bCs/>
              <w:szCs w:val="18"/>
            </w:rPr>
          </w:pPr>
          <w:bookmarkStart w:id="33" w:name="bmkLanguage"/>
          <w:r w:rsidRPr="009D0EBF">
            <w:rPr>
              <w:bCs/>
              <w:szCs w:val="18"/>
            </w:rPr>
            <w:t xml:space="preserve">Original:  </w:t>
          </w:r>
          <w:bookmarkStart w:id="34" w:name="spsOriginalLanguage"/>
          <w:r w:rsidRPr="009D0EBF">
            <w:rPr>
              <w:bCs/>
              <w:szCs w:val="18"/>
            </w:rPr>
            <w:t>English</w:t>
          </w:r>
          <w:bookmarkEnd w:id="33"/>
          <w:bookmarkEnd w:id="34"/>
        </w:p>
      </w:tc>
    </w:tr>
  </w:tbl>
  <w:p w14:paraId="5E491FDB"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F00E32">
      <w:start w:val="1"/>
      <w:numFmt w:val="decimal"/>
      <w:pStyle w:val="SummaryText"/>
      <w:lvlText w:val="%1."/>
      <w:lvlJc w:val="left"/>
      <w:pPr>
        <w:ind w:left="360" w:hanging="360"/>
      </w:pPr>
    </w:lvl>
    <w:lvl w:ilvl="1" w:tplc="E818935A" w:tentative="1">
      <w:start w:val="1"/>
      <w:numFmt w:val="lowerLetter"/>
      <w:lvlText w:val="%2."/>
      <w:lvlJc w:val="left"/>
      <w:pPr>
        <w:ind w:left="1080" w:hanging="360"/>
      </w:pPr>
    </w:lvl>
    <w:lvl w:ilvl="2" w:tplc="46C69BAA" w:tentative="1">
      <w:start w:val="1"/>
      <w:numFmt w:val="lowerRoman"/>
      <w:lvlText w:val="%3."/>
      <w:lvlJc w:val="right"/>
      <w:pPr>
        <w:ind w:left="1800" w:hanging="180"/>
      </w:pPr>
    </w:lvl>
    <w:lvl w:ilvl="3" w:tplc="7A163C0C" w:tentative="1">
      <w:start w:val="1"/>
      <w:numFmt w:val="decimal"/>
      <w:lvlText w:val="%4."/>
      <w:lvlJc w:val="left"/>
      <w:pPr>
        <w:ind w:left="2520" w:hanging="360"/>
      </w:pPr>
    </w:lvl>
    <w:lvl w:ilvl="4" w:tplc="26B409B2" w:tentative="1">
      <w:start w:val="1"/>
      <w:numFmt w:val="lowerLetter"/>
      <w:lvlText w:val="%5."/>
      <w:lvlJc w:val="left"/>
      <w:pPr>
        <w:ind w:left="3240" w:hanging="360"/>
      </w:pPr>
    </w:lvl>
    <w:lvl w:ilvl="5" w:tplc="72443516" w:tentative="1">
      <w:start w:val="1"/>
      <w:numFmt w:val="lowerRoman"/>
      <w:lvlText w:val="%6."/>
      <w:lvlJc w:val="right"/>
      <w:pPr>
        <w:ind w:left="3960" w:hanging="180"/>
      </w:pPr>
    </w:lvl>
    <w:lvl w:ilvl="6" w:tplc="FDD20D98" w:tentative="1">
      <w:start w:val="1"/>
      <w:numFmt w:val="decimal"/>
      <w:lvlText w:val="%7."/>
      <w:lvlJc w:val="left"/>
      <w:pPr>
        <w:ind w:left="4680" w:hanging="360"/>
      </w:pPr>
    </w:lvl>
    <w:lvl w:ilvl="7" w:tplc="FB20ADD6" w:tentative="1">
      <w:start w:val="1"/>
      <w:numFmt w:val="lowerLetter"/>
      <w:lvlText w:val="%8."/>
      <w:lvlJc w:val="left"/>
      <w:pPr>
        <w:ind w:left="5400" w:hanging="360"/>
      </w:pPr>
    </w:lvl>
    <w:lvl w:ilvl="8" w:tplc="6A50DB44" w:tentative="1">
      <w:start w:val="1"/>
      <w:numFmt w:val="lowerRoman"/>
      <w:lvlText w:val="%9."/>
      <w:lvlJc w:val="right"/>
      <w:pPr>
        <w:ind w:left="6120" w:hanging="180"/>
      </w:pPr>
    </w:lvl>
  </w:abstractNum>
  <w:num w:numId="1" w16cid:durableId="219176627">
    <w:abstractNumId w:val="9"/>
  </w:num>
  <w:num w:numId="2" w16cid:durableId="447168204">
    <w:abstractNumId w:val="7"/>
  </w:num>
  <w:num w:numId="3" w16cid:durableId="328368071">
    <w:abstractNumId w:val="6"/>
  </w:num>
  <w:num w:numId="4" w16cid:durableId="2114393003">
    <w:abstractNumId w:val="5"/>
  </w:num>
  <w:num w:numId="5" w16cid:durableId="1404176396">
    <w:abstractNumId w:val="4"/>
  </w:num>
  <w:num w:numId="6" w16cid:durableId="2017880481">
    <w:abstractNumId w:val="12"/>
  </w:num>
  <w:num w:numId="7" w16cid:durableId="765151048">
    <w:abstractNumId w:val="11"/>
  </w:num>
  <w:num w:numId="8" w16cid:durableId="277178516">
    <w:abstractNumId w:val="10"/>
  </w:num>
  <w:num w:numId="9" w16cid:durableId="976304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4221706">
    <w:abstractNumId w:val="13"/>
  </w:num>
  <w:num w:numId="11" w16cid:durableId="1533104518">
    <w:abstractNumId w:val="8"/>
  </w:num>
  <w:num w:numId="12" w16cid:durableId="438913165">
    <w:abstractNumId w:val="3"/>
  </w:num>
  <w:num w:numId="13" w16cid:durableId="1498183967">
    <w:abstractNumId w:val="2"/>
  </w:num>
  <w:num w:numId="14" w16cid:durableId="1586109861">
    <w:abstractNumId w:val="1"/>
  </w:num>
  <w:num w:numId="15" w16cid:durableId="197513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0"/>
    <w:rsid w:val="000272F6"/>
    <w:rsid w:val="00037AC4"/>
    <w:rsid w:val="000423BF"/>
    <w:rsid w:val="00046D9E"/>
    <w:rsid w:val="000A3EFB"/>
    <w:rsid w:val="000A4945"/>
    <w:rsid w:val="000B31E1"/>
    <w:rsid w:val="00100018"/>
    <w:rsid w:val="0011356B"/>
    <w:rsid w:val="0013337F"/>
    <w:rsid w:val="00173D7A"/>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A6139"/>
    <w:rsid w:val="002B69C3"/>
    <w:rsid w:val="002C68CF"/>
    <w:rsid w:val="002F78E9"/>
    <w:rsid w:val="00300269"/>
    <w:rsid w:val="00353CB2"/>
    <w:rsid w:val="003572B4"/>
    <w:rsid w:val="003636BC"/>
    <w:rsid w:val="003E6C00"/>
    <w:rsid w:val="003F5EEF"/>
    <w:rsid w:val="00400D4D"/>
    <w:rsid w:val="0041081F"/>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56F91"/>
    <w:rsid w:val="005B04B9"/>
    <w:rsid w:val="005B63A3"/>
    <w:rsid w:val="005B68C7"/>
    <w:rsid w:val="005B7054"/>
    <w:rsid w:val="005B7BC0"/>
    <w:rsid w:val="005C7C63"/>
    <w:rsid w:val="005D5981"/>
    <w:rsid w:val="005E3073"/>
    <w:rsid w:val="005F30CB"/>
    <w:rsid w:val="005F4259"/>
    <w:rsid w:val="00600C85"/>
    <w:rsid w:val="00612644"/>
    <w:rsid w:val="00617604"/>
    <w:rsid w:val="0063410B"/>
    <w:rsid w:val="00646F7D"/>
    <w:rsid w:val="00674CCD"/>
    <w:rsid w:val="00676E73"/>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3E85"/>
    <w:rsid w:val="00896CE2"/>
    <w:rsid w:val="008C0973"/>
    <w:rsid w:val="008D6315"/>
    <w:rsid w:val="008E372C"/>
    <w:rsid w:val="008E74A6"/>
    <w:rsid w:val="009217DE"/>
    <w:rsid w:val="00941DF1"/>
    <w:rsid w:val="009434D3"/>
    <w:rsid w:val="009903FC"/>
    <w:rsid w:val="009A3FA6"/>
    <w:rsid w:val="009A6F54"/>
    <w:rsid w:val="009C7DE5"/>
    <w:rsid w:val="009D0EBF"/>
    <w:rsid w:val="009D7160"/>
    <w:rsid w:val="00A14E08"/>
    <w:rsid w:val="00A6057A"/>
    <w:rsid w:val="00A74017"/>
    <w:rsid w:val="00A75DAA"/>
    <w:rsid w:val="00A83C94"/>
    <w:rsid w:val="00A94ADB"/>
    <w:rsid w:val="00A97452"/>
    <w:rsid w:val="00AA332C"/>
    <w:rsid w:val="00AC27F8"/>
    <w:rsid w:val="00AC75D9"/>
    <w:rsid w:val="00AD4C72"/>
    <w:rsid w:val="00AE2AEE"/>
    <w:rsid w:val="00B00276"/>
    <w:rsid w:val="00B107D5"/>
    <w:rsid w:val="00B2087B"/>
    <w:rsid w:val="00B226AA"/>
    <w:rsid w:val="00B230EC"/>
    <w:rsid w:val="00B30408"/>
    <w:rsid w:val="00B52738"/>
    <w:rsid w:val="00B56EDC"/>
    <w:rsid w:val="00B650D6"/>
    <w:rsid w:val="00B657DE"/>
    <w:rsid w:val="00B73EE6"/>
    <w:rsid w:val="00B80CAD"/>
    <w:rsid w:val="00BA4022"/>
    <w:rsid w:val="00BB1F84"/>
    <w:rsid w:val="00BB263B"/>
    <w:rsid w:val="00BB2BFC"/>
    <w:rsid w:val="00BE5468"/>
    <w:rsid w:val="00BF5532"/>
    <w:rsid w:val="00C02C7E"/>
    <w:rsid w:val="00C02F6C"/>
    <w:rsid w:val="00C11EAC"/>
    <w:rsid w:val="00C305D7"/>
    <w:rsid w:val="00C30F2A"/>
    <w:rsid w:val="00C3606A"/>
    <w:rsid w:val="00C43456"/>
    <w:rsid w:val="00C65C0C"/>
    <w:rsid w:val="00C7247C"/>
    <w:rsid w:val="00C808FC"/>
    <w:rsid w:val="00C812EC"/>
    <w:rsid w:val="00C82B33"/>
    <w:rsid w:val="00C87936"/>
    <w:rsid w:val="00C958E9"/>
    <w:rsid w:val="00CA303A"/>
    <w:rsid w:val="00CA368D"/>
    <w:rsid w:val="00CC162F"/>
    <w:rsid w:val="00CC4BA9"/>
    <w:rsid w:val="00CD12A6"/>
    <w:rsid w:val="00CD7D97"/>
    <w:rsid w:val="00CE14AC"/>
    <w:rsid w:val="00CE3EE6"/>
    <w:rsid w:val="00CE4BA1"/>
    <w:rsid w:val="00D000C7"/>
    <w:rsid w:val="00D52A9D"/>
    <w:rsid w:val="00D55AAD"/>
    <w:rsid w:val="00D70FFA"/>
    <w:rsid w:val="00D747AE"/>
    <w:rsid w:val="00D90ADD"/>
    <w:rsid w:val="00D9226C"/>
    <w:rsid w:val="00DA0C04"/>
    <w:rsid w:val="00DA20BD"/>
    <w:rsid w:val="00DC7ACB"/>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45F6D"/>
    <w:rsid w:val="00F636B2"/>
    <w:rsid w:val="00F66C50"/>
    <w:rsid w:val="00F72BEF"/>
    <w:rsid w:val="00F80D5C"/>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23/TBT/EEC/23_09756_01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23/TBT/EEC/23_09756_00_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gal-content/EN/TXT/?qid=1415977955828&amp;uri=CELEX:32009R122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vision_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3db1e960-8e4f-46f6-864b-f342b8e6f908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E877518-B52F-457B-BF29-5ADBCFF435B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Revision_Regular_EN.dotx</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2023-05-23T08:06:00Z</dcterms:created>
  <dcterms:modified xsi:type="dcterms:W3CDTF">2023-05-23T08:24:00Z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3db1e960-8e4f-46f6-864b-f342b8e6f908</vt:lpwstr>
  </property>
  <property fmtid="{D5CDD505-2E9C-101B-9397-08002B2CF9AE}" pid="4" name="WTOCLASSIFICATION">
    <vt:lpwstr>WTO OFFICIAL</vt:lpwstr>
  </property>
</Properties>
</file>