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8CE61" w14:textId="2A89C692" w:rsidR="009D1DE0" w:rsidRPr="00E57F63" w:rsidRDefault="009D1DE0" w:rsidP="00616146">
      <w:pPr>
        <w:pStyle w:val="Title"/>
        <w:rPr>
          <w:rFonts w:eastAsia="Times New Roman"/>
        </w:rPr>
      </w:pPr>
      <w:bookmarkStart w:id="8" w:name="_Hlk77340487"/>
      <w:r w:rsidRPr="00E57F63">
        <w:rPr>
          <w:rFonts w:eastAsia="Times New Roman"/>
        </w:rPr>
        <w:t xml:space="preserve">NOTIFICATION UNDER ARTICLE 22 OF THE AGREEMENT </w:t>
      </w:r>
      <w:r w:rsidRPr="00DF4AA4">
        <w:rPr>
          <w:rFonts w:eastAsia="Times New Roman"/>
        </w:rPr>
        <w:t>ON</w:t>
      </w:r>
      <w:r w:rsidR="00F40A5A" w:rsidRPr="00DF4AA4">
        <w:rPr>
          <w:rFonts w:eastAsia="Times New Roman"/>
        </w:rPr>
        <w:t xml:space="preserve"> </w:t>
      </w:r>
      <w:r w:rsidRPr="00DF4AA4">
        <w:rPr>
          <w:rFonts w:eastAsia="Times New Roman"/>
        </w:rPr>
        <w:t>IMPLEMENTATION</w:t>
      </w:r>
      <w:r w:rsidR="002B212E">
        <w:rPr>
          <w:rFonts w:eastAsia="Times New Roman"/>
        </w:rPr>
        <w:br/>
      </w:r>
      <w:r w:rsidRPr="00E57F63">
        <w:rPr>
          <w:rFonts w:eastAsia="Times New Roman"/>
        </w:rPr>
        <w:t>OF ARTICLE VII OF THE</w:t>
      </w:r>
      <w:r w:rsidR="00F40A5A">
        <w:rPr>
          <w:rFonts w:eastAsia="Times New Roman"/>
        </w:rPr>
        <w:t xml:space="preserve"> </w:t>
      </w:r>
      <w:r w:rsidRPr="00E57F63">
        <w:rPr>
          <w:rFonts w:eastAsia="Times New Roman"/>
        </w:rPr>
        <w:t>GENERAL AGREEMENT</w:t>
      </w:r>
      <w:r w:rsidR="002B212E">
        <w:rPr>
          <w:rFonts w:eastAsia="Times New Roman"/>
        </w:rPr>
        <w:br/>
      </w:r>
      <w:r w:rsidRPr="00E57F63">
        <w:rPr>
          <w:rFonts w:eastAsia="Times New Roman"/>
        </w:rPr>
        <w:t>ON TARIFFS</w:t>
      </w:r>
      <w:r w:rsidR="00F40A5A">
        <w:rPr>
          <w:rFonts w:eastAsia="Times New Roman"/>
        </w:rPr>
        <w:t xml:space="preserve"> </w:t>
      </w:r>
      <w:r w:rsidRPr="00E57F63">
        <w:rPr>
          <w:rFonts w:eastAsia="Times New Roman"/>
        </w:rPr>
        <w:t>AND TRADE 1994</w:t>
      </w:r>
    </w:p>
    <w:p w14:paraId="32725507" w14:textId="77777777" w:rsidR="009D1DE0" w:rsidRPr="00E57F63" w:rsidRDefault="009D1DE0" w:rsidP="009D1DE0">
      <w:pPr>
        <w:pStyle w:val="TitleCountry"/>
      </w:pPr>
      <w:r w:rsidRPr="00E57F63">
        <w:t>El Salvador</w:t>
      </w:r>
    </w:p>
    <w:p w14:paraId="6734B5B2" w14:textId="77777777" w:rsidR="009D1DE0" w:rsidRPr="00E57F63" w:rsidRDefault="009D1DE0" w:rsidP="009D1DE0">
      <w:r w:rsidRPr="00E57F63">
        <w:rPr>
          <w:snapToGrid w:val="0"/>
        </w:rPr>
        <w:t>The following communication, dated 18 June 2021, is being circulated at the request of the delegation of El Salvador</w:t>
      </w:r>
      <w:r w:rsidRPr="00E57F63">
        <w:t>.</w:t>
      </w:r>
    </w:p>
    <w:p w14:paraId="6C2B6ACB" w14:textId="77777777" w:rsidR="009D1DE0" w:rsidRPr="00E57F63" w:rsidRDefault="009D1DE0" w:rsidP="009D1DE0"/>
    <w:p w14:paraId="58ACD49F" w14:textId="77777777" w:rsidR="009D1DE0" w:rsidRPr="00E57F63" w:rsidRDefault="009D1DE0" w:rsidP="009D1DE0">
      <w:pPr>
        <w:jc w:val="center"/>
        <w:rPr>
          <w:b/>
        </w:rPr>
      </w:pPr>
      <w:r w:rsidRPr="00E57F63">
        <w:rPr>
          <w:b/>
        </w:rPr>
        <w:t>_______________</w:t>
      </w:r>
    </w:p>
    <w:p w14:paraId="7965C0BC" w14:textId="77777777" w:rsidR="009D1DE0" w:rsidRPr="00E57F63" w:rsidRDefault="009D1DE0" w:rsidP="00616146"/>
    <w:p w14:paraId="4F9FD87E" w14:textId="77777777" w:rsidR="009D1DE0" w:rsidRPr="00E57F63" w:rsidRDefault="009D1DE0" w:rsidP="009D1DE0"/>
    <w:p w14:paraId="42413EB4" w14:textId="28F68BAA" w:rsidR="009D1DE0" w:rsidRPr="00E57F63" w:rsidRDefault="009D1DE0" w:rsidP="009D1DE0">
      <w:pPr>
        <w:rPr>
          <w:snapToGrid w:val="0"/>
        </w:rPr>
      </w:pPr>
      <w:r w:rsidRPr="00E57F63">
        <w:rPr>
          <w:snapToGrid w:val="0"/>
        </w:rPr>
        <w:t xml:space="preserve">Pursuant to Article 22.1 of the Agreement on Implementation of Article VII of the GATT 1994 (Customs Valuation Agreement), </w:t>
      </w:r>
      <w:r w:rsidR="001C18A4" w:rsidRPr="00E57F63">
        <w:rPr>
          <w:snapToGrid w:val="0"/>
        </w:rPr>
        <w:t>the</w:t>
      </w:r>
      <w:r w:rsidRPr="00E57F63">
        <w:rPr>
          <w:snapToGrid w:val="0"/>
        </w:rPr>
        <w:t xml:space="preserve"> delega</w:t>
      </w:r>
      <w:r w:rsidR="001C18A4" w:rsidRPr="00E57F63">
        <w:rPr>
          <w:snapToGrid w:val="0"/>
        </w:rPr>
        <w:t xml:space="preserve">tion of </w:t>
      </w:r>
      <w:r w:rsidRPr="00E57F63">
        <w:rPr>
          <w:snapToGrid w:val="0"/>
        </w:rPr>
        <w:t xml:space="preserve">El Salvador </w:t>
      </w:r>
      <w:r w:rsidR="001C18A4" w:rsidRPr="00E57F63">
        <w:rPr>
          <w:snapToGrid w:val="0"/>
        </w:rPr>
        <w:t xml:space="preserve">hereby notifies the Committee on Customs Valuation of the </w:t>
      </w:r>
      <w:proofErr w:type="spellStart"/>
      <w:r w:rsidR="00E91952" w:rsidRPr="00E57F63">
        <w:rPr>
          <w:i/>
          <w:snapToGrid w:val="0"/>
        </w:rPr>
        <w:t>Reglamento</w:t>
      </w:r>
      <w:proofErr w:type="spellEnd"/>
      <w:r w:rsidR="00E91952" w:rsidRPr="00E57F63">
        <w:rPr>
          <w:i/>
          <w:snapToGrid w:val="0"/>
        </w:rPr>
        <w:t xml:space="preserve"> </w:t>
      </w:r>
      <w:proofErr w:type="spellStart"/>
      <w:r w:rsidR="00E91952" w:rsidRPr="00E57F63">
        <w:rPr>
          <w:i/>
          <w:snapToGrid w:val="0"/>
        </w:rPr>
        <w:t>Centroamericano</w:t>
      </w:r>
      <w:proofErr w:type="spellEnd"/>
      <w:r w:rsidR="00E91952" w:rsidRPr="00E57F63">
        <w:rPr>
          <w:i/>
          <w:snapToGrid w:val="0"/>
        </w:rPr>
        <w:t xml:space="preserve"> </w:t>
      </w:r>
      <w:proofErr w:type="spellStart"/>
      <w:r w:rsidR="00E91952" w:rsidRPr="00E57F63">
        <w:rPr>
          <w:i/>
          <w:snapToGrid w:val="0"/>
        </w:rPr>
        <w:t>sobre</w:t>
      </w:r>
      <w:proofErr w:type="spellEnd"/>
      <w:r w:rsidR="00E91952" w:rsidRPr="00E57F63">
        <w:rPr>
          <w:i/>
          <w:snapToGrid w:val="0"/>
        </w:rPr>
        <w:t xml:space="preserve"> la </w:t>
      </w:r>
      <w:proofErr w:type="spellStart"/>
      <w:r w:rsidR="00E91952" w:rsidRPr="00E57F63">
        <w:rPr>
          <w:i/>
          <w:snapToGrid w:val="0"/>
        </w:rPr>
        <w:t>Valoración</w:t>
      </w:r>
      <w:proofErr w:type="spellEnd"/>
      <w:r w:rsidR="00E91952" w:rsidRPr="00E57F63">
        <w:rPr>
          <w:i/>
          <w:snapToGrid w:val="0"/>
        </w:rPr>
        <w:t xml:space="preserve"> </w:t>
      </w:r>
      <w:proofErr w:type="spellStart"/>
      <w:r w:rsidR="00E91952" w:rsidRPr="00E57F63">
        <w:rPr>
          <w:i/>
          <w:snapToGrid w:val="0"/>
        </w:rPr>
        <w:t>Aduanera</w:t>
      </w:r>
      <w:proofErr w:type="spellEnd"/>
      <w:r w:rsidR="00E91952" w:rsidRPr="00E57F63">
        <w:rPr>
          <w:i/>
          <w:snapToGrid w:val="0"/>
        </w:rPr>
        <w:t xml:space="preserve"> de las </w:t>
      </w:r>
      <w:proofErr w:type="spellStart"/>
      <w:r w:rsidR="00E91952" w:rsidRPr="00E57F63">
        <w:rPr>
          <w:i/>
          <w:snapToGrid w:val="0"/>
        </w:rPr>
        <w:t>Mercancías</w:t>
      </w:r>
      <w:proofErr w:type="spellEnd"/>
      <w:r w:rsidR="00E91952" w:rsidRPr="00E57F63">
        <w:rPr>
          <w:snapToGrid w:val="0"/>
        </w:rPr>
        <w:t xml:space="preserve"> </w:t>
      </w:r>
      <w:r w:rsidR="00E91952" w:rsidRPr="00E57F63">
        <w:rPr>
          <w:rStyle w:val="lblseg"/>
        </w:rPr>
        <w:t>(</w:t>
      </w:r>
      <w:r w:rsidR="001C18A4" w:rsidRPr="00E57F63">
        <w:rPr>
          <w:rStyle w:val="lblseg"/>
        </w:rPr>
        <w:t xml:space="preserve">Central American Regulations on </w:t>
      </w:r>
      <w:r w:rsidR="003A26AE" w:rsidRPr="00E57F63">
        <w:rPr>
          <w:rStyle w:val="lblseg"/>
        </w:rPr>
        <w:t xml:space="preserve">Customs </w:t>
      </w:r>
      <w:r w:rsidR="001C18A4" w:rsidRPr="00E57F63">
        <w:rPr>
          <w:rStyle w:val="lblseg"/>
        </w:rPr>
        <w:t>Valuation of Goods</w:t>
      </w:r>
      <w:r w:rsidR="003A26AE" w:rsidRPr="00F40A5A">
        <w:rPr>
          <w:rStyle w:val="lblseg"/>
        </w:rPr>
        <w:t>)</w:t>
      </w:r>
      <w:r w:rsidR="00F53897" w:rsidRPr="00F40A5A">
        <w:rPr>
          <w:rStyle w:val="lblseg"/>
        </w:rPr>
        <w:t>,</w:t>
      </w:r>
      <w:r w:rsidRPr="00F40A5A">
        <w:rPr>
          <w:rStyle w:val="FootnoteReference"/>
          <w:snapToGrid w:val="0"/>
        </w:rPr>
        <w:footnoteReference w:id="1"/>
      </w:r>
      <w:r w:rsidR="003A26AE" w:rsidRPr="00E57F63">
        <w:rPr>
          <w:snapToGrid w:val="0"/>
        </w:rPr>
        <w:t xml:space="preserve"> established </w:t>
      </w:r>
      <w:r w:rsidR="001C18A4" w:rsidRPr="00E57F63">
        <w:rPr>
          <w:snapToGrid w:val="0"/>
        </w:rPr>
        <w:t xml:space="preserve">by </w:t>
      </w:r>
      <w:proofErr w:type="spellStart"/>
      <w:r w:rsidR="001C18A4" w:rsidRPr="00E57F63">
        <w:rPr>
          <w:snapToGrid w:val="0"/>
        </w:rPr>
        <w:t>COMIECO</w:t>
      </w:r>
      <w:proofErr w:type="spellEnd"/>
      <w:r w:rsidR="001C18A4" w:rsidRPr="00E57F63">
        <w:rPr>
          <w:snapToGrid w:val="0"/>
        </w:rPr>
        <w:t xml:space="preserve"> </w:t>
      </w:r>
      <w:r w:rsidRPr="00E57F63">
        <w:rPr>
          <w:snapToGrid w:val="0"/>
        </w:rPr>
        <w:t>Resolu</w:t>
      </w:r>
      <w:r w:rsidR="001C18A4" w:rsidRPr="00E57F63">
        <w:rPr>
          <w:snapToGrid w:val="0"/>
        </w:rPr>
        <w:t xml:space="preserve">tion No. 115-2004 of </w:t>
      </w:r>
      <w:r w:rsidRPr="00E57F63">
        <w:rPr>
          <w:snapToGrid w:val="0"/>
        </w:rPr>
        <w:t xml:space="preserve">28 </w:t>
      </w:r>
      <w:r w:rsidR="001C18A4" w:rsidRPr="00E57F63">
        <w:rPr>
          <w:snapToGrid w:val="0"/>
        </w:rPr>
        <w:t xml:space="preserve">June </w:t>
      </w:r>
      <w:r w:rsidRPr="00E57F63">
        <w:rPr>
          <w:snapToGrid w:val="0"/>
        </w:rPr>
        <w:t xml:space="preserve">2004 </w:t>
      </w:r>
      <w:r w:rsidR="001C18A4" w:rsidRPr="00E57F63">
        <w:rPr>
          <w:snapToGrid w:val="0"/>
        </w:rPr>
        <w:t xml:space="preserve">and </w:t>
      </w:r>
      <w:r w:rsidRPr="00E57F63">
        <w:rPr>
          <w:snapToGrid w:val="0"/>
        </w:rPr>
        <w:t>publi</w:t>
      </w:r>
      <w:r w:rsidR="001C18A4" w:rsidRPr="00E57F63">
        <w:rPr>
          <w:snapToGrid w:val="0"/>
        </w:rPr>
        <w:t xml:space="preserve">shed in the </w:t>
      </w:r>
      <w:r w:rsidR="00E57F63" w:rsidRPr="00E57F63">
        <w:rPr>
          <w:snapToGrid w:val="0"/>
        </w:rPr>
        <w:t xml:space="preserve">Official Journal of the Republic of </w:t>
      </w:r>
      <w:r w:rsidRPr="00E57F63">
        <w:rPr>
          <w:snapToGrid w:val="0"/>
        </w:rPr>
        <w:t xml:space="preserve">El Salvador </w:t>
      </w:r>
      <w:r w:rsidR="00E57F63" w:rsidRPr="00E57F63">
        <w:rPr>
          <w:snapToGrid w:val="0"/>
        </w:rPr>
        <w:t>on</w:t>
      </w:r>
      <w:r w:rsidRPr="00E57F63">
        <w:rPr>
          <w:snapToGrid w:val="0"/>
        </w:rPr>
        <w:t xml:space="preserve"> 27 </w:t>
      </w:r>
      <w:r w:rsidR="00E57F63" w:rsidRPr="00E57F63">
        <w:rPr>
          <w:snapToGrid w:val="0"/>
        </w:rPr>
        <w:t>July 2004 (volume</w:t>
      </w:r>
      <w:r w:rsidRPr="00E57F63">
        <w:rPr>
          <w:snapToGrid w:val="0"/>
        </w:rPr>
        <w:t xml:space="preserve"> 364</w:t>
      </w:r>
      <w:r w:rsidR="00E57F63" w:rsidRPr="00E57F63">
        <w:rPr>
          <w:snapToGrid w:val="0"/>
        </w:rPr>
        <w:t>,</w:t>
      </w:r>
      <w:r w:rsidRPr="00E57F63">
        <w:rPr>
          <w:snapToGrid w:val="0"/>
        </w:rPr>
        <w:t xml:space="preserve"> </w:t>
      </w:r>
      <w:r w:rsidR="00E57F63" w:rsidRPr="00E57F63">
        <w:rPr>
          <w:snapToGrid w:val="0"/>
        </w:rPr>
        <w:t>No.</w:t>
      </w:r>
      <w:r w:rsidRPr="00E57F63">
        <w:rPr>
          <w:snapToGrid w:val="0"/>
        </w:rPr>
        <w:t xml:space="preserve"> 140).</w:t>
      </w:r>
    </w:p>
    <w:p w14:paraId="5C0F4C91" w14:textId="77777777" w:rsidR="009D1DE0" w:rsidRPr="00E57F63" w:rsidRDefault="009D1DE0" w:rsidP="00616146"/>
    <w:p w14:paraId="51F933F6" w14:textId="77777777" w:rsidR="009D1DE0" w:rsidRPr="00AF40C2" w:rsidRDefault="009D1DE0" w:rsidP="009D1DE0">
      <w:pPr>
        <w:jc w:val="center"/>
        <w:rPr>
          <w:b/>
          <w:lang w:val="es-ES"/>
        </w:rPr>
      </w:pPr>
      <w:r w:rsidRPr="00AF40C2">
        <w:rPr>
          <w:b/>
          <w:lang w:val="es-ES"/>
        </w:rPr>
        <w:t>_______________</w:t>
      </w:r>
    </w:p>
    <w:p w14:paraId="604B43AD" w14:textId="77777777" w:rsidR="009D1DE0" w:rsidRPr="00AF40C2" w:rsidRDefault="009D1DE0" w:rsidP="009D1DE0">
      <w:pPr>
        <w:rPr>
          <w:lang w:val="es-ES"/>
        </w:rPr>
      </w:pPr>
    </w:p>
    <w:p w14:paraId="42701F7C" w14:textId="77777777" w:rsidR="009D1DE0" w:rsidRPr="00AF40C2" w:rsidRDefault="009D1DE0" w:rsidP="009D1DE0">
      <w:pPr>
        <w:spacing w:after="200" w:line="276" w:lineRule="auto"/>
        <w:jc w:val="left"/>
        <w:rPr>
          <w:lang w:val="es-ES"/>
        </w:rPr>
      </w:pPr>
      <w:r w:rsidRPr="00AF40C2">
        <w:rPr>
          <w:lang w:val="es-ES"/>
        </w:rPr>
        <w:br w:type="page"/>
      </w:r>
    </w:p>
    <w:p w14:paraId="6274B781" w14:textId="77777777" w:rsidR="009D1DE0" w:rsidRPr="00097CC9" w:rsidRDefault="009D1DE0" w:rsidP="009D1DE0">
      <w:pPr>
        <w:jc w:val="center"/>
        <w:rPr>
          <w:b/>
          <w:bCs/>
          <w:lang w:val="es-ES_tradnl"/>
        </w:rPr>
      </w:pPr>
      <w:r w:rsidRPr="00097CC9">
        <w:rPr>
          <w:b/>
          <w:bCs/>
          <w:lang w:val="es-ES_tradnl"/>
        </w:rPr>
        <w:lastRenderedPageBreak/>
        <w:t>RESOLUCIÓN No. 115-2004 (</w:t>
      </w:r>
      <w:proofErr w:type="spellStart"/>
      <w:r w:rsidRPr="00097CC9">
        <w:rPr>
          <w:b/>
          <w:bCs/>
          <w:lang w:val="es-ES_tradnl"/>
        </w:rPr>
        <w:t>COMIECO</w:t>
      </w:r>
      <w:proofErr w:type="spellEnd"/>
      <w:r w:rsidRPr="00097CC9">
        <w:rPr>
          <w:b/>
          <w:bCs/>
          <w:lang w:val="es-ES_tradnl"/>
        </w:rPr>
        <w:t>)</w:t>
      </w:r>
    </w:p>
    <w:p w14:paraId="32B0B970" w14:textId="77777777" w:rsidR="009D1DE0" w:rsidRPr="00D04C76" w:rsidRDefault="009D1DE0" w:rsidP="009D1DE0">
      <w:pPr>
        <w:jc w:val="center"/>
        <w:rPr>
          <w:b/>
          <w:lang w:val="es-ES_tradnl"/>
        </w:rPr>
      </w:pPr>
    </w:p>
    <w:p w14:paraId="40C6D4E8" w14:textId="77777777" w:rsidR="009D1DE0" w:rsidRPr="00EA7E50" w:rsidRDefault="009D1DE0" w:rsidP="009D1DE0">
      <w:pPr>
        <w:jc w:val="center"/>
        <w:rPr>
          <w:b/>
          <w:lang w:val="es-ES_tradnl"/>
        </w:rPr>
      </w:pPr>
      <w:r w:rsidRPr="00EA7E50">
        <w:rPr>
          <w:b/>
          <w:lang w:val="es-ES_tradnl"/>
        </w:rPr>
        <w:t>EL CONSEJO DE MINISTROS DE INTEGRACIÓN ECONÓMICA</w:t>
      </w:r>
    </w:p>
    <w:p w14:paraId="26E28C3E" w14:textId="77777777" w:rsidR="009D1DE0" w:rsidRPr="00EA7E50" w:rsidRDefault="009D1DE0" w:rsidP="009D1DE0">
      <w:pPr>
        <w:jc w:val="center"/>
        <w:rPr>
          <w:lang w:val="es-ES_tradnl"/>
        </w:rPr>
      </w:pPr>
      <w:r w:rsidRPr="00EA7E50">
        <w:rPr>
          <w:b/>
          <w:bCs/>
          <w:lang w:val="es-ES_tradnl"/>
        </w:rPr>
        <w:t> </w:t>
      </w:r>
    </w:p>
    <w:p w14:paraId="5C2AF6B2" w14:textId="77777777" w:rsidR="009D1DE0" w:rsidRPr="00EA7E50" w:rsidRDefault="009D1DE0" w:rsidP="009D1DE0">
      <w:pPr>
        <w:jc w:val="center"/>
        <w:rPr>
          <w:lang w:val="es-ES_tradnl"/>
        </w:rPr>
      </w:pPr>
      <w:r w:rsidRPr="00EA7E50">
        <w:rPr>
          <w:b/>
          <w:bCs/>
          <w:lang w:val="es-ES_tradnl"/>
        </w:rPr>
        <w:t>CONSIDERANDO</w:t>
      </w:r>
    </w:p>
    <w:p w14:paraId="7746F223" w14:textId="77777777" w:rsidR="009D1DE0" w:rsidRPr="00EA7E50" w:rsidRDefault="009D1DE0" w:rsidP="009D1DE0">
      <w:pPr>
        <w:jc w:val="center"/>
        <w:rPr>
          <w:lang w:val="es-ES_tradnl"/>
        </w:rPr>
      </w:pPr>
      <w:r w:rsidRPr="00EA7E50">
        <w:rPr>
          <w:b/>
          <w:bCs/>
          <w:lang w:val="es-ES_tradnl"/>
        </w:rPr>
        <w:t> </w:t>
      </w:r>
    </w:p>
    <w:p w14:paraId="77C422FF" w14:textId="77777777" w:rsidR="009D1DE0" w:rsidRPr="00EA7E50" w:rsidRDefault="009D1DE0" w:rsidP="009D1DE0">
      <w:pPr>
        <w:rPr>
          <w:lang w:val="es-ES_tradnl"/>
        </w:rPr>
      </w:pPr>
      <w:r w:rsidRPr="00EA7E50">
        <w:rPr>
          <w:lang w:val="es-ES_tradnl"/>
        </w:rPr>
        <w:t>Que los cinco Estados Parte del Subsistema de Integración Económica son miembros de la Organización Mundial del Comercio (OMC) y por consiguiente tienen el compromiso de poner en vigencia el Acuerdo relativo a la Aplicación del Artículo VII del Acuerdo General sobre Aranceles Aduaneros y Comercio de 1994 (GATT de 1994);</w:t>
      </w:r>
    </w:p>
    <w:p w14:paraId="3A7F7B43" w14:textId="77777777" w:rsidR="009D1DE0" w:rsidRPr="00EA7E50" w:rsidRDefault="009D1DE0" w:rsidP="009D1DE0">
      <w:pPr>
        <w:rPr>
          <w:lang w:val="es-ES_tradnl"/>
        </w:rPr>
      </w:pPr>
      <w:r w:rsidRPr="00EA7E50">
        <w:rPr>
          <w:lang w:val="es-ES_tradnl"/>
        </w:rPr>
        <w:t> </w:t>
      </w:r>
    </w:p>
    <w:p w14:paraId="47A87F19" w14:textId="77777777" w:rsidR="009D1DE0" w:rsidRPr="00EA7E50" w:rsidRDefault="009D1DE0" w:rsidP="009D1DE0">
      <w:pPr>
        <w:rPr>
          <w:lang w:val="es-ES_tradnl"/>
        </w:rPr>
      </w:pPr>
      <w:r w:rsidRPr="00EA7E50">
        <w:rPr>
          <w:lang w:val="es-ES_tradnl"/>
        </w:rPr>
        <w:t>Que para los referidos cinco Estados ha expirado la reserva que les concedió la OMC para retrasar la puesta en vigencia del citado Acuerdo, por lo que se hace necesario emitir un reglamento que desarrolle sus disposiciones;  </w:t>
      </w:r>
    </w:p>
    <w:p w14:paraId="2620C00B" w14:textId="77777777" w:rsidR="009D1DE0" w:rsidRPr="00EA7E50" w:rsidRDefault="009D1DE0" w:rsidP="009D1DE0">
      <w:pPr>
        <w:rPr>
          <w:lang w:val="es-ES_tradnl"/>
        </w:rPr>
      </w:pPr>
      <w:r w:rsidRPr="00EA7E50">
        <w:rPr>
          <w:lang w:val="es-ES_tradnl"/>
        </w:rPr>
        <w:t> </w:t>
      </w:r>
    </w:p>
    <w:p w14:paraId="5174374B" w14:textId="77777777" w:rsidR="009D1DE0" w:rsidRPr="00EA7E50" w:rsidRDefault="009D1DE0" w:rsidP="009D1DE0">
      <w:pPr>
        <w:rPr>
          <w:lang w:val="es-ES_tradnl"/>
        </w:rPr>
      </w:pPr>
      <w:r w:rsidRPr="00EA7E50">
        <w:rPr>
          <w:lang w:val="es-ES_tradnl"/>
        </w:rPr>
        <w:t>Que en virtud de lo anterior, el Comité Aduanero elaboró un proyecto de Reglamento Centroamericano sobre la Valoración Aduanera de las Mercancías que desarrolla el Acuerdo relativo a la Aplicación del Artículo VII del GATT de 1994, sometiéndolo a la consideración de este foro para su aprobación;</w:t>
      </w:r>
    </w:p>
    <w:p w14:paraId="727A1528" w14:textId="77777777" w:rsidR="009D1DE0" w:rsidRPr="00EA7E50" w:rsidRDefault="009D1DE0" w:rsidP="009D1DE0">
      <w:pPr>
        <w:rPr>
          <w:lang w:val="es-ES_tradnl"/>
        </w:rPr>
      </w:pPr>
      <w:r w:rsidRPr="00EA7E50">
        <w:rPr>
          <w:lang w:val="es-ES_tradnl"/>
        </w:rPr>
        <w:t> </w:t>
      </w:r>
    </w:p>
    <w:p w14:paraId="508A825C" w14:textId="77777777" w:rsidR="009D1DE0" w:rsidRPr="00EA7E50" w:rsidRDefault="009D1DE0" w:rsidP="009D1DE0">
      <w:pPr>
        <w:jc w:val="center"/>
        <w:rPr>
          <w:lang w:val="es-ES_tradnl"/>
        </w:rPr>
      </w:pPr>
      <w:r w:rsidRPr="00EA7E50">
        <w:rPr>
          <w:b/>
          <w:bCs/>
          <w:lang w:val="es-ES_tradnl"/>
        </w:rPr>
        <w:t>POR TANTO:</w:t>
      </w:r>
    </w:p>
    <w:p w14:paraId="6CB7F3BD" w14:textId="77777777" w:rsidR="009D1DE0" w:rsidRPr="00EA7E50" w:rsidRDefault="009D1DE0" w:rsidP="009D1DE0">
      <w:pPr>
        <w:rPr>
          <w:lang w:val="es-ES_tradnl"/>
        </w:rPr>
      </w:pPr>
      <w:r w:rsidRPr="00EA7E50">
        <w:rPr>
          <w:lang w:val="es-ES_tradnl"/>
        </w:rPr>
        <w:t> </w:t>
      </w:r>
    </w:p>
    <w:p w14:paraId="680E7E36" w14:textId="77777777" w:rsidR="009D1DE0" w:rsidRPr="00EA7E50" w:rsidRDefault="009D1DE0" w:rsidP="009D1DE0">
      <w:pPr>
        <w:rPr>
          <w:lang w:val="es-ES_tradnl"/>
        </w:rPr>
      </w:pPr>
      <w:r w:rsidRPr="00EA7E50">
        <w:rPr>
          <w:lang w:val="es-ES_tradnl"/>
        </w:rPr>
        <w:t>Con fundamento en los artículos 1, 3, 4, 7 y 10 del Convenio sobre el Régimen Arancelario y Aduanero Centroamericano; y 36, 37, 38, 39 y 55 del Protocolo al Tratado General de Integración Económica Centroamericana -Protocolo de Guatemala-</w:t>
      </w:r>
    </w:p>
    <w:p w14:paraId="0F0CD4D5" w14:textId="77777777" w:rsidR="009D1DE0" w:rsidRPr="00EA7E50" w:rsidRDefault="009D1DE0" w:rsidP="009D1DE0">
      <w:pPr>
        <w:rPr>
          <w:lang w:val="es-ES_tradnl"/>
        </w:rPr>
      </w:pPr>
      <w:r w:rsidRPr="00EA7E50">
        <w:rPr>
          <w:lang w:val="es-ES_tradnl"/>
        </w:rPr>
        <w:t> </w:t>
      </w:r>
    </w:p>
    <w:p w14:paraId="7A4DA27A" w14:textId="77777777" w:rsidR="009D1DE0" w:rsidRPr="00EA7E50" w:rsidRDefault="009D1DE0" w:rsidP="009D1DE0">
      <w:pPr>
        <w:jc w:val="center"/>
        <w:rPr>
          <w:lang w:val="es-ES_tradnl"/>
        </w:rPr>
      </w:pPr>
      <w:r w:rsidRPr="00EA7E50">
        <w:rPr>
          <w:b/>
          <w:bCs/>
          <w:lang w:val="es-ES_tradnl"/>
        </w:rPr>
        <w:t>RESUELVE:</w:t>
      </w:r>
    </w:p>
    <w:p w14:paraId="0F5F1DE1" w14:textId="77777777" w:rsidR="009D1DE0" w:rsidRPr="00EA7E50" w:rsidRDefault="009D1DE0" w:rsidP="009D1DE0">
      <w:pPr>
        <w:rPr>
          <w:lang w:val="es-ES_tradnl"/>
        </w:rPr>
      </w:pPr>
      <w:r w:rsidRPr="00EA7E50">
        <w:rPr>
          <w:lang w:val="es-ES_tradnl"/>
        </w:rPr>
        <w:t> </w:t>
      </w:r>
    </w:p>
    <w:p w14:paraId="4F0A0872" w14:textId="77777777" w:rsidR="009D1DE0" w:rsidRPr="00EA7E50" w:rsidRDefault="009D1DE0" w:rsidP="009D1DE0">
      <w:pPr>
        <w:rPr>
          <w:lang w:val="es-ES_tradnl"/>
        </w:rPr>
      </w:pPr>
      <w:r w:rsidRPr="00EA7E50">
        <w:rPr>
          <w:lang w:val="es-ES_tradnl"/>
        </w:rPr>
        <w:t>1.</w:t>
      </w:r>
      <w:r w:rsidRPr="00EA7E50">
        <w:rPr>
          <w:lang w:val="es-ES_tradnl"/>
        </w:rPr>
        <w:tab/>
        <w:t>Aprobar el Reglamento Centroamericano sobre la Valoración Aduanera de las Mercancías, que aparece como Anexo de la presente Resolución y que forma parte integrante de la misma.</w:t>
      </w:r>
    </w:p>
    <w:p w14:paraId="4EF2D0BC" w14:textId="77777777" w:rsidR="009D1DE0" w:rsidRPr="00EA7E50" w:rsidRDefault="009D1DE0" w:rsidP="009D1DE0">
      <w:pPr>
        <w:rPr>
          <w:lang w:val="es-ES_tradnl"/>
        </w:rPr>
      </w:pPr>
      <w:r w:rsidRPr="00EA7E50">
        <w:rPr>
          <w:lang w:val="es-ES_tradnl"/>
        </w:rPr>
        <w:t> </w:t>
      </w:r>
    </w:p>
    <w:p w14:paraId="543E9589" w14:textId="77777777" w:rsidR="009D1DE0" w:rsidRPr="00EA7E50" w:rsidRDefault="009D1DE0" w:rsidP="009D1DE0">
      <w:pPr>
        <w:rPr>
          <w:lang w:val="es-ES_tradnl"/>
        </w:rPr>
      </w:pPr>
      <w:r w:rsidRPr="00EA7E50">
        <w:rPr>
          <w:lang w:val="es-ES_tradnl"/>
        </w:rPr>
        <w:t>2.</w:t>
      </w:r>
      <w:r w:rsidRPr="00EA7E50">
        <w:rPr>
          <w:lang w:val="es-ES_tradnl"/>
        </w:rPr>
        <w:tab/>
        <w:t xml:space="preserve">La presente Resolución entrará en vigencia treinta (30) días después de la presente fecha y será publicada por los Estados Parte. </w:t>
      </w:r>
    </w:p>
    <w:p w14:paraId="7FFB8F6B" w14:textId="77777777" w:rsidR="009D1DE0" w:rsidRPr="00EA7E50" w:rsidRDefault="009D1DE0" w:rsidP="009D1DE0">
      <w:pPr>
        <w:rPr>
          <w:lang w:val="es-ES_tradnl"/>
        </w:rPr>
      </w:pPr>
      <w:r w:rsidRPr="00EA7E50">
        <w:rPr>
          <w:lang w:val="es-ES_tradnl"/>
        </w:rPr>
        <w:t> </w:t>
      </w:r>
    </w:p>
    <w:p w14:paraId="70B9F63A" w14:textId="77777777" w:rsidR="009D1DE0" w:rsidRPr="00EA7E50" w:rsidRDefault="009D1DE0" w:rsidP="009D1DE0">
      <w:pPr>
        <w:jc w:val="right"/>
        <w:rPr>
          <w:lang w:val="es-ES_tradnl"/>
        </w:rPr>
      </w:pPr>
      <w:r w:rsidRPr="00EA7E50">
        <w:rPr>
          <w:lang w:val="es-ES_tradnl"/>
        </w:rPr>
        <w:t>Guatemala, Guatemala, 28 de junio de 2004.</w:t>
      </w:r>
    </w:p>
    <w:p w14:paraId="292800BD" w14:textId="77777777" w:rsidR="009D1DE0" w:rsidRPr="00EA7E50" w:rsidRDefault="009D1DE0" w:rsidP="009D1DE0">
      <w:pPr>
        <w:rPr>
          <w:lang w:val="es-ES_tradnl"/>
        </w:rPr>
      </w:pPr>
      <w:r w:rsidRPr="00EA7E50">
        <w:rPr>
          <w:lang w:val="es-ES_tradnl"/>
        </w:rPr>
        <w:t> </w:t>
      </w:r>
    </w:p>
    <w:p w14:paraId="7EB11B43" w14:textId="77777777" w:rsidR="009D1DE0" w:rsidRPr="00EA7E50" w:rsidRDefault="009D1DE0" w:rsidP="009D1DE0">
      <w:pPr>
        <w:rPr>
          <w:lang w:val="es-ES_tradnl"/>
        </w:rPr>
      </w:pPr>
      <w:r w:rsidRPr="00EA7E50">
        <w:rPr>
          <w:lang w:val="es-ES_tradnl"/>
        </w:rPr>
        <w:t> </w:t>
      </w:r>
    </w:p>
    <w:p w14:paraId="6B6FD9EA" w14:textId="77777777" w:rsidR="009D1DE0" w:rsidRPr="00EA7E50" w:rsidRDefault="009D1DE0" w:rsidP="009D1DE0">
      <w:pPr>
        <w:rPr>
          <w:lang w:val="es-ES_tradnl"/>
        </w:rPr>
      </w:pPr>
      <w:r w:rsidRPr="00EA7E50">
        <w:rPr>
          <w:lang w:val="es-ES_tradnl"/>
        </w:rPr>
        <w:t> </w:t>
      </w:r>
    </w:p>
    <w:tbl>
      <w:tblPr>
        <w:tblW w:w="0" w:type="auto"/>
        <w:jc w:val="center"/>
        <w:tblCellMar>
          <w:left w:w="0" w:type="dxa"/>
          <w:right w:w="0" w:type="dxa"/>
        </w:tblCellMar>
        <w:tblLook w:val="0000" w:firstRow="0" w:lastRow="0" w:firstColumn="0" w:lastColumn="0" w:noHBand="0" w:noVBand="0"/>
      </w:tblPr>
      <w:tblGrid>
        <w:gridCol w:w="4195"/>
        <w:gridCol w:w="4449"/>
      </w:tblGrid>
      <w:tr w:rsidR="00A032CF" w14:paraId="731478DB" w14:textId="77777777" w:rsidTr="009D1DE0">
        <w:trPr>
          <w:jc w:val="center"/>
        </w:trPr>
        <w:tc>
          <w:tcPr>
            <w:tcW w:w="4195" w:type="dxa"/>
          </w:tcPr>
          <w:p w14:paraId="3D07DA86" w14:textId="77777777" w:rsidR="009D1DE0" w:rsidRPr="00EA7E50" w:rsidRDefault="009D1DE0" w:rsidP="009D1DE0">
            <w:pPr>
              <w:jc w:val="center"/>
              <w:rPr>
                <w:lang w:val="es-ES_tradnl"/>
              </w:rPr>
            </w:pPr>
            <w:r w:rsidRPr="00EA7E50">
              <w:rPr>
                <w:lang w:val="es-ES_tradnl"/>
              </w:rPr>
              <w:t>Alberto Trejos</w:t>
            </w:r>
          </w:p>
          <w:p w14:paraId="71570B89" w14:textId="77777777" w:rsidR="009D1DE0" w:rsidRPr="00EA7E50" w:rsidRDefault="009D1DE0" w:rsidP="009D1DE0">
            <w:pPr>
              <w:jc w:val="center"/>
              <w:rPr>
                <w:lang w:val="es-ES_tradnl"/>
              </w:rPr>
            </w:pPr>
            <w:r w:rsidRPr="00EA7E50">
              <w:rPr>
                <w:lang w:val="es-ES_tradnl"/>
              </w:rPr>
              <w:t>Ministro de Comercio Exterior</w:t>
            </w:r>
          </w:p>
          <w:p w14:paraId="33628433" w14:textId="77777777" w:rsidR="009D1DE0" w:rsidRPr="00EA7E50" w:rsidRDefault="009D1DE0" w:rsidP="009D1DE0">
            <w:pPr>
              <w:jc w:val="center"/>
              <w:rPr>
                <w:lang w:val="es-ES_tradnl"/>
              </w:rPr>
            </w:pPr>
            <w:r w:rsidRPr="00EA7E50">
              <w:rPr>
                <w:lang w:val="es-ES_tradnl"/>
              </w:rPr>
              <w:t>de Costa Rica</w:t>
            </w:r>
          </w:p>
          <w:p w14:paraId="65767510" w14:textId="77777777" w:rsidR="009D1DE0" w:rsidRPr="00EA7E50" w:rsidRDefault="009D1DE0" w:rsidP="009D1DE0">
            <w:pPr>
              <w:jc w:val="center"/>
              <w:rPr>
                <w:lang w:val="es-ES_tradnl"/>
              </w:rPr>
            </w:pPr>
            <w:r w:rsidRPr="00EA7E50">
              <w:rPr>
                <w:lang w:val="es-ES_tradnl"/>
              </w:rPr>
              <w:t> </w:t>
            </w:r>
          </w:p>
          <w:p w14:paraId="0C75CD2B" w14:textId="77777777" w:rsidR="009D1DE0" w:rsidRPr="00EA7E50" w:rsidRDefault="009D1DE0" w:rsidP="009D1DE0">
            <w:pPr>
              <w:jc w:val="center"/>
              <w:rPr>
                <w:lang w:val="es-ES_tradnl"/>
              </w:rPr>
            </w:pPr>
            <w:r w:rsidRPr="00EA7E50">
              <w:rPr>
                <w:lang w:val="es-ES_tradnl"/>
              </w:rPr>
              <w:t> </w:t>
            </w:r>
          </w:p>
        </w:tc>
        <w:tc>
          <w:tcPr>
            <w:tcW w:w="4449" w:type="dxa"/>
          </w:tcPr>
          <w:p w14:paraId="1E4CA2BF" w14:textId="77777777" w:rsidR="009D1DE0" w:rsidRPr="00EA7E50" w:rsidRDefault="009D1DE0" w:rsidP="009D1DE0">
            <w:pPr>
              <w:jc w:val="center"/>
              <w:rPr>
                <w:lang w:val="es-ES_tradnl"/>
              </w:rPr>
            </w:pPr>
            <w:r w:rsidRPr="00EA7E50">
              <w:rPr>
                <w:lang w:val="es-ES_tradnl"/>
              </w:rPr>
              <w:t>Yolanda Mayora de Gavidia</w:t>
            </w:r>
          </w:p>
          <w:p w14:paraId="7D0C2EBB" w14:textId="77777777" w:rsidR="009D1DE0" w:rsidRPr="00EA7E50" w:rsidRDefault="009D1DE0" w:rsidP="009D1DE0">
            <w:pPr>
              <w:jc w:val="center"/>
              <w:rPr>
                <w:lang w:val="es-ES_tradnl"/>
              </w:rPr>
            </w:pPr>
            <w:r w:rsidRPr="00EA7E50">
              <w:rPr>
                <w:lang w:val="es-ES_tradnl"/>
              </w:rPr>
              <w:t>Ministra de Economía</w:t>
            </w:r>
          </w:p>
          <w:p w14:paraId="5769C8B9" w14:textId="77777777" w:rsidR="009D1DE0" w:rsidRPr="00EA7E50" w:rsidRDefault="009D1DE0" w:rsidP="009D1DE0">
            <w:pPr>
              <w:jc w:val="center"/>
              <w:rPr>
                <w:lang w:val="es-ES_tradnl"/>
              </w:rPr>
            </w:pPr>
            <w:r w:rsidRPr="00EA7E50">
              <w:rPr>
                <w:lang w:val="es-ES_tradnl"/>
              </w:rPr>
              <w:t>de El Salvador</w:t>
            </w:r>
          </w:p>
          <w:p w14:paraId="104646BD" w14:textId="77777777" w:rsidR="009D1DE0" w:rsidRPr="00EA7E50" w:rsidRDefault="009D1DE0" w:rsidP="009D1DE0">
            <w:pPr>
              <w:jc w:val="center"/>
              <w:rPr>
                <w:lang w:val="es-ES_tradnl"/>
              </w:rPr>
            </w:pPr>
            <w:r w:rsidRPr="00EA7E50">
              <w:rPr>
                <w:lang w:val="es-ES_tradnl"/>
              </w:rPr>
              <w:t> </w:t>
            </w:r>
          </w:p>
        </w:tc>
      </w:tr>
      <w:tr w:rsidR="00A032CF" w14:paraId="3B8C9CE2" w14:textId="77777777" w:rsidTr="009D1DE0">
        <w:trPr>
          <w:jc w:val="center"/>
        </w:trPr>
        <w:tc>
          <w:tcPr>
            <w:tcW w:w="4195" w:type="dxa"/>
          </w:tcPr>
          <w:p w14:paraId="736D4C3D" w14:textId="77777777" w:rsidR="009D1DE0" w:rsidRPr="00EA7E50" w:rsidRDefault="009D1DE0" w:rsidP="009D1DE0">
            <w:pPr>
              <w:jc w:val="center"/>
              <w:rPr>
                <w:lang w:val="es-ES_tradnl"/>
              </w:rPr>
            </w:pPr>
            <w:r w:rsidRPr="00EA7E50">
              <w:rPr>
                <w:lang w:val="es-ES_tradnl"/>
              </w:rPr>
              <w:t>Marcio Cuevas Quezada</w:t>
            </w:r>
          </w:p>
          <w:p w14:paraId="4312A28B" w14:textId="77777777" w:rsidR="009D1DE0" w:rsidRPr="00EA7E50" w:rsidRDefault="009D1DE0" w:rsidP="009D1DE0">
            <w:pPr>
              <w:jc w:val="center"/>
              <w:rPr>
                <w:lang w:val="es-ES_tradnl"/>
              </w:rPr>
            </w:pPr>
            <w:r w:rsidRPr="00EA7E50">
              <w:rPr>
                <w:lang w:val="es-ES_tradnl"/>
              </w:rPr>
              <w:t>Ministro de Economía</w:t>
            </w:r>
          </w:p>
          <w:p w14:paraId="3CF27501" w14:textId="77777777" w:rsidR="009D1DE0" w:rsidRPr="00EA7E50" w:rsidRDefault="009D1DE0" w:rsidP="009D1DE0">
            <w:pPr>
              <w:jc w:val="center"/>
              <w:rPr>
                <w:lang w:val="es-ES_tradnl"/>
              </w:rPr>
            </w:pPr>
            <w:r w:rsidRPr="00EA7E50">
              <w:rPr>
                <w:lang w:val="es-ES_tradnl"/>
              </w:rPr>
              <w:t>de Guatemala</w:t>
            </w:r>
          </w:p>
          <w:p w14:paraId="3C7F7E48" w14:textId="77777777" w:rsidR="009D1DE0" w:rsidRPr="00EA7E50" w:rsidRDefault="009D1DE0" w:rsidP="009D1DE0">
            <w:pPr>
              <w:jc w:val="center"/>
              <w:rPr>
                <w:lang w:val="es-ES_tradnl"/>
              </w:rPr>
            </w:pPr>
            <w:r w:rsidRPr="00EA7E50">
              <w:rPr>
                <w:lang w:val="es-ES_tradnl"/>
              </w:rPr>
              <w:t> </w:t>
            </w:r>
          </w:p>
          <w:p w14:paraId="021C5E9C" w14:textId="77777777" w:rsidR="009D1DE0" w:rsidRPr="00EA7E50" w:rsidRDefault="009D1DE0" w:rsidP="009D1DE0">
            <w:pPr>
              <w:jc w:val="center"/>
              <w:rPr>
                <w:lang w:val="es-ES_tradnl"/>
              </w:rPr>
            </w:pPr>
            <w:r w:rsidRPr="00EA7E50">
              <w:rPr>
                <w:lang w:val="es-ES_tradnl"/>
              </w:rPr>
              <w:t> </w:t>
            </w:r>
          </w:p>
        </w:tc>
        <w:tc>
          <w:tcPr>
            <w:tcW w:w="4449" w:type="dxa"/>
          </w:tcPr>
          <w:p w14:paraId="156640F8" w14:textId="77777777" w:rsidR="009D1DE0" w:rsidRPr="00EA7E50" w:rsidRDefault="009D1DE0" w:rsidP="009D1DE0">
            <w:pPr>
              <w:jc w:val="center"/>
              <w:rPr>
                <w:lang w:val="es-ES_tradnl"/>
              </w:rPr>
            </w:pPr>
            <w:r w:rsidRPr="00EA7E50">
              <w:rPr>
                <w:lang w:val="es-ES_tradnl"/>
              </w:rPr>
              <w:t>Irving Guerrero</w:t>
            </w:r>
          </w:p>
          <w:p w14:paraId="0ED729B7" w14:textId="77777777" w:rsidR="009D1DE0" w:rsidRPr="00EA7E50" w:rsidRDefault="009D1DE0" w:rsidP="009D1DE0">
            <w:pPr>
              <w:jc w:val="center"/>
              <w:rPr>
                <w:lang w:val="es-ES_tradnl"/>
              </w:rPr>
            </w:pPr>
            <w:r w:rsidRPr="00EA7E50">
              <w:rPr>
                <w:lang w:val="es-ES_tradnl"/>
              </w:rPr>
              <w:t>Viceministro, en representación del Ministro de Industria y Comercio</w:t>
            </w:r>
          </w:p>
          <w:p w14:paraId="6F67FDC3" w14:textId="77777777" w:rsidR="009D1DE0" w:rsidRPr="00EA7E50" w:rsidRDefault="009D1DE0" w:rsidP="009D1DE0">
            <w:pPr>
              <w:jc w:val="center"/>
              <w:rPr>
                <w:lang w:val="es-ES_tradnl"/>
              </w:rPr>
            </w:pPr>
            <w:r w:rsidRPr="00EA7E50">
              <w:rPr>
                <w:lang w:val="es-ES_tradnl"/>
              </w:rPr>
              <w:t>de Honduras</w:t>
            </w:r>
          </w:p>
          <w:p w14:paraId="037F0918" w14:textId="77777777" w:rsidR="009D1DE0" w:rsidRPr="00EA7E50" w:rsidRDefault="009D1DE0" w:rsidP="009D1DE0">
            <w:pPr>
              <w:jc w:val="center"/>
              <w:rPr>
                <w:lang w:val="es-ES_tradnl"/>
              </w:rPr>
            </w:pPr>
            <w:r w:rsidRPr="00EA7E50">
              <w:rPr>
                <w:lang w:val="es-ES_tradnl"/>
              </w:rPr>
              <w:t> </w:t>
            </w:r>
          </w:p>
        </w:tc>
      </w:tr>
      <w:tr w:rsidR="00A032CF" w14:paraId="396BDDB3" w14:textId="77777777" w:rsidTr="009D1DE0">
        <w:trPr>
          <w:jc w:val="center"/>
        </w:trPr>
        <w:tc>
          <w:tcPr>
            <w:tcW w:w="8644" w:type="dxa"/>
            <w:gridSpan w:val="2"/>
          </w:tcPr>
          <w:p w14:paraId="1C6B68AA" w14:textId="77777777" w:rsidR="009D1DE0" w:rsidRPr="00EA7E50" w:rsidRDefault="009D1DE0" w:rsidP="009D1DE0">
            <w:pPr>
              <w:jc w:val="center"/>
              <w:rPr>
                <w:lang w:val="es-ES_tradnl"/>
              </w:rPr>
            </w:pPr>
            <w:r w:rsidRPr="00EA7E50">
              <w:rPr>
                <w:lang w:val="es-ES_tradnl"/>
              </w:rPr>
              <w:t> </w:t>
            </w:r>
          </w:p>
          <w:p w14:paraId="5F9AFE13" w14:textId="77777777" w:rsidR="009D1DE0" w:rsidRPr="00EA7E50" w:rsidRDefault="009D1DE0" w:rsidP="009D1DE0">
            <w:pPr>
              <w:jc w:val="center"/>
              <w:rPr>
                <w:lang w:val="es-ES_tradnl"/>
              </w:rPr>
            </w:pPr>
            <w:r w:rsidRPr="00EA7E50">
              <w:rPr>
                <w:lang w:val="es-ES_tradnl"/>
              </w:rPr>
              <w:t>Mario Arana Sevilla</w:t>
            </w:r>
          </w:p>
          <w:p w14:paraId="58120135" w14:textId="77777777" w:rsidR="009D1DE0" w:rsidRPr="00EA7E50" w:rsidRDefault="009D1DE0" w:rsidP="009D1DE0">
            <w:pPr>
              <w:jc w:val="center"/>
              <w:rPr>
                <w:lang w:val="es-ES_tradnl"/>
              </w:rPr>
            </w:pPr>
            <w:r w:rsidRPr="00EA7E50">
              <w:rPr>
                <w:lang w:val="es-ES_tradnl"/>
              </w:rPr>
              <w:t>Ministro de Fomento, Industria y Comercio</w:t>
            </w:r>
          </w:p>
          <w:p w14:paraId="45C53415" w14:textId="77777777" w:rsidR="009D1DE0" w:rsidRPr="00EA7E50" w:rsidRDefault="009D1DE0" w:rsidP="009D1DE0">
            <w:pPr>
              <w:jc w:val="center"/>
              <w:rPr>
                <w:lang w:val="es-ES_tradnl"/>
              </w:rPr>
            </w:pPr>
            <w:r w:rsidRPr="00EA7E50">
              <w:rPr>
                <w:lang w:val="es-ES_tradnl"/>
              </w:rPr>
              <w:t>de Nicaragua</w:t>
            </w:r>
          </w:p>
        </w:tc>
      </w:tr>
    </w:tbl>
    <w:p w14:paraId="7A24EE38" w14:textId="77777777" w:rsidR="009D1DE0" w:rsidRPr="00EA7E50" w:rsidRDefault="009D1DE0" w:rsidP="009D1DE0">
      <w:pPr>
        <w:rPr>
          <w:lang w:val="es-ES_tradnl"/>
        </w:rPr>
      </w:pPr>
    </w:p>
    <w:p w14:paraId="75D3E482" w14:textId="77777777" w:rsidR="009D1DE0" w:rsidRDefault="009D1DE0" w:rsidP="009D1DE0">
      <w:pPr>
        <w:spacing w:after="200" w:line="276" w:lineRule="auto"/>
        <w:jc w:val="left"/>
        <w:rPr>
          <w:b/>
          <w:lang w:val="es-ES_tradnl"/>
        </w:rPr>
      </w:pPr>
      <w:r>
        <w:rPr>
          <w:b/>
          <w:lang w:val="es-ES_tradnl"/>
        </w:rPr>
        <w:br w:type="page"/>
      </w:r>
    </w:p>
    <w:p w14:paraId="5CF24D54" w14:textId="77777777" w:rsidR="009D1DE0" w:rsidRPr="00EA7E50" w:rsidRDefault="009D1DE0" w:rsidP="009D1DE0">
      <w:pPr>
        <w:jc w:val="center"/>
        <w:rPr>
          <w:b/>
          <w:lang w:val="es-ES_tradnl"/>
        </w:rPr>
      </w:pPr>
      <w:r w:rsidRPr="00EA7E50">
        <w:rPr>
          <w:b/>
          <w:lang w:val="es-ES_tradnl"/>
        </w:rPr>
        <w:lastRenderedPageBreak/>
        <w:t>REGLAMENTO CENTROAMERICANO SOBRE LA</w:t>
      </w:r>
    </w:p>
    <w:p w14:paraId="568D8454" w14:textId="77777777" w:rsidR="009D1DE0" w:rsidRPr="00EA7E50" w:rsidRDefault="009D1DE0" w:rsidP="009D1DE0">
      <w:pPr>
        <w:jc w:val="center"/>
        <w:rPr>
          <w:b/>
          <w:lang w:val="es-ES_tradnl"/>
        </w:rPr>
      </w:pPr>
      <w:r w:rsidRPr="00EA7E50">
        <w:rPr>
          <w:b/>
          <w:lang w:val="es-ES_tradnl"/>
        </w:rPr>
        <w:t>VALORACIÓN ADUANERA DE LAS MERCANCÍAS</w:t>
      </w:r>
    </w:p>
    <w:p w14:paraId="0E1A6B2D" w14:textId="77777777" w:rsidR="009D1DE0" w:rsidRPr="00EA7E50" w:rsidRDefault="009D1DE0" w:rsidP="009D1DE0">
      <w:pPr>
        <w:rPr>
          <w:lang w:val="es-ES_tradnl"/>
        </w:rPr>
      </w:pPr>
    </w:p>
    <w:p w14:paraId="268E5CF7" w14:textId="77777777" w:rsidR="009D1DE0" w:rsidRPr="00EA7E50" w:rsidRDefault="009D1DE0" w:rsidP="009D1DE0">
      <w:pPr>
        <w:rPr>
          <w:lang w:val="es-ES_tradnl"/>
        </w:rPr>
      </w:pPr>
      <w:r w:rsidRPr="00EA7E50">
        <w:rPr>
          <w:lang w:val="es-ES_tradnl"/>
        </w:rPr>
        <w:t xml:space="preserve"> </w:t>
      </w:r>
    </w:p>
    <w:p w14:paraId="3E912B60" w14:textId="77777777" w:rsidR="009D1DE0" w:rsidRPr="00EA7E50" w:rsidRDefault="009D1DE0" w:rsidP="009D1DE0">
      <w:pPr>
        <w:jc w:val="center"/>
        <w:rPr>
          <w:b/>
          <w:lang w:val="es-ES_tradnl"/>
        </w:rPr>
      </w:pPr>
      <w:r w:rsidRPr="00EA7E50">
        <w:rPr>
          <w:b/>
          <w:lang w:val="es-ES_tradnl"/>
        </w:rPr>
        <w:t>CAPÍTULO I</w:t>
      </w:r>
    </w:p>
    <w:p w14:paraId="6239CBD4" w14:textId="77777777" w:rsidR="009D1DE0" w:rsidRPr="00EA7E50" w:rsidRDefault="009D1DE0" w:rsidP="009D1DE0">
      <w:pPr>
        <w:jc w:val="center"/>
        <w:rPr>
          <w:b/>
          <w:lang w:val="es-ES_tradnl"/>
        </w:rPr>
      </w:pPr>
      <w:r w:rsidRPr="00EA7E50">
        <w:rPr>
          <w:b/>
          <w:lang w:val="es-ES_tradnl"/>
        </w:rPr>
        <w:t>DEL OBJETO, ÁMBITO DE APLICACIÓN Y DEFINICIONES</w:t>
      </w:r>
    </w:p>
    <w:p w14:paraId="5E4D6891" w14:textId="77777777" w:rsidR="009D1DE0" w:rsidRPr="00EA7E50" w:rsidRDefault="009D1DE0" w:rsidP="009D1DE0">
      <w:pPr>
        <w:rPr>
          <w:lang w:val="es-ES_tradnl"/>
        </w:rPr>
      </w:pPr>
    </w:p>
    <w:p w14:paraId="5AB179BC" w14:textId="77777777" w:rsidR="009D1DE0" w:rsidRPr="00EA7E50" w:rsidRDefault="009D1DE0" w:rsidP="009D1DE0">
      <w:pPr>
        <w:rPr>
          <w:lang w:val="es-ES_tradnl"/>
        </w:rPr>
      </w:pPr>
      <w:r w:rsidRPr="00EA7E50">
        <w:rPr>
          <w:lang w:val="es-ES_tradnl"/>
        </w:rPr>
        <w:t xml:space="preserve"> </w:t>
      </w:r>
    </w:p>
    <w:p w14:paraId="65981330" w14:textId="77777777" w:rsidR="009D1DE0" w:rsidRPr="00EA7E50" w:rsidRDefault="009D1DE0" w:rsidP="009D1DE0">
      <w:pPr>
        <w:rPr>
          <w:lang w:val="es-ES_tradnl"/>
        </w:rPr>
      </w:pPr>
      <w:r w:rsidRPr="00EA7E50">
        <w:rPr>
          <w:b/>
          <w:lang w:val="es-ES_tradnl"/>
        </w:rPr>
        <w:t>Artículo 1.</w:t>
      </w:r>
      <w:r w:rsidRPr="00EA7E50">
        <w:rPr>
          <w:b/>
          <w:lang w:val="es-ES_tradnl"/>
        </w:rPr>
        <w:tab/>
      </w:r>
      <w:r w:rsidRPr="00EA7E50">
        <w:rPr>
          <w:lang w:val="es-ES_tradnl"/>
        </w:rPr>
        <w:t>El objeto del presente Reglamento es desarrollar las disposiciones del Acuerdo relativo a la aplicación del artículo VII del Acuerdo General sobre Aranceles Aduaneros y Comercio de 1994, así como las disposiciones procedentes del ord</w:t>
      </w:r>
      <w:r>
        <w:rPr>
          <w:lang w:val="es-ES_tradnl"/>
        </w:rPr>
        <w:t>enamiento jurídico regional.</w:t>
      </w:r>
    </w:p>
    <w:p w14:paraId="1624F5E0" w14:textId="77777777" w:rsidR="009D1DE0" w:rsidRPr="00EA7E50" w:rsidRDefault="009D1DE0" w:rsidP="009D1DE0">
      <w:pPr>
        <w:rPr>
          <w:lang w:val="es-ES_tradnl"/>
        </w:rPr>
      </w:pPr>
    </w:p>
    <w:p w14:paraId="22F95942" w14:textId="77777777" w:rsidR="009D1DE0" w:rsidRPr="00EA7E50" w:rsidRDefault="009D1DE0" w:rsidP="009D1DE0">
      <w:pPr>
        <w:rPr>
          <w:lang w:val="es-ES_tradnl"/>
        </w:rPr>
      </w:pPr>
      <w:r w:rsidRPr="00EA7E50">
        <w:rPr>
          <w:b/>
          <w:lang w:val="es-ES_tradnl"/>
        </w:rPr>
        <w:t>Artículo 2.</w:t>
      </w:r>
      <w:r w:rsidRPr="00EA7E50">
        <w:rPr>
          <w:b/>
          <w:lang w:val="es-ES_tradnl"/>
        </w:rPr>
        <w:tab/>
      </w:r>
      <w:r w:rsidRPr="00EA7E50">
        <w:rPr>
          <w:lang w:val="es-ES_tradnl"/>
        </w:rPr>
        <w:t>La determinación del valor en aduana de las mercancías importadas o internadas al Territorio Aduanero Centroamericano, estén o no afectas al pago de derechos e impuestos, se hará de conformidad con las disposiciones del Acuerdo, de este Reglamento y de la legislación aduanera Centroamericana aplicable.</w:t>
      </w:r>
    </w:p>
    <w:p w14:paraId="52E20C5F" w14:textId="77777777" w:rsidR="009D1DE0" w:rsidRPr="00EA7E50" w:rsidRDefault="009D1DE0" w:rsidP="009D1DE0">
      <w:pPr>
        <w:rPr>
          <w:lang w:val="es-ES_tradnl"/>
        </w:rPr>
      </w:pPr>
      <w:r w:rsidRPr="00EA7E50">
        <w:rPr>
          <w:lang w:val="es-ES_tradnl"/>
        </w:rPr>
        <w:t xml:space="preserve"> </w:t>
      </w:r>
    </w:p>
    <w:p w14:paraId="450178B8" w14:textId="77777777" w:rsidR="009D1DE0" w:rsidRPr="00EA7E50" w:rsidRDefault="009D1DE0" w:rsidP="009D1DE0">
      <w:pPr>
        <w:rPr>
          <w:lang w:val="es-ES_tradnl"/>
        </w:rPr>
      </w:pPr>
      <w:r w:rsidRPr="00EA7E50">
        <w:rPr>
          <w:b/>
          <w:lang w:val="es-ES_tradnl"/>
        </w:rPr>
        <w:t>Artículo 3.</w:t>
      </w:r>
      <w:r w:rsidRPr="00EA7E50">
        <w:rPr>
          <w:b/>
          <w:lang w:val="es-ES_tradnl"/>
        </w:rPr>
        <w:tab/>
      </w:r>
      <w:r w:rsidRPr="00EA7E50">
        <w:rPr>
          <w:lang w:val="es-ES_tradnl"/>
        </w:rPr>
        <w:t>Para los efectos de aplicación del presente Reglamento, se establecen las definiciones siguientes:</w:t>
      </w:r>
    </w:p>
    <w:p w14:paraId="64810D5F" w14:textId="77777777" w:rsidR="009D1DE0" w:rsidRPr="00EA7E50" w:rsidRDefault="009D1DE0" w:rsidP="009D1DE0">
      <w:pPr>
        <w:rPr>
          <w:lang w:val="es-ES_tradnl"/>
        </w:rPr>
      </w:pPr>
    </w:p>
    <w:p w14:paraId="45EAF03F" w14:textId="77777777" w:rsidR="009D1DE0" w:rsidRPr="00EA7E50" w:rsidRDefault="009D1DE0" w:rsidP="009D1DE0">
      <w:pPr>
        <w:numPr>
          <w:ilvl w:val="0"/>
          <w:numId w:val="10"/>
        </w:numPr>
        <w:rPr>
          <w:lang w:val="es-ES_tradnl"/>
        </w:rPr>
      </w:pPr>
      <w:r w:rsidRPr="00EA7E50">
        <w:rPr>
          <w:b/>
          <w:i/>
          <w:lang w:val="es-ES_tradnl"/>
        </w:rPr>
        <w:t>Acuerdo:</w:t>
      </w:r>
      <w:r w:rsidRPr="00EA7E50">
        <w:rPr>
          <w:lang w:val="es-ES_tradnl"/>
        </w:rPr>
        <w:t xml:space="preserve"> El Acuerdo relativo a la aplicación del artículo VII del Acuerdo General sobre Aranceles Aduaneros y Comercio de 1994. </w:t>
      </w:r>
    </w:p>
    <w:p w14:paraId="610F6897" w14:textId="77777777" w:rsidR="009D1DE0" w:rsidRPr="00EA7E50" w:rsidRDefault="009D1DE0" w:rsidP="009D1DE0">
      <w:pPr>
        <w:rPr>
          <w:lang w:val="es-ES_tradnl"/>
        </w:rPr>
      </w:pPr>
    </w:p>
    <w:p w14:paraId="272C628A" w14:textId="77777777" w:rsidR="009D1DE0" w:rsidRPr="00EA7E50" w:rsidRDefault="009D1DE0" w:rsidP="009D1DE0">
      <w:pPr>
        <w:numPr>
          <w:ilvl w:val="0"/>
          <w:numId w:val="10"/>
        </w:numPr>
        <w:rPr>
          <w:lang w:val="es-ES_tradnl"/>
        </w:rPr>
      </w:pPr>
      <w:r w:rsidRPr="00EA7E50">
        <w:rPr>
          <w:b/>
          <w:i/>
          <w:lang w:val="es-ES_tradnl"/>
        </w:rPr>
        <w:t>Autoridad Aduanera:</w:t>
      </w:r>
      <w:r w:rsidRPr="00EA7E50">
        <w:rPr>
          <w:lang w:val="es-ES_tradnl"/>
        </w:rPr>
        <w:t xml:space="preserve">   El funcionario del Servicio Aduanero que, en razón de su cargo y en virtud de la competencia otorgada, comprueba la correcta aplicación de la normativa aduanera sobre la materia, la cumple y la hace cumplir. </w:t>
      </w:r>
    </w:p>
    <w:p w14:paraId="6CCD215F" w14:textId="77777777" w:rsidR="009D1DE0" w:rsidRPr="00EA7E50" w:rsidRDefault="009D1DE0" w:rsidP="009D1DE0">
      <w:pPr>
        <w:rPr>
          <w:lang w:val="es-ES_tradnl"/>
        </w:rPr>
      </w:pPr>
    </w:p>
    <w:p w14:paraId="1486202B" w14:textId="77777777" w:rsidR="009D1DE0" w:rsidRPr="00EA7E50" w:rsidRDefault="009D1DE0" w:rsidP="009D1DE0">
      <w:pPr>
        <w:numPr>
          <w:ilvl w:val="0"/>
          <w:numId w:val="10"/>
        </w:numPr>
        <w:rPr>
          <w:lang w:val="es-ES_tradnl"/>
        </w:rPr>
      </w:pPr>
      <w:r w:rsidRPr="00EA7E50">
        <w:rPr>
          <w:b/>
          <w:i/>
          <w:lang w:val="es-ES_tradnl"/>
        </w:rPr>
        <w:t>CAUCA:</w:t>
      </w:r>
      <w:r w:rsidRPr="00EA7E50">
        <w:rPr>
          <w:lang w:val="es-ES_tradnl"/>
        </w:rPr>
        <w:t xml:space="preserve">   El Código Aduanero Uniforme Centroamericano. </w:t>
      </w:r>
    </w:p>
    <w:p w14:paraId="788CBF66" w14:textId="77777777" w:rsidR="009D1DE0" w:rsidRPr="00EA7E50" w:rsidRDefault="009D1DE0" w:rsidP="009D1DE0">
      <w:pPr>
        <w:rPr>
          <w:lang w:val="es-ES_tradnl"/>
        </w:rPr>
      </w:pPr>
    </w:p>
    <w:p w14:paraId="4A97AB95" w14:textId="77777777" w:rsidR="009D1DE0" w:rsidRPr="00EA7E50" w:rsidRDefault="009D1DE0" w:rsidP="009D1DE0">
      <w:pPr>
        <w:numPr>
          <w:ilvl w:val="0"/>
          <w:numId w:val="10"/>
        </w:numPr>
        <w:rPr>
          <w:lang w:val="es-ES_tradnl"/>
        </w:rPr>
      </w:pPr>
      <w:r w:rsidRPr="00EA7E50">
        <w:rPr>
          <w:b/>
          <w:i/>
          <w:lang w:val="es-ES_tradnl"/>
        </w:rPr>
        <w:t>Comité Aduanero:</w:t>
      </w:r>
      <w:r w:rsidRPr="00EA7E50">
        <w:rPr>
          <w:lang w:val="es-ES_tradnl"/>
        </w:rPr>
        <w:t xml:space="preserve"> El establecido de conformidad con el artículo 10 del Convenio.  </w:t>
      </w:r>
    </w:p>
    <w:p w14:paraId="379E52F7" w14:textId="77777777" w:rsidR="009D1DE0" w:rsidRPr="00EA7E50" w:rsidRDefault="009D1DE0" w:rsidP="009D1DE0">
      <w:pPr>
        <w:rPr>
          <w:lang w:val="es-ES_tradnl"/>
        </w:rPr>
      </w:pPr>
    </w:p>
    <w:p w14:paraId="4FE18D6B" w14:textId="77777777" w:rsidR="009D1DE0" w:rsidRPr="00EA7E50" w:rsidRDefault="009D1DE0" w:rsidP="009D1DE0">
      <w:pPr>
        <w:numPr>
          <w:ilvl w:val="0"/>
          <w:numId w:val="10"/>
        </w:numPr>
        <w:rPr>
          <w:lang w:val="es-ES_tradnl"/>
        </w:rPr>
      </w:pPr>
      <w:r w:rsidRPr="00EA7E50">
        <w:rPr>
          <w:b/>
          <w:i/>
          <w:lang w:val="es-ES_tradnl"/>
        </w:rPr>
        <w:t>Convenio:</w:t>
      </w:r>
      <w:r w:rsidRPr="00EA7E50">
        <w:rPr>
          <w:lang w:val="es-ES_tradnl"/>
        </w:rPr>
        <w:t xml:space="preserve"> El Convenio sobre el Régimen Arancelario y Aduanero Centroamericano. </w:t>
      </w:r>
    </w:p>
    <w:p w14:paraId="1AFB2AD9" w14:textId="77777777" w:rsidR="009D1DE0" w:rsidRPr="00EA7E50" w:rsidRDefault="009D1DE0" w:rsidP="009D1DE0">
      <w:pPr>
        <w:rPr>
          <w:lang w:val="es-ES_tradnl"/>
        </w:rPr>
      </w:pPr>
    </w:p>
    <w:p w14:paraId="30A78CAB" w14:textId="77777777" w:rsidR="009D1DE0" w:rsidRPr="00EA7E50" w:rsidRDefault="009D1DE0" w:rsidP="009D1DE0">
      <w:pPr>
        <w:numPr>
          <w:ilvl w:val="0"/>
          <w:numId w:val="10"/>
        </w:numPr>
        <w:rPr>
          <w:lang w:val="es-ES_tradnl"/>
        </w:rPr>
      </w:pPr>
      <w:r w:rsidRPr="00EA7E50">
        <w:rPr>
          <w:b/>
          <w:i/>
          <w:lang w:val="es-ES_tradnl"/>
        </w:rPr>
        <w:t>Declaración de Mercancías:</w:t>
      </w:r>
      <w:r w:rsidRPr="00EA7E50">
        <w:rPr>
          <w:lang w:val="es-ES_tradnl"/>
        </w:rPr>
        <w:t xml:space="preserve"> El acto efectuado en la forma prescrita por el Servicio Aduanero, mediante el cual los interesados expresan libre y voluntariamente el régimen al cual se someten las mercancías y se aceptan las obligaciones que éste impone.</w:t>
      </w:r>
    </w:p>
    <w:p w14:paraId="26CC3AB0" w14:textId="77777777" w:rsidR="009D1DE0" w:rsidRPr="00EA7E50" w:rsidRDefault="009D1DE0" w:rsidP="009D1DE0">
      <w:pPr>
        <w:rPr>
          <w:lang w:val="es-ES_tradnl"/>
        </w:rPr>
      </w:pPr>
    </w:p>
    <w:p w14:paraId="03F43F1E" w14:textId="77777777" w:rsidR="009D1DE0" w:rsidRPr="00EA7E50" w:rsidRDefault="009D1DE0" w:rsidP="009D1DE0">
      <w:pPr>
        <w:numPr>
          <w:ilvl w:val="0"/>
          <w:numId w:val="10"/>
        </w:numPr>
        <w:rPr>
          <w:lang w:val="es-ES_tradnl"/>
        </w:rPr>
      </w:pPr>
      <w:r w:rsidRPr="00EA7E50">
        <w:rPr>
          <w:b/>
          <w:i/>
          <w:lang w:val="es-ES_tradnl"/>
        </w:rPr>
        <w:t>Declaración del Valor:</w:t>
      </w:r>
      <w:r w:rsidRPr="00EA7E50">
        <w:rPr>
          <w:lang w:val="es-ES_tradnl"/>
        </w:rPr>
        <w:t xml:space="preserve"> Declaración del Valor en Aduana de las Mercancías Importadas.  </w:t>
      </w:r>
    </w:p>
    <w:p w14:paraId="4C2618D2" w14:textId="77777777" w:rsidR="009D1DE0" w:rsidRPr="00EA7E50" w:rsidRDefault="009D1DE0" w:rsidP="009D1DE0">
      <w:pPr>
        <w:rPr>
          <w:lang w:val="es-ES_tradnl"/>
        </w:rPr>
      </w:pPr>
    </w:p>
    <w:p w14:paraId="6C930F98" w14:textId="77777777" w:rsidR="009D1DE0" w:rsidRPr="00EA7E50" w:rsidRDefault="009D1DE0" w:rsidP="009D1DE0">
      <w:pPr>
        <w:numPr>
          <w:ilvl w:val="0"/>
          <w:numId w:val="10"/>
        </w:numPr>
        <w:rPr>
          <w:lang w:val="es-ES_tradnl"/>
        </w:rPr>
      </w:pPr>
      <w:r w:rsidRPr="00EA7E50">
        <w:rPr>
          <w:b/>
          <w:i/>
          <w:lang w:val="es-ES_tradnl"/>
        </w:rPr>
        <w:t>Derechos e Impuestos:</w:t>
      </w:r>
      <w:r w:rsidRPr="00EA7E50">
        <w:rPr>
          <w:lang w:val="es-ES_tradnl"/>
        </w:rPr>
        <w:t xml:space="preserve">  Los Derechos Arancelarios a la Importación y los demás tributos que gravan la importación de las mercancías.  </w:t>
      </w:r>
    </w:p>
    <w:p w14:paraId="60CA3C38" w14:textId="77777777" w:rsidR="009D1DE0" w:rsidRPr="00EA7E50" w:rsidRDefault="009D1DE0" w:rsidP="009D1DE0">
      <w:pPr>
        <w:rPr>
          <w:lang w:val="es-ES_tradnl"/>
        </w:rPr>
      </w:pPr>
    </w:p>
    <w:p w14:paraId="49750FE1" w14:textId="77777777" w:rsidR="009D1DE0" w:rsidRPr="00EA7E50" w:rsidRDefault="009D1DE0" w:rsidP="009D1DE0">
      <w:pPr>
        <w:numPr>
          <w:ilvl w:val="0"/>
          <w:numId w:val="10"/>
        </w:numPr>
        <w:rPr>
          <w:lang w:val="es-ES_tradnl"/>
        </w:rPr>
      </w:pPr>
      <w:r w:rsidRPr="00EA7E50">
        <w:rPr>
          <w:b/>
          <w:i/>
          <w:lang w:val="es-ES_tradnl"/>
        </w:rPr>
        <w:t>Duda Razonable:</w:t>
      </w:r>
      <w:r w:rsidRPr="00EA7E50">
        <w:rPr>
          <w:lang w:val="es-ES_tradnl"/>
        </w:rPr>
        <w:t xml:space="preserve">  Es el derecho que tiene la Autoridad Aduanera de dudar sobre la veracidad o exactitud de los datos o documentos presentados como prueba del valor declarado, que le surge como resultado del análisis comparativo del valor declarado con la información disponible de precios de mercancías idénticas o similares a las objeto</w:t>
      </w:r>
      <w:r>
        <w:rPr>
          <w:lang w:val="es-ES_tradnl"/>
        </w:rPr>
        <w:t>s</w:t>
      </w:r>
      <w:r w:rsidRPr="00EA7E50">
        <w:rPr>
          <w:lang w:val="es-ES_tradnl"/>
        </w:rPr>
        <w:t xml:space="preserve"> de valoración.</w:t>
      </w:r>
    </w:p>
    <w:p w14:paraId="2AEEF4EB" w14:textId="77777777" w:rsidR="009D1DE0" w:rsidRPr="00EA7E50" w:rsidRDefault="009D1DE0" w:rsidP="009D1DE0">
      <w:pPr>
        <w:rPr>
          <w:lang w:val="es-ES_tradnl"/>
        </w:rPr>
      </w:pPr>
    </w:p>
    <w:p w14:paraId="2C36AE78" w14:textId="77777777" w:rsidR="009D1DE0" w:rsidRPr="00EA7E50" w:rsidRDefault="009D1DE0" w:rsidP="009D1DE0">
      <w:pPr>
        <w:numPr>
          <w:ilvl w:val="0"/>
          <w:numId w:val="10"/>
        </w:numPr>
        <w:rPr>
          <w:lang w:val="es-ES_tradnl"/>
        </w:rPr>
      </w:pPr>
      <w:r w:rsidRPr="00EA7E50">
        <w:rPr>
          <w:b/>
          <w:i/>
          <w:lang w:val="es-ES_tradnl"/>
        </w:rPr>
        <w:t>Pesos Centroamericanos:</w:t>
      </w:r>
      <w:r w:rsidRPr="00EA7E50">
        <w:rPr>
          <w:lang w:val="es-ES_tradnl"/>
        </w:rPr>
        <w:t xml:space="preserve"> Unidad de cuenta regional, con el valor que el Consejo Monetario Centroamericano decida fijarle.</w:t>
      </w:r>
    </w:p>
    <w:p w14:paraId="48CFF5EE" w14:textId="77777777" w:rsidR="009D1DE0" w:rsidRPr="00EA7E50" w:rsidRDefault="009D1DE0" w:rsidP="009D1DE0">
      <w:pPr>
        <w:rPr>
          <w:lang w:val="es-ES_tradnl"/>
        </w:rPr>
      </w:pPr>
    </w:p>
    <w:p w14:paraId="6D1A781C" w14:textId="77777777" w:rsidR="009D1DE0" w:rsidRPr="00EA7E50" w:rsidRDefault="009D1DE0" w:rsidP="009D1DE0">
      <w:pPr>
        <w:numPr>
          <w:ilvl w:val="0"/>
          <w:numId w:val="10"/>
        </w:numPr>
        <w:rPr>
          <w:lang w:val="es-ES_tradnl"/>
        </w:rPr>
      </w:pPr>
      <w:r w:rsidRPr="00EA7E50">
        <w:rPr>
          <w:b/>
          <w:i/>
          <w:lang w:val="es-ES_tradnl"/>
        </w:rPr>
        <w:t xml:space="preserve">Protocolo de Guatemala: </w:t>
      </w:r>
      <w:r w:rsidRPr="00EA7E50">
        <w:rPr>
          <w:lang w:val="es-ES_tradnl"/>
        </w:rPr>
        <w:t xml:space="preserve">El Protocolo al Tratado General de Integración Económica       Centroamericana. </w:t>
      </w:r>
    </w:p>
    <w:p w14:paraId="2B7EC368" w14:textId="77777777" w:rsidR="009D1DE0" w:rsidRPr="00EA7E50" w:rsidRDefault="009D1DE0" w:rsidP="009D1DE0">
      <w:pPr>
        <w:numPr>
          <w:ilvl w:val="0"/>
          <w:numId w:val="10"/>
        </w:numPr>
        <w:rPr>
          <w:lang w:val="es-ES_tradnl"/>
        </w:rPr>
      </w:pPr>
      <w:r w:rsidRPr="00EA7E50">
        <w:rPr>
          <w:b/>
          <w:i/>
          <w:lang w:val="es-ES_tradnl"/>
        </w:rPr>
        <w:t>Servicio Aduanero:</w:t>
      </w:r>
      <w:r w:rsidRPr="00EA7E50">
        <w:rPr>
          <w:lang w:val="es-ES_tradnl"/>
        </w:rPr>
        <w:t xml:space="preserve"> El constituido por los órganos de la administración pública, facultados por la legislación nacional para aplicar la normativa sobre la materia, comprobar su correcta aplicación, así como facilitar y controlar el comercio internacional en lo que le corresponde y recaudar los derechos e impuestos a que este sujeto el ingreso o salida de mercancías, de acuerdo con los distintos regímenes aduaneros.</w:t>
      </w:r>
    </w:p>
    <w:p w14:paraId="391B42BA" w14:textId="77777777" w:rsidR="009D1DE0" w:rsidRPr="00EA7E50" w:rsidRDefault="009D1DE0" w:rsidP="009D1DE0">
      <w:pPr>
        <w:rPr>
          <w:lang w:val="es-ES_tradnl"/>
        </w:rPr>
      </w:pPr>
    </w:p>
    <w:p w14:paraId="65DB9A28" w14:textId="77777777" w:rsidR="009D1DE0" w:rsidRPr="00EA7E50" w:rsidRDefault="009D1DE0" w:rsidP="009D1DE0">
      <w:pPr>
        <w:numPr>
          <w:ilvl w:val="0"/>
          <w:numId w:val="10"/>
        </w:numPr>
        <w:rPr>
          <w:lang w:val="es-ES_tradnl"/>
        </w:rPr>
      </w:pPr>
      <w:r w:rsidRPr="00EA7E50">
        <w:rPr>
          <w:b/>
          <w:i/>
          <w:lang w:val="es-ES_tradnl"/>
        </w:rPr>
        <w:t>Territorio Aduanero Centroamericano:</w:t>
      </w:r>
      <w:r w:rsidRPr="00EA7E50">
        <w:rPr>
          <w:lang w:val="es-ES_tradnl"/>
        </w:rPr>
        <w:t xml:space="preserve"> Es el territorio constituido por los territorios aduaneros de los países centroamericanos miembros del Protocolo al Tratado General de Integración Económica Centroamericana -Protocolo de Guatemala.</w:t>
      </w:r>
    </w:p>
    <w:p w14:paraId="34B5E066" w14:textId="77777777" w:rsidR="009D1DE0" w:rsidRPr="00EA7E50" w:rsidRDefault="009D1DE0" w:rsidP="009D1DE0">
      <w:pPr>
        <w:jc w:val="center"/>
        <w:rPr>
          <w:b/>
          <w:lang w:val="es-ES_tradnl"/>
        </w:rPr>
      </w:pPr>
      <w:r w:rsidRPr="00EA7E50">
        <w:rPr>
          <w:b/>
          <w:lang w:val="es-ES_tradnl"/>
        </w:rPr>
        <w:lastRenderedPageBreak/>
        <w:t>CAPÍTULO II</w:t>
      </w:r>
    </w:p>
    <w:p w14:paraId="406E8A29" w14:textId="77777777" w:rsidR="009D1DE0" w:rsidRPr="00EA7E50" w:rsidRDefault="009D1DE0" w:rsidP="009D1DE0">
      <w:pPr>
        <w:jc w:val="center"/>
        <w:rPr>
          <w:b/>
          <w:lang w:val="es-ES_tradnl"/>
        </w:rPr>
      </w:pPr>
      <w:r w:rsidRPr="00EA7E50">
        <w:rPr>
          <w:b/>
          <w:lang w:val="es-ES_tradnl"/>
        </w:rPr>
        <w:t>DE LOS ELEMENTOS DEL VALOR EN ADUANA</w:t>
      </w:r>
    </w:p>
    <w:p w14:paraId="6BB73051" w14:textId="77777777" w:rsidR="009D1DE0" w:rsidRPr="00EA7E50" w:rsidRDefault="009D1DE0" w:rsidP="009D1DE0">
      <w:pPr>
        <w:rPr>
          <w:lang w:val="es-ES_tradnl"/>
        </w:rPr>
      </w:pPr>
    </w:p>
    <w:p w14:paraId="6DC58311" w14:textId="77777777" w:rsidR="009D1DE0" w:rsidRPr="00EA7E50" w:rsidRDefault="009D1DE0" w:rsidP="009D1DE0">
      <w:pPr>
        <w:rPr>
          <w:lang w:val="es-ES_tradnl"/>
        </w:rPr>
      </w:pPr>
      <w:r w:rsidRPr="00EA7E50">
        <w:rPr>
          <w:b/>
          <w:lang w:val="es-ES_tradnl"/>
        </w:rPr>
        <w:t>Artículo 4.</w:t>
      </w:r>
      <w:r w:rsidRPr="00EA7E50">
        <w:rPr>
          <w:lang w:val="es-ES_tradnl"/>
        </w:rPr>
        <w:t xml:space="preserve">        Además de los elementos a que se refiere el párrafo 1 del artículo 8 del Acuerdo, también formarán parte del valor en aduana, los elementos siguientes:</w:t>
      </w:r>
    </w:p>
    <w:p w14:paraId="4D4215E4" w14:textId="77777777" w:rsidR="009D1DE0" w:rsidRPr="00EA7E50" w:rsidRDefault="009D1DE0" w:rsidP="009D1DE0">
      <w:pPr>
        <w:rPr>
          <w:lang w:val="es-ES_tradnl"/>
        </w:rPr>
      </w:pPr>
    </w:p>
    <w:p w14:paraId="7B4EA943" w14:textId="77777777" w:rsidR="009D1DE0" w:rsidRPr="00EA7E50" w:rsidRDefault="009D1DE0" w:rsidP="009D1DE0">
      <w:pPr>
        <w:numPr>
          <w:ilvl w:val="0"/>
          <w:numId w:val="11"/>
        </w:numPr>
        <w:rPr>
          <w:lang w:val="es-ES_tradnl"/>
        </w:rPr>
      </w:pPr>
      <w:r w:rsidRPr="00EA7E50">
        <w:rPr>
          <w:lang w:val="es-ES_tradnl"/>
        </w:rPr>
        <w:t>Los gastos de transporte de las mercancías importadas hasta el puerto o lugar de importación;</w:t>
      </w:r>
    </w:p>
    <w:p w14:paraId="13C05C97" w14:textId="77777777" w:rsidR="009D1DE0" w:rsidRPr="00EA7E50" w:rsidRDefault="009D1DE0" w:rsidP="009D1DE0">
      <w:pPr>
        <w:rPr>
          <w:lang w:val="es-ES_tradnl"/>
        </w:rPr>
      </w:pPr>
    </w:p>
    <w:p w14:paraId="55ACBA09" w14:textId="77777777" w:rsidR="009D1DE0" w:rsidRPr="00EA7E50" w:rsidRDefault="009D1DE0" w:rsidP="009D1DE0">
      <w:pPr>
        <w:numPr>
          <w:ilvl w:val="0"/>
          <w:numId w:val="11"/>
        </w:numPr>
        <w:rPr>
          <w:lang w:val="es-ES_tradnl"/>
        </w:rPr>
      </w:pPr>
      <w:r w:rsidRPr="00EA7E50">
        <w:rPr>
          <w:lang w:val="es-ES_tradnl"/>
        </w:rPr>
        <w:t>Los gastos de carga, descarga y manipulación ocasionados por el transporte de las mercancías importadas hasta el puerto o lugar de importación; y,</w:t>
      </w:r>
    </w:p>
    <w:p w14:paraId="5E69D96A" w14:textId="77777777" w:rsidR="009D1DE0" w:rsidRPr="00EA7E50" w:rsidRDefault="009D1DE0" w:rsidP="009D1DE0">
      <w:pPr>
        <w:rPr>
          <w:lang w:val="es-ES_tradnl"/>
        </w:rPr>
      </w:pPr>
    </w:p>
    <w:p w14:paraId="1DC691CC" w14:textId="77777777" w:rsidR="009D1DE0" w:rsidRPr="00EA7E50" w:rsidRDefault="009D1DE0" w:rsidP="009D1DE0">
      <w:pPr>
        <w:numPr>
          <w:ilvl w:val="0"/>
          <w:numId w:val="11"/>
        </w:numPr>
        <w:rPr>
          <w:lang w:val="es-ES_tradnl"/>
        </w:rPr>
      </w:pPr>
      <w:r w:rsidRPr="00EA7E50">
        <w:rPr>
          <w:lang w:val="es-ES_tradnl"/>
        </w:rPr>
        <w:t>El costo del seguro.</w:t>
      </w:r>
    </w:p>
    <w:p w14:paraId="65D4143A" w14:textId="77777777" w:rsidR="009D1DE0" w:rsidRPr="00EA7E50" w:rsidRDefault="009D1DE0" w:rsidP="009D1DE0">
      <w:pPr>
        <w:rPr>
          <w:lang w:val="es-ES_tradnl"/>
        </w:rPr>
      </w:pPr>
    </w:p>
    <w:p w14:paraId="1418DC1A" w14:textId="77777777" w:rsidR="009D1DE0" w:rsidRPr="00EA7E50" w:rsidRDefault="009D1DE0" w:rsidP="009D1DE0">
      <w:pPr>
        <w:rPr>
          <w:lang w:val="es-ES_tradnl"/>
        </w:rPr>
      </w:pPr>
      <w:r w:rsidRPr="00EA7E50">
        <w:rPr>
          <w:lang w:val="es-ES_tradnl"/>
        </w:rPr>
        <w:t>A los efectos de los incisos a) y b) del presente artículo, se entenderá por “puerto o lugar de importación”, el primer puerto o lugar de arribo de las mercancías al Territorio Aduanero Centroamericano.</w:t>
      </w:r>
    </w:p>
    <w:p w14:paraId="18C07B8F" w14:textId="77777777" w:rsidR="009D1DE0" w:rsidRPr="00EA7E50" w:rsidRDefault="009D1DE0" w:rsidP="009D1DE0">
      <w:pPr>
        <w:rPr>
          <w:lang w:val="es-ES_tradnl"/>
        </w:rPr>
      </w:pPr>
    </w:p>
    <w:p w14:paraId="2B50D393" w14:textId="77777777" w:rsidR="009D1DE0" w:rsidRPr="00EA7E50" w:rsidRDefault="009D1DE0" w:rsidP="009D1DE0">
      <w:pPr>
        <w:rPr>
          <w:lang w:val="es-ES_tradnl"/>
        </w:rPr>
      </w:pPr>
      <w:r w:rsidRPr="00EA7E50">
        <w:rPr>
          <w:b/>
          <w:lang w:val="es-ES_tradnl"/>
        </w:rPr>
        <w:t>Artículo 5.</w:t>
      </w:r>
      <w:r w:rsidRPr="00EA7E50">
        <w:rPr>
          <w:lang w:val="es-ES_tradnl"/>
        </w:rPr>
        <w:t xml:space="preserve">        Cuando alguno de los elementos enumerados en los incisos a), b) y c) del artículo anterior, fueren gratuitos, no se contraten o se efectuaren por medios o servicios propios del importador, deberá calcularse su valor conforme a las tarifas normalmente aplicables.</w:t>
      </w:r>
    </w:p>
    <w:p w14:paraId="56D171D6" w14:textId="77777777" w:rsidR="009D1DE0" w:rsidRPr="00EA7E50" w:rsidRDefault="009D1DE0" w:rsidP="009D1DE0">
      <w:pPr>
        <w:rPr>
          <w:lang w:val="es-ES_tradnl"/>
        </w:rPr>
      </w:pPr>
      <w:r w:rsidRPr="00EA7E50">
        <w:rPr>
          <w:lang w:val="es-ES_tradnl"/>
        </w:rPr>
        <w:t xml:space="preserve"> </w:t>
      </w:r>
    </w:p>
    <w:p w14:paraId="3C090ADD" w14:textId="77777777" w:rsidR="009D1DE0" w:rsidRPr="00EA7E50" w:rsidRDefault="009D1DE0" w:rsidP="009D1DE0">
      <w:pPr>
        <w:rPr>
          <w:lang w:val="es-ES_tradnl"/>
        </w:rPr>
      </w:pPr>
      <w:r w:rsidRPr="00EA7E50">
        <w:rPr>
          <w:b/>
          <w:lang w:val="es-ES_tradnl"/>
        </w:rPr>
        <w:t>Artículo 6.</w:t>
      </w:r>
      <w:r w:rsidRPr="00EA7E50">
        <w:rPr>
          <w:lang w:val="es-ES_tradnl"/>
        </w:rPr>
        <w:t xml:space="preserve">        Para los efectos del artículo anterior, el importador deberá determinar la cantidad a adicionar en concepto de gastos de transporte y conexos, al precio realmente pagado o por pagar por las mercancías objeto de valoración, conforme a las tarifas que suministrará el Servicio Aduanero, por los medios que éste establezca. Dichas tarifas serán las normalmente aplicadas por las empresas de transporte registradas ante el Servicio Aduanero, para el traslado de mercancías de la misma especie o clase.</w:t>
      </w:r>
    </w:p>
    <w:p w14:paraId="41F29E3F" w14:textId="77777777" w:rsidR="009D1DE0" w:rsidRPr="00EA7E50" w:rsidRDefault="009D1DE0" w:rsidP="009D1DE0">
      <w:pPr>
        <w:rPr>
          <w:lang w:val="es-ES_tradnl"/>
        </w:rPr>
      </w:pPr>
    </w:p>
    <w:p w14:paraId="13ADA830" w14:textId="77777777" w:rsidR="009D1DE0" w:rsidRPr="00EA7E50" w:rsidRDefault="009D1DE0" w:rsidP="009D1DE0">
      <w:pPr>
        <w:rPr>
          <w:lang w:val="es-ES_tradnl"/>
        </w:rPr>
      </w:pPr>
      <w:r w:rsidRPr="00EA7E50">
        <w:rPr>
          <w:lang w:val="es-ES_tradnl"/>
        </w:rPr>
        <w:t>Para el caso del costo del seguro, el importador deberá determinar la cantidad a adicionar al precio realmente pagado o por pagar por las mercancías objeto de valoración, conforme a las tarifas que suministrará el Servicio Aduanero. Dichas tarifas serán las normalmente aplicadas por las empresas de seguros, a las mercancías de la misma especie o clase.</w:t>
      </w:r>
    </w:p>
    <w:p w14:paraId="0819EFFD" w14:textId="77777777" w:rsidR="009D1DE0" w:rsidRPr="00EA7E50" w:rsidRDefault="009D1DE0" w:rsidP="009D1DE0">
      <w:pPr>
        <w:rPr>
          <w:lang w:val="es-ES_tradnl"/>
        </w:rPr>
      </w:pPr>
    </w:p>
    <w:p w14:paraId="66187960" w14:textId="77777777" w:rsidR="009D1DE0" w:rsidRPr="00EA7E50" w:rsidRDefault="009D1DE0" w:rsidP="009D1DE0">
      <w:pPr>
        <w:rPr>
          <w:lang w:val="es-ES_tradnl"/>
        </w:rPr>
      </w:pPr>
      <w:r w:rsidRPr="00EA7E50">
        <w:rPr>
          <w:b/>
          <w:lang w:val="es-ES_tradnl"/>
        </w:rPr>
        <w:t>Artículo 7.</w:t>
      </w:r>
      <w:r w:rsidRPr="00EA7E50">
        <w:rPr>
          <w:lang w:val="es-ES_tradnl"/>
        </w:rPr>
        <w:t xml:space="preserve">  Los intereses devengados en virtud de un acuerdo de financiación concertado por el comprador y relativo a la compra de las mercancías importadas no se considerarán parte del valor en aduana, siempre que:</w:t>
      </w:r>
    </w:p>
    <w:p w14:paraId="53F5481E" w14:textId="77777777" w:rsidR="009D1DE0" w:rsidRPr="00EA7E50" w:rsidRDefault="009D1DE0" w:rsidP="009D1DE0">
      <w:pPr>
        <w:rPr>
          <w:lang w:val="es-ES_tradnl"/>
        </w:rPr>
      </w:pPr>
    </w:p>
    <w:p w14:paraId="03DC847D" w14:textId="77777777" w:rsidR="009D1DE0" w:rsidRPr="00EA7E50" w:rsidRDefault="009D1DE0" w:rsidP="009D1DE0">
      <w:pPr>
        <w:rPr>
          <w:lang w:val="es-ES_tradnl"/>
        </w:rPr>
      </w:pPr>
      <w:r w:rsidRPr="00EA7E50">
        <w:rPr>
          <w:lang w:val="es-ES_tradnl"/>
        </w:rPr>
        <w:t>a)        Los intereses se distingan del precio realmente pagado o por pagar por dichas mercancías;</w:t>
      </w:r>
    </w:p>
    <w:p w14:paraId="3DD35DDE" w14:textId="77777777" w:rsidR="009D1DE0" w:rsidRPr="00EA7E50" w:rsidRDefault="009D1DE0" w:rsidP="009D1DE0">
      <w:pPr>
        <w:rPr>
          <w:lang w:val="es-ES_tradnl"/>
        </w:rPr>
      </w:pPr>
    </w:p>
    <w:p w14:paraId="70C4D8CD" w14:textId="77777777" w:rsidR="009D1DE0" w:rsidRPr="00EA7E50" w:rsidRDefault="009D1DE0" w:rsidP="009D1DE0">
      <w:pPr>
        <w:rPr>
          <w:lang w:val="es-ES_tradnl"/>
        </w:rPr>
      </w:pPr>
      <w:r w:rsidRPr="00EA7E50">
        <w:rPr>
          <w:lang w:val="es-ES_tradnl"/>
        </w:rPr>
        <w:t>b)        El acuerdo de financiación se haya concertado por escrito;</w:t>
      </w:r>
    </w:p>
    <w:p w14:paraId="4ABE116E" w14:textId="77777777" w:rsidR="009D1DE0" w:rsidRPr="00EA7E50" w:rsidRDefault="009D1DE0" w:rsidP="009D1DE0">
      <w:pPr>
        <w:rPr>
          <w:lang w:val="es-ES_tradnl"/>
        </w:rPr>
      </w:pPr>
    </w:p>
    <w:p w14:paraId="78AF8498" w14:textId="77777777" w:rsidR="009D1DE0" w:rsidRPr="00EA7E50" w:rsidRDefault="009D1DE0" w:rsidP="009D1DE0">
      <w:pPr>
        <w:rPr>
          <w:lang w:val="es-ES_tradnl"/>
        </w:rPr>
      </w:pPr>
      <w:r w:rsidRPr="00EA7E50">
        <w:rPr>
          <w:lang w:val="es-ES_tradnl"/>
        </w:rPr>
        <w:t>c)        Cuando se le requiera el comprador pueda demostrar:</w:t>
      </w:r>
    </w:p>
    <w:p w14:paraId="007EC10B" w14:textId="77777777" w:rsidR="009D1DE0" w:rsidRPr="00EA7E50" w:rsidRDefault="009D1DE0" w:rsidP="009D1DE0">
      <w:pPr>
        <w:numPr>
          <w:ilvl w:val="0"/>
          <w:numId w:val="12"/>
        </w:numPr>
        <w:tabs>
          <w:tab w:val="clear" w:pos="1428"/>
        </w:tabs>
        <w:ind w:left="1080" w:hanging="372"/>
        <w:rPr>
          <w:lang w:val="es-ES_tradnl"/>
        </w:rPr>
      </w:pPr>
      <w:r w:rsidRPr="00EA7E50">
        <w:rPr>
          <w:lang w:val="es-ES_tradnl"/>
        </w:rPr>
        <w:t xml:space="preserve">Que tales mercancías se venden al precio declarado como precio realmente pagado o por pagar; y </w:t>
      </w:r>
    </w:p>
    <w:p w14:paraId="19C0865C" w14:textId="77777777" w:rsidR="009D1DE0" w:rsidRPr="00EA7E50" w:rsidRDefault="009D1DE0" w:rsidP="009D1DE0">
      <w:pPr>
        <w:numPr>
          <w:ilvl w:val="0"/>
          <w:numId w:val="12"/>
        </w:numPr>
        <w:tabs>
          <w:tab w:val="clear" w:pos="1428"/>
        </w:tabs>
        <w:ind w:left="1080" w:hanging="372"/>
        <w:rPr>
          <w:lang w:val="es-ES_tradnl"/>
        </w:rPr>
      </w:pPr>
      <w:r w:rsidRPr="00EA7E50">
        <w:rPr>
          <w:lang w:val="es-ES_tradnl"/>
        </w:rPr>
        <w:t>Que el tipo de interés reclamado, no exceda del nivel aplicado a este tipo de transacciones en el país y en el momento en que se haya facilitado la financiación.</w:t>
      </w:r>
    </w:p>
    <w:p w14:paraId="09EF3637" w14:textId="77777777" w:rsidR="009D1DE0" w:rsidRPr="00EA7E50" w:rsidRDefault="009D1DE0" w:rsidP="009D1DE0">
      <w:pPr>
        <w:rPr>
          <w:lang w:val="es-ES_tradnl"/>
        </w:rPr>
      </w:pPr>
    </w:p>
    <w:p w14:paraId="38FFA333" w14:textId="77777777" w:rsidR="009D1DE0" w:rsidRPr="00EA7E50" w:rsidRDefault="009D1DE0" w:rsidP="009D1DE0">
      <w:pPr>
        <w:rPr>
          <w:lang w:val="es-ES_tradnl"/>
        </w:rPr>
      </w:pPr>
      <w:r w:rsidRPr="00EA7E50">
        <w:rPr>
          <w:lang w:val="es-ES_tradnl"/>
        </w:rPr>
        <w:t xml:space="preserve">Esta decisión se aplicará tanto si facilita la financiación el vendedor como si lo hace una entidad bancaria u otra persona física o jurídica. Se aplicará también, si procede, en los casos en que las mercancías se valoren con un método distinto del basado en el valor de transacción.        </w:t>
      </w:r>
    </w:p>
    <w:p w14:paraId="4224BB19" w14:textId="77777777" w:rsidR="009D1DE0" w:rsidRPr="00EA7E50" w:rsidRDefault="009D1DE0" w:rsidP="009D1DE0">
      <w:pPr>
        <w:rPr>
          <w:lang w:val="es-ES_tradnl"/>
        </w:rPr>
      </w:pPr>
      <w:r w:rsidRPr="00EA7E50">
        <w:rPr>
          <w:lang w:val="es-ES_tradnl"/>
        </w:rPr>
        <w:t xml:space="preserve"> </w:t>
      </w:r>
    </w:p>
    <w:p w14:paraId="162A8EE4" w14:textId="77777777" w:rsidR="009D1DE0" w:rsidRPr="00EA7E50" w:rsidRDefault="009D1DE0" w:rsidP="009D1DE0">
      <w:pPr>
        <w:rPr>
          <w:lang w:val="es-ES_tradnl"/>
        </w:rPr>
      </w:pPr>
      <w:r w:rsidRPr="00EA7E50">
        <w:rPr>
          <w:b/>
          <w:lang w:val="es-ES_tradnl"/>
        </w:rPr>
        <w:t>Artículo 8.</w:t>
      </w:r>
      <w:r w:rsidRPr="00EA7E50">
        <w:rPr>
          <w:lang w:val="es-ES_tradnl"/>
        </w:rPr>
        <w:t xml:space="preserve">        Para la determinación del valor en aduana, se aceptaran los descuentos o rebajas de precios que otorga el vendedor al comprador, siempre que los mismos sean comprobables, cuantificables, no correspondan a transacciones anteriores y que el precio realmente pagado o por pagar cumpla con lo dispuesto en el artículo 1 del Acuerdo.</w:t>
      </w:r>
    </w:p>
    <w:p w14:paraId="79B88E60" w14:textId="77777777" w:rsidR="009D1DE0" w:rsidRPr="00EA7E50" w:rsidRDefault="009D1DE0" w:rsidP="009D1DE0">
      <w:pPr>
        <w:rPr>
          <w:lang w:val="es-ES_tradnl"/>
        </w:rPr>
      </w:pPr>
    </w:p>
    <w:p w14:paraId="383AF901" w14:textId="77777777" w:rsidR="009D1DE0" w:rsidRPr="00EA7E50" w:rsidRDefault="009D1DE0" w:rsidP="009D1DE0">
      <w:pPr>
        <w:rPr>
          <w:lang w:val="es-ES_tradnl"/>
        </w:rPr>
      </w:pPr>
    </w:p>
    <w:p w14:paraId="496F6637" w14:textId="77777777" w:rsidR="009D1DE0" w:rsidRDefault="009D1DE0" w:rsidP="009D1DE0">
      <w:pPr>
        <w:spacing w:after="200" w:line="276" w:lineRule="auto"/>
        <w:jc w:val="left"/>
        <w:rPr>
          <w:b/>
          <w:lang w:val="es-ES_tradnl"/>
        </w:rPr>
      </w:pPr>
      <w:r>
        <w:rPr>
          <w:b/>
          <w:lang w:val="es-ES_tradnl"/>
        </w:rPr>
        <w:br w:type="page"/>
      </w:r>
    </w:p>
    <w:p w14:paraId="51B1376D" w14:textId="77777777" w:rsidR="009D1DE0" w:rsidRDefault="009D1DE0" w:rsidP="009D1DE0">
      <w:pPr>
        <w:jc w:val="center"/>
        <w:rPr>
          <w:b/>
          <w:lang w:val="es-ES_tradnl"/>
        </w:rPr>
      </w:pPr>
      <w:r w:rsidRPr="00EA7E50">
        <w:rPr>
          <w:b/>
          <w:lang w:val="es-ES_tradnl"/>
        </w:rPr>
        <w:lastRenderedPageBreak/>
        <w:t>CAPÍTULO III</w:t>
      </w:r>
    </w:p>
    <w:p w14:paraId="16A83C92" w14:textId="77777777" w:rsidR="009D1DE0" w:rsidRPr="00EA7E50" w:rsidRDefault="009D1DE0" w:rsidP="009D1DE0">
      <w:pPr>
        <w:jc w:val="center"/>
        <w:rPr>
          <w:b/>
          <w:lang w:val="es-ES_tradnl"/>
        </w:rPr>
      </w:pPr>
    </w:p>
    <w:p w14:paraId="4F287D10" w14:textId="77777777" w:rsidR="009D1DE0" w:rsidRPr="00EA7E50" w:rsidRDefault="009D1DE0" w:rsidP="009D1DE0">
      <w:pPr>
        <w:jc w:val="center"/>
        <w:rPr>
          <w:b/>
          <w:lang w:val="es-ES_tradnl"/>
        </w:rPr>
      </w:pPr>
      <w:r w:rsidRPr="00EA7E50">
        <w:rPr>
          <w:b/>
          <w:lang w:val="es-ES_tradnl"/>
        </w:rPr>
        <w:t xml:space="preserve">DE LA DETERMINACIÓN DEL VALOR EN ADUANA EN </w:t>
      </w:r>
      <w:r>
        <w:rPr>
          <w:b/>
          <w:lang w:val="es-ES_tradnl"/>
        </w:rPr>
        <w:br/>
      </w:r>
      <w:r w:rsidRPr="00EA7E50">
        <w:rPr>
          <w:b/>
          <w:lang w:val="es-ES_tradnl"/>
        </w:rPr>
        <w:t>LAS VENTAS SUCESIVAS Y EN LAS REIMPORTACIONES</w:t>
      </w:r>
    </w:p>
    <w:p w14:paraId="5F52A85A" w14:textId="77777777" w:rsidR="009D1DE0" w:rsidRPr="00EA7E50" w:rsidRDefault="009D1DE0" w:rsidP="009D1DE0">
      <w:pPr>
        <w:rPr>
          <w:lang w:val="es-ES_tradnl"/>
        </w:rPr>
      </w:pPr>
    </w:p>
    <w:p w14:paraId="011160DC" w14:textId="77777777" w:rsidR="009D1DE0" w:rsidRPr="00EA7E50" w:rsidRDefault="009D1DE0" w:rsidP="009D1DE0">
      <w:pPr>
        <w:rPr>
          <w:lang w:val="es-ES_tradnl"/>
        </w:rPr>
      </w:pPr>
      <w:r w:rsidRPr="00EA7E50">
        <w:rPr>
          <w:b/>
          <w:lang w:val="es-ES_tradnl"/>
        </w:rPr>
        <w:t>Artículo 9.</w:t>
      </w:r>
      <w:r w:rsidRPr="00EA7E50">
        <w:rPr>
          <w:lang w:val="es-ES_tradnl"/>
        </w:rPr>
        <w:t xml:space="preserve">  En las ventas sucesivas que se realicen antes de la importación definitiva de las mercancías objeto de valoración, se tendrá en cuenta el valor que corresponda a la última transacción antes de la presentación de la Declaración de Mercancías; siempre que dicho valor cumpla con los requisitos que establece el Acuerdo y este Reglamento.</w:t>
      </w:r>
    </w:p>
    <w:p w14:paraId="12BD9B6F" w14:textId="77777777" w:rsidR="009D1DE0" w:rsidRPr="00EA7E50" w:rsidRDefault="009D1DE0" w:rsidP="009D1DE0">
      <w:pPr>
        <w:rPr>
          <w:lang w:val="es-ES_tradnl"/>
        </w:rPr>
      </w:pPr>
    </w:p>
    <w:p w14:paraId="0F00BE0E" w14:textId="77777777" w:rsidR="009D1DE0" w:rsidRPr="00EA7E50" w:rsidRDefault="009D1DE0" w:rsidP="009D1DE0">
      <w:pPr>
        <w:rPr>
          <w:lang w:val="es-ES_tradnl"/>
        </w:rPr>
      </w:pPr>
      <w:r w:rsidRPr="00EA7E50">
        <w:rPr>
          <w:b/>
          <w:lang w:val="es-ES_tradnl"/>
        </w:rPr>
        <w:t>Artículo 10.</w:t>
      </w:r>
      <w:r w:rsidRPr="00EA7E50">
        <w:rPr>
          <w:lang w:val="es-ES_tradnl"/>
        </w:rPr>
        <w:t xml:space="preserve">  Para la determinación del valor en aduana de las mercancías reimportadas reparadas en el extranjero,  deberá tomarse en consideración el precio realmente pagado o por pagar de todas las mercancías incorporadas en las operaciones de reparación; comprendidos los gastos de entrega en el extranjero, el valor o costo de la mano de obra en la reparación, el monto del beneficio de quien efectúo el trabajo así como las comisiones pagadas o por pagar a terceras personas, los gastos de embalaje, transporte y seguro incurridos en la reimportación.  Cuando las mercancías reimportadas hayan sido reparadas dentro del plazo de garantía concedido por el proveedor, el valor en aduana se determinará considerando únicamente los gastos y costos no cubiertos por la garantía.</w:t>
      </w:r>
    </w:p>
    <w:p w14:paraId="2A87DE11" w14:textId="77777777" w:rsidR="009D1DE0" w:rsidRPr="00EA7E50" w:rsidRDefault="009D1DE0" w:rsidP="009D1DE0">
      <w:pPr>
        <w:rPr>
          <w:lang w:val="es-ES_tradnl"/>
        </w:rPr>
      </w:pPr>
      <w:r w:rsidRPr="00EA7E50">
        <w:rPr>
          <w:lang w:val="es-ES_tradnl"/>
        </w:rPr>
        <w:t xml:space="preserve"> </w:t>
      </w:r>
    </w:p>
    <w:p w14:paraId="395EEC22" w14:textId="77777777" w:rsidR="009D1DE0" w:rsidRPr="00EA7E50" w:rsidRDefault="009D1DE0" w:rsidP="009D1DE0">
      <w:pPr>
        <w:rPr>
          <w:lang w:val="es-ES_tradnl"/>
        </w:rPr>
      </w:pPr>
      <w:r w:rsidRPr="00EA7E50">
        <w:rPr>
          <w:lang w:val="es-ES_tradnl"/>
        </w:rPr>
        <w:t xml:space="preserve"> </w:t>
      </w:r>
    </w:p>
    <w:p w14:paraId="0995AE28" w14:textId="77777777" w:rsidR="009D1DE0" w:rsidRPr="00EA7E50" w:rsidRDefault="009D1DE0" w:rsidP="009D1DE0">
      <w:pPr>
        <w:jc w:val="center"/>
        <w:rPr>
          <w:b/>
          <w:lang w:val="es-ES_tradnl"/>
        </w:rPr>
      </w:pPr>
      <w:r w:rsidRPr="00EA7E50">
        <w:rPr>
          <w:b/>
          <w:lang w:val="es-ES_tradnl"/>
        </w:rPr>
        <w:t>CAPÍTULO IV</w:t>
      </w:r>
    </w:p>
    <w:p w14:paraId="4E46EF93" w14:textId="77777777" w:rsidR="009D1DE0" w:rsidRPr="00EA7E50" w:rsidRDefault="009D1DE0" w:rsidP="009D1DE0">
      <w:pPr>
        <w:jc w:val="center"/>
        <w:rPr>
          <w:b/>
          <w:lang w:val="es-ES_tradnl"/>
        </w:rPr>
      </w:pPr>
      <w:r w:rsidRPr="00EA7E50">
        <w:rPr>
          <w:b/>
          <w:lang w:val="es-ES_tradnl"/>
        </w:rPr>
        <w:t>DE LA INVERSIÓN DE LOS MÉTODOS DE VALORACIÓN</w:t>
      </w:r>
    </w:p>
    <w:p w14:paraId="1261B957" w14:textId="77777777" w:rsidR="009D1DE0" w:rsidRPr="00EA7E50" w:rsidRDefault="009D1DE0" w:rsidP="009D1DE0">
      <w:pPr>
        <w:rPr>
          <w:lang w:val="es-ES_tradnl"/>
        </w:rPr>
      </w:pPr>
    </w:p>
    <w:p w14:paraId="4A0FF767" w14:textId="77777777" w:rsidR="009D1DE0" w:rsidRPr="00EA7E50" w:rsidRDefault="009D1DE0" w:rsidP="009D1DE0">
      <w:pPr>
        <w:rPr>
          <w:lang w:val="es-ES_tradnl"/>
        </w:rPr>
      </w:pPr>
      <w:r w:rsidRPr="00EA7E50">
        <w:rPr>
          <w:b/>
          <w:lang w:val="es-ES_tradnl"/>
        </w:rPr>
        <w:t>Artículo 11.</w:t>
      </w:r>
      <w:r w:rsidRPr="00EA7E50">
        <w:rPr>
          <w:lang w:val="es-ES_tradnl"/>
        </w:rPr>
        <w:t xml:space="preserve">      La inversión en la aplicación de los métodos de valoración establecidos por los artículos 5 y 6 del Acuerdo, prevista en el artículo 4 del mismo, solo procederá cuando la Autoridad Aduanera acceda a la solicitud que le formule el importador.  </w:t>
      </w:r>
    </w:p>
    <w:p w14:paraId="6192F81E" w14:textId="77777777" w:rsidR="009D1DE0" w:rsidRPr="00EA7E50" w:rsidRDefault="009D1DE0" w:rsidP="009D1DE0">
      <w:pPr>
        <w:rPr>
          <w:lang w:val="es-ES_tradnl"/>
        </w:rPr>
      </w:pPr>
    </w:p>
    <w:p w14:paraId="5E457E99" w14:textId="77777777" w:rsidR="009D1DE0" w:rsidRPr="00EA7E50" w:rsidRDefault="009D1DE0" w:rsidP="009D1DE0">
      <w:pPr>
        <w:rPr>
          <w:lang w:val="es-ES_tradnl"/>
        </w:rPr>
      </w:pPr>
      <w:r w:rsidRPr="00EA7E50">
        <w:rPr>
          <w:b/>
          <w:lang w:val="es-ES_tradnl"/>
        </w:rPr>
        <w:t>Artículo 12.</w:t>
      </w:r>
      <w:r w:rsidRPr="00EA7E50">
        <w:rPr>
          <w:lang w:val="es-ES_tradnl"/>
        </w:rPr>
        <w:t xml:space="preserve">      De conformidad con lo establecido en el artículo anterior, el artículo 4 y el párrafo 3 del anexo III del Acuerdo, el importador deberá presentar la  solicitud ante la Autoridad Aduanera respectiva, por escrito o por los medios que establezca el Servicio Aduanero, indicando los motivos por los cuales solicita la inversión de los métodos de valoración, dentro de los diez (10) días hábiles siguientes a la fecha en que la Autoridad Aduanera le notifique que procederá a aplicar el artículo 5 del Acuerdo para realizar la valoración aduanera de las mercancías. La Autoridad Aduanera, dentro del plazo de los diez (10) días hábiles siguientes a la fecha de presentación de la solicitud, deberá responder en forma motivada aceptando o denegando la solicitud de inversión de los métodos de valoración establecidos en los artículos 5 y 6 del Acuerdo. </w:t>
      </w:r>
    </w:p>
    <w:p w14:paraId="2B169C69" w14:textId="77777777" w:rsidR="009D1DE0" w:rsidRPr="00EA7E50" w:rsidRDefault="009D1DE0" w:rsidP="009D1DE0">
      <w:pPr>
        <w:rPr>
          <w:lang w:val="es-ES_tradnl"/>
        </w:rPr>
      </w:pPr>
    </w:p>
    <w:p w14:paraId="1D7B200B" w14:textId="77777777" w:rsidR="009D1DE0" w:rsidRPr="00EA7E50" w:rsidRDefault="009D1DE0" w:rsidP="009D1DE0">
      <w:pPr>
        <w:rPr>
          <w:lang w:val="es-ES_tradnl"/>
        </w:rPr>
      </w:pPr>
      <w:r w:rsidRPr="00EA7E50">
        <w:rPr>
          <w:b/>
          <w:lang w:val="es-ES_tradnl"/>
        </w:rPr>
        <w:t>Artículo 13.</w:t>
      </w:r>
      <w:r w:rsidRPr="00EA7E50">
        <w:rPr>
          <w:lang w:val="es-ES_tradnl"/>
        </w:rPr>
        <w:t xml:space="preserve">  El método de valoración establecido en el párrafo 2 del artículo 5 del Acuerdo, podrá aplicarse de conformidad con las disposiciones previstas en dicho párrafo, lo solicite o no el importador.</w:t>
      </w:r>
    </w:p>
    <w:p w14:paraId="17890CCE" w14:textId="77777777" w:rsidR="009D1DE0" w:rsidRPr="00EA7E50" w:rsidRDefault="009D1DE0" w:rsidP="009D1DE0">
      <w:pPr>
        <w:rPr>
          <w:lang w:val="es-ES_tradnl"/>
        </w:rPr>
      </w:pPr>
      <w:r w:rsidRPr="00EA7E50">
        <w:rPr>
          <w:lang w:val="es-ES_tradnl"/>
        </w:rPr>
        <w:t xml:space="preserve"> </w:t>
      </w:r>
    </w:p>
    <w:p w14:paraId="7FBD0742" w14:textId="77777777" w:rsidR="009D1DE0" w:rsidRPr="00EA7E50" w:rsidRDefault="009D1DE0" w:rsidP="009D1DE0">
      <w:pPr>
        <w:jc w:val="center"/>
        <w:rPr>
          <w:b/>
          <w:lang w:val="es-ES_tradnl"/>
        </w:rPr>
      </w:pPr>
      <w:r w:rsidRPr="00EA7E50">
        <w:rPr>
          <w:b/>
          <w:lang w:val="es-ES_tradnl"/>
        </w:rPr>
        <w:t>CAPÍTULO V</w:t>
      </w:r>
    </w:p>
    <w:p w14:paraId="11CC79AC" w14:textId="77777777" w:rsidR="009D1DE0" w:rsidRPr="00EA7E50" w:rsidRDefault="009D1DE0" w:rsidP="009D1DE0">
      <w:pPr>
        <w:jc w:val="center"/>
        <w:rPr>
          <w:b/>
          <w:lang w:val="es-ES_tradnl"/>
        </w:rPr>
      </w:pPr>
      <w:r w:rsidRPr="00EA7E50">
        <w:rPr>
          <w:b/>
          <w:lang w:val="es-ES_tradnl"/>
        </w:rPr>
        <w:t>DEL MOMENTO APROXIMADO</w:t>
      </w:r>
    </w:p>
    <w:p w14:paraId="6C64775A" w14:textId="77777777" w:rsidR="009D1DE0" w:rsidRPr="00EA7E50" w:rsidRDefault="009D1DE0" w:rsidP="009D1DE0">
      <w:pPr>
        <w:rPr>
          <w:lang w:val="es-ES_tradnl"/>
        </w:rPr>
      </w:pPr>
    </w:p>
    <w:p w14:paraId="6543968D" w14:textId="77777777" w:rsidR="009D1DE0" w:rsidRPr="00EA7E50" w:rsidRDefault="009D1DE0" w:rsidP="009D1DE0">
      <w:pPr>
        <w:rPr>
          <w:lang w:val="es-ES_tradnl"/>
        </w:rPr>
      </w:pPr>
      <w:r w:rsidRPr="00EA7E50">
        <w:rPr>
          <w:b/>
          <w:lang w:val="es-ES_tradnl"/>
        </w:rPr>
        <w:t>Artículo 14.</w:t>
      </w:r>
      <w:r w:rsidRPr="00EA7E50">
        <w:rPr>
          <w:lang w:val="es-ES_tradnl"/>
        </w:rPr>
        <w:t xml:space="preserve">      El "momento aproximado", a que se refieren los párrafos 2.b) i) y 2.b) </w:t>
      </w:r>
      <w:proofErr w:type="spellStart"/>
      <w:r w:rsidRPr="00EA7E50">
        <w:rPr>
          <w:lang w:val="es-ES_tradnl"/>
        </w:rPr>
        <w:t>iii</w:t>
      </w:r>
      <w:proofErr w:type="spellEnd"/>
      <w:r w:rsidRPr="00EA7E50">
        <w:rPr>
          <w:lang w:val="es-ES_tradnl"/>
        </w:rPr>
        <w:t xml:space="preserve">), ambos del artículo 1 y de los artículos 2 y 3, del Acuerdo, es aquel que no exceda a los noventa (90) días hábiles, anteriores o posteriores a partir de la fecha de exportación de las mercancías objeto de valoración y para el párrafo 2.b) </w:t>
      </w:r>
      <w:proofErr w:type="spellStart"/>
      <w:r w:rsidRPr="00EA7E50">
        <w:rPr>
          <w:lang w:val="es-ES_tradnl"/>
        </w:rPr>
        <w:t>ii</w:t>
      </w:r>
      <w:proofErr w:type="spellEnd"/>
      <w:r w:rsidRPr="00EA7E50">
        <w:rPr>
          <w:lang w:val="es-ES_tradnl"/>
        </w:rPr>
        <w:t xml:space="preserve">) del artículo 1 del Acuerdo, noventa (90) días hábiles anteriores o posteriores a partir de la fecha de aceptación de la Declaración de Mercancías. La fecha de exportación será la que conste en el documento de transporte y a falta de éste, el que establezca el Servicio Aduanero. </w:t>
      </w:r>
    </w:p>
    <w:p w14:paraId="6CF39DED" w14:textId="77777777" w:rsidR="009D1DE0" w:rsidRPr="00EA7E50" w:rsidRDefault="009D1DE0" w:rsidP="009D1DE0">
      <w:pPr>
        <w:rPr>
          <w:lang w:val="es-ES_tradnl"/>
        </w:rPr>
      </w:pPr>
      <w:r w:rsidRPr="00EA7E50">
        <w:rPr>
          <w:lang w:val="es-ES_tradnl"/>
        </w:rPr>
        <w:t xml:space="preserve"> </w:t>
      </w:r>
    </w:p>
    <w:p w14:paraId="58FE6CDB" w14:textId="77777777" w:rsidR="009D1DE0" w:rsidRPr="00EA7E50" w:rsidRDefault="009D1DE0" w:rsidP="009D1DE0">
      <w:pPr>
        <w:rPr>
          <w:lang w:val="es-ES_tradnl"/>
        </w:rPr>
      </w:pPr>
      <w:r w:rsidRPr="00EA7E50">
        <w:rPr>
          <w:b/>
          <w:lang w:val="es-ES_tradnl"/>
        </w:rPr>
        <w:t>Artículo 15.</w:t>
      </w:r>
      <w:r w:rsidRPr="00EA7E50">
        <w:rPr>
          <w:lang w:val="es-ES_tradnl"/>
        </w:rPr>
        <w:t xml:space="preserve">      Cuando se disponga de más de un valor, dentro del momento aproximado a que se refiere el artículo anterior, se tomará el que corresponda a la fecha más próxima de la exportación o de la importación de las mercancías, según sea el caso, y sólo cuando se disponga de dos o más valores de la misma fecha se utilizará el más bajo. </w:t>
      </w:r>
    </w:p>
    <w:p w14:paraId="33A2ECCB" w14:textId="77777777" w:rsidR="009D1DE0" w:rsidRPr="00EA7E50" w:rsidRDefault="009D1DE0" w:rsidP="009D1DE0">
      <w:pPr>
        <w:rPr>
          <w:lang w:val="es-ES_tradnl"/>
        </w:rPr>
      </w:pPr>
    </w:p>
    <w:p w14:paraId="0C62FC6B" w14:textId="77777777" w:rsidR="009D1DE0" w:rsidRPr="00EA7E50" w:rsidRDefault="009D1DE0" w:rsidP="009D1DE0">
      <w:pPr>
        <w:rPr>
          <w:lang w:val="es-ES_tradnl"/>
        </w:rPr>
      </w:pPr>
      <w:r w:rsidRPr="00EA7E50">
        <w:rPr>
          <w:lang w:val="es-ES_tradnl"/>
        </w:rPr>
        <w:t xml:space="preserve"> </w:t>
      </w:r>
    </w:p>
    <w:p w14:paraId="4C7A5216" w14:textId="77777777" w:rsidR="009D1DE0" w:rsidRDefault="009D1DE0" w:rsidP="009D1DE0">
      <w:pPr>
        <w:spacing w:after="200" w:line="276" w:lineRule="auto"/>
        <w:jc w:val="left"/>
        <w:rPr>
          <w:b/>
          <w:lang w:val="es-ES_tradnl"/>
        </w:rPr>
      </w:pPr>
      <w:r>
        <w:rPr>
          <w:b/>
          <w:lang w:val="es-ES_tradnl"/>
        </w:rPr>
        <w:br w:type="page"/>
      </w:r>
    </w:p>
    <w:p w14:paraId="0BABFF32" w14:textId="77777777" w:rsidR="009D1DE0" w:rsidRPr="00EA7E50" w:rsidRDefault="009D1DE0" w:rsidP="009D1DE0">
      <w:pPr>
        <w:jc w:val="center"/>
        <w:rPr>
          <w:b/>
          <w:lang w:val="es-ES_tradnl"/>
        </w:rPr>
      </w:pPr>
      <w:r w:rsidRPr="00EA7E50">
        <w:rPr>
          <w:b/>
          <w:lang w:val="es-ES_tradnl"/>
        </w:rPr>
        <w:lastRenderedPageBreak/>
        <w:t>CAPÍTULO VI</w:t>
      </w:r>
    </w:p>
    <w:p w14:paraId="6069D58A" w14:textId="77777777" w:rsidR="009D1DE0" w:rsidRPr="00EA7E50" w:rsidRDefault="009D1DE0" w:rsidP="009D1DE0">
      <w:pPr>
        <w:jc w:val="center"/>
        <w:rPr>
          <w:b/>
          <w:lang w:val="es-ES_tradnl"/>
        </w:rPr>
      </w:pPr>
      <w:r w:rsidRPr="00EA7E50">
        <w:rPr>
          <w:b/>
          <w:lang w:val="es-ES_tradnl"/>
        </w:rPr>
        <w:t>DE LA CONVERSIÓN DE MONEDAS</w:t>
      </w:r>
    </w:p>
    <w:p w14:paraId="5731E7B2" w14:textId="77777777" w:rsidR="009D1DE0" w:rsidRPr="00EA7E50" w:rsidRDefault="009D1DE0" w:rsidP="009D1DE0">
      <w:pPr>
        <w:rPr>
          <w:b/>
          <w:lang w:val="es-ES_tradnl"/>
        </w:rPr>
      </w:pPr>
    </w:p>
    <w:p w14:paraId="30928C54" w14:textId="77777777" w:rsidR="009D1DE0" w:rsidRPr="00EA7E50" w:rsidRDefault="009D1DE0" w:rsidP="009D1DE0">
      <w:pPr>
        <w:rPr>
          <w:lang w:val="es-ES_tradnl"/>
        </w:rPr>
      </w:pPr>
      <w:r w:rsidRPr="00EA7E50">
        <w:rPr>
          <w:b/>
          <w:lang w:val="es-ES_tradnl"/>
        </w:rPr>
        <w:t xml:space="preserve"> Artículo 16.</w:t>
      </w:r>
      <w:r w:rsidRPr="00EA7E50">
        <w:rPr>
          <w:lang w:val="es-ES_tradnl"/>
        </w:rPr>
        <w:t xml:space="preserve">      De conformidad con el artículo 9 del Acuerdo y el artículo 20 del Convenio, cuando sea necesaria para determinar el valor en aduana, la conversión de monedas extranjeras a pesos centroamericanos y de pesos centroamericanos a la moneda de los países centroamericanos, se hará de conformidad con el tipo de cambio que suministre el Banco Central del país centroamericano respectivo, vigente a la fecha de la aceptación de la Declaración de Mercancías. </w:t>
      </w:r>
    </w:p>
    <w:p w14:paraId="011E453E" w14:textId="77777777" w:rsidR="009D1DE0" w:rsidRPr="00EA7E50" w:rsidRDefault="009D1DE0" w:rsidP="009D1DE0">
      <w:pPr>
        <w:rPr>
          <w:lang w:val="es-ES_tradnl"/>
        </w:rPr>
      </w:pPr>
    </w:p>
    <w:p w14:paraId="0152FD05" w14:textId="77777777" w:rsidR="009D1DE0" w:rsidRPr="00EA7E50" w:rsidRDefault="009D1DE0" w:rsidP="009D1DE0">
      <w:pPr>
        <w:rPr>
          <w:lang w:val="es-ES_tradnl"/>
        </w:rPr>
      </w:pPr>
      <w:r w:rsidRPr="00EA7E50">
        <w:rPr>
          <w:lang w:val="es-ES_tradnl"/>
        </w:rPr>
        <w:t xml:space="preserve">  </w:t>
      </w:r>
    </w:p>
    <w:p w14:paraId="67C163B6" w14:textId="77777777" w:rsidR="009D1DE0" w:rsidRPr="00EA7E50" w:rsidRDefault="009D1DE0" w:rsidP="009D1DE0">
      <w:pPr>
        <w:jc w:val="center"/>
        <w:rPr>
          <w:b/>
          <w:lang w:val="es-ES_tradnl"/>
        </w:rPr>
      </w:pPr>
      <w:r w:rsidRPr="00EA7E50">
        <w:rPr>
          <w:b/>
          <w:lang w:val="es-ES_tradnl"/>
        </w:rPr>
        <w:t>CAPÍTULO VII</w:t>
      </w:r>
    </w:p>
    <w:p w14:paraId="011B199E" w14:textId="77777777" w:rsidR="009D1DE0" w:rsidRPr="00EA7E50" w:rsidRDefault="009D1DE0" w:rsidP="009D1DE0">
      <w:pPr>
        <w:jc w:val="center"/>
        <w:rPr>
          <w:b/>
          <w:lang w:val="es-ES_tradnl"/>
        </w:rPr>
      </w:pPr>
      <w:r w:rsidRPr="00EA7E50">
        <w:rPr>
          <w:b/>
          <w:lang w:val="es-ES_tradnl"/>
        </w:rPr>
        <w:t>DE LA VINCULACIÓN FAMILIAR</w:t>
      </w:r>
    </w:p>
    <w:p w14:paraId="07B27B1F" w14:textId="77777777" w:rsidR="009D1DE0" w:rsidRPr="00EA7E50" w:rsidRDefault="009D1DE0" w:rsidP="009D1DE0">
      <w:pPr>
        <w:rPr>
          <w:lang w:val="es-ES_tradnl"/>
        </w:rPr>
      </w:pPr>
    </w:p>
    <w:p w14:paraId="652A1AFE" w14:textId="77777777" w:rsidR="009D1DE0" w:rsidRPr="00EA7E50" w:rsidRDefault="009D1DE0" w:rsidP="009D1DE0">
      <w:pPr>
        <w:rPr>
          <w:lang w:val="es-ES_tradnl"/>
        </w:rPr>
      </w:pPr>
      <w:r w:rsidRPr="00EA7E50">
        <w:rPr>
          <w:b/>
          <w:lang w:val="es-ES_tradnl"/>
        </w:rPr>
        <w:t>Artículo 17.</w:t>
      </w:r>
      <w:r w:rsidRPr="00EA7E50">
        <w:rPr>
          <w:lang w:val="es-ES_tradnl"/>
        </w:rPr>
        <w:t xml:space="preserve">      A los efectos del inciso h), párrafo 4, artículo 15 del Acuerdo, las personas se considerarán “de la misma familia”, cuando éstas sean cónyuges o parientes dentro del cuarto grado de consanguinidad o segundo de afinidad.</w:t>
      </w:r>
    </w:p>
    <w:p w14:paraId="1B5A7999" w14:textId="77777777" w:rsidR="009D1DE0" w:rsidRPr="00EA7E50" w:rsidRDefault="009D1DE0" w:rsidP="009D1DE0">
      <w:pPr>
        <w:rPr>
          <w:lang w:val="es-ES_tradnl"/>
        </w:rPr>
      </w:pPr>
      <w:r w:rsidRPr="00EA7E50">
        <w:rPr>
          <w:lang w:val="es-ES_tradnl"/>
        </w:rPr>
        <w:t xml:space="preserve"> </w:t>
      </w:r>
    </w:p>
    <w:p w14:paraId="78F7B35A" w14:textId="77777777" w:rsidR="009D1DE0" w:rsidRPr="00EA7E50" w:rsidRDefault="009D1DE0" w:rsidP="009D1DE0">
      <w:pPr>
        <w:rPr>
          <w:lang w:val="es-ES_tradnl"/>
        </w:rPr>
      </w:pPr>
    </w:p>
    <w:p w14:paraId="51A87C8E" w14:textId="77777777" w:rsidR="009D1DE0" w:rsidRPr="00EA7E50" w:rsidRDefault="009D1DE0" w:rsidP="009D1DE0">
      <w:pPr>
        <w:jc w:val="center"/>
        <w:rPr>
          <w:b/>
          <w:lang w:val="es-ES_tradnl"/>
        </w:rPr>
      </w:pPr>
      <w:r w:rsidRPr="00EA7E50">
        <w:rPr>
          <w:b/>
          <w:lang w:val="es-ES_tradnl"/>
        </w:rPr>
        <w:t>CAPÍTULO VIII</w:t>
      </w:r>
    </w:p>
    <w:p w14:paraId="47BF2CFA" w14:textId="77777777" w:rsidR="009D1DE0" w:rsidRPr="00EA7E50" w:rsidRDefault="009D1DE0" w:rsidP="009D1DE0">
      <w:pPr>
        <w:jc w:val="center"/>
        <w:rPr>
          <w:b/>
          <w:lang w:val="es-ES_tradnl"/>
        </w:rPr>
      </w:pPr>
      <w:r w:rsidRPr="00EA7E50">
        <w:rPr>
          <w:b/>
          <w:lang w:val="es-ES_tradnl"/>
        </w:rPr>
        <w:t>DE LA GARANTÍA</w:t>
      </w:r>
    </w:p>
    <w:p w14:paraId="0C2D410D" w14:textId="77777777" w:rsidR="009D1DE0" w:rsidRPr="00EA7E50" w:rsidRDefault="009D1DE0" w:rsidP="009D1DE0">
      <w:pPr>
        <w:rPr>
          <w:lang w:val="es-ES_tradnl"/>
        </w:rPr>
      </w:pPr>
    </w:p>
    <w:p w14:paraId="3F25351D" w14:textId="77777777" w:rsidR="009D1DE0" w:rsidRPr="00EA7E50" w:rsidRDefault="009D1DE0" w:rsidP="009D1DE0">
      <w:pPr>
        <w:rPr>
          <w:lang w:val="es-ES_tradnl"/>
        </w:rPr>
      </w:pPr>
      <w:r w:rsidRPr="00EA7E50">
        <w:rPr>
          <w:b/>
          <w:lang w:val="es-ES_tradnl"/>
        </w:rPr>
        <w:t>Artículo 18.</w:t>
      </w:r>
      <w:r w:rsidRPr="00EA7E50">
        <w:rPr>
          <w:lang w:val="es-ES_tradnl"/>
        </w:rPr>
        <w:t xml:space="preserve">     Si en el curso de la determinación del valor en aduana de las mercancías importadas, sea necesario demorar la determinación definitiva de ese valor, el importador podrá solicitar el levante o despacho de sus mercancías de la aduana y si, cuando así se lo exija el Servicio Aduanero, presente una garantía suficiente que garantice y cubra el monto de los derechos e impuestos, a que puedan estar sujetas en definitiva las mercancías.</w:t>
      </w:r>
    </w:p>
    <w:p w14:paraId="11736584" w14:textId="77777777" w:rsidR="009D1DE0" w:rsidRPr="00EA7E50" w:rsidRDefault="009D1DE0" w:rsidP="009D1DE0">
      <w:pPr>
        <w:rPr>
          <w:lang w:val="es-ES_tradnl"/>
        </w:rPr>
      </w:pPr>
    </w:p>
    <w:p w14:paraId="130A337A" w14:textId="77777777" w:rsidR="009D1DE0" w:rsidRPr="00EA7E50" w:rsidRDefault="009D1DE0" w:rsidP="009D1DE0">
      <w:pPr>
        <w:rPr>
          <w:lang w:val="es-ES_tradnl"/>
        </w:rPr>
      </w:pPr>
      <w:r w:rsidRPr="00EA7E50">
        <w:rPr>
          <w:b/>
          <w:lang w:val="es-ES_tradnl"/>
        </w:rPr>
        <w:t>Artículo 19.</w:t>
      </w:r>
      <w:r w:rsidRPr="00EA7E50">
        <w:rPr>
          <w:lang w:val="es-ES_tradnl"/>
        </w:rPr>
        <w:t xml:space="preserve">  La garantía a que se hace referencia en el artículo anterior, puede constituirse en forma de depósito, fianza o cualquier otro medio que establezca el Servicio Aduanero, que cubra la diferencia del monto de los derechos e impuestos a que puedan estar sujetas en definitiva las mercancías. La garantía en mención, será ejecutada por la Autoridad Aduanera cuando el importador este sujeto al pago correspondiente y no lo hiciere, o liberarse dentro de los treinta (30) días hábiles siguientes a partir de la fecha en que la Autoridad Aduanera notifica al importador que ha aceptado el valor declarado como valor en aduana.  Esto, sin perjuicio de las facultades que tiene el Servicio Aduanero, para realizar la comprobación o determinación del valor en aduana a posteriori, dentro del plazo establecido en el CAUCA.</w:t>
      </w:r>
    </w:p>
    <w:p w14:paraId="09657D7B" w14:textId="77777777" w:rsidR="009D1DE0" w:rsidRPr="00EA7E50" w:rsidRDefault="009D1DE0" w:rsidP="009D1DE0">
      <w:pPr>
        <w:rPr>
          <w:lang w:val="es-ES_tradnl"/>
        </w:rPr>
      </w:pPr>
    </w:p>
    <w:p w14:paraId="158B86F7" w14:textId="77777777" w:rsidR="009D1DE0" w:rsidRPr="00EA7E50" w:rsidRDefault="009D1DE0" w:rsidP="009D1DE0">
      <w:pPr>
        <w:rPr>
          <w:lang w:val="es-ES_tradnl"/>
        </w:rPr>
      </w:pPr>
      <w:r w:rsidRPr="00EA7E50">
        <w:rPr>
          <w:lang w:val="es-ES_tradnl"/>
        </w:rPr>
        <w:t xml:space="preserve">  </w:t>
      </w:r>
    </w:p>
    <w:p w14:paraId="24C57CD0" w14:textId="77777777" w:rsidR="009D1DE0" w:rsidRPr="00EA7E50" w:rsidRDefault="009D1DE0" w:rsidP="009D1DE0">
      <w:pPr>
        <w:jc w:val="center"/>
        <w:rPr>
          <w:b/>
          <w:lang w:val="es-ES_tradnl"/>
        </w:rPr>
      </w:pPr>
      <w:r w:rsidRPr="00EA7E50">
        <w:rPr>
          <w:b/>
          <w:lang w:val="es-ES_tradnl"/>
        </w:rPr>
        <w:t>CAPÍTULO IX</w:t>
      </w:r>
    </w:p>
    <w:p w14:paraId="4751EB30" w14:textId="77777777" w:rsidR="009D1DE0" w:rsidRPr="00EA7E50" w:rsidRDefault="009D1DE0" w:rsidP="009D1DE0">
      <w:pPr>
        <w:jc w:val="center"/>
        <w:rPr>
          <w:b/>
          <w:lang w:val="es-ES_tradnl"/>
        </w:rPr>
      </w:pPr>
      <w:r w:rsidRPr="00EA7E50">
        <w:rPr>
          <w:b/>
          <w:lang w:val="es-ES_tradnl"/>
        </w:rPr>
        <w:t>DE LA COMPROBACIÓN E INVESTIGACIÓN DEL VALOR DECLARADO</w:t>
      </w:r>
    </w:p>
    <w:p w14:paraId="2CB8700C" w14:textId="77777777" w:rsidR="009D1DE0" w:rsidRPr="00EA7E50" w:rsidRDefault="009D1DE0" w:rsidP="009D1DE0">
      <w:pPr>
        <w:rPr>
          <w:lang w:val="es-ES_tradnl"/>
        </w:rPr>
      </w:pPr>
    </w:p>
    <w:p w14:paraId="3AAF4D82" w14:textId="77777777" w:rsidR="009D1DE0" w:rsidRPr="00EA7E50" w:rsidRDefault="009D1DE0" w:rsidP="009D1DE0">
      <w:pPr>
        <w:rPr>
          <w:lang w:val="es-ES_tradnl"/>
        </w:rPr>
      </w:pPr>
      <w:r w:rsidRPr="00EA7E50">
        <w:rPr>
          <w:b/>
          <w:lang w:val="es-ES_tradnl"/>
        </w:rPr>
        <w:t>Artículo 20.</w:t>
      </w:r>
      <w:r w:rsidRPr="00EA7E50">
        <w:rPr>
          <w:lang w:val="es-ES_tradnl"/>
        </w:rPr>
        <w:t xml:space="preserve">      Cuando la Autoridad Aduanera tenga motivos para dudar de la veracidad o exactitud de los datos o documentos presentados, podrá pedir al importador que proporcione una explicación complementaria, así como documentos u otras pruebas que demuestren que el valor declarado representa la cantidad total efectivamente pagada o por pagar por las mercancías importadas, incluyendo los elementos a que se refiere el artículo 8 del Acuerdo. </w:t>
      </w:r>
    </w:p>
    <w:p w14:paraId="723D4333" w14:textId="77777777" w:rsidR="009D1DE0" w:rsidRPr="00EA7E50" w:rsidRDefault="009D1DE0" w:rsidP="009D1DE0">
      <w:pPr>
        <w:rPr>
          <w:lang w:val="es-ES_tradnl"/>
        </w:rPr>
      </w:pPr>
    </w:p>
    <w:p w14:paraId="3347E69A" w14:textId="77777777" w:rsidR="009D1DE0" w:rsidRPr="00EA7E50" w:rsidRDefault="009D1DE0" w:rsidP="009D1DE0">
      <w:pPr>
        <w:rPr>
          <w:lang w:val="es-ES_tradnl"/>
        </w:rPr>
      </w:pPr>
      <w:r w:rsidRPr="00EA7E50">
        <w:rPr>
          <w:lang w:val="es-ES_tradnl"/>
        </w:rPr>
        <w:t>Si, una vez recibida la información complementaria, o a falta de respuesta del importador, la Autoridad Aduanera tiene aún dudas razonables acerca del valor declarado, podrá decidir, teniendo en cuenta los artículos 11, 17 y el párrafo 6 del Anexo III, del Acuerdo, que el valor en aduana de las mercancías importadas no se puede determinar con arreglo a las disposiciones del artículo 1 y 8 del Acuerdo, pero antes de adoptar una decisión definitiva, la Autoridad Aduanera comunicará al importador los motivos en que se fundamenta y le dará una oportunidad razonable para responder. Una vez adoptada la decisión definitiva, la Autoridad Aduanera la comunicará al importador por escrito.</w:t>
      </w:r>
    </w:p>
    <w:p w14:paraId="68666B26" w14:textId="77777777" w:rsidR="009D1DE0" w:rsidRPr="00EA7E50" w:rsidRDefault="009D1DE0" w:rsidP="009D1DE0">
      <w:pPr>
        <w:rPr>
          <w:lang w:val="es-ES_tradnl"/>
        </w:rPr>
      </w:pPr>
      <w:r w:rsidRPr="00EA7E50">
        <w:rPr>
          <w:lang w:val="es-ES_tradnl"/>
        </w:rPr>
        <w:t xml:space="preserve"> </w:t>
      </w:r>
    </w:p>
    <w:p w14:paraId="3C297C67" w14:textId="77777777" w:rsidR="009D1DE0" w:rsidRPr="00EA7E50" w:rsidRDefault="009D1DE0" w:rsidP="009D1DE0">
      <w:pPr>
        <w:rPr>
          <w:lang w:val="es-ES_tradnl"/>
        </w:rPr>
      </w:pPr>
      <w:r w:rsidRPr="00EA7E50">
        <w:rPr>
          <w:b/>
          <w:lang w:val="es-ES_tradnl"/>
        </w:rPr>
        <w:t>Artículo 21.</w:t>
      </w:r>
      <w:r w:rsidRPr="00EA7E50">
        <w:rPr>
          <w:lang w:val="es-ES_tradnl"/>
        </w:rPr>
        <w:t xml:space="preserve">      De conformidad con el artículo anterior, la Autoridad Aduanera procederá a realizar las actuaciones siguientes:</w:t>
      </w:r>
    </w:p>
    <w:p w14:paraId="1E964EF7" w14:textId="77777777" w:rsidR="009D1DE0" w:rsidRPr="00EA7E50" w:rsidRDefault="009D1DE0" w:rsidP="009D1DE0">
      <w:pPr>
        <w:rPr>
          <w:lang w:val="es-ES_tradnl"/>
        </w:rPr>
      </w:pPr>
    </w:p>
    <w:p w14:paraId="07602184" w14:textId="77777777" w:rsidR="009D1DE0" w:rsidRPr="00EA7E50" w:rsidRDefault="009D1DE0" w:rsidP="009D1DE0">
      <w:pPr>
        <w:numPr>
          <w:ilvl w:val="0"/>
          <w:numId w:val="13"/>
        </w:numPr>
        <w:tabs>
          <w:tab w:val="clear" w:pos="1140"/>
        </w:tabs>
        <w:ind w:left="720" w:hanging="360"/>
        <w:rPr>
          <w:lang w:val="es-ES_tradnl"/>
        </w:rPr>
      </w:pPr>
      <w:r w:rsidRPr="00EA7E50">
        <w:rPr>
          <w:lang w:val="es-ES_tradnl"/>
        </w:rPr>
        <w:t xml:space="preserve">Solicitar al importador para que dentro de los diez (10) días hábiles siguientes a la fecha de notificación, aporte información, documentación y demás elementos probatorios que se le requieran, para comprobar la veracidad y exactitud del valor declarado originalmente. En el </w:t>
      </w:r>
      <w:r w:rsidRPr="00EA7E50">
        <w:rPr>
          <w:lang w:val="es-ES_tradnl"/>
        </w:rPr>
        <w:lastRenderedPageBreak/>
        <w:t>caso que las pruebas requeridas deban obtenerse en el extranjero, el plazo será de treinta (30) días hábiles.</w:t>
      </w:r>
    </w:p>
    <w:p w14:paraId="0DF278E2" w14:textId="77777777" w:rsidR="009D1DE0" w:rsidRPr="00EA7E50" w:rsidRDefault="009D1DE0" w:rsidP="009D1DE0">
      <w:pPr>
        <w:ind w:left="720" w:hanging="360"/>
        <w:rPr>
          <w:lang w:val="es-ES_tradnl"/>
        </w:rPr>
      </w:pPr>
    </w:p>
    <w:p w14:paraId="2A1424DC" w14:textId="77777777" w:rsidR="009D1DE0" w:rsidRPr="00EA7E50" w:rsidRDefault="009D1DE0" w:rsidP="009D1DE0">
      <w:pPr>
        <w:numPr>
          <w:ilvl w:val="0"/>
          <w:numId w:val="13"/>
        </w:numPr>
        <w:tabs>
          <w:tab w:val="clear" w:pos="1140"/>
        </w:tabs>
        <w:ind w:left="720" w:hanging="360"/>
        <w:rPr>
          <w:lang w:val="es-ES_tradnl"/>
        </w:rPr>
      </w:pPr>
      <w:r w:rsidRPr="00EA7E50">
        <w:rPr>
          <w:lang w:val="es-ES_tradnl"/>
        </w:rPr>
        <w:t>En el caso que con la información y documentación presentada por el importador, se desvanezca la duda razonable, la Autoridad Aduanera, dentro de los diez (10) días hábiles siguientes, contados a partir de la presentación de las pruebas requeridas, notificará al importador la aceptación del valor declarado; sin perjuicio de las facultades que el Servicio Aduanero tiene para realizar las comprobaciones a posteriori.</w:t>
      </w:r>
    </w:p>
    <w:p w14:paraId="61D6CC95" w14:textId="77777777" w:rsidR="009D1DE0" w:rsidRPr="00EA7E50" w:rsidRDefault="009D1DE0" w:rsidP="009D1DE0">
      <w:pPr>
        <w:ind w:left="720" w:hanging="360"/>
        <w:rPr>
          <w:lang w:val="es-ES_tradnl"/>
        </w:rPr>
      </w:pPr>
    </w:p>
    <w:p w14:paraId="087366F8" w14:textId="77777777" w:rsidR="009D1DE0" w:rsidRPr="00EA7E50" w:rsidRDefault="009D1DE0" w:rsidP="009D1DE0">
      <w:pPr>
        <w:numPr>
          <w:ilvl w:val="0"/>
          <w:numId w:val="13"/>
        </w:numPr>
        <w:tabs>
          <w:tab w:val="clear" w:pos="1140"/>
        </w:tabs>
        <w:ind w:left="720" w:hanging="360"/>
        <w:rPr>
          <w:lang w:val="es-ES_tradnl"/>
        </w:rPr>
      </w:pPr>
      <w:r w:rsidRPr="00EA7E50">
        <w:rPr>
          <w:lang w:val="es-ES_tradnl"/>
        </w:rPr>
        <w:t xml:space="preserve">Transcurrido el plazo indicado en el inciso a) del presente artículo, el importador no suministra la información requerida, o bien la información presentada no desvanezca la duda razonable, la Autoridad Aduanera, dentro de los  diez (10) días hábiles siguientes contados a partir del vencimiento de dicho plazo o de la presentación de las pruebas, notificará al importador que el valor declarado no será aceptado a efectos aduaneros y le indicará el valor en aduana que le asignará a sus mercancías importadas, fijándole diez (10) días hábiles contados a partir del día siguiente de la notificación para que se pronuncie y aporte las pruebas de descargo correspondientes. </w:t>
      </w:r>
    </w:p>
    <w:p w14:paraId="4E41EEB7" w14:textId="77777777" w:rsidR="009D1DE0" w:rsidRPr="00EA7E50" w:rsidRDefault="009D1DE0" w:rsidP="009D1DE0">
      <w:pPr>
        <w:ind w:left="720" w:hanging="360"/>
        <w:rPr>
          <w:lang w:val="es-ES_tradnl"/>
        </w:rPr>
      </w:pPr>
    </w:p>
    <w:p w14:paraId="526FCC47" w14:textId="77777777" w:rsidR="009D1DE0" w:rsidRPr="00EA7E50" w:rsidRDefault="009D1DE0" w:rsidP="009D1DE0">
      <w:pPr>
        <w:numPr>
          <w:ilvl w:val="0"/>
          <w:numId w:val="13"/>
        </w:numPr>
        <w:tabs>
          <w:tab w:val="clear" w:pos="1140"/>
        </w:tabs>
        <w:ind w:left="720" w:hanging="360"/>
        <w:rPr>
          <w:lang w:val="es-ES_tradnl"/>
        </w:rPr>
      </w:pPr>
      <w:r w:rsidRPr="00EA7E50">
        <w:rPr>
          <w:lang w:val="es-ES_tradnl"/>
        </w:rPr>
        <w:t>Vencido el plazo concedido al importador en el inciso anterior, o a partir de la fecha de la presentación de las pruebas de descargo, la Autoridad Aduanera, deberá notificar dentro de los quince (15) días hábiles siguientes la resolución, aceptando o rechazando el valor declarado; sin perjuicio de la aplicación de las sanciones que correspondan.</w:t>
      </w:r>
    </w:p>
    <w:p w14:paraId="25FCABEB" w14:textId="77777777" w:rsidR="009D1DE0" w:rsidRPr="00EA7E50" w:rsidRDefault="009D1DE0" w:rsidP="009D1DE0">
      <w:pPr>
        <w:ind w:left="720" w:hanging="360"/>
        <w:rPr>
          <w:lang w:val="es-ES_tradnl"/>
        </w:rPr>
      </w:pPr>
    </w:p>
    <w:p w14:paraId="695C0DF7" w14:textId="77777777" w:rsidR="009D1DE0" w:rsidRPr="00EA7E50" w:rsidRDefault="009D1DE0" w:rsidP="009D1DE0">
      <w:pPr>
        <w:numPr>
          <w:ilvl w:val="0"/>
          <w:numId w:val="13"/>
        </w:numPr>
        <w:tabs>
          <w:tab w:val="clear" w:pos="1140"/>
        </w:tabs>
        <w:ind w:left="720" w:hanging="360"/>
        <w:rPr>
          <w:lang w:val="es-ES_tradnl"/>
        </w:rPr>
      </w:pPr>
      <w:r w:rsidRPr="00EA7E50">
        <w:rPr>
          <w:lang w:val="es-ES_tradnl"/>
        </w:rPr>
        <w:t>Vencido el plazo que tiene la Autoridad Aduanera indicado en el inciso anterior,  para determinar y notificar el valor en aduana, no lo efectúe, previa  solicitud del importador se procederá a autorizar el levante de las mercancías o liberar la garantía constituida en su oportunidad, de conformidad con lo establecido en el artículo 18 del presente Reglamento; sin perjuicio de las facultades que tiene el Servicio Aduanero para realizar la comprobación o  determinación  del valor en aduana a posteriori,  dentro del plazo establecido en el CAUCA.</w:t>
      </w:r>
    </w:p>
    <w:p w14:paraId="0B90B465" w14:textId="77777777" w:rsidR="009D1DE0" w:rsidRPr="00EA7E50" w:rsidRDefault="009D1DE0" w:rsidP="009D1DE0">
      <w:pPr>
        <w:rPr>
          <w:lang w:val="es-ES_tradnl"/>
        </w:rPr>
      </w:pPr>
    </w:p>
    <w:p w14:paraId="49653D3D" w14:textId="77777777" w:rsidR="009D1DE0" w:rsidRPr="00EA7E50" w:rsidRDefault="009D1DE0" w:rsidP="009D1DE0">
      <w:pPr>
        <w:rPr>
          <w:lang w:val="es-ES_tradnl"/>
        </w:rPr>
      </w:pPr>
      <w:r w:rsidRPr="00EA7E50">
        <w:rPr>
          <w:lang w:val="es-ES_tradnl"/>
        </w:rPr>
        <w:t xml:space="preserve">       La Autoridad Aduanera, requerirá al importador por escrito o por los medios que el Servicio Aduanero establezca, lo indicado en el presente artículo, de igual forma el importador responderá por los medios establecidos. </w:t>
      </w:r>
    </w:p>
    <w:p w14:paraId="4BEB2FFD" w14:textId="77777777" w:rsidR="009D1DE0" w:rsidRPr="00EA7E50" w:rsidRDefault="009D1DE0" w:rsidP="009D1DE0">
      <w:pPr>
        <w:rPr>
          <w:b/>
          <w:lang w:val="es-ES_tradnl"/>
        </w:rPr>
      </w:pPr>
      <w:r w:rsidRPr="00EA7E50">
        <w:rPr>
          <w:b/>
          <w:lang w:val="es-ES_tradnl"/>
        </w:rPr>
        <w:t xml:space="preserve"> </w:t>
      </w:r>
    </w:p>
    <w:p w14:paraId="189CED28" w14:textId="77777777" w:rsidR="009D1DE0" w:rsidRPr="00EA7E50" w:rsidRDefault="009D1DE0" w:rsidP="009D1DE0">
      <w:pPr>
        <w:rPr>
          <w:lang w:val="es-ES_tradnl"/>
        </w:rPr>
      </w:pPr>
      <w:r w:rsidRPr="00EA7E50">
        <w:rPr>
          <w:b/>
          <w:lang w:val="es-ES_tradnl"/>
        </w:rPr>
        <w:t xml:space="preserve">Artículo 22. </w:t>
      </w:r>
      <w:r w:rsidRPr="00EA7E50">
        <w:rPr>
          <w:lang w:val="es-ES_tradnl"/>
        </w:rPr>
        <w:t xml:space="preserve"> El Servicio Aduanero, también procederá a rechazar el valor declarado por el importador y determinará el valor en aduana de las mercancías importadas, con base en los métodos sucesivos del Acuerdo, en los siguientes casos:  </w:t>
      </w:r>
    </w:p>
    <w:p w14:paraId="5742CEC1" w14:textId="77777777" w:rsidR="009D1DE0" w:rsidRPr="00EA7E50" w:rsidRDefault="009D1DE0" w:rsidP="009D1DE0">
      <w:pPr>
        <w:rPr>
          <w:lang w:val="es-ES_tradnl"/>
        </w:rPr>
      </w:pPr>
    </w:p>
    <w:p w14:paraId="390296EF" w14:textId="77777777" w:rsidR="009D1DE0" w:rsidRPr="00EA7E50" w:rsidRDefault="009D1DE0" w:rsidP="009D1DE0">
      <w:pPr>
        <w:numPr>
          <w:ilvl w:val="0"/>
          <w:numId w:val="14"/>
        </w:numPr>
        <w:tabs>
          <w:tab w:val="clear" w:pos="1140"/>
          <w:tab w:val="num" w:pos="-1800"/>
        </w:tabs>
        <w:ind w:left="720" w:hanging="360"/>
        <w:rPr>
          <w:lang w:val="es-ES_tradnl"/>
        </w:rPr>
      </w:pPr>
      <w:r w:rsidRPr="00EA7E50">
        <w:rPr>
          <w:lang w:val="es-ES_tradnl"/>
        </w:rPr>
        <w:t xml:space="preserve">No llevar contabilidad, no conservarla o no ponerla a disposición del Servicio Aduanero y los demás documentos relativos al comercio exterior, exigibles; </w:t>
      </w:r>
    </w:p>
    <w:p w14:paraId="336519FA" w14:textId="77777777" w:rsidR="009D1DE0" w:rsidRPr="00EA7E50" w:rsidRDefault="009D1DE0" w:rsidP="009D1DE0">
      <w:pPr>
        <w:tabs>
          <w:tab w:val="num" w:pos="-1800"/>
        </w:tabs>
        <w:ind w:left="720" w:hanging="360"/>
        <w:rPr>
          <w:lang w:val="es-ES_tradnl"/>
        </w:rPr>
      </w:pPr>
    </w:p>
    <w:p w14:paraId="48A26CC7" w14:textId="77777777" w:rsidR="009D1DE0" w:rsidRPr="00EA7E50" w:rsidRDefault="009D1DE0" w:rsidP="009D1DE0">
      <w:pPr>
        <w:numPr>
          <w:ilvl w:val="0"/>
          <w:numId w:val="14"/>
        </w:numPr>
        <w:tabs>
          <w:tab w:val="clear" w:pos="1140"/>
          <w:tab w:val="num" w:pos="-1800"/>
        </w:tabs>
        <w:ind w:left="720" w:hanging="360"/>
        <w:rPr>
          <w:lang w:val="es-ES_tradnl"/>
        </w:rPr>
      </w:pPr>
      <w:r w:rsidRPr="00EA7E50">
        <w:rPr>
          <w:lang w:val="es-ES_tradnl"/>
        </w:rPr>
        <w:t xml:space="preserve">Negarse al ejercicio de las facultades de comprobación del Servicio Aduanero; </w:t>
      </w:r>
    </w:p>
    <w:p w14:paraId="1A33E9C8" w14:textId="77777777" w:rsidR="009D1DE0" w:rsidRPr="00EA7E50" w:rsidRDefault="009D1DE0" w:rsidP="009D1DE0">
      <w:pPr>
        <w:tabs>
          <w:tab w:val="num" w:pos="-1800"/>
        </w:tabs>
        <w:ind w:left="720" w:hanging="360"/>
        <w:rPr>
          <w:lang w:val="es-ES_tradnl"/>
        </w:rPr>
      </w:pPr>
    </w:p>
    <w:p w14:paraId="549C6F2D" w14:textId="77777777" w:rsidR="009D1DE0" w:rsidRPr="00EA7E50" w:rsidRDefault="009D1DE0" w:rsidP="009D1DE0">
      <w:pPr>
        <w:numPr>
          <w:ilvl w:val="0"/>
          <w:numId w:val="14"/>
        </w:numPr>
        <w:tabs>
          <w:tab w:val="clear" w:pos="1140"/>
          <w:tab w:val="num" w:pos="-1800"/>
        </w:tabs>
        <w:ind w:left="720" w:hanging="360"/>
        <w:rPr>
          <w:lang w:val="es-ES_tradnl"/>
        </w:rPr>
      </w:pPr>
      <w:r w:rsidRPr="00EA7E50">
        <w:rPr>
          <w:lang w:val="es-ES_tradnl"/>
        </w:rPr>
        <w:t xml:space="preserve">Omitir o alterar los registros de las operaciones de comercio exterior; </w:t>
      </w:r>
    </w:p>
    <w:p w14:paraId="1062032B" w14:textId="77777777" w:rsidR="009D1DE0" w:rsidRPr="00EA7E50" w:rsidRDefault="009D1DE0" w:rsidP="009D1DE0">
      <w:pPr>
        <w:tabs>
          <w:tab w:val="num" w:pos="-1800"/>
        </w:tabs>
        <w:ind w:left="720" w:hanging="360"/>
        <w:rPr>
          <w:lang w:val="es-ES_tradnl"/>
        </w:rPr>
      </w:pPr>
    </w:p>
    <w:p w14:paraId="1B2038BA" w14:textId="77777777" w:rsidR="009D1DE0" w:rsidRPr="00EA7E50" w:rsidRDefault="009D1DE0" w:rsidP="009D1DE0">
      <w:pPr>
        <w:numPr>
          <w:ilvl w:val="0"/>
          <w:numId w:val="14"/>
        </w:numPr>
        <w:tabs>
          <w:tab w:val="clear" w:pos="1140"/>
          <w:tab w:val="num" w:pos="-1800"/>
        </w:tabs>
        <w:ind w:left="720" w:hanging="360"/>
        <w:rPr>
          <w:lang w:val="es-ES_tradnl"/>
        </w:rPr>
      </w:pPr>
      <w:r w:rsidRPr="00EA7E50">
        <w:rPr>
          <w:lang w:val="es-ES_tradnl"/>
        </w:rPr>
        <w:t xml:space="preserve">No cumplir con los requerimientos del Servicio Aduanero para presentar la documentación o información, en el plazo otorgado; que acredite que el valor declarado fue determinado conforme a las disposiciones del Acuerdo y este Reglamento;  </w:t>
      </w:r>
    </w:p>
    <w:p w14:paraId="3E2D0293" w14:textId="77777777" w:rsidR="009D1DE0" w:rsidRPr="00EA7E50" w:rsidRDefault="009D1DE0" w:rsidP="009D1DE0">
      <w:pPr>
        <w:tabs>
          <w:tab w:val="num" w:pos="-1800"/>
        </w:tabs>
        <w:ind w:left="720" w:hanging="360"/>
        <w:rPr>
          <w:lang w:val="es-ES_tradnl"/>
        </w:rPr>
      </w:pPr>
    </w:p>
    <w:p w14:paraId="5FC8946C" w14:textId="77777777" w:rsidR="009D1DE0" w:rsidRPr="00EA7E50" w:rsidRDefault="009D1DE0" w:rsidP="009D1DE0">
      <w:pPr>
        <w:numPr>
          <w:ilvl w:val="0"/>
          <w:numId w:val="14"/>
        </w:numPr>
        <w:tabs>
          <w:tab w:val="clear" w:pos="1140"/>
          <w:tab w:val="num" w:pos="-1800"/>
        </w:tabs>
        <w:ind w:left="720" w:hanging="360"/>
        <w:rPr>
          <w:lang w:val="es-ES_tradnl"/>
        </w:rPr>
      </w:pPr>
      <w:r w:rsidRPr="00EA7E50">
        <w:rPr>
          <w:lang w:val="es-ES_tradnl"/>
        </w:rPr>
        <w:t xml:space="preserve">Cuando se compruebe que la información o documentación presentada sea falsa o contenga datos falsos o inexactos o cuando se determine que el valor declarado no fue establecido de conformidad con lo dispuesto en el Acuerdo y este Reglamento; o, </w:t>
      </w:r>
    </w:p>
    <w:p w14:paraId="2CF2D6F7" w14:textId="77777777" w:rsidR="009D1DE0" w:rsidRPr="00EA7E50" w:rsidRDefault="009D1DE0" w:rsidP="009D1DE0">
      <w:pPr>
        <w:rPr>
          <w:lang w:val="es-ES_tradnl"/>
        </w:rPr>
      </w:pPr>
    </w:p>
    <w:p w14:paraId="7B2D9280" w14:textId="77777777" w:rsidR="009D1DE0" w:rsidRPr="00EA7E50" w:rsidRDefault="009D1DE0" w:rsidP="009D1DE0">
      <w:pPr>
        <w:numPr>
          <w:ilvl w:val="0"/>
          <w:numId w:val="14"/>
        </w:numPr>
        <w:tabs>
          <w:tab w:val="clear" w:pos="1140"/>
          <w:tab w:val="num" w:pos="-2340"/>
        </w:tabs>
        <w:ind w:left="720" w:hanging="360"/>
        <w:rPr>
          <w:lang w:val="es-ES_tradnl"/>
        </w:rPr>
      </w:pPr>
      <w:r w:rsidRPr="00EA7E50">
        <w:rPr>
          <w:lang w:val="es-ES_tradnl"/>
        </w:rPr>
        <w:t>Cuando se requiera al importador que demuestre que la vinculación no haya influido en el precio y éste no demuestre dicha circunstancia.</w:t>
      </w:r>
    </w:p>
    <w:p w14:paraId="1E5A315D" w14:textId="77777777" w:rsidR="009D1DE0" w:rsidRPr="00EA7E50" w:rsidRDefault="009D1DE0" w:rsidP="009D1DE0">
      <w:pPr>
        <w:rPr>
          <w:lang w:val="es-ES_tradnl"/>
        </w:rPr>
      </w:pPr>
      <w:r w:rsidRPr="00EA7E50">
        <w:rPr>
          <w:lang w:val="es-ES_tradnl"/>
        </w:rPr>
        <w:t xml:space="preserve"> </w:t>
      </w:r>
    </w:p>
    <w:p w14:paraId="05246FD1" w14:textId="77777777" w:rsidR="009D1DE0" w:rsidRPr="00EA7E50" w:rsidRDefault="009D1DE0" w:rsidP="009D1DE0">
      <w:pPr>
        <w:rPr>
          <w:lang w:val="es-ES_tradnl"/>
        </w:rPr>
      </w:pPr>
      <w:r w:rsidRPr="00EA7E50">
        <w:rPr>
          <w:b/>
          <w:lang w:val="es-ES_tradnl"/>
        </w:rPr>
        <w:t>Artículo 23.</w:t>
      </w:r>
      <w:r w:rsidRPr="00EA7E50">
        <w:rPr>
          <w:lang w:val="es-ES_tradnl"/>
        </w:rPr>
        <w:t xml:space="preserve">      A los efectos del artículo 16 del Acuerdo, el importador podrá solicitar, dentro de los tres (3) días hábiles siguientes a la fecha de notificación de la determinación del valor en aduana por parte de la Autoridad Aduanera, una explicación sobre el método con base en el cual determinó el valor en aduana de sus mercancías. La Autoridad Aduanera deberá responder dentro de los diez (10) días hábiles siguientes a la fecha en que recibió la solicitud. </w:t>
      </w:r>
    </w:p>
    <w:p w14:paraId="61E24CC9" w14:textId="77777777" w:rsidR="009D1DE0" w:rsidRPr="00EA7E50" w:rsidRDefault="009D1DE0" w:rsidP="009D1DE0">
      <w:pPr>
        <w:rPr>
          <w:lang w:val="es-ES_tradnl"/>
        </w:rPr>
      </w:pPr>
    </w:p>
    <w:p w14:paraId="41A8AD23" w14:textId="77777777" w:rsidR="009D1DE0" w:rsidRPr="00EA7E50" w:rsidRDefault="009D1DE0" w:rsidP="009D1DE0">
      <w:pPr>
        <w:rPr>
          <w:lang w:val="es-ES_tradnl"/>
        </w:rPr>
      </w:pPr>
      <w:r w:rsidRPr="00EA7E50">
        <w:rPr>
          <w:lang w:val="es-ES_tradnl"/>
        </w:rPr>
        <w:lastRenderedPageBreak/>
        <w:t xml:space="preserve">Tanto la solicitud presentada por el importador como la respuesta suministrada por la Autoridad Aduanera, deberán hacerse por escrito o por los medios que establezca el Servicio Aduanero.  </w:t>
      </w:r>
    </w:p>
    <w:p w14:paraId="7F06E3B0" w14:textId="77777777" w:rsidR="009D1DE0" w:rsidRPr="00EA7E50" w:rsidRDefault="009D1DE0" w:rsidP="009D1DE0">
      <w:pPr>
        <w:rPr>
          <w:lang w:val="es-ES_tradnl"/>
        </w:rPr>
      </w:pPr>
      <w:r w:rsidRPr="00EA7E50">
        <w:rPr>
          <w:lang w:val="es-ES_tradnl"/>
        </w:rPr>
        <w:t xml:space="preserve"> </w:t>
      </w:r>
    </w:p>
    <w:p w14:paraId="4659DE2F" w14:textId="77777777" w:rsidR="009D1DE0" w:rsidRPr="00EA7E50" w:rsidRDefault="009D1DE0" w:rsidP="009D1DE0">
      <w:pPr>
        <w:rPr>
          <w:lang w:val="es-ES_tradnl"/>
        </w:rPr>
      </w:pPr>
      <w:r w:rsidRPr="00EA7E50">
        <w:rPr>
          <w:b/>
          <w:lang w:val="es-ES_tradnl"/>
        </w:rPr>
        <w:t>Artículo 24.</w:t>
      </w:r>
      <w:r w:rsidRPr="00EA7E50">
        <w:rPr>
          <w:lang w:val="es-ES_tradnl"/>
        </w:rPr>
        <w:t xml:space="preserve">      La investigación, comprobación y fiscalización, así como los reparos y ajustes al valor en aduana declarado, podrán ser realizados por el Servicio Aduanero posterior al levante de las mercancías, dentro del plazo establecido en el CAUCA y de conformidad con las disposiciones legales aplicables. </w:t>
      </w:r>
    </w:p>
    <w:p w14:paraId="00AD85AC" w14:textId="77777777" w:rsidR="009D1DE0" w:rsidRPr="00EA7E50" w:rsidRDefault="009D1DE0" w:rsidP="009D1DE0">
      <w:pPr>
        <w:rPr>
          <w:lang w:val="es-ES_tradnl"/>
        </w:rPr>
      </w:pPr>
      <w:r w:rsidRPr="00EA7E50">
        <w:rPr>
          <w:lang w:val="es-ES_tradnl"/>
        </w:rPr>
        <w:t xml:space="preserve"> </w:t>
      </w:r>
    </w:p>
    <w:p w14:paraId="1BEDCDBC" w14:textId="77777777" w:rsidR="009D1DE0" w:rsidRPr="00EA7E50" w:rsidRDefault="009D1DE0" w:rsidP="009D1DE0">
      <w:pPr>
        <w:rPr>
          <w:lang w:val="es-ES_tradnl"/>
        </w:rPr>
      </w:pPr>
      <w:r w:rsidRPr="00EA7E50">
        <w:rPr>
          <w:b/>
          <w:lang w:val="es-ES_tradnl"/>
        </w:rPr>
        <w:t>Artículo 25.</w:t>
      </w:r>
      <w:r w:rsidRPr="00EA7E50">
        <w:rPr>
          <w:lang w:val="es-ES_tradnl"/>
        </w:rPr>
        <w:t xml:space="preserve"> Toda persona, natural o jurídica, relacionada directa o indirectamente con la importación de las mercancías tiene la obligación de suministrar a la Autoridad Aduanera los documentos, libros, registros contables o cualquier otra información necesaria, incluso en medios electrónicos, magnéticos, magnético- ópticos o cualquier otro medio digital, para la comprobación e investigación del valor en aduana.</w:t>
      </w:r>
    </w:p>
    <w:p w14:paraId="0CFA6C42" w14:textId="77777777" w:rsidR="009D1DE0" w:rsidRPr="00EA7E50" w:rsidRDefault="009D1DE0" w:rsidP="009D1DE0">
      <w:pPr>
        <w:rPr>
          <w:lang w:val="es-ES_tradnl"/>
        </w:rPr>
      </w:pPr>
      <w:r w:rsidRPr="00EA7E50">
        <w:rPr>
          <w:lang w:val="es-ES_tradnl"/>
        </w:rPr>
        <w:t xml:space="preserve"> </w:t>
      </w:r>
    </w:p>
    <w:p w14:paraId="7E17DF7A" w14:textId="77777777" w:rsidR="009D1DE0" w:rsidRPr="00EA7E50" w:rsidRDefault="009D1DE0" w:rsidP="009D1DE0">
      <w:pPr>
        <w:rPr>
          <w:lang w:val="es-ES_tradnl"/>
        </w:rPr>
      </w:pPr>
      <w:r w:rsidRPr="00EA7E50">
        <w:rPr>
          <w:lang w:val="es-ES_tradnl"/>
        </w:rPr>
        <w:t xml:space="preserve"> </w:t>
      </w:r>
    </w:p>
    <w:p w14:paraId="74E5360E" w14:textId="77777777" w:rsidR="009D1DE0" w:rsidRPr="00EA7E50" w:rsidRDefault="009D1DE0" w:rsidP="009D1DE0">
      <w:pPr>
        <w:jc w:val="center"/>
        <w:rPr>
          <w:b/>
          <w:lang w:val="es-ES_tradnl"/>
        </w:rPr>
      </w:pPr>
      <w:r w:rsidRPr="00EA7E50">
        <w:rPr>
          <w:b/>
          <w:lang w:val="es-ES_tradnl"/>
        </w:rPr>
        <w:t>CAPÍTULO X</w:t>
      </w:r>
    </w:p>
    <w:p w14:paraId="18579A85" w14:textId="77777777" w:rsidR="009D1DE0" w:rsidRPr="00EA7E50" w:rsidRDefault="009D1DE0" w:rsidP="009D1DE0">
      <w:pPr>
        <w:jc w:val="center"/>
        <w:rPr>
          <w:b/>
          <w:lang w:val="es-ES_tradnl"/>
        </w:rPr>
      </w:pPr>
      <w:r w:rsidRPr="00EA7E50">
        <w:rPr>
          <w:b/>
          <w:lang w:val="es-ES_tradnl"/>
        </w:rPr>
        <w:t>DE LA DECLARACIÓN DEL VALOR EN ADUANA</w:t>
      </w:r>
    </w:p>
    <w:p w14:paraId="73CF954A" w14:textId="77777777" w:rsidR="009D1DE0" w:rsidRPr="00EA7E50" w:rsidRDefault="009D1DE0" w:rsidP="009D1DE0">
      <w:pPr>
        <w:rPr>
          <w:lang w:val="es-ES_tradnl"/>
        </w:rPr>
      </w:pPr>
    </w:p>
    <w:p w14:paraId="7D9F21D4" w14:textId="77777777" w:rsidR="009D1DE0" w:rsidRPr="00EA7E50" w:rsidRDefault="009D1DE0" w:rsidP="009D1DE0">
      <w:pPr>
        <w:rPr>
          <w:lang w:val="es-ES_tradnl"/>
        </w:rPr>
      </w:pPr>
      <w:r w:rsidRPr="00EA7E50">
        <w:rPr>
          <w:b/>
          <w:lang w:val="es-ES_tradnl"/>
        </w:rPr>
        <w:t>Artículo 26.</w:t>
      </w:r>
      <w:r w:rsidRPr="00EA7E50">
        <w:rPr>
          <w:lang w:val="es-ES_tradnl"/>
        </w:rPr>
        <w:t xml:space="preserve">      En la importación de mercancías, se deberá presentar la Declaración del Valor, que deberá contener la información, elementos y demás datos exigidos en el formulario e instructivo de llenado que aparecen como anexo del presente Reglamento. </w:t>
      </w:r>
    </w:p>
    <w:p w14:paraId="5CE1BC39" w14:textId="77777777" w:rsidR="009D1DE0" w:rsidRPr="00EA7E50" w:rsidRDefault="009D1DE0" w:rsidP="009D1DE0">
      <w:pPr>
        <w:rPr>
          <w:lang w:val="es-ES_tradnl"/>
        </w:rPr>
      </w:pPr>
      <w:r w:rsidRPr="00EA7E50">
        <w:rPr>
          <w:lang w:val="es-ES_tradnl"/>
        </w:rPr>
        <w:t xml:space="preserve"> </w:t>
      </w:r>
    </w:p>
    <w:p w14:paraId="5AFEBA6F" w14:textId="77777777" w:rsidR="009D1DE0" w:rsidRPr="00EA7E50" w:rsidRDefault="009D1DE0" w:rsidP="009D1DE0">
      <w:pPr>
        <w:rPr>
          <w:lang w:val="es-ES_tradnl"/>
        </w:rPr>
      </w:pPr>
      <w:r w:rsidRPr="00EA7E50">
        <w:rPr>
          <w:b/>
          <w:lang w:val="es-ES_tradnl"/>
        </w:rPr>
        <w:t>Artículo 27.</w:t>
      </w:r>
      <w:r w:rsidRPr="00EA7E50">
        <w:rPr>
          <w:lang w:val="es-ES_tradnl"/>
        </w:rPr>
        <w:t xml:space="preserve">  La Declaración del Valor será firmada bajo Fe de Juramento únicamente por el importador cuando se trate de personas naturales; o por quien ostente la representación legal cuando se trate de personas jurídicas. Quien la firme será responsable de la exactitud de los datos que se consignan en la misma, de la autenticidad de los documentos que la respaldan, de suministrar cualquier información y documentación necesaria para verificar la correcta declaración y determinación del valor en aduana.</w:t>
      </w:r>
    </w:p>
    <w:p w14:paraId="79432B75" w14:textId="77777777" w:rsidR="009D1DE0" w:rsidRPr="00EA7E50" w:rsidRDefault="009D1DE0" w:rsidP="009D1DE0">
      <w:pPr>
        <w:rPr>
          <w:lang w:val="es-ES_tradnl"/>
        </w:rPr>
      </w:pPr>
    </w:p>
    <w:p w14:paraId="20E7205E" w14:textId="77777777" w:rsidR="009D1DE0" w:rsidRPr="00EA7E50" w:rsidRDefault="009D1DE0" w:rsidP="009D1DE0">
      <w:pPr>
        <w:rPr>
          <w:lang w:val="es-ES_tradnl"/>
        </w:rPr>
      </w:pPr>
      <w:r w:rsidRPr="00EA7E50">
        <w:rPr>
          <w:lang w:val="es-ES_tradnl"/>
        </w:rPr>
        <w:t>La presentación y la validación de la Declaración del Valor, podrá efectuarse por medios electrónicos, magnéticos, magnéticos-ópticos, ópticos o por cualquier otro que el Servicio Aduanero establezca.</w:t>
      </w:r>
    </w:p>
    <w:p w14:paraId="5DD1692C" w14:textId="77777777" w:rsidR="009D1DE0" w:rsidRPr="00EA7E50" w:rsidRDefault="009D1DE0" w:rsidP="009D1DE0">
      <w:pPr>
        <w:rPr>
          <w:lang w:val="es-ES_tradnl"/>
        </w:rPr>
      </w:pPr>
    </w:p>
    <w:p w14:paraId="45BCB193" w14:textId="77777777" w:rsidR="009D1DE0" w:rsidRPr="00EA7E50" w:rsidRDefault="009D1DE0" w:rsidP="009D1DE0">
      <w:pPr>
        <w:rPr>
          <w:lang w:val="es-ES_tradnl"/>
        </w:rPr>
      </w:pPr>
      <w:r w:rsidRPr="00EA7E50">
        <w:rPr>
          <w:b/>
          <w:lang w:val="es-ES_tradnl"/>
        </w:rPr>
        <w:t>Artículo 28.</w:t>
      </w:r>
      <w:r w:rsidRPr="00EA7E50">
        <w:rPr>
          <w:lang w:val="es-ES_tradnl"/>
        </w:rPr>
        <w:t xml:space="preserve">  No será obligatoria la presentación de la Declaración del Valor, cuando se trate de importaciones realizadas por El Estado, las municipalidades, las importaciones realizadas por organismos o entidades internacionales que están exentos del pago de derechos e impuestos, importaciones con fines no comerciales, importaciones comerciales cuyo valor de transacción no exceda de un mil pesos centroamericanos, siempre que no se trate de importaciones o envíos fraccionados y  otros que determine el Servicio Aduanero.     </w:t>
      </w:r>
    </w:p>
    <w:p w14:paraId="72F52027" w14:textId="77777777" w:rsidR="009D1DE0" w:rsidRPr="00EA7E50" w:rsidRDefault="009D1DE0" w:rsidP="009D1DE0">
      <w:pPr>
        <w:rPr>
          <w:lang w:val="es-ES_tradnl"/>
        </w:rPr>
      </w:pPr>
    </w:p>
    <w:p w14:paraId="40DF6A82" w14:textId="77777777" w:rsidR="009D1DE0" w:rsidRPr="00EA7E50" w:rsidRDefault="009D1DE0" w:rsidP="009D1DE0">
      <w:pPr>
        <w:rPr>
          <w:lang w:val="es-ES_tradnl"/>
        </w:rPr>
      </w:pPr>
    </w:p>
    <w:p w14:paraId="5605DE42" w14:textId="77777777" w:rsidR="009D1DE0" w:rsidRPr="00EA7E50" w:rsidRDefault="009D1DE0" w:rsidP="009D1DE0">
      <w:pPr>
        <w:jc w:val="center"/>
        <w:rPr>
          <w:b/>
          <w:lang w:val="es-ES_tradnl"/>
        </w:rPr>
      </w:pPr>
      <w:r w:rsidRPr="00EA7E50">
        <w:rPr>
          <w:b/>
          <w:lang w:val="es-ES_tradnl"/>
        </w:rPr>
        <w:t>CAPÍTULO XI</w:t>
      </w:r>
    </w:p>
    <w:p w14:paraId="3A2C6C6F" w14:textId="77777777" w:rsidR="009D1DE0" w:rsidRPr="00EA7E50" w:rsidRDefault="009D1DE0" w:rsidP="009D1DE0">
      <w:pPr>
        <w:jc w:val="center"/>
        <w:rPr>
          <w:b/>
          <w:lang w:val="es-ES_tradnl"/>
        </w:rPr>
      </w:pPr>
      <w:r w:rsidRPr="00EA7E50">
        <w:rPr>
          <w:b/>
          <w:lang w:val="es-ES_tradnl"/>
        </w:rPr>
        <w:t>DE LA BASE DE DATOS DE VALOR</w:t>
      </w:r>
    </w:p>
    <w:p w14:paraId="5548ABB9" w14:textId="77777777" w:rsidR="009D1DE0" w:rsidRPr="00EA7E50" w:rsidRDefault="009D1DE0" w:rsidP="009D1DE0">
      <w:pPr>
        <w:rPr>
          <w:lang w:val="es-ES_tradnl"/>
        </w:rPr>
      </w:pPr>
    </w:p>
    <w:p w14:paraId="5FF0CA65" w14:textId="77777777" w:rsidR="009D1DE0" w:rsidRPr="00EA7E50" w:rsidRDefault="009D1DE0" w:rsidP="009D1DE0">
      <w:pPr>
        <w:rPr>
          <w:lang w:val="es-ES_tradnl"/>
        </w:rPr>
      </w:pPr>
      <w:r w:rsidRPr="00EA7E50">
        <w:rPr>
          <w:b/>
          <w:lang w:val="es-ES_tradnl"/>
        </w:rPr>
        <w:t xml:space="preserve">Artículo 29. </w:t>
      </w:r>
      <w:r w:rsidRPr="00EA7E50">
        <w:rPr>
          <w:lang w:val="es-ES_tradnl"/>
        </w:rPr>
        <w:t xml:space="preserve">     Los Servicios Aduaneros, deberán constituir una base de datos de valor, que contenga información de precios actualizados, a efecto de llevar a cabo investigaciones sobre los valores declarados por las mercancías importadas, para lo cual, podrán solicitar a los importadores, auxiliares de la función pública y demás operadores del comercio exterior, información relativa al valor de las mercancías importadas.</w:t>
      </w:r>
    </w:p>
    <w:p w14:paraId="33917E00" w14:textId="77777777" w:rsidR="009D1DE0" w:rsidRPr="00EA7E50" w:rsidRDefault="009D1DE0" w:rsidP="009D1DE0">
      <w:pPr>
        <w:rPr>
          <w:lang w:val="es-ES_tradnl"/>
        </w:rPr>
      </w:pPr>
    </w:p>
    <w:p w14:paraId="6F9BA2C2" w14:textId="77777777" w:rsidR="009D1DE0" w:rsidRPr="00EA7E50" w:rsidRDefault="009D1DE0" w:rsidP="009D1DE0">
      <w:pPr>
        <w:rPr>
          <w:lang w:val="es-ES_tradnl"/>
        </w:rPr>
      </w:pPr>
      <w:r w:rsidRPr="00EA7E50">
        <w:rPr>
          <w:lang w:val="es-ES_tradnl"/>
        </w:rPr>
        <w:t xml:space="preserve">Con la información a que se refiere el párrafo anterior y cualquier otra que se pueda obtener por otras fuentes, se constituirá la Base de Datos Regional, la que se localizará en las instalaciones de la Secretaría de Integración Económica Centroamericana, a la que podrán </w:t>
      </w:r>
      <w:proofErr w:type="spellStart"/>
      <w:r w:rsidRPr="00EA7E50">
        <w:rPr>
          <w:lang w:val="es-ES_tradnl"/>
        </w:rPr>
        <w:t>accesar</w:t>
      </w:r>
      <w:proofErr w:type="spellEnd"/>
      <w:r w:rsidRPr="00EA7E50">
        <w:rPr>
          <w:lang w:val="es-ES_tradnl"/>
        </w:rPr>
        <w:t xml:space="preserve"> los Servicios Aduaneros de los países miembros del Protocolo de Guatemala.</w:t>
      </w:r>
    </w:p>
    <w:p w14:paraId="40BFE7BC" w14:textId="77777777" w:rsidR="009D1DE0" w:rsidRPr="00EA7E50" w:rsidRDefault="009D1DE0" w:rsidP="009D1DE0">
      <w:pPr>
        <w:rPr>
          <w:lang w:val="es-ES_tradnl"/>
        </w:rPr>
      </w:pPr>
      <w:r w:rsidRPr="00EA7E50">
        <w:rPr>
          <w:lang w:val="es-ES_tradnl"/>
        </w:rPr>
        <w:t xml:space="preserve"> </w:t>
      </w:r>
    </w:p>
    <w:p w14:paraId="1D29E97F" w14:textId="77777777" w:rsidR="009D1DE0" w:rsidRPr="00EA7E50" w:rsidRDefault="009D1DE0" w:rsidP="009D1DE0">
      <w:pPr>
        <w:rPr>
          <w:lang w:val="es-ES_tradnl"/>
        </w:rPr>
      </w:pPr>
      <w:r w:rsidRPr="00EA7E50">
        <w:rPr>
          <w:lang w:val="es-ES_tradnl"/>
        </w:rPr>
        <w:t xml:space="preserve"> </w:t>
      </w:r>
    </w:p>
    <w:p w14:paraId="6BEF6A93" w14:textId="77777777" w:rsidR="009D1DE0" w:rsidRPr="00EA7E50" w:rsidRDefault="009D1DE0" w:rsidP="009D1DE0">
      <w:pPr>
        <w:jc w:val="center"/>
        <w:rPr>
          <w:b/>
          <w:lang w:val="es-ES_tradnl"/>
        </w:rPr>
      </w:pPr>
      <w:r w:rsidRPr="00EA7E50">
        <w:rPr>
          <w:b/>
          <w:lang w:val="es-ES_tradnl"/>
        </w:rPr>
        <w:t>CAPÍTULO XII</w:t>
      </w:r>
    </w:p>
    <w:p w14:paraId="5AD88781" w14:textId="77777777" w:rsidR="009D1DE0" w:rsidRPr="00EA7E50" w:rsidRDefault="009D1DE0" w:rsidP="009D1DE0">
      <w:pPr>
        <w:jc w:val="center"/>
        <w:rPr>
          <w:b/>
          <w:lang w:val="es-ES_tradnl"/>
        </w:rPr>
      </w:pPr>
      <w:r w:rsidRPr="00EA7E50">
        <w:rPr>
          <w:b/>
          <w:lang w:val="es-ES_tradnl"/>
        </w:rPr>
        <w:t>DE LAS FACULTADES DEL COMITÉ ADUANERO</w:t>
      </w:r>
    </w:p>
    <w:p w14:paraId="3FD354AD" w14:textId="77777777" w:rsidR="009D1DE0" w:rsidRPr="00EA7E50" w:rsidRDefault="009D1DE0" w:rsidP="009D1DE0">
      <w:pPr>
        <w:rPr>
          <w:lang w:val="es-ES_tradnl"/>
        </w:rPr>
      </w:pPr>
    </w:p>
    <w:p w14:paraId="29645182" w14:textId="77777777" w:rsidR="009D1DE0" w:rsidRPr="00EA7E50" w:rsidRDefault="009D1DE0" w:rsidP="009D1DE0">
      <w:pPr>
        <w:rPr>
          <w:lang w:val="es-ES_tradnl"/>
        </w:rPr>
      </w:pPr>
      <w:r w:rsidRPr="00EA7E50">
        <w:rPr>
          <w:b/>
          <w:lang w:val="es-ES_tradnl"/>
        </w:rPr>
        <w:t>Artículo 30.</w:t>
      </w:r>
      <w:r w:rsidRPr="00EA7E50">
        <w:rPr>
          <w:lang w:val="es-ES_tradnl"/>
        </w:rPr>
        <w:t xml:space="preserve">      El Comité Aduanero analizará los problemas relativos a la valoración aduanera de las mercancías y propondrá al Consejo de Ministros de Integración Económica (</w:t>
      </w:r>
      <w:proofErr w:type="spellStart"/>
      <w:r w:rsidRPr="00EA7E50">
        <w:rPr>
          <w:lang w:val="es-ES_tradnl"/>
        </w:rPr>
        <w:t>COMIECO</w:t>
      </w:r>
      <w:proofErr w:type="spellEnd"/>
      <w:r w:rsidRPr="00EA7E50">
        <w:rPr>
          <w:lang w:val="es-ES_tradnl"/>
        </w:rPr>
        <w:t xml:space="preserve">), las disposiciones correspondientes para la interpretación y aplicación uniforme del Acuerdo y del presente Reglamento. </w:t>
      </w:r>
    </w:p>
    <w:p w14:paraId="0897A7D8" w14:textId="77777777" w:rsidR="009D1DE0" w:rsidRPr="00EA7E50" w:rsidRDefault="009D1DE0" w:rsidP="009D1DE0">
      <w:pPr>
        <w:jc w:val="center"/>
        <w:rPr>
          <w:b/>
          <w:lang w:val="es-ES_tradnl"/>
        </w:rPr>
      </w:pPr>
      <w:r w:rsidRPr="00EA7E50">
        <w:rPr>
          <w:lang w:val="es-ES_tradnl"/>
        </w:rPr>
        <w:br w:type="page"/>
      </w:r>
      <w:r w:rsidRPr="00EA7E50">
        <w:rPr>
          <w:b/>
          <w:lang w:val="es-ES_tradnl"/>
        </w:rPr>
        <w:lastRenderedPageBreak/>
        <w:t>CAPÍTULO XIII</w:t>
      </w:r>
    </w:p>
    <w:p w14:paraId="3D0EC51D" w14:textId="77777777" w:rsidR="009D1DE0" w:rsidRPr="00EA7E50" w:rsidRDefault="009D1DE0" w:rsidP="009D1DE0">
      <w:pPr>
        <w:jc w:val="center"/>
        <w:rPr>
          <w:b/>
          <w:lang w:val="es-ES_tradnl"/>
        </w:rPr>
      </w:pPr>
      <w:r w:rsidRPr="00EA7E50">
        <w:rPr>
          <w:b/>
          <w:lang w:val="es-ES_tradnl"/>
        </w:rPr>
        <w:t>DE LAS INFRACCIONES Y SANCIONES</w:t>
      </w:r>
    </w:p>
    <w:p w14:paraId="7AACB37C" w14:textId="77777777" w:rsidR="009D1DE0" w:rsidRPr="00EA7E50" w:rsidRDefault="009D1DE0" w:rsidP="009D1DE0">
      <w:pPr>
        <w:rPr>
          <w:lang w:val="es-ES_tradnl"/>
        </w:rPr>
      </w:pPr>
    </w:p>
    <w:p w14:paraId="4E6EA6F7" w14:textId="77777777" w:rsidR="009D1DE0" w:rsidRPr="00EA7E50" w:rsidRDefault="009D1DE0" w:rsidP="009D1DE0">
      <w:pPr>
        <w:rPr>
          <w:lang w:val="es-ES_tradnl"/>
        </w:rPr>
      </w:pPr>
      <w:r w:rsidRPr="00EA7E50">
        <w:rPr>
          <w:b/>
          <w:lang w:val="es-ES_tradnl"/>
        </w:rPr>
        <w:t>Artículo 31.</w:t>
      </w:r>
      <w:r w:rsidRPr="00EA7E50">
        <w:rPr>
          <w:lang w:val="es-ES_tradnl"/>
        </w:rPr>
        <w:t xml:space="preserve">      En materia de infracciones y sanciones, derivados de una incorrecta declaración del valor en aduana,  se procederá de conformidad con la legislación aduanera  aplicable regional o nacional; sin embargo, el importador no incurrirá en infracciones ni estará afecto al pago de multas, cuando  la Autoridad Aduanera no acepte el valor declarado como valor de transacción por concurrir las circunstancias que establece el artículo 1 numeral 1 del Acuerdo y siempre que el importador así lo  indique en la Declaración del Valor. </w:t>
      </w:r>
    </w:p>
    <w:p w14:paraId="06082295" w14:textId="77777777" w:rsidR="009D1DE0" w:rsidRPr="00EA7E50" w:rsidRDefault="009D1DE0" w:rsidP="009D1DE0">
      <w:pPr>
        <w:rPr>
          <w:lang w:val="es-ES_tradnl"/>
        </w:rPr>
      </w:pPr>
      <w:r w:rsidRPr="00EA7E50">
        <w:rPr>
          <w:lang w:val="es-ES_tradnl"/>
        </w:rPr>
        <w:t xml:space="preserve"> </w:t>
      </w:r>
    </w:p>
    <w:p w14:paraId="0123613C" w14:textId="77777777" w:rsidR="009D1DE0" w:rsidRPr="00EA7E50" w:rsidRDefault="009D1DE0" w:rsidP="009D1DE0">
      <w:pPr>
        <w:rPr>
          <w:lang w:val="es-ES_tradnl"/>
        </w:rPr>
      </w:pPr>
      <w:r w:rsidRPr="00EA7E50">
        <w:rPr>
          <w:lang w:val="es-ES_tradnl"/>
        </w:rPr>
        <w:t xml:space="preserve"> </w:t>
      </w:r>
    </w:p>
    <w:p w14:paraId="4555E9A1" w14:textId="77777777" w:rsidR="009D1DE0" w:rsidRPr="00EA7E50" w:rsidRDefault="009D1DE0" w:rsidP="009D1DE0">
      <w:pPr>
        <w:jc w:val="center"/>
        <w:rPr>
          <w:b/>
          <w:lang w:val="es-ES_tradnl"/>
        </w:rPr>
      </w:pPr>
      <w:r w:rsidRPr="00EA7E50">
        <w:rPr>
          <w:b/>
          <w:lang w:val="es-ES_tradnl"/>
        </w:rPr>
        <w:t>CAPÍTULO XIV</w:t>
      </w:r>
    </w:p>
    <w:p w14:paraId="0BF08D20" w14:textId="77777777" w:rsidR="009D1DE0" w:rsidRPr="00EA7E50" w:rsidRDefault="009D1DE0" w:rsidP="009D1DE0">
      <w:pPr>
        <w:jc w:val="center"/>
        <w:rPr>
          <w:b/>
          <w:lang w:val="es-ES_tradnl"/>
        </w:rPr>
      </w:pPr>
      <w:r w:rsidRPr="00EA7E50">
        <w:rPr>
          <w:b/>
          <w:lang w:val="es-ES_tradnl"/>
        </w:rPr>
        <w:t>DE LOS RECURSOS</w:t>
      </w:r>
    </w:p>
    <w:p w14:paraId="2662B614" w14:textId="77777777" w:rsidR="009D1DE0" w:rsidRPr="00EA7E50" w:rsidRDefault="009D1DE0" w:rsidP="009D1DE0">
      <w:pPr>
        <w:rPr>
          <w:lang w:val="es-ES_tradnl"/>
        </w:rPr>
      </w:pPr>
    </w:p>
    <w:p w14:paraId="33EFF29C" w14:textId="77777777" w:rsidR="009D1DE0" w:rsidRPr="00EA7E50" w:rsidRDefault="009D1DE0" w:rsidP="009D1DE0">
      <w:pPr>
        <w:rPr>
          <w:lang w:val="es-ES_tradnl"/>
        </w:rPr>
      </w:pPr>
      <w:r w:rsidRPr="00EA7E50">
        <w:rPr>
          <w:b/>
          <w:lang w:val="es-ES_tradnl"/>
        </w:rPr>
        <w:t>Artículo 32.</w:t>
      </w:r>
      <w:r w:rsidRPr="00EA7E50">
        <w:rPr>
          <w:lang w:val="es-ES_tradnl"/>
        </w:rPr>
        <w:t xml:space="preserve">      Contra las resoluciones de la Autoridad Aduanera, cabrán los recursos establecidos en el CAUCA y su Reglamento o en la legislación nacional.</w:t>
      </w:r>
    </w:p>
    <w:p w14:paraId="173B203E" w14:textId="77777777" w:rsidR="009D1DE0" w:rsidRPr="00EA7E50" w:rsidRDefault="009D1DE0" w:rsidP="009D1DE0">
      <w:pPr>
        <w:rPr>
          <w:lang w:val="es-ES_tradnl"/>
        </w:rPr>
      </w:pPr>
      <w:r w:rsidRPr="00EA7E50">
        <w:rPr>
          <w:lang w:val="es-ES_tradnl"/>
        </w:rPr>
        <w:t xml:space="preserve"> </w:t>
      </w:r>
    </w:p>
    <w:p w14:paraId="5250AEA2" w14:textId="77777777" w:rsidR="009D1DE0" w:rsidRPr="00EA7E50" w:rsidRDefault="009D1DE0" w:rsidP="009D1DE0">
      <w:pPr>
        <w:rPr>
          <w:lang w:val="es-ES_tradnl"/>
        </w:rPr>
      </w:pPr>
      <w:r w:rsidRPr="00EA7E50">
        <w:rPr>
          <w:lang w:val="es-ES_tradnl"/>
        </w:rPr>
        <w:t xml:space="preserve"> </w:t>
      </w:r>
    </w:p>
    <w:p w14:paraId="7C485AF5" w14:textId="77777777" w:rsidR="009D1DE0" w:rsidRPr="00EA7E50" w:rsidRDefault="009D1DE0" w:rsidP="009D1DE0">
      <w:pPr>
        <w:jc w:val="center"/>
        <w:rPr>
          <w:b/>
          <w:lang w:val="es-ES_tradnl"/>
        </w:rPr>
      </w:pPr>
      <w:r w:rsidRPr="00EA7E50">
        <w:rPr>
          <w:b/>
          <w:lang w:val="es-ES_tradnl"/>
        </w:rPr>
        <w:t>CAPÍTULO XV</w:t>
      </w:r>
    </w:p>
    <w:p w14:paraId="7ED66E99" w14:textId="77777777" w:rsidR="009D1DE0" w:rsidRPr="00EA7E50" w:rsidRDefault="009D1DE0" w:rsidP="009D1DE0">
      <w:pPr>
        <w:jc w:val="center"/>
        <w:rPr>
          <w:b/>
          <w:lang w:val="es-ES_tradnl"/>
        </w:rPr>
      </w:pPr>
      <w:r w:rsidRPr="00EA7E50">
        <w:rPr>
          <w:b/>
          <w:lang w:val="es-ES_tradnl"/>
        </w:rPr>
        <w:t>DE LOS CASOS NO PREVISTOS</w:t>
      </w:r>
    </w:p>
    <w:p w14:paraId="035DDEB1" w14:textId="77777777" w:rsidR="009D1DE0" w:rsidRPr="00EA7E50" w:rsidRDefault="009D1DE0" w:rsidP="009D1DE0">
      <w:pPr>
        <w:rPr>
          <w:lang w:val="es-ES_tradnl"/>
        </w:rPr>
      </w:pPr>
    </w:p>
    <w:p w14:paraId="4334F090" w14:textId="77777777" w:rsidR="009D1DE0" w:rsidRPr="00EA7E50" w:rsidRDefault="009D1DE0" w:rsidP="009D1DE0">
      <w:pPr>
        <w:rPr>
          <w:lang w:val="es-ES_tradnl"/>
        </w:rPr>
      </w:pPr>
      <w:r w:rsidRPr="00EA7E50">
        <w:rPr>
          <w:b/>
          <w:lang w:val="es-ES_tradnl"/>
        </w:rPr>
        <w:t>Artículo 33.</w:t>
      </w:r>
      <w:r w:rsidRPr="00EA7E50">
        <w:rPr>
          <w:lang w:val="es-ES_tradnl"/>
        </w:rPr>
        <w:t xml:space="preserve">      Los casos no previstos en el presente Reglamento, serán resueltos por el Consejo de Ministros de Integración Económica.</w:t>
      </w:r>
    </w:p>
    <w:p w14:paraId="60FD89FE" w14:textId="77777777" w:rsidR="009D1DE0" w:rsidRPr="00EA7E50" w:rsidRDefault="009D1DE0" w:rsidP="009D1DE0">
      <w:pPr>
        <w:rPr>
          <w:lang w:val="es-ES_tradnl"/>
        </w:rPr>
      </w:pPr>
    </w:p>
    <w:p w14:paraId="79A3D2A0" w14:textId="77777777" w:rsidR="009D1DE0" w:rsidRPr="00EA7E50" w:rsidRDefault="009D1DE0" w:rsidP="009D1DE0">
      <w:pPr>
        <w:rPr>
          <w:lang w:val="es-ES_tradnl"/>
        </w:rPr>
      </w:pPr>
      <w:r w:rsidRPr="00EA7E50">
        <w:rPr>
          <w:lang w:val="es-ES_tradnl"/>
        </w:rPr>
        <w:t xml:space="preserve"> </w:t>
      </w:r>
    </w:p>
    <w:p w14:paraId="1CD43FE9" w14:textId="77777777" w:rsidR="009D1DE0" w:rsidRPr="00EA7E50" w:rsidRDefault="009D1DE0" w:rsidP="009D1DE0">
      <w:pPr>
        <w:jc w:val="center"/>
        <w:rPr>
          <w:b/>
          <w:lang w:val="es-ES_tradnl"/>
        </w:rPr>
      </w:pPr>
      <w:r w:rsidRPr="00EA7E50">
        <w:rPr>
          <w:b/>
          <w:lang w:val="es-ES_tradnl"/>
        </w:rPr>
        <w:t>CAPÍTULO XVI</w:t>
      </w:r>
    </w:p>
    <w:p w14:paraId="15A483D2" w14:textId="77777777" w:rsidR="009D1DE0" w:rsidRPr="00EA7E50" w:rsidRDefault="009D1DE0" w:rsidP="009D1DE0">
      <w:pPr>
        <w:jc w:val="center"/>
        <w:rPr>
          <w:b/>
          <w:lang w:val="es-ES_tradnl"/>
        </w:rPr>
      </w:pPr>
      <w:r w:rsidRPr="00EA7E50">
        <w:rPr>
          <w:b/>
          <w:lang w:val="es-ES_tradnl"/>
        </w:rPr>
        <w:t>DE LAS DISPOSICIONES TRANSITORIAS</w:t>
      </w:r>
    </w:p>
    <w:p w14:paraId="6361CF47" w14:textId="77777777" w:rsidR="009D1DE0" w:rsidRPr="00EA7E50" w:rsidRDefault="009D1DE0" w:rsidP="009D1DE0">
      <w:pPr>
        <w:rPr>
          <w:lang w:val="es-ES_tradnl"/>
        </w:rPr>
      </w:pPr>
    </w:p>
    <w:p w14:paraId="3A59B547" w14:textId="77777777" w:rsidR="009D1DE0" w:rsidRPr="00EA7E50" w:rsidRDefault="009D1DE0" w:rsidP="009D1DE0">
      <w:pPr>
        <w:rPr>
          <w:lang w:val="es-ES_tradnl"/>
        </w:rPr>
      </w:pPr>
      <w:r w:rsidRPr="00EA7E50">
        <w:rPr>
          <w:lang w:val="es-ES_tradnl"/>
        </w:rPr>
        <w:t>Transitorio Primero.   En tanto no entre en vigencia la Unión Aduanera Centroamericana, la definición de “Territorio Aduanero Centroamericano”, contenida en el artículo 3 del presente Reglamento, se entenderá que es el Territorio Aduanero de cada uno de los países miembros del Protocolo de Guatemala o el Territorio Aduanero constituido por los territorios aduaneros de los países que alcancen la Unión Aduanera.</w:t>
      </w:r>
    </w:p>
    <w:p w14:paraId="1E8C4082" w14:textId="77777777" w:rsidR="009D1DE0" w:rsidRPr="00EA7E50" w:rsidRDefault="009D1DE0" w:rsidP="009D1DE0">
      <w:pPr>
        <w:rPr>
          <w:lang w:val="es-ES_tradnl"/>
        </w:rPr>
      </w:pPr>
      <w:r w:rsidRPr="00EA7E50">
        <w:rPr>
          <w:lang w:val="es-ES_tradnl"/>
        </w:rPr>
        <w:t xml:space="preserve"> </w:t>
      </w:r>
    </w:p>
    <w:p w14:paraId="05937B4B" w14:textId="77777777" w:rsidR="009D1DE0" w:rsidRPr="00EA7E50" w:rsidRDefault="009D1DE0" w:rsidP="009D1DE0">
      <w:pPr>
        <w:rPr>
          <w:lang w:val="es-ES_tradnl"/>
        </w:rPr>
      </w:pPr>
      <w:r w:rsidRPr="00EA7E50">
        <w:rPr>
          <w:lang w:val="es-ES_tradnl"/>
        </w:rPr>
        <w:t>Transitorio Segundo.   En tanto no entre en vigencia la Unión Aduanera Centroamericana, el “puerto o lugar de importación”, a que se refiere el artículo 4 del presente Reglamento, será el primer puerto o lugar de arribo de las mercancías al territorio aduanero que corresponda a cada país centroamericano miembro del Protocolo de Guatemala o el Territorio Aduanero constituido por los territorios aduaneros de los países que alcancen la Unión Aduanera.</w:t>
      </w:r>
    </w:p>
    <w:p w14:paraId="05EDAB57" w14:textId="77777777" w:rsidR="009D1DE0" w:rsidRPr="00EA7E50" w:rsidRDefault="009D1DE0" w:rsidP="009D1DE0">
      <w:pPr>
        <w:rPr>
          <w:lang w:val="es-ES_tradnl"/>
        </w:rPr>
      </w:pPr>
      <w:r w:rsidRPr="00EA7E50">
        <w:rPr>
          <w:lang w:val="es-ES_tradnl"/>
        </w:rPr>
        <w:t xml:space="preserve"> </w:t>
      </w:r>
    </w:p>
    <w:p w14:paraId="09D2D9D6" w14:textId="77777777" w:rsidR="009D1DE0" w:rsidRPr="00EA7E50" w:rsidRDefault="009D1DE0" w:rsidP="009D1DE0">
      <w:pPr>
        <w:rPr>
          <w:lang w:val="es-ES_tradnl"/>
        </w:rPr>
      </w:pPr>
      <w:r w:rsidRPr="00EA7E50">
        <w:rPr>
          <w:lang w:val="es-ES_tradnl"/>
        </w:rPr>
        <w:t>Transitorio Tercero.  En tanto no entre en vigencia la Unión Aduanera Centroamericana, el comercio intrarregional de mercancías no originarias de los países miembros del Protocolo de Guatemala, estarán sujetas a la presentación de la Declaración del Valor, salvo las excepciones previstas en el artículo 28 del presente Reglamento.</w:t>
      </w:r>
    </w:p>
    <w:p w14:paraId="78FBA72D" w14:textId="77777777" w:rsidR="009D1DE0" w:rsidRPr="00EA7E50" w:rsidRDefault="009D1DE0" w:rsidP="009D1DE0">
      <w:pPr>
        <w:rPr>
          <w:lang w:val="es-ES_tradnl"/>
        </w:rPr>
      </w:pPr>
      <w:r w:rsidRPr="00EA7E50">
        <w:rPr>
          <w:lang w:val="es-ES_tradnl"/>
        </w:rPr>
        <w:t xml:space="preserve"> </w:t>
      </w:r>
    </w:p>
    <w:p w14:paraId="694971A4" w14:textId="77777777" w:rsidR="009D1DE0" w:rsidRPr="00EA7E50" w:rsidRDefault="009D1DE0" w:rsidP="009D1DE0">
      <w:pPr>
        <w:autoSpaceDE w:val="0"/>
        <w:autoSpaceDN w:val="0"/>
        <w:adjustRightInd w:val="0"/>
        <w:jc w:val="center"/>
        <w:rPr>
          <w:b/>
          <w:bCs/>
          <w:lang w:val="es-ES_tradnl"/>
        </w:rPr>
      </w:pPr>
      <w:r w:rsidRPr="00EA7E50">
        <w:rPr>
          <w:b/>
          <w:bCs/>
          <w:lang w:val="es-ES_tradnl"/>
        </w:rPr>
        <w:br w:type="page"/>
      </w:r>
      <w:r w:rsidRPr="00EA7E50">
        <w:rPr>
          <w:b/>
          <w:bCs/>
          <w:lang w:val="es-ES_tradnl"/>
        </w:rPr>
        <w:lastRenderedPageBreak/>
        <w:t>ANEXOS</w:t>
      </w:r>
    </w:p>
    <w:p w14:paraId="41998A01" w14:textId="77777777" w:rsidR="009D1DE0" w:rsidRPr="00EA7E50" w:rsidRDefault="009D1DE0" w:rsidP="009D1DE0">
      <w:pPr>
        <w:autoSpaceDE w:val="0"/>
        <w:autoSpaceDN w:val="0"/>
        <w:adjustRightInd w:val="0"/>
        <w:jc w:val="center"/>
        <w:rPr>
          <w:lang w:val="es-ES_tradnl"/>
        </w:rPr>
      </w:pPr>
    </w:p>
    <w:tbl>
      <w:tblPr>
        <w:tblW w:w="9214" w:type="dxa"/>
        <w:jc w:val="center"/>
        <w:tblLayout w:type="fixed"/>
        <w:tblCellMar>
          <w:left w:w="120" w:type="dxa"/>
          <w:right w:w="120" w:type="dxa"/>
        </w:tblCellMar>
        <w:tblLook w:val="0000" w:firstRow="0" w:lastRow="0" w:firstColumn="0" w:lastColumn="0" w:noHBand="0" w:noVBand="0"/>
      </w:tblPr>
      <w:tblGrid>
        <w:gridCol w:w="1344"/>
        <w:gridCol w:w="435"/>
        <w:gridCol w:w="525"/>
        <w:gridCol w:w="540"/>
        <w:gridCol w:w="1080"/>
        <w:gridCol w:w="300"/>
        <w:gridCol w:w="615"/>
        <w:gridCol w:w="405"/>
        <w:gridCol w:w="315"/>
        <w:gridCol w:w="465"/>
        <w:gridCol w:w="60"/>
        <w:gridCol w:w="60"/>
        <w:gridCol w:w="180"/>
        <w:gridCol w:w="560"/>
        <w:gridCol w:w="220"/>
        <w:gridCol w:w="60"/>
        <w:gridCol w:w="210"/>
        <w:gridCol w:w="270"/>
        <w:gridCol w:w="86"/>
        <w:gridCol w:w="154"/>
        <w:gridCol w:w="1330"/>
      </w:tblGrid>
      <w:tr w:rsidR="00A032CF" w14:paraId="2CC1B325" w14:textId="77777777" w:rsidTr="009D1DE0">
        <w:trPr>
          <w:trHeight w:val="255"/>
          <w:jc w:val="center"/>
        </w:trPr>
        <w:tc>
          <w:tcPr>
            <w:tcW w:w="9214" w:type="dxa"/>
            <w:gridSpan w:val="21"/>
            <w:tcBorders>
              <w:top w:val="single" w:sz="6" w:space="0" w:color="auto"/>
              <w:left w:val="single" w:sz="6" w:space="0" w:color="auto"/>
              <w:bottom w:val="single" w:sz="6" w:space="0" w:color="auto"/>
              <w:right w:val="single" w:sz="6" w:space="0" w:color="auto"/>
            </w:tcBorders>
          </w:tcPr>
          <w:p w14:paraId="3A5011A5" w14:textId="77777777" w:rsidR="009D1DE0" w:rsidRPr="00097CC9" w:rsidRDefault="009D1DE0" w:rsidP="009D1DE0">
            <w:pPr>
              <w:autoSpaceDE w:val="0"/>
              <w:autoSpaceDN w:val="0"/>
              <w:adjustRightInd w:val="0"/>
              <w:jc w:val="left"/>
              <w:rPr>
                <w:b/>
                <w:bCs/>
                <w:sz w:val="16"/>
                <w:szCs w:val="16"/>
                <w:lang w:val="es-ES_tradnl"/>
              </w:rPr>
            </w:pPr>
            <w:r w:rsidRPr="00097CC9">
              <w:rPr>
                <w:b/>
                <w:bCs/>
                <w:sz w:val="16"/>
                <w:szCs w:val="16"/>
                <w:lang w:val="es-ES_tradnl"/>
              </w:rPr>
              <w:t>I. INFORMACIÓN GENERAL.</w:t>
            </w:r>
          </w:p>
        </w:tc>
      </w:tr>
      <w:tr w:rsidR="00A032CF" w14:paraId="25BA0CD3" w14:textId="77777777" w:rsidTr="009D1DE0">
        <w:trPr>
          <w:trHeight w:val="210"/>
          <w:jc w:val="center"/>
        </w:trPr>
        <w:tc>
          <w:tcPr>
            <w:tcW w:w="2304" w:type="dxa"/>
            <w:gridSpan w:val="3"/>
            <w:tcBorders>
              <w:top w:val="single" w:sz="6" w:space="0" w:color="auto"/>
              <w:left w:val="single" w:sz="6" w:space="0" w:color="auto"/>
              <w:bottom w:val="single" w:sz="6" w:space="0" w:color="auto"/>
              <w:right w:val="single" w:sz="6" w:space="0" w:color="auto"/>
            </w:tcBorders>
          </w:tcPr>
          <w:p w14:paraId="1E0261DE"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A. DE LA ADUANA </w:t>
            </w:r>
          </w:p>
        </w:tc>
        <w:tc>
          <w:tcPr>
            <w:tcW w:w="1620" w:type="dxa"/>
            <w:gridSpan w:val="2"/>
            <w:tcBorders>
              <w:top w:val="single" w:sz="6" w:space="0" w:color="auto"/>
              <w:left w:val="single" w:sz="6" w:space="0" w:color="auto"/>
              <w:bottom w:val="single" w:sz="6" w:space="0" w:color="auto"/>
              <w:right w:val="single" w:sz="6" w:space="0" w:color="auto"/>
            </w:tcBorders>
          </w:tcPr>
          <w:p w14:paraId="5C7149CE"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ADUANA </w:t>
            </w:r>
          </w:p>
        </w:tc>
        <w:tc>
          <w:tcPr>
            <w:tcW w:w="5290" w:type="dxa"/>
            <w:gridSpan w:val="16"/>
            <w:tcBorders>
              <w:top w:val="single" w:sz="6" w:space="0" w:color="auto"/>
              <w:left w:val="single" w:sz="6" w:space="0" w:color="auto"/>
              <w:bottom w:val="single" w:sz="6" w:space="0" w:color="auto"/>
              <w:right w:val="single" w:sz="6" w:space="0" w:color="auto"/>
            </w:tcBorders>
          </w:tcPr>
          <w:p w14:paraId="01293A9B"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DECLARACIÓN DE MERCANCÍAS </w:t>
            </w:r>
          </w:p>
        </w:tc>
      </w:tr>
      <w:tr w:rsidR="00A032CF" w14:paraId="1947311A" w14:textId="77777777" w:rsidTr="009D1DE0">
        <w:trPr>
          <w:trHeight w:val="225"/>
          <w:jc w:val="center"/>
        </w:trPr>
        <w:tc>
          <w:tcPr>
            <w:tcW w:w="2304" w:type="dxa"/>
            <w:gridSpan w:val="3"/>
            <w:tcBorders>
              <w:top w:val="single" w:sz="6" w:space="0" w:color="auto"/>
              <w:left w:val="single" w:sz="6" w:space="0" w:color="auto"/>
              <w:bottom w:val="single" w:sz="6" w:space="0" w:color="auto"/>
              <w:right w:val="single" w:sz="6" w:space="0" w:color="auto"/>
            </w:tcBorders>
          </w:tcPr>
          <w:p w14:paraId="6D8ABD30" w14:textId="77777777" w:rsidR="009D1DE0" w:rsidRPr="00097CC9" w:rsidRDefault="009D1DE0" w:rsidP="009D1DE0">
            <w:pPr>
              <w:autoSpaceDE w:val="0"/>
              <w:autoSpaceDN w:val="0"/>
              <w:adjustRightInd w:val="0"/>
              <w:rPr>
                <w:sz w:val="16"/>
                <w:szCs w:val="16"/>
                <w:lang w:val="es-ES_tradnl"/>
              </w:rPr>
            </w:pPr>
          </w:p>
        </w:tc>
        <w:tc>
          <w:tcPr>
            <w:tcW w:w="1620" w:type="dxa"/>
            <w:gridSpan w:val="2"/>
            <w:tcBorders>
              <w:top w:val="single" w:sz="6" w:space="0" w:color="auto"/>
              <w:left w:val="single" w:sz="6" w:space="0" w:color="auto"/>
              <w:bottom w:val="single" w:sz="6" w:space="0" w:color="auto"/>
              <w:right w:val="single" w:sz="6" w:space="0" w:color="auto"/>
            </w:tcBorders>
          </w:tcPr>
          <w:p w14:paraId="7E88CB2A" w14:textId="77777777" w:rsidR="009D1DE0" w:rsidRPr="00097CC9" w:rsidRDefault="009D1DE0" w:rsidP="009D1DE0">
            <w:pPr>
              <w:autoSpaceDE w:val="0"/>
              <w:autoSpaceDN w:val="0"/>
              <w:adjustRightInd w:val="0"/>
              <w:jc w:val="left"/>
              <w:rPr>
                <w:sz w:val="16"/>
                <w:szCs w:val="16"/>
                <w:lang w:val="es-ES_tradnl"/>
              </w:rPr>
            </w:pPr>
          </w:p>
        </w:tc>
        <w:tc>
          <w:tcPr>
            <w:tcW w:w="5290" w:type="dxa"/>
            <w:gridSpan w:val="16"/>
            <w:tcBorders>
              <w:top w:val="single" w:sz="6" w:space="0" w:color="auto"/>
              <w:left w:val="single" w:sz="6" w:space="0" w:color="auto"/>
              <w:bottom w:val="single" w:sz="6" w:space="0" w:color="auto"/>
              <w:right w:val="single" w:sz="6" w:space="0" w:color="auto"/>
            </w:tcBorders>
          </w:tcPr>
          <w:p w14:paraId="60E70211" w14:textId="77777777" w:rsidR="009D1DE0" w:rsidRPr="00097CC9" w:rsidRDefault="009D1DE0" w:rsidP="009D1DE0">
            <w:pPr>
              <w:autoSpaceDE w:val="0"/>
              <w:autoSpaceDN w:val="0"/>
              <w:adjustRightInd w:val="0"/>
              <w:jc w:val="left"/>
              <w:rPr>
                <w:sz w:val="16"/>
                <w:szCs w:val="16"/>
                <w:lang w:val="es-ES_tradnl"/>
              </w:rPr>
            </w:pPr>
          </w:p>
        </w:tc>
      </w:tr>
      <w:tr w:rsidR="00A032CF" w14:paraId="77C97305" w14:textId="77777777" w:rsidTr="009D1DE0">
        <w:trPr>
          <w:trHeight w:val="210"/>
          <w:jc w:val="center"/>
        </w:trPr>
        <w:tc>
          <w:tcPr>
            <w:tcW w:w="2304" w:type="dxa"/>
            <w:gridSpan w:val="3"/>
            <w:tcBorders>
              <w:top w:val="single" w:sz="6" w:space="0" w:color="auto"/>
              <w:left w:val="single" w:sz="6" w:space="0" w:color="auto"/>
              <w:bottom w:val="single" w:sz="6" w:space="0" w:color="auto"/>
              <w:right w:val="single" w:sz="6" w:space="0" w:color="auto"/>
            </w:tcBorders>
          </w:tcPr>
          <w:p w14:paraId="5B336DA3"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5F01F316"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1</w:t>
            </w:r>
          </w:p>
        </w:tc>
        <w:tc>
          <w:tcPr>
            <w:tcW w:w="1080" w:type="dxa"/>
            <w:tcBorders>
              <w:top w:val="single" w:sz="6" w:space="0" w:color="auto"/>
              <w:left w:val="single" w:sz="6" w:space="0" w:color="auto"/>
              <w:bottom w:val="single" w:sz="6" w:space="0" w:color="auto"/>
              <w:right w:val="single" w:sz="6" w:space="0" w:color="auto"/>
            </w:tcBorders>
          </w:tcPr>
          <w:p w14:paraId="68D769E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De Ingreso:</w:t>
            </w:r>
          </w:p>
        </w:tc>
        <w:tc>
          <w:tcPr>
            <w:tcW w:w="1320" w:type="dxa"/>
            <w:gridSpan w:val="3"/>
            <w:tcBorders>
              <w:top w:val="single" w:sz="6" w:space="0" w:color="auto"/>
              <w:left w:val="single" w:sz="6" w:space="0" w:color="auto"/>
              <w:bottom w:val="single" w:sz="6" w:space="0" w:color="auto"/>
              <w:right w:val="single" w:sz="6" w:space="0" w:color="auto"/>
            </w:tcBorders>
          </w:tcPr>
          <w:p w14:paraId="2B06DE19"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De despacho:</w:t>
            </w:r>
          </w:p>
        </w:tc>
        <w:tc>
          <w:tcPr>
            <w:tcW w:w="315" w:type="dxa"/>
            <w:tcBorders>
              <w:top w:val="single" w:sz="6" w:space="0" w:color="auto"/>
              <w:left w:val="single" w:sz="6" w:space="0" w:color="auto"/>
              <w:bottom w:val="single" w:sz="6" w:space="0" w:color="auto"/>
              <w:right w:val="single" w:sz="6" w:space="0" w:color="auto"/>
            </w:tcBorders>
          </w:tcPr>
          <w:p w14:paraId="41831F60"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3</w:t>
            </w:r>
          </w:p>
        </w:tc>
        <w:tc>
          <w:tcPr>
            <w:tcW w:w="1545" w:type="dxa"/>
            <w:gridSpan w:val="6"/>
            <w:tcBorders>
              <w:top w:val="single" w:sz="6" w:space="0" w:color="auto"/>
              <w:left w:val="single" w:sz="6" w:space="0" w:color="auto"/>
              <w:bottom w:val="single" w:sz="6" w:space="0" w:color="auto"/>
              <w:right w:val="single" w:sz="6" w:space="0" w:color="auto"/>
            </w:tcBorders>
          </w:tcPr>
          <w:p w14:paraId="5E578BDA"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Número:</w:t>
            </w:r>
          </w:p>
        </w:tc>
        <w:tc>
          <w:tcPr>
            <w:tcW w:w="540" w:type="dxa"/>
            <w:gridSpan w:val="3"/>
            <w:tcBorders>
              <w:top w:val="single" w:sz="6" w:space="0" w:color="auto"/>
              <w:left w:val="single" w:sz="6" w:space="0" w:color="auto"/>
              <w:bottom w:val="single" w:sz="6" w:space="0" w:color="auto"/>
              <w:right w:val="single" w:sz="6" w:space="0" w:color="auto"/>
            </w:tcBorders>
          </w:tcPr>
          <w:p w14:paraId="5F9D0C33"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3.1</w:t>
            </w:r>
          </w:p>
        </w:tc>
        <w:tc>
          <w:tcPr>
            <w:tcW w:w="1570" w:type="dxa"/>
            <w:gridSpan w:val="3"/>
            <w:tcBorders>
              <w:top w:val="single" w:sz="6" w:space="0" w:color="auto"/>
              <w:left w:val="single" w:sz="6" w:space="0" w:color="auto"/>
              <w:bottom w:val="single" w:sz="6" w:space="0" w:color="auto"/>
              <w:right w:val="single" w:sz="6" w:space="0" w:color="auto"/>
            </w:tcBorders>
          </w:tcPr>
          <w:p w14:paraId="26E9F0D9"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Fecha de aceptación              </w:t>
            </w:r>
          </w:p>
        </w:tc>
      </w:tr>
      <w:tr w:rsidR="00A032CF" w14:paraId="61E11028" w14:textId="77777777" w:rsidTr="009D1DE0">
        <w:trPr>
          <w:trHeight w:val="225"/>
          <w:jc w:val="center"/>
        </w:trPr>
        <w:tc>
          <w:tcPr>
            <w:tcW w:w="2304" w:type="dxa"/>
            <w:gridSpan w:val="3"/>
            <w:tcBorders>
              <w:top w:val="single" w:sz="6" w:space="0" w:color="auto"/>
              <w:left w:val="single" w:sz="6" w:space="0" w:color="auto"/>
              <w:bottom w:val="single" w:sz="6" w:space="0" w:color="auto"/>
              <w:right w:val="single" w:sz="6" w:space="0" w:color="auto"/>
            </w:tcBorders>
          </w:tcPr>
          <w:p w14:paraId="064E7DE2"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0C3FEC58" w14:textId="77777777" w:rsidR="009D1DE0" w:rsidRPr="00097CC9" w:rsidRDefault="009D1DE0" w:rsidP="009D1DE0">
            <w:pPr>
              <w:autoSpaceDE w:val="0"/>
              <w:autoSpaceDN w:val="0"/>
              <w:adjustRightInd w:val="0"/>
              <w:jc w:val="left"/>
              <w:rPr>
                <w:sz w:val="16"/>
                <w:szCs w:val="16"/>
                <w:lang w:val="es-ES_tradnl"/>
              </w:rPr>
            </w:pPr>
          </w:p>
        </w:tc>
        <w:tc>
          <w:tcPr>
            <w:tcW w:w="1080" w:type="dxa"/>
            <w:tcBorders>
              <w:top w:val="single" w:sz="6" w:space="0" w:color="auto"/>
              <w:left w:val="single" w:sz="6" w:space="0" w:color="auto"/>
              <w:bottom w:val="single" w:sz="6" w:space="0" w:color="auto"/>
              <w:right w:val="single" w:sz="6" w:space="0" w:color="auto"/>
            </w:tcBorders>
          </w:tcPr>
          <w:p w14:paraId="0B5AAA03" w14:textId="77777777" w:rsidR="009D1DE0" w:rsidRPr="00097CC9" w:rsidRDefault="009D1DE0" w:rsidP="009D1DE0">
            <w:pPr>
              <w:autoSpaceDE w:val="0"/>
              <w:autoSpaceDN w:val="0"/>
              <w:adjustRightInd w:val="0"/>
              <w:jc w:val="left"/>
              <w:rPr>
                <w:sz w:val="16"/>
                <w:szCs w:val="16"/>
                <w:lang w:val="es-ES_tradnl"/>
              </w:rPr>
            </w:pPr>
          </w:p>
        </w:tc>
        <w:tc>
          <w:tcPr>
            <w:tcW w:w="1320" w:type="dxa"/>
            <w:gridSpan w:val="3"/>
            <w:tcBorders>
              <w:top w:val="single" w:sz="6" w:space="0" w:color="auto"/>
              <w:left w:val="single" w:sz="6" w:space="0" w:color="auto"/>
              <w:bottom w:val="single" w:sz="6" w:space="0" w:color="auto"/>
              <w:right w:val="single" w:sz="6" w:space="0" w:color="auto"/>
            </w:tcBorders>
          </w:tcPr>
          <w:p w14:paraId="3038F7DA" w14:textId="77777777" w:rsidR="009D1DE0" w:rsidRPr="00097CC9" w:rsidRDefault="009D1DE0" w:rsidP="009D1DE0">
            <w:pPr>
              <w:autoSpaceDE w:val="0"/>
              <w:autoSpaceDN w:val="0"/>
              <w:adjustRightInd w:val="0"/>
              <w:jc w:val="left"/>
              <w:rPr>
                <w:sz w:val="16"/>
                <w:szCs w:val="16"/>
                <w:lang w:val="es-ES_tradnl"/>
              </w:rPr>
            </w:pPr>
          </w:p>
        </w:tc>
        <w:tc>
          <w:tcPr>
            <w:tcW w:w="315" w:type="dxa"/>
            <w:tcBorders>
              <w:top w:val="single" w:sz="6" w:space="0" w:color="auto"/>
              <w:left w:val="single" w:sz="6" w:space="0" w:color="auto"/>
              <w:bottom w:val="single" w:sz="6" w:space="0" w:color="auto"/>
              <w:right w:val="single" w:sz="6" w:space="0" w:color="auto"/>
            </w:tcBorders>
          </w:tcPr>
          <w:p w14:paraId="148939F8" w14:textId="77777777" w:rsidR="009D1DE0" w:rsidRPr="00097CC9" w:rsidRDefault="009D1DE0" w:rsidP="009D1DE0">
            <w:pPr>
              <w:autoSpaceDE w:val="0"/>
              <w:autoSpaceDN w:val="0"/>
              <w:adjustRightInd w:val="0"/>
              <w:jc w:val="left"/>
              <w:rPr>
                <w:sz w:val="16"/>
                <w:szCs w:val="16"/>
                <w:lang w:val="es-ES_tradnl"/>
              </w:rPr>
            </w:pPr>
          </w:p>
        </w:tc>
        <w:tc>
          <w:tcPr>
            <w:tcW w:w="1545" w:type="dxa"/>
            <w:gridSpan w:val="6"/>
            <w:tcBorders>
              <w:top w:val="single" w:sz="6" w:space="0" w:color="auto"/>
              <w:left w:val="single" w:sz="6" w:space="0" w:color="auto"/>
              <w:bottom w:val="single" w:sz="6" w:space="0" w:color="auto"/>
              <w:right w:val="single" w:sz="6" w:space="0" w:color="auto"/>
            </w:tcBorders>
          </w:tcPr>
          <w:p w14:paraId="6F81956A" w14:textId="77777777" w:rsidR="009D1DE0" w:rsidRPr="00097CC9" w:rsidRDefault="009D1DE0" w:rsidP="009D1DE0">
            <w:pPr>
              <w:autoSpaceDE w:val="0"/>
              <w:autoSpaceDN w:val="0"/>
              <w:adjustRightInd w:val="0"/>
              <w:jc w:val="left"/>
              <w:rPr>
                <w:sz w:val="16"/>
                <w:szCs w:val="16"/>
                <w:lang w:val="es-ES_tradnl"/>
              </w:rPr>
            </w:pPr>
          </w:p>
        </w:tc>
        <w:tc>
          <w:tcPr>
            <w:tcW w:w="540" w:type="dxa"/>
            <w:gridSpan w:val="3"/>
            <w:tcBorders>
              <w:top w:val="single" w:sz="6" w:space="0" w:color="auto"/>
              <w:left w:val="single" w:sz="6" w:space="0" w:color="auto"/>
              <w:bottom w:val="single" w:sz="6" w:space="0" w:color="auto"/>
              <w:right w:val="single" w:sz="6" w:space="0" w:color="auto"/>
            </w:tcBorders>
          </w:tcPr>
          <w:p w14:paraId="594DF7CC" w14:textId="77777777" w:rsidR="009D1DE0" w:rsidRPr="00097CC9" w:rsidRDefault="009D1DE0" w:rsidP="009D1DE0">
            <w:pPr>
              <w:autoSpaceDE w:val="0"/>
              <w:autoSpaceDN w:val="0"/>
              <w:adjustRightInd w:val="0"/>
              <w:jc w:val="left"/>
              <w:rPr>
                <w:sz w:val="16"/>
                <w:szCs w:val="16"/>
                <w:lang w:val="es-ES_tradnl"/>
              </w:rPr>
            </w:pPr>
          </w:p>
        </w:tc>
        <w:tc>
          <w:tcPr>
            <w:tcW w:w="1570" w:type="dxa"/>
            <w:gridSpan w:val="3"/>
            <w:tcBorders>
              <w:top w:val="single" w:sz="6" w:space="0" w:color="auto"/>
              <w:left w:val="single" w:sz="6" w:space="0" w:color="auto"/>
              <w:bottom w:val="single" w:sz="6" w:space="0" w:color="auto"/>
              <w:right w:val="single" w:sz="6" w:space="0" w:color="auto"/>
            </w:tcBorders>
          </w:tcPr>
          <w:p w14:paraId="1F28235B" w14:textId="77777777" w:rsidR="009D1DE0" w:rsidRPr="00097CC9" w:rsidRDefault="009D1DE0" w:rsidP="009D1DE0">
            <w:pPr>
              <w:autoSpaceDE w:val="0"/>
              <w:autoSpaceDN w:val="0"/>
              <w:adjustRightInd w:val="0"/>
              <w:jc w:val="left"/>
              <w:rPr>
                <w:sz w:val="16"/>
                <w:szCs w:val="16"/>
                <w:lang w:val="es-ES_tradnl"/>
              </w:rPr>
            </w:pPr>
          </w:p>
        </w:tc>
      </w:tr>
      <w:tr w:rsidR="00A032CF" w14:paraId="00544A83" w14:textId="77777777" w:rsidTr="009D1DE0">
        <w:trPr>
          <w:trHeight w:val="390"/>
          <w:jc w:val="center"/>
        </w:trPr>
        <w:tc>
          <w:tcPr>
            <w:tcW w:w="2304" w:type="dxa"/>
            <w:gridSpan w:val="3"/>
            <w:tcBorders>
              <w:top w:val="single" w:sz="6" w:space="0" w:color="auto"/>
              <w:left w:val="single" w:sz="6" w:space="0" w:color="auto"/>
              <w:bottom w:val="single" w:sz="6" w:space="0" w:color="auto"/>
              <w:right w:val="single" w:sz="6" w:space="0" w:color="auto"/>
            </w:tcBorders>
          </w:tcPr>
          <w:p w14:paraId="1235ADEB"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B. DEL IMPORTADOR</w:t>
            </w:r>
          </w:p>
        </w:tc>
        <w:tc>
          <w:tcPr>
            <w:tcW w:w="540" w:type="dxa"/>
            <w:tcBorders>
              <w:top w:val="single" w:sz="6" w:space="0" w:color="auto"/>
              <w:left w:val="single" w:sz="6" w:space="0" w:color="auto"/>
              <w:bottom w:val="single" w:sz="6" w:space="0" w:color="auto"/>
              <w:right w:val="single" w:sz="6" w:space="0" w:color="auto"/>
            </w:tcBorders>
          </w:tcPr>
          <w:p w14:paraId="305DCC9D"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4</w:t>
            </w:r>
          </w:p>
        </w:tc>
        <w:tc>
          <w:tcPr>
            <w:tcW w:w="2400" w:type="dxa"/>
            <w:gridSpan w:val="4"/>
            <w:tcBorders>
              <w:top w:val="single" w:sz="6" w:space="0" w:color="auto"/>
              <w:left w:val="single" w:sz="6" w:space="0" w:color="auto"/>
              <w:bottom w:val="single" w:sz="6" w:space="0" w:color="auto"/>
              <w:right w:val="single" w:sz="6" w:space="0" w:color="auto"/>
            </w:tcBorders>
          </w:tcPr>
          <w:p w14:paraId="197F7E60"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Nombre o Razón Social:</w:t>
            </w:r>
          </w:p>
        </w:tc>
        <w:tc>
          <w:tcPr>
            <w:tcW w:w="315" w:type="dxa"/>
            <w:tcBorders>
              <w:top w:val="single" w:sz="6" w:space="0" w:color="auto"/>
              <w:left w:val="single" w:sz="6" w:space="0" w:color="auto"/>
              <w:bottom w:val="single" w:sz="6" w:space="0" w:color="auto"/>
              <w:right w:val="single" w:sz="6" w:space="0" w:color="auto"/>
            </w:tcBorders>
          </w:tcPr>
          <w:p w14:paraId="4B1FEC76"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5</w:t>
            </w:r>
          </w:p>
        </w:tc>
        <w:tc>
          <w:tcPr>
            <w:tcW w:w="1545" w:type="dxa"/>
            <w:gridSpan w:val="6"/>
            <w:tcBorders>
              <w:top w:val="single" w:sz="6" w:space="0" w:color="auto"/>
              <w:left w:val="single" w:sz="6" w:space="0" w:color="auto"/>
              <w:bottom w:val="single" w:sz="6" w:space="0" w:color="auto"/>
              <w:right w:val="single" w:sz="6" w:space="0" w:color="auto"/>
            </w:tcBorders>
          </w:tcPr>
          <w:p w14:paraId="22BF3E90"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Identificación Tributaria No.:</w:t>
            </w:r>
          </w:p>
        </w:tc>
        <w:tc>
          <w:tcPr>
            <w:tcW w:w="540" w:type="dxa"/>
            <w:gridSpan w:val="3"/>
            <w:tcBorders>
              <w:top w:val="single" w:sz="6" w:space="0" w:color="auto"/>
              <w:left w:val="single" w:sz="6" w:space="0" w:color="auto"/>
              <w:bottom w:val="single" w:sz="6" w:space="0" w:color="auto"/>
              <w:right w:val="single" w:sz="6" w:space="0" w:color="auto"/>
            </w:tcBorders>
          </w:tcPr>
          <w:p w14:paraId="1DCFF00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5.1</w:t>
            </w:r>
          </w:p>
        </w:tc>
        <w:tc>
          <w:tcPr>
            <w:tcW w:w="1570" w:type="dxa"/>
            <w:gridSpan w:val="3"/>
            <w:tcBorders>
              <w:top w:val="single" w:sz="6" w:space="0" w:color="auto"/>
              <w:left w:val="single" w:sz="6" w:space="0" w:color="auto"/>
              <w:bottom w:val="single" w:sz="6" w:space="0" w:color="auto"/>
              <w:right w:val="single" w:sz="6" w:space="0" w:color="auto"/>
            </w:tcBorders>
          </w:tcPr>
          <w:p w14:paraId="4D3834F4"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Registro de importador No.</w:t>
            </w:r>
          </w:p>
        </w:tc>
      </w:tr>
      <w:tr w:rsidR="00A032CF" w14:paraId="3E6EAA1B" w14:textId="77777777" w:rsidTr="009D1DE0">
        <w:trPr>
          <w:trHeight w:val="210"/>
          <w:jc w:val="center"/>
        </w:trPr>
        <w:tc>
          <w:tcPr>
            <w:tcW w:w="2304" w:type="dxa"/>
            <w:gridSpan w:val="3"/>
            <w:tcBorders>
              <w:top w:val="single" w:sz="6" w:space="0" w:color="auto"/>
              <w:left w:val="single" w:sz="6" w:space="0" w:color="auto"/>
              <w:bottom w:val="single" w:sz="6" w:space="0" w:color="auto"/>
              <w:right w:val="single" w:sz="6" w:space="0" w:color="auto"/>
            </w:tcBorders>
          </w:tcPr>
          <w:p w14:paraId="3CBB3D36"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76280E3E"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7</w:t>
            </w:r>
          </w:p>
        </w:tc>
        <w:tc>
          <w:tcPr>
            <w:tcW w:w="1380" w:type="dxa"/>
            <w:gridSpan w:val="2"/>
            <w:tcBorders>
              <w:top w:val="single" w:sz="6" w:space="0" w:color="auto"/>
              <w:left w:val="single" w:sz="6" w:space="0" w:color="auto"/>
              <w:bottom w:val="single" w:sz="6" w:space="0" w:color="auto"/>
              <w:right w:val="single" w:sz="6" w:space="0" w:color="auto"/>
            </w:tcBorders>
          </w:tcPr>
          <w:p w14:paraId="79B74FA4"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Dirección:</w:t>
            </w:r>
          </w:p>
        </w:tc>
        <w:tc>
          <w:tcPr>
            <w:tcW w:w="1020" w:type="dxa"/>
            <w:gridSpan w:val="2"/>
            <w:tcBorders>
              <w:top w:val="single" w:sz="6" w:space="0" w:color="auto"/>
              <w:left w:val="single" w:sz="6" w:space="0" w:color="auto"/>
              <w:bottom w:val="single" w:sz="6" w:space="0" w:color="auto"/>
              <w:right w:val="single" w:sz="6" w:space="0" w:color="auto"/>
            </w:tcBorders>
          </w:tcPr>
          <w:p w14:paraId="08772ECF"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Ciudad: </w:t>
            </w:r>
          </w:p>
        </w:tc>
        <w:tc>
          <w:tcPr>
            <w:tcW w:w="1080" w:type="dxa"/>
            <w:gridSpan w:val="5"/>
            <w:tcBorders>
              <w:top w:val="single" w:sz="6" w:space="0" w:color="auto"/>
              <w:left w:val="single" w:sz="6" w:space="0" w:color="auto"/>
              <w:bottom w:val="single" w:sz="6" w:space="0" w:color="auto"/>
              <w:right w:val="single" w:sz="6" w:space="0" w:color="auto"/>
            </w:tcBorders>
          </w:tcPr>
          <w:p w14:paraId="5F4B61C9"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País: </w:t>
            </w:r>
          </w:p>
        </w:tc>
        <w:tc>
          <w:tcPr>
            <w:tcW w:w="1320" w:type="dxa"/>
            <w:gridSpan w:val="5"/>
            <w:tcBorders>
              <w:top w:val="single" w:sz="6" w:space="0" w:color="auto"/>
              <w:left w:val="single" w:sz="6" w:space="0" w:color="auto"/>
              <w:bottom w:val="single" w:sz="6" w:space="0" w:color="auto"/>
              <w:right w:val="single" w:sz="6" w:space="0" w:color="auto"/>
            </w:tcBorders>
          </w:tcPr>
          <w:p w14:paraId="69F34AC3"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Fax: </w:t>
            </w:r>
          </w:p>
        </w:tc>
        <w:tc>
          <w:tcPr>
            <w:tcW w:w="1570" w:type="dxa"/>
            <w:gridSpan w:val="3"/>
            <w:tcBorders>
              <w:top w:val="single" w:sz="6" w:space="0" w:color="auto"/>
              <w:left w:val="single" w:sz="6" w:space="0" w:color="auto"/>
              <w:bottom w:val="single" w:sz="6" w:space="0" w:color="auto"/>
              <w:right w:val="single" w:sz="6" w:space="0" w:color="auto"/>
            </w:tcBorders>
          </w:tcPr>
          <w:p w14:paraId="35880683"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E-mail:</w:t>
            </w:r>
          </w:p>
        </w:tc>
      </w:tr>
      <w:tr w:rsidR="00A032CF" w14:paraId="2F075E5C" w14:textId="77777777" w:rsidTr="009D1DE0">
        <w:trPr>
          <w:trHeight w:val="210"/>
          <w:jc w:val="center"/>
        </w:trPr>
        <w:tc>
          <w:tcPr>
            <w:tcW w:w="2304" w:type="dxa"/>
            <w:gridSpan w:val="3"/>
            <w:tcBorders>
              <w:top w:val="single" w:sz="6" w:space="0" w:color="auto"/>
              <w:left w:val="single" w:sz="6" w:space="0" w:color="auto"/>
              <w:bottom w:val="single" w:sz="6" w:space="0" w:color="auto"/>
              <w:right w:val="single" w:sz="6" w:space="0" w:color="auto"/>
            </w:tcBorders>
          </w:tcPr>
          <w:p w14:paraId="36809178"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7D598341" w14:textId="77777777" w:rsidR="009D1DE0" w:rsidRPr="00097CC9" w:rsidRDefault="009D1DE0" w:rsidP="009D1DE0">
            <w:pPr>
              <w:autoSpaceDE w:val="0"/>
              <w:autoSpaceDN w:val="0"/>
              <w:adjustRightInd w:val="0"/>
              <w:jc w:val="left"/>
              <w:rPr>
                <w:sz w:val="16"/>
                <w:szCs w:val="16"/>
                <w:lang w:val="es-ES_tradnl"/>
              </w:rPr>
            </w:pPr>
          </w:p>
        </w:tc>
        <w:tc>
          <w:tcPr>
            <w:tcW w:w="1380" w:type="dxa"/>
            <w:gridSpan w:val="2"/>
            <w:tcBorders>
              <w:top w:val="single" w:sz="6" w:space="0" w:color="auto"/>
              <w:left w:val="single" w:sz="6" w:space="0" w:color="auto"/>
              <w:bottom w:val="single" w:sz="6" w:space="0" w:color="auto"/>
              <w:right w:val="single" w:sz="6" w:space="0" w:color="auto"/>
            </w:tcBorders>
          </w:tcPr>
          <w:p w14:paraId="6E0D4C92" w14:textId="77777777" w:rsidR="009D1DE0" w:rsidRPr="00097CC9" w:rsidRDefault="009D1DE0" w:rsidP="009D1DE0">
            <w:pPr>
              <w:autoSpaceDE w:val="0"/>
              <w:autoSpaceDN w:val="0"/>
              <w:adjustRightInd w:val="0"/>
              <w:jc w:val="left"/>
              <w:rPr>
                <w:sz w:val="16"/>
                <w:szCs w:val="16"/>
                <w:lang w:val="es-ES_tradnl"/>
              </w:rPr>
            </w:pPr>
          </w:p>
        </w:tc>
        <w:tc>
          <w:tcPr>
            <w:tcW w:w="1020" w:type="dxa"/>
            <w:gridSpan w:val="2"/>
            <w:tcBorders>
              <w:top w:val="single" w:sz="6" w:space="0" w:color="auto"/>
              <w:left w:val="single" w:sz="6" w:space="0" w:color="auto"/>
              <w:bottom w:val="single" w:sz="6" w:space="0" w:color="auto"/>
              <w:right w:val="single" w:sz="6" w:space="0" w:color="auto"/>
            </w:tcBorders>
          </w:tcPr>
          <w:p w14:paraId="0F3F75E7" w14:textId="77777777" w:rsidR="009D1DE0" w:rsidRPr="00097CC9" w:rsidRDefault="009D1DE0" w:rsidP="009D1DE0">
            <w:pPr>
              <w:autoSpaceDE w:val="0"/>
              <w:autoSpaceDN w:val="0"/>
              <w:adjustRightInd w:val="0"/>
              <w:jc w:val="left"/>
              <w:rPr>
                <w:sz w:val="16"/>
                <w:szCs w:val="16"/>
                <w:lang w:val="es-ES_tradnl"/>
              </w:rPr>
            </w:pPr>
          </w:p>
        </w:tc>
        <w:tc>
          <w:tcPr>
            <w:tcW w:w="1080" w:type="dxa"/>
            <w:gridSpan w:val="5"/>
            <w:tcBorders>
              <w:top w:val="single" w:sz="6" w:space="0" w:color="auto"/>
              <w:left w:val="single" w:sz="6" w:space="0" w:color="auto"/>
              <w:bottom w:val="single" w:sz="6" w:space="0" w:color="auto"/>
              <w:right w:val="single" w:sz="6" w:space="0" w:color="auto"/>
            </w:tcBorders>
          </w:tcPr>
          <w:p w14:paraId="109AD1F3" w14:textId="77777777" w:rsidR="009D1DE0" w:rsidRPr="00097CC9" w:rsidRDefault="009D1DE0" w:rsidP="009D1DE0">
            <w:pPr>
              <w:autoSpaceDE w:val="0"/>
              <w:autoSpaceDN w:val="0"/>
              <w:adjustRightInd w:val="0"/>
              <w:jc w:val="left"/>
              <w:rPr>
                <w:sz w:val="16"/>
                <w:szCs w:val="16"/>
                <w:lang w:val="es-ES_tradnl"/>
              </w:rPr>
            </w:pPr>
          </w:p>
        </w:tc>
        <w:tc>
          <w:tcPr>
            <w:tcW w:w="1320" w:type="dxa"/>
            <w:gridSpan w:val="5"/>
            <w:tcBorders>
              <w:top w:val="single" w:sz="6" w:space="0" w:color="auto"/>
              <w:left w:val="single" w:sz="6" w:space="0" w:color="auto"/>
              <w:bottom w:val="single" w:sz="6" w:space="0" w:color="auto"/>
              <w:right w:val="single" w:sz="6" w:space="0" w:color="auto"/>
            </w:tcBorders>
          </w:tcPr>
          <w:p w14:paraId="1E74FF24" w14:textId="77777777" w:rsidR="009D1DE0" w:rsidRPr="00097CC9" w:rsidRDefault="009D1DE0" w:rsidP="009D1DE0">
            <w:pPr>
              <w:autoSpaceDE w:val="0"/>
              <w:autoSpaceDN w:val="0"/>
              <w:adjustRightInd w:val="0"/>
              <w:jc w:val="left"/>
              <w:rPr>
                <w:sz w:val="16"/>
                <w:szCs w:val="16"/>
                <w:lang w:val="es-ES_tradnl"/>
              </w:rPr>
            </w:pPr>
          </w:p>
        </w:tc>
        <w:tc>
          <w:tcPr>
            <w:tcW w:w="1570" w:type="dxa"/>
            <w:gridSpan w:val="3"/>
            <w:tcBorders>
              <w:top w:val="single" w:sz="6" w:space="0" w:color="auto"/>
              <w:left w:val="single" w:sz="6" w:space="0" w:color="auto"/>
              <w:bottom w:val="single" w:sz="6" w:space="0" w:color="auto"/>
              <w:right w:val="single" w:sz="6" w:space="0" w:color="auto"/>
            </w:tcBorders>
          </w:tcPr>
          <w:p w14:paraId="096CD3D6" w14:textId="77777777" w:rsidR="009D1DE0" w:rsidRPr="00097CC9" w:rsidRDefault="009D1DE0" w:rsidP="009D1DE0">
            <w:pPr>
              <w:autoSpaceDE w:val="0"/>
              <w:autoSpaceDN w:val="0"/>
              <w:adjustRightInd w:val="0"/>
              <w:jc w:val="left"/>
              <w:rPr>
                <w:sz w:val="16"/>
                <w:szCs w:val="16"/>
                <w:lang w:val="es-ES_tradnl"/>
              </w:rPr>
            </w:pPr>
          </w:p>
        </w:tc>
      </w:tr>
      <w:tr w:rsidR="00A032CF" w14:paraId="4EDDEB4E" w14:textId="77777777" w:rsidTr="009D1DE0">
        <w:trPr>
          <w:trHeight w:val="210"/>
          <w:jc w:val="center"/>
        </w:trPr>
        <w:tc>
          <w:tcPr>
            <w:tcW w:w="2304" w:type="dxa"/>
            <w:gridSpan w:val="3"/>
            <w:tcBorders>
              <w:top w:val="single" w:sz="6" w:space="0" w:color="auto"/>
              <w:left w:val="single" w:sz="6" w:space="0" w:color="auto"/>
              <w:bottom w:val="single" w:sz="6" w:space="0" w:color="auto"/>
              <w:right w:val="single" w:sz="6" w:space="0" w:color="auto"/>
            </w:tcBorders>
          </w:tcPr>
          <w:p w14:paraId="48BBA9F1"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62735711"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8</w:t>
            </w:r>
          </w:p>
        </w:tc>
        <w:tc>
          <w:tcPr>
            <w:tcW w:w="1380" w:type="dxa"/>
            <w:gridSpan w:val="2"/>
            <w:tcBorders>
              <w:top w:val="single" w:sz="6" w:space="0" w:color="auto"/>
              <w:left w:val="single" w:sz="6" w:space="0" w:color="auto"/>
              <w:bottom w:val="single" w:sz="6" w:space="0" w:color="auto"/>
              <w:right w:val="single" w:sz="6" w:space="0" w:color="auto"/>
            </w:tcBorders>
          </w:tcPr>
          <w:p w14:paraId="7DE0232E"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Nivel comercial</w:t>
            </w:r>
          </w:p>
        </w:tc>
        <w:tc>
          <w:tcPr>
            <w:tcW w:w="4990" w:type="dxa"/>
            <w:gridSpan w:val="15"/>
            <w:tcBorders>
              <w:top w:val="single" w:sz="6" w:space="0" w:color="auto"/>
              <w:left w:val="single" w:sz="6" w:space="0" w:color="auto"/>
              <w:bottom w:val="single" w:sz="6" w:space="0" w:color="auto"/>
              <w:right w:val="single" w:sz="6" w:space="0" w:color="auto"/>
            </w:tcBorders>
          </w:tcPr>
          <w:p w14:paraId="1AB28D2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Otro (Especificar)</w:t>
            </w:r>
          </w:p>
        </w:tc>
      </w:tr>
      <w:tr w:rsidR="00A032CF" w14:paraId="3859097C" w14:textId="77777777" w:rsidTr="009D1DE0">
        <w:trPr>
          <w:trHeight w:val="225"/>
          <w:jc w:val="center"/>
        </w:trPr>
        <w:tc>
          <w:tcPr>
            <w:tcW w:w="2304" w:type="dxa"/>
            <w:gridSpan w:val="3"/>
            <w:tcBorders>
              <w:top w:val="single" w:sz="6" w:space="0" w:color="auto"/>
              <w:left w:val="single" w:sz="6" w:space="0" w:color="auto"/>
              <w:bottom w:val="single" w:sz="6" w:space="0" w:color="auto"/>
              <w:right w:val="single" w:sz="6" w:space="0" w:color="auto"/>
            </w:tcBorders>
          </w:tcPr>
          <w:p w14:paraId="3298FCE2"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322A3302" w14:textId="77777777" w:rsidR="009D1DE0" w:rsidRPr="00097CC9" w:rsidRDefault="009D1DE0" w:rsidP="009D1DE0">
            <w:pPr>
              <w:autoSpaceDE w:val="0"/>
              <w:autoSpaceDN w:val="0"/>
              <w:adjustRightInd w:val="0"/>
              <w:jc w:val="left"/>
              <w:rPr>
                <w:sz w:val="16"/>
                <w:szCs w:val="16"/>
                <w:lang w:val="es-ES_tradnl"/>
              </w:rPr>
            </w:pPr>
          </w:p>
        </w:tc>
        <w:tc>
          <w:tcPr>
            <w:tcW w:w="1380" w:type="dxa"/>
            <w:gridSpan w:val="2"/>
            <w:tcBorders>
              <w:top w:val="single" w:sz="6" w:space="0" w:color="auto"/>
              <w:left w:val="single" w:sz="6" w:space="0" w:color="auto"/>
              <w:bottom w:val="single" w:sz="6" w:space="0" w:color="auto"/>
              <w:right w:val="single" w:sz="6" w:space="0" w:color="auto"/>
            </w:tcBorders>
          </w:tcPr>
          <w:p w14:paraId="17F3A374" w14:textId="77777777" w:rsidR="009D1DE0" w:rsidRPr="00097CC9" w:rsidRDefault="009D1DE0" w:rsidP="009D1DE0">
            <w:pPr>
              <w:autoSpaceDE w:val="0"/>
              <w:autoSpaceDN w:val="0"/>
              <w:adjustRightInd w:val="0"/>
              <w:jc w:val="left"/>
              <w:rPr>
                <w:sz w:val="16"/>
                <w:szCs w:val="16"/>
                <w:lang w:val="es-ES_tradnl"/>
              </w:rPr>
            </w:pPr>
          </w:p>
        </w:tc>
        <w:tc>
          <w:tcPr>
            <w:tcW w:w="4990" w:type="dxa"/>
            <w:gridSpan w:val="15"/>
            <w:tcBorders>
              <w:top w:val="single" w:sz="6" w:space="0" w:color="auto"/>
              <w:left w:val="single" w:sz="6" w:space="0" w:color="auto"/>
              <w:bottom w:val="single" w:sz="6" w:space="0" w:color="auto"/>
              <w:right w:val="single" w:sz="6" w:space="0" w:color="auto"/>
            </w:tcBorders>
          </w:tcPr>
          <w:p w14:paraId="78D256CE" w14:textId="77777777" w:rsidR="009D1DE0" w:rsidRPr="00097CC9" w:rsidRDefault="009D1DE0" w:rsidP="009D1DE0">
            <w:pPr>
              <w:autoSpaceDE w:val="0"/>
              <w:autoSpaceDN w:val="0"/>
              <w:adjustRightInd w:val="0"/>
              <w:jc w:val="left"/>
              <w:rPr>
                <w:sz w:val="16"/>
                <w:szCs w:val="16"/>
                <w:lang w:val="es-ES_tradnl"/>
              </w:rPr>
            </w:pPr>
          </w:p>
        </w:tc>
      </w:tr>
      <w:tr w:rsidR="00A032CF" w14:paraId="56A116F5" w14:textId="77777777" w:rsidTr="009D1DE0">
        <w:trPr>
          <w:trHeight w:val="210"/>
          <w:jc w:val="center"/>
        </w:trPr>
        <w:tc>
          <w:tcPr>
            <w:tcW w:w="2304" w:type="dxa"/>
            <w:gridSpan w:val="3"/>
            <w:tcBorders>
              <w:top w:val="single" w:sz="6" w:space="0" w:color="auto"/>
              <w:left w:val="single" w:sz="6" w:space="0" w:color="auto"/>
              <w:bottom w:val="single" w:sz="6" w:space="0" w:color="auto"/>
              <w:right w:val="single" w:sz="6" w:space="0" w:color="auto"/>
            </w:tcBorders>
          </w:tcPr>
          <w:p w14:paraId="4ACD9C35"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C. DEL PROVEEDOR </w:t>
            </w:r>
          </w:p>
        </w:tc>
        <w:tc>
          <w:tcPr>
            <w:tcW w:w="540" w:type="dxa"/>
            <w:tcBorders>
              <w:top w:val="single" w:sz="6" w:space="0" w:color="auto"/>
              <w:left w:val="single" w:sz="6" w:space="0" w:color="auto"/>
              <w:bottom w:val="single" w:sz="6" w:space="0" w:color="auto"/>
              <w:right w:val="single" w:sz="6" w:space="0" w:color="auto"/>
            </w:tcBorders>
          </w:tcPr>
          <w:p w14:paraId="4CEE8601"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9</w:t>
            </w:r>
          </w:p>
        </w:tc>
        <w:tc>
          <w:tcPr>
            <w:tcW w:w="6370" w:type="dxa"/>
            <w:gridSpan w:val="17"/>
            <w:tcBorders>
              <w:top w:val="single" w:sz="6" w:space="0" w:color="auto"/>
              <w:left w:val="single" w:sz="6" w:space="0" w:color="auto"/>
              <w:bottom w:val="single" w:sz="6" w:space="0" w:color="auto"/>
              <w:right w:val="single" w:sz="6" w:space="0" w:color="auto"/>
            </w:tcBorders>
          </w:tcPr>
          <w:p w14:paraId="7597ABA7"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Nombre o razón social:</w:t>
            </w:r>
          </w:p>
        </w:tc>
      </w:tr>
      <w:tr w:rsidR="00A032CF" w14:paraId="1C7F4812" w14:textId="77777777" w:rsidTr="009D1DE0">
        <w:trPr>
          <w:trHeight w:val="225"/>
          <w:jc w:val="center"/>
        </w:trPr>
        <w:tc>
          <w:tcPr>
            <w:tcW w:w="2304" w:type="dxa"/>
            <w:gridSpan w:val="3"/>
            <w:tcBorders>
              <w:top w:val="single" w:sz="6" w:space="0" w:color="auto"/>
              <w:left w:val="single" w:sz="6" w:space="0" w:color="auto"/>
              <w:bottom w:val="single" w:sz="6" w:space="0" w:color="auto"/>
              <w:right w:val="single" w:sz="6" w:space="0" w:color="auto"/>
            </w:tcBorders>
          </w:tcPr>
          <w:p w14:paraId="7CFAA76A"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36F59BB9" w14:textId="77777777" w:rsidR="009D1DE0" w:rsidRPr="00097CC9" w:rsidRDefault="009D1DE0" w:rsidP="009D1DE0">
            <w:pPr>
              <w:autoSpaceDE w:val="0"/>
              <w:autoSpaceDN w:val="0"/>
              <w:adjustRightInd w:val="0"/>
              <w:jc w:val="left"/>
              <w:rPr>
                <w:sz w:val="16"/>
                <w:szCs w:val="16"/>
                <w:lang w:val="es-ES_tradnl"/>
              </w:rPr>
            </w:pPr>
          </w:p>
        </w:tc>
        <w:tc>
          <w:tcPr>
            <w:tcW w:w="6370" w:type="dxa"/>
            <w:gridSpan w:val="17"/>
            <w:tcBorders>
              <w:top w:val="single" w:sz="6" w:space="0" w:color="auto"/>
              <w:left w:val="single" w:sz="6" w:space="0" w:color="auto"/>
              <w:bottom w:val="single" w:sz="6" w:space="0" w:color="auto"/>
              <w:right w:val="single" w:sz="6" w:space="0" w:color="auto"/>
            </w:tcBorders>
          </w:tcPr>
          <w:p w14:paraId="0763D8C2" w14:textId="77777777" w:rsidR="009D1DE0" w:rsidRPr="00097CC9" w:rsidRDefault="009D1DE0" w:rsidP="009D1DE0">
            <w:pPr>
              <w:autoSpaceDE w:val="0"/>
              <w:autoSpaceDN w:val="0"/>
              <w:adjustRightInd w:val="0"/>
              <w:jc w:val="left"/>
              <w:rPr>
                <w:sz w:val="16"/>
                <w:szCs w:val="16"/>
                <w:lang w:val="es-ES_tradnl"/>
              </w:rPr>
            </w:pPr>
          </w:p>
        </w:tc>
      </w:tr>
      <w:tr w:rsidR="00A032CF" w14:paraId="2527C996" w14:textId="77777777" w:rsidTr="009D1DE0">
        <w:trPr>
          <w:trHeight w:val="210"/>
          <w:jc w:val="center"/>
        </w:trPr>
        <w:tc>
          <w:tcPr>
            <w:tcW w:w="2304" w:type="dxa"/>
            <w:gridSpan w:val="3"/>
            <w:tcBorders>
              <w:top w:val="single" w:sz="6" w:space="0" w:color="auto"/>
              <w:left w:val="single" w:sz="6" w:space="0" w:color="auto"/>
              <w:bottom w:val="single" w:sz="6" w:space="0" w:color="auto"/>
              <w:right w:val="single" w:sz="6" w:space="0" w:color="auto"/>
            </w:tcBorders>
          </w:tcPr>
          <w:p w14:paraId="59FC99DA"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4AA72CB1"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10</w:t>
            </w:r>
          </w:p>
        </w:tc>
        <w:tc>
          <w:tcPr>
            <w:tcW w:w="1380" w:type="dxa"/>
            <w:gridSpan w:val="2"/>
            <w:tcBorders>
              <w:top w:val="single" w:sz="6" w:space="0" w:color="auto"/>
              <w:left w:val="single" w:sz="6" w:space="0" w:color="auto"/>
              <w:bottom w:val="single" w:sz="6" w:space="0" w:color="auto"/>
              <w:right w:val="single" w:sz="6" w:space="0" w:color="auto"/>
            </w:tcBorders>
          </w:tcPr>
          <w:p w14:paraId="0A6A5CBE"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Dirección</w:t>
            </w:r>
          </w:p>
        </w:tc>
        <w:tc>
          <w:tcPr>
            <w:tcW w:w="1020" w:type="dxa"/>
            <w:gridSpan w:val="2"/>
            <w:tcBorders>
              <w:top w:val="single" w:sz="6" w:space="0" w:color="auto"/>
              <w:left w:val="single" w:sz="6" w:space="0" w:color="auto"/>
              <w:bottom w:val="single" w:sz="6" w:space="0" w:color="auto"/>
              <w:right w:val="single" w:sz="6" w:space="0" w:color="auto"/>
            </w:tcBorders>
          </w:tcPr>
          <w:p w14:paraId="2D74A1B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Ciudad:</w:t>
            </w:r>
          </w:p>
        </w:tc>
        <w:tc>
          <w:tcPr>
            <w:tcW w:w="1080" w:type="dxa"/>
            <w:gridSpan w:val="5"/>
            <w:tcBorders>
              <w:top w:val="single" w:sz="6" w:space="0" w:color="auto"/>
              <w:left w:val="single" w:sz="6" w:space="0" w:color="auto"/>
              <w:bottom w:val="single" w:sz="6" w:space="0" w:color="auto"/>
              <w:right w:val="single" w:sz="6" w:space="0" w:color="auto"/>
            </w:tcBorders>
          </w:tcPr>
          <w:p w14:paraId="6E6CC843"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País:</w:t>
            </w:r>
          </w:p>
        </w:tc>
        <w:tc>
          <w:tcPr>
            <w:tcW w:w="1320" w:type="dxa"/>
            <w:gridSpan w:val="5"/>
            <w:tcBorders>
              <w:top w:val="single" w:sz="6" w:space="0" w:color="auto"/>
              <w:left w:val="single" w:sz="6" w:space="0" w:color="auto"/>
              <w:bottom w:val="single" w:sz="6" w:space="0" w:color="auto"/>
              <w:right w:val="single" w:sz="6" w:space="0" w:color="auto"/>
            </w:tcBorders>
          </w:tcPr>
          <w:p w14:paraId="5E4BA9ED"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Fax:</w:t>
            </w:r>
          </w:p>
        </w:tc>
        <w:tc>
          <w:tcPr>
            <w:tcW w:w="1570" w:type="dxa"/>
            <w:gridSpan w:val="3"/>
            <w:tcBorders>
              <w:top w:val="single" w:sz="6" w:space="0" w:color="auto"/>
              <w:left w:val="single" w:sz="6" w:space="0" w:color="auto"/>
              <w:bottom w:val="single" w:sz="6" w:space="0" w:color="auto"/>
              <w:right w:val="single" w:sz="6" w:space="0" w:color="auto"/>
            </w:tcBorders>
          </w:tcPr>
          <w:p w14:paraId="17C2BF0B"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E-mail:</w:t>
            </w:r>
          </w:p>
        </w:tc>
      </w:tr>
      <w:tr w:rsidR="00A032CF" w14:paraId="1A82C16D" w14:textId="77777777" w:rsidTr="009D1DE0">
        <w:trPr>
          <w:trHeight w:val="225"/>
          <w:jc w:val="center"/>
        </w:trPr>
        <w:tc>
          <w:tcPr>
            <w:tcW w:w="2304" w:type="dxa"/>
            <w:gridSpan w:val="3"/>
            <w:tcBorders>
              <w:top w:val="single" w:sz="6" w:space="0" w:color="auto"/>
              <w:left w:val="single" w:sz="6" w:space="0" w:color="auto"/>
              <w:bottom w:val="single" w:sz="6" w:space="0" w:color="auto"/>
              <w:right w:val="single" w:sz="6" w:space="0" w:color="auto"/>
            </w:tcBorders>
          </w:tcPr>
          <w:p w14:paraId="026D4900"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35963FBF" w14:textId="77777777" w:rsidR="009D1DE0" w:rsidRPr="00097CC9" w:rsidRDefault="009D1DE0" w:rsidP="009D1DE0">
            <w:pPr>
              <w:autoSpaceDE w:val="0"/>
              <w:autoSpaceDN w:val="0"/>
              <w:adjustRightInd w:val="0"/>
              <w:jc w:val="left"/>
              <w:rPr>
                <w:sz w:val="16"/>
                <w:szCs w:val="16"/>
                <w:lang w:val="es-ES_tradnl"/>
              </w:rPr>
            </w:pPr>
          </w:p>
        </w:tc>
        <w:tc>
          <w:tcPr>
            <w:tcW w:w="1380" w:type="dxa"/>
            <w:gridSpan w:val="2"/>
            <w:tcBorders>
              <w:top w:val="single" w:sz="6" w:space="0" w:color="auto"/>
              <w:left w:val="single" w:sz="6" w:space="0" w:color="auto"/>
              <w:bottom w:val="single" w:sz="6" w:space="0" w:color="auto"/>
              <w:right w:val="single" w:sz="6" w:space="0" w:color="auto"/>
            </w:tcBorders>
          </w:tcPr>
          <w:p w14:paraId="60184573" w14:textId="77777777" w:rsidR="009D1DE0" w:rsidRPr="00097CC9" w:rsidRDefault="009D1DE0" w:rsidP="009D1DE0">
            <w:pPr>
              <w:autoSpaceDE w:val="0"/>
              <w:autoSpaceDN w:val="0"/>
              <w:adjustRightInd w:val="0"/>
              <w:jc w:val="left"/>
              <w:rPr>
                <w:sz w:val="16"/>
                <w:szCs w:val="16"/>
                <w:lang w:val="es-ES_tradnl"/>
              </w:rPr>
            </w:pPr>
          </w:p>
        </w:tc>
        <w:tc>
          <w:tcPr>
            <w:tcW w:w="1020" w:type="dxa"/>
            <w:gridSpan w:val="2"/>
            <w:tcBorders>
              <w:top w:val="single" w:sz="6" w:space="0" w:color="auto"/>
              <w:left w:val="single" w:sz="6" w:space="0" w:color="auto"/>
              <w:bottom w:val="single" w:sz="6" w:space="0" w:color="auto"/>
              <w:right w:val="single" w:sz="6" w:space="0" w:color="auto"/>
            </w:tcBorders>
          </w:tcPr>
          <w:p w14:paraId="1E2D2D10" w14:textId="77777777" w:rsidR="009D1DE0" w:rsidRPr="00097CC9" w:rsidRDefault="009D1DE0" w:rsidP="009D1DE0">
            <w:pPr>
              <w:autoSpaceDE w:val="0"/>
              <w:autoSpaceDN w:val="0"/>
              <w:adjustRightInd w:val="0"/>
              <w:jc w:val="left"/>
              <w:rPr>
                <w:sz w:val="16"/>
                <w:szCs w:val="16"/>
                <w:lang w:val="es-ES_tradnl"/>
              </w:rPr>
            </w:pPr>
          </w:p>
        </w:tc>
        <w:tc>
          <w:tcPr>
            <w:tcW w:w="1080" w:type="dxa"/>
            <w:gridSpan w:val="5"/>
            <w:tcBorders>
              <w:top w:val="single" w:sz="6" w:space="0" w:color="auto"/>
              <w:left w:val="single" w:sz="6" w:space="0" w:color="auto"/>
              <w:bottom w:val="single" w:sz="6" w:space="0" w:color="auto"/>
              <w:right w:val="single" w:sz="6" w:space="0" w:color="auto"/>
            </w:tcBorders>
          </w:tcPr>
          <w:p w14:paraId="462681F3" w14:textId="77777777" w:rsidR="009D1DE0" w:rsidRPr="00097CC9" w:rsidRDefault="009D1DE0" w:rsidP="009D1DE0">
            <w:pPr>
              <w:autoSpaceDE w:val="0"/>
              <w:autoSpaceDN w:val="0"/>
              <w:adjustRightInd w:val="0"/>
              <w:jc w:val="left"/>
              <w:rPr>
                <w:sz w:val="16"/>
                <w:szCs w:val="16"/>
                <w:lang w:val="es-ES_tradnl"/>
              </w:rPr>
            </w:pPr>
          </w:p>
        </w:tc>
        <w:tc>
          <w:tcPr>
            <w:tcW w:w="1320" w:type="dxa"/>
            <w:gridSpan w:val="5"/>
            <w:tcBorders>
              <w:top w:val="single" w:sz="6" w:space="0" w:color="auto"/>
              <w:left w:val="single" w:sz="6" w:space="0" w:color="auto"/>
              <w:bottom w:val="single" w:sz="6" w:space="0" w:color="auto"/>
              <w:right w:val="single" w:sz="6" w:space="0" w:color="auto"/>
            </w:tcBorders>
          </w:tcPr>
          <w:p w14:paraId="4E541786" w14:textId="77777777" w:rsidR="009D1DE0" w:rsidRPr="00097CC9" w:rsidRDefault="009D1DE0" w:rsidP="009D1DE0">
            <w:pPr>
              <w:autoSpaceDE w:val="0"/>
              <w:autoSpaceDN w:val="0"/>
              <w:adjustRightInd w:val="0"/>
              <w:jc w:val="left"/>
              <w:rPr>
                <w:sz w:val="16"/>
                <w:szCs w:val="16"/>
                <w:lang w:val="es-ES_tradnl"/>
              </w:rPr>
            </w:pPr>
          </w:p>
        </w:tc>
        <w:tc>
          <w:tcPr>
            <w:tcW w:w="1570" w:type="dxa"/>
            <w:gridSpan w:val="3"/>
            <w:tcBorders>
              <w:top w:val="single" w:sz="6" w:space="0" w:color="auto"/>
              <w:left w:val="single" w:sz="6" w:space="0" w:color="auto"/>
              <w:bottom w:val="single" w:sz="6" w:space="0" w:color="auto"/>
              <w:right w:val="single" w:sz="6" w:space="0" w:color="auto"/>
            </w:tcBorders>
          </w:tcPr>
          <w:p w14:paraId="0B175E21" w14:textId="77777777" w:rsidR="009D1DE0" w:rsidRPr="00097CC9" w:rsidRDefault="009D1DE0" w:rsidP="009D1DE0">
            <w:pPr>
              <w:autoSpaceDE w:val="0"/>
              <w:autoSpaceDN w:val="0"/>
              <w:adjustRightInd w:val="0"/>
              <w:jc w:val="left"/>
              <w:rPr>
                <w:sz w:val="16"/>
                <w:szCs w:val="16"/>
                <w:lang w:val="es-ES_tradnl"/>
              </w:rPr>
            </w:pPr>
          </w:p>
        </w:tc>
      </w:tr>
      <w:tr w:rsidR="00A032CF" w14:paraId="1238B0B6" w14:textId="77777777" w:rsidTr="009D1DE0">
        <w:trPr>
          <w:trHeight w:val="225"/>
          <w:jc w:val="center"/>
        </w:trPr>
        <w:tc>
          <w:tcPr>
            <w:tcW w:w="2304" w:type="dxa"/>
            <w:gridSpan w:val="3"/>
            <w:tcBorders>
              <w:top w:val="single" w:sz="6" w:space="0" w:color="auto"/>
              <w:left w:val="single" w:sz="6" w:space="0" w:color="auto"/>
              <w:bottom w:val="single" w:sz="6" w:space="0" w:color="auto"/>
              <w:right w:val="single" w:sz="6" w:space="0" w:color="auto"/>
            </w:tcBorders>
          </w:tcPr>
          <w:p w14:paraId="2543373C"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1EAABAF6"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11</w:t>
            </w:r>
          </w:p>
        </w:tc>
        <w:tc>
          <w:tcPr>
            <w:tcW w:w="1380" w:type="dxa"/>
            <w:gridSpan w:val="2"/>
            <w:tcBorders>
              <w:top w:val="single" w:sz="6" w:space="0" w:color="auto"/>
              <w:left w:val="single" w:sz="6" w:space="0" w:color="auto"/>
              <w:bottom w:val="single" w:sz="6" w:space="0" w:color="auto"/>
              <w:right w:val="single" w:sz="6" w:space="0" w:color="auto"/>
            </w:tcBorders>
          </w:tcPr>
          <w:p w14:paraId="16D331C2"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Condición Comercial:</w:t>
            </w:r>
          </w:p>
        </w:tc>
        <w:tc>
          <w:tcPr>
            <w:tcW w:w="4990" w:type="dxa"/>
            <w:gridSpan w:val="15"/>
            <w:tcBorders>
              <w:top w:val="single" w:sz="6" w:space="0" w:color="auto"/>
              <w:left w:val="single" w:sz="6" w:space="0" w:color="auto"/>
              <w:bottom w:val="single" w:sz="6" w:space="0" w:color="auto"/>
              <w:right w:val="single" w:sz="6" w:space="0" w:color="auto"/>
            </w:tcBorders>
          </w:tcPr>
          <w:p w14:paraId="3F28906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Otros (Especificar)</w:t>
            </w:r>
          </w:p>
        </w:tc>
      </w:tr>
      <w:tr w:rsidR="00A032CF" w14:paraId="5A1A4E13" w14:textId="77777777" w:rsidTr="009D1DE0">
        <w:trPr>
          <w:trHeight w:val="405"/>
          <w:jc w:val="center"/>
        </w:trPr>
        <w:tc>
          <w:tcPr>
            <w:tcW w:w="2304" w:type="dxa"/>
            <w:gridSpan w:val="3"/>
            <w:tcBorders>
              <w:top w:val="single" w:sz="6" w:space="0" w:color="auto"/>
              <w:left w:val="single" w:sz="6" w:space="0" w:color="auto"/>
              <w:bottom w:val="single" w:sz="6" w:space="0" w:color="auto"/>
              <w:right w:val="single" w:sz="6" w:space="0" w:color="auto"/>
            </w:tcBorders>
          </w:tcPr>
          <w:p w14:paraId="23E0022C"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D. DEL O LOS INTERMEDIARIOS</w:t>
            </w:r>
          </w:p>
        </w:tc>
        <w:tc>
          <w:tcPr>
            <w:tcW w:w="540" w:type="dxa"/>
            <w:tcBorders>
              <w:top w:val="single" w:sz="6" w:space="0" w:color="auto"/>
              <w:left w:val="single" w:sz="6" w:space="0" w:color="auto"/>
              <w:bottom w:val="single" w:sz="6" w:space="0" w:color="auto"/>
              <w:right w:val="single" w:sz="6" w:space="0" w:color="auto"/>
            </w:tcBorders>
          </w:tcPr>
          <w:p w14:paraId="63C0137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12</w:t>
            </w:r>
          </w:p>
        </w:tc>
        <w:tc>
          <w:tcPr>
            <w:tcW w:w="6370" w:type="dxa"/>
            <w:gridSpan w:val="17"/>
            <w:tcBorders>
              <w:top w:val="single" w:sz="6" w:space="0" w:color="auto"/>
              <w:left w:val="single" w:sz="6" w:space="0" w:color="auto"/>
              <w:bottom w:val="single" w:sz="6" w:space="0" w:color="auto"/>
              <w:right w:val="single" w:sz="6" w:space="0" w:color="auto"/>
            </w:tcBorders>
          </w:tcPr>
          <w:p w14:paraId="5AB7D95B"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Nombre o razón social:</w:t>
            </w:r>
          </w:p>
        </w:tc>
      </w:tr>
      <w:tr w:rsidR="00A032CF" w14:paraId="46268E62" w14:textId="77777777" w:rsidTr="009D1DE0">
        <w:trPr>
          <w:trHeight w:val="225"/>
          <w:jc w:val="center"/>
        </w:trPr>
        <w:tc>
          <w:tcPr>
            <w:tcW w:w="2304" w:type="dxa"/>
            <w:gridSpan w:val="3"/>
            <w:tcBorders>
              <w:top w:val="single" w:sz="6" w:space="0" w:color="auto"/>
              <w:left w:val="single" w:sz="6" w:space="0" w:color="auto"/>
              <w:bottom w:val="single" w:sz="6" w:space="0" w:color="auto"/>
              <w:right w:val="single" w:sz="6" w:space="0" w:color="auto"/>
            </w:tcBorders>
          </w:tcPr>
          <w:p w14:paraId="3E321CD3"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2388900A"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13</w:t>
            </w:r>
          </w:p>
        </w:tc>
        <w:tc>
          <w:tcPr>
            <w:tcW w:w="1380" w:type="dxa"/>
            <w:gridSpan w:val="2"/>
            <w:tcBorders>
              <w:top w:val="single" w:sz="6" w:space="0" w:color="auto"/>
              <w:left w:val="single" w:sz="6" w:space="0" w:color="auto"/>
              <w:bottom w:val="single" w:sz="6" w:space="0" w:color="auto"/>
              <w:right w:val="single" w:sz="6" w:space="0" w:color="auto"/>
            </w:tcBorders>
          </w:tcPr>
          <w:p w14:paraId="490A8AC0"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Dirección:</w:t>
            </w:r>
          </w:p>
        </w:tc>
        <w:tc>
          <w:tcPr>
            <w:tcW w:w="1335" w:type="dxa"/>
            <w:gridSpan w:val="3"/>
            <w:tcBorders>
              <w:top w:val="single" w:sz="6" w:space="0" w:color="auto"/>
              <w:left w:val="single" w:sz="6" w:space="0" w:color="auto"/>
              <w:bottom w:val="single" w:sz="6" w:space="0" w:color="auto"/>
              <w:right w:val="single" w:sz="6" w:space="0" w:color="auto"/>
            </w:tcBorders>
          </w:tcPr>
          <w:p w14:paraId="3479CDA7"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Ciudad:</w:t>
            </w:r>
          </w:p>
        </w:tc>
        <w:tc>
          <w:tcPr>
            <w:tcW w:w="765" w:type="dxa"/>
            <w:gridSpan w:val="4"/>
            <w:tcBorders>
              <w:top w:val="single" w:sz="6" w:space="0" w:color="auto"/>
              <w:left w:val="single" w:sz="6" w:space="0" w:color="auto"/>
              <w:bottom w:val="single" w:sz="6" w:space="0" w:color="auto"/>
              <w:right w:val="single" w:sz="6" w:space="0" w:color="auto"/>
            </w:tcBorders>
          </w:tcPr>
          <w:p w14:paraId="3FD35AB5"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País:</w:t>
            </w:r>
          </w:p>
        </w:tc>
        <w:tc>
          <w:tcPr>
            <w:tcW w:w="1050" w:type="dxa"/>
            <w:gridSpan w:val="4"/>
            <w:tcBorders>
              <w:top w:val="single" w:sz="6" w:space="0" w:color="auto"/>
              <w:left w:val="single" w:sz="6" w:space="0" w:color="auto"/>
              <w:bottom w:val="single" w:sz="6" w:space="0" w:color="auto"/>
              <w:right w:val="single" w:sz="6" w:space="0" w:color="auto"/>
            </w:tcBorders>
          </w:tcPr>
          <w:p w14:paraId="2A4B9FD5"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Fax:</w:t>
            </w:r>
          </w:p>
        </w:tc>
        <w:tc>
          <w:tcPr>
            <w:tcW w:w="1840" w:type="dxa"/>
            <w:gridSpan w:val="4"/>
            <w:tcBorders>
              <w:top w:val="single" w:sz="6" w:space="0" w:color="auto"/>
              <w:left w:val="single" w:sz="6" w:space="0" w:color="auto"/>
              <w:bottom w:val="single" w:sz="6" w:space="0" w:color="auto"/>
              <w:right w:val="single" w:sz="6" w:space="0" w:color="auto"/>
            </w:tcBorders>
          </w:tcPr>
          <w:p w14:paraId="323F6C32"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E-mail:</w:t>
            </w:r>
          </w:p>
        </w:tc>
      </w:tr>
      <w:tr w:rsidR="00A032CF" w14:paraId="477C1BF2" w14:textId="77777777" w:rsidTr="009D1DE0">
        <w:trPr>
          <w:trHeight w:val="330"/>
          <w:jc w:val="center"/>
        </w:trPr>
        <w:tc>
          <w:tcPr>
            <w:tcW w:w="2304" w:type="dxa"/>
            <w:gridSpan w:val="3"/>
            <w:tcBorders>
              <w:top w:val="single" w:sz="6" w:space="0" w:color="auto"/>
              <w:left w:val="single" w:sz="6" w:space="0" w:color="auto"/>
              <w:bottom w:val="single" w:sz="6" w:space="0" w:color="auto"/>
              <w:right w:val="single" w:sz="6" w:space="0" w:color="auto"/>
            </w:tcBorders>
          </w:tcPr>
          <w:p w14:paraId="503125BC"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088178DD"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14</w:t>
            </w:r>
          </w:p>
        </w:tc>
        <w:tc>
          <w:tcPr>
            <w:tcW w:w="1380" w:type="dxa"/>
            <w:gridSpan w:val="2"/>
            <w:tcBorders>
              <w:top w:val="single" w:sz="6" w:space="0" w:color="auto"/>
              <w:left w:val="single" w:sz="6" w:space="0" w:color="auto"/>
              <w:bottom w:val="single" w:sz="6" w:space="0" w:color="auto"/>
              <w:right w:val="single" w:sz="6" w:space="0" w:color="auto"/>
            </w:tcBorders>
          </w:tcPr>
          <w:p w14:paraId="6A066869"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Tipo: </w:t>
            </w:r>
          </w:p>
        </w:tc>
        <w:tc>
          <w:tcPr>
            <w:tcW w:w="4990" w:type="dxa"/>
            <w:gridSpan w:val="15"/>
            <w:tcBorders>
              <w:top w:val="single" w:sz="6" w:space="0" w:color="auto"/>
              <w:left w:val="single" w:sz="6" w:space="0" w:color="auto"/>
              <w:bottom w:val="single" w:sz="6" w:space="0" w:color="auto"/>
              <w:right w:val="single" w:sz="6" w:space="0" w:color="auto"/>
            </w:tcBorders>
          </w:tcPr>
          <w:p w14:paraId="12E071D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Otro (Especificar)</w:t>
            </w:r>
          </w:p>
        </w:tc>
      </w:tr>
      <w:tr w:rsidR="00A032CF" w14:paraId="0BDC1794" w14:textId="77777777" w:rsidTr="009D1DE0">
        <w:trPr>
          <w:trHeight w:val="225"/>
          <w:jc w:val="center"/>
        </w:trPr>
        <w:tc>
          <w:tcPr>
            <w:tcW w:w="2304" w:type="dxa"/>
            <w:gridSpan w:val="3"/>
            <w:tcBorders>
              <w:top w:val="single" w:sz="6" w:space="0" w:color="auto"/>
              <w:left w:val="single" w:sz="6" w:space="0" w:color="auto"/>
              <w:bottom w:val="single" w:sz="6" w:space="0" w:color="auto"/>
              <w:right w:val="single" w:sz="6" w:space="0" w:color="auto"/>
            </w:tcBorders>
          </w:tcPr>
          <w:p w14:paraId="7F4900C1"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E. CARACTERÍSTICAS DE LA TRANSACCIÓN</w:t>
            </w:r>
          </w:p>
        </w:tc>
        <w:tc>
          <w:tcPr>
            <w:tcW w:w="540" w:type="dxa"/>
            <w:tcBorders>
              <w:top w:val="single" w:sz="6" w:space="0" w:color="auto"/>
              <w:left w:val="single" w:sz="6" w:space="0" w:color="auto"/>
              <w:bottom w:val="single" w:sz="6" w:space="0" w:color="auto"/>
              <w:right w:val="single" w:sz="6" w:space="0" w:color="auto"/>
            </w:tcBorders>
          </w:tcPr>
          <w:p w14:paraId="2EAEF742"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15</w:t>
            </w:r>
          </w:p>
        </w:tc>
        <w:tc>
          <w:tcPr>
            <w:tcW w:w="1380" w:type="dxa"/>
            <w:gridSpan w:val="2"/>
            <w:tcBorders>
              <w:top w:val="single" w:sz="6" w:space="0" w:color="auto"/>
              <w:left w:val="single" w:sz="6" w:space="0" w:color="auto"/>
              <w:bottom w:val="single" w:sz="6" w:space="0" w:color="auto"/>
              <w:right w:val="single" w:sz="6" w:space="0" w:color="auto"/>
            </w:tcBorders>
          </w:tcPr>
          <w:p w14:paraId="09505E4B"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Lugar de entrega:</w:t>
            </w:r>
          </w:p>
        </w:tc>
        <w:tc>
          <w:tcPr>
            <w:tcW w:w="1020" w:type="dxa"/>
            <w:gridSpan w:val="2"/>
            <w:tcBorders>
              <w:top w:val="single" w:sz="6" w:space="0" w:color="auto"/>
              <w:left w:val="single" w:sz="6" w:space="0" w:color="auto"/>
              <w:bottom w:val="single" w:sz="6" w:space="0" w:color="auto"/>
              <w:right w:val="single" w:sz="6" w:space="0" w:color="auto"/>
            </w:tcBorders>
          </w:tcPr>
          <w:p w14:paraId="6B3E2960"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País</w:t>
            </w:r>
          </w:p>
        </w:tc>
        <w:tc>
          <w:tcPr>
            <w:tcW w:w="780" w:type="dxa"/>
            <w:gridSpan w:val="2"/>
            <w:tcBorders>
              <w:top w:val="single" w:sz="6" w:space="0" w:color="auto"/>
              <w:left w:val="single" w:sz="6" w:space="0" w:color="auto"/>
              <w:bottom w:val="single" w:sz="6" w:space="0" w:color="auto"/>
              <w:right w:val="single" w:sz="6" w:space="0" w:color="auto"/>
            </w:tcBorders>
          </w:tcPr>
          <w:p w14:paraId="4AC648AD"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15.1</w:t>
            </w:r>
          </w:p>
        </w:tc>
        <w:tc>
          <w:tcPr>
            <w:tcW w:w="3190" w:type="dxa"/>
            <w:gridSpan w:val="11"/>
            <w:tcBorders>
              <w:top w:val="single" w:sz="6" w:space="0" w:color="auto"/>
              <w:left w:val="single" w:sz="6" w:space="0" w:color="auto"/>
              <w:bottom w:val="single" w:sz="6" w:space="0" w:color="auto"/>
              <w:right w:val="single" w:sz="6" w:space="0" w:color="auto"/>
            </w:tcBorders>
          </w:tcPr>
          <w:p w14:paraId="33DEF7FB"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Incoterms:</w:t>
            </w:r>
          </w:p>
        </w:tc>
      </w:tr>
      <w:tr w:rsidR="00A032CF" w14:paraId="2D31C622" w14:textId="77777777" w:rsidTr="009D1DE0">
        <w:trPr>
          <w:trHeight w:val="210"/>
          <w:jc w:val="center"/>
        </w:trPr>
        <w:tc>
          <w:tcPr>
            <w:tcW w:w="2304" w:type="dxa"/>
            <w:gridSpan w:val="3"/>
            <w:tcBorders>
              <w:top w:val="single" w:sz="6" w:space="0" w:color="auto"/>
              <w:left w:val="single" w:sz="6" w:space="0" w:color="auto"/>
              <w:bottom w:val="single" w:sz="6" w:space="0" w:color="auto"/>
              <w:right w:val="single" w:sz="6" w:space="0" w:color="auto"/>
            </w:tcBorders>
          </w:tcPr>
          <w:p w14:paraId="15812F82"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18083E2F"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16</w:t>
            </w:r>
          </w:p>
        </w:tc>
        <w:tc>
          <w:tcPr>
            <w:tcW w:w="1380" w:type="dxa"/>
            <w:gridSpan w:val="2"/>
            <w:tcBorders>
              <w:top w:val="single" w:sz="6" w:space="0" w:color="auto"/>
              <w:left w:val="single" w:sz="6" w:space="0" w:color="auto"/>
              <w:bottom w:val="single" w:sz="6" w:space="0" w:color="auto"/>
              <w:right w:val="single" w:sz="6" w:space="0" w:color="auto"/>
            </w:tcBorders>
          </w:tcPr>
          <w:p w14:paraId="0F464E25"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Factura(s) No.:</w:t>
            </w:r>
          </w:p>
        </w:tc>
        <w:tc>
          <w:tcPr>
            <w:tcW w:w="1020" w:type="dxa"/>
            <w:gridSpan w:val="2"/>
            <w:tcBorders>
              <w:top w:val="single" w:sz="6" w:space="0" w:color="auto"/>
              <w:left w:val="single" w:sz="6" w:space="0" w:color="auto"/>
              <w:bottom w:val="single" w:sz="6" w:space="0" w:color="auto"/>
              <w:right w:val="single" w:sz="6" w:space="0" w:color="auto"/>
            </w:tcBorders>
          </w:tcPr>
          <w:p w14:paraId="1730965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Fecha</w:t>
            </w:r>
          </w:p>
        </w:tc>
        <w:tc>
          <w:tcPr>
            <w:tcW w:w="780" w:type="dxa"/>
            <w:gridSpan w:val="2"/>
            <w:tcBorders>
              <w:top w:val="single" w:sz="6" w:space="0" w:color="auto"/>
              <w:left w:val="single" w:sz="6" w:space="0" w:color="auto"/>
              <w:bottom w:val="single" w:sz="6" w:space="0" w:color="auto"/>
              <w:right w:val="single" w:sz="6" w:space="0" w:color="auto"/>
            </w:tcBorders>
          </w:tcPr>
          <w:p w14:paraId="3E046A96"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17</w:t>
            </w:r>
          </w:p>
        </w:tc>
        <w:tc>
          <w:tcPr>
            <w:tcW w:w="1140" w:type="dxa"/>
            <w:gridSpan w:val="6"/>
            <w:tcBorders>
              <w:top w:val="single" w:sz="6" w:space="0" w:color="auto"/>
              <w:left w:val="single" w:sz="6" w:space="0" w:color="auto"/>
              <w:bottom w:val="single" w:sz="6" w:space="0" w:color="auto"/>
              <w:right w:val="single" w:sz="6" w:space="0" w:color="auto"/>
            </w:tcBorders>
          </w:tcPr>
          <w:p w14:paraId="4A79D44F"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Contrato </w:t>
            </w:r>
          </w:p>
          <w:p w14:paraId="3ED2B00B"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No.</w:t>
            </w:r>
          </w:p>
        </w:tc>
        <w:tc>
          <w:tcPr>
            <w:tcW w:w="720" w:type="dxa"/>
            <w:gridSpan w:val="4"/>
            <w:tcBorders>
              <w:top w:val="single" w:sz="6" w:space="0" w:color="auto"/>
              <w:left w:val="single" w:sz="6" w:space="0" w:color="auto"/>
              <w:bottom w:val="single" w:sz="6" w:space="0" w:color="auto"/>
              <w:right w:val="single" w:sz="6" w:space="0" w:color="auto"/>
            </w:tcBorders>
          </w:tcPr>
          <w:p w14:paraId="33B86B91"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17.1</w:t>
            </w:r>
          </w:p>
        </w:tc>
        <w:tc>
          <w:tcPr>
            <w:tcW w:w="1330" w:type="dxa"/>
            <w:tcBorders>
              <w:top w:val="single" w:sz="6" w:space="0" w:color="auto"/>
              <w:left w:val="single" w:sz="6" w:space="0" w:color="auto"/>
              <w:bottom w:val="single" w:sz="6" w:space="0" w:color="auto"/>
              <w:right w:val="single" w:sz="6" w:space="0" w:color="auto"/>
            </w:tcBorders>
          </w:tcPr>
          <w:p w14:paraId="45035DC9"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Fecha:</w:t>
            </w:r>
          </w:p>
        </w:tc>
      </w:tr>
      <w:tr w:rsidR="00A032CF" w14:paraId="5878D7D9" w14:textId="77777777" w:rsidTr="009D1DE0">
        <w:trPr>
          <w:trHeight w:val="225"/>
          <w:jc w:val="center"/>
        </w:trPr>
        <w:tc>
          <w:tcPr>
            <w:tcW w:w="2304" w:type="dxa"/>
            <w:gridSpan w:val="3"/>
            <w:tcBorders>
              <w:top w:val="single" w:sz="6" w:space="0" w:color="auto"/>
              <w:left w:val="single" w:sz="6" w:space="0" w:color="auto"/>
              <w:bottom w:val="single" w:sz="6" w:space="0" w:color="auto"/>
              <w:right w:val="single" w:sz="6" w:space="0" w:color="auto"/>
            </w:tcBorders>
          </w:tcPr>
          <w:p w14:paraId="698ABF38"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0AD6C261" w14:textId="77777777" w:rsidR="009D1DE0" w:rsidRPr="00097CC9" w:rsidRDefault="009D1DE0" w:rsidP="009D1DE0">
            <w:pPr>
              <w:autoSpaceDE w:val="0"/>
              <w:autoSpaceDN w:val="0"/>
              <w:adjustRightInd w:val="0"/>
              <w:jc w:val="left"/>
              <w:rPr>
                <w:sz w:val="16"/>
                <w:szCs w:val="16"/>
                <w:lang w:val="es-ES_tradnl"/>
              </w:rPr>
            </w:pPr>
          </w:p>
        </w:tc>
        <w:tc>
          <w:tcPr>
            <w:tcW w:w="1380" w:type="dxa"/>
            <w:gridSpan w:val="2"/>
            <w:tcBorders>
              <w:top w:val="single" w:sz="6" w:space="0" w:color="auto"/>
              <w:left w:val="single" w:sz="6" w:space="0" w:color="auto"/>
              <w:bottom w:val="single" w:sz="6" w:space="0" w:color="auto"/>
              <w:right w:val="single" w:sz="6" w:space="0" w:color="auto"/>
            </w:tcBorders>
          </w:tcPr>
          <w:p w14:paraId="6BEBC074" w14:textId="77777777" w:rsidR="009D1DE0" w:rsidRPr="00097CC9" w:rsidRDefault="009D1DE0" w:rsidP="009D1DE0">
            <w:pPr>
              <w:autoSpaceDE w:val="0"/>
              <w:autoSpaceDN w:val="0"/>
              <w:adjustRightInd w:val="0"/>
              <w:jc w:val="left"/>
              <w:rPr>
                <w:sz w:val="16"/>
                <w:szCs w:val="16"/>
                <w:lang w:val="es-ES_tradnl"/>
              </w:rPr>
            </w:pPr>
          </w:p>
        </w:tc>
        <w:tc>
          <w:tcPr>
            <w:tcW w:w="1020" w:type="dxa"/>
            <w:gridSpan w:val="2"/>
            <w:tcBorders>
              <w:top w:val="single" w:sz="6" w:space="0" w:color="auto"/>
              <w:left w:val="single" w:sz="6" w:space="0" w:color="auto"/>
              <w:bottom w:val="single" w:sz="6" w:space="0" w:color="auto"/>
              <w:right w:val="single" w:sz="6" w:space="0" w:color="auto"/>
            </w:tcBorders>
          </w:tcPr>
          <w:p w14:paraId="4E430B57" w14:textId="77777777" w:rsidR="009D1DE0" w:rsidRPr="00097CC9" w:rsidRDefault="009D1DE0" w:rsidP="009D1DE0">
            <w:pPr>
              <w:autoSpaceDE w:val="0"/>
              <w:autoSpaceDN w:val="0"/>
              <w:adjustRightInd w:val="0"/>
              <w:jc w:val="left"/>
              <w:rPr>
                <w:sz w:val="16"/>
                <w:szCs w:val="16"/>
                <w:lang w:val="es-ES_tradnl"/>
              </w:rPr>
            </w:pPr>
          </w:p>
        </w:tc>
        <w:tc>
          <w:tcPr>
            <w:tcW w:w="780" w:type="dxa"/>
            <w:gridSpan w:val="2"/>
            <w:tcBorders>
              <w:top w:val="single" w:sz="6" w:space="0" w:color="auto"/>
              <w:left w:val="single" w:sz="6" w:space="0" w:color="auto"/>
              <w:bottom w:val="single" w:sz="6" w:space="0" w:color="auto"/>
              <w:right w:val="single" w:sz="6" w:space="0" w:color="auto"/>
            </w:tcBorders>
          </w:tcPr>
          <w:p w14:paraId="7D16E357" w14:textId="77777777" w:rsidR="009D1DE0" w:rsidRPr="00097CC9" w:rsidRDefault="009D1DE0" w:rsidP="009D1DE0">
            <w:pPr>
              <w:autoSpaceDE w:val="0"/>
              <w:autoSpaceDN w:val="0"/>
              <w:adjustRightInd w:val="0"/>
              <w:jc w:val="left"/>
              <w:rPr>
                <w:sz w:val="16"/>
                <w:szCs w:val="16"/>
                <w:lang w:val="es-ES_tradnl"/>
              </w:rPr>
            </w:pPr>
          </w:p>
        </w:tc>
        <w:tc>
          <w:tcPr>
            <w:tcW w:w="1140" w:type="dxa"/>
            <w:gridSpan w:val="6"/>
            <w:tcBorders>
              <w:top w:val="single" w:sz="6" w:space="0" w:color="auto"/>
              <w:left w:val="single" w:sz="6" w:space="0" w:color="auto"/>
              <w:bottom w:val="single" w:sz="6" w:space="0" w:color="auto"/>
              <w:right w:val="single" w:sz="6" w:space="0" w:color="auto"/>
            </w:tcBorders>
          </w:tcPr>
          <w:p w14:paraId="721C7F88" w14:textId="77777777" w:rsidR="009D1DE0" w:rsidRPr="00097CC9" w:rsidRDefault="009D1DE0" w:rsidP="009D1DE0">
            <w:pPr>
              <w:autoSpaceDE w:val="0"/>
              <w:autoSpaceDN w:val="0"/>
              <w:adjustRightInd w:val="0"/>
              <w:jc w:val="left"/>
              <w:rPr>
                <w:sz w:val="16"/>
                <w:szCs w:val="16"/>
                <w:lang w:val="es-ES_tradnl"/>
              </w:rPr>
            </w:pPr>
          </w:p>
        </w:tc>
        <w:tc>
          <w:tcPr>
            <w:tcW w:w="720" w:type="dxa"/>
            <w:gridSpan w:val="4"/>
            <w:tcBorders>
              <w:top w:val="single" w:sz="6" w:space="0" w:color="auto"/>
              <w:left w:val="single" w:sz="6" w:space="0" w:color="auto"/>
              <w:bottom w:val="single" w:sz="6" w:space="0" w:color="auto"/>
              <w:right w:val="single" w:sz="6" w:space="0" w:color="auto"/>
            </w:tcBorders>
          </w:tcPr>
          <w:p w14:paraId="4A557938" w14:textId="77777777" w:rsidR="009D1DE0" w:rsidRPr="00097CC9" w:rsidRDefault="009D1DE0" w:rsidP="009D1DE0">
            <w:pPr>
              <w:autoSpaceDE w:val="0"/>
              <w:autoSpaceDN w:val="0"/>
              <w:adjustRightInd w:val="0"/>
              <w:jc w:val="left"/>
              <w:rPr>
                <w:sz w:val="16"/>
                <w:szCs w:val="16"/>
                <w:lang w:val="es-ES_tradnl"/>
              </w:rPr>
            </w:pPr>
          </w:p>
        </w:tc>
        <w:tc>
          <w:tcPr>
            <w:tcW w:w="1330" w:type="dxa"/>
            <w:tcBorders>
              <w:top w:val="single" w:sz="6" w:space="0" w:color="auto"/>
              <w:left w:val="single" w:sz="6" w:space="0" w:color="auto"/>
              <w:bottom w:val="single" w:sz="6" w:space="0" w:color="auto"/>
              <w:right w:val="single" w:sz="6" w:space="0" w:color="auto"/>
            </w:tcBorders>
          </w:tcPr>
          <w:p w14:paraId="4C183A13" w14:textId="77777777" w:rsidR="009D1DE0" w:rsidRPr="00097CC9" w:rsidRDefault="009D1DE0" w:rsidP="009D1DE0">
            <w:pPr>
              <w:autoSpaceDE w:val="0"/>
              <w:autoSpaceDN w:val="0"/>
              <w:adjustRightInd w:val="0"/>
              <w:jc w:val="left"/>
              <w:rPr>
                <w:sz w:val="16"/>
                <w:szCs w:val="16"/>
                <w:lang w:val="es-ES_tradnl"/>
              </w:rPr>
            </w:pPr>
          </w:p>
        </w:tc>
      </w:tr>
      <w:tr w:rsidR="00A032CF" w14:paraId="0AA6460D" w14:textId="77777777" w:rsidTr="009D1DE0">
        <w:trPr>
          <w:trHeight w:val="225"/>
          <w:jc w:val="center"/>
        </w:trPr>
        <w:tc>
          <w:tcPr>
            <w:tcW w:w="2304" w:type="dxa"/>
            <w:gridSpan w:val="3"/>
            <w:tcBorders>
              <w:top w:val="single" w:sz="6" w:space="0" w:color="auto"/>
              <w:left w:val="single" w:sz="6" w:space="0" w:color="auto"/>
              <w:bottom w:val="single" w:sz="6" w:space="0" w:color="auto"/>
              <w:right w:val="single" w:sz="6" w:space="0" w:color="auto"/>
            </w:tcBorders>
          </w:tcPr>
          <w:p w14:paraId="2EFD7DB8"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4DCCC62C"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18</w:t>
            </w:r>
          </w:p>
        </w:tc>
        <w:tc>
          <w:tcPr>
            <w:tcW w:w="1380" w:type="dxa"/>
            <w:gridSpan w:val="2"/>
            <w:tcBorders>
              <w:top w:val="single" w:sz="6" w:space="0" w:color="auto"/>
              <w:left w:val="single" w:sz="6" w:space="0" w:color="auto"/>
              <w:bottom w:val="single" w:sz="6" w:space="0" w:color="auto"/>
              <w:right w:val="single" w:sz="6" w:space="0" w:color="auto"/>
            </w:tcBorders>
          </w:tcPr>
          <w:p w14:paraId="43DB6704"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Forma de envío:</w:t>
            </w:r>
          </w:p>
        </w:tc>
        <w:tc>
          <w:tcPr>
            <w:tcW w:w="4990" w:type="dxa"/>
            <w:gridSpan w:val="15"/>
            <w:tcBorders>
              <w:top w:val="single" w:sz="6" w:space="0" w:color="auto"/>
              <w:left w:val="single" w:sz="6" w:space="0" w:color="auto"/>
              <w:bottom w:val="single" w:sz="6" w:space="0" w:color="auto"/>
              <w:right w:val="single" w:sz="6" w:space="0" w:color="auto"/>
            </w:tcBorders>
          </w:tcPr>
          <w:p w14:paraId="530BE6E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Otro (Especificar)</w:t>
            </w:r>
          </w:p>
        </w:tc>
      </w:tr>
      <w:tr w:rsidR="00A032CF" w14:paraId="77E7BF12" w14:textId="77777777" w:rsidTr="009D1DE0">
        <w:trPr>
          <w:trHeight w:val="225"/>
          <w:jc w:val="center"/>
        </w:trPr>
        <w:tc>
          <w:tcPr>
            <w:tcW w:w="2304" w:type="dxa"/>
            <w:gridSpan w:val="3"/>
            <w:tcBorders>
              <w:top w:val="single" w:sz="6" w:space="0" w:color="auto"/>
              <w:left w:val="single" w:sz="6" w:space="0" w:color="auto"/>
              <w:bottom w:val="single" w:sz="6" w:space="0" w:color="auto"/>
              <w:right w:val="single" w:sz="6" w:space="0" w:color="auto"/>
            </w:tcBorders>
          </w:tcPr>
          <w:p w14:paraId="27DA0630" w14:textId="77777777" w:rsidR="009D1DE0" w:rsidRPr="00097CC9" w:rsidRDefault="009D1DE0" w:rsidP="009D1DE0">
            <w:pPr>
              <w:autoSpaceDE w:val="0"/>
              <w:autoSpaceDN w:val="0"/>
              <w:adjustRightInd w:val="0"/>
              <w:rPr>
                <w:sz w:val="16"/>
                <w:szCs w:val="16"/>
                <w:lang w:val="es-ES_tradnl"/>
              </w:rPr>
            </w:pPr>
          </w:p>
        </w:tc>
        <w:tc>
          <w:tcPr>
            <w:tcW w:w="540" w:type="dxa"/>
            <w:tcBorders>
              <w:top w:val="single" w:sz="6" w:space="0" w:color="auto"/>
              <w:left w:val="single" w:sz="6" w:space="0" w:color="auto"/>
              <w:bottom w:val="single" w:sz="6" w:space="0" w:color="auto"/>
              <w:right w:val="single" w:sz="6" w:space="0" w:color="auto"/>
            </w:tcBorders>
          </w:tcPr>
          <w:p w14:paraId="722C3261"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19</w:t>
            </w:r>
          </w:p>
        </w:tc>
        <w:tc>
          <w:tcPr>
            <w:tcW w:w="1380" w:type="dxa"/>
            <w:gridSpan w:val="2"/>
            <w:tcBorders>
              <w:top w:val="single" w:sz="6" w:space="0" w:color="auto"/>
              <w:left w:val="single" w:sz="6" w:space="0" w:color="auto"/>
              <w:bottom w:val="single" w:sz="6" w:space="0" w:color="auto"/>
              <w:right w:val="single" w:sz="6" w:space="0" w:color="auto"/>
            </w:tcBorders>
          </w:tcPr>
          <w:p w14:paraId="2495B65D"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Forma de pago:</w:t>
            </w:r>
          </w:p>
        </w:tc>
        <w:tc>
          <w:tcPr>
            <w:tcW w:w="4990" w:type="dxa"/>
            <w:gridSpan w:val="15"/>
            <w:tcBorders>
              <w:top w:val="single" w:sz="6" w:space="0" w:color="auto"/>
              <w:left w:val="single" w:sz="6" w:space="0" w:color="auto"/>
              <w:bottom w:val="single" w:sz="6" w:space="0" w:color="auto"/>
              <w:right w:val="single" w:sz="6" w:space="0" w:color="auto"/>
            </w:tcBorders>
          </w:tcPr>
          <w:p w14:paraId="1E81E2D5"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Otro (Especificar)</w:t>
            </w:r>
          </w:p>
        </w:tc>
      </w:tr>
      <w:tr w:rsidR="00A032CF" w14:paraId="390E892B" w14:textId="77777777" w:rsidTr="009D1DE0">
        <w:trPr>
          <w:trHeight w:val="225"/>
          <w:jc w:val="center"/>
        </w:trPr>
        <w:tc>
          <w:tcPr>
            <w:tcW w:w="2304" w:type="dxa"/>
            <w:gridSpan w:val="3"/>
            <w:tcBorders>
              <w:top w:val="single" w:sz="6" w:space="0" w:color="auto"/>
              <w:left w:val="single" w:sz="6" w:space="0" w:color="auto"/>
              <w:bottom w:val="single" w:sz="6" w:space="0" w:color="auto"/>
              <w:right w:val="single" w:sz="6" w:space="0" w:color="auto"/>
            </w:tcBorders>
          </w:tcPr>
          <w:p w14:paraId="109A1080"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c>
          <w:tcPr>
            <w:tcW w:w="540" w:type="dxa"/>
            <w:tcBorders>
              <w:top w:val="single" w:sz="6" w:space="0" w:color="auto"/>
              <w:left w:val="single" w:sz="6" w:space="0" w:color="auto"/>
              <w:bottom w:val="single" w:sz="6" w:space="0" w:color="auto"/>
              <w:right w:val="single" w:sz="6" w:space="0" w:color="auto"/>
            </w:tcBorders>
          </w:tcPr>
          <w:p w14:paraId="0177B4D4"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20</w:t>
            </w:r>
          </w:p>
        </w:tc>
        <w:tc>
          <w:tcPr>
            <w:tcW w:w="1380" w:type="dxa"/>
            <w:gridSpan w:val="2"/>
            <w:tcBorders>
              <w:top w:val="single" w:sz="6" w:space="0" w:color="auto"/>
              <w:left w:val="single" w:sz="6" w:space="0" w:color="auto"/>
              <w:bottom w:val="single" w:sz="6" w:space="0" w:color="auto"/>
              <w:right w:val="single" w:sz="6" w:space="0" w:color="auto"/>
            </w:tcBorders>
          </w:tcPr>
          <w:p w14:paraId="6860D093"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Lugar de embarque:</w:t>
            </w:r>
          </w:p>
        </w:tc>
        <w:tc>
          <w:tcPr>
            <w:tcW w:w="1860" w:type="dxa"/>
            <w:gridSpan w:val="5"/>
            <w:tcBorders>
              <w:top w:val="single" w:sz="6" w:space="0" w:color="auto"/>
              <w:left w:val="single" w:sz="6" w:space="0" w:color="auto"/>
              <w:bottom w:val="single" w:sz="6" w:space="0" w:color="auto"/>
              <w:right w:val="single" w:sz="6" w:space="0" w:color="auto"/>
            </w:tcBorders>
          </w:tcPr>
          <w:p w14:paraId="652E9402"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País de embarque</w:t>
            </w:r>
          </w:p>
        </w:tc>
        <w:tc>
          <w:tcPr>
            <w:tcW w:w="1800" w:type="dxa"/>
            <w:gridSpan w:val="9"/>
            <w:tcBorders>
              <w:top w:val="single" w:sz="6" w:space="0" w:color="auto"/>
              <w:left w:val="single" w:sz="6" w:space="0" w:color="auto"/>
              <w:bottom w:val="single" w:sz="6" w:space="0" w:color="auto"/>
              <w:right w:val="single" w:sz="6" w:space="0" w:color="auto"/>
            </w:tcBorders>
          </w:tcPr>
          <w:p w14:paraId="46F0F8A7"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País de exportación</w:t>
            </w:r>
          </w:p>
        </w:tc>
        <w:tc>
          <w:tcPr>
            <w:tcW w:w="1330" w:type="dxa"/>
            <w:tcBorders>
              <w:top w:val="single" w:sz="6" w:space="0" w:color="auto"/>
              <w:left w:val="single" w:sz="6" w:space="0" w:color="auto"/>
              <w:bottom w:val="single" w:sz="6" w:space="0" w:color="auto"/>
              <w:right w:val="single" w:sz="6" w:space="0" w:color="auto"/>
            </w:tcBorders>
          </w:tcPr>
          <w:p w14:paraId="257FF609"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Fecha de exportación</w:t>
            </w:r>
          </w:p>
        </w:tc>
      </w:tr>
      <w:tr w:rsidR="00A032CF" w:rsidRPr="00AF40C2" w14:paraId="5466B3CF" w14:textId="77777777" w:rsidTr="009D1DE0">
        <w:trPr>
          <w:trHeight w:val="210"/>
          <w:jc w:val="center"/>
        </w:trPr>
        <w:tc>
          <w:tcPr>
            <w:tcW w:w="2304" w:type="dxa"/>
            <w:gridSpan w:val="3"/>
            <w:tcBorders>
              <w:top w:val="single" w:sz="6" w:space="0" w:color="auto"/>
              <w:left w:val="single" w:sz="6" w:space="0" w:color="auto"/>
              <w:bottom w:val="single" w:sz="6" w:space="0" w:color="auto"/>
              <w:right w:val="single" w:sz="6" w:space="0" w:color="auto"/>
            </w:tcBorders>
          </w:tcPr>
          <w:p w14:paraId="7DB0FE8C"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c>
          <w:tcPr>
            <w:tcW w:w="540" w:type="dxa"/>
            <w:tcBorders>
              <w:top w:val="single" w:sz="6" w:space="0" w:color="auto"/>
              <w:left w:val="single" w:sz="6" w:space="0" w:color="auto"/>
              <w:bottom w:val="single" w:sz="6" w:space="0" w:color="auto"/>
              <w:right w:val="single" w:sz="6" w:space="0" w:color="auto"/>
            </w:tcBorders>
          </w:tcPr>
          <w:p w14:paraId="0A224F74"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22</w:t>
            </w:r>
          </w:p>
        </w:tc>
        <w:tc>
          <w:tcPr>
            <w:tcW w:w="1380" w:type="dxa"/>
            <w:gridSpan w:val="2"/>
            <w:tcBorders>
              <w:top w:val="single" w:sz="6" w:space="0" w:color="auto"/>
              <w:left w:val="single" w:sz="6" w:space="0" w:color="auto"/>
              <w:bottom w:val="single" w:sz="6" w:space="0" w:color="auto"/>
              <w:right w:val="single" w:sz="6" w:space="0" w:color="auto"/>
            </w:tcBorders>
          </w:tcPr>
          <w:p w14:paraId="614EBBBA"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Moneda en que se realizó la transacción:</w:t>
            </w:r>
          </w:p>
        </w:tc>
        <w:tc>
          <w:tcPr>
            <w:tcW w:w="615" w:type="dxa"/>
            <w:tcBorders>
              <w:top w:val="single" w:sz="6" w:space="0" w:color="auto"/>
              <w:left w:val="single" w:sz="6" w:space="0" w:color="auto"/>
              <w:bottom w:val="single" w:sz="6" w:space="0" w:color="auto"/>
              <w:right w:val="single" w:sz="6" w:space="0" w:color="auto"/>
            </w:tcBorders>
          </w:tcPr>
          <w:p w14:paraId="2484BD51"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23</w:t>
            </w:r>
          </w:p>
        </w:tc>
        <w:tc>
          <w:tcPr>
            <w:tcW w:w="4375" w:type="dxa"/>
            <w:gridSpan w:val="14"/>
            <w:tcBorders>
              <w:top w:val="single" w:sz="6" w:space="0" w:color="auto"/>
              <w:left w:val="single" w:sz="6" w:space="0" w:color="auto"/>
              <w:bottom w:val="single" w:sz="6" w:space="0" w:color="auto"/>
              <w:right w:val="single" w:sz="6" w:space="0" w:color="auto"/>
            </w:tcBorders>
          </w:tcPr>
          <w:p w14:paraId="135F91BD"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Tipo de cambio de moneda extranjera a dólares USD: </w:t>
            </w:r>
          </w:p>
        </w:tc>
      </w:tr>
      <w:tr w:rsidR="00A032CF" w:rsidRPr="00AF40C2" w14:paraId="234EC35F" w14:textId="77777777" w:rsidTr="009D1DE0">
        <w:trPr>
          <w:trHeight w:val="255"/>
          <w:jc w:val="center"/>
        </w:trPr>
        <w:tc>
          <w:tcPr>
            <w:tcW w:w="9214" w:type="dxa"/>
            <w:gridSpan w:val="21"/>
            <w:tcBorders>
              <w:top w:val="single" w:sz="6" w:space="0" w:color="auto"/>
              <w:left w:val="single" w:sz="6" w:space="0" w:color="auto"/>
              <w:bottom w:val="single" w:sz="6" w:space="0" w:color="auto"/>
              <w:right w:val="single" w:sz="6" w:space="0" w:color="auto"/>
            </w:tcBorders>
          </w:tcPr>
          <w:p w14:paraId="030CF63A" w14:textId="77777777" w:rsidR="009D1DE0" w:rsidRPr="00097CC9" w:rsidRDefault="009D1DE0" w:rsidP="009D1DE0">
            <w:pPr>
              <w:autoSpaceDE w:val="0"/>
              <w:autoSpaceDN w:val="0"/>
              <w:adjustRightInd w:val="0"/>
              <w:jc w:val="left"/>
              <w:rPr>
                <w:b/>
                <w:bCs/>
                <w:sz w:val="16"/>
                <w:szCs w:val="16"/>
                <w:lang w:val="es-ES_tradnl"/>
              </w:rPr>
            </w:pPr>
            <w:r w:rsidRPr="00097CC9">
              <w:rPr>
                <w:b/>
                <w:bCs/>
                <w:sz w:val="16"/>
                <w:szCs w:val="16"/>
                <w:lang w:val="es-ES_tradnl"/>
              </w:rPr>
              <w:t>II CONDICIONES DE LA TRANSACCIÓN.</w:t>
            </w:r>
          </w:p>
        </w:tc>
      </w:tr>
      <w:tr w:rsidR="00A032CF" w14:paraId="3C35EED6" w14:textId="77777777" w:rsidTr="009D1DE0">
        <w:trPr>
          <w:trHeight w:val="435"/>
          <w:jc w:val="center"/>
        </w:trPr>
        <w:tc>
          <w:tcPr>
            <w:tcW w:w="1779" w:type="dxa"/>
            <w:gridSpan w:val="2"/>
            <w:tcBorders>
              <w:top w:val="single" w:sz="6" w:space="0" w:color="auto"/>
              <w:left w:val="single" w:sz="6" w:space="0" w:color="auto"/>
              <w:bottom w:val="single" w:sz="6" w:space="0" w:color="auto"/>
              <w:right w:val="single" w:sz="6" w:space="0" w:color="auto"/>
            </w:tcBorders>
          </w:tcPr>
          <w:p w14:paraId="1FA9E51D"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24</w:t>
            </w:r>
          </w:p>
        </w:tc>
        <w:tc>
          <w:tcPr>
            <w:tcW w:w="5105" w:type="dxa"/>
            <w:gridSpan w:val="12"/>
            <w:tcBorders>
              <w:top w:val="single" w:sz="6" w:space="0" w:color="auto"/>
              <w:left w:val="single" w:sz="6" w:space="0" w:color="auto"/>
              <w:bottom w:val="single" w:sz="6" w:space="0" w:color="auto"/>
              <w:right w:val="single" w:sz="6" w:space="0" w:color="auto"/>
            </w:tcBorders>
          </w:tcPr>
          <w:p w14:paraId="53C74C9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Existen restricciones a la cesión o utilización de las mercancías por el comprador distintas de la excepciones previstas en el artículo 1.1 a), del Acuerdo </w:t>
            </w:r>
          </w:p>
        </w:tc>
        <w:tc>
          <w:tcPr>
            <w:tcW w:w="846" w:type="dxa"/>
            <w:gridSpan w:val="5"/>
            <w:tcBorders>
              <w:top w:val="single" w:sz="6" w:space="0" w:color="auto"/>
              <w:left w:val="single" w:sz="6" w:space="0" w:color="auto"/>
              <w:bottom w:val="single" w:sz="6" w:space="0" w:color="auto"/>
              <w:right w:val="single" w:sz="6" w:space="0" w:color="auto"/>
            </w:tcBorders>
          </w:tcPr>
          <w:p w14:paraId="1FD252DD"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SI   </w:t>
            </w:r>
          </w:p>
        </w:tc>
        <w:tc>
          <w:tcPr>
            <w:tcW w:w="1484" w:type="dxa"/>
            <w:gridSpan w:val="2"/>
            <w:tcBorders>
              <w:top w:val="single" w:sz="6" w:space="0" w:color="auto"/>
              <w:left w:val="single" w:sz="6" w:space="0" w:color="auto"/>
              <w:bottom w:val="single" w:sz="6" w:space="0" w:color="auto"/>
              <w:right w:val="single" w:sz="6" w:space="0" w:color="auto"/>
            </w:tcBorders>
          </w:tcPr>
          <w:p w14:paraId="62C1B47C"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NO</w:t>
            </w:r>
          </w:p>
        </w:tc>
      </w:tr>
      <w:tr w:rsidR="00A032CF" w14:paraId="74E5350A" w14:textId="77777777" w:rsidTr="009D1DE0">
        <w:trPr>
          <w:trHeight w:val="270"/>
          <w:jc w:val="center"/>
        </w:trPr>
        <w:tc>
          <w:tcPr>
            <w:tcW w:w="1779" w:type="dxa"/>
            <w:gridSpan w:val="2"/>
            <w:tcBorders>
              <w:top w:val="single" w:sz="6" w:space="0" w:color="auto"/>
              <w:left w:val="single" w:sz="6" w:space="0" w:color="auto"/>
              <w:bottom w:val="single" w:sz="6" w:space="0" w:color="auto"/>
              <w:right w:val="single" w:sz="6" w:space="0" w:color="auto"/>
            </w:tcBorders>
          </w:tcPr>
          <w:p w14:paraId="7C184FE5"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24.1</w:t>
            </w:r>
          </w:p>
        </w:tc>
        <w:tc>
          <w:tcPr>
            <w:tcW w:w="5105" w:type="dxa"/>
            <w:gridSpan w:val="12"/>
            <w:tcBorders>
              <w:top w:val="single" w:sz="6" w:space="0" w:color="auto"/>
              <w:left w:val="single" w:sz="6" w:space="0" w:color="auto"/>
              <w:bottom w:val="single" w:sz="6" w:space="0" w:color="auto"/>
              <w:right w:val="single" w:sz="6" w:space="0" w:color="auto"/>
            </w:tcBorders>
          </w:tcPr>
          <w:p w14:paraId="4BBE0152"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En caso de existir, indicar en que concisión la o las restricciones</w:t>
            </w:r>
          </w:p>
        </w:tc>
        <w:tc>
          <w:tcPr>
            <w:tcW w:w="846" w:type="dxa"/>
            <w:gridSpan w:val="5"/>
            <w:tcBorders>
              <w:top w:val="single" w:sz="6" w:space="0" w:color="auto"/>
              <w:left w:val="single" w:sz="6" w:space="0" w:color="auto"/>
              <w:bottom w:val="single" w:sz="6" w:space="0" w:color="auto"/>
              <w:right w:val="single" w:sz="6" w:space="0" w:color="auto"/>
            </w:tcBorders>
          </w:tcPr>
          <w:p w14:paraId="53458DD1"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SI </w:t>
            </w:r>
          </w:p>
        </w:tc>
        <w:tc>
          <w:tcPr>
            <w:tcW w:w="1484" w:type="dxa"/>
            <w:gridSpan w:val="2"/>
            <w:tcBorders>
              <w:top w:val="single" w:sz="6" w:space="0" w:color="auto"/>
              <w:left w:val="single" w:sz="6" w:space="0" w:color="auto"/>
              <w:bottom w:val="single" w:sz="6" w:space="0" w:color="auto"/>
              <w:right w:val="single" w:sz="6" w:space="0" w:color="auto"/>
            </w:tcBorders>
          </w:tcPr>
          <w:p w14:paraId="2E5E5B66"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NO </w:t>
            </w:r>
          </w:p>
        </w:tc>
      </w:tr>
      <w:tr w:rsidR="00A032CF" w:rsidRPr="00AF40C2" w14:paraId="559C4C14" w14:textId="77777777" w:rsidTr="009D1DE0">
        <w:trPr>
          <w:trHeight w:val="270"/>
          <w:jc w:val="center"/>
        </w:trPr>
        <w:tc>
          <w:tcPr>
            <w:tcW w:w="1779" w:type="dxa"/>
            <w:gridSpan w:val="2"/>
            <w:tcBorders>
              <w:top w:val="single" w:sz="6" w:space="0" w:color="auto"/>
              <w:left w:val="single" w:sz="6" w:space="0" w:color="auto"/>
              <w:bottom w:val="single" w:sz="6" w:space="0" w:color="auto"/>
              <w:right w:val="single" w:sz="6" w:space="0" w:color="auto"/>
            </w:tcBorders>
          </w:tcPr>
          <w:p w14:paraId="1830AA6F"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25</w:t>
            </w:r>
          </w:p>
        </w:tc>
        <w:tc>
          <w:tcPr>
            <w:tcW w:w="5105" w:type="dxa"/>
            <w:gridSpan w:val="12"/>
            <w:tcBorders>
              <w:top w:val="single" w:sz="6" w:space="0" w:color="auto"/>
              <w:left w:val="single" w:sz="6" w:space="0" w:color="auto"/>
              <w:bottom w:val="single" w:sz="6" w:space="0" w:color="auto"/>
              <w:right w:val="single" w:sz="6" w:space="0" w:color="auto"/>
            </w:tcBorders>
          </w:tcPr>
          <w:p w14:paraId="1E072A16"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Depende la venta o el precio de alguna condición o contraprestación, con relación a las mercancías a valorar. </w:t>
            </w:r>
          </w:p>
        </w:tc>
        <w:tc>
          <w:tcPr>
            <w:tcW w:w="846" w:type="dxa"/>
            <w:gridSpan w:val="5"/>
            <w:tcBorders>
              <w:top w:val="single" w:sz="6" w:space="0" w:color="auto"/>
              <w:left w:val="single" w:sz="6" w:space="0" w:color="auto"/>
              <w:bottom w:val="single" w:sz="6" w:space="0" w:color="auto"/>
              <w:right w:val="single" w:sz="6" w:space="0" w:color="auto"/>
            </w:tcBorders>
          </w:tcPr>
          <w:p w14:paraId="13E6459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w:t>
            </w:r>
          </w:p>
        </w:tc>
        <w:tc>
          <w:tcPr>
            <w:tcW w:w="1484" w:type="dxa"/>
            <w:gridSpan w:val="2"/>
            <w:tcBorders>
              <w:top w:val="single" w:sz="6" w:space="0" w:color="auto"/>
              <w:left w:val="single" w:sz="6" w:space="0" w:color="auto"/>
              <w:bottom w:val="single" w:sz="6" w:space="0" w:color="auto"/>
              <w:right w:val="single" w:sz="6" w:space="0" w:color="auto"/>
            </w:tcBorders>
          </w:tcPr>
          <w:p w14:paraId="0408832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w:t>
            </w:r>
          </w:p>
        </w:tc>
      </w:tr>
      <w:tr w:rsidR="00A032CF" w:rsidRPr="00AF40C2" w14:paraId="1E65BB06" w14:textId="77777777" w:rsidTr="009D1DE0">
        <w:trPr>
          <w:trHeight w:val="270"/>
          <w:jc w:val="center"/>
        </w:trPr>
        <w:tc>
          <w:tcPr>
            <w:tcW w:w="1779" w:type="dxa"/>
            <w:gridSpan w:val="2"/>
            <w:tcBorders>
              <w:top w:val="single" w:sz="6" w:space="0" w:color="auto"/>
              <w:left w:val="single" w:sz="6" w:space="0" w:color="auto"/>
              <w:bottom w:val="single" w:sz="6" w:space="0" w:color="auto"/>
              <w:right w:val="single" w:sz="6" w:space="0" w:color="auto"/>
            </w:tcBorders>
          </w:tcPr>
          <w:p w14:paraId="681F7E1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25.1</w:t>
            </w:r>
          </w:p>
        </w:tc>
        <w:tc>
          <w:tcPr>
            <w:tcW w:w="5105" w:type="dxa"/>
            <w:gridSpan w:val="12"/>
            <w:tcBorders>
              <w:top w:val="single" w:sz="6" w:space="0" w:color="auto"/>
              <w:left w:val="single" w:sz="6" w:space="0" w:color="auto"/>
              <w:bottom w:val="single" w:sz="6" w:space="0" w:color="auto"/>
              <w:right w:val="single" w:sz="6" w:space="0" w:color="auto"/>
            </w:tcBorders>
          </w:tcPr>
          <w:p w14:paraId="1B354EF7"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En caso afirmativo indicar en que consiste la condición o contraprestación, y si es cuantificable consignar el monto en la casilla No. 42.1</w:t>
            </w:r>
          </w:p>
        </w:tc>
        <w:tc>
          <w:tcPr>
            <w:tcW w:w="846" w:type="dxa"/>
            <w:gridSpan w:val="5"/>
            <w:tcBorders>
              <w:top w:val="single" w:sz="6" w:space="0" w:color="auto"/>
              <w:left w:val="single" w:sz="6" w:space="0" w:color="auto"/>
              <w:bottom w:val="single" w:sz="6" w:space="0" w:color="auto"/>
              <w:right w:val="single" w:sz="6" w:space="0" w:color="auto"/>
            </w:tcBorders>
          </w:tcPr>
          <w:p w14:paraId="672310F3"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w:t>
            </w:r>
          </w:p>
        </w:tc>
        <w:tc>
          <w:tcPr>
            <w:tcW w:w="1484" w:type="dxa"/>
            <w:gridSpan w:val="2"/>
            <w:tcBorders>
              <w:top w:val="single" w:sz="6" w:space="0" w:color="auto"/>
              <w:left w:val="single" w:sz="6" w:space="0" w:color="auto"/>
              <w:bottom w:val="single" w:sz="6" w:space="0" w:color="auto"/>
              <w:right w:val="single" w:sz="6" w:space="0" w:color="auto"/>
            </w:tcBorders>
          </w:tcPr>
          <w:p w14:paraId="474E3576"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w:t>
            </w:r>
          </w:p>
        </w:tc>
      </w:tr>
      <w:tr w:rsidR="00A032CF" w14:paraId="617363E8" w14:textId="77777777" w:rsidTr="009D1DE0">
        <w:trPr>
          <w:trHeight w:val="435"/>
          <w:jc w:val="center"/>
        </w:trPr>
        <w:tc>
          <w:tcPr>
            <w:tcW w:w="1779" w:type="dxa"/>
            <w:gridSpan w:val="2"/>
            <w:tcBorders>
              <w:top w:val="single" w:sz="6" w:space="0" w:color="auto"/>
              <w:left w:val="single" w:sz="6" w:space="0" w:color="auto"/>
              <w:bottom w:val="single" w:sz="6" w:space="0" w:color="auto"/>
              <w:right w:val="single" w:sz="6" w:space="0" w:color="auto"/>
            </w:tcBorders>
          </w:tcPr>
          <w:p w14:paraId="3FC48FC6"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26</w:t>
            </w:r>
          </w:p>
        </w:tc>
        <w:tc>
          <w:tcPr>
            <w:tcW w:w="5105" w:type="dxa"/>
            <w:gridSpan w:val="12"/>
            <w:tcBorders>
              <w:top w:val="single" w:sz="6" w:space="0" w:color="auto"/>
              <w:left w:val="single" w:sz="6" w:space="0" w:color="auto"/>
              <w:bottom w:val="single" w:sz="6" w:space="0" w:color="auto"/>
              <w:right w:val="single" w:sz="6" w:space="0" w:color="auto"/>
            </w:tcBorders>
          </w:tcPr>
          <w:p w14:paraId="72CC7A6A"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Está la venta condicionada a revertir directa o indirectamente al vendedor parte alguna del producto de la reventa o de cualquier cesión o utilización posterior de las mercancías, por el comprador. En caso afirmativo, declarar el monto de la reversión en la casilla No 42.7</w:t>
            </w:r>
          </w:p>
        </w:tc>
        <w:tc>
          <w:tcPr>
            <w:tcW w:w="846" w:type="dxa"/>
            <w:gridSpan w:val="5"/>
            <w:tcBorders>
              <w:top w:val="single" w:sz="6" w:space="0" w:color="auto"/>
              <w:left w:val="single" w:sz="6" w:space="0" w:color="auto"/>
              <w:bottom w:val="single" w:sz="6" w:space="0" w:color="auto"/>
              <w:right w:val="single" w:sz="6" w:space="0" w:color="auto"/>
            </w:tcBorders>
          </w:tcPr>
          <w:p w14:paraId="29812C65"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SI</w:t>
            </w:r>
          </w:p>
        </w:tc>
        <w:tc>
          <w:tcPr>
            <w:tcW w:w="1484" w:type="dxa"/>
            <w:gridSpan w:val="2"/>
            <w:tcBorders>
              <w:top w:val="single" w:sz="6" w:space="0" w:color="auto"/>
              <w:left w:val="single" w:sz="6" w:space="0" w:color="auto"/>
              <w:bottom w:val="single" w:sz="6" w:space="0" w:color="auto"/>
              <w:right w:val="single" w:sz="6" w:space="0" w:color="auto"/>
            </w:tcBorders>
          </w:tcPr>
          <w:p w14:paraId="5B90EA25"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NO</w:t>
            </w:r>
          </w:p>
        </w:tc>
      </w:tr>
      <w:tr w:rsidR="00A032CF" w14:paraId="1601AFE0" w14:textId="77777777" w:rsidTr="009D1DE0">
        <w:trPr>
          <w:trHeight w:val="270"/>
          <w:jc w:val="center"/>
        </w:trPr>
        <w:tc>
          <w:tcPr>
            <w:tcW w:w="1779" w:type="dxa"/>
            <w:gridSpan w:val="2"/>
            <w:tcBorders>
              <w:top w:val="single" w:sz="6" w:space="0" w:color="auto"/>
              <w:left w:val="single" w:sz="6" w:space="0" w:color="auto"/>
              <w:bottom w:val="single" w:sz="6" w:space="0" w:color="auto"/>
              <w:right w:val="single" w:sz="6" w:space="0" w:color="auto"/>
            </w:tcBorders>
          </w:tcPr>
          <w:p w14:paraId="22CCACA6"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27</w:t>
            </w:r>
          </w:p>
        </w:tc>
        <w:tc>
          <w:tcPr>
            <w:tcW w:w="5105" w:type="dxa"/>
            <w:gridSpan w:val="12"/>
            <w:tcBorders>
              <w:top w:val="single" w:sz="6" w:space="0" w:color="auto"/>
              <w:left w:val="single" w:sz="6" w:space="0" w:color="auto"/>
              <w:bottom w:val="single" w:sz="6" w:space="0" w:color="auto"/>
              <w:right w:val="single" w:sz="6" w:space="0" w:color="auto"/>
            </w:tcBorders>
          </w:tcPr>
          <w:p w14:paraId="21082F54"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Exista vinculación entre el vendedor y el comprador. </w:t>
            </w:r>
          </w:p>
        </w:tc>
        <w:tc>
          <w:tcPr>
            <w:tcW w:w="846" w:type="dxa"/>
            <w:gridSpan w:val="5"/>
            <w:tcBorders>
              <w:top w:val="single" w:sz="6" w:space="0" w:color="auto"/>
              <w:left w:val="single" w:sz="6" w:space="0" w:color="auto"/>
              <w:bottom w:val="single" w:sz="6" w:space="0" w:color="auto"/>
              <w:right w:val="single" w:sz="6" w:space="0" w:color="auto"/>
            </w:tcBorders>
          </w:tcPr>
          <w:p w14:paraId="520C66E2"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SI</w:t>
            </w:r>
          </w:p>
        </w:tc>
        <w:tc>
          <w:tcPr>
            <w:tcW w:w="1484" w:type="dxa"/>
            <w:gridSpan w:val="2"/>
            <w:tcBorders>
              <w:top w:val="single" w:sz="6" w:space="0" w:color="auto"/>
              <w:left w:val="single" w:sz="6" w:space="0" w:color="auto"/>
              <w:bottom w:val="single" w:sz="6" w:space="0" w:color="auto"/>
              <w:right w:val="single" w:sz="6" w:space="0" w:color="auto"/>
            </w:tcBorders>
          </w:tcPr>
          <w:p w14:paraId="40D3BCE0"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NO</w:t>
            </w:r>
          </w:p>
        </w:tc>
      </w:tr>
      <w:tr w:rsidR="00A032CF" w:rsidRPr="00AF40C2" w14:paraId="46C119E8" w14:textId="77777777" w:rsidTr="009D1DE0">
        <w:trPr>
          <w:trHeight w:val="270"/>
          <w:jc w:val="center"/>
        </w:trPr>
        <w:tc>
          <w:tcPr>
            <w:tcW w:w="1779" w:type="dxa"/>
            <w:gridSpan w:val="2"/>
            <w:tcBorders>
              <w:top w:val="single" w:sz="6" w:space="0" w:color="auto"/>
              <w:left w:val="single" w:sz="6" w:space="0" w:color="auto"/>
              <w:bottom w:val="single" w:sz="6" w:space="0" w:color="auto"/>
              <w:right w:val="single" w:sz="6" w:space="0" w:color="auto"/>
            </w:tcBorders>
          </w:tcPr>
          <w:p w14:paraId="59C4D753"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27.1</w:t>
            </w:r>
          </w:p>
        </w:tc>
        <w:tc>
          <w:tcPr>
            <w:tcW w:w="5105" w:type="dxa"/>
            <w:gridSpan w:val="12"/>
            <w:tcBorders>
              <w:top w:val="single" w:sz="6" w:space="0" w:color="auto"/>
              <w:left w:val="single" w:sz="6" w:space="0" w:color="auto"/>
              <w:bottom w:val="single" w:sz="6" w:space="0" w:color="auto"/>
              <w:right w:val="single" w:sz="6" w:space="0" w:color="auto"/>
            </w:tcBorders>
          </w:tcPr>
          <w:p w14:paraId="6F8578C5"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En caso afirmativo, indicar qué tipo de vinculación</w:t>
            </w:r>
          </w:p>
        </w:tc>
        <w:tc>
          <w:tcPr>
            <w:tcW w:w="846" w:type="dxa"/>
            <w:gridSpan w:val="5"/>
            <w:tcBorders>
              <w:top w:val="single" w:sz="6" w:space="0" w:color="auto"/>
              <w:left w:val="single" w:sz="6" w:space="0" w:color="auto"/>
              <w:bottom w:val="single" w:sz="6" w:space="0" w:color="auto"/>
              <w:right w:val="single" w:sz="6" w:space="0" w:color="auto"/>
            </w:tcBorders>
          </w:tcPr>
          <w:p w14:paraId="6E7713CD"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w:t>
            </w:r>
          </w:p>
        </w:tc>
        <w:tc>
          <w:tcPr>
            <w:tcW w:w="1484" w:type="dxa"/>
            <w:gridSpan w:val="2"/>
            <w:tcBorders>
              <w:top w:val="single" w:sz="6" w:space="0" w:color="auto"/>
              <w:left w:val="single" w:sz="6" w:space="0" w:color="auto"/>
              <w:bottom w:val="single" w:sz="6" w:space="0" w:color="auto"/>
              <w:right w:val="single" w:sz="6" w:space="0" w:color="auto"/>
            </w:tcBorders>
          </w:tcPr>
          <w:p w14:paraId="693F9196"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w:t>
            </w:r>
          </w:p>
        </w:tc>
      </w:tr>
      <w:tr w:rsidR="00A032CF" w14:paraId="4916BFE6" w14:textId="77777777" w:rsidTr="009D1DE0">
        <w:trPr>
          <w:trHeight w:val="270"/>
          <w:jc w:val="center"/>
        </w:trPr>
        <w:tc>
          <w:tcPr>
            <w:tcW w:w="1779" w:type="dxa"/>
            <w:gridSpan w:val="2"/>
            <w:tcBorders>
              <w:top w:val="single" w:sz="6" w:space="0" w:color="auto"/>
              <w:left w:val="single" w:sz="6" w:space="0" w:color="auto"/>
              <w:bottom w:val="single" w:sz="6" w:space="0" w:color="auto"/>
              <w:right w:val="single" w:sz="6" w:space="0" w:color="auto"/>
            </w:tcBorders>
          </w:tcPr>
          <w:p w14:paraId="790BC121"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27.2</w:t>
            </w:r>
          </w:p>
        </w:tc>
        <w:tc>
          <w:tcPr>
            <w:tcW w:w="5105" w:type="dxa"/>
            <w:gridSpan w:val="12"/>
            <w:tcBorders>
              <w:top w:val="single" w:sz="6" w:space="0" w:color="auto"/>
              <w:left w:val="single" w:sz="6" w:space="0" w:color="auto"/>
              <w:bottom w:val="single" w:sz="6" w:space="0" w:color="auto"/>
              <w:right w:val="single" w:sz="6" w:space="0" w:color="auto"/>
            </w:tcBorders>
          </w:tcPr>
          <w:p w14:paraId="52FD05C0"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Indicar si la vinculación ha influido en el precio:</w:t>
            </w:r>
          </w:p>
        </w:tc>
        <w:tc>
          <w:tcPr>
            <w:tcW w:w="846" w:type="dxa"/>
            <w:gridSpan w:val="5"/>
            <w:tcBorders>
              <w:top w:val="single" w:sz="6" w:space="0" w:color="auto"/>
              <w:left w:val="single" w:sz="6" w:space="0" w:color="auto"/>
              <w:bottom w:val="single" w:sz="6" w:space="0" w:color="auto"/>
              <w:right w:val="single" w:sz="6" w:space="0" w:color="auto"/>
            </w:tcBorders>
          </w:tcPr>
          <w:p w14:paraId="4FD26CD8"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w:t>
            </w:r>
          </w:p>
        </w:tc>
        <w:tc>
          <w:tcPr>
            <w:tcW w:w="1484" w:type="dxa"/>
            <w:gridSpan w:val="2"/>
            <w:tcBorders>
              <w:top w:val="single" w:sz="6" w:space="0" w:color="auto"/>
              <w:left w:val="single" w:sz="6" w:space="0" w:color="auto"/>
              <w:bottom w:val="single" w:sz="6" w:space="0" w:color="auto"/>
              <w:right w:val="single" w:sz="6" w:space="0" w:color="auto"/>
            </w:tcBorders>
          </w:tcPr>
          <w:p w14:paraId="56A668FE"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NO</w:t>
            </w:r>
          </w:p>
        </w:tc>
      </w:tr>
      <w:tr w:rsidR="00A032CF" w14:paraId="28623CA4" w14:textId="77777777" w:rsidTr="009D1DE0">
        <w:trPr>
          <w:trHeight w:val="270"/>
          <w:jc w:val="center"/>
        </w:trPr>
        <w:tc>
          <w:tcPr>
            <w:tcW w:w="1779" w:type="dxa"/>
            <w:gridSpan w:val="2"/>
            <w:tcBorders>
              <w:top w:val="single" w:sz="6" w:space="0" w:color="auto"/>
              <w:left w:val="single" w:sz="6" w:space="0" w:color="auto"/>
              <w:bottom w:val="single" w:sz="6" w:space="0" w:color="auto"/>
              <w:right w:val="single" w:sz="6" w:space="0" w:color="auto"/>
            </w:tcBorders>
          </w:tcPr>
          <w:p w14:paraId="08CCBC6A"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28</w:t>
            </w:r>
          </w:p>
        </w:tc>
        <w:tc>
          <w:tcPr>
            <w:tcW w:w="5105" w:type="dxa"/>
            <w:gridSpan w:val="12"/>
            <w:tcBorders>
              <w:top w:val="single" w:sz="6" w:space="0" w:color="auto"/>
              <w:left w:val="single" w:sz="6" w:space="0" w:color="auto"/>
              <w:bottom w:val="single" w:sz="6" w:space="0" w:color="auto"/>
              <w:right w:val="single" w:sz="6" w:space="0" w:color="auto"/>
            </w:tcBorders>
          </w:tcPr>
          <w:p w14:paraId="3164EA87"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Existen pagos indirectos y/o descuentos retroactivos:</w:t>
            </w:r>
          </w:p>
        </w:tc>
        <w:tc>
          <w:tcPr>
            <w:tcW w:w="846" w:type="dxa"/>
            <w:gridSpan w:val="5"/>
            <w:tcBorders>
              <w:top w:val="single" w:sz="6" w:space="0" w:color="auto"/>
              <w:left w:val="single" w:sz="6" w:space="0" w:color="auto"/>
              <w:bottom w:val="single" w:sz="6" w:space="0" w:color="auto"/>
              <w:right w:val="single" w:sz="6" w:space="0" w:color="auto"/>
            </w:tcBorders>
          </w:tcPr>
          <w:p w14:paraId="0786037B"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SI</w:t>
            </w:r>
          </w:p>
        </w:tc>
        <w:tc>
          <w:tcPr>
            <w:tcW w:w="1484" w:type="dxa"/>
            <w:gridSpan w:val="2"/>
            <w:tcBorders>
              <w:top w:val="single" w:sz="6" w:space="0" w:color="auto"/>
              <w:left w:val="single" w:sz="6" w:space="0" w:color="auto"/>
              <w:bottom w:val="single" w:sz="6" w:space="0" w:color="auto"/>
              <w:right w:val="single" w:sz="6" w:space="0" w:color="auto"/>
            </w:tcBorders>
          </w:tcPr>
          <w:p w14:paraId="3B402F45"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NO</w:t>
            </w:r>
          </w:p>
        </w:tc>
      </w:tr>
      <w:tr w:rsidR="00A032CF" w:rsidRPr="00AF40C2" w14:paraId="0B23E467" w14:textId="77777777" w:rsidTr="009D1DE0">
        <w:trPr>
          <w:trHeight w:val="270"/>
          <w:jc w:val="center"/>
        </w:trPr>
        <w:tc>
          <w:tcPr>
            <w:tcW w:w="1779" w:type="dxa"/>
            <w:gridSpan w:val="2"/>
            <w:tcBorders>
              <w:top w:val="single" w:sz="6" w:space="0" w:color="auto"/>
              <w:left w:val="single" w:sz="6" w:space="0" w:color="auto"/>
              <w:bottom w:val="single" w:sz="6" w:space="0" w:color="auto"/>
              <w:right w:val="single" w:sz="6" w:space="0" w:color="auto"/>
            </w:tcBorders>
          </w:tcPr>
          <w:p w14:paraId="5BBD197F"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28.1</w:t>
            </w:r>
          </w:p>
        </w:tc>
        <w:tc>
          <w:tcPr>
            <w:tcW w:w="5105" w:type="dxa"/>
            <w:gridSpan w:val="12"/>
            <w:tcBorders>
              <w:top w:val="single" w:sz="6" w:space="0" w:color="auto"/>
              <w:left w:val="single" w:sz="6" w:space="0" w:color="auto"/>
              <w:bottom w:val="single" w:sz="6" w:space="0" w:color="auto"/>
              <w:right w:val="single" w:sz="6" w:space="0" w:color="auto"/>
            </w:tcBorders>
          </w:tcPr>
          <w:p w14:paraId="008806A4"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En caso afirmativo, indicar en qué concepto y el monto declararlo en la casilla No. 40</w:t>
            </w:r>
          </w:p>
        </w:tc>
        <w:tc>
          <w:tcPr>
            <w:tcW w:w="846" w:type="dxa"/>
            <w:gridSpan w:val="5"/>
            <w:tcBorders>
              <w:top w:val="single" w:sz="6" w:space="0" w:color="auto"/>
              <w:left w:val="single" w:sz="6" w:space="0" w:color="auto"/>
              <w:bottom w:val="single" w:sz="6" w:space="0" w:color="auto"/>
              <w:right w:val="single" w:sz="6" w:space="0" w:color="auto"/>
            </w:tcBorders>
          </w:tcPr>
          <w:p w14:paraId="7D736B76"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w:t>
            </w:r>
          </w:p>
        </w:tc>
        <w:tc>
          <w:tcPr>
            <w:tcW w:w="1484" w:type="dxa"/>
            <w:gridSpan w:val="2"/>
            <w:tcBorders>
              <w:top w:val="single" w:sz="6" w:space="0" w:color="auto"/>
              <w:left w:val="single" w:sz="6" w:space="0" w:color="auto"/>
              <w:bottom w:val="single" w:sz="6" w:space="0" w:color="auto"/>
              <w:right w:val="single" w:sz="6" w:space="0" w:color="auto"/>
            </w:tcBorders>
          </w:tcPr>
          <w:p w14:paraId="4FEE7C50"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w:t>
            </w:r>
          </w:p>
        </w:tc>
      </w:tr>
      <w:tr w:rsidR="00A032CF" w14:paraId="7E7F2CBF" w14:textId="77777777" w:rsidTr="009D1DE0">
        <w:trPr>
          <w:trHeight w:val="270"/>
          <w:jc w:val="center"/>
        </w:trPr>
        <w:tc>
          <w:tcPr>
            <w:tcW w:w="1779" w:type="dxa"/>
            <w:gridSpan w:val="2"/>
            <w:tcBorders>
              <w:top w:val="single" w:sz="6" w:space="0" w:color="auto"/>
              <w:left w:val="single" w:sz="6" w:space="0" w:color="auto"/>
              <w:bottom w:val="single" w:sz="6" w:space="0" w:color="auto"/>
              <w:right w:val="single" w:sz="6" w:space="0" w:color="auto"/>
            </w:tcBorders>
          </w:tcPr>
          <w:p w14:paraId="7AFE0700"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lastRenderedPageBreak/>
              <w:t>29</w:t>
            </w:r>
          </w:p>
        </w:tc>
        <w:tc>
          <w:tcPr>
            <w:tcW w:w="5105" w:type="dxa"/>
            <w:gridSpan w:val="12"/>
            <w:tcBorders>
              <w:top w:val="single" w:sz="6" w:space="0" w:color="auto"/>
              <w:left w:val="single" w:sz="6" w:space="0" w:color="auto"/>
              <w:bottom w:val="single" w:sz="6" w:space="0" w:color="auto"/>
              <w:right w:val="single" w:sz="6" w:space="0" w:color="auto"/>
            </w:tcBorders>
          </w:tcPr>
          <w:p w14:paraId="7E5F850E"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Existen cánones y derechos de  licencia que el comprador tenga que pagar directa o indirectamente:</w:t>
            </w:r>
          </w:p>
        </w:tc>
        <w:tc>
          <w:tcPr>
            <w:tcW w:w="846" w:type="dxa"/>
            <w:gridSpan w:val="5"/>
            <w:tcBorders>
              <w:top w:val="single" w:sz="6" w:space="0" w:color="auto"/>
              <w:left w:val="single" w:sz="6" w:space="0" w:color="auto"/>
              <w:bottom w:val="single" w:sz="6" w:space="0" w:color="auto"/>
              <w:right w:val="single" w:sz="6" w:space="0" w:color="auto"/>
            </w:tcBorders>
          </w:tcPr>
          <w:p w14:paraId="3180663E"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SI</w:t>
            </w:r>
          </w:p>
        </w:tc>
        <w:tc>
          <w:tcPr>
            <w:tcW w:w="1484" w:type="dxa"/>
            <w:gridSpan w:val="2"/>
            <w:tcBorders>
              <w:top w:val="single" w:sz="6" w:space="0" w:color="auto"/>
              <w:left w:val="single" w:sz="6" w:space="0" w:color="auto"/>
              <w:bottom w:val="single" w:sz="6" w:space="0" w:color="auto"/>
              <w:right w:val="single" w:sz="6" w:space="0" w:color="auto"/>
            </w:tcBorders>
          </w:tcPr>
          <w:p w14:paraId="25DF319D"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xml:space="preserve">NO </w:t>
            </w:r>
          </w:p>
        </w:tc>
      </w:tr>
      <w:tr w:rsidR="00A032CF" w:rsidRPr="00AF40C2" w14:paraId="209EBBE1" w14:textId="77777777" w:rsidTr="009D1DE0">
        <w:trPr>
          <w:trHeight w:val="270"/>
          <w:jc w:val="center"/>
        </w:trPr>
        <w:tc>
          <w:tcPr>
            <w:tcW w:w="1779" w:type="dxa"/>
            <w:gridSpan w:val="2"/>
            <w:tcBorders>
              <w:top w:val="single" w:sz="6" w:space="0" w:color="auto"/>
              <w:left w:val="single" w:sz="6" w:space="0" w:color="auto"/>
              <w:bottom w:val="single" w:sz="6" w:space="0" w:color="auto"/>
              <w:right w:val="single" w:sz="6" w:space="0" w:color="auto"/>
            </w:tcBorders>
          </w:tcPr>
          <w:p w14:paraId="6FE49DFC"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29.1</w:t>
            </w:r>
          </w:p>
        </w:tc>
        <w:tc>
          <w:tcPr>
            <w:tcW w:w="5105" w:type="dxa"/>
            <w:gridSpan w:val="12"/>
            <w:tcBorders>
              <w:top w:val="single" w:sz="6" w:space="0" w:color="auto"/>
              <w:left w:val="single" w:sz="6" w:space="0" w:color="auto"/>
              <w:bottom w:val="single" w:sz="6" w:space="0" w:color="auto"/>
              <w:right w:val="single" w:sz="6" w:space="0" w:color="auto"/>
            </w:tcBorders>
          </w:tcPr>
          <w:p w14:paraId="308DBD77"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En caso afirmativo, indicar su naturaleza y el monto declararlo en la casilla No. 42.9</w:t>
            </w:r>
          </w:p>
        </w:tc>
        <w:tc>
          <w:tcPr>
            <w:tcW w:w="846" w:type="dxa"/>
            <w:gridSpan w:val="5"/>
            <w:tcBorders>
              <w:top w:val="single" w:sz="6" w:space="0" w:color="auto"/>
              <w:left w:val="single" w:sz="6" w:space="0" w:color="auto"/>
              <w:bottom w:val="single" w:sz="6" w:space="0" w:color="auto"/>
              <w:right w:val="single" w:sz="6" w:space="0" w:color="auto"/>
            </w:tcBorders>
          </w:tcPr>
          <w:p w14:paraId="48AA4DE1"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w:t>
            </w:r>
          </w:p>
        </w:tc>
        <w:tc>
          <w:tcPr>
            <w:tcW w:w="1484" w:type="dxa"/>
            <w:gridSpan w:val="2"/>
            <w:tcBorders>
              <w:top w:val="single" w:sz="6" w:space="0" w:color="auto"/>
              <w:left w:val="single" w:sz="6" w:space="0" w:color="auto"/>
              <w:bottom w:val="single" w:sz="6" w:space="0" w:color="auto"/>
              <w:right w:val="single" w:sz="6" w:space="0" w:color="auto"/>
            </w:tcBorders>
          </w:tcPr>
          <w:p w14:paraId="487A8DCD" w14:textId="77777777" w:rsidR="009D1DE0" w:rsidRPr="00097CC9" w:rsidRDefault="009D1DE0" w:rsidP="009D1DE0">
            <w:pPr>
              <w:autoSpaceDE w:val="0"/>
              <w:autoSpaceDN w:val="0"/>
              <w:adjustRightInd w:val="0"/>
              <w:jc w:val="left"/>
              <w:rPr>
                <w:sz w:val="16"/>
                <w:szCs w:val="16"/>
                <w:lang w:val="es-ES_tradnl"/>
              </w:rPr>
            </w:pPr>
            <w:r w:rsidRPr="00097CC9">
              <w:rPr>
                <w:sz w:val="16"/>
                <w:szCs w:val="16"/>
                <w:lang w:val="es-ES_tradnl"/>
              </w:rPr>
              <w:t> </w:t>
            </w:r>
          </w:p>
        </w:tc>
      </w:tr>
      <w:tr w:rsidR="00A032CF" w:rsidRPr="00AF40C2" w14:paraId="32A30936" w14:textId="77777777" w:rsidTr="009D1DE0">
        <w:trPr>
          <w:trHeight w:val="360"/>
          <w:jc w:val="center"/>
        </w:trPr>
        <w:tc>
          <w:tcPr>
            <w:tcW w:w="9214" w:type="dxa"/>
            <w:gridSpan w:val="21"/>
            <w:tcBorders>
              <w:top w:val="single" w:sz="6" w:space="0" w:color="auto"/>
              <w:left w:val="single" w:sz="6" w:space="0" w:color="auto"/>
              <w:bottom w:val="single" w:sz="6" w:space="0" w:color="auto"/>
              <w:right w:val="single" w:sz="6" w:space="0" w:color="auto"/>
            </w:tcBorders>
          </w:tcPr>
          <w:p w14:paraId="049A6861" w14:textId="77777777" w:rsidR="009D1DE0" w:rsidRPr="00097CC9" w:rsidRDefault="009D1DE0" w:rsidP="009D1DE0">
            <w:pPr>
              <w:autoSpaceDE w:val="0"/>
              <w:autoSpaceDN w:val="0"/>
              <w:adjustRightInd w:val="0"/>
              <w:jc w:val="left"/>
              <w:rPr>
                <w:b/>
                <w:sz w:val="16"/>
                <w:szCs w:val="16"/>
                <w:lang w:val="es-ES_tradnl"/>
              </w:rPr>
            </w:pPr>
            <w:r w:rsidRPr="00097CC9">
              <w:rPr>
                <w:b/>
                <w:sz w:val="16"/>
                <w:szCs w:val="16"/>
                <w:lang w:val="es-ES_tradnl"/>
              </w:rPr>
              <w:t>III   DESCRIPCIÓN DE LAS MERCANCÍAS (Completar anexo).</w:t>
            </w:r>
          </w:p>
        </w:tc>
      </w:tr>
      <w:tr w:rsidR="00A032CF" w:rsidRPr="00AF40C2" w14:paraId="62582CFF" w14:textId="77777777" w:rsidTr="009D1DE0">
        <w:trPr>
          <w:trHeight w:val="360"/>
          <w:jc w:val="center"/>
        </w:trPr>
        <w:tc>
          <w:tcPr>
            <w:tcW w:w="9214" w:type="dxa"/>
            <w:gridSpan w:val="21"/>
            <w:tcBorders>
              <w:top w:val="single" w:sz="6" w:space="0" w:color="auto"/>
              <w:left w:val="single" w:sz="6" w:space="0" w:color="auto"/>
              <w:bottom w:val="single" w:sz="6" w:space="0" w:color="auto"/>
              <w:right w:val="single" w:sz="6" w:space="0" w:color="auto"/>
            </w:tcBorders>
          </w:tcPr>
          <w:p w14:paraId="33A52A65" w14:textId="77777777" w:rsidR="009D1DE0" w:rsidRPr="00097CC9" w:rsidRDefault="009D1DE0" w:rsidP="009D1DE0">
            <w:pPr>
              <w:autoSpaceDE w:val="0"/>
              <w:autoSpaceDN w:val="0"/>
              <w:adjustRightInd w:val="0"/>
              <w:jc w:val="left"/>
              <w:rPr>
                <w:b/>
                <w:sz w:val="16"/>
                <w:szCs w:val="16"/>
                <w:lang w:val="es-ES_tradnl"/>
              </w:rPr>
            </w:pPr>
            <w:r w:rsidRPr="00097CC9">
              <w:rPr>
                <w:b/>
                <w:sz w:val="16"/>
                <w:szCs w:val="16"/>
                <w:lang w:val="es-ES_tradnl"/>
              </w:rPr>
              <w:t>IV   DETERMINACIÓN DEL VALOR EN ADUANA, EN PESOS CENTROAMERICANOS</w:t>
            </w:r>
          </w:p>
        </w:tc>
      </w:tr>
      <w:tr w:rsidR="00A032CF" w:rsidRPr="00AF40C2" w14:paraId="191764E3" w14:textId="77777777" w:rsidTr="009D1DE0">
        <w:trPr>
          <w:trHeight w:val="360"/>
          <w:jc w:val="center"/>
        </w:trPr>
        <w:tc>
          <w:tcPr>
            <w:tcW w:w="6144" w:type="dxa"/>
            <w:gridSpan w:val="12"/>
            <w:tcBorders>
              <w:top w:val="single" w:sz="6" w:space="0" w:color="auto"/>
              <w:left w:val="single" w:sz="6" w:space="0" w:color="auto"/>
              <w:bottom w:val="single" w:sz="6" w:space="0" w:color="auto"/>
              <w:right w:val="single" w:sz="6" w:space="0" w:color="auto"/>
            </w:tcBorders>
          </w:tcPr>
          <w:p w14:paraId="6BC31757" w14:textId="77777777" w:rsidR="009D1DE0" w:rsidRPr="00097CC9" w:rsidRDefault="009D1DE0" w:rsidP="009D1DE0">
            <w:pPr>
              <w:autoSpaceDE w:val="0"/>
              <w:autoSpaceDN w:val="0"/>
              <w:adjustRightInd w:val="0"/>
              <w:jc w:val="center"/>
              <w:rPr>
                <w:sz w:val="16"/>
                <w:szCs w:val="16"/>
                <w:lang w:val="es-ES_tradnl"/>
              </w:rPr>
            </w:pPr>
            <w:r w:rsidRPr="00097CC9">
              <w:rPr>
                <w:sz w:val="16"/>
                <w:szCs w:val="16"/>
                <w:lang w:val="es-ES_tradnl"/>
              </w:rPr>
              <w:t>BASE DE CALCULO</w:t>
            </w:r>
          </w:p>
        </w:tc>
        <w:tc>
          <w:tcPr>
            <w:tcW w:w="3070" w:type="dxa"/>
            <w:gridSpan w:val="9"/>
            <w:tcBorders>
              <w:top w:val="single" w:sz="6" w:space="0" w:color="auto"/>
              <w:left w:val="single" w:sz="6" w:space="0" w:color="auto"/>
              <w:bottom w:val="single" w:sz="6" w:space="0" w:color="auto"/>
              <w:right w:val="single" w:sz="6" w:space="0" w:color="auto"/>
            </w:tcBorders>
          </w:tcPr>
          <w:p w14:paraId="3663433E"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VALOR PESO </w:t>
            </w:r>
            <w:proofErr w:type="spellStart"/>
            <w:r w:rsidRPr="00097CC9">
              <w:rPr>
                <w:sz w:val="16"/>
                <w:szCs w:val="16"/>
                <w:lang w:val="es-ES_tradnl"/>
              </w:rPr>
              <w:t>C.A</w:t>
            </w:r>
            <w:proofErr w:type="spellEnd"/>
            <w:r w:rsidRPr="00097CC9">
              <w:rPr>
                <w:sz w:val="16"/>
                <w:szCs w:val="16"/>
                <w:lang w:val="es-ES_tradnl"/>
              </w:rPr>
              <w:t xml:space="preserve"> USD $) </w:t>
            </w:r>
          </w:p>
        </w:tc>
      </w:tr>
      <w:tr w:rsidR="00A032CF" w14:paraId="1CC60DEE"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31861742"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39</w:t>
            </w:r>
          </w:p>
        </w:tc>
        <w:tc>
          <w:tcPr>
            <w:tcW w:w="4800" w:type="dxa"/>
            <w:gridSpan w:val="11"/>
            <w:tcBorders>
              <w:top w:val="single" w:sz="6" w:space="0" w:color="auto"/>
              <w:left w:val="single" w:sz="6" w:space="0" w:color="auto"/>
              <w:bottom w:val="single" w:sz="6" w:space="0" w:color="auto"/>
              <w:right w:val="single" w:sz="6" w:space="0" w:color="auto"/>
            </w:tcBorders>
          </w:tcPr>
          <w:p w14:paraId="0036FAB3"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Precio según factura </w:t>
            </w:r>
          </w:p>
        </w:tc>
        <w:tc>
          <w:tcPr>
            <w:tcW w:w="3070" w:type="dxa"/>
            <w:gridSpan w:val="9"/>
            <w:tcBorders>
              <w:top w:val="single" w:sz="6" w:space="0" w:color="auto"/>
              <w:left w:val="single" w:sz="6" w:space="0" w:color="auto"/>
              <w:bottom w:val="single" w:sz="6" w:space="0" w:color="auto"/>
              <w:right w:val="single" w:sz="6" w:space="0" w:color="auto"/>
            </w:tcBorders>
          </w:tcPr>
          <w:p w14:paraId="583C4F96"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189C8D5E"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75111C8E"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40</w:t>
            </w:r>
          </w:p>
        </w:tc>
        <w:tc>
          <w:tcPr>
            <w:tcW w:w="4800" w:type="dxa"/>
            <w:gridSpan w:val="11"/>
            <w:tcBorders>
              <w:top w:val="single" w:sz="6" w:space="0" w:color="auto"/>
              <w:left w:val="single" w:sz="6" w:space="0" w:color="auto"/>
              <w:bottom w:val="single" w:sz="6" w:space="0" w:color="auto"/>
              <w:right w:val="single" w:sz="6" w:space="0" w:color="auto"/>
            </w:tcBorders>
          </w:tcPr>
          <w:p w14:paraId="2C815D29"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Pagos indirectos y/o descuentos retroactivos </w:t>
            </w:r>
          </w:p>
        </w:tc>
        <w:tc>
          <w:tcPr>
            <w:tcW w:w="3070" w:type="dxa"/>
            <w:gridSpan w:val="9"/>
            <w:tcBorders>
              <w:top w:val="single" w:sz="6" w:space="0" w:color="auto"/>
              <w:left w:val="single" w:sz="6" w:space="0" w:color="auto"/>
              <w:bottom w:val="single" w:sz="6" w:space="0" w:color="auto"/>
              <w:right w:val="single" w:sz="6" w:space="0" w:color="auto"/>
            </w:tcBorders>
          </w:tcPr>
          <w:p w14:paraId="79DFC52F"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68690B3B"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48E81B33"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41</w:t>
            </w:r>
          </w:p>
        </w:tc>
        <w:tc>
          <w:tcPr>
            <w:tcW w:w="4800" w:type="dxa"/>
            <w:gridSpan w:val="11"/>
            <w:tcBorders>
              <w:top w:val="single" w:sz="6" w:space="0" w:color="auto"/>
              <w:left w:val="single" w:sz="6" w:space="0" w:color="auto"/>
              <w:bottom w:val="single" w:sz="6" w:space="0" w:color="auto"/>
              <w:right w:val="single" w:sz="6" w:space="0" w:color="auto"/>
            </w:tcBorders>
          </w:tcPr>
          <w:p w14:paraId="0B685B62"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Precio realmente pagado o por pagar por las mercancías importadas (39   40)</w:t>
            </w:r>
          </w:p>
        </w:tc>
        <w:tc>
          <w:tcPr>
            <w:tcW w:w="3070" w:type="dxa"/>
            <w:gridSpan w:val="9"/>
            <w:tcBorders>
              <w:top w:val="single" w:sz="6" w:space="0" w:color="auto"/>
              <w:left w:val="single" w:sz="6" w:space="0" w:color="auto"/>
              <w:bottom w:val="single" w:sz="6" w:space="0" w:color="auto"/>
              <w:right w:val="single" w:sz="6" w:space="0" w:color="auto"/>
            </w:tcBorders>
          </w:tcPr>
          <w:p w14:paraId="3D8668A3"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09DD5350"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20E0C45B"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42</w:t>
            </w:r>
          </w:p>
        </w:tc>
        <w:tc>
          <w:tcPr>
            <w:tcW w:w="4800" w:type="dxa"/>
            <w:gridSpan w:val="11"/>
            <w:tcBorders>
              <w:top w:val="single" w:sz="6" w:space="0" w:color="auto"/>
              <w:left w:val="single" w:sz="6" w:space="0" w:color="auto"/>
              <w:bottom w:val="single" w:sz="6" w:space="0" w:color="auto"/>
              <w:right w:val="single" w:sz="6" w:space="0" w:color="auto"/>
            </w:tcBorders>
          </w:tcPr>
          <w:p w14:paraId="69D99C71"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ADICIONES AL PRECIO REALMENTE PAGADO O POR PAGAR POR LAS MERCANCÍAS IMPORTADAS </w:t>
            </w:r>
          </w:p>
        </w:tc>
        <w:tc>
          <w:tcPr>
            <w:tcW w:w="3070" w:type="dxa"/>
            <w:gridSpan w:val="9"/>
            <w:tcBorders>
              <w:top w:val="single" w:sz="6" w:space="0" w:color="auto"/>
              <w:left w:val="single" w:sz="6" w:space="0" w:color="auto"/>
              <w:bottom w:val="single" w:sz="6" w:space="0" w:color="auto"/>
              <w:right w:val="single" w:sz="6" w:space="0" w:color="auto"/>
            </w:tcBorders>
          </w:tcPr>
          <w:p w14:paraId="5C537C88"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502D448A"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0AD1D8BE"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42.1</w:t>
            </w:r>
          </w:p>
        </w:tc>
        <w:tc>
          <w:tcPr>
            <w:tcW w:w="4800" w:type="dxa"/>
            <w:gridSpan w:val="11"/>
            <w:tcBorders>
              <w:top w:val="single" w:sz="6" w:space="0" w:color="auto"/>
              <w:left w:val="single" w:sz="6" w:space="0" w:color="auto"/>
              <w:bottom w:val="single" w:sz="6" w:space="0" w:color="auto"/>
              <w:right w:val="single" w:sz="6" w:space="0" w:color="auto"/>
            </w:tcBorders>
          </w:tcPr>
          <w:p w14:paraId="2F7498BD"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Monto de condición o contraprestación a que se refiere la casilla 25.1</w:t>
            </w:r>
          </w:p>
        </w:tc>
        <w:tc>
          <w:tcPr>
            <w:tcW w:w="3070" w:type="dxa"/>
            <w:gridSpan w:val="9"/>
            <w:tcBorders>
              <w:top w:val="single" w:sz="6" w:space="0" w:color="auto"/>
              <w:left w:val="single" w:sz="6" w:space="0" w:color="auto"/>
              <w:bottom w:val="single" w:sz="6" w:space="0" w:color="auto"/>
              <w:right w:val="single" w:sz="6" w:space="0" w:color="auto"/>
            </w:tcBorders>
          </w:tcPr>
          <w:p w14:paraId="2714487A"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0EAB003E"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73AB4243"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42.2</w:t>
            </w:r>
          </w:p>
        </w:tc>
        <w:tc>
          <w:tcPr>
            <w:tcW w:w="4800" w:type="dxa"/>
            <w:gridSpan w:val="11"/>
            <w:tcBorders>
              <w:top w:val="single" w:sz="6" w:space="0" w:color="auto"/>
              <w:left w:val="single" w:sz="6" w:space="0" w:color="auto"/>
              <w:bottom w:val="single" w:sz="6" w:space="0" w:color="auto"/>
              <w:right w:val="single" w:sz="6" w:space="0" w:color="auto"/>
            </w:tcBorders>
          </w:tcPr>
          <w:p w14:paraId="0C1A0645"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Monto de la reversión a que se refiere a casilla 25</w:t>
            </w:r>
          </w:p>
        </w:tc>
        <w:tc>
          <w:tcPr>
            <w:tcW w:w="3070" w:type="dxa"/>
            <w:gridSpan w:val="9"/>
            <w:tcBorders>
              <w:top w:val="single" w:sz="6" w:space="0" w:color="auto"/>
              <w:left w:val="single" w:sz="6" w:space="0" w:color="auto"/>
              <w:bottom w:val="single" w:sz="6" w:space="0" w:color="auto"/>
              <w:right w:val="single" w:sz="6" w:space="0" w:color="auto"/>
            </w:tcBorders>
          </w:tcPr>
          <w:p w14:paraId="5D6F3758"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3DEF3343"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5134F2C2"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42.3</w:t>
            </w:r>
          </w:p>
        </w:tc>
        <w:tc>
          <w:tcPr>
            <w:tcW w:w="4800" w:type="dxa"/>
            <w:gridSpan w:val="11"/>
            <w:tcBorders>
              <w:top w:val="single" w:sz="6" w:space="0" w:color="auto"/>
              <w:left w:val="single" w:sz="6" w:space="0" w:color="auto"/>
              <w:bottom w:val="single" w:sz="6" w:space="0" w:color="auto"/>
              <w:right w:val="single" w:sz="6" w:space="0" w:color="auto"/>
            </w:tcBorders>
          </w:tcPr>
          <w:p w14:paraId="7751EB11"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Gastos por comisión y corretajes, salvo los de comisiones de compra </w:t>
            </w:r>
          </w:p>
        </w:tc>
        <w:tc>
          <w:tcPr>
            <w:tcW w:w="3070" w:type="dxa"/>
            <w:gridSpan w:val="9"/>
            <w:tcBorders>
              <w:top w:val="single" w:sz="6" w:space="0" w:color="auto"/>
              <w:left w:val="single" w:sz="6" w:space="0" w:color="auto"/>
              <w:bottom w:val="single" w:sz="6" w:space="0" w:color="auto"/>
              <w:right w:val="single" w:sz="6" w:space="0" w:color="auto"/>
            </w:tcBorders>
          </w:tcPr>
          <w:p w14:paraId="1CB3EF47"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691C884F"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1C8E5B39"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42.4</w:t>
            </w:r>
          </w:p>
        </w:tc>
        <w:tc>
          <w:tcPr>
            <w:tcW w:w="4800" w:type="dxa"/>
            <w:gridSpan w:val="11"/>
            <w:tcBorders>
              <w:top w:val="single" w:sz="6" w:space="0" w:color="auto"/>
              <w:left w:val="single" w:sz="6" w:space="0" w:color="auto"/>
              <w:bottom w:val="single" w:sz="6" w:space="0" w:color="auto"/>
              <w:right w:val="single" w:sz="6" w:space="0" w:color="auto"/>
            </w:tcBorders>
          </w:tcPr>
          <w:p w14:paraId="1C4E50EF"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Gastos y costos de envases y embalajes </w:t>
            </w:r>
          </w:p>
        </w:tc>
        <w:tc>
          <w:tcPr>
            <w:tcW w:w="3070" w:type="dxa"/>
            <w:gridSpan w:val="9"/>
            <w:tcBorders>
              <w:top w:val="single" w:sz="6" w:space="0" w:color="auto"/>
              <w:left w:val="single" w:sz="6" w:space="0" w:color="auto"/>
              <w:bottom w:val="single" w:sz="6" w:space="0" w:color="auto"/>
              <w:right w:val="single" w:sz="6" w:space="0" w:color="auto"/>
            </w:tcBorders>
          </w:tcPr>
          <w:p w14:paraId="03838F49"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25A7498F" w14:textId="77777777" w:rsidTr="009D1DE0">
        <w:trPr>
          <w:trHeight w:val="660"/>
          <w:jc w:val="center"/>
        </w:trPr>
        <w:tc>
          <w:tcPr>
            <w:tcW w:w="1344" w:type="dxa"/>
            <w:tcBorders>
              <w:top w:val="single" w:sz="6" w:space="0" w:color="auto"/>
              <w:left w:val="single" w:sz="6" w:space="0" w:color="auto"/>
              <w:bottom w:val="single" w:sz="6" w:space="0" w:color="auto"/>
              <w:right w:val="single" w:sz="6" w:space="0" w:color="auto"/>
            </w:tcBorders>
          </w:tcPr>
          <w:p w14:paraId="06A61FA9"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42.5</w:t>
            </w:r>
          </w:p>
        </w:tc>
        <w:tc>
          <w:tcPr>
            <w:tcW w:w="4800" w:type="dxa"/>
            <w:gridSpan w:val="11"/>
            <w:tcBorders>
              <w:top w:val="single" w:sz="6" w:space="0" w:color="auto"/>
              <w:left w:val="single" w:sz="6" w:space="0" w:color="auto"/>
              <w:bottom w:val="single" w:sz="6" w:space="0" w:color="auto"/>
              <w:right w:val="single" w:sz="6" w:space="0" w:color="auto"/>
            </w:tcBorders>
          </w:tcPr>
          <w:p w14:paraId="2E194B85"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Valor de los materiales, piezas y elementos, partes y artículos análogos incorporados a las mercancías importadas </w:t>
            </w:r>
          </w:p>
        </w:tc>
        <w:tc>
          <w:tcPr>
            <w:tcW w:w="3070" w:type="dxa"/>
            <w:gridSpan w:val="9"/>
            <w:tcBorders>
              <w:top w:val="single" w:sz="6" w:space="0" w:color="auto"/>
              <w:left w:val="single" w:sz="6" w:space="0" w:color="auto"/>
              <w:bottom w:val="single" w:sz="6" w:space="0" w:color="auto"/>
              <w:right w:val="single" w:sz="6" w:space="0" w:color="auto"/>
            </w:tcBorders>
          </w:tcPr>
          <w:p w14:paraId="1B72FED7"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60F3F26B" w14:textId="77777777" w:rsidTr="009D1DE0">
        <w:trPr>
          <w:trHeight w:val="735"/>
          <w:jc w:val="center"/>
        </w:trPr>
        <w:tc>
          <w:tcPr>
            <w:tcW w:w="1344" w:type="dxa"/>
            <w:tcBorders>
              <w:top w:val="single" w:sz="6" w:space="0" w:color="auto"/>
              <w:left w:val="single" w:sz="6" w:space="0" w:color="auto"/>
              <w:bottom w:val="single" w:sz="6" w:space="0" w:color="auto"/>
              <w:right w:val="single" w:sz="6" w:space="0" w:color="auto"/>
            </w:tcBorders>
          </w:tcPr>
          <w:p w14:paraId="1DBDC96B"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42.6</w:t>
            </w:r>
          </w:p>
        </w:tc>
        <w:tc>
          <w:tcPr>
            <w:tcW w:w="4800" w:type="dxa"/>
            <w:gridSpan w:val="11"/>
            <w:tcBorders>
              <w:top w:val="single" w:sz="6" w:space="0" w:color="auto"/>
              <w:left w:val="single" w:sz="6" w:space="0" w:color="auto"/>
              <w:bottom w:val="single" w:sz="6" w:space="0" w:color="auto"/>
              <w:right w:val="single" w:sz="6" w:space="0" w:color="auto"/>
            </w:tcBorders>
          </w:tcPr>
          <w:p w14:paraId="14E4D8E1"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Valor de las herramientas, matrices, moldes y elementos análogos utilizados para la producción de las mercancías importadas </w:t>
            </w:r>
          </w:p>
        </w:tc>
        <w:tc>
          <w:tcPr>
            <w:tcW w:w="3070" w:type="dxa"/>
            <w:gridSpan w:val="9"/>
            <w:tcBorders>
              <w:top w:val="single" w:sz="6" w:space="0" w:color="auto"/>
              <w:left w:val="single" w:sz="6" w:space="0" w:color="auto"/>
              <w:bottom w:val="single" w:sz="6" w:space="0" w:color="auto"/>
              <w:right w:val="single" w:sz="6" w:space="0" w:color="auto"/>
            </w:tcBorders>
          </w:tcPr>
          <w:p w14:paraId="2A60DC66"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69F2EA6F"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09A7EA03"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42.7</w:t>
            </w:r>
          </w:p>
        </w:tc>
        <w:tc>
          <w:tcPr>
            <w:tcW w:w="4800" w:type="dxa"/>
            <w:gridSpan w:val="11"/>
            <w:tcBorders>
              <w:top w:val="single" w:sz="6" w:space="0" w:color="auto"/>
              <w:left w:val="single" w:sz="6" w:space="0" w:color="auto"/>
              <w:bottom w:val="single" w:sz="6" w:space="0" w:color="auto"/>
              <w:right w:val="single" w:sz="6" w:space="0" w:color="auto"/>
            </w:tcBorders>
          </w:tcPr>
          <w:p w14:paraId="09C9213A"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Valor de los materiales consumidos en la producción de las mercancías importadas </w:t>
            </w:r>
          </w:p>
        </w:tc>
        <w:tc>
          <w:tcPr>
            <w:tcW w:w="3070" w:type="dxa"/>
            <w:gridSpan w:val="9"/>
            <w:tcBorders>
              <w:top w:val="single" w:sz="6" w:space="0" w:color="auto"/>
              <w:left w:val="single" w:sz="6" w:space="0" w:color="auto"/>
              <w:bottom w:val="single" w:sz="6" w:space="0" w:color="auto"/>
              <w:right w:val="single" w:sz="6" w:space="0" w:color="auto"/>
            </w:tcBorders>
          </w:tcPr>
          <w:p w14:paraId="040C6107"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12D13F46" w14:textId="77777777" w:rsidTr="009D1DE0">
        <w:trPr>
          <w:trHeight w:val="660"/>
          <w:jc w:val="center"/>
        </w:trPr>
        <w:tc>
          <w:tcPr>
            <w:tcW w:w="1344" w:type="dxa"/>
            <w:tcBorders>
              <w:top w:val="single" w:sz="6" w:space="0" w:color="auto"/>
              <w:left w:val="single" w:sz="6" w:space="0" w:color="auto"/>
              <w:bottom w:val="single" w:sz="6" w:space="0" w:color="auto"/>
              <w:right w:val="single" w:sz="6" w:space="0" w:color="auto"/>
            </w:tcBorders>
          </w:tcPr>
          <w:p w14:paraId="27189A90"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42.8</w:t>
            </w:r>
          </w:p>
        </w:tc>
        <w:tc>
          <w:tcPr>
            <w:tcW w:w="4800" w:type="dxa"/>
            <w:gridSpan w:val="11"/>
            <w:tcBorders>
              <w:top w:val="single" w:sz="6" w:space="0" w:color="auto"/>
              <w:left w:val="single" w:sz="6" w:space="0" w:color="auto"/>
              <w:bottom w:val="single" w:sz="6" w:space="0" w:color="auto"/>
              <w:right w:val="single" w:sz="6" w:space="0" w:color="auto"/>
            </w:tcBorders>
          </w:tcPr>
          <w:p w14:paraId="75EE51EA"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Valor de ingeniería creación y perfeccionamiento trabajos artísticos, diseños y planos y croquis realizados fuera del país de importación y necesarios para la producción de las mercancías importadas:</w:t>
            </w:r>
          </w:p>
        </w:tc>
        <w:tc>
          <w:tcPr>
            <w:tcW w:w="3070" w:type="dxa"/>
            <w:gridSpan w:val="9"/>
            <w:tcBorders>
              <w:top w:val="single" w:sz="6" w:space="0" w:color="auto"/>
              <w:left w:val="single" w:sz="6" w:space="0" w:color="auto"/>
              <w:bottom w:val="single" w:sz="6" w:space="0" w:color="auto"/>
              <w:right w:val="single" w:sz="6" w:space="0" w:color="auto"/>
            </w:tcBorders>
          </w:tcPr>
          <w:p w14:paraId="52C96269"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0D168A36"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00750DD7"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42.9</w:t>
            </w:r>
          </w:p>
        </w:tc>
        <w:tc>
          <w:tcPr>
            <w:tcW w:w="4800" w:type="dxa"/>
            <w:gridSpan w:val="11"/>
            <w:tcBorders>
              <w:top w:val="single" w:sz="6" w:space="0" w:color="auto"/>
              <w:left w:val="single" w:sz="6" w:space="0" w:color="auto"/>
              <w:bottom w:val="single" w:sz="6" w:space="0" w:color="auto"/>
              <w:right w:val="single" w:sz="6" w:space="0" w:color="auto"/>
            </w:tcBorders>
          </w:tcPr>
          <w:p w14:paraId="25A0A76E"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Valor de los Cánones y derechos de licencias, a que se refiere la casilla 29.1</w:t>
            </w:r>
          </w:p>
        </w:tc>
        <w:tc>
          <w:tcPr>
            <w:tcW w:w="3070" w:type="dxa"/>
            <w:gridSpan w:val="9"/>
            <w:tcBorders>
              <w:top w:val="single" w:sz="6" w:space="0" w:color="auto"/>
              <w:left w:val="single" w:sz="6" w:space="0" w:color="auto"/>
              <w:bottom w:val="single" w:sz="6" w:space="0" w:color="auto"/>
              <w:right w:val="single" w:sz="6" w:space="0" w:color="auto"/>
            </w:tcBorders>
          </w:tcPr>
          <w:p w14:paraId="1F43F4E4"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5A2AD3D8"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34C0FE5D"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42.1</w:t>
            </w:r>
          </w:p>
        </w:tc>
        <w:tc>
          <w:tcPr>
            <w:tcW w:w="4800" w:type="dxa"/>
            <w:gridSpan w:val="11"/>
            <w:tcBorders>
              <w:top w:val="single" w:sz="6" w:space="0" w:color="auto"/>
              <w:left w:val="single" w:sz="6" w:space="0" w:color="auto"/>
              <w:bottom w:val="single" w:sz="6" w:space="0" w:color="auto"/>
              <w:right w:val="single" w:sz="6" w:space="0" w:color="auto"/>
            </w:tcBorders>
          </w:tcPr>
          <w:p w14:paraId="6AEB1594"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Gastos de transporte de las mercancías importadas hasta el puerto o lugar de importación </w:t>
            </w:r>
          </w:p>
        </w:tc>
        <w:tc>
          <w:tcPr>
            <w:tcW w:w="3070" w:type="dxa"/>
            <w:gridSpan w:val="9"/>
            <w:tcBorders>
              <w:top w:val="single" w:sz="6" w:space="0" w:color="auto"/>
              <w:left w:val="single" w:sz="6" w:space="0" w:color="auto"/>
              <w:bottom w:val="single" w:sz="6" w:space="0" w:color="auto"/>
              <w:right w:val="single" w:sz="6" w:space="0" w:color="auto"/>
            </w:tcBorders>
          </w:tcPr>
          <w:p w14:paraId="57A7C484"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73DBA6D5" w14:textId="77777777" w:rsidTr="009D1DE0">
        <w:trPr>
          <w:trHeight w:val="735"/>
          <w:jc w:val="center"/>
        </w:trPr>
        <w:tc>
          <w:tcPr>
            <w:tcW w:w="1344" w:type="dxa"/>
            <w:tcBorders>
              <w:top w:val="single" w:sz="6" w:space="0" w:color="auto"/>
              <w:left w:val="single" w:sz="6" w:space="0" w:color="auto"/>
              <w:bottom w:val="single" w:sz="6" w:space="0" w:color="auto"/>
              <w:right w:val="single" w:sz="6" w:space="0" w:color="auto"/>
            </w:tcBorders>
          </w:tcPr>
          <w:p w14:paraId="380DE1C8"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42.1</w:t>
            </w:r>
          </w:p>
        </w:tc>
        <w:tc>
          <w:tcPr>
            <w:tcW w:w="4800" w:type="dxa"/>
            <w:gridSpan w:val="11"/>
            <w:tcBorders>
              <w:top w:val="single" w:sz="6" w:space="0" w:color="auto"/>
              <w:left w:val="single" w:sz="6" w:space="0" w:color="auto"/>
              <w:bottom w:val="single" w:sz="6" w:space="0" w:color="auto"/>
              <w:right w:val="single" w:sz="6" w:space="0" w:color="auto"/>
            </w:tcBorders>
          </w:tcPr>
          <w:p w14:paraId="079B871B"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Gastos de carga, descarga y manipulación ocasionados por el transporte de las mercancías importadas hasta el puerto o lugar de importación </w:t>
            </w:r>
          </w:p>
        </w:tc>
        <w:tc>
          <w:tcPr>
            <w:tcW w:w="3070" w:type="dxa"/>
            <w:gridSpan w:val="9"/>
            <w:tcBorders>
              <w:top w:val="single" w:sz="6" w:space="0" w:color="auto"/>
              <w:left w:val="single" w:sz="6" w:space="0" w:color="auto"/>
              <w:bottom w:val="single" w:sz="6" w:space="0" w:color="auto"/>
              <w:right w:val="single" w:sz="6" w:space="0" w:color="auto"/>
            </w:tcBorders>
          </w:tcPr>
          <w:p w14:paraId="749ADB4A"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14:paraId="2814E472"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4C9C2A72"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42.1</w:t>
            </w:r>
          </w:p>
        </w:tc>
        <w:tc>
          <w:tcPr>
            <w:tcW w:w="4800" w:type="dxa"/>
            <w:gridSpan w:val="11"/>
            <w:tcBorders>
              <w:top w:val="single" w:sz="6" w:space="0" w:color="auto"/>
              <w:left w:val="single" w:sz="6" w:space="0" w:color="auto"/>
              <w:bottom w:val="single" w:sz="6" w:space="0" w:color="auto"/>
              <w:right w:val="single" w:sz="6" w:space="0" w:color="auto"/>
            </w:tcBorders>
          </w:tcPr>
          <w:p w14:paraId="1E153500"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Costo del seguro </w:t>
            </w:r>
          </w:p>
        </w:tc>
        <w:tc>
          <w:tcPr>
            <w:tcW w:w="3070" w:type="dxa"/>
            <w:gridSpan w:val="9"/>
            <w:tcBorders>
              <w:top w:val="single" w:sz="6" w:space="0" w:color="auto"/>
              <w:left w:val="single" w:sz="6" w:space="0" w:color="auto"/>
              <w:bottom w:val="single" w:sz="6" w:space="0" w:color="auto"/>
              <w:right w:val="single" w:sz="6" w:space="0" w:color="auto"/>
            </w:tcBorders>
          </w:tcPr>
          <w:p w14:paraId="2E9F15D2"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40BC2F51"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448CA402"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43</w:t>
            </w:r>
          </w:p>
        </w:tc>
        <w:tc>
          <w:tcPr>
            <w:tcW w:w="4800" w:type="dxa"/>
            <w:gridSpan w:val="11"/>
            <w:tcBorders>
              <w:top w:val="single" w:sz="6" w:space="0" w:color="auto"/>
              <w:left w:val="single" w:sz="6" w:space="0" w:color="auto"/>
              <w:bottom w:val="single" w:sz="6" w:space="0" w:color="auto"/>
              <w:right w:val="single" w:sz="6" w:space="0" w:color="auto"/>
            </w:tcBorders>
          </w:tcPr>
          <w:p w14:paraId="627CBC36"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Total de ajustes al precio realmente pagado o por pagar (sumatoria de 42.1 a 42.12</w:t>
            </w:r>
          </w:p>
        </w:tc>
        <w:tc>
          <w:tcPr>
            <w:tcW w:w="3070" w:type="dxa"/>
            <w:gridSpan w:val="9"/>
            <w:tcBorders>
              <w:top w:val="single" w:sz="6" w:space="0" w:color="auto"/>
              <w:left w:val="single" w:sz="6" w:space="0" w:color="auto"/>
              <w:bottom w:val="single" w:sz="6" w:space="0" w:color="auto"/>
              <w:right w:val="single" w:sz="6" w:space="0" w:color="auto"/>
            </w:tcBorders>
          </w:tcPr>
          <w:p w14:paraId="664D5B80"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2EB493CE"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0E700CE5"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44</w:t>
            </w:r>
          </w:p>
        </w:tc>
        <w:tc>
          <w:tcPr>
            <w:tcW w:w="4800" w:type="dxa"/>
            <w:gridSpan w:val="11"/>
            <w:tcBorders>
              <w:top w:val="single" w:sz="6" w:space="0" w:color="auto"/>
              <w:left w:val="single" w:sz="6" w:space="0" w:color="auto"/>
              <w:bottom w:val="single" w:sz="6" w:space="0" w:color="auto"/>
              <w:right w:val="single" w:sz="6" w:space="0" w:color="auto"/>
            </w:tcBorders>
          </w:tcPr>
          <w:p w14:paraId="7BAB7831"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DEDUCCIONES AL PRECIO REALMENTE PAGADO O POR PAGAR POR LAS MERCANCÍAS IMPORTADAS </w:t>
            </w:r>
          </w:p>
        </w:tc>
        <w:tc>
          <w:tcPr>
            <w:tcW w:w="3070" w:type="dxa"/>
            <w:gridSpan w:val="9"/>
            <w:tcBorders>
              <w:top w:val="single" w:sz="6" w:space="0" w:color="auto"/>
              <w:left w:val="single" w:sz="6" w:space="0" w:color="auto"/>
              <w:bottom w:val="single" w:sz="6" w:space="0" w:color="auto"/>
              <w:right w:val="single" w:sz="6" w:space="0" w:color="auto"/>
            </w:tcBorders>
          </w:tcPr>
          <w:p w14:paraId="7C2EE92E"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75B169A5" w14:textId="77777777" w:rsidTr="009D1DE0">
        <w:trPr>
          <w:trHeight w:val="615"/>
          <w:jc w:val="center"/>
        </w:trPr>
        <w:tc>
          <w:tcPr>
            <w:tcW w:w="1344" w:type="dxa"/>
            <w:tcBorders>
              <w:top w:val="single" w:sz="6" w:space="0" w:color="auto"/>
              <w:left w:val="single" w:sz="6" w:space="0" w:color="auto"/>
              <w:bottom w:val="single" w:sz="6" w:space="0" w:color="auto"/>
              <w:right w:val="single" w:sz="6" w:space="0" w:color="auto"/>
            </w:tcBorders>
          </w:tcPr>
          <w:p w14:paraId="609716AF"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44.1</w:t>
            </w:r>
          </w:p>
        </w:tc>
        <w:tc>
          <w:tcPr>
            <w:tcW w:w="4800" w:type="dxa"/>
            <w:gridSpan w:val="11"/>
            <w:tcBorders>
              <w:top w:val="single" w:sz="6" w:space="0" w:color="auto"/>
              <w:left w:val="single" w:sz="6" w:space="0" w:color="auto"/>
              <w:bottom w:val="single" w:sz="6" w:space="0" w:color="auto"/>
              <w:right w:val="single" w:sz="6" w:space="0" w:color="auto"/>
            </w:tcBorders>
          </w:tcPr>
          <w:p w14:paraId="1F4E110A"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Gastos de construcción, armado, montaje, mantenimiento o asistencia técnica realizados después de la importación en relación con las mercancías importadas </w:t>
            </w:r>
          </w:p>
        </w:tc>
        <w:tc>
          <w:tcPr>
            <w:tcW w:w="3070" w:type="dxa"/>
            <w:gridSpan w:val="9"/>
            <w:tcBorders>
              <w:top w:val="single" w:sz="6" w:space="0" w:color="auto"/>
              <w:left w:val="single" w:sz="6" w:space="0" w:color="auto"/>
              <w:bottom w:val="single" w:sz="6" w:space="0" w:color="auto"/>
              <w:right w:val="single" w:sz="6" w:space="0" w:color="auto"/>
            </w:tcBorders>
          </w:tcPr>
          <w:p w14:paraId="10F081D4"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338984B7"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322ED1A8"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44.2</w:t>
            </w:r>
          </w:p>
        </w:tc>
        <w:tc>
          <w:tcPr>
            <w:tcW w:w="4800" w:type="dxa"/>
            <w:gridSpan w:val="11"/>
            <w:tcBorders>
              <w:top w:val="single" w:sz="6" w:space="0" w:color="auto"/>
              <w:left w:val="single" w:sz="6" w:space="0" w:color="auto"/>
              <w:bottom w:val="single" w:sz="6" w:space="0" w:color="auto"/>
              <w:right w:val="single" w:sz="6" w:space="0" w:color="auto"/>
            </w:tcBorders>
          </w:tcPr>
          <w:p w14:paraId="492DF777"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Costos de transporte portador al punto o lugar de importación </w:t>
            </w:r>
          </w:p>
        </w:tc>
        <w:tc>
          <w:tcPr>
            <w:tcW w:w="3070" w:type="dxa"/>
            <w:gridSpan w:val="9"/>
            <w:tcBorders>
              <w:top w:val="single" w:sz="6" w:space="0" w:color="auto"/>
              <w:left w:val="single" w:sz="6" w:space="0" w:color="auto"/>
              <w:bottom w:val="single" w:sz="6" w:space="0" w:color="auto"/>
              <w:right w:val="single" w:sz="6" w:space="0" w:color="auto"/>
            </w:tcBorders>
          </w:tcPr>
          <w:p w14:paraId="037B7D7B"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22341097"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3DB540B0"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44.3</w:t>
            </w:r>
          </w:p>
        </w:tc>
        <w:tc>
          <w:tcPr>
            <w:tcW w:w="4800" w:type="dxa"/>
            <w:gridSpan w:val="11"/>
            <w:tcBorders>
              <w:top w:val="single" w:sz="6" w:space="0" w:color="auto"/>
              <w:left w:val="single" w:sz="6" w:space="0" w:color="auto"/>
              <w:bottom w:val="single" w:sz="6" w:space="0" w:color="auto"/>
              <w:right w:val="single" w:sz="6" w:space="0" w:color="auto"/>
            </w:tcBorders>
          </w:tcPr>
          <w:p w14:paraId="6D7F8277"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Derecho de impuestos aplicables en el país de importación </w:t>
            </w:r>
          </w:p>
        </w:tc>
        <w:tc>
          <w:tcPr>
            <w:tcW w:w="3070" w:type="dxa"/>
            <w:gridSpan w:val="9"/>
            <w:tcBorders>
              <w:top w:val="single" w:sz="6" w:space="0" w:color="auto"/>
              <w:left w:val="single" w:sz="6" w:space="0" w:color="auto"/>
              <w:bottom w:val="single" w:sz="6" w:space="0" w:color="auto"/>
              <w:right w:val="single" w:sz="6" w:space="0" w:color="auto"/>
            </w:tcBorders>
          </w:tcPr>
          <w:p w14:paraId="4FBD09F6"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14:paraId="1B435D56"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426D2BC0"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44.4</w:t>
            </w:r>
          </w:p>
        </w:tc>
        <w:tc>
          <w:tcPr>
            <w:tcW w:w="4800" w:type="dxa"/>
            <w:gridSpan w:val="11"/>
            <w:tcBorders>
              <w:top w:val="single" w:sz="6" w:space="0" w:color="auto"/>
              <w:left w:val="single" w:sz="6" w:space="0" w:color="auto"/>
              <w:bottom w:val="single" w:sz="6" w:space="0" w:color="auto"/>
              <w:right w:val="single" w:sz="6" w:space="0" w:color="auto"/>
            </w:tcBorders>
          </w:tcPr>
          <w:p w14:paraId="713435BF"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Monto de los intereses </w:t>
            </w:r>
          </w:p>
        </w:tc>
        <w:tc>
          <w:tcPr>
            <w:tcW w:w="3070" w:type="dxa"/>
            <w:gridSpan w:val="9"/>
            <w:tcBorders>
              <w:top w:val="single" w:sz="6" w:space="0" w:color="auto"/>
              <w:left w:val="single" w:sz="6" w:space="0" w:color="auto"/>
              <w:bottom w:val="single" w:sz="6" w:space="0" w:color="auto"/>
              <w:right w:val="single" w:sz="6" w:space="0" w:color="auto"/>
            </w:tcBorders>
          </w:tcPr>
          <w:p w14:paraId="7AFEC7C9"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14:paraId="4CF6A9F9"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026074B4"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44.5</w:t>
            </w:r>
          </w:p>
        </w:tc>
        <w:tc>
          <w:tcPr>
            <w:tcW w:w="4800" w:type="dxa"/>
            <w:gridSpan w:val="11"/>
            <w:tcBorders>
              <w:top w:val="single" w:sz="6" w:space="0" w:color="auto"/>
              <w:left w:val="single" w:sz="6" w:space="0" w:color="auto"/>
              <w:bottom w:val="single" w:sz="6" w:space="0" w:color="auto"/>
              <w:right w:val="single" w:sz="6" w:space="0" w:color="auto"/>
            </w:tcBorders>
          </w:tcPr>
          <w:p w14:paraId="4969C34E"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Otras deducciones legalmente aplicables </w:t>
            </w:r>
          </w:p>
        </w:tc>
        <w:tc>
          <w:tcPr>
            <w:tcW w:w="3070" w:type="dxa"/>
            <w:gridSpan w:val="9"/>
            <w:tcBorders>
              <w:top w:val="single" w:sz="6" w:space="0" w:color="auto"/>
              <w:left w:val="single" w:sz="6" w:space="0" w:color="auto"/>
              <w:bottom w:val="single" w:sz="6" w:space="0" w:color="auto"/>
              <w:right w:val="single" w:sz="6" w:space="0" w:color="auto"/>
            </w:tcBorders>
          </w:tcPr>
          <w:p w14:paraId="79765DBA"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2CB58874"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2DE3839C"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45</w:t>
            </w:r>
          </w:p>
        </w:tc>
        <w:tc>
          <w:tcPr>
            <w:tcW w:w="4800" w:type="dxa"/>
            <w:gridSpan w:val="11"/>
            <w:tcBorders>
              <w:top w:val="single" w:sz="6" w:space="0" w:color="auto"/>
              <w:left w:val="single" w:sz="6" w:space="0" w:color="auto"/>
              <w:bottom w:val="single" w:sz="6" w:space="0" w:color="auto"/>
              <w:right w:val="single" w:sz="6" w:space="0" w:color="auto"/>
            </w:tcBorders>
          </w:tcPr>
          <w:p w14:paraId="0C3CBC76"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Total deducción del precio realmente pagado o por pagar por las mercancías importadas </w:t>
            </w:r>
          </w:p>
        </w:tc>
        <w:tc>
          <w:tcPr>
            <w:tcW w:w="3070" w:type="dxa"/>
            <w:gridSpan w:val="9"/>
            <w:tcBorders>
              <w:top w:val="single" w:sz="6" w:space="0" w:color="auto"/>
              <w:left w:val="single" w:sz="6" w:space="0" w:color="auto"/>
              <w:bottom w:val="single" w:sz="6" w:space="0" w:color="auto"/>
              <w:right w:val="single" w:sz="6" w:space="0" w:color="auto"/>
            </w:tcBorders>
          </w:tcPr>
          <w:p w14:paraId="1116A49B"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14:paraId="6B4602A2" w14:textId="77777777" w:rsidTr="009D1DE0">
        <w:trPr>
          <w:trHeight w:val="360"/>
          <w:jc w:val="center"/>
        </w:trPr>
        <w:tc>
          <w:tcPr>
            <w:tcW w:w="1344" w:type="dxa"/>
            <w:tcBorders>
              <w:top w:val="single" w:sz="6" w:space="0" w:color="auto"/>
              <w:left w:val="single" w:sz="6" w:space="0" w:color="auto"/>
              <w:bottom w:val="single" w:sz="6" w:space="0" w:color="auto"/>
              <w:right w:val="single" w:sz="6" w:space="0" w:color="auto"/>
            </w:tcBorders>
          </w:tcPr>
          <w:p w14:paraId="4B40A22E"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46</w:t>
            </w:r>
          </w:p>
        </w:tc>
        <w:tc>
          <w:tcPr>
            <w:tcW w:w="4800" w:type="dxa"/>
            <w:gridSpan w:val="11"/>
            <w:tcBorders>
              <w:top w:val="single" w:sz="6" w:space="0" w:color="auto"/>
              <w:left w:val="single" w:sz="6" w:space="0" w:color="auto"/>
              <w:bottom w:val="single" w:sz="6" w:space="0" w:color="auto"/>
              <w:right w:val="single" w:sz="6" w:space="0" w:color="auto"/>
            </w:tcBorders>
          </w:tcPr>
          <w:p w14:paraId="099AA8F7" w14:textId="77777777" w:rsidR="009D1DE0" w:rsidRPr="00097CC9" w:rsidRDefault="009D1DE0" w:rsidP="009D1DE0">
            <w:pPr>
              <w:autoSpaceDE w:val="0"/>
              <w:autoSpaceDN w:val="0"/>
              <w:adjustRightInd w:val="0"/>
              <w:rPr>
                <w:sz w:val="16"/>
                <w:szCs w:val="16"/>
                <w:lang w:val="es-ES_tradnl"/>
              </w:rPr>
            </w:pPr>
            <w:r w:rsidRPr="00097CC9">
              <w:rPr>
                <w:b/>
                <w:bCs/>
                <w:sz w:val="16"/>
                <w:szCs w:val="16"/>
                <w:lang w:val="es-ES_tradnl"/>
              </w:rPr>
              <w:t xml:space="preserve">VALOR EN ADUANA </w:t>
            </w:r>
            <w:r w:rsidRPr="00097CC9">
              <w:rPr>
                <w:sz w:val="16"/>
                <w:szCs w:val="16"/>
                <w:lang w:val="es-ES_tradnl"/>
              </w:rPr>
              <w:t xml:space="preserve">(41  43 -45) </w:t>
            </w:r>
          </w:p>
        </w:tc>
        <w:tc>
          <w:tcPr>
            <w:tcW w:w="3070" w:type="dxa"/>
            <w:gridSpan w:val="9"/>
            <w:tcBorders>
              <w:top w:val="single" w:sz="6" w:space="0" w:color="auto"/>
              <w:left w:val="single" w:sz="6" w:space="0" w:color="auto"/>
              <w:bottom w:val="single" w:sz="6" w:space="0" w:color="auto"/>
              <w:right w:val="single" w:sz="6" w:space="0" w:color="auto"/>
            </w:tcBorders>
          </w:tcPr>
          <w:p w14:paraId="0D50AE93"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w:t>
            </w:r>
          </w:p>
        </w:tc>
      </w:tr>
      <w:tr w:rsidR="00A032CF" w:rsidRPr="00AF40C2" w14:paraId="66A3D2B2" w14:textId="77777777" w:rsidTr="009D1DE0">
        <w:trPr>
          <w:trHeight w:val="585"/>
          <w:jc w:val="center"/>
        </w:trPr>
        <w:tc>
          <w:tcPr>
            <w:tcW w:w="9214" w:type="dxa"/>
            <w:gridSpan w:val="21"/>
            <w:tcBorders>
              <w:top w:val="single" w:sz="6" w:space="0" w:color="auto"/>
              <w:left w:val="single" w:sz="6" w:space="0" w:color="auto"/>
              <w:bottom w:val="single" w:sz="6" w:space="0" w:color="auto"/>
              <w:right w:val="single" w:sz="6" w:space="0" w:color="auto"/>
            </w:tcBorders>
          </w:tcPr>
          <w:p w14:paraId="77DFFAC2"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lastRenderedPageBreak/>
              <w:t xml:space="preserve">Cuando alguno(s) de los ajustes de las casillas 42.1 a 42.12 se declaran con base en Resolución o disposición administrativa. Indicar el número y fecha de ésta, así como el número de la casilla(s) a la que corresponde </w:t>
            </w:r>
          </w:p>
        </w:tc>
      </w:tr>
      <w:tr w:rsidR="00A032CF" w:rsidRPr="00AF40C2" w14:paraId="0E29299B" w14:textId="77777777" w:rsidTr="009D1DE0">
        <w:trPr>
          <w:trHeight w:val="900"/>
          <w:jc w:val="center"/>
        </w:trPr>
        <w:tc>
          <w:tcPr>
            <w:tcW w:w="9214" w:type="dxa"/>
            <w:gridSpan w:val="21"/>
            <w:tcBorders>
              <w:top w:val="single" w:sz="6" w:space="0" w:color="auto"/>
              <w:left w:val="single" w:sz="6" w:space="0" w:color="auto"/>
              <w:bottom w:val="single" w:sz="6" w:space="0" w:color="auto"/>
              <w:right w:val="single" w:sz="6" w:space="0" w:color="auto"/>
            </w:tcBorders>
          </w:tcPr>
          <w:p w14:paraId="35D6D7FF" w14:textId="77777777" w:rsidR="009D1DE0" w:rsidRPr="00097CC9" w:rsidRDefault="009D1DE0" w:rsidP="009D1DE0">
            <w:pPr>
              <w:autoSpaceDE w:val="0"/>
              <w:autoSpaceDN w:val="0"/>
              <w:adjustRightInd w:val="0"/>
              <w:rPr>
                <w:sz w:val="16"/>
                <w:szCs w:val="16"/>
                <w:lang w:val="es-ES_tradnl"/>
              </w:rPr>
            </w:pPr>
            <w:r w:rsidRPr="00097CC9">
              <w:rPr>
                <w:sz w:val="16"/>
                <w:szCs w:val="16"/>
                <w:lang w:val="es-ES_tradnl"/>
              </w:rPr>
              <w:t xml:space="preserve">Declaró bajo </w:t>
            </w:r>
            <w:proofErr w:type="spellStart"/>
            <w:r w:rsidRPr="00097CC9">
              <w:rPr>
                <w:sz w:val="16"/>
                <w:szCs w:val="16"/>
                <w:lang w:val="es-ES_tradnl"/>
              </w:rPr>
              <w:t>Fé</w:t>
            </w:r>
            <w:proofErr w:type="spellEnd"/>
            <w:r w:rsidRPr="00097CC9">
              <w:rPr>
                <w:sz w:val="16"/>
                <w:szCs w:val="16"/>
                <w:lang w:val="es-ES_tradnl"/>
              </w:rPr>
              <w:t xml:space="preserve"> de Juramento que los datos consignados en la presente Declaración, son verdaderos y exactos, así como la autenticidad de la documentación en que se sustenta, quedando sujeto a las sanciones establecidas en la Normativa correspondiente. </w:t>
            </w:r>
          </w:p>
        </w:tc>
      </w:tr>
    </w:tbl>
    <w:p w14:paraId="5C2DDC39" w14:textId="77777777" w:rsidR="009D1DE0" w:rsidRDefault="009D1DE0" w:rsidP="009D1DE0">
      <w:pPr>
        <w:rPr>
          <w:sz w:val="16"/>
          <w:szCs w:val="16"/>
          <w:lang w:val="es-ES_tradnl"/>
        </w:rPr>
      </w:pPr>
    </w:p>
    <w:p w14:paraId="66666A65" w14:textId="77777777" w:rsidR="009D1DE0" w:rsidRPr="00097CC9" w:rsidRDefault="009D1DE0" w:rsidP="009D1DE0">
      <w:pPr>
        <w:rPr>
          <w:sz w:val="16"/>
          <w:szCs w:val="16"/>
          <w:lang w:val="es-ES_tradnl"/>
        </w:rPr>
      </w:pPr>
    </w:p>
    <w:tbl>
      <w:tblPr>
        <w:tblW w:w="10348" w:type="dxa"/>
        <w:tblInd w:w="-575" w:type="dxa"/>
        <w:tblLayout w:type="fixed"/>
        <w:tblCellMar>
          <w:left w:w="120" w:type="dxa"/>
          <w:right w:w="120" w:type="dxa"/>
        </w:tblCellMar>
        <w:tblLook w:val="0000" w:firstRow="0" w:lastRow="0" w:firstColumn="0" w:lastColumn="0" w:noHBand="0" w:noVBand="0"/>
      </w:tblPr>
      <w:tblGrid>
        <w:gridCol w:w="993"/>
        <w:gridCol w:w="850"/>
        <w:gridCol w:w="1418"/>
        <w:gridCol w:w="1275"/>
        <w:gridCol w:w="659"/>
        <w:gridCol w:w="900"/>
        <w:gridCol w:w="1135"/>
        <w:gridCol w:w="1134"/>
        <w:gridCol w:w="1134"/>
        <w:gridCol w:w="850"/>
      </w:tblGrid>
      <w:tr w:rsidR="00A032CF" w:rsidRPr="00AF40C2" w14:paraId="36F9DB13" w14:textId="77777777" w:rsidTr="009D1DE0">
        <w:trPr>
          <w:trHeight w:val="270"/>
        </w:trPr>
        <w:tc>
          <w:tcPr>
            <w:tcW w:w="10348" w:type="dxa"/>
            <w:gridSpan w:val="10"/>
            <w:tcBorders>
              <w:top w:val="single" w:sz="6" w:space="0" w:color="auto"/>
              <w:left w:val="single" w:sz="6" w:space="0" w:color="auto"/>
              <w:bottom w:val="single" w:sz="6" w:space="0" w:color="auto"/>
              <w:right w:val="single" w:sz="6" w:space="0" w:color="auto"/>
            </w:tcBorders>
          </w:tcPr>
          <w:p w14:paraId="020C8FEB" w14:textId="77777777" w:rsidR="009D1DE0" w:rsidRPr="00097CC9" w:rsidRDefault="009D1DE0" w:rsidP="009D1DE0">
            <w:pPr>
              <w:autoSpaceDE w:val="0"/>
              <w:autoSpaceDN w:val="0"/>
              <w:adjustRightInd w:val="0"/>
              <w:jc w:val="center"/>
              <w:rPr>
                <w:b/>
                <w:bCs/>
                <w:sz w:val="14"/>
                <w:szCs w:val="14"/>
                <w:lang w:val="es-ES_tradnl"/>
              </w:rPr>
            </w:pPr>
            <w:r w:rsidRPr="00097CC9">
              <w:rPr>
                <w:b/>
                <w:bCs/>
                <w:sz w:val="14"/>
                <w:szCs w:val="14"/>
                <w:lang w:val="es-ES_tradnl"/>
              </w:rPr>
              <w:t>III. DESCRIPCIÓN DE LAS MERCANCÍAS IMPORTADAS</w:t>
            </w:r>
          </w:p>
        </w:tc>
      </w:tr>
      <w:tr w:rsidR="00A032CF" w14:paraId="7B87FA8B" w14:textId="77777777" w:rsidTr="009D1DE0">
        <w:trPr>
          <w:trHeight w:val="270"/>
        </w:trPr>
        <w:tc>
          <w:tcPr>
            <w:tcW w:w="1843" w:type="dxa"/>
            <w:gridSpan w:val="2"/>
            <w:tcBorders>
              <w:top w:val="single" w:sz="6" w:space="0" w:color="auto"/>
              <w:left w:val="single" w:sz="6" w:space="0" w:color="auto"/>
              <w:bottom w:val="single" w:sz="6" w:space="0" w:color="auto"/>
              <w:right w:val="single" w:sz="6" w:space="0" w:color="auto"/>
            </w:tcBorders>
          </w:tcPr>
          <w:p w14:paraId="2A56444B" w14:textId="77777777" w:rsidR="009D1DE0" w:rsidRPr="00097CC9" w:rsidRDefault="009D1DE0" w:rsidP="009D1DE0">
            <w:pPr>
              <w:autoSpaceDE w:val="0"/>
              <w:autoSpaceDN w:val="0"/>
              <w:adjustRightInd w:val="0"/>
              <w:jc w:val="center"/>
              <w:rPr>
                <w:sz w:val="14"/>
                <w:szCs w:val="14"/>
                <w:lang w:val="es-ES_tradnl"/>
              </w:rPr>
            </w:pPr>
            <w:r w:rsidRPr="00097CC9">
              <w:rPr>
                <w:sz w:val="14"/>
                <w:szCs w:val="14"/>
                <w:lang w:val="es-ES_tradnl"/>
              </w:rPr>
              <w:t>30</w:t>
            </w:r>
          </w:p>
        </w:tc>
        <w:tc>
          <w:tcPr>
            <w:tcW w:w="1418" w:type="dxa"/>
            <w:tcBorders>
              <w:top w:val="single" w:sz="6" w:space="0" w:color="auto"/>
              <w:left w:val="single" w:sz="6" w:space="0" w:color="auto"/>
              <w:bottom w:val="single" w:sz="6" w:space="0" w:color="auto"/>
              <w:right w:val="single" w:sz="6" w:space="0" w:color="auto"/>
            </w:tcBorders>
          </w:tcPr>
          <w:p w14:paraId="4A86BA4D" w14:textId="77777777" w:rsidR="009D1DE0" w:rsidRPr="00097CC9" w:rsidRDefault="009D1DE0" w:rsidP="009D1DE0">
            <w:pPr>
              <w:autoSpaceDE w:val="0"/>
              <w:autoSpaceDN w:val="0"/>
              <w:adjustRightInd w:val="0"/>
              <w:jc w:val="center"/>
              <w:rPr>
                <w:sz w:val="14"/>
                <w:szCs w:val="14"/>
                <w:lang w:val="es-ES_tradnl"/>
              </w:rPr>
            </w:pPr>
            <w:r w:rsidRPr="00097CC9">
              <w:rPr>
                <w:sz w:val="14"/>
                <w:szCs w:val="14"/>
                <w:lang w:val="es-ES_tradnl"/>
              </w:rPr>
              <w:t>31</w:t>
            </w:r>
          </w:p>
        </w:tc>
        <w:tc>
          <w:tcPr>
            <w:tcW w:w="1275" w:type="dxa"/>
            <w:tcBorders>
              <w:top w:val="single" w:sz="6" w:space="0" w:color="auto"/>
              <w:left w:val="single" w:sz="6" w:space="0" w:color="auto"/>
              <w:bottom w:val="single" w:sz="6" w:space="0" w:color="auto"/>
              <w:right w:val="single" w:sz="6" w:space="0" w:color="auto"/>
            </w:tcBorders>
          </w:tcPr>
          <w:p w14:paraId="2DA5F9A2" w14:textId="77777777" w:rsidR="009D1DE0" w:rsidRPr="00097CC9" w:rsidRDefault="009D1DE0" w:rsidP="009D1DE0">
            <w:pPr>
              <w:autoSpaceDE w:val="0"/>
              <w:autoSpaceDN w:val="0"/>
              <w:adjustRightInd w:val="0"/>
              <w:jc w:val="center"/>
              <w:rPr>
                <w:sz w:val="14"/>
                <w:szCs w:val="14"/>
                <w:lang w:val="es-ES_tradnl"/>
              </w:rPr>
            </w:pPr>
            <w:r w:rsidRPr="00097CC9">
              <w:rPr>
                <w:sz w:val="14"/>
                <w:szCs w:val="14"/>
                <w:lang w:val="es-ES_tradnl"/>
              </w:rPr>
              <w:t>32</w:t>
            </w:r>
          </w:p>
        </w:tc>
        <w:tc>
          <w:tcPr>
            <w:tcW w:w="659" w:type="dxa"/>
            <w:tcBorders>
              <w:top w:val="single" w:sz="6" w:space="0" w:color="auto"/>
              <w:left w:val="single" w:sz="6" w:space="0" w:color="auto"/>
              <w:bottom w:val="single" w:sz="6" w:space="0" w:color="auto"/>
              <w:right w:val="single" w:sz="6" w:space="0" w:color="auto"/>
            </w:tcBorders>
          </w:tcPr>
          <w:p w14:paraId="536697A3" w14:textId="77777777" w:rsidR="009D1DE0" w:rsidRPr="00097CC9" w:rsidRDefault="009D1DE0" w:rsidP="009D1DE0">
            <w:pPr>
              <w:autoSpaceDE w:val="0"/>
              <w:autoSpaceDN w:val="0"/>
              <w:adjustRightInd w:val="0"/>
              <w:jc w:val="center"/>
              <w:rPr>
                <w:sz w:val="14"/>
                <w:szCs w:val="14"/>
                <w:lang w:val="es-ES_tradnl"/>
              </w:rPr>
            </w:pPr>
            <w:r w:rsidRPr="00097CC9">
              <w:rPr>
                <w:sz w:val="14"/>
                <w:szCs w:val="14"/>
                <w:lang w:val="es-ES_tradnl"/>
              </w:rPr>
              <w:t>33</w:t>
            </w:r>
          </w:p>
        </w:tc>
        <w:tc>
          <w:tcPr>
            <w:tcW w:w="900" w:type="dxa"/>
            <w:tcBorders>
              <w:top w:val="single" w:sz="6" w:space="0" w:color="auto"/>
              <w:left w:val="single" w:sz="6" w:space="0" w:color="auto"/>
              <w:bottom w:val="single" w:sz="6" w:space="0" w:color="auto"/>
              <w:right w:val="single" w:sz="6" w:space="0" w:color="auto"/>
            </w:tcBorders>
          </w:tcPr>
          <w:p w14:paraId="21D4359D" w14:textId="77777777" w:rsidR="009D1DE0" w:rsidRPr="00097CC9" w:rsidRDefault="009D1DE0" w:rsidP="009D1DE0">
            <w:pPr>
              <w:autoSpaceDE w:val="0"/>
              <w:autoSpaceDN w:val="0"/>
              <w:adjustRightInd w:val="0"/>
              <w:jc w:val="center"/>
              <w:rPr>
                <w:sz w:val="14"/>
                <w:szCs w:val="14"/>
                <w:lang w:val="es-ES_tradnl"/>
              </w:rPr>
            </w:pPr>
            <w:r w:rsidRPr="00097CC9">
              <w:rPr>
                <w:sz w:val="14"/>
                <w:szCs w:val="14"/>
                <w:lang w:val="es-ES_tradnl"/>
              </w:rPr>
              <w:t>34</w:t>
            </w:r>
          </w:p>
        </w:tc>
        <w:tc>
          <w:tcPr>
            <w:tcW w:w="1135" w:type="dxa"/>
            <w:tcBorders>
              <w:top w:val="single" w:sz="6" w:space="0" w:color="auto"/>
              <w:left w:val="single" w:sz="6" w:space="0" w:color="auto"/>
              <w:bottom w:val="single" w:sz="6" w:space="0" w:color="auto"/>
              <w:right w:val="single" w:sz="6" w:space="0" w:color="auto"/>
            </w:tcBorders>
          </w:tcPr>
          <w:p w14:paraId="65198300" w14:textId="77777777" w:rsidR="009D1DE0" w:rsidRPr="00097CC9" w:rsidRDefault="009D1DE0" w:rsidP="009D1DE0">
            <w:pPr>
              <w:autoSpaceDE w:val="0"/>
              <w:autoSpaceDN w:val="0"/>
              <w:adjustRightInd w:val="0"/>
              <w:jc w:val="center"/>
              <w:rPr>
                <w:sz w:val="14"/>
                <w:szCs w:val="14"/>
                <w:lang w:val="es-ES_tradnl"/>
              </w:rPr>
            </w:pPr>
            <w:r w:rsidRPr="00097CC9">
              <w:rPr>
                <w:sz w:val="14"/>
                <w:szCs w:val="14"/>
                <w:lang w:val="es-ES_tradnl"/>
              </w:rPr>
              <w:t>35</w:t>
            </w:r>
          </w:p>
        </w:tc>
        <w:tc>
          <w:tcPr>
            <w:tcW w:w="1134" w:type="dxa"/>
            <w:tcBorders>
              <w:top w:val="single" w:sz="6" w:space="0" w:color="auto"/>
              <w:left w:val="single" w:sz="6" w:space="0" w:color="auto"/>
              <w:bottom w:val="single" w:sz="6" w:space="0" w:color="auto"/>
              <w:right w:val="single" w:sz="6" w:space="0" w:color="auto"/>
            </w:tcBorders>
          </w:tcPr>
          <w:p w14:paraId="1EC39555" w14:textId="77777777" w:rsidR="009D1DE0" w:rsidRPr="00097CC9" w:rsidRDefault="009D1DE0" w:rsidP="009D1DE0">
            <w:pPr>
              <w:autoSpaceDE w:val="0"/>
              <w:autoSpaceDN w:val="0"/>
              <w:adjustRightInd w:val="0"/>
              <w:jc w:val="center"/>
              <w:rPr>
                <w:sz w:val="14"/>
                <w:szCs w:val="14"/>
                <w:lang w:val="es-ES_tradnl"/>
              </w:rPr>
            </w:pPr>
            <w:r w:rsidRPr="00097CC9">
              <w:rPr>
                <w:sz w:val="14"/>
                <w:szCs w:val="14"/>
                <w:lang w:val="es-ES_tradnl"/>
              </w:rPr>
              <w:t>36</w:t>
            </w:r>
          </w:p>
        </w:tc>
        <w:tc>
          <w:tcPr>
            <w:tcW w:w="1134" w:type="dxa"/>
            <w:tcBorders>
              <w:top w:val="single" w:sz="6" w:space="0" w:color="auto"/>
              <w:left w:val="single" w:sz="6" w:space="0" w:color="auto"/>
              <w:bottom w:val="single" w:sz="6" w:space="0" w:color="auto"/>
              <w:right w:val="single" w:sz="6" w:space="0" w:color="auto"/>
            </w:tcBorders>
          </w:tcPr>
          <w:p w14:paraId="50449ACC" w14:textId="77777777" w:rsidR="009D1DE0" w:rsidRPr="00097CC9" w:rsidRDefault="009D1DE0" w:rsidP="009D1DE0">
            <w:pPr>
              <w:autoSpaceDE w:val="0"/>
              <w:autoSpaceDN w:val="0"/>
              <w:adjustRightInd w:val="0"/>
              <w:jc w:val="center"/>
              <w:rPr>
                <w:sz w:val="14"/>
                <w:szCs w:val="14"/>
                <w:lang w:val="es-ES_tradnl"/>
              </w:rPr>
            </w:pPr>
            <w:r w:rsidRPr="00097CC9">
              <w:rPr>
                <w:sz w:val="14"/>
                <w:szCs w:val="14"/>
                <w:lang w:val="es-ES_tradnl"/>
              </w:rPr>
              <w:t>37</w:t>
            </w:r>
          </w:p>
        </w:tc>
        <w:tc>
          <w:tcPr>
            <w:tcW w:w="850" w:type="dxa"/>
            <w:tcBorders>
              <w:top w:val="single" w:sz="6" w:space="0" w:color="auto"/>
              <w:left w:val="single" w:sz="6" w:space="0" w:color="auto"/>
              <w:bottom w:val="single" w:sz="6" w:space="0" w:color="auto"/>
              <w:right w:val="single" w:sz="6" w:space="0" w:color="auto"/>
            </w:tcBorders>
          </w:tcPr>
          <w:p w14:paraId="72F3516F" w14:textId="77777777" w:rsidR="009D1DE0" w:rsidRPr="00097CC9" w:rsidRDefault="009D1DE0" w:rsidP="009D1DE0">
            <w:pPr>
              <w:autoSpaceDE w:val="0"/>
              <w:autoSpaceDN w:val="0"/>
              <w:adjustRightInd w:val="0"/>
              <w:jc w:val="center"/>
              <w:rPr>
                <w:sz w:val="14"/>
                <w:szCs w:val="14"/>
                <w:lang w:val="es-ES_tradnl"/>
              </w:rPr>
            </w:pPr>
            <w:r w:rsidRPr="00097CC9">
              <w:rPr>
                <w:sz w:val="14"/>
                <w:szCs w:val="14"/>
                <w:lang w:val="es-ES_tradnl"/>
              </w:rPr>
              <w:t>38</w:t>
            </w:r>
          </w:p>
        </w:tc>
      </w:tr>
      <w:tr w:rsidR="00A032CF" w14:paraId="188B6F73" w14:textId="77777777" w:rsidTr="009D1DE0">
        <w:trPr>
          <w:trHeight w:val="735"/>
        </w:trPr>
        <w:tc>
          <w:tcPr>
            <w:tcW w:w="993" w:type="dxa"/>
            <w:tcBorders>
              <w:top w:val="single" w:sz="6" w:space="0" w:color="auto"/>
              <w:left w:val="single" w:sz="6" w:space="0" w:color="auto"/>
              <w:bottom w:val="single" w:sz="6" w:space="0" w:color="auto"/>
              <w:right w:val="single" w:sz="6" w:space="0" w:color="auto"/>
            </w:tcBorders>
          </w:tcPr>
          <w:p w14:paraId="2AA3A401" w14:textId="77777777" w:rsidR="009D1DE0" w:rsidRPr="00097CC9" w:rsidRDefault="009D1DE0" w:rsidP="009D1DE0">
            <w:pPr>
              <w:autoSpaceDE w:val="0"/>
              <w:autoSpaceDN w:val="0"/>
              <w:adjustRightInd w:val="0"/>
              <w:jc w:val="left"/>
              <w:rPr>
                <w:sz w:val="14"/>
                <w:szCs w:val="14"/>
                <w:lang w:val="es-ES_tradnl"/>
              </w:rPr>
            </w:pPr>
            <w:r w:rsidRPr="00097CC9">
              <w:rPr>
                <w:sz w:val="14"/>
                <w:szCs w:val="14"/>
                <w:lang w:val="es-ES_tradnl"/>
              </w:rPr>
              <w:t>Cantidad</w:t>
            </w:r>
          </w:p>
        </w:tc>
        <w:tc>
          <w:tcPr>
            <w:tcW w:w="850" w:type="dxa"/>
            <w:tcBorders>
              <w:top w:val="single" w:sz="6" w:space="0" w:color="auto"/>
              <w:left w:val="single" w:sz="6" w:space="0" w:color="auto"/>
              <w:bottom w:val="single" w:sz="6" w:space="0" w:color="auto"/>
              <w:right w:val="single" w:sz="6" w:space="0" w:color="auto"/>
            </w:tcBorders>
          </w:tcPr>
          <w:p w14:paraId="62D7776E" w14:textId="77777777" w:rsidR="009D1DE0" w:rsidRPr="00097CC9" w:rsidRDefault="009D1DE0" w:rsidP="009D1DE0">
            <w:pPr>
              <w:autoSpaceDE w:val="0"/>
              <w:autoSpaceDN w:val="0"/>
              <w:adjustRightInd w:val="0"/>
              <w:jc w:val="left"/>
              <w:rPr>
                <w:sz w:val="14"/>
                <w:szCs w:val="14"/>
                <w:lang w:val="es-ES_tradnl"/>
              </w:rPr>
            </w:pPr>
            <w:r w:rsidRPr="00097CC9">
              <w:rPr>
                <w:sz w:val="14"/>
                <w:szCs w:val="14"/>
                <w:lang w:val="es-ES_tradnl"/>
              </w:rPr>
              <w:t>Unidad de medida</w:t>
            </w:r>
          </w:p>
        </w:tc>
        <w:tc>
          <w:tcPr>
            <w:tcW w:w="1418" w:type="dxa"/>
            <w:tcBorders>
              <w:top w:val="single" w:sz="6" w:space="0" w:color="auto"/>
              <w:left w:val="single" w:sz="6" w:space="0" w:color="auto"/>
              <w:bottom w:val="single" w:sz="6" w:space="0" w:color="auto"/>
              <w:right w:val="single" w:sz="6" w:space="0" w:color="auto"/>
            </w:tcBorders>
          </w:tcPr>
          <w:p w14:paraId="7F0D9238" w14:textId="77777777" w:rsidR="009D1DE0" w:rsidRPr="00097CC9" w:rsidRDefault="009D1DE0" w:rsidP="009D1DE0">
            <w:pPr>
              <w:autoSpaceDE w:val="0"/>
              <w:autoSpaceDN w:val="0"/>
              <w:adjustRightInd w:val="0"/>
              <w:jc w:val="left"/>
              <w:rPr>
                <w:sz w:val="14"/>
                <w:szCs w:val="14"/>
                <w:lang w:val="es-ES_tradnl"/>
              </w:rPr>
            </w:pPr>
            <w:r w:rsidRPr="00097CC9">
              <w:rPr>
                <w:sz w:val="14"/>
                <w:szCs w:val="14"/>
                <w:lang w:val="es-ES_tradnl"/>
              </w:rPr>
              <w:t>Designación o identificación comercial de las mercancías</w:t>
            </w:r>
          </w:p>
        </w:tc>
        <w:tc>
          <w:tcPr>
            <w:tcW w:w="1275" w:type="dxa"/>
            <w:tcBorders>
              <w:top w:val="single" w:sz="6" w:space="0" w:color="auto"/>
              <w:left w:val="single" w:sz="6" w:space="0" w:color="auto"/>
              <w:bottom w:val="single" w:sz="6" w:space="0" w:color="auto"/>
              <w:right w:val="single" w:sz="6" w:space="0" w:color="auto"/>
            </w:tcBorders>
          </w:tcPr>
          <w:p w14:paraId="46AF77B0" w14:textId="77777777" w:rsidR="009D1DE0" w:rsidRPr="00097CC9" w:rsidRDefault="009D1DE0" w:rsidP="009D1DE0">
            <w:pPr>
              <w:autoSpaceDE w:val="0"/>
              <w:autoSpaceDN w:val="0"/>
              <w:adjustRightInd w:val="0"/>
              <w:rPr>
                <w:sz w:val="14"/>
                <w:szCs w:val="14"/>
                <w:lang w:val="es-ES_tradnl"/>
              </w:rPr>
            </w:pPr>
            <w:r w:rsidRPr="00097CC9">
              <w:rPr>
                <w:sz w:val="14"/>
                <w:szCs w:val="14"/>
                <w:lang w:val="es-ES_tradnl"/>
              </w:rPr>
              <w:t>Características de las mercancías</w:t>
            </w:r>
          </w:p>
        </w:tc>
        <w:tc>
          <w:tcPr>
            <w:tcW w:w="659" w:type="dxa"/>
            <w:tcBorders>
              <w:top w:val="single" w:sz="6" w:space="0" w:color="auto"/>
              <w:left w:val="single" w:sz="6" w:space="0" w:color="auto"/>
              <w:bottom w:val="single" w:sz="6" w:space="0" w:color="auto"/>
              <w:right w:val="single" w:sz="6" w:space="0" w:color="auto"/>
            </w:tcBorders>
          </w:tcPr>
          <w:p w14:paraId="548F72D4" w14:textId="77777777" w:rsidR="009D1DE0" w:rsidRPr="00097CC9" w:rsidRDefault="009D1DE0" w:rsidP="009D1DE0">
            <w:pPr>
              <w:autoSpaceDE w:val="0"/>
              <w:autoSpaceDN w:val="0"/>
              <w:adjustRightInd w:val="0"/>
              <w:jc w:val="left"/>
              <w:rPr>
                <w:sz w:val="14"/>
                <w:szCs w:val="14"/>
                <w:lang w:val="es-ES_tradnl"/>
              </w:rPr>
            </w:pPr>
            <w:r w:rsidRPr="00097CC9">
              <w:rPr>
                <w:sz w:val="14"/>
                <w:szCs w:val="14"/>
                <w:lang w:val="es-ES_tradnl"/>
              </w:rPr>
              <w:t>Marca</w:t>
            </w:r>
          </w:p>
        </w:tc>
        <w:tc>
          <w:tcPr>
            <w:tcW w:w="900" w:type="dxa"/>
            <w:tcBorders>
              <w:top w:val="single" w:sz="6" w:space="0" w:color="auto"/>
              <w:left w:val="single" w:sz="6" w:space="0" w:color="auto"/>
              <w:bottom w:val="single" w:sz="6" w:space="0" w:color="auto"/>
              <w:right w:val="single" w:sz="6" w:space="0" w:color="auto"/>
            </w:tcBorders>
          </w:tcPr>
          <w:p w14:paraId="1E350B54" w14:textId="77777777" w:rsidR="009D1DE0" w:rsidRPr="00097CC9" w:rsidRDefault="009D1DE0" w:rsidP="009D1DE0">
            <w:pPr>
              <w:autoSpaceDE w:val="0"/>
              <w:autoSpaceDN w:val="0"/>
              <w:adjustRightInd w:val="0"/>
              <w:jc w:val="left"/>
              <w:rPr>
                <w:sz w:val="14"/>
                <w:szCs w:val="14"/>
                <w:lang w:val="es-ES_tradnl"/>
              </w:rPr>
            </w:pPr>
            <w:r w:rsidRPr="00097CC9">
              <w:rPr>
                <w:sz w:val="14"/>
                <w:szCs w:val="14"/>
                <w:lang w:val="es-ES_tradnl"/>
              </w:rPr>
              <w:t>Modelo y/o estilo</w:t>
            </w:r>
          </w:p>
        </w:tc>
        <w:tc>
          <w:tcPr>
            <w:tcW w:w="1135" w:type="dxa"/>
            <w:tcBorders>
              <w:top w:val="single" w:sz="6" w:space="0" w:color="auto"/>
              <w:left w:val="single" w:sz="6" w:space="0" w:color="auto"/>
              <w:bottom w:val="single" w:sz="6" w:space="0" w:color="auto"/>
              <w:right w:val="single" w:sz="6" w:space="0" w:color="auto"/>
            </w:tcBorders>
          </w:tcPr>
          <w:p w14:paraId="740066F6" w14:textId="77777777" w:rsidR="009D1DE0" w:rsidRPr="00097CC9" w:rsidRDefault="009D1DE0" w:rsidP="009D1DE0">
            <w:pPr>
              <w:autoSpaceDE w:val="0"/>
              <w:autoSpaceDN w:val="0"/>
              <w:adjustRightInd w:val="0"/>
              <w:jc w:val="left"/>
              <w:rPr>
                <w:sz w:val="14"/>
                <w:szCs w:val="14"/>
                <w:lang w:val="es-ES_tradnl"/>
              </w:rPr>
            </w:pPr>
            <w:r w:rsidRPr="00097CC9">
              <w:rPr>
                <w:sz w:val="14"/>
                <w:szCs w:val="14"/>
                <w:lang w:val="es-ES_tradnl"/>
              </w:rPr>
              <w:t xml:space="preserve">Estado de las mercancías </w:t>
            </w:r>
          </w:p>
        </w:tc>
        <w:tc>
          <w:tcPr>
            <w:tcW w:w="1134" w:type="dxa"/>
            <w:tcBorders>
              <w:top w:val="single" w:sz="6" w:space="0" w:color="auto"/>
              <w:left w:val="single" w:sz="6" w:space="0" w:color="auto"/>
              <w:bottom w:val="single" w:sz="6" w:space="0" w:color="auto"/>
              <w:right w:val="single" w:sz="6" w:space="0" w:color="auto"/>
            </w:tcBorders>
          </w:tcPr>
          <w:p w14:paraId="4E7AD637" w14:textId="77777777" w:rsidR="009D1DE0" w:rsidRPr="00097CC9" w:rsidRDefault="009D1DE0" w:rsidP="009D1DE0">
            <w:pPr>
              <w:autoSpaceDE w:val="0"/>
              <w:autoSpaceDN w:val="0"/>
              <w:adjustRightInd w:val="0"/>
              <w:jc w:val="left"/>
              <w:rPr>
                <w:sz w:val="14"/>
                <w:szCs w:val="14"/>
                <w:lang w:val="es-ES_tradnl"/>
              </w:rPr>
            </w:pPr>
            <w:r w:rsidRPr="00097CC9">
              <w:rPr>
                <w:sz w:val="14"/>
                <w:szCs w:val="14"/>
                <w:lang w:val="es-ES_tradnl"/>
              </w:rPr>
              <w:t xml:space="preserve">Origen de las mercancías </w:t>
            </w:r>
          </w:p>
        </w:tc>
        <w:tc>
          <w:tcPr>
            <w:tcW w:w="1134" w:type="dxa"/>
            <w:tcBorders>
              <w:top w:val="single" w:sz="6" w:space="0" w:color="auto"/>
              <w:left w:val="single" w:sz="6" w:space="0" w:color="auto"/>
              <w:bottom w:val="single" w:sz="6" w:space="0" w:color="auto"/>
              <w:right w:val="single" w:sz="6" w:space="0" w:color="auto"/>
            </w:tcBorders>
          </w:tcPr>
          <w:p w14:paraId="5978D6B8" w14:textId="77777777" w:rsidR="009D1DE0" w:rsidRPr="00097CC9" w:rsidRDefault="009D1DE0" w:rsidP="009D1DE0">
            <w:pPr>
              <w:autoSpaceDE w:val="0"/>
              <w:autoSpaceDN w:val="0"/>
              <w:adjustRightInd w:val="0"/>
              <w:jc w:val="left"/>
              <w:rPr>
                <w:sz w:val="14"/>
                <w:szCs w:val="14"/>
                <w:lang w:val="es-ES_tradnl"/>
              </w:rPr>
            </w:pPr>
            <w:r w:rsidRPr="00097CC9">
              <w:rPr>
                <w:sz w:val="14"/>
                <w:szCs w:val="14"/>
                <w:lang w:val="es-ES_tradnl"/>
              </w:rPr>
              <w:t>Clasificación arancelaria</w:t>
            </w:r>
          </w:p>
        </w:tc>
        <w:tc>
          <w:tcPr>
            <w:tcW w:w="850" w:type="dxa"/>
            <w:tcBorders>
              <w:top w:val="single" w:sz="6" w:space="0" w:color="auto"/>
              <w:left w:val="single" w:sz="6" w:space="0" w:color="auto"/>
              <w:bottom w:val="single" w:sz="6" w:space="0" w:color="auto"/>
              <w:right w:val="single" w:sz="6" w:space="0" w:color="auto"/>
            </w:tcBorders>
          </w:tcPr>
          <w:p w14:paraId="0BD2296A" w14:textId="77777777" w:rsidR="009D1DE0" w:rsidRPr="00097CC9" w:rsidRDefault="009D1DE0" w:rsidP="009D1DE0">
            <w:pPr>
              <w:autoSpaceDE w:val="0"/>
              <w:autoSpaceDN w:val="0"/>
              <w:adjustRightInd w:val="0"/>
              <w:jc w:val="left"/>
              <w:rPr>
                <w:sz w:val="14"/>
                <w:szCs w:val="14"/>
                <w:lang w:val="es-ES_tradnl"/>
              </w:rPr>
            </w:pPr>
            <w:r w:rsidRPr="00097CC9">
              <w:rPr>
                <w:sz w:val="14"/>
                <w:szCs w:val="14"/>
                <w:lang w:val="es-ES_tradnl"/>
              </w:rPr>
              <w:t>Valor unitario USD</w:t>
            </w:r>
          </w:p>
        </w:tc>
      </w:tr>
    </w:tbl>
    <w:p w14:paraId="383F3B23" w14:textId="77777777" w:rsidR="009D1DE0" w:rsidRPr="00EA7E50" w:rsidRDefault="009D1DE0" w:rsidP="009D1DE0">
      <w:pPr>
        <w:autoSpaceDE w:val="0"/>
        <w:autoSpaceDN w:val="0"/>
        <w:adjustRightInd w:val="0"/>
        <w:jc w:val="center"/>
        <w:rPr>
          <w:lang w:val="es-ES_tradnl"/>
        </w:rPr>
      </w:pPr>
    </w:p>
    <w:p w14:paraId="6CCC7592" w14:textId="77777777" w:rsidR="009D1DE0" w:rsidRPr="00EA7E50" w:rsidRDefault="009D1DE0" w:rsidP="009D1DE0">
      <w:pPr>
        <w:autoSpaceDE w:val="0"/>
        <w:autoSpaceDN w:val="0"/>
        <w:adjustRightInd w:val="0"/>
        <w:jc w:val="center"/>
        <w:rPr>
          <w:b/>
          <w:bCs/>
          <w:lang w:val="es-ES_tradnl"/>
        </w:rPr>
      </w:pPr>
      <w:r w:rsidRPr="00EA7E50">
        <w:rPr>
          <w:lang w:val="es-ES_tradnl"/>
        </w:rPr>
        <w:br w:type="page"/>
      </w:r>
      <w:r w:rsidRPr="00EA7E50">
        <w:rPr>
          <w:b/>
          <w:bCs/>
          <w:lang w:val="es-ES_tradnl"/>
        </w:rPr>
        <w:lastRenderedPageBreak/>
        <w:t>INSTRUCTIVO PARA EL LLENADO DE LA</w:t>
      </w:r>
    </w:p>
    <w:p w14:paraId="7AC7434B" w14:textId="77777777" w:rsidR="009D1DE0" w:rsidRPr="00EA7E50" w:rsidRDefault="009D1DE0" w:rsidP="009D1DE0">
      <w:pPr>
        <w:autoSpaceDE w:val="0"/>
        <w:autoSpaceDN w:val="0"/>
        <w:adjustRightInd w:val="0"/>
        <w:jc w:val="center"/>
        <w:rPr>
          <w:b/>
          <w:bCs/>
          <w:lang w:val="es-ES_tradnl"/>
        </w:rPr>
      </w:pPr>
      <w:r w:rsidRPr="00EA7E50">
        <w:rPr>
          <w:b/>
          <w:bCs/>
          <w:lang w:val="es-ES_tradnl"/>
        </w:rPr>
        <w:t>DECLARACIÓN DEL VALOR EN ADUANA</w:t>
      </w:r>
    </w:p>
    <w:p w14:paraId="496D8BC2" w14:textId="77777777" w:rsidR="009D1DE0" w:rsidRPr="00EA7E50" w:rsidRDefault="009D1DE0" w:rsidP="009D1DE0">
      <w:pPr>
        <w:autoSpaceDE w:val="0"/>
        <w:autoSpaceDN w:val="0"/>
        <w:adjustRightInd w:val="0"/>
        <w:jc w:val="center"/>
        <w:rPr>
          <w:b/>
          <w:bCs/>
          <w:lang w:val="es-ES_tradnl"/>
        </w:rPr>
      </w:pPr>
      <w:r w:rsidRPr="00EA7E50">
        <w:rPr>
          <w:b/>
          <w:bCs/>
          <w:lang w:val="es-ES_tradnl"/>
        </w:rPr>
        <w:t>DE LAS MERCANCÍAS IMPORTADAS</w:t>
      </w:r>
    </w:p>
    <w:p w14:paraId="0A976088" w14:textId="77777777" w:rsidR="009D1DE0" w:rsidRPr="00EA7E50" w:rsidRDefault="009D1DE0" w:rsidP="009D1DE0">
      <w:pPr>
        <w:autoSpaceDE w:val="0"/>
        <w:autoSpaceDN w:val="0"/>
        <w:adjustRightInd w:val="0"/>
        <w:jc w:val="center"/>
        <w:rPr>
          <w:b/>
          <w:bCs/>
          <w:lang w:val="es-ES_tradnl"/>
        </w:rPr>
      </w:pPr>
    </w:p>
    <w:p w14:paraId="6C5EE6B8" w14:textId="77777777" w:rsidR="009D1DE0" w:rsidRPr="00EA7E50" w:rsidRDefault="009D1DE0" w:rsidP="009D1DE0">
      <w:pPr>
        <w:autoSpaceDE w:val="0"/>
        <w:autoSpaceDN w:val="0"/>
        <w:adjustRightInd w:val="0"/>
        <w:rPr>
          <w:b/>
          <w:bCs/>
          <w:lang w:val="es-ES_tradnl"/>
        </w:rPr>
      </w:pPr>
      <w:r w:rsidRPr="00EA7E50">
        <w:rPr>
          <w:b/>
          <w:bCs/>
          <w:lang w:val="es-ES_tradnl"/>
        </w:rPr>
        <w:t>PRESENTACIÓN</w:t>
      </w:r>
    </w:p>
    <w:p w14:paraId="0FC60C38" w14:textId="77777777" w:rsidR="009D1DE0" w:rsidRPr="00EA7E50" w:rsidRDefault="009D1DE0" w:rsidP="009D1DE0">
      <w:pPr>
        <w:autoSpaceDE w:val="0"/>
        <w:autoSpaceDN w:val="0"/>
        <w:adjustRightInd w:val="0"/>
        <w:rPr>
          <w:b/>
          <w:bCs/>
          <w:lang w:val="es-ES_tradnl"/>
        </w:rPr>
      </w:pPr>
    </w:p>
    <w:p w14:paraId="3BCF7F0F" w14:textId="77777777" w:rsidR="009D1DE0" w:rsidRPr="00EA7E50" w:rsidRDefault="009D1DE0" w:rsidP="009D1DE0">
      <w:pPr>
        <w:autoSpaceDE w:val="0"/>
        <w:autoSpaceDN w:val="0"/>
        <w:adjustRightInd w:val="0"/>
        <w:rPr>
          <w:lang w:val="es-ES_tradnl"/>
        </w:rPr>
      </w:pPr>
      <w:r w:rsidRPr="00EA7E50">
        <w:rPr>
          <w:lang w:val="es-ES_tradnl"/>
        </w:rPr>
        <w:t>Este instructivo tiene como finalidad orientar al importador o declarante, sobre la información que deberá consignar en cada casilla de la Declaración del Valor en Aduana de las Mercancías Importadas referente a los elementos de hecho que amparan la transacción y los documentos que la soportan, con el propósito de determinar el valor en aduana de las mercancías importadas.</w:t>
      </w:r>
    </w:p>
    <w:p w14:paraId="224A3D90" w14:textId="77777777" w:rsidR="009D1DE0" w:rsidRPr="00EA7E50" w:rsidRDefault="009D1DE0" w:rsidP="009D1DE0">
      <w:pPr>
        <w:autoSpaceDE w:val="0"/>
        <w:autoSpaceDN w:val="0"/>
        <w:adjustRightInd w:val="0"/>
        <w:rPr>
          <w:lang w:val="es-ES_tradnl"/>
        </w:rPr>
      </w:pPr>
    </w:p>
    <w:p w14:paraId="1528925C" w14:textId="77777777" w:rsidR="009D1DE0" w:rsidRPr="00EA7E50" w:rsidRDefault="009D1DE0" w:rsidP="009D1DE0">
      <w:pPr>
        <w:autoSpaceDE w:val="0"/>
        <w:autoSpaceDN w:val="0"/>
        <w:adjustRightInd w:val="0"/>
        <w:rPr>
          <w:b/>
          <w:bCs/>
          <w:lang w:val="es-ES_tradnl"/>
        </w:rPr>
      </w:pPr>
      <w:r w:rsidRPr="00EA7E50">
        <w:rPr>
          <w:b/>
          <w:bCs/>
          <w:lang w:val="es-ES_tradnl"/>
        </w:rPr>
        <w:t>INSTRUCCIONES</w:t>
      </w:r>
    </w:p>
    <w:p w14:paraId="50838D1E" w14:textId="77777777" w:rsidR="009D1DE0" w:rsidRPr="00EA7E50" w:rsidRDefault="009D1DE0" w:rsidP="009D1DE0">
      <w:pPr>
        <w:autoSpaceDE w:val="0"/>
        <w:autoSpaceDN w:val="0"/>
        <w:adjustRightInd w:val="0"/>
        <w:rPr>
          <w:lang w:val="es-ES_tradnl"/>
        </w:rPr>
      </w:pPr>
    </w:p>
    <w:p w14:paraId="61C98C7E" w14:textId="77777777" w:rsidR="009D1DE0" w:rsidRPr="00EA7E50" w:rsidRDefault="009D1DE0" w:rsidP="009D1DE0">
      <w:pPr>
        <w:autoSpaceDE w:val="0"/>
        <w:autoSpaceDN w:val="0"/>
        <w:adjustRightInd w:val="0"/>
        <w:rPr>
          <w:lang w:val="es-ES_tradnl"/>
        </w:rPr>
      </w:pPr>
      <w:r w:rsidRPr="00EA7E50">
        <w:rPr>
          <w:lang w:val="es-ES_tradnl"/>
        </w:rPr>
        <w:t>Por cada factura comercial, deberá llenarse una Declaración del Valor, salvo cuando se trate de facturas comerciales del mismo proveedor, que correspondan a la misma transacción y siempre que las mercancías estén amparadas en un mismo documento de transporte.</w:t>
      </w:r>
    </w:p>
    <w:p w14:paraId="0C1F9A63" w14:textId="77777777" w:rsidR="009D1DE0" w:rsidRPr="00EA7E50" w:rsidRDefault="009D1DE0" w:rsidP="009D1DE0">
      <w:pPr>
        <w:autoSpaceDE w:val="0"/>
        <w:autoSpaceDN w:val="0"/>
        <w:adjustRightInd w:val="0"/>
        <w:rPr>
          <w:lang w:val="es-ES_tradnl"/>
        </w:rPr>
      </w:pPr>
    </w:p>
    <w:p w14:paraId="33728EEC" w14:textId="77777777" w:rsidR="009D1DE0" w:rsidRPr="00EA7E50" w:rsidRDefault="009D1DE0" w:rsidP="009D1DE0">
      <w:pPr>
        <w:autoSpaceDE w:val="0"/>
        <w:autoSpaceDN w:val="0"/>
        <w:adjustRightInd w:val="0"/>
        <w:rPr>
          <w:lang w:val="es-ES_tradnl"/>
        </w:rPr>
      </w:pPr>
      <w:r w:rsidRPr="00EA7E50">
        <w:rPr>
          <w:lang w:val="es-ES_tradnl"/>
        </w:rPr>
        <w:t>En aquellos casos en que el espacio de la(s) casilla(s) resulte insuficiente, la información se deberá suministrar por separado, en los medios que establezca el Servicio Aduanero, haciéndose referencia al número de la(s) casilla(s) a la cual pertenece la información que se está presentando.</w:t>
      </w:r>
    </w:p>
    <w:p w14:paraId="4CE1CE19" w14:textId="77777777" w:rsidR="009D1DE0" w:rsidRPr="00EA7E50" w:rsidRDefault="009D1DE0" w:rsidP="009D1DE0">
      <w:pPr>
        <w:autoSpaceDE w:val="0"/>
        <w:autoSpaceDN w:val="0"/>
        <w:adjustRightInd w:val="0"/>
        <w:rPr>
          <w:lang w:val="es-ES_tradnl"/>
        </w:rPr>
      </w:pPr>
    </w:p>
    <w:p w14:paraId="0DAC712C" w14:textId="77777777" w:rsidR="009D1DE0" w:rsidRPr="00EA7E50" w:rsidRDefault="009D1DE0" w:rsidP="009D1DE0">
      <w:pPr>
        <w:autoSpaceDE w:val="0"/>
        <w:autoSpaceDN w:val="0"/>
        <w:adjustRightInd w:val="0"/>
        <w:rPr>
          <w:lang w:val="es-ES_tradnl"/>
        </w:rPr>
      </w:pPr>
      <w:r w:rsidRPr="00EA7E50">
        <w:rPr>
          <w:lang w:val="es-ES_tradnl"/>
        </w:rPr>
        <w:t>La información requerida en la Declaración del Valor, deberá ser suministrada de conformidad a lo establecido en la misma y en el presente instructivo, por lo tanto no deben aparecer casillas sin respuesta, con excepción de las números 12, 13, 14, 17 y 23 que solo corresponde su llenado cuando proceda. En el caso de las casillas 3 y 6, la información deberá ser suministrada en la forma en que el Servicio Aduanero lo requiera.</w:t>
      </w:r>
    </w:p>
    <w:p w14:paraId="2B7E6187" w14:textId="77777777" w:rsidR="009D1DE0" w:rsidRPr="00EA7E50" w:rsidRDefault="009D1DE0" w:rsidP="009D1DE0">
      <w:pPr>
        <w:autoSpaceDE w:val="0"/>
        <w:autoSpaceDN w:val="0"/>
        <w:adjustRightInd w:val="0"/>
        <w:rPr>
          <w:lang w:val="es-ES_tradnl"/>
        </w:rPr>
      </w:pPr>
    </w:p>
    <w:p w14:paraId="2A7048E4" w14:textId="77777777" w:rsidR="009D1DE0" w:rsidRPr="00EA7E50" w:rsidRDefault="009D1DE0" w:rsidP="009D1DE0">
      <w:pPr>
        <w:autoSpaceDE w:val="0"/>
        <w:autoSpaceDN w:val="0"/>
        <w:adjustRightInd w:val="0"/>
        <w:rPr>
          <w:lang w:val="es-ES_tradnl"/>
        </w:rPr>
      </w:pPr>
      <w:r w:rsidRPr="00EA7E50">
        <w:rPr>
          <w:lang w:val="es-ES_tradnl"/>
        </w:rPr>
        <w:t>Para el caso de las casillas 39 a la 46, indicar el monto que corresponde a éstas, con un máximo de dos decimales; cuando no exista cantidad a declarar se deberá consignar ceros.</w:t>
      </w:r>
    </w:p>
    <w:p w14:paraId="30A92C4B" w14:textId="77777777" w:rsidR="009D1DE0" w:rsidRPr="00EA7E50" w:rsidRDefault="009D1DE0" w:rsidP="009D1DE0">
      <w:pPr>
        <w:autoSpaceDE w:val="0"/>
        <w:autoSpaceDN w:val="0"/>
        <w:adjustRightInd w:val="0"/>
        <w:rPr>
          <w:lang w:val="es-ES_tradnl"/>
        </w:rPr>
      </w:pPr>
    </w:p>
    <w:p w14:paraId="65150E70" w14:textId="77777777" w:rsidR="009D1DE0" w:rsidRPr="00EA7E50" w:rsidRDefault="009D1DE0" w:rsidP="009D1DE0">
      <w:pPr>
        <w:autoSpaceDE w:val="0"/>
        <w:autoSpaceDN w:val="0"/>
        <w:adjustRightInd w:val="0"/>
        <w:rPr>
          <w:lang w:val="es-ES_tradnl"/>
        </w:rPr>
      </w:pPr>
      <w:r w:rsidRPr="00EA7E50">
        <w:rPr>
          <w:lang w:val="es-ES_tradnl"/>
        </w:rPr>
        <w:t>El Servicio Aduanero, a fin de facilitar el llenado de la presente Declaración, podrá asignar códigos a las casillas que considere necesarias, en cuyo caso la información se deberá suministrar debidamente codificada.</w:t>
      </w:r>
    </w:p>
    <w:p w14:paraId="73D7CCAE" w14:textId="77777777" w:rsidR="009D1DE0" w:rsidRPr="00EA7E50" w:rsidRDefault="009D1DE0" w:rsidP="009D1DE0">
      <w:pPr>
        <w:autoSpaceDE w:val="0"/>
        <w:autoSpaceDN w:val="0"/>
        <w:adjustRightInd w:val="0"/>
        <w:rPr>
          <w:lang w:val="es-ES_tradnl"/>
        </w:rPr>
      </w:pPr>
    </w:p>
    <w:p w14:paraId="38D421ED" w14:textId="77777777" w:rsidR="009D1DE0" w:rsidRPr="00EA7E50" w:rsidRDefault="009D1DE0" w:rsidP="009D1DE0">
      <w:pPr>
        <w:autoSpaceDE w:val="0"/>
        <w:autoSpaceDN w:val="0"/>
        <w:adjustRightInd w:val="0"/>
        <w:rPr>
          <w:lang w:val="es-ES_tradnl"/>
        </w:rPr>
      </w:pPr>
      <w:r w:rsidRPr="00EA7E50">
        <w:rPr>
          <w:lang w:val="es-ES_tradnl"/>
        </w:rPr>
        <w:t xml:space="preserve">El orden que deberá utilizarse para declarar las fechas, es el siguiente: </w:t>
      </w:r>
      <w:proofErr w:type="spellStart"/>
      <w:r w:rsidRPr="00EA7E50">
        <w:rPr>
          <w:lang w:val="es-ES_tradnl"/>
        </w:rPr>
        <w:t>dd</w:t>
      </w:r>
      <w:proofErr w:type="spellEnd"/>
      <w:r w:rsidRPr="00EA7E50">
        <w:rPr>
          <w:lang w:val="es-ES_tradnl"/>
        </w:rPr>
        <w:t>/mm/aa.</w:t>
      </w:r>
    </w:p>
    <w:p w14:paraId="3D265E89" w14:textId="77777777" w:rsidR="009D1DE0" w:rsidRPr="00EA7E50" w:rsidRDefault="009D1DE0" w:rsidP="009D1DE0">
      <w:pPr>
        <w:autoSpaceDE w:val="0"/>
        <w:autoSpaceDN w:val="0"/>
        <w:adjustRightInd w:val="0"/>
        <w:rPr>
          <w:lang w:val="es-ES_tradnl"/>
        </w:rPr>
      </w:pPr>
    </w:p>
    <w:p w14:paraId="040574A8" w14:textId="77777777" w:rsidR="009D1DE0" w:rsidRPr="00EA7E50" w:rsidRDefault="009D1DE0" w:rsidP="009D1DE0">
      <w:pPr>
        <w:autoSpaceDE w:val="0"/>
        <w:autoSpaceDN w:val="0"/>
        <w:adjustRightInd w:val="0"/>
        <w:rPr>
          <w:b/>
          <w:bCs/>
          <w:lang w:val="es-ES_tradnl"/>
        </w:rPr>
      </w:pPr>
      <w:r w:rsidRPr="00EA7E50">
        <w:rPr>
          <w:b/>
          <w:bCs/>
          <w:lang w:val="es-ES_tradnl"/>
        </w:rPr>
        <w:t>I. INFORMACIÓN GENERAL</w:t>
      </w:r>
    </w:p>
    <w:p w14:paraId="6058FE10" w14:textId="77777777" w:rsidR="009D1DE0" w:rsidRPr="00EA7E50" w:rsidRDefault="009D1DE0" w:rsidP="009D1DE0">
      <w:pPr>
        <w:autoSpaceDE w:val="0"/>
        <w:autoSpaceDN w:val="0"/>
        <w:adjustRightInd w:val="0"/>
        <w:rPr>
          <w:lang w:val="es-ES_tradnl"/>
        </w:rPr>
      </w:pPr>
    </w:p>
    <w:p w14:paraId="51178C05" w14:textId="77777777" w:rsidR="009D1DE0" w:rsidRPr="00EA7E50" w:rsidRDefault="009D1DE0" w:rsidP="009D1DE0">
      <w:pPr>
        <w:autoSpaceDE w:val="0"/>
        <w:autoSpaceDN w:val="0"/>
        <w:adjustRightInd w:val="0"/>
        <w:rPr>
          <w:b/>
          <w:bCs/>
          <w:lang w:val="es-ES_tradnl"/>
        </w:rPr>
      </w:pPr>
      <w:r w:rsidRPr="00EA7E50">
        <w:rPr>
          <w:b/>
          <w:bCs/>
          <w:lang w:val="es-ES_tradnl"/>
        </w:rPr>
        <w:t xml:space="preserve"> A. De la Aduana</w:t>
      </w:r>
    </w:p>
    <w:p w14:paraId="0F637E5A" w14:textId="77777777" w:rsidR="009D1DE0" w:rsidRPr="00EA7E50" w:rsidRDefault="009D1DE0" w:rsidP="009D1DE0">
      <w:pPr>
        <w:autoSpaceDE w:val="0"/>
        <w:autoSpaceDN w:val="0"/>
        <w:adjustRightInd w:val="0"/>
        <w:rPr>
          <w:lang w:val="es-ES_tradnl"/>
        </w:rPr>
      </w:pPr>
      <w:r w:rsidRPr="00EA7E50">
        <w:rPr>
          <w:lang w:val="es-ES_tradnl"/>
        </w:rPr>
        <w:t xml:space="preserve"> Casilla No. 1 Aduana de Ingreso. Consignar el código de la aduana por  donde arribó la mercancía al territorio aduanero.</w:t>
      </w:r>
    </w:p>
    <w:p w14:paraId="76F2F0B3" w14:textId="77777777" w:rsidR="009D1DE0" w:rsidRPr="00EA7E50" w:rsidRDefault="009D1DE0" w:rsidP="009D1DE0">
      <w:pPr>
        <w:autoSpaceDE w:val="0"/>
        <w:autoSpaceDN w:val="0"/>
        <w:adjustRightInd w:val="0"/>
        <w:rPr>
          <w:lang w:val="es-ES_tradnl"/>
        </w:rPr>
      </w:pPr>
    </w:p>
    <w:p w14:paraId="6108F118" w14:textId="77777777" w:rsidR="009D1DE0" w:rsidRPr="00EA7E50" w:rsidRDefault="009D1DE0" w:rsidP="009D1DE0">
      <w:pPr>
        <w:autoSpaceDE w:val="0"/>
        <w:autoSpaceDN w:val="0"/>
        <w:adjustRightInd w:val="0"/>
        <w:rPr>
          <w:lang w:val="es-ES_tradnl"/>
        </w:rPr>
      </w:pPr>
      <w:r w:rsidRPr="00EA7E50">
        <w:rPr>
          <w:lang w:val="es-ES_tradnl"/>
        </w:rPr>
        <w:t>Casilla No. 2 Aduana de Despacho, indicar el código de la aduana en donde se presenta y acepta la Declaración de Mercancías.</w:t>
      </w:r>
    </w:p>
    <w:p w14:paraId="2F161F7B" w14:textId="77777777" w:rsidR="009D1DE0" w:rsidRPr="00EA7E50" w:rsidRDefault="009D1DE0" w:rsidP="009D1DE0">
      <w:pPr>
        <w:autoSpaceDE w:val="0"/>
        <w:autoSpaceDN w:val="0"/>
        <w:adjustRightInd w:val="0"/>
        <w:rPr>
          <w:lang w:val="es-ES_tradnl"/>
        </w:rPr>
      </w:pPr>
    </w:p>
    <w:p w14:paraId="7EC26B86" w14:textId="77777777" w:rsidR="009D1DE0" w:rsidRPr="00EA7E50" w:rsidRDefault="009D1DE0" w:rsidP="009D1DE0">
      <w:pPr>
        <w:autoSpaceDE w:val="0"/>
        <w:autoSpaceDN w:val="0"/>
        <w:adjustRightInd w:val="0"/>
        <w:rPr>
          <w:lang w:val="es-ES_tradnl"/>
        </w:rPr>
      </w:pPr>
      <w:r w:rsidRPr="00EA7E50">
        <w:rPr>
          <w:lang w:val="es-ES_tradnl"/>
        </w:rPr>
        <w:t>Casilla No. 3 Número de la Declaración de Mercancías. Indicar el número correlativo asignado por el sistema informático del Servicio Aduanero.</w:t>
      </w:r>
    </w:p>
    <w:p w14:paraId="03A3FC94" w14:textId="77777777" w:rsidR="009D1DE0" w:rsidRPr="00EA7E50" w:rsidRDefault="009D1DE0" w:rsidP="009D1DE0">
      <w:pPr>
        <w:autoSpaceDE w:val="0"/>
        <w:autoSpaceDN w:val="0"/>
        <w:adjustRightInd w:val="0"/>
        <w:rPr>
          <w:lang w:val="es-ES_tradnl"/>
        </w:rPr>
      </w:pPr>
    </w:p>
    <w:p w14:paraId="451D67D9" w14:textId="77777777" w:rsidR="009D1DE0" w:rsidRPr="00EA7E50" w:rsidRDefault="009D1DE0" w:rsidP="009D1DE0">
      <w:pPr>
        <w:autoSpaceDE w:val="0"/>
        <w:autoSpaceDN w:val="0"/>
        <w:adjustRightInd w:val="0"/>
        <w:rPr>
          <w:lang w:val="es-ES_tradnl"/>
        </w:rPr>
      </w:pPr>
      <w:r w:rsidRPr="00EA7E50">
        <w:rPr>
          <w:lang w:val="es-ES_tradnl"/>
        </w:rPr>
        <w:t>Casilla No. 3.1 Fecha de aceptación de la Declaración de Mercancías. Indicar la fecha en que la aduana competente acepta la Declaración de Mercancías.</w:t>
      </w:r>
    </w:p>
    <w:p w14:paraId="1425BE82" w14:textId="77777777" w:rsidR="009D1DE0" w:rsidRPr="00EA7E50" w:rsidRDefault="009D1DE0" w:rsidP="009D1DE0">
      <w:pPr>
        <w:autoSpaceDE w:val="0"/>
        <w:autoSpaceDN w:val="0"/>
        <w:adjustRightInd w:val="0"/>
        <w:rPr>
          <w:lang w:val="es-ES_tradnl"/>
        </w:rPr>
      </w:pPr>
    </w:p>
    <w:p w14:paraId="070A506E" w14:textId="77777777" w:rsidR="009D1DE0" w:rsidRPr="00EA7E50" w:rsidRDefault="009D1DE0" w:rsidP="009D1DE0">
      <w:pPr>
        <w:autoSpaceDE w:val="0"/>
        <w:autoSpaceDN w:val="0"/>
        <w:adjustRightInd w:val="0"/>
        <w:rPr>
          <w:b/>
          <w:bCs/>
          <w:lang w:val="es-ES_tradnl"/>
        </w:rPr>
      </w:pPr>
    </w:p>
    <w:p w14:paraId="31BC3F37" w14:textId="77777777" w:rsidR="009D1DE0" w:rsidRPr="00EA7E50" w:rsidRDefault="009D1DE0" w:rsidP="009D1DE0">
      <w:pPr>
        <w:autoSpaceDE w:val="0"/>
        <w:autoSpaceDN w:val="0"/>
        <w:adjustRightInd w:val="0"/>
        <w:rPr>
          <w:b/>
          <w:bCs/>
          <w:lang w:val="es-ES_tradnl"/>
        </w:rPr>
      </w:pPr>
      <w:r w:rsidRPr="00EA7E50">
        <w:rPr>
          <w:b/>
          <w:bCs/>
          <w:lang w:val="es-ES_tradnl"/>
        </w:rPr>
        <w:br w:type="page"/>
      </w:r>
      <w:r w:rsidRPr="00EA7E50">
        <w:rPr>
          <w:b/>
          <w:bCs/>
          <w:lang w:val="es-ES_tradnl"/>
        </w:rPr>
        <w:lastRenderedPageBreak/>
        <w:t>B. Del Importador</w:t>
      </w:r>
    </w:p>
    <w:p w14:paraId="1DD1DDC0" w14:textId="77777777" w:rsidR="009D1DE0" w:rsidRPr="00EA7E50" w:rsidRDefault="009D1DE0" w:rsidP="009D1DE0">
      <w:pPr>
        <w:autoSpaceDE w:val="0"/>
        <w:autoSpaceDN w:val="0"/>
        <w:adjustRightInd w:val="0"/>
        <w:rPr>
          <w:lang w:val="es-ES_tradnl"/>
        </w:rPr>
      </w:pPr>
    </w:p>
    <w:p w14:paraId="1734CE24" w14:textId="77777777" w:rsidR="009D1DE0" w:rsidRPr="00EA7E50" w:rsidRDefault="009D1DE0" w:rsidP="009D1DE0">
      <w:pPr>
        <w:autoSpaceDE w:val="0"/>
        <w:autoSpaceDN w:val="0"/>
        <w:adjustRightInd w:val="0"/>
        <w:rPr>
          <w:lang w:val="es-ES_tradnl"/>
        </w:rPr>
      </w:pPr>
      <w:r w:rsidRPr="00EA7E50">
        <w:rPr>
          <w:lang w:val="es-ES_tradnl"/>
        </w:rPr>
        <w:t>Casilla No. 4 Nombre o razón social del importador. Cuando se trate de personas naturales consignar el nombre completo, cuando se trate de personas jurídicas, indicar el nombre o razón social de la entidad, de acuerdo a la escritura de constitución.</w:t>
      </w:r>
    </w:p>
    <w:p w14:paraId="5FD5082D" w14:textId="77777777" w:rsidR="009D1DE0" w:rsidRPr="00EA7E50" w:rsidRDefault="009D1DE0" w:rsidP="009D1DE0">
      <w:pPr>
        <w:autoSpaceDE w:val="0"/>
        <w:autoSpaceDN w:val="0"/>
        <w:adjustRightInd w:val="0"/>
        <w:rPr>
          <w:lang w:val="es-ES_tradnl"/>
        </w:rPr>
      </w:pPr>
    </w:p>
    <w:p w14:paraId="0AA7A308" w14:textId="77777777" w:rsidR="009D1DE0" w:rsidRPr="00EA7E50" w:rsidRDefault="009D1DE0" w:rsidP="009D1DE0">
      <w:pPr>
        <w:autoSpaceDE w:val="0"/>
        <w:autoSpaceDN w:val="0"/>
        <w:adjustRightInd w:val="0"/>
        <w:rPr>
          <w:lang w:val="es-ES_tradnl"/>
        </w:rPr>
      </w:pPr>
      <w:r w:rsidRPr="00EA7E50">
        <w:rPr>
          <w:lang w:val="es-ES_tradnl"/>
        </w:rPr>
        <w:t>Casilla No. 5 Número de identificación tributaria del importador. Anotar el número de identificación o de registro de contribuyente que previamente la autoridad competente le ha asignado al importador y que lo identifica como contribuyente.</w:t>
      </w:r>
    </w:p>
    <w:p w14:paraId="5C2626F9" w14:textId="77777777" w:rsidR="009D1DE0" w:rsidRPr="00EA7E50" w:rsidRDefault="009D1DE0" w:rsidP="009D1DE0">
      <w:pPr>
        <w:autoSpaceDE w:val="0"/>
        <w:autoSpaceDN w:val="0"/>
        <w:adjustRightInd w:val="0"/>
        <w:rPr>
          <w:lang w:val="es-ES_tradnl"/>
        </w:rPr>
      </w:pPr>
    </w:p>
    <w:p w14:paraId="3EB1F9B8" w14:textId="77777777" w:rsidR="009D1DE0" w:rsidRPr="00EA7E50" w:rsidRDefault="009D1DE0" w:rsidP="009D1DE0">
      <w:pPr>
        <w:autoSpaceDE w:val="0"/>
        <w:autoSpaceDN w:val="0"/>
        <w:adjustRightInd w:val="0"/>
        <w:rPr>
          <w:lang w:val="es-ES_tradnl"/>
        </w:rPr>
      </w:pPr>
      <w:r w:rsidRPr="00EA7E50">
        <w:rPr>
          <w:lang w:val="es-ES_tradnl"/>
        </w:rPr>
        <w:t>Casilla No. 6 Número de registro de importador. Anotar el número de registro que el Servicio Aduanero previamente le ha asignado al importador.</w:t>
      </w:r>
    </w:p>
    <w:p w14:paraId="4CC5EAD3" w14:textId="77777777" w:rsidR="009D1DE0" w:rsidRPr="00EA7E50" w:rsidRDefault="009D1DE0" w:rsidP="009D1DE0">
      <w:pPr>
        <w:autoSpaceDE w:val="0"/>
        <w:autoSpaceDN w:val="0"/>
        <w:adjustRightInd w:val="0"/>
        <w:rPr>
          <w:lang w:val="es-ES_tradnl"/>
        </w:rPr>
      </w:pPr>
    </w:p>
    <w:p w14:paraId="5FCE7877" w14:textId="77777777" w:rsidR="009D1DE0" w:rsidRPr="00EA7E50" w:rsidRDefault="009D1DE0" w:rsidP="009D1DE0">
      <w:pPr>
        <w:autoSpaceDE w:val="0"/>
        <w:autoSpaceDN w:val="0"/>
        <w:adjustRightInd w:val="0"/>
        <w:rPr>
          <w:lang w:val="es-ES_tradnl"/>
        </w:rPr>
      </w:pPr>
      <w:r w:rsidRPr="00EA7E50">
        <w:rPr>
          <w:lang w:val="es-ES_tradnl"/>
        </w:rPr>
        <w:t>Casilla No. 7 Dirección o domicilio del importador. Consignar la dirección completa y exacta del importador, que comprende, el número de avenida, calle, número de la casa, local o edificio; zona, barrio, nombre de la ciudad, país, número de teléfono, fax, correo electrónico y cualquier otra información que identifique con precisión la dirección del importador.</w:t>
      </w:r>
    </w:p>
    <w:p w14:paraId="0EF068F1" w14:textId="77777777" w:rsidR="009D1DE0" w:rsidRPr="00EA7E50" w:rsidRDefault="009D1DE0" w:rsidP="009D1DE0">
      <w:pPr>
        <w:autoSpaceDE w:val="0"/>
        <w:autoSpaceDN w:val="0"/>
        <w:adjustRightInd w:val="0"/>
        <w:rPr>
          <w:lang w:val="es-ES_tradnl"/>
        </w:rPr>
      </w:pPr>
    </w:p>
    <w:p w14:paraId="37F694C2" w14:textId="77777777" w:rsidR="009D1DE0" w:rsidRPr="00EA7E50" w:rsidRDefault="009D1DE0" w:rsidP="009D1DE0">
      <w:pPr>
        <w:autoSpaceDE w:val="0"/>
        <w:autoSpaceDN w:val="0"/>
        <w:adjustRightInd w:val="0"/>
        <w:rPr>
          <w:lang w:val="es-ES_tradnl"/>
        </w:rPr>
      </w:pPr>
      <w:r w:rsidRPr="00EA7E50">
        <w:rPr>
          <w:lang w:val="es-ES_tradnl"/>
        </w:rPr>
        <w:t>Casilla No. 8 Nivel comercial del importador. Indicar el nivel comercial, conforme la clasificación siguiente: mayorista, minorista o detallista, u otro (especificar).</w:t>
      </w:r>
    </w:p>
    <w:p w14:paraId="09B59A97" w14:textId="77777777" w:rsidR="009D1DE0" w:rsidRPr="00EA7E50" w:rsidRDefault="009D1DE0" w:rsidP="009D1DE0">
      <w:pPr>
        <w:autoSpaceDE w:val="0"/>
        <w:autoSpaceDN w:val="0"/>
        <w:adjustRightInd w:val="0"/>
        <w:rPr>
          <w:lang w:val="es-ES_tradnl"/>
        </w:rPr>
      </w:pPr>
    </w:p>
    <w:p w14:paraId="16F84A9B" w14:textId="77777777" w:rsidR="009D1DE0" w:rsidRPr="00EA7E50" w:rsidRDefault="009D1DE0" w:rsidP="009D1DE0">
      <w:pPr>
        <w:autoSpaceDE w:val="0"/>
        <w:autoSpaceDN w:val="0"/>
        <w:adjustRightInd w:val="0"/>
        <w:rPr>
          <w:b/>
          <w:bCs/>
          <w:lang w:val="es-ES_tradnl"/>
        </w:rPr>
      </w:pPr>
      <w:r w:rsidRPr="00EA7E50">
        <w:rPr>
          <w:b/>
          <w:bCs/>
          <w:lang w:val="es-ES_tradnl"/>
        </w:rPr>
        <w:t>C. Del Proveedor</w:t>
      </w:r>
    </w:p>
    <w:p w14:paraId="4E52D52E" w14:textId="77777777" w:rsidR="009D1DE0" w:rsidRPr="00EA7E50" w:rsidRDefault="009D1DE0" w:rsidP="009D1DE0">
      <w:pPr>
        <w:autoSpaceDE w:val="0"/>
        <w:autoSpaceDN w:val="0"/>
        <w:adjustRightInd w:val="0"/>
        <w:rPr>
          <w:lang w:val="es-ES_tradnl"/>
        </w:rPr>
      </w:pPr>
    </w:p>
    <w:p w14:paraId="5AC91A61" w14:textId="77777777" w:rsidR="009D1DE0" w:rsidRPr="00EA7E50" w:rsidRDefault="009D1DE0" w:rsidP="009D1DE0">
      <w:pPr>
        <w:autoSpaceDE w:val="0"/>
        <w:autoSpaceDN w:val="0"/>
        <w:adjustRightInd w:val="0"/>
        <w:rPr>
          <w:lang w:val="es-ES_tradnl"/>
        </w:rPr>
      </w:pPr>
      <w:r w:rsidRPr="00EA7E50">
        <w:rPr>
          <w:lang w:val="es-ES_tradnl"/>
        </w:rPr>
        <w:t>Casilla No. 9 Nombre o razón social del proveedor. Cuando se trate de personas naturales, consignar el nombre completo, en caso que se trate de personas jurídicas, indicar la denominación o razón social de la entidad.</w:t>
      </w:r>
    </w:p>
    <w:p w14:paraId="7005DED1" w14:textId="77777777" w:rsidR="009D1DE0" w:rsidRPr="00EA7E50" w:rsidRDefault="009D1DE0" w:rsidP="009D1DE0">
      <w:pPr>
        <w:autoSpaceDE w:val="0"/>
        <w:autoSpaceDN w:val="0"/>
        <w:adjustRightInd w:val="0"/>
        <w:rPr>
          <w:lang w:val="es-ES_tradnl"/>
        </w:rPr>
      </w:pPr>
    </w:p>
    <w:p w14:paraId="2C41E120" w14:textId="77777777" w:rsidR="009D1DE0" w:rsidRPr="00EA7E50" w:rsidRDefault="009D1DE0" w:rsidP="009D1DE0">
      <w:pPr>
        <w:autoSpaceDE w:val="0"/>
        <w:autoSpaceDN w:val="0"/>
        <w:adjustRightInd w:val="0"/>
        <w:rPr>
          <w:lang w:val="es-ES_tradnl"/>
        </w:rPr>
      </w:pPr>
      <w:r w:rsidRPr="00EA7E50">
        <w:rPr>
          <w:lang w:val="es-ES_tradnl"/>
        </w:rPr>
        <w:t>Casilla No. 10 Dirección o domicilio del proveedor. Consignar la dirección completa y exacta del proveedor, que comprende: el número de avenida, calle; el número de la casa, local o edificio; zona, barrio, nombre de la ciudad, país; número de teléfono, fax, correo electrónico y cualquier otra información que identifique con precisión la dirección del proveedor.</w:t>
      </w:r>
    </w:p>
    <w:p w14:paraId="7666635C" w14:textId="77777777" w:rsidR="009D1DE0" w:rsidRPr="00EA7E50" w:rsidRDefault="009D1DE0" w:rsidP="009D1DE0">
      <w:pPr>
        <w:autoSpaceDE w:val="0"/>
        <w:autoSpaceDN w:val="0"/>
        <w:adjustRightInd w:val="0"/>
        <w:rPr>
          <w:lang w:val="es-ES_tradnl"/>
        </w:rPr>
      </w:pPr>
    </w:p>
    <w:p w14:paraId="50FEBF5A" w14:textId="77777777" w:rsidR="009D1DE0" w:rsidRPr="00EA7E50" w:rsidRDefault="009D1DE0" w:rsidP="009D1DE0">
      <w:pPr>
        <w:autoSpaceDE w:val="0"/>
        <w:autoSpaceDN w:val="0"/>
        <w:adjustRightInd w:val="0"/>
        <w:rPr>
          <w:lang w:val="es-ES_tradnl"/>
        </w:rPr>
      </w:pPr>
      <w:r w:rsidRPr="00EA7E50">
        <w:rPr>
          <w:lang w:val="es-ES_tradnl"/>
        </w:rPr>
        <w:t>Casilla No. 11 Condición comercial del proveedor. Indicar si el proveedor es fabricante o productor, revendedor, distribuidor u otros (especificar).</w:t>
      </w:r>
    </w:p>
    <w:p w14:paraId="57FFAE25" w14:textId="77777777" w:rsidR="009D1DE0" w:rsidRPr="00EA7E50" w:rsidRDefault="009D1DE0" w:rsidP="009D1DE0">
      <w:pPr>
        <w:autoSpaceDE w:val="0"/>
        <w:autoSpaceDN w:val="0"/>
        <w:adjustRightInd w:val="0"/>
        <w:rPr>
          <w:lang w:val="es-ES_tradnl"/>
        </w:rPr>
      </w:pPr>
    </w:p>
    <w:p w14:paraId="06C8A21A" w14:textId="77777777" w:rsidR="009D1DE0" w:rsidRPr="00EA7E50" w:rsidRDefault="009D1DE0" w:rsidP="009D1DE0">
      <w:pPr>
        <w:autoSpaceDE w:val="0"/>
        <w:autoSpaceDN w:val="0"/>
        <w:adjustRightInd w:val="0"/>
        <w:rPr>
          <w:b/>
          <w:bCs/>
          <w:lang w:val="es-ES_tradnl"/>
        </w:rPr>
      </w:pPr>
      <w:r w:rsidRPr="00EA7E50">
        <w:rPr>
          <w:b/>
          <w:bCs/>
          <w:lang w:val="es-ES_tradnl"/>
        </w:rPr>
        <w:t>D. Del o los Intermediarios</w:t>
      </w:r>
    </w:p>
    <w:p w14:paraId="59FF7F0F" w14:textId="77777777" w:rsidR="009D1DE0" w:rsidRPr="00EA7E50" w:rsidRDefault="009D1DE0" w:rsidP="009D1DE0">
      <w:pPr>
        <w:autoSpaceDE w:val="0"/>
        <w:autoSpaceDN w:val="0"/>
        <w:adjustRightInd w:val="0"/>
        <w:rPr>
          <w:lang w:val="es-ES_tradnl"/>
        </w:rPr>
      </w:pPr>
    </w:p>
    <w:p w14:paraId="39BA4475" w14:textId="77777777" w:rsidR="009D1DE0" w:rsidRPr="00EA7E50" w:rsidRDefault="009D1DE0" w:rsidP="009D1DE0">
      <w:pPr>
        <w:autoSpaceDE w:val="0"/>
        <w:autoSpaceDN w:val="0"/>
        <w:adjustRightInd w:val="0"/>
        <w:rPr>
          <w:lang w:val="es-ES_tradnl"/>
        </w:rPr>
      </w:pPr>
      <w:r w:rsidRPr="00EA7E50">
        <w:rPr>
          <w:lang w:val="es-ES_tradnl"/>
        </w:rPr>
        <w:t>Casilla No. 12 Nombre o razón social del o los intermediarios en la transacción. Indicar el nombre de la o las personas naturales o jurídicas que intervienen en la transacción, como intermediarios.</w:t>
      </w:r>
    </w:p>
    <w:p w14:paraId="39E10675" w14:textId="77777777" w:rsidR="009D1DE0" w:rsidRPr="00EA7E50" w:rsidRDefault="009D1DE0" w:rsidP="009D1DE0">
      <w:pPr>
        <w:autoSpaceDE w:val="0"/>
        <w:autoSpaceDN w:val="0"/>
        <w:adjustRightInd w:val="0"/>
        <w:rPr>
          <w:lang w:val="es-ES_tradnl"/>
        </w:rPr>
      </w:pPr>
    </w:p>
    <w:p w14:paraId="08C19B10" w14:textId="77777777" w:rsidR="009D1DE0" w:rsidRPr="00EA7E50" w:rsidRDefault="009D1DE0" w:rsidP="009D1DE0">
      <w:pPr>
        <w:autoSpaceDE w:val="0"/>
        <w:autoSpaceDN w:val="0"/>
        <w:adjustRightInd w:val="0"/>
        <w:rPr>
          <w:lang w:val="es-ES_tradnl"/>
        </w:rPr>
      </w:pPr>
      <w:r w:rsidRPr="00EA7E50">
        <w:rPr>
          <w:lang w:val="es-ES_tradnl"/>
        </w:rPr>
        <w:t>Casilla No. 13 Dirección o domicilio del o los intermediarios en la transacción. Indicar la dirección exacta del o los intermediarios, que deberá incluir número de calle o avenida, número de la casa, local o edificio; zona, ciudad, país, número de teléfono, fax, correo electrónico y cualquier otra información que permita la localización del o los intermediarios.</w:t>
      </w:r>
    </w:p>
    <w:p w14:paraId="06665F27" w14:textId="77777777" w:rsidR="009D1DE0" w:rsidRPr="00EA7E50" w:rsidRDefault="009D1DE0" w:rsidP="009D1DE0">
      <w:pPr>
        <w:autoSpaceDE w:val="0"/>
        <w:autoSpaceDN w:val="0"/>
        <w:adjustRightInd w:val="0"/>
        <w:rPr>
          <w:lang w:val="es-ES_tradnl"/>
        </w:rPr>
      </w:pPr>
    </w:p>
    <w:p w14:paraId="205D0056" w14:textId="77777777" w:rsidR="009D1DE0" w:rsidRPr="00EA7E50" w:rsidRDefault="009D1DE0" w:rsidP="009D1DE0">
      <w:pPr>
        <w:autoSpaceDE w:val="0"/>
        <w:autoSpaceDN w:val="0"/>
        <w:adjustRightInd w:val="0"/>
        <w:rPr>
          <w:lang w:val="es-ES_tradnl"/>
        </w:rPr>
      </w:pPr>
      <w:r w:rsidRPr="00EA7E50">
        <w:rPr>
          <w:lang w:val="es-ES_tradnl"/>
        </w:rPr>
        <w:t xml:space="preserve">Casilla No. 14 Tipo de intermediario, Indicar si el intermediario es comisionista de venta o de compra, corredor, </w:t>
      </w:r>
      <w:proofErr w:type="spellStart"/>
      <w:r w:rsidRPr="00EA7E50">
        <w:rPr>
          <w:lang w:val="es-ES_tradnl"/>
        </w:rPr>
        <w:t>broker</w:t>
      </w:r>
      <w:proofErr w:type="spellEnd"/>
      <w:r w:rsidRPr="00EA7E50">
        <w:rPr>
          <w:lang w:val="es-ES_tradnl"/>
        </w:rPr>
        <w:t xml:space="preserve"> u otro (especificar).</w:t>
      </w:r>
    </w:p>
    <w:p w14:paraId="2AE29A51" w14:textId="77777777" w:rsidR="009D1DE0" w:rsidRPr="00EA7E50" w:rsidRDefault="009D1DE0" w:rsidP="009D1DE0">
      <w:pPr>
        <w:autoSpaceDE w:val="0"/>
        <w:autoSpaceDN w:val="0"/>
        <w:adjustRightInd w:val="0"/>
        <w:jc w:val="center"/>
        <w:rPr>
          <w:lang w:val="es-ES_tradnl"/>
        </w:rPr>
      </w:pPr>
    </w:p>
    <w:p w14:paraId="5246DC4F" w14:textId="77777777" w:rsidR="009D1DE0" w:rsidRPr="00EA7E50" w:rsidRDefault="009D1DE0" w:rsidP="009D1DE0">
      <w:pPr>
        <w:autoSpaceDE w:val="0"/>
        <w:autoSpaceDN w:val="0"/>
        <w:adjustRightInd w:val="0"/>
        <w:rPr>
          <w:b/>
          <w:bCs/>
          <w:lang w:val="es-ES_tradnl"/>
        </w:rPr>
      </w:pPr>
      <w:r w:rsidRPr="00EA7E50">
        <w:rPr>
          <w:b/>
          <w:bCs/>
          <w:lang w:val="es-ES_tradnl"/>
        </w:rPr>
        <w:t>E. Características de la transacción</w:t>
      </w:r>
    </w:p>
    <w:p w14:paraId="037E9619" w14:textId="77777777" w:rsidR="009D1DE0" w:rsidRPr="00EA7E50" w:rsidRDefault="009D1DE0" w:rsidP="009D1DE0">
      <w:pPr>
        <w:autoSpaceDE w:val="0"/>
        <w:autoSpaceDN w:val="0"/>
        <w:adjustRightInd w:val="0"/>
        <w:rPr>
          <w:lang w:val="es-ES_tradnl"/>
        </w:rPr>
      </w:pPr>
    </w:p>
    <w:p w14:paraId="2A50F6EE" w14:textId="77777777" w:rsidR="009D1DE0" w:rsidRPr="00EA7E50" w:rsidRDefault="009D1DE0" w:rsidP="009D1DE0">
      <w:pPr>
        <w:autoSpaceDE w:val="0"/>
        <w:autoSpaceDN w:val="0"/>
        <w:adjustRightInd w:val="0"/>
        <w:rPr>
          <w:lang w:val="es-ES_tradnl"/>
        </w:rPr>
      </w:pPr>
      <w:r w:rsidRPr="00EA7E50">
        <w:rPr>
          <w:lang w:val="es-ES_tradnl"/>
        </w:rPr>
        <w:t>Casilla No. 15 Lugar y país de entrega de las mercancías. Anotar los nombres del lugar y país en que son entregadas las mercancías.</w:t>
      </w:r>
    </w:p>
    <w:p w14:paraId="7F1DC4A0" w14:textId="77777777" w:rsidR="009D1DE0" w:rsidRPr="00EA7E50" w:rsidRDefault="009D1DE0" w:rsidP="009D1DE0">
      <w:pPr>
        <w:autoSpaceDE w:val="0"/>
        <w:autoSpaceDN w:val="0"/>
        <w:adjustRightInd w:val="0"/>
        <w:rPr>
          <w:lang w:val="es-ES_tradnl"/>
        </w:rPr>
      </w:pPr>
    </w:p>
    <w:p w14:paraId="340D28DC" w14:textId="77777777" w:rsidR="009D1DE0" w:rsidRPr="00EA7E50" w:rsidRDefault="009D1DE0" w:rsidP="009D1DE0">
      <w:pPr>
        <w:autoSpaceDE w:val="0"/>
        <w:autoSpaceDN w:val="0"/>
        <w:adjustRightInd w:val="0"/>
        <w:rPr>
          <w:lang w:val="es-ES_tradnl"/>
        </w:rPr>
      </w:pPr>
      <w:r w:rsidRPr="00EA7E50">
        <w:rPr>
          <w:lang w:val="es-ES_tradnl"/>
        </w:rPr>
        <w:t>Casilla No. 15.1 Incoterms en que se realizó la transacción. Para efectos de los incoterms, se debe tener en cuenta la versión vigente a la fecha de la transacción.</w:t>
      </w:r>
    </w:p>
    <w:p w14:paraId="77E547C6" w14:textId="77777777" w:rsidR="009D1DE0" w:rsidRPr="00EA7E50" w:rsidRDefault="009D1DE0" w:rsidP="009D1DE0">
      <w:pPr>
        <w:autoSpaceDE w:val="0"/>
        <w:autoSpaceDN w:val="0"/>
        <w:adjustRightInd w:val="0"/>
        <w:rPr>
          <w:lang w:val="es-ES_tradnl"/>
        </w:rPr>
      </w:pPr>
    </w:p>
    <w:p w14:paraId="31FF7E8D" w14:textId="77777777" w:rsidR="009D1DE0" w:rsidRPr="00EA7E50" w:rsidRDefault="009D1DE0" w:rsidP="009D1DE0">
      <w:pPr>
        <w:autoSpaceDE w:val="0"/>
        <w:autoSpaceDN w:val="0"/>
        <w:adjustRightInd w:val="0"/>
        <w:rPr>
          <w:lang w:val="es-ES_tradnl"/>
        </w:rPr>
      </w:pPr>
      <w:r w:rsidRPr="00EA7E50">
        <w:rPr>
          <w:lang w:val="es-ES_tradnl"/>
        </w:rPr>
        <w:t>Casilla No. 16 Número de factura (s). Consignar el número o números de la o las facturas comerciales o del documento que la sustituya</w:t>
      </w:r>
    </w:p>
    <w:p w14:paraId="31A6B85F" w14:textId="77777777" w:rsidR="009D1DE0" w:rsidRPr="00EA7E50" w:rsidRDefault="009D1DE0" w:rsidP="009D1DE0">
      <w:pPr>
        <w:autoSpaceDE w:val="0"/>
        <w:autoSpaceDN w:val="0"/>
        <w:adjustRightInd w:val="0"/>
        <w:rPr>
          <w:lang w:val="es-ES_tradnl"/>
        </w:rPr>
      </w:pPr>
      <w:r w:rsidRPr="00EA7E50">
        <w:rPr>
          <w:lang w:val="es-ES_tradnl"/>
        </w:rPr>
        <w:t>Casilla No. 16.1 Fecha de factura(s). Fecha en que han sido emitidas, o el documento que ampare la transacción comercial</w:t>
      </w:r>
    </w:p>
    <w:p w14:paraId="63FBE37C" w14:textId="77777777" w:rsidR="009D1DE0" w:rsidRPr="00EA7E50" w:rsidRDefault="009D1DE0" w:rsidP="009D1DE0">
      <w:pPr>
        <w:autoSpaceDE w:val="0"/>
        <w:autoSpaceDN w:val="0"/>
        <w:adjustRightInd w:val="0"/>
        <w:rPr>
          <w:lang w:val="es-ES_tradnl"/>
        </w:rPr>
      </w:pPr>
    </w:p>
    <w:p w14:paraId="5152F71E" w14:textId="77777777" w:rsidR="009D1DE0" w:rsidRPr="00EA7E50" w:rsidRDefault="009D1DE0" w:rsidP="009D1DE0">
      <w:pPr>
        <w:autoSpaceDE w:val="0"/>
        <w:autoSpaceDN w:val="0"/>
        <w:adjustRightInd w:val="0"/>
        <w:rPr>
          <w:lang w:val="es-ES_tradnl"/>
        </w:rPr>
      </w:pPr>
      <w:r w:rsidRPr="00EA7E50">
        <w:rPr>
          <w:lang w:val="es-ES_tradnl"/>
        </w:rPr>
        <w:t>Casilla No. 17 Número de contrato. Cuando exista un contrato, indicar el número.</w:t>
      </w:r>
    </w:p>
    <w:p w14:paraId="76DF2964" w14:textId="77777777" w:rsidR="009D1DE0" w:rsidRPr="00EA7E50" w:rsidRDefault="009D1DE0" w:rsidP="009D1DE0">
      <w:pPr>
        <w:autoSpaceDE w:val="0"/>
        <w:autoSpaceDN w:val="0"/>
        <w:adjustRightInd w:val="0"/>
        <w:rPr>
          <w:lang w:val="es-ES_tradnl"/>
        </w:rPr>
      </w:pPr>
      <w:r w:rsidRPr="00EA7E50">
        <w:rPr>
          <w:lang w:val="es-ES_tradnl"/>
        </w:rPr>
        <w:lastRenderedPageBreak/>
        <w:t>Casilla No. 17.1 Fecha de contrato. Fecha en que fue suscrito el contrato por el comprador y vendedor o sus representantes.</w:t>
      </w:r>
    </w:p>
    <w:p w14:paraId="6A43C5F4" w14:textId="77777777" w:rsidR="009D1DE0" w:rsidRPr="00EA7E50" w:rsidRDefault="009D1DE0" w:rsidP="009D1DE0">
      <w:pPr>
        <w:autoSpaceDE w:val="0"/>
        <w:autoSpaceDN w:val="0"/>
        <w:adjustRightInd w:val="0"/>
        <w:rPr>
          <w:lang w:val="es-ES_tradnl"/>
        </w:rPr>
      </w:pPr>
    </w:p>
    <w:p w14:paraId="450E1FBF" w14:textId="77777777" w:rsidR="009D1DE0" w:rsidRPr="00EA7E50" w:rsidRDefault="009D1DE0" w:rsidP="009D1DE0">
      <w:pPr>
        <w:autoSpaceDE w:val="0"/>
        <w:autoSpaceDN w:val="0"/>
        <w:adjustRightInd w:val="0"/>
        <w:rPr>
          <w:lang w:val="es-ES_tradnl"/>
        </w:rPr>
      </w:pPr>
      <w:r w:rsidRPr="00EA7E50">
        <w:rPr>
          <w:lang w:val="es-ES_tradnl"/>
        </w:rPr>
        <w:t>Casilla No. 18 Forma de envío. Indicar si el envío es total, parcial u otro (especificar).</w:t>
      </w:r>
    </w:p>
    <w:p w14:paraId="49E4B0C3" w14:textId="77777777" w:rsidR="009D1DE0" w:rsidRPr="00EA7E50" w:rsidRDefault="009D1DE0" w:rsidP="009D1DE0">
      <w:pPr>
        <w:autoSpaceDE w:val="0"/>
        <w:autoSpaceDN w:val="0"/>
        <w:adjustRightInd w:val="0"/>
        <w:rPr>
          <w:lang w:val="es-ES_tradnl"/>
        </w:rPr>
      </w:pPr>
    </w:p>
    <w:p w14:paraId="655E0287" w14:textId="77777777" w:rsidR="009D1DE0" w:rsidRPr="00EA7E50" w:rsidRDefault="009D1DE0" w:rsidP="009D1DE0">
      <w:pPr>
        <w:autoSpaceDE w:val="0"/>
        <w:autoSpaceDN w:val="0"/>
        <w:adjustRightInd w:val="0"/>
        <w:rPr>
          <w:lang w:val="es-ES_tradnl"/>
        </w:rPr>
      </w:pPr>
      <w:r w:rsidRPr="00EA7E50">
        <w:rPr>
          <w:lang w:val="es-ES_tradnl"/>
        </w:rPr>
        <w:t xml:space="preserve">Casilla No. 19 Forma de pago. Indicar si el pago ya se efectuó o </w:t>
      </w:r>
      <w:proofErr w:type="spellStart"/>
      <w:r w:rsidRPr="00EA7E50">
        <w:rPr>
          <w:lang w:val="es-ES_tradnl"/>
        </w:rPr>
        <w:t>esta</w:t>
      </w:r>
      <w:proofErr w:type="spellEnd"/>
      <w:r w:rsidRPr="00EA7E50">
        <w:rPr>
          <w:lang w:val="es-ES_tradnl"/>
        </w:rPr>
        <w:t xml:space="preserve"> pendiente de efectuarse, así como la forma utilizada, por ejemplo: carta de crédito, giro bancario, transferencia bancaria, efectivo, tarjeta de crédito u otra (especificar).</w:t>
      </w:r>
    </w:p>
    <w:p w14:paraId="6293DF24" w14:textId="77777777" w:rsidR="009D1DE0" w:rsidRPr="00EA7E50" w:rsidRDefault="009D1DE0" w:rsidP="009D1DE0">
      <w:pPr>
        <w:autoSpaceDE w:val="0"/>
        <w:autoSpaceDN w:val="0"/>
        <w:adjustRightInd w:val="0"/>
        <w:rPr>
          <w:lang w:val="es-ES_tradnl"/>
        </w:rPr>
      </w:pPr>
    </w:p>
    <w:p w14:paraId="5DE449B5" w14:textId="77777777" w:rsidR="009D1DE0" w:rsidRPr="00EA7E50" w:rsidRDefault="009D1DE0" w:rsidP="009D1DE0">
      <w:pPr>
        <w:autoSpaceDE w:val="0"/>
        <w:autoSpaceDN w:val="0"/>
        <w:adjustRightInd w:val="0"/>
        <w:rPr>
          <w:lang w:val="es-ES_tradnl"/>
        </w:rPr>
      </w:pPr>
      <w:r w:rsidRPr="00EA7E50">
        <w:rPr>
          <w:lang w:val="es-ES_tradnl"/>
        </w:rPr>
        <w:t>Casilla No. 20 Lugar y país de embarque de las mercancías. Indicar los nombres del lugar y país de donde fueron embarcadas las mercancías.</w:t>
      </w:r>
    </w:p>
    <w:p w14:paraId="19EC9898" w14:textId="77777777" w:rsidR="009D1DE0" w:rsidRPr="00EA7E50" w:rsidRDefault="009D1DE0" w:rsidP="009D1DE0">
      <w:pPr>
        <w:autoSpaceDE w:val="0"/>
        <w:autoSpaceDN w:val="0"/>
        <w:adjustRightInd w:val="0"/>
        <w:rPr>
          <w:lang w:val="es-ES_tradnl"/>
        </w:rPr>
      </w:pPr>
    </w:p>
    <w:p w14:paraId="24A6D204" w14:textId="77777777" w:rsidR="009D1DE0" w:rsidRPr="00EA7E50" w:rsidRDefault="009D1DE0" w:rsidP="009D1DE0">
      <w:pPr>
        <w:autoSpaceDE w:val="0"/>
        <w:autoSpaceDN w:val="0"/>
        <w:adjustRightInd w:val="0"/>
        <w:rPr>
          <w:lang w:val="es-ES_tradnl"/>
        </w:rPr>
      </w:pPr>
      <w:r w:rsidRPr="00EA7E50">
        <w:rPr>
          <w:lang w:val="es-ES_tradnl"/>
        </w:rPr>
        <w:t>Casilla No. 21 País y fecha de exportación. Indicar el nombre del país y la fecha de exportación de las mercancías. En caso de no conocerse con exactitud la fecha de exportación, deberá suministrarse la fecha de embarque que conste en el documento de transporte de las mercancías y en caso de no contarse con este documento, deberá tenerse en cuenta la fecha que conste en otro documento.</w:t>
      </w:r>
    </w:p>
    <w:p w14:paraId="2ED3B247" w14:textId="77777777" w:rsidR="009D1DE0" w:rsidRPr="00EA7E50" w:rsidRDefault="009D1DE0" w:rsidP="009D1DE0">
      <w:pPr>
        <w:autoSpaceDE w:val="0"/>
        <w:autoSpaceDN w:val="0"/>
        <w:adjustRightInd w:val="0"/>
        <w:rPr>
          <w:lang w:val="es-ES_tradnl"/>
        </w:rPr>
      </w:pPr>
    </w:p>
    <w:p w14:paraId="0A6B2AEF" w14:textId="77777777" w:rsidR="009D1DE0" w:rsidRPr="00EA7E50" w:rsidRDefault="009D1DE0" w:rsidP="009D1DE0">
      <w:pPr>
        <w:autoSpaceDE w:val="0"/>
        <w:autoSpaceDN w:val="0"/>
        <w:adjustRightInd w:val="0"/>
        <w:rPr>
          <w:lang w:val="es-ES_tradnl"/>
        </w:rPr>
      </w:pPr>
      <w:r w:rsidRPr="00EA7E50">
        <w:rPr>
          <w:lang w:val="es-ES_tradnl"/>
        </w:rPr>
        <w:t>Casilla No. 22 Moneda en que se realizó la transacción. Indicar el nombre de la moneda de curso legal en que se realizó la transacción y al país que corresponde.</w:t>
      </w:r>
    </w:p>
    <w:p w14:paraId="4C5ABDD5" w14:textId="77777777" w:rsidR="009D1DE0" w:rsidRPr="00EA7E50" w:rsidRDefault="009D1DE0" w:rsidP="009D1DE0">
      <w:pPr>
        <w:autoSpaceDE w:val="0"/>
        <w:autoSpaceDN w:val="0"/>
        <w:adjustRightInd w:val="0"/>
        <w:rPr>
          <w:lang w:val="es-ES_tradnl"/>
        </w:rPr>
      </w:pPr>
    </w:p>
    <w:p w14:paraId="50317842" w14:textId="77777777" w:rsidR="009D1DE0" w:rsidRPr="00EA7E50" w:rsidRDefault="009D1DE0" w:rsidP="009D1DE0">
      <w:pPr>
        <w:autoSpaceDE w:val="0"/>
        <w:autoSpaceDN w:val="0"/>
        <w:adjustRightInd w:val="0"/>
        <w:rPr>
          <w:lang w:val="es-ES_tradnl"/>
        </w:rPr>
      </w:pPr>
      <w:r w:rsidRPr="00EA7E50">
        <w:rPr>
          <w:lang w:val="es-ES_tradnl"/>
        </w:rPr>
        <w:t>Casilla No. 23 Tipo de Cambio de moneda extranjera a dólares de los Estados Unidos de América. Indicar el tipo de cambio utilizado para la conversión de la moneda extranjera a dólares de los Estados Unidos de América, vigente a la fecha de aceptación de la Declaración de Mercancías.</w:t>
      </w:r>
    </w:p>
    <w:p w14:paraId="14DF5AB0" w14:textId="77777777" w:rsidR="009D1DE0" w:rsidRPr="00EA7E50" w:rsidRDefault="009D1DE0" w:rsidP="009D1DE0">
      <w:pPr>
        <w:autoSpaceDE w:val="0"/>
        <w:autoSpaceDN w:val="0"/>
        <w:adjustRightInd w:val="0"/>
        <w:rPr>
          <w:lang w:val="es-ES_tradnl"/>
        </w:rPr>
      </w:pPr>
    </w:p>
    <w:p w14:paraId="57A6DC31" w14:textId="77777777" w:rsidR="009D1DE0" w:rsidRPr="00EA7E50" w:rsidRDefault="009D1DE0" w:rsidP="009D1DE0">
      <w:pPr>
        <w:autoSpaceDE w:val="0"/>
        <w:autoSpaceDN w:val="0"/>
        <w:adjustRightInd w:val="0"/>
        <w:rPr>
          <w:b/>
          <w:bCs/>
          <w:lang w:val="es-ES_tradnl"/>
        </w:rPr>
      </w:pPr>
      <w:r w:rsidRPr="00EA7E50">
        <w:rPr>
          <w:b/>
          <w:bCs/>
          <w:lang w:val="es-ES_tradnl"/>
        </w:rPr>
        <w:t>II. CONDICIONES DE LA TRANSACCIÓN</w:t>
      </w:r>
    </w:p>
    <w:p w14:paraId="375A1DDE" w14:textId="77777777" w:rsidR="009D1DE0" w:rsidRPr="00EA7E50" w:rsidRDefault="009D1DE0" w:rsidP="009D1DE0">
      <w:pPr>
        <w:autoSpaceDE w:val="0"/>
        <w:autoSpaceDN w:val="0"/>
        <w:adjustRightInd w:val="0"/>
        <w:rPr>
          <w:lang w:val="es-ES_tradnl"/>
        </w:rPr>
      </w:pPr>
    </w:p>
    <w:p w14:paraId="17388DDD" w14:textId="77777777" w:rsidR="009D1DE0" w:rsidRPr="00EA7E50" w:rsidRDefault="009D1DE0" w:rsidP="009D1DE0">
      <w:pPr>
        <w:autoSpaceDE w:val="0"/>
        <w:autoSpaceDN w:val="0"/>
        <w:adjustRightInd w:val="0"/>
        <w:rPr>
          <w:lang w:val="es-ES_tradnl"/>
        </w:rPr>
      </w:pPr>
      <w:r w:rsidRPr="00EA7E50">
        <w:rPr>
          <w:lang w:val="es-ES_tradnl"/>
        </w:rPr>
        <w:t xml:space="preserve">Casilla No. 24 Existen restricciones a la cesión o utilización de las mercancías por el comprador, distintas de las excepciones previstas en el </w:t>
      </w:r>
      <w:proofErr w:type="spellStart"/>
      <w:r w:rsidRPr="00EA7E50">
        <w:rPr>
          <w:lang w:val="es-ES_tradnl"/>
        </w:rPr>
        <w:t>articulo</w:t>
      </w:r>
      <w:proofErr w:type="spellEnd"/>
      <w:r w:rsidRPr="00EA7E50">
        <w:rPr>
          <w:lang w:val="es-ES_tradnl"/>
        </w:rPr>
        <w:t xml:space="preserve"> 1.1 a), del Acuerdo. Indicar si la transacción realizada está afecta a alguna restricción que le impida disponer de la utilización o cesión de las mercancías libremente, salvo las que impongan o exijan la ley o las autoridades del país de importación; limiten el territorio geográfico donde puedan revenderse las mercancías; o no afecten sustancialmente al valor de las mercancías.</w:t>
      </w:r>
    </w:p>
    <w:p w14:paraId="6FA7244F" w14:textId="77777777" w:rsidR="009D1DE0" w:rsidRPr="00EA7E50" w:rsidRDefault="009D1DE0" w:rsidP="009D1DE0">
      <w:pPr>
        <w:autoSpaceDE w:val="0"/>
        <w:autoSpaceDN w:val="0"/>
        <w:adjustRightInd w:val="0"/>
        <w:rPr>
          <w:lang w:val="es-ES_tradnl"/>
        </w:rPr>
      </w:pPr>
    </w:p>
    <w:p w14:paraId="7A28E069" w14:textId="77777777" w:rsidR="009D1DE0" w:rsidRPr="00EA7E50" w:rsidRDefault="009D1DE0" w:rsidP="009D1DE0">
      <w:pPr>
        <w:autoSpaceDE w:val="0"/>
        <w:autoSpaceDN w:val="0"/>
        <w:adjustRightInd w:val="0"/>
        <w:rPr>
          <w:lang w:val="es-ES_tradnl"/>
        </w:rPr>
      </w:pPr>
      <w:r w:rsidRPr="00EA7E50">
        <w:rPr>
          <w:lang w:val="es-ES_tradnl"/>
        </w:rPr>
        <w:t>Casilla No. 24.1 En caso de existir, indicar en qué consisten la o las restricciones.</w:t>
      </w:r>
    </w:p>
    <w:p w14:paraId="0D3603C6" w14:textId="77777777" w:rsidR="009D1DE0" w:rsidRPr="00EA7E50" w:rsidRDefault="009D1DE0" w:rsidP="009D1DE0">
      <w:pPr>
        <w:autoSpaceDE w:val="0"/>
        <w:autoSpaceDN w:val="0"/>
        <w:adjustRightInd w:val="0"/>
        <w:rPr>
          <w:lang w:val="es-ES_tradnl"/>
        </w:rPr>
      </w:pPr>
    </w:p>
    <w:p w14:paraId="6C3B7E7F" w14:textId="77777777" w:rsidR="009D1DE0" w:rsidRPr="00EA7E50" w:rsidRDefault="009D1DE0" w:rsidP="009D1DE0">
      <w:pPr>
        <w:autoSpaceDE w:val="0"/>
        <w:autoSpaceDN w:val="0"/>
        <w:adjustRightInd w:val="0"/>
        <w:rPr>
          <w:lang w:val="es-ES_tradnl"/>
        </w:rPr>
      </w:pPr>
      <w:r w:rsidRPr="00EA7E50">
        <w:rPr>
          <w:lang w:val="es-ES_tradnl"/>
        </w:rPr>
        <w:t>Casilla No. 25 Depende la venta o el precio de alguna condición o contraprestación, con relación a las mercancías a valorar. Indicar si la venta o el precio de las mercancías objeto de la transacción depende de alguna condición o contraprestación con relación a las mercancías a valorar.</w:t>
      </w:r>
    </w:p>
    <w:p w14:paraId="4170B77C" w14:textId="77777777" w:rsidR="009D1DE0" w:rsidRPr="00EA7E50" w:rsidRDefault="009D1DE0" w:rsidP="009D1DE0">
      <w:pPr>
        <w:autoSpaceDE w:val="0"/>
        <w:autoSpaceDN w:val="0"/>
        <w:adjustRightInd w:val="0"/>
        <w:rPr>
          <w:lang w:val="es-ES_tradnl"/>
        </w:rPr>
      </w:pPr>
    </w:p>
    <w:p w14:paraId="1C3BF8E0" w14:textId="77777777" w:rsidR="009D1DE0" w:rsidRPr="00EA7E50" w:rsidRDefault="009D1DE0" w:rsidP="009D1DE0">
      <w:pPr>
        <w:autoSpaceDE w:val="0"/>
        <w:autoSpaceDN w:val="0"/>
        <w:adjustRightInd w:val="0"/>
        <w:rPr>
          <w:lang w:val="es-ES_tradnl"/>
        </w:rPr>
      </w:pPr>
      <w:r w:rsidRPr="00EA7E50">
        <w:rPr>
          <w:lang w:val="es-ES_tradnl"/>
        </w:rPr>
        <w:t>Casilla No. 25.1 En caso que la venta o el precio de las mercancías dependa de alguna condición o contraprestación, indicar en qué consiste y si es cuantificable consignar el monto en la casilla 42.1.</w:t>
      </w:r>
    </w:p>
    <w:p w14:paraId="43C76146" w14:textId="77777777" w:rsidR="009D1DE0" w:rsidRPr="00EA7E50" w:rsidRDefault="009D1DE0" w:rsidP="009D1DE0">
      <w:pPr>
        <w:autoSpaceDE w:val="0"/>
        <w:autoSpaceDN w:val="0"/>
        <w:adjustRightInd w:val="0"/>
        <w:rPr>
          <w:lang w:val="es-ES_tradnl"/>
        </w:rPr>
      </w:pPr>
    </w:p>
    <w:p w14:paraId="52EB813C" w14:textId="77777777" w:rsidR="009D1DE0" w:rsidRPr="00EA7E50" w:rsidRDefault="009D1DE0" w:rsidP="009D1DE0">
      <w:pPr>
        <w:autoSpaceDE w:val="0"/>
        <w:autoSpaceDN w:val="0"/>
        <w:adjustRightInd w:val="0"/>
        <w:rPr>
          <w:lang w:val="es-ES_tradnl"/>
        </w:rPr>
      </w:pPr>
      <w:r w:rsidRPr="00EA7E50">
        <w:rPr>
          <w:lang w:val="es-ES_tradnl"/>
        </w:rPr>
        <w:t>Casilla No. 26 Está la venta condicionada a revertir directa o indirectamente al vendedor parte alguna del producto de la reventa o de cualquier cesión o utilización posterior de las mercancías, por el comprador. Indicar si el importador debe trasladar al proveedor o a un tercero por instrucciones del proveedor, además del valor de transacción de las mercancías, alguna parte del producto de la reventa o de cualquier cesión o utilización de las mercancías. En caso afirmativo declarar el monto de la reversión en la casilla 42.2.</w:t>
      </w:r>
    </w:p>
    <w:p w14:paraId="2FC9CD97" w14:textId="77777777" w:rsidR="009D1DE0" w:rsidRPr="00EA7E50" w:rsidRDefault="009D1DE0" w:rsidP="009D1DE0">
      <w:pPr>
        <w:autoSpaceDE w:val="0"/>
        <w:autoSpaceDN w:val="0"/>
        <w:adjustRightInd w:val="0"/>
        <w:rPr>
          <w:lang w:val="es-ES_tradnl"/>
        </w:rPr>
      </w:pPr>
    </w:p>
    <w:p w14:paraId="6BE0D7D2" w14:textId="77777777" w:rsidR="009D1DE0" w:rsidRPr="00EA7E50" w:rsidRDefault="009D1DE0" w:rsidP="009D1DE0">
      <w:pPr>
        <w:autoSpaceDE w:val="0"/>
        <w:autoSpaceDN w:val="0"/>
        <w:adjustRightInd w:val="0"/>
        <w:rPr>
          <w:lang w:val="es-ES_tradnl"/>
        </w:rPr>
      </w:pPr>
      <w:r w:rsidRPr="00EA7E50">
        <w:rPr>
          <w:lang w:val="es-ES_tradnl"/>
        </w:rPr>
        <w:t>Casilla No. 27 Existe vinculación entre el vendedor y comprador. Indique si existe vinculación entre el proveedor y el importador, para los efectos de saber si existe vinculación, debe sujetarse a lo establecido en el párrafo 4 del artículo 15 del Acuerdo de Valoración.</w:t>
      </w:r>
    </w:p>
    <w:p w14:paraId="2BC47572" w14:textId="77777777" w:rsidR="009D1DE0" w:rsidRPr="00EA7E50" w:rsidRDefault="009D1DE0" w:rsidP="009D1DE0">
      <w:pPr>
        <w:autoSpaceDE w:val="0"/>
        <w:autoSpaceDN w:val="0"/>
        <w:adjustRightInd w:val="0"/>
        <w:rPr>
          <w:lang w:val="es-ES_tradnl"/>
        </w:rPr>
      </w:pPr>
    </w:p>
    <w:p w14:paraId="2ADA6E75" w14:textId="77777777" w:rsidR="009D1DE0" w:rsidRPr="00EA7E50" w:rsidRDefault="009D1DE0" w:rsidP="009D1DE0">
      <w:pPr>
        <w:autoSpaceDE w:val="0"/>
        <w:autoSpaceDN w:val="0"/>
        <w:adjustRightInd w:val="0"/>
        <w:rPr>
          <w:lang w:val="es-ES_tradnl"/>
        </w:rPr>
      </w:pPr>
      <w:r w:rsidRPr="00EA7E50">
        <w:rPr>
          <w:lang w:val="es-ES_tradnl"/>
        </w:rPr>
        <w:t>Casilla No. 27.1 En caso de existir vinculación, describir el tipo de vinculación.</w:t>
      </w:r>
    </w:p>
    <w:p w14:paraId="18CC4264" w14:textId="77777777" w:rsidR="009D1DE0" w:rsidRPr="00EA7E50" w:rsidRDefault="009D1DE0" w:rsidP="009D1DE0">
      <w:pPr>
        <w:autoSpaceDE w:val="0"/>
        <w:autoSpaceDN w:val="0"/>
        <w:adjustRightInd w:val="0"/>
        <w:rPr>
          <w:lang w:val="es-ES_tradnl"/>
        </w:rPr>
      </w:pPr>
    </w:p>
    <w:p w14:paraId="6F1BBF88" w14:textId="77777777" w:rsidR="009D1DE0" w:rsidRPr="00EA7E50" w:rsidRDefault="009D1DE0" w:rsidP="009D1DE0">
      <w:pPr>
        <w:autoSpaceDE w:val="0"/>
        <w:autoSpaceDN w:val="0"/>
        <w:adjustRightInd w:val="0"/>
        <w:rPr>
          <w:lang w:val="es-ES_tradnl"/>
        </w:rPr>
      </w:pPr>
      <w:r w:rsidRPr="00EA7E50">
        <w:rPr>
          <w:lang w:val="es-ES_tradnl"/>
        </w:rPr>
        <w:t>Casilla No.27.2 Indicar si la vinculación ha influido en la fijación del precio de transacción de las mercancías importadas.</w:t>
      </w:r>
    </w:p>
    <w:p w14:paraId="168FB002" w14:textId="77777777" w:rsidR="009D1DE0" w:rsidRPr="00EA7E50" w:rsidRDefault="009D1DE0" w:rsidP="009D1DE0">
      <w:pPr>
        <w:autoSpaceDE w:val="0"/>
        <w:autoSpaceDN w:val="0"/>
        <w:adjustRightInd w:val="0"/>
        <w:rPr>
          <w:lang w:val="es-ES_tradnl"/>
        </w:rPr>
      </w:pPr>
    </w:p>
    <w:p w14:paraId="215FE9E9" w14:textId="77777777" w:rsidR="009D1DE0" w:rsidRPr="00EA7E50" w:rsidRDefault="009D1DE0" w:rsidP="009D1DE0">
      <w:pPr>
        <w:autoSpaceDE w:val="0"/>
        <w:autoSpaceDN w:val="0"/>
        <w:adjustRightInd w:val="0"/>
        <w:rPr>
          <w:lang w:val="es-ES_tradnl"/>
        </w:rPr>
      </w:pPr>
      <w:r w:rsidRPr="00EA7E50">
        <w:rPr>
          <w:lang w:val="es-ES_tradnl"/>
        </w:rPr>
        <w:t xml:space="preserve">Casilla No. 28 Existen pagos indirectos y/o descuentos retroactivos. Declarar si la transacción está afecta a pagos indirectos, descuentos retroactivos o los dos a la vez. Entendiéndose como pagos indirectos, por ejemplo, aquellos que cancela el importador a otra u otras personas por instrucciones del proveedor o la cancelación de una deuda que le tenía el proveedor. Por descuentos retroactivos, </w:t>
      </w:r>
      <w:r w:rsidRPr="00EA7E50">
        <w:rPr>
          <w:lang w:val="es-ES_tradnl"/>
        </w:rPr>
        <w:lastRenderedPageBreak/>
        <w:t>debe entenderse aquellos que corresponden a transacciones anteriores, pero que son concedidos en la presente transacción.</w:t>
      </w:r>
    </w:p>
    <w:p w14:paraId="779D576C" w14:textId="77777777" w:rsidR="009D1DE0" w:rsidRPr="00EA7E50" w:rsidRDefault="009D1DE0" w:rsidP="009D1DE0">
      <w:pPr>
        <w:autoSpaceDE w:val="0"/>
        <w:autoSpaceDN w:val="0"/>
        <w:adjustRightInd w:val="0"/>
        <w:rPr>
          <w:lang w:val="es-ES_tradnl"/>
        </w:rPr>
      </w:pPr>
    </w:p>
    <w:p w14:paraId="6A2FCAE2" w14:textId="77777777" w:rsidR="009D1DE0" w:rsidRPr="00EA7E50" w:rsidRDefault="009D1DE0" w:rsidP="009D1DE0">
      <w:pPr>
        <w:autoSpaceDE w:val="0"/>
        <w:autoSpaceDN w:val="0"/>
        <w:adjustRightInd w:val="0"/>
        <w:rPr>
          <w:lang w:val="es-ES_tradnl"/>
        </w:rPr>
      </w:pPr>
      <w:r w:rsidRPr="00EA7E50">
        <w:rPr>
          <w:lang w:val="es-ES_tradnl"/>
        </w:rPr>
        <w:t>Casilla No. 28.1 En caso de existir pagos indirectos o descuentos retroactivos, indicar el concepto y el monto deberá declararse en la casilla No. 40.</w:t>
      </w:r>
    </w:p>
    <w:p w14:paraId="46873BA9" w14:textId="77777777" w:rsidR="009D1DE0" w:rsidRPr="00EA7E50" w:rsidRDefault="009D1DE0" w:rsidP="009D1DE0">
      <w:pPr>
        <w:autoSpaceDE w:val="0"/>
        <w:autoSpaceDN w:val="0"/>
        <w:adjustRightInd w:val="0"/>
        <w:rPr>
          <w:lang w:val="es-ES_tradnl"/>
        </w:rPr>
      </w:pPr>
    </w:p>
    <w:p w14:paraId="4D088A07" w14:textId="77777777" w:rsidR="009D1DE0" w:rsidRPr="00EA7E50" w:rsidRDefault="009D1DE0" w:rsidP="009D1DE0">
      <w:pPr>
        <w:autoSpaceDE w:val="0"/>
        <w:autoSpaceDN w:val="0"/>
        <w:adjustRightInd w:val="0"/>
        <w:rPr>
          <w:lang w:val="es-ES_tradnl"/>
        </w:rPr>
      </w:pPr>
      <w:r w:rsidRPr="00EA7E50">
        <w:rPr>
          <w:lang w:val="es-ES_tradnl"/>
        </w:rPr>
        <w:t>Casilla No. 29 Existen cánones y derechos de licencia que el comprador tenga que pagar directa o indirectamente. Indicar si además del precio pagado o por pagar por las mercancías, el importador está sujeto al pago de cánones y derechos de licencia, bien al proveedor o a una tercera persona. Entendiéndose como cánones y derechos de licencias, los pagos que se hacen generalmente bajo la denominación de regalías o royalties, correspondientes a marcas; derechos de autor, patentes, licencias, etc., siempre que se efectúen como condición de venta y estén relacionados con las mercancías importadas.</w:t>
      </w:r>
    </w:p>
    <w:p w14:paraId="5BA3FAE5" w14:textId="77777777" w:rsidR="009D1DE0" w:rsidRPr="00EA7E50" w:rsidRDefault="009D1DE0" w:rsidP="009D1DE0">
      <w:pPr>
        <w:autoSpaceDE w:val="0"/>
        <w:autoSpaceDN w:val="0"/>
        <w:adjustRightInd w:val="0"/>
        <w:rPr>
          <w:lang w:val="es-ES_tradnl"/>
        </w:rPr>
      </w:pPr>
    </w:p>
    <w:p w14:paraId="3CDD008D" w14:textId="77777777" w:rsidR="009D1DE0" w:rsidRPr="00EA7E50" w:rsidRDefault="009D1DE0" w:rsidP="009D1DE0">
      <w:pPr>
        <w:autoSpaceDE w:val="0"/>
        <w:autoSpaceDN w:val="0"/>
        <w:adjustRightInd w:val="0"/>
        <w:rPr>
          <w:lang w:val="es-ES_tradnl"/>
        </w:rPr>
      </w:pPr>
      <w:r w:rsidRPr="00EA7E50">
        <w:rPr>
          <w:lang w:val="es-ES_tradnl"/>
        </w:rPr>
        <w:t>Casilla No. 29.1 En caso que esté afecto al pago de cánones y derechos de licencia, describir la razón o naturaleza de este pago y el monto deberá declararlo en la casilla No. 42.9. Cuando corresponda su determinación posterior a la importación de las mercancías, deberá estimarse provisionalmente la cantidad a consignar en la casilla correspondiente e indicarse esta situación.</w:t>
      </w:r>
    </w:p>
    <w:p w14:paraId="056B0781" w14:textId="77777777" w:rsidR="009D1DE0" w:rsidRPr="00EA7E50" w:rsidRDefault="009D1DE0" w:rsidP="009D1DE0">
      <w:pPr>
        <w:autoSpaceDE w:val="0"/>
        <w:autoSpaceDN w:val="0"/>
        <w:adjustRightInd w:val="0"/>
        <w:rPr>
          <w:lang w:val="es-ES_tradnl"/>
        </w:rPr>
      </w:pPr>
    </w:p>
    <w:p w14:paraId="760B9103" w14:textId="77777777" w:rsidR="009D1DE0" w:rsidRPr="00EA7E50" w:rsidRDefault="009D1DE0" w:rsidP="009D1DE0">
      <w:pPr>
        <w:autoSpaceDE w:val="0"/>
        <w:autoSpaceDN w:val="0"/>
        <w:adjustRightInd w:val="0"/>
        <w:rPr>
          <w:b/>
          <w:bCs/>
          <w:lang w:val="es-ES_tradnl"/>
        </w:rPr>
      </w:pPr>
      <w:r w:rsidRPr="00EA7E50">
        <w:rPr>
          <w:b/>
          <w:bCs/>
          <w:lang w:val="es-ES_tradnl"/>
        </w:rPr>
        <w:t>III. DESCRIPCIÓN DE LAS MERCANCÍAS</w:t>
      </w:r>
    </w:p>
    <w:p w14:paraId="34C7264A" w14:textId="77777777" w:rsidR="009D1DE0" w:rsidRPr="00EA7E50" w:rsidRDefault="009D1DE0" w:rsidP="009D1DE0">
      <w:pPr>
        <w:autoSpaceDE w:val="0"/>
        <w:autoSpaceDN w:val="0"/>
        <w:adjustRightInd w:val="0"/>
        <w:rPr>
          <w:lang w:val="es-ES_tradnl"/>
        </w:rPr>
      </w:pPr>
    </w:p>
    <w:p w14:paraId="5714A4A5" w14:textId="77777777" w:rsidR="009D1DE0" w:rsidRPr="00EA7E50" w:rsidRDefault="009D1DE0" w:rsidP="009D1DE0">
      <w:pPr>
        <w:autoSpaceDE w:val="0"/>
        <w:autoSpaceDN w:val="0"/>
        <w:adjustRightInd w:val="0"/>
        <w:rPr>
          <w:lang w:val="es-ES_tradnl"/>
        </w:rPr>
      </w:pPr>
      <w:r w:rsidRPr="00EA7E50">
        <w:rPr>
          <w:lang w:val="es-ES_tradnl"/>
        </w:rPr>
        <w:t>Para los efectos del llenado de las casillas del presente apartado, deberá realizarse en el Anexo de la Declaración del Valor, agrupando las mercancías que correspondan a la misma marca, modelo, estilo, origen, clasificación arancelaria, estado, precio unitario y demás características que sean comunes.</w:t>
      </w:r>
    </w:p>
    <w:p w14:paraId="4DFD3DE2" w14:textId="77777777" w:rsidR="009D1DE0" w:rsidRPr="00EA7E50" w:rsidRDefault="009D1DE0" w:rsidP="009D1DE0">
      <w:pPr>
        <w:autoSpaceDE w:val="0"/>
        <w:autoSpaceDN w:val="0"/>
        <w:adjustRightInd w:val="0"/>
        <w:rPr>
          <w:lang w:val="es-ES_tradnl"/>
        </w:rPr>
      </w:pPr>
    </w:p>
    <w:p w14:paraId="073BEF2E" w14:textId="77777777" w:rsidR="009D1DE0" w:rsidRPr="00EA7E50" w:rsidRDefault="009D1DE0" w:rsidP="009D1DE0">
      <w:pPr>
        <w:autoSpaceDE w:val="0"/>
        <w:autoSpaceDN w:val="0"/>
        <w:adjustRightInd w:val="0"/>
        <w:rPr>
          <w:lang w:val="es-ES_tradnl"/>
        </w:rPr>
      </w:pPr>
      <w:r w:rsidRPr="00EA7E50">
        <w:rPr>
          <w:lang w:val="es-ES_tradnl"/>
        </w:rPr>
        <w:t>Casilla No. 30 Cantidad y unidad de medida. Consignar la cantidad total de las mercancías, así como el código de la unidad de medida, la que dependiendo de la clase o tipo de mercancías, puede ser: unidades, pares, docenas, gruesas, yardas, metros, litros, libras, kilogramos, toneladas, etc.; de conformidad con los estándares internacionales y lo establecido por el Servicio Aduanero.</w:t>
      </w:r>
    </w:p>
    <w:p w14:paraId="215376A7" w14:textId="77777777" w:rsidR="009D1DE0" w:rsidRPr="00EA7E50" w:rsidRDefault="009D1DE0" w:rsidP="009D1DE0">
      <w:pPr>
        <w:autoSpaceDE w:val="0"/>
        <w:autoSpaceDN w:val="0"/>
        <w:adjustRightInd w:val="0"/>
        <w:rPr>
          <w:lang w:val="es-ES_tradnl"/>
        </w:rPr>
      </w:pPr>
    </w:p>
    <w:p w14:paraId="19FBAE53" w14:textId="77777777" w:rsidR="009D1DE0" w:rsidRPr="00EA7E50" w:rsidRDefault="009D1DE0" w:rsidP="009D1DE0">
      <w:pPr>
        <w:autoSpaceDE w:val="0"/>
        <w:autoSpaceDN w:val="0"/>
        <w:adjustRightInd w:val="0"/>
        <w:rPr>
          <w:lang w:val="es-ES_tradnl"/>
        </w:rPr>
      </w:pPr>
      <w:r w:rsidRPr="00EA7E50">
        <w:rPr>
          <w:lang w:val="es-ES_tradnl"/>
        </w:rPr>
        <w:t>Casilla No. 31 Designación</w:t>
      </w:r>
      <w:r w:rsidRPr="00EA7E50">
        <w:rPr>
          <w:b/>
          <w:bCs/>
          <w:lang w:val="es-ES_tradnl"/>
        </w:rPr>
        <w:t xml:space="preserve"> </w:t>
      </w:r>
      <w:r w:rsidRPr="00EA7E50">
        <w:rPr>
          <w:lang w:val="es-ES_tradnl"/>
        </w:rPr>
        <w:t>o identificación comercial de las mercancías. Describir con exactitud la designación, identificación, denominación o nombre con que se comercializan usualmente las mercancías, por ejemplo: televisores, camisas para caballero, bolsos para dama, zapatos deportivos, alimentos para perros, etc.</w:t>
      </w:r>
    </w:p>
    <w:p w14:paraId="675B6ED5" w14:textId="77777777" w:rsidR="009D1DE0" w:rsidRPr="00EA7E50" w:rsidRDefault="009D1DE0" w:rsidP="009D1DE0">
      <w:pPr>
        <w:autoSpaceDE w:val="0"/>
        <w:autoSpaceDN w:val="0"/>
        <w:adjustRightInd w:val="0"/>
        <w:rPr>
          <w:lang w:val="es-ES_tradnl"/>
        </w:rPr>
      </w:pPr>
    </w:p>
    <w:p w14:paraId="39B7C290" w14:textId="77777777" w:rsidR="009D1DE0" w:rsidRPr="00EA7E50" w:rsidRDefault="009D1DE0" w:rsidP="009D1DE0">
      <w:pPr>
        <w:autoSpaceDE w:val="0"/>
        <w:autoSpaceDN w:val="0"/>
        <w:adjustRightInd w:val="0"/>
        <w:rPr>
          <w:lang w:val="es-ES_tradnl"/>
        </w:rPr>
      </w:pPr>
      <w:r w:rsidRPr="00EA7E50">
        <w:rPr>
          <w:lang w:val="es-ES_tradnl"/>
        </w:rPr>
        <w:t>Casilla No. 32 Características de las mercancías. Indicar las características de las mercancías, como tamaño, forma, color, mecanismos de funcionamiento, composición, talla, y demás características y especificaciones técnicas que permitan su correcta identificación.</w:t>
      </w:r>
    </w:p>
    <w:p w14:paraId="59AFD857" w14:textId="77777777" w:rsidR="009D1DE0" w:rsidRPr="00EA7E50" w:rsidRDefault="009D1DE0" w:rsidP="009D1DE0">
      <w:pPr>
        <w:autoSpaceDE w:val="0"/>
        <w:autoSpaceDN w:val="0"/>
        <w:adjustRightInd w:val="0"/>
        <w:rPr>
          <w:lang w:val="es-ES_tradnl"/>
        </w:rPr>
      </w:pPr>
    </w:p>
    <w:p w14:paraId="4A0B6D21" w14:textId="77777777" w:rsidR="009D1DE0" w:rsidRPr="00EA7E50" w:rsidRDefault="009D1DE0" w:rsidP="009D1DE0">
      <w:pPr>
        <w:autoSpaceDE w:val="0"/>
        <w:autoSpaceDN w:val="0"/>
        <w:adjustRightInd w:val="0"/>
        <w:rPr>
          <w:lang w:val="es-ES_tradnl"/>
        </w:rPr>
      </w:pPr>
      <w:r w:rsidRPr="00EA7E50">
        <w:rPr>
          <w:lang w:val="es-ES_tradnl"/>
        </w:rPr>
        <w:t>Casilla No. 33 Marca. Declarar la marca comercial de las mercancías, en caso de tratarse de mercancías que se comercializan sin marca, indicar "sin marca".</w:t>
      </w:r>
    </w:p>
    <w:p w14:paraId="33665791" w14:textId="77777777" w:rsidR="009D1DE0" w:rsidRPr="00EA7E50" w:rsidRDefault="009D1DE0" w:rsidP="009D1DE0">
      <w:pPr>
        <w:autoSpaceDE w:val="0"/>
        <w:autoSpaceDN w:val="0"/>
        <w:adjustRightInd w:val="0"/>
        <w:rPr>
          <w:lang w:val="es-ES_tradnl"/>
        </w:rPr>
      </w:pPr>
    </w:p>
    <w:p w14:paraId="783A2193" w14:textId="77777777" w:rsidR="009D1DE0" w:rsidRPr="00EA7E50" w:rsidRDefault="009D1DE0" w:rsidP="009D1DE0">
      <w:pPr>
        <w:autoSpaceDE w:val="0"/>
        <w:autoSpaceDN w:val="0"/>
        <w:adjustRightInd w:val="0"/>
        <w:rPr>
          <w:lang w:val="es-ES_tradnl"/>
        </w:rPr>
      </w:pPr>
      <w:r w:rsidRPr="00EA7E50">
        <w:rPr>
          <w:lang w:val="es-ES_tradnl"/>
        </w:rPr>
        <w:t>Casilla No. 34 Modelo y/o estilo. Declarar con precisión el modelo y/o estilo de las mercancías, en caso que atendiendo a la clase o gama de las mercancías, no tengan modelo y/o estilo, indicar que se trata de mercancías "sin modelo y/o estilo".</w:t>
      </w:r>
    </w:p>
    <w:p w14:paraId="692704AD" w14:textId="77777777" w:rsidR="009D1DE0" w:rsidRPr="00EA7E50" w:rsidRDefault="009D1DE0" w:rsidP="009D1DE0">
      <w:pPr>
        <w:autoSpaceDE w:val="0"/>
        <w:autoSpaceDN w:val="0"/>
        <w:adjustRightInd w:val="0"/>
        <w:rPr>
          <w:lang w:val="es-ES_tradnl"/>
        </w:rPr>
      </w:pPr>
    </w:p>
    <w:p w14:paraId="18EB5FDB" w14:textId="77777777" w:rsidR="009D1DE0" w:rsidRPr="00EA7E50" w:rsidRDefault="009D1DE0" w:rsidP="009D1DE0">
      <w:pPr>
        <w:autoSpaceDE w:val="0"/>
        <w:autoSpaceDN w:val="0"/>
        <w:adjustRightInd w:val="0"/>
        <w:rPr>
          <w:lang w:val="es-ES_tradnl"/>
        </w:rPr>
      </w:pPr>
      <w:r w:rsidRPr="00EA7E50">
        <w:rPr>
          <w:lang w:val="es-ES_tradnl"/>
        </w:rPr>
        <w:t>Casilla No. 35 Estado de las mercancías. Se refiere al estado de las mercancías, si son nuevas, usadas, averiadas, reconstruidas, incompletas, desarmadas, desmontadas u otros (especificar).</w:t>
      </w:r>
    </w:p>
    <w:p w14:paraId="18C90377" w14:textId="77777777" w:rsidR="009D1DE0" w:rsidRPr="00EA7E50" w:rsidRDefault="009D1DE0" w:rsidP="009D1DE0">
      <w:pPr>
        <w:autoSpaceDE w:val="0"/>
        <w:autoSpaceDN w:val="0"/>
        <w:adjustRightInd w:val="0"/>
        <w:rPr>
          <w:lang w:val="es-ES_tradnl"/>
        </w:rPr>
      </w:pPr>
      <w:r w:rsidRPr="00EA7E50">
        <w:rPr>
          <w:lang w:val="es-ES_tradnl"/>
        </w:rPr>
        <w:t>Casilla No. 36 Origen de las mercancías. Consignar el nombre o código del país de origen de las mercancías; es decir, en donde son producidas, manufacturadas, cultivadas o extraídas.</w:t>
      </w:r>
    </w:p>
    <w:p w14:paraId="7296BAD4" w14:textId="77777777" w:rsidR="009D1DE0" w:rsidRPr="00EA7E50" w:rsidRDefault="009D1DE0" w:rsidP="009D1DE0">
      <w:pPr>
        <w:autoSpaceDE w:val="0"/>
        <w:autoSpaceDN w:val="0"/>
        <w:adjustRightInd w:val="0"/>
        <w:rPr>
          <w:lang w:val="es-ES_tradnl"/>
        </w:rPr>
      </w:pPr>
    </w:p>
    <w:p w14:paraId="1B8A459D" w14:textId="77777777" w:rsidR="009D1DE0" w:rsidRPr="00EA7E50" w:rsidRDefault="009D1DE0" w:rsidP="009D1DE0">
      <w:pPr>
        <w:autoSpaceDE w:val="0"/>
        <w:autoSpaceDN w:val="0"/>
        <w:adjustRightInd w:val="0"/>
        <w:rPr>
          <w:lang w:val="es-ES_tradnl"/>
        </w:rPr>
      </w:pPr>
      <w:r w:rsidRPr="00EA7E50">
        <w:rPr>
          <w:lang w:val="es-ES_tradnl"/>
        </w:rPr>
        <w:t>Casilla No. 37 Clasificación arancelaria. Declarar la posición arancelaria completa (a nivel de inciso), que le corresponde a las mercancías, de conformidad con el Sistema Arancelario vigente.</w:t>
      </w:r>
    </w:p>
    <w:p w14:paraId="229D4F69" w14:textId="77777777" w:rsidR="009D1DE0" w:rsidRPr="00EA7E50" w:rsidRDefault="009D1DE0" w:rsidP="009D1DE0">
      <w:pPr>
        <w:autoSpaceDE w:val="0"/>
        <w:autoSpaceDN w:val="0"/>
        <w:adjustRightInd w:val="0"/>
        <w:rPr>
          <w:lang w:val="es-ES_tradnl"/>
        </w:rPr>
      </w:pPr>
    </w:p>
    <w:p w14:paraId="07FC2B8A" w14:textId="77777777" w:rsidR="009D1DE0" w:rsidRPr="00EA7E50" w:rsidRDefault="009D1DE0" w:rsidP="009D1DE0">
      <w:pPr>
        <w:autoSpaceDE w:val="0"/>
        <w:autoSpaceDN w:val="0"/>
        <w:adjustRightInd w:val="0"/>
        <w:rPr>
          <w:lang w:val="es-ES_tradnl"/>
        </w:rPr>
      </w:pPr>
      <w:r w:rsidRPr="00EA7E50">
        <w:rPr>
          <w:lang w:val="es-ES_tradnl"/>
        </w:rPr>
        <w:t>Casilla No. 38 Valor unitario, según factura, expresado en dólares de los Estados Unidos de América. Declarar en dólares de los Estados Unidos de América, el valor unitario de las mercancías importadas.</w:t>
      </w:r>
    </w:p>
    <w:p w14:paraId="701F100B" w14:textId="77777777" w:rsidR="009D1DE0" w:rsidRPr="00EA7E50" w:rsidRDefault="009D1DE0" w:rsidP="009D1DE0">
      <w:pPr>
        <w:autoSpaceDE w:val="0"/>
        <w:autoSpaceDN w:val="0"/>
        <w:adjustRightInd w:val="0"/>
        <w:rPr>
          <w:lang w:val="es-ES_tradnl"/>
        </w:rPr>
      </w:pPr>
    </w:p>
    <w:p w14:paraId="72B757B3" w14:textId="77777777" w:rsidR="009D1DE0" w:rsidRDefault="009D1DE0" w:rsidP="009D1DE0">
      <w:pPr>
        <w:spacing w:after="200" w:line="276" w:lineRule="auto"/>
        <w:jc w:val="left"/>
        <w:rPr>
          <w:b/>
          <w:bCs/>
          <w:lang w:val="es-ES_tradnl"/>
        </w:rPr>
      </w:pPr>
      <w:r>
        <w:rPr>
          <w:b/>
          <w:bCs/>
          <w:lang w:val="es-ES_tradnl"/>
        </w:rPr>
        <w:br w:type="page"/>
      </w:r>
    </w:p>
    <w:p w14:paraId="7EAC68D5" w14:textId="77777777" w:rsidR="009D1DE0" w:rsidRPr="00EA7E50" w:rsidRDefault="009D1DE0" w:rsidP="009D1DE0">
      <w:pPr>
        <w:autoSpaceDE w:val="0"/>
        <w:autoSpaceDN w:val="0"/>
        <w:adjustRightInd w:val="0"/>
        <w:jc w:val="center"/>
        <w:rPr>
          <w:b/>
          <w:bCs/>
          <w:lang w:val="es-ES_tradnl"/>
        </w:rPr>
      </w:pPr>
      <w:r w:rsidRPr="00EA7E50">
        <w:rPr>
          <w:b/>
          <w:bCs/>
          <w:lang w:val="es-ES_tradnl"/>
        </w:rPr>
        <w:lastRenderedPageBreak/>
        <w:t>IV. DETERMINACIÓN DEL VALOR EN ADUANA, EN PESOS CENTROAMERICANOS</w:t>
      </w:r>
    </w:p>
    <w:p w14:paraId="373EA87E" w14:textId="77777777" w:rsidR="009D1DE0" w:rsidRPr="00EA7E50" w:rsidRDefault="009D1DE0" w:rsidP="009D1DE0">
      <w:pPr>
        <w:autoSpaceDE w:val="0"/>
        <w:autoSpaceDN w:val="0"/>
        <w:adjustRightInd w:val="0"/>
        <w:rPr>
          <w:lang w:val="es-ES_tradnl"/>
        </w:rPr>
      </w:pPr>
    </w:p>
    <w:p w14:paraId="79D2C003" w14:textId="77777777" w:rsidR="009D1DE0" w:rsidRPr="00EA7E50" w:rsidRDefault="009D1DE0" w:rsidP="009D1DE0">
      <w:pPr>
        <w:autoSpaceDE w:val="0"/>
        <w:autoSpaceDN w:val="0"/>
        <w:adjustRightInd w:val="0"/>
        <w:rPr>
          <w:lang w:val="es-ES_tradnl"/>
        </w:rPr>
      </w:pPr>
      <w:r w:rsidRPr="00EA7E50">
        <w:rPr>
          <w:lang w:val="es-ES_tradnl"/>
        </w:rPr>
        <w:t>Casilla No. 39 Precio según factura. Declarar el precio pagado o por pagar por las mercancías, expresado en pesos centroamericanos, que conste en la factura o el documento que ampare la transacción.</w:t>
      </w:r>
    </w:p>
    <w:p w14:paraId="251D35EB" w14:textId="77777777" w:rsidR="009D1DE0" w:rsidRPr="00EA7E50" w:rsidRDefault="009D1DE0" w:rsidP="009D1DE0">
      <w:pPr>
        <w:autoSpaceDE w:val="0"/>
        <w:autoSpaceDN w:val="0"/>
        <w:adjustRightInd w:val="0"/>
        <w:rPr>
          <w:lang w:val="es-ES_tradnl"/>
        </w:rPr>
      </w:pPr>
    </w:p>
    <w:p w14:paraId="6CAA318A" w14:textId="77777777" w:rsidR="009D1DE0" w:rsidRPr="00EA7E50" w:rsidRDefault="009D1DE0" w:rsidP="009D1DE0">
      <w:pPr>
        <w:autoSpaceDE w:val="0"/>
        <w:autoSpaceDN w:val="0"/>
        <w:adjustRightInd w:val="0"/>
        <w:rPr>
          <w:lang w:val="es-ES_tradnl"/>
        </w:rPr>
      </w:pPr>
      <w:r w:rsidRPr="00EA7E50">
        <w:rPr>
          <w:lang w:val="es-ES_tradnl"/>
        </w:rPr>
        <w:t>Casilla No. 40 Pagos indirectos y/o descuentos retroactivos. Declarar en esta casilla el monto de los pagos indirectos y/o descuentos retroactivos, a que se refiere la casilla 28.</w:t>
      </w:r>
    </w:p>
    <w:p w14:paraId="583B6BAD" w14:textId="77777777" w:rsidR="009D1DE0" w:rsidRPr="00EA7E50" w:rsidRDefault="009D1DE0" w:rsidP="009D1DE0">
      <w:pPr>
        <w:autoSpaceDE w:val="0"/>
        <w:autoSpaceDN w:val="0"/>
        <w:adjustRightInd w:val="0"/>
        <w:rPr>
          <w:lang w:val="es-ES_tradnl"/>
        </w:rPr>
      </w:pPr>
    </w:p>
    <w:p w14:paraId="7A9E9F17" w14:textId="77777777" w:rsidR="009D1DE0" w:rsidRPr="00EA7E50" w:rsidRDefault="009D1DE0" w:rsidP="009D1DE0">
      <w:pPr>
        <w:autoSpaceDE w:val="0"/>
        <w:autoSpaceDN w:val="0"/>
        <w:adjustRightInd w:val="0"/>
        <w:rPr>
          <w:lang w:val="es-ES_tradnl"/>
        </w:rPr>
      </w:pPr>
      <w:r w:rsidRPr="00EA7E50">
        <w:rPr>
          <w:lang w:val="es-ES_tradnl"/>
        </w:rPr>
        <w:t>Casilla No. 41 Precio realmente pagado o por pagar por las mercancías importadas. Consignar el resultado de la sumatoria de las casillas 39 y 40.</w:t>
      </w:r>
    </w:p>
    <w:p w14:paraId="324A2DFE" w14:textId="77777777" w:rsidR="009D1DE0" w:rsidRPr="00EA7E50" w:rsidRDefault="009D1DE0" w:rsidP="009D1DE0">
      <w:pPr>
        <w:autoSpaceDE w:val="0"/>
        <w:autoSpaceDN w:val="0"/>
        <w:adjustRightInd w:val="0"/>
        <w:rPr>
          <w:lang w:val="es-ES_tradnl"/>
        </w:rPr>
      </w:pPr>
    </w:p>
    <w:p w14:paraId="62D32DD5" w14:textId="77777777" w:rsidR="009D1DE0" w:rsidRPr="00EA7E50" w:rsidRDefault="009D1DE0" w:rsidP="009D1DE0">
      <w:pPr>
        <w:autoSpaceDE w:val="0"/>
        <w:autoSpaceDN w:val="0"/>
        <w:adjustRightInd w:val="0"/>
        <w:rPr>
          <w:lang w:val="es-ES_tradnl"/>
        </w:rPr>
      </w:pPr>
      <w:r w:rsidRPr="00EA7E50">
        <w:rPr>
          <w:lang w:val="es-ES_tradnl"/>
        </w:rPr>
        <w:t>Casilla No. 42 Adiciones al precio pagado o por pagar por las mercancías importadas. Deberán consignarse en las casillas 42.1 a la 42.12, los montos que corran a cargo del importador y no estén incluidos en el precio realmente pagado o por pagar a que se refiere la casilla 41.</w:t>
      </w:r>
    </w:p>
    <w:p w14:paraId="5A9225EF" w14:textId="77777777" w:rsidR="009D1DE0" w:rsidRPr="00EA7E50" w:rsidRDefault="009D1DE0" w:rsidP="009D1DE0">
      <w:pPr>
        <w:autoSpaceDE w:val="0"/>
        <w:autoSpaceDN w:val="0"/>
        <w:adjustRightInd w:val="0"/>
        <w:rPr>
          <w:lang w:val="es-ES_tradnl"/>
        </w:rPr>
      </w:pPr>
    </w:p>
    <w:p w14:paraId="33C62EB2" w14:textId="77777777" w:rsidR="009D1DE0" w:rsidRPr="00EA7E50" w:rsidRDefault="009D1DE0" w:rsidP="009D1DE0">
      <w:pPr>
        <w:autoSpaceDE w:val="0"/>
        <w:autoSpaceDN w:val="0"/>
        <w:adjustRightInd w:val="0"/>
        <w:rPr>
          <w:lang w:val="es-ES_tradnl"/>
        </w:rPr>
      </w:pPr>
      <w:r w:rsidRPr="00EA7E50">
        <w:rPr>
          <w:lang w:val="es-ES_tradnl"/>
        </w:rPr>
        <w:t>Casilla No. 42.1 Monto de la condición o contraprestación a que se refiere la casilla 25.1.</w:t>
      </w:r>
    </w:p>
    <w:p w14:paraId="54FA3994" w14:textId="77777777" w:rsidR="009D1DE0" w:rsidRPr="00EA7E50" w:rsidRDefault="009D1DE0" w:rsidP="009D1DE0">
      <w:pPr>
        <w:autoSpaceDE w:val="0"/>
        <w:autoSpaceDN w:val="0"/>
        <w:adjustRightInd w:val="0"/>
        <w:rPr>
          <w:lang w:val="es-ES_tradnl"/>
        </w:rPr>
      </w:pPr>
    </w:p>
    <w:p w14:paraId="1E7FD795" w14:textId="77777777" w:rsidR="009D1DE0" w:rsidRPr="00EA7E50" w:rsidRDefault="009D1DE0" w:rsidP="009D1DE0">
      <w:pPr>
        <w:autoSpaceDE w:val="0"/>
        <w:autoSpaceDN w:val="0"/>
        <w:adjustRightInd w:val="0"/>
        <w:rPr>
          <w:lang w:val="es-ES_tradnl"/>
        </w:rPr>
      </w:pPr>
      <w:r w:rsidRPr="00EA7E50">
        <w:rPr>
          <w:lang w:val="es-ES_tradnl"/>
        </w:rPr>
        <w:t>Casilla No. 42.2 Monto de la reversión a que se refiere la casilla 26.</w:t>
      </w:r>
    </w:p>
    <w:p w14:paraId="297E296D" w14:textId="77777777" w:rsidR="009D1DE0" w:rsidRPr="00EA7E50" w:rsidRDefault="009D1DE0" w:rsidP="009D1DE0">
      <w:pPr>
        <w:autoSpaceDE w:val="0"/>
        <w:autoSpaceDN w:val="0"/>
        <w:adjustRightInd w:val="0"/>
        <w:rPr>
          <w:lang w:val="es-ES_tradnl"/>
        </w:rPr>
      </w:pPr>
    </w:p>
    <w:p w14:paraId="6807FA36" w14:textId="77777777" w:rsidR="009D1DE0" w:rsidRPr="00EA7E50" w:rsidRDefault="009D1DE0" w:rsidP="009D1DE0">
      <w:pPr>
        <w:autoSpaceDE w:val="0"/>
        <w:autoSpaceDN w:val="0"/>
        <w:adjustRightInd w:val="0"/>
        <w:rPr>
          <w:lang w:val="es-ES_tradnl"/>
        </w:rPr>
      </w:pPr>
      <w:r w:rsidRPr="00EA7E50">
        <w:rPr>
          <w:lang w:val="es-ES_tradnl"/>
        </w:rPr>
        <w:t>Casilla No. 42.3 Gastos por comisiones o corretajes, salvo los de comisiones de compra. Declarar todos aquellos importes que el comprador le haya pagado o tenga que pagar a personas naturales o jurídicas por su participación como intermediarios en la transacción de las mercancías. Se exceptúan los pagos que el comprador le cancela a su agente de compras, en concepto de comisión de compra, entendiéndose ésta como: retribución pagada por el comprador a su agente por los servicios que le presta al representarlo en el extranjero en la compra de las mercancías que son objeto de valoración.</w:t>
      </w:r>
    </w:p>
    <w:p w14:paraId="1516CBA0" w14:textId="77777777" w:rsidR="009D1DE0" w:rsidRPr="00EA7E50" w:rsidRDefault="009D1DE0" w:rsidP="009D1DE0">
      <w:pPr>
        <w:autoSpaceDE w:val="0"/>
        <w:autoSpaceDN w:val="0"/>
        <w:adjustRightInd w:val="0"/>
        <w:rPr>
          <w:lang w:val="es-ES_tradnl"/>
        </w:rPr>
      </w:pPr>
    </w:p>
    <w:p w14:paraId="268E8315" w14:textId="77777777" w:rsidR="009D1DE0" w:rsidRPr="00EA7E50" w:rsidRDefault="009D1DE0" w:rsidP="009D1DE0">
      <w:pPr>
        <w:autoSpaceDE w:val="0"/>
        <w:autoSpaceDN w:val="0"/>
        <w:adjustRightInd w:val="0"/>
        <w:rPr>
          <w:lang w:val="es-ES_tradnl"/>
        </w:rPr>
      </w:pPr>
      <w:r w:rsidRPr="00EA7E50">
        <w:rPr>
          <w:lang w:val="es-ES_tradnl"/>
        </w:rPr>
        <w:t>Casilla No. 42.4 Gastos y costos de envases y embalajes. Declarar el costo de los envases o embalajes que, a efectos aduaneros, se consideren como formando un todo con las mercancías que se importan, también corresponde declarar, los gastos de embalaje, tanto en concepto de mano de obra como el valor de los materiales, que el importador haya pagado o tenga que pagar, bien al proveedor de las mercancías o a un tercero.</w:t>
      </w:r>
    </w:p>
    <w:p w14:paraId="44477AD2" w14:textId="77777777" w:rsidR="009D1DE0" w:rsidRPr="00EA7E50" w:rsidRDefault="009D1DE0" w:rsidP="009D1DE0">
      <w:pPr>
        <w:autoSpaceDE w:val="0"/>
        <w:autoSpaceDN w:val="0"/>
        <w:adjustRightInd w:val="0"/>
        <w:rPr>
          <w:lang w:val="es-ES_tradnl"/>
        </w:rPr>
      </w:pPr>
    </w:p>
    <w:p w14:paraId="053F9AFE" w14:textId="77777777" w:rsidR="009D1DE0" w:rsidRPr="00EA7E50" w:rsidRDefault="009D1DE0" w:rsidP="009D1DE0">
      <w:pPr>
        <w:autoSpaceDE w:val="0"/>
        <w:autoSpaceDN w:val="0"/>
        <w:adjustRightInd w:val="0"/>
        <w:rPr>
          <w:lang w:val="es-ES_tradnl"/>
        </w:rPr>
      </w:pPr>
      <w:r w:rsidRPr="00EA7E50">
        <w:rPr>
          <w:lang w:val="es-ES_tradnl"/>
        </w:rPr>
        <w:t>Casilla No. 42.5 Valor de los materiales, piezas y elementos, partes y artículos análogos incorporados a las mercancías importadas. Declarar el valor de los materiales, piezas, partes, elementos y artículos análogos que el importador le ha suministrado al productor, para su incorporación a las mercancías que son objeto de importación. El valor de estos suministros comprende también los gastos en que incurra el importador para hacérselos llegar al productor. El valor de los materiales, piezas, partes, elementos y artículos análogos debe declararse aunque éstos sean originarios o nacionalizados en el país del importador.</w:t>
      </w:r>
    </w:p>
    <w:p w14:paraId="7429A76F" w14:textId="77777777" w:rsidR="009D1DE0" w:rsidRPr="00EA7E50" w:rsidRDefault="009D1DE0" w:rsidP="009D1DE0">
      <w:pPr>
        <w:autoSpaceDE w:val="0"/>
        <w:autoSpaceDN w:val="0"/>
        <w:adjustRightInd w:val="0"/>
        <w:rPr>
          <w:lang w:val="es-ES_tradnl"/>
        </w:rPr>
      </w:pPr>
    </w:p>
    <w:p w14:paraId="7D09511F" w14:textId="77777777" w:rsidR="009D1DE0" w:rsidRPr="00EA7E50" w:rsidRDefault="009D1DE0" w:rsidP="009D1DE0">
      <w:pPr>
        <w:autoSpaceDE w:val="0"/>
        <w:autoSpaceDN w:val="0"/>
        <w:adjustRightInd w:val="0"/>
        <w:rPr>
          <w:lang w:val="es-ES_tradnl"/>
        </w:rPr>
      </w:pPr>
      <w:r w:rsidRPr="00EA7E50">
        <w:rPr>
          <w:lang w:val="es-ES_tradnl"/>
        </w:rPr>
        <w:t>Casilla No. 42.6 Valor de las herramientas, matrices, moldes y elementos análogos utilizados para la producción de las mercancías importadas. Declarar el valor de las herramientas, matrices, moldes y elementos análogos, que el comprador le suministre al productor para que los utilice en la elaboración o producción de las mercancías objeto de importación. El valor de estos suministros comprende también los gastos en que incurra el importador para hacérselos llegar al productor. El valor de las herramientas, matrices, moldes y elementos análogos, debe declararse aunque éstos sean originarios o nacionalizados en el país del importador.</w:t>
      </w:r>
    </w:p>
    <w:p w14:paraId="6979FF94" w14:textId="77777777" w:rsidR="009D1DE0" w:rsidRPr="00EA7E50" w:rsidRDefault="009D1DE0" w:rsidP="009D1DE0">
      <w:pPr>
        <w:autoSpaceDE w:val="0"/>
        <w:autoSpaceDN w:val="0"/>
        <w:adjustRightInd w:val="0"/>
        <w:rPr>
          <w:lang w:val="es-ES_tradnl"/>
        </w:rPr>
      </w:pPr>
    </w:p>
    <w:p w14:paraId="084ED192" w14:textId="77777777" w:rsidR="009D1DE0" w:rsidRPr="00EA7E50" w:rsidRDefault="009D1DE0" w:rsidP="009D1DE0">
      <w:pPr>
        <w:autoSpaceDE w:val="0"/>
        <w:autoSpaceDN w:val="0"/>
        <w:adjustRightInd w:val="0"/>
        <w:rPr>
          <w:lang w:val="es-ES_tradnl"/>
        </w:rPr>
      </w:pPr>
      <w:r w:rsidRPr="00EA7E50">
        <w:rPr>
          <w:lang w:val="es-ES_tradnl"/>
        </w:rPr>
        <w:t>Casilla No. 42.7. Valor de los materiales consumidos en la producción de las mercancías importadas. Consignar el valor de los materiales o cualquier insumo que el importador le suministre al productor, para la elaboración de las mercancías que son objeto de importación, y que se consumen en el proceso de producción, tales como: combustibles, catalizadores y similares. El valor de estos materiales incluye también los gastos en que incurra el importador para hacérselos llegar al productor. El valor de los materiales debe declararse aunque éstos sean originarios o nacionalizados en el país del importador.</w:t>
      </w:r>
    </w:p>
    <w:p w14:paraId="52CA8ABB" w14:textId="77777777" w:rsidR="009D1DE0" w:rsidRPr="00EA7E50" w:rsidRDefault="009D1DE0" w:rsidP="009D1DE0">
      <w:pPr>
        <w:autoSpaceDE w:val="0"/>
        <w:autoSpaceDN w:val="0"/>
        <w:adjustRightInd w:val="0"/>
        <w:rPr>
          <w:lang w:val="es-ES_tradnl"/>
        </w:rPr>
      </w:pPr>
    </w:p>
    <w:p w14:paraId="3F3906B8" w14:textId="77777777" w:rsidR="009D1DE0" w:rsidRPr="00EA7E50" w:rsidRDefault="009D1DE0" w:rsidP="009D1DE0">
      <w:pPr>
        <w:autoSpaceDE w:val="0"/>
        <w:autoSpaceDN w:val="0"/>
        <w:adjustRightInd w:val="0"/>
        <w:rPr>
          <w:lang w:val="es-ES_tradnl"/>
        </w:rPr>
      </w:pPr>
      <w:r w:rsidRPr="00EA7E50">
        <w:rPr>
          <w:lang w:val="es-ES_tradnl"/>
        </w:rPr>
        <w:t xml:space="preserve">Casilla No. 42.8 Valor de ingeniería, creación y perfeccionamiento, trabajos artísticos, diseños, y planos y croquis, realizados fuera del país de importación y necesarios para la producción de las mercancías importadas. Declarar el valor que corresponde a los conceptos indicados, que comprende también los gastos en que incurra el importador para hacérselos llegar al productor. El valor de </w:t>
      </w:r>
      <w:r w:rsidRPr="00EA7E50">
        <w:rPr>
          <w:lang w:val="es-ES_tradnl"/>
        </w:rPr>
        <w:lastRenderedPageBreak/>
        <w:t>ingeniería, creación y perfeccionamiento, trabajos artísticos, diseños, y planos y croquis, no deberá incluirse cuando se realicen en el país de importación.</w:t>
      </w:r>
    </w:p>
    <w:p w14:paraId="09C39212" w14:textId="77777777" w:rsidR="009D1DE0" w:rsidRPr="00EA7E50" w:rsidRDefault="009D1DE0" w:rsidP="009D1DE0">
      <w:pPr>
        <w:autoSpaceDE w:val="0"/>
        <w:autoSpaceDN w:val="0"/>
        <w:adjustRightInd w:val="0"/>
        <w:rPr>
          <w:lang w:val="es-ES_tradnl"/>
        </w:rPr>
      </w:pPr>
    </w:p>
    <w:p w14:paraId="2EC76C1F" w14:textId="77777777" w:rsidR="009D1DE0" w:rsidRPr="00EA7E50" w:rsidRDefault="009D1DE0" w:rsidP="009D1DE0">
      <w:pPr>
        <w:autoSpaceDE w:val="0"/>
        <w:autoSpaceDN w:val="0"/>
        <w:adjustRightInd w:val="0"/>
        <w:rPr>
          <w:lang w:val="es-ES_tradnl"/>
        </w:rPr>
      </w:pPr>
      <w:r w:rsidRPr="00EA7E50">
        <w:rPr>
          <w:lang w:val="es-ES_tradnl"/>
        </w:rPr>
        <w:t>Casilla No. 42.9 Valor de los cánones y derechos de licencia a que se refiere la casilla 29.1.</w:t>
      </w:r>
    </w:p>
    <w:p w14:paraId="338BA1DA" w14:textId="77777777" w:rsidR="009D1DE0" w:rsidRPr="00EA7E50" w:rsidRDefault="009D1DE0" w:rsidP="009D1DE0">
      <w:pPr>
        <w:autoSpaceDE w:val="0"/>
        <w:autoSpaceDN w:val="0"/>
        <w:adjustRightInd w:val="0"/>
        <w:rPr>
          <w:lang w:val="es-ES_tradnl"/>
        </w:rPr>
      </w:pPr>
    </w:p>
    <w:p w14:paraId="0ECCF1B4" w14:textId="77777777" w:rsidR="009D1DE0" w:rsidRPr="00EA7E50" w:rsidRDefault="009D1DE0" w:rsidP="009D1DE0">
      <w:pPr>
        <w:autoSpaceDE w:val="0"/>
        <w:autoSpaceDN w:val="0"/>
        <w:adjustRightInd w:val="0"/>
        <w:rPr>
          <w:lang w:val="es-ES_tradnl"/>
        </w:rPr>
      </w:pPr>
      <w:r w:rsidRPr="00EA7E50">
        <w:rPr>
          <w:lang w:val="es-ES_tradnl"/>
        </w:rPr>
        <w:t xml:space="preserve">Casilla No. 42.10 Gastos de transporte de las mercancías importadas, hasta el puerto o lugar de importación. Declarar la totalidad de los gastos de transporte pagados o por pagar hasta el puerto o lugar de importación. Cuando el importador no incurra en estos gastos, se deberá declarar la cantidad que el Servicio Aduanero haya fijado como tarifa usual. </w:t>
      </w:r>
    </w:p>
    <w:p w14:paraId="67614122" w14:textId="77777777" w:rsidR="009D1DE0" w:rsidRPr="00EA7E50" w:rsidRDefault="009D1DE0" w:rsidP="009D1DE0">
      <w:pPr>
        <w:autoSpaceDE w:val="0"/>
        <w:autoSpaceDN w:val="0"/>
        <w:adjustRightInd w:val="0"/>
        <w:rPr>
          <w:lang w:val="es-ES_tradnl"/>
        </w:rPr>
      </w:pPr>
    </w:p>
    <w:p w14:paraId="190C9EC7" w14:textId="77777777" w:rsidR="009D1DE0" w:rsidRPr="00EA7E50" w:rsidRDefault="009D1DE0" w:rsidP="009D1DE0">
      <w:pPr>
        <w:autoSpaceDE w:val="0"/>
        <w:autoSpaceDN w:val="0"/>
        <w:adjustRightInd w:val="0"/>
        <w:rPr>
          <w:lang w:val="es-ES_tradnl"/>
        </w:rPr>
      </w:pPr>
      <w:r w:rsidRPr="00EA7E50">
        <w:rPr>
          <w:lang w:val="es-ES_tradnl"/>
        </w:rPr>
        <w:t>Casilla No. 42.11 Gastos de carga, descarga y manipulación ocasionados por el transporte de las mercancías importadas hasta el puerto o lugar de importación. Estos gastos comprenden, entre otras, las actividades siguientes: de estiba o carga, desestiba o descarga, manipulación y acarreo; y que correspondan a actividades realizadas hasta el puerto o lugar de importación.</w:t>
      </w:r>
    </w:p>
    <w:p w14:paraId="14340193" w14:textId="77777777" w:rsidR="009D1DE0" w:rsidRPr="00EA7E50" w:rsidRDefault="009D1DE0" w:rsidP="009D1DE0">
      <w:pPr>
        <w:autoSpaceDE w:val="0"/>
        <w:autoSpaceDN w:val="0"/>
        <w:adjustRightInd w:val="0"/>
        <w:rPr>
          <w:lang w:val="es-ES_tradnl"/>
        </w:rPr>
      </w:pPr>
    </w:p>
    <w:p w14:paraId="2A2D309B" w14:textId="77777777" w:rsidR="009D1DE0" w:rsidRPr="00EA7E50" w:rsidRDefault="009D1DE0" w:rsidP="009D1DE0">
      <w:pPr>
        <w:autoSpaceDE w:val="0"/>
        <w:autoSpaceDN w:val="0"/>
        <w:adjustRightInd w:val="0"/>
        <w:rPr>
          <w:lang w:val="es-ES_tradnl"/>
        </w:rPr>
      </w:pPr>
      <w:r w:rsidRPr="00EA7E50">
        <w:rPr>
          <w:lang w:val="es-ES_tradnl"/>
        </w:rPr>
        <w:t>Casilla No. 42.12 Costo del seguro. Declarar el valor que el importador haya pagado o tenga que pagar en concepto de prima o costo del seguro. Cuando el importador no incurra en este gasto, deberá declarar la tarifa usual que el Servicio Aduanero haya establecido.</w:t>
      </w:r>
    </w:p>
    <w:p w14:paraId="22AE79BC" w14:textId="77777777" w:rsidR="009D1DE0" w:rsidRPr="00EA7E50" w:rsidRDefault="009D1DE0" w:rsidP="009D1DE0">
      <w:pPr>
        <w:autoSpaceDE w:val="0"/>
        <w:autoSpaceDN w:val="0"/>
        <w:adjustRightInd w:val="0"/>
        <w:rPr>
          <w:lang w:val="es-ES_tradnl"/>
        </w:rPr>
      </w:pPr>
    </w:p>
    <w:p w14:paraId="1A80E975" w14:textId="77777777" w:rsidR="009D1DE0" w:rsidRPr="00EA7E50" w:rsidRDefault="009D1DE0" w:rsidP="009D1DE0">
      <w:pPr>
        <w:autoSpaceDE w:val="0"/>
        <w:autoSpaceDN w:val="0"/>
        <w:adjustRightInd w:val="0"/>
        <w:rPr>
          <w:lang w:val="es-ES_tradnl"/>
        </w:rPr>
      </w:pPr>
      <w:r w:rsidRPr="00EA7E50">
        <w:rPr>
          <w:lang w:val="es-ES_tradnl"/>
        </w:rPr>
        <w:t>Casilla No. 43. Total de ajustes al precio realmente pagado o por pagar. Consignar el resultado de la sumatoria de las casillas 42.1 a la 42.12.</w:t>
      </w:r>
    </w:p>
    <w:p w14:paraId="5E88DDE8" w14:textId="77777777" w:rsidR="009D1DE0" w:rsidRPr="00EA7E50" w:rsidRDefault="009D1DE0" w:rsidP="009D1DE0">
      <w:pPr>
        <w:autoSpaceDE w:val="0"/>
        <w:autoSpaceDN w:val="0"/>
        <w:adjustRightInd w:val="0"/>
        <w:rPr>
          <w:lang w:val="es-ES_tradnl"/>
        </w:rPr>
      </w:pPr>
    </w:p>
    <w:p w14:paraId="43B5F428" w14:textId="77777777" w:rsidR="009D1DE0" w:rsidRPr="00EA7E50" w:rsidRDefault="009D1DE0" w:rsidP="009D1DE0">
      <w:pPr>
        <w:autoSpaceDE w:val="0"/>
        <w:autoSpaceDN w:val="0"/>
        <w:adjustRightInd w:val="0"/>
        <w:rPr>
          <w:lang w:val="es-ES_tradnl"/>
        </w:rPr>
      </w:pPr>
      <w:r w:rsidRPr="00EA7E50">
        <w:rPr>
          <w:lang w:val="es-ES_tradnl"/>
        </w:rPr>
        <w:t>Casilla No. 44. Deducciones al precio realmente pagado o por pagar por las mercancías importadas. Deberán consignarse en las casillas 44.1 a la 44.5, los gastos o costos que haya pagado o tenga que pagar el importador, siempre que se distingan del precio realmente pagado o por pagar por las mercancías importadas, por no formar parte del Valor en Aduana.</w:t>
      </w:r>
    </w:p>
    <w:p w14:paraId="36648B6F" w14:textId="77777777" w:rsidR="009D1DE0" w:rsidRPr="00EA7E50" w:rsidRDefault="009D1DE0" w:rsidP="009D1DE0">
      <w:pPr>
        <w:autoSpaceDE w:val="0"/>
        <w:autoSpaceDN w:val="0"/>
        <w:adjustRightInd w:val="0"/>
        <w:rPr>
          <w:lang w:val="es-ES_tradnl"/>
        </w:rPr>
      </w:pPr>
    </w:p>
    <w:p w14:paraId="4A45E030" w14:textId="77777777" w:rsidR="009D1DE0" w:rsidRPr="00EA7E50" w:rsidRDefault="009D1DE0" w:rsidP="009D1DE0">
      <w:pPr>
        <w:autoSpaceDE w:val="0"/>
        <w:autoSpaceDN w:val="0"/>
        <w:adjustRightInd w:val="0"/>
        <w:rPr>
          <w:lang w:val="es-ES_tradnl"/>
        </w:rPr>
      </w:pPr>
      <w:r w:rsidRPr="00EA7E50">
        <w:rPr>
          <w:lang w:val="es-ES_tradnl"/>
        </w:rPr>
        <w:t>Casilla No. 44.1 Gastos de construcción, armado, montaje, mantenimiento o asistencia técnica realizados después de la importación, en relación con las mercancías importadas.</w:t>
      </w:r>
    </w:p>
    <w:p w14:paraId="75B67A7C" w14:textId="77777777" w:rsidR="009D1DE0" w:rsidRPr="00EA7E50" w:rsidRDefault="009D1DE0" w:rsidP="009D1DE0">
      <w:pPr>
        <w:autoSpaceDE w:val="0"/>
        <w:autoSpaceDN w:val="0"/>
        <w:adjustRightInd w:val="0"/>
        <w:rPr>
          <w:lang w:val="es-ES_tradnl"/>
        </w:rPr>
      </w:pPr>
    </w:p>
    <w:p w14:paraId="7485DA35" w14:textId="77777777" w:rsidR="009D1DE0" w:rsidRPr="00EA7E50" w:rsidRDefault="009D1DE0" w:rsidP="009D1DE0">
      <w:pPr>
        <w:autoSpaceDE w:val="0"/>
        <w:autoSpaceDN w:val="0"/>
        <w:adjustRightInd w:val="0"/>
        <w:rPr>
          <w:lang w:val="es-ES_tradnl"/>
        </w:rPr>
      </w:pPr>
      <w:r w:rsidRPr="00EA7E50">
        <w:rPr>
          <w:lang w:val="es-ES_tradnl"/>
        </w:rPr>
        <w:t>Casilla No. 44.2 Costo del transporte posterior al puerto o lugar de importación. No declarar este costo, cuando los gastos de transporte consignados en la casilla 42.10 correspondan únicamente hasta el puerto o lugar de importación.</w:t>
      </w:r>
    </w:p>
    <w:p w14:paraId="4E112A80" w14:textId="77777777" w:rsidR="009D1DE0" w:rsidRPr="00EA7E50" w:rsidRDefault="009D1DE0" w:rsidP="009D1DE0">
      <w:pPr>
        <w:autoSpaceDE w:val="0"/>
        <w:autoSpaceDN w:val="0"/>
        <w:adjustRightInd w:val="0"/>
        <w:rPr>
          <w:lang w:val="es-ES_tradnl"/>
        </w:rPr>
      </w:pPr>
    </w:p>
    <w:p w14:paraId="03984519" w14:textId="77777777" w:rsidR="009D1DE0" w:rsidRPr="00EA7E50" w:rsidRDefault="009D1DE0" w:rsidP="009D1DE0">
      <w:pPr>
        <w:autoSpaceDE w:val="0"/>
        <w:autoSpaceDN w:val="0"/>
        <w:adjustRightInd w:val="0"/>
        <w:rPr>
          <w:lang w:val="es-ES_tradnl"/>
        </w:rPr>
      </w:pPr>
      <w:r w:rsidRPr="00EA7E50">
        <w:rPr>
          <w:lang w:val="es-ES_tradnl"/>
        </w:rPr>
        <w:t>Casilla No. 44.3 Derechos e impuestos aplicables en el país de importación.</w:t>
      </w:r>
    </w:p>
    <w:p w14:paraId="039F8656" w14:textId="77777777" w:rsidR="009D1DE0" w:rsidRPr="00EA7E50" w:rsidRDefault="009D1DE0" w:rsidP="009D1DE0">
      <w:pPr>
        <w:autoSpaceDE w:val="0"/>
        <w:autoSpaceDN w:val="0"/>
        <w:adjustRightInd w:val="0"/>
        <w:rPr>
          <w:lang w:val="es-ES_tradnl"/>
        </w:rPr>
      </w:pPr>
    </w:p>
    <w:p w14:paraId="19F131D7" w14:textId="77777777" w:rsidR="009D1DE0" w:rsidRPr="00EA7E50" w:rsidRDefault="009D1DE0" w:rsidP="009D1DE0">
      <w:pPr>
        <w:autoSpaceDE w:val="0"/>
        <w:autoSpaceDN w:val="0"/>
        <w:adjustRightInd w:val="0"/>
        <w:rPr>
          <w:lang w:val="es-ES_tradnl"/>
        </w:rPr>
      </w:pPr>
      <w:r w:rsidRPr="00EA7E50">
        <w:rPr>
          <w:lang w:val="es-ES_tradnl"/>
        </w:rPr>
        <w:t>Casilla No. 44.4 Monto de los intereses. Indicar el monto de los intereses que el importador tenga que pagar al proveedor directa o indirectamente.</w:t>
      </w:r>
    </w:p>
    <w:p w14:paraId="5511B91B" w14:textId="77777777" w:rsidR="009D1DE0" w:rsidRPr="00EA7E50" w:rsidRDefault="009D1DE0" w:rsidP="009D1DE0">
      <w:pPr>
        <w:autoSpaceDE w:val="0"/>
        <w:autoSpaceDN w:val="0"/>
        <w:adjustRightInd w:val="0"/>
        <w:rPr>
          <w:lang w:val="es-ES_tradnl"/>
        </w:rPr>
      </w:pPr>
    </w:p>
    <w:p w14:paraId="23F71CE6" w14:textId="77777777" w:rsidR="009D1DE0" w:rsidRPr="00EA7E50" w:rsidRDefault="009D1DE0" w:rsidP="009D1DE0">
      <w:pPr>
        <w:autoSpaceDE w:val="0"/>
        <w:autoSpaceDN w:val="0"/>
        <w:adjustRightInd w:val="0"/>
        <w:rPr>
          <w:lang w:val="es-ES_tradnl"/>
        </w:rPr>
      </w:pPr>
      <w:r w:rsidRPr="00EA7E50">
        <w:rPr>
          <w:lang w:val="es-ES_tradnl"/>
        </w:rPr>
        <w:t>Casilla No. 44.5 Otras deducciones legalmente aplicables. Consignar aquellos gastos que legalmente deben deducirse del precio realmente pagado o por pagar por las mercancías importadas.</w:t>
      </w:r>
    </w:p>
    <w:p w14:paraId="5A1C6018" w14:textId="77777777" w:rsidR="009D1DE0" w:rsidRPr="00EA7E50" w:rsidRDefault="009D1DE0" w:rsidP="009D1DE0">
      <w:pPr>
        <w:autoSpaceDE w:val="0"/>
        <w:autoSpaceDN w:val="0"/>
        <w:adjustRightInd w:val="0"/>
        <w:rPr>
          <w:lang w:val="es-ES_tradnl"/>
        </w:rPr>
      </w:pPr>
    </w:p>
    <w:p w14:paraId="0D9F6FEF" w14:textId="77777777" w:rsidR="009D1DE0" w:rsidRPr="00EA7E50" w:rsidRDefault="009D1DE0" w:rsidP="009D1DE0">
      <w:pPr>
        <w:autoSpaceDE w:val="0"/>
        <w:autoSpaceDN w:val="0"/>
        <w:adjustRightInd w:val="0"/>
        <w:rPr>
          <w:lang w:val="es-ES_tradnl"/>
        </w:rPr>
      </w:pPr>
      <w:r w:rsidRPr="00EA7E50">
        <w:rPr>
          <w:lang w:val="es-ES_tradnl"/>
        </w:rPr>
        <w:t>Casilla No. 45. Total de deducciones al precio realmente pagado o por pagar por las mercancías importadas. Consignar el resultado de la sumatoria de las casillas 44.1 a la 44.5.</w:t>
      </w:r>
    </w:p>
    <w:p w14:paraId="3895D6ED" w14:textId="77777777" w:rsidR="009D1DE0" w:rsidRPr="00EA7E50" w:rsidRDefault="009D1DE0" w:rsidP="009D1DE0">
      <w:pPr>
        <w:autoSpaceDE w:val="0"/>
        <w:autoSpaceDN w:val="0"/>
        <w:adjustRightInd w:val="0"/>
        <w:rPr>
          <w:lang w:val="es-ES_tradnl"/>
        </w:rPr>
      </w:pPr>
    </w:p>
    <w:p w14:paraId="6763174A" w14:textId="77777777" w:rsidR="009D1DE0" w:rsidRPr="00EA7E50" w:rsidRDefault="009D1DE0" w:rsidP="009D1DE0">
      <w:pPr>
        <w:autoSpaceDE w:val="0"/>
        <w:autoSpaceDN w:val="0"/>
        <w:adjustRightInd w:val="0"/>
        <w:rPr>
          <w:lang w:val="es-ES_tradnl"/>
        </w:rPr>
      </w:pPr>
      <w:r w:rsidRPr="00EA7E50">
        <w:rPr>
          <w:lang w:val="es-ES_tradnl"/>
        </w:rPr>
        <w:t>Casilla No. 46. Valor en Aduana. Consignar el resultado de las siguientes operaciones: monto de casilla 41 más monto casilla 43, menos monto casilla 45.</w:t>
      </w:r>
    </w:p>
    <w:p w14:paraId="5F815FE0" w14:textId="77777777" w:rsidR="009D1DE0" w:rsidRPr="00EA7E50" w:rsidRDefault="009D1DE0" w:rsidP="009D1DE0">
      <w:pPr>
        <w:autoSpaceDE w:val="0"/>
        <w:autoSpaceDN w:val="0"/>
        <w:adjustRightInd w:val="0"/>
        <w:rPr>
          <w:lang w:val="es-ES_tradnl"/>
        </w:rPr>
      </w:pPr>
    </w:p>
    <w:p w14:paraId="01480718" w14:textId="77777777" w:rsidR="009D1DE0" w:rsidRPr="00EA7E50" w:rsidRDefault="009D1DE0" w:rsidP="009D1DE0">
      <w:pPr>
        <w:autoSpaceDE w:val="0"/>
        <w:autoSpaceDN w:val="0"/>
        <w:adjustRightInd w:val="0"/>
        <w:rPr>
          <w:lang w:val="es-ES_tradnl"/>
        </w:rPr>
      </w:pPr>
      <w:r w:rsidRPr="00EA7E50">
        <w:rPr>
          <w:lang w:val="es-ES_tradnl"/>
        </w:rPr>
        <w:t>Resolución administrativa: Cuando alguno(s) de los ajustes de las casillas 42.1 a 42.12 se declaren con base en resolución o disposición administrativa, emitida por el Servicio Aduanero o autoridad competente, se deberá consignar el número y fecha de la resolución, así como el número de la casilla(s) a la que corresponde.</w:t>
      </w:r>
    </w:p>
    <w:p w14:paraId="4344DAB7" w14:textId="77777777" w:rsidR="009D1DE0" w:rsidRPr="00EA7E50" w:rsidRDefault="009D1DE0" w:rsidP="009D1DE0">
      <w:pPr>
        <w:autoSpaceDE w:val="0"/>
        <w:autoSpaceDN w:val="0"/>
        <w:adjustRightInd w:val="0"/>
        <w:rPr>
          <w:lang w:val="es-ES_tradnl"/>
        </w:rPr>
      </w:pPr>
    </w:p>
    <w:p w14:paraId="438784C2" w14:textId="77777777" w:rsidR="009D1DE0" w:rsidRPr="00EA7E50" w:rsidRDefault="009D1DE0" w:rsidP="009D1DE0">
      <w:pPr>
        <w:autoSpaceDE w:val="0"/>
        <w:autoSpaceDN w:val="0"/>
        <w:adjustRightInd w:val="0"/>
        <w:rPr>
          <w:lang w:val="es-ES_tradnl"/>
        </w:rPr>
      </w:pPr>
      <w:r w:rsidRPr="00EA7E50">
        <w:rPr>
          <w:lang w:val="es-ES_tradnl"/>
        </w:rPr>
        <w:t>Firma de la Declaración del Valor. De conformidad con el artículo 27 del Reglamento Centroamericana sobre la Valoración Aduanera de las Mercancías, la Declaración del Valor, será firmada por el importador o por quién ostente la representación legal, en forma manuscrita.</w:t>
      </w:r>
    </w:p>
    <w:p w14:paraId="40FCE975" w14:textId="77777777" w:rsidR="009D1DE0" w:rsidRDefault="009D1DE0" w:rsidP="009D1DE0">
      <w:pPr>
        <w:jc w:val="left"/>
        <w:rPr>
          <w:lang w:val="es-ES_tradnl"/>
        </w:rPr>
      </w:pPr>
    </w:p>
    <w:p w14:paraId="41950552" w14:textId="77777777" w:rsidR="009D1DE0" w:rsidRDefault="009D1DE0" w:rsidP="009D1DE0">
      <w:pPr>
        <w:rPr>
          <w:lang w:val="es-ES_tradnl"/>
        </w:rPr>
      </w:pPr>
    </w:p>
    <w:p w14:paraId="0CF9F023" w14:textId="77777777" w:rsidR="009D1DE0" w:rsidRPr="00567326" w:rsidRDefault="009D1DE0" w:rsidP="009D1DE0">
      <w:pPr>
        <w:jc w:val="center"/>
        <w:rPr>
          <w:lang w:val="es-ES_tradnl"/>
        </w:rPr>
      </w:pPr>
      <w:r>
        <w:rPr>
          <w:b/>
          <w:lang w:val="es-ES_tradnl"/>
        </w:rPr>
        <w:t>__________</w:t>
      </w:r>
      <w:bookmarkEnd w:id="8"/>
    </w:p>
    <w:sectPr w:rsidR="009D1DE0" w:rsidRPr="00567326" w:rsidSect="009D1DE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66590" w14:textId="77777777" w:rsidR="00F40A5A" w:rsidRDefault="00F40A5A">
      <w:bookmarkStart w:id="4" w:name="_Hlk77340506"/>
      <w:bookmarkStart w:id="5" w:name="_Hlk77340507"/>
      <w:r>
        <w:separator/>
      </w:r>
      <w:bookmarkEnd w:id="4"/>
      <w:bookmarkEnd w:id="5"/>
    </w:p>
  </w:endnote>
  <w:endnote w:type="continuationSeparator" w:id="0">
    <w:p w14:paraId="15633D99" w14:textId="77777777" w:rsidR="00F40A5A" w:rsidRDefault="00F40A5A">
      <w:bookmarkStart w:id="6" w:name="_Hlk77340508"/>
      <w:bookmarkStart w:id="7" w:name="_Hlk77340509"/>
      <w:r>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DCB8" w14:textId="77777777" w:rsidR="00F40A5A" w:rsidRPr="00567326" w:rsidRDefault="00F40A5A" w:rsidP="009D1DE0">
    <w:pPr>
      <w:pStyle w:val="Footer"/>
    </w:pPr>
    <w:bookmarkStart w:id="15" w:name="_Hlk77340494"/>
    <w:bookmarkStart w:id="16" w:name="_Hlk77340495"/>
    <w:r>
      <w:t xml:space="preserve"> </w:t>
    </w:r>
    <w:bookmarkEnd w:id="15"/>
    <w:bookmarkEnd w:id="1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1928" w14:textId="77777777" w:rsidR="00F40A5A" w:rsidRPr="00567326" w:rsidRDefault="00F40A5A" w:rsidP="009D1DE0">
    <w:pPr>
      <w:pStyle w:val="Footer"/>
    </w:pPr>
    <w:bookmarkStart w:id="17" w:name="_Hlk77340496"/>
    <w:bookmarkStart w:id="18" w:name="_Hlk77340497"/>
    <w:r>
      <w:t xml:space="preserve"> </w:t>
    </w:r>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BEC5A" w14:textId="59681076" w:rsidR="00F40A5A" w:rsidRDefault="00F40A5A">
    <w:bookmarkStart w:id="26" w:name="_Hlk77340500"/>
    <w:bookmarkStart w:id="27" w:name="_Hlk77340501"/>
    <w:r>
      <w:t xml:space="preserve"> </w:t>
    </w:r>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E1DEB" w14:textId="77777777" w:rsidR="00F40A5A" w:rsidRDefault="00F40A5A" w:rsidP="009D1DE0">
      <w:bookmarkStart w:id="0" w:name="_Hlk77340502"/>
      <w:bookmarkStart w:id="1" w:name="_Hlk77340503"/>
      <w:r>
        <w:separator/>
      </w:r>
      <w:bookmarkEnd w:id="0"/>
      <w:bookmarkEnd w:id="1"/>
    </w:p>
  </w:footnote>
  <w:footnote w:type="continuationSeparator" w:id="0">
    <w:p w14:paraId="44FCFEA7" w14:textId="77777777" w:rsidR="00F40A5A" w:rsidRDefault="00F40A5A" w:rsidP="009D1DE0">
      <w:bookmarkStart w:id="2" w:name="_Hlk77340504"/>
      <w:bookmarkStart w:id="3" w:name="_Hlk77340505"/>
      <w:r>
        <w:continuationSeparator/>
      </w:r>
      <w:bookmarkEnd w:id="2"/>
      <w:bookmarkEnd w:id="3"/>
    </w:p>
  </w:footnote>
  <w:footnote w:id="1">
    <w:p w14:paraId="3D224F81" w14:textId="77777777" w:rsidR="00F40A5A" w:rsidRDefault="00F40A5A" w:rsidP="009D1DE0">
      <w:pPr>
        <w:pStyle w:val="FootnoteText"/>
      </w:pPr>
      <w:bookmarkStart w:id="9" w:name="_Hlk77340488"/>
      <w:bookmarkStart w:id="10" w:name="_Hlk77340489"/>
      <w:r>
        <w:rPr>
          <w:rStyle w:val="FootnoteReference"/>
        </w:rPr>
        <w:footnoteRef/>
      </w:r>
      <w:r>
        <w:t xml:space="preserve"> In Spanish only.</w:t>
      </w:r>
      <w:bookmarkEnd w:id="9"/>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32EB" w14:textId="77777777" w:rsidR="00F40A5A" w:rsidRPr="00567326" w:rsidRDefault="00F40A5A" w:rsidP="009D1DE0">
    <w:pPr>
      <w:pStyle w:val="Header"/>
      <w:pBdr>
        <w:bottom w:val="single" w:sz="4" w:space="1" w:color="auto"/>
      </w:pBdr>
      <w:tabs>
        <w:tab w:val="clear" w:pos="4513"/>
        <w:tab w:val="clear" w:pos="9027"/>
      </w:tabs>
      <w:jc w:val="center"/>
    </w:pPr>
    <w:bookmarkStart w:id="11" w:name="_Hlk77340490"/>
    <w:bookmarkStart w:id="12" w:name="_Hlk77340491"/>
    <w:r w:rsidRPr="00567326">
      <w:t>G/VAL/N/1/</w:t>
    </w:r>
    <w:proofErr w:type="spellStart"/>
    <w:r w:rsidRPr="00567326">
      <w:t>SLV</w:t>
    </w:r>
    <w:proofErr w:type="spellEnd"/>
    <w:r w:rsidRPr="00567326">
      <w:t>/1</w:t>
    </w:r>
  </w:p>
  <w:p w14:paraId="63FC446D" w14:textId="77777777" w:rsidR="00F40A5A" w:rsidRPr="00567326" w:rsidRDefault="00F40A5A" w:rsidP="009D1DE0">
    <w:pPr>
      <w:pStyle w:val="Header"/>
      <w:pBdr>
        <w:bottom w:val="single" w:sz="4" w:space="1" w:color="auto"/>
      </w:pBdr>
      <w:tabs>
        <w:tab w:val="clear" w:pos="4513"/>
        <w:tab w:val="clear" w:pos="9027"/>
      </w:tabs>
      <w:jc w:val="center"/>
    </w:pPr>
  </w:p>
  <w:p w14:paraId="5FD9E861" w14:textId="77777777" w:rsidR="00F40A5A" w:rsidRPr="00567326" w:rsidRDefault="00F40A5A" w:rsidP="009D1DE0">
    <w:pPr>
      <w:pStyle w:val="Header"/>
      <w:pBdr>
        <w:bottom w:val="single" w:sz="4" w:space="1" w:color="auto"/>
      </w:pBdr>
      <w:tabs>
        <w:tab w:val="clear" w:pos="4513"/>
        <w:tab w:val="clear" w:pos="9027"/>
      </w:tabs>
      <w:jc w:val="center"/>
    </w:pPr>
    <w:r w:rsidRPr="00567326">
      <w:t xml:space="preserve">- </w:t>
    </w:r>
    <w:r w:rsidRPr="00567326">
      <w:fldChar w:fldCharType="begin"/>
    </w:r>
    <w:r w:rsidRPr="00567326">
      <w:instrText xml:space="preserve"> PAGE </w:instrText>
    </w:r>
    <w:r w:rsidRPr="00567326">
      <w:fldChar w:fldCharType="separate"/>
    </w:r>
    <w:r w:rsidRPr="00567326">
      <w:rPr>
        <w:noProof/>
      </w:rPr>
      <w:t>1</w:t>
    </w:r>
    <w:r w:rsidRPr="00567326">
      <w:fldChar w:fldCharType="end"/>
    </w:r>
    <w:r w:rsidRPr="00567326">
      <w:t xml:space="preserve"> -</w:t>
    </w:r>
  </w:p>
  <w:bookmarkEnd w:id="11"/>
  <w:bookmarkEnd w:id="12"/>
  <w:p w14:paraId="45B4C8D3" w14:textId="77777777" w:rsidR="00F40A5A" w:rsidRPr="00567326" w:rsidRDefault="00F40A5A" w:rsidP="009D1DE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DA2B" w14:textId="430CB427" w:rsidR="00F40A5A" w:rsidRPr="00567326" w:rsidRDefault="00F40A5A" w:rsidP="009D1DE0">
    <w:pPr>
      <w:pStyle w:val="Header"/>
      <w:pBdr>
        <w:bottom w:val="single" w:sz="4" w:space="1" w:color="auto"/>
      </w:pBdr>
      <w:tabs>
        <w:tab w:val="clear" w:pos="4513"/>
        <w:tab w:val="clear" w:pos="9027"/>
      </w:tabs>
      <w:jc w:val="center"/>
    </w:pPr>
    <w:bookmarkStart w:id="13" w:name="_Hlk77340492"/>
    <w:bookmarkStart w:id="14" w:name="_Hlk77340493"/>
    <w:r w:rsidRPr="00567326">
      <w:t>G/VAL/N/1/</w:t>
    </w:r>
    <w:proofErr w:type="spellStart"/>
    <w:r w:rsidRPr="00567326">
      <w:t>SLV</w:t>
    </w:r>
    <w:proofErr w:type="spellEnd"/>
    <w:r w:rsidRPr="00567326">
      <w:t>/1</w:t>
    </w:r>
  </w:p>
  <w:p w14:paraId="6730937D" w14:textId="77777777" w:rsidR="00F40A5A" w:rsidRPr="00567326" w:rsidRDefault="00F40A5A" w:rsidP="009D1DE0">
    <w:pPr>
      <w:pStyle w:val="Header"/>
      <w:pBdr>
        <w:bottom w:val="single" w:sz="4" w:space="1" w:color="auto"/>
      </w:pBdr>
      <w:tabs>
        <w:tab w:val="clear" w:pos="4513"/>
        <w:tab w:val="clear" w:pos="9027"/>
      </w:tabs>
      <w:jc w:val="center"/>
    </w:pPr>
  </w:p>
  <w:p w14:paraId="4D970397" w14:textId="77777777" w:rsidR="00F40A5A" w:rsidRPr="00567326" w:rsidRDefault="00F40A5A" w:rsidP="009D1DE0">
    <w:pPr>
      <w:pStyle w:val="Header"/>
      <w:pBdr>
        <w:bottom w:val="single" w:sz="4" w:space="1" w:color="auto"/>
      </w:pBdr>
      <w:tabs>
        <w:tab w:val="clear" w:pos="4513"/>
        <w:tab w:val="clear" w:pos="9027"/>
      </w:tabs>
      <w:jc w:val="center"/>
    </w:pPr>
    <w:r w:rsidRPr="00567326">
      <w:t xml:space="preserve">- </w:t>
    </w:r>
    <w:r w:rsidRPr="00567326">
      <w:fldChar w:fldCharType="begin"/>
    </w:r>
    <w:r w:rsidRPr="00567326">
      <w:instrText xml:space="preserve"> PAGE </w:instrText>
    </w:r>
    <w:r w:rsidRPr="00567326">
      <w:fldChar w:fldCharType="separate"/>
    </w:r>
    <w:r>
      <w:rPr>
        <w:noProof/>
      </w:rPr>
      <w:t>18</w:t>
    </w:r>
    <w:r w:rsidRPr="00567326">
      <w:fldChar w:fldCharType="end"/>
    </w:r>
    <w:r w:rsidRPr="00567326">
      <w:t xml:space="preserve"> -</w:t>
    </w:r>
  </w:p>
  <w:bookmarkEnd w:id="13"/>
  <w:bookmarkEnd w:id="14"/>
  <w:p w14:paraId="3571A840" w14:textId="77777777" w:rsidR="00F40A5A" w:rsidRPr="00567326" w:rsidRDefault="00F40A5A" w:rsidP="009D1DE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F40A5A" w14:paraId="3E229DE3" w14:textId="77777777" w:rsidTr="009D1DE0">
      <w:trPr>
        <w:trHeight w:val="240"/>
        <w:jc w:val="center"/>
      </w:trPr>
      <w:tc>
        <w:tcPr>
          <w:tcW w:w="3818" w:type="dxa"/>
          <w:shd w:val="clear" w:color="auto" w:fill="FFFFFF"/>
          <w:tcMar>
            <w:top w:w="0" w:type="dxa"/>
            <w:left w:w="108" w:type="dxa"/>
            <w:bottom w:w="0" w:type="dxa"/>
            <w:right w:w="108" w:type="dxa"/>
          </w:tcMar>
          <w:vAlign w:val="center"/>
        </w:tcPr>
        <w:p w14:paraId="59713B02" w14:textId="77777777" w:rsidR="00F40A5A" w:rsidRPr="00C400B5" w:rsidRDefault="00F40A5A">
          <w:pPr>
            <w:rPr>
              <w:noProof/>
              <w:szCs w:val="18"/>
              <w:lang w:eastAsia="en-GB"/>
            </w:rPr>
          </w:pPr>
          <w:bookmarkStart w:id="19" w:name="bmkRestricted" w:colFirst="1" w:colLast="1"/>
          <w:bookmarkStart w:id="20" w:name="_Hlk77340498"/>
          <w:bookmarkStart w:id="21" w:name="_Hlk77340499"/>
        </w:p>
      </w:tc>
      <w:tc>
        <w:tcPr>
          <w:tcW w:w="5424" w:type="dxa"/>
          <w:gridSpan w:val="2"/>
          <w:shd w:val="clear" w:color="auto" w:fill="FFFFFF"/>
          <w:tcMar>
            <w:top w:w="0" w:type="dxa"/>
            <w:left w:w="108" w:type="dxa"/>
            <w:bottom w:w="0" w:type="dxa"/>
            <w:right w:w="108" w:type="dxa"/>
          </w:tcMar>
          <w:vAlign w:val="center"/>
        </w:tcPr>
        <w:p w14:paraId="67F1B110" w14:textId="77777777" w:rsidR="00F40A5A" w:rsidRPr="00C400B5" w:rsidRDefault="00F40A5A">
          <w:pPr>
            <w:jc w:val="right"/>
            <w:rPr>
              <w:b/>
              <w:color w:val="FF0000"/>
              <w:szCs w:val="18"/>
            </w:rPr>
          </w:pPr>
        </w:p>
      </w:tc>
    </w:tr>
    <w:bookmarkEnd w:id="19"/>
    <w:tr w:rsidR="00F40A5A" w14:paraId="42F18180" w14:textId="77777777" w:rsidTr="009D1DE0">
      <w:trPr>
        <w:trHeight w:val="213"/>
        <w:jc w:val="center"/>
      </w:trPr>
      <w:tc>
        <w:tcPr>
          <w:tcW w:w="3818" w:type="dxa"/>
          <w:vMerge w:val="restart"/>
          <w:shd w:val="clear" w:color="auto" w:fill="FFFFFF"/>
          <w:hideMark/>
        </w:tcPr>
        <w:p w14:paraId="510FD698" w14:textId="77777777" w:rsidR="00F40A5A" w:rsidRPr="00C400B5" w:rsidRDefault="00F40A5A">
          <w:pPr>
            <w:jc w:val="left"/>
            <w:rPr>
              <w:szCs w:val="18"/>
            </w:rPr>
          </w:pPr>
          <w:r w:rsidRPr="008C6DF8">
            <w:rPr>
              <w:rFonts w:eastAsia="Times New Roman" w:cs="Verdana"/>
              <w:noProof/>
              <w:szCs w:val="18"/>
              <w:lang w:eastAsia="en-GB"/>
            </w:rPr>
            <w:drawing>
              <wp:inline distT="0" distB="0" distL="0" distR="0" wp14:anchorId="5D071ED2" wp14:editId="75363F2B">
                <wp:extent cx="2402840" cy="718185"/>
                <wp:effectExtent l="0" t="0" r="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71818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67A869D8" w14:textId="77777777" w:rsidR="00F40A5A" w:rsidRPr="00C400B5" w:rsidRDefault="00F40A5A">
          <w:pPr>
            <w:jc w:val="right"/>
            <w:rPr>
              <w:b/>
              <w:szCs w:val="18"/>
            </w:rPr>
          </w:pPr>
        </w:p>
      </w:tc>
    </w:tr>
    <w:tr w:rsidR="00F40A5A" w14:paraId="1EC29C6C" w14:textId="77777777" w:rsidTr="009D1DE0">
      <w:trPr>
        <w:trHeight w:val="868"/>
        <w:jc w:val="center"/>
      </w:trPr>
      <w:tc>
        <w:tcPr>
          <w:tcW w:w="3818" w:type="dxa"/>
          <w:vMerge/>
          <w:vAlign w:val="center"/>
          <w:hideMark/>
        </w:tcPr>
        <w:p w14:paraId="4601D2E8" w14:textId="77777777" w:rsidR="00F40A5A" w:rsidRPr="00C400B5" w:rsidRDefault="00F40A5A">
          <w:pPr>
            <w:jc w:val="left"/>
            <w:rPr>
              <w:szCs w:val="18"/>
            </w:rPr>
          </w:pPr>
        </w:p>
      </w:tc>
      <w:tc>
        <w:tcPr>
          <w:tcW w:w="5424" w:type="dxa"/>
          <w:gridSpan w:val="2"/>
          <w:shd w:val="clear" w:color="auto" w:fill="FFFFFF"/>
          <w:tcMar>
            <w:top w:w="0" w:type="dxa"/>
            <w:left w:w="108" w:type="dxa"/>
            <w:bottom w:w="0" w:type="dxa"/>
            <w:right w:w="108" w:type="dxa"/>
          </w:tcMar>
          <w:hideMark/>
        </w:tcPr>
        <w:p w14:paraId="4F04EC17" w14:textId="77777777" w:rsidR="00F40A5A" w:rsidRDefault="00F40A5A" w:rsidP="009D1DE0">
          <w:pPr>
            <w:jc w:val="right"/>
            <w:rPr>
              <w:b/>
              <w:szCs w:val="18"/>
            </w:rPr>
          </w:pPr>
          <w:bookmarkStart w:id="22" w:name="bmkSymbols"/>
          <w:r>
            <w:rPr>
              <w:b/>
              <w:szCs w:val="18"/>
            </w:rPr>
            <w:t>G/VAL/N/1/</w:t>
          </w:r>
          <w:proofErr w:type="spellStart"/>
          <w:r>
            <w:rPr>
              <w:b/>
              <w:szCs w:val="18"/>
            </w:rPr>
            <w:t>SLV</w:t>
          </w:r>
          <w:proofErr w:type="spellEnd"/>
          <w:r>
            <w:rPr>
              <w:b/>
              <w:szCs w:val="18"/>
            </w:rPr>
            <w:t>/1</w:t>
          </w:r>
        </w:p>
        <w:bookmarkEnd w:id="22"/>
        <w:p w14:paraId="0AE21815" w14:textId="77777777" w:rsidR="00F40A5A" w:rsidRPr="00C400B5" w:rsidRDefault="00F40A5A" w:rsidP="009D1DE0">
          <w:pPr>
            <w:jc w:val="right"/>
            <w:rPr>
              <w:b/>
              <w:szCs w:val="18"/>
            </w:rPr>
          </w:pPr>
        </w:p>
      </w:tc>
    </w:tr>
    <w:tr w:rsidR="00F40A5A" w14:paraId="409B77BF" w14:textId="77777777" w:rsidTr="009D1DE0">
      <w:trPr>
        <w:trHeight w:val="240"/>
        <w:jc w:val="center"/>
      </w:trPr>
      <w:tc>
        <w:tcPr>
          <w:tcW w:w="3818" w:type="dxa"/>
          <w:vMerge/>
          <w:vAlign w:val="center"/>
          <w:hideMark/>
        </w:tcPr>
        <w:p w14:paraId="2AF796F4" w14:textId="77777777" w:rsidR="00F40A5A" w:rsidRPr="00C400B5" w:rsidRDefault="00F40A5A">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7766DF8F" w14:textId="77777777" w:rsidR="00F40A5A" w:rsidRPr="00C400B5" w:rsidRDefault="00F40A5A" w:rsidP="009D1DE0">
          <w:pPr>
            <w:jc w:val="right"/>
            <w:rPr>
              <w:szCs w:val="18"/>
            </w:rPr>
          </w:pPr>
          <w:r>
            <w:rPr>
              <w:szCs w:val="18"/>
            </w:rPr>
            <w:t>7 July 2021</w:t>
          </w:r>
        </w:p>
      </w:tc>
    </w:tr>
    <w:tr w:rsidR="00F40A5A" w14:paraId="3143E519" w14:textId="77777777" w:rsidTr="009D1D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274DAB89" w14:textId="77777777" w:rsidR="00F40A5A" w:rsidRPr="00C400B5" w:rsidRDefault="00F40A5A">
          <w:pPr>
            <w:jc w:val="left"/>
            <w:rPr>
              <w:b/>
              <w:szCs w:val="18"/>
            </w:rPr>
          </w:pPr>
          <w:bookmarkStart w:id="23" w:name="bmkSerial" w:colFirst="0" w:colLast="0"/>
          <w:r w:rsidRPr="00C400B5">
            <w:rPr>
              <w:color w:val="FF0000"/>
              <w:szCs w:val="18"/>
            </w:rPr>
            <w:t>(</w:t>
          </w:r>
          <w:r>
            <w:rPr>
              <w:color w:val="FF0000"/>
              <w:szCs w:val="18"/>
            </w:rPr>
            <w:t>21</w:t>
          </w:r>
          <w:r w:rsidRPr="00C400B5">
            <w:rPr>
              <w:color w:val="FF0000"/>
              <w:szCs w:val="18"/>
            </w:rPr>
            <w:t>-</w:t>
          </w:r>
          <w:r>
            <w:rPr>
              <w:color w:val="FF0000"/>
              <w:szCs w:val="18"/>
            </w:rPr>
            <w:t>5366</w:t>
          </w:r>
          <w:r w:rsidRPr="00C400B5">
            <w:rPr>
              <w:color w:val="FF0000"/>
              <w:szCs w:val="18"/>
            </w:rPr>
            <w:t>)</w:t>
          </w:r>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69BA75BE" w14:textId="275E3CE6" w:rsidR="00F40A5A" w:rsidRPr="00C400B5" w:rsidRDefault="00F40A5A" w:rsidP="009D1DE0">
          <w:pPr>
            <w:jc w:val="right"/>
            <w:rPr>
              <w:szCs w:val="18"/>
            </w:rPr>
          </w:pPr>
          <w:bookmarkStart w:id="24" w:name="bmkTotPages"/>
          <w:r>
            <w:rPr>
              <w:bCs/>
              <w:szCs w:val="18"/>
            </w:rPr>
            <w:t>Page</w:t>
          </w:r>
          <w:r w:rsidRPr="00C400B5">
            <w:rPr>
              <w:bCs/>
              <w:szCs w:val="18"/>
            </w:rPr>
            <w:t xml:space="preserve">: </w:t>
          </w:r>
          <w:r w:rsidRPr="00C400B5">
            <w:rPr>
              <w:szCs w:val="18"/>
            </w:rPr>
            <w:fldChar w:fldCharType="begin"/>
          </w:r>
          <w:r w:rsidRPr="00C400B5">
            <w:rPr>
              <w:bCs/>
              <w:szCs w:val="18"/>
            </w:rPr>
            <w:instrText xml:space="preserve"> PAGE  \* Arabic  \* MERGEFORMAT </w:instrText>
          </w:r>
          <w:r w:rsidRPr="00C400B5">
            <w:rPr>
              <w:szCs w:val="18"/>
            </w:rPr>
            <w:fldChar w:fldCharType="separate"/>
          </w:r>
          <w:r>
            <w:rPr>
              <w:bCs/>
              <w:noProof/>
              <w:szCs w:val="18"/>
            </w:rPr>
            <w:t>1</w:t>
          </w:r>
          <w:r w:rsidRPr="00C400B5">
            <w:rPr>
              <w:szCs w:val="18"/>
            </w:rPr>
            <w:fldChar w:fldCharType="end"/>
          </w:r>
          <w:r w:rsidRPr="00C400B5">
            <w:rPr>
              <w:bCs/>
              <w:szCs w:val="18"/>
            </w:rPr>
            <w:t>/</w:t>
          </w:r>
          <w:r>
            <w:rPr>
              <w:bCs/>
              <w:noProof/>
              <w:szCs w:val="18"/>
            </w:rPr>
            <w:t>1</w:t>
          </w:r>
          <w:bookmarkEnd w:id="24"/>
          <w:r w:rsidR="00AF40C2">
            <w:rPr>
              <w:bCs/>
              <w:noProof/>
              <w:szCs w:val="18"/>
            </w:rPr>
            <w:t>8</w:t>
          </w:r>
        </w:p>
      </w:tc>
    </w:tr>
    <w:bookmarkEnd w:id="23"/>
    <w:tr w:rsidR="00F40A5A" w14:paraId="3BBC158E" w14:textId="77777777" w:rsidTr="009D1D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14B8B937" w14:textId="77777777" w:rsidR="00F40A5A" w:rsidRPr="00342F8C" w:rsidRDefault="00F40A5A">
          <w:pPr>
            <w:jc w:val="left"/>
            <w:rPr>
              <w:szCs w:val="18"/>
              <w:lang w:val="es-ES"/>
            </w:rPr>
          </w:pPr>
          <w:r w:rsidRPr="008C6DF8">
            <w:rPr>
              <w:b/>
              <w:szCs w:val="18"/>
            </w:rPr>
            <w:t>Committee on Customs Valuation</w:t>
          </w:r>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0DA63140" w14:textId="77777777" w:rsidR="00F40A5A" w:rsidRPr="00C400B5" w:rsidRDefault="00F40A5A" w:rsidP="008C6DF8">
          <w:pPr>
            <w:jc w:val="right"/>
            <w:rPr>
              <w:bCs/>
              <w:szCs w:val="18"/>
            </w:rPr>
          </w:pPr>
          <w:bookmarkStart w:id="25" w:name="bmkLanguage"/>
          <w:r>
            <w:rPr>
              <w:szCs w:val="18"/>
            </w:rPr>
            <w:t xml:space="preserve">Original: </w:t>
          </w:r>
          <w:bookmarkEnd w:id="25"/>
          <w:r>
            <w:rPr>
              <w:szCs w:val="18"/>
            </w:rPr>
            <w:t>Spanish</w:t>
          </w:r>
        </w:p>
      </w:tc>
    </w:tr>
    <w:bookmarkEnd w:id="20"/>
    <w:bookmarkEnd w:id="21"/>
  </w:tbl>
  <w:p w14:paraId="3993AFFE" w14:textId="77777777" w:rsidR="00F40A5A" w:rsidRPr="00B07663" w:rsidRDefault="00F40A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C0E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806D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980C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0EEA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1804808"/>
    <w:lvl w:ilvl="0">
      <w:start w:val="1"/>
      <w:numFmt w:val="decimal"/>
      <w:pStyle w:val="ListNumber"/>
      <w:lvlText w:val="%1."/>
      <w:lvlJc w:val="left"/>
      <w:pPr>
        <w:tabs>
          <w:tab w:val="num" w:pos="360"/>
        </w:tabs>
        <w:ind w:left="360" w:hanging="360"/>
      </w:pPr>
    </w:lvl>
  </w:abstractNum>
  <w:abstractNum w:abstractNumId="5" w15:restartNumberingAfterBreak="0">
    <w:nsid w:val="01C46029"/>
    <w:multiLevelType w:val="hybridMultilevel"/>
    <w:tmpl w:val="D34EF880"/>
    <w:lvl w:ilvl="0" w:tplc="BDE47B06">
      <w:start w:val="1"/>
      <w:numFmt w:val="lowerRoman"/>
      <w:lvlText w:val="%1)"/>
      <w:lvlJc w:val="left"/>
      <w:pPr>
        <w:tabs>
          <w:tab w:val="num" w:pos="1428"/>
        </w:tabs>
        <w:ind w:left="1428" w:hanging="720"/>
      </w:pPr>
      <w:rPr>
        <w:rFonts w:hint="default"/>
      </w:rPr>
    </w:lvl>
    <w:lvl w:ilvl="1" w:tplc="017E7F3E" w:tentative="1">
      <w:start w:val="1"/>
      <w:numFmt w:val="lowerLetter"/>
      <w:lvlText w:val="%2."/>
      <w:lvlJc w:val="left"/>
      <w:pPr>
        <w:tabs>
          <w:tab w:val="num" w:pos="1788"/>
        </w:tabs>
        <w:ind w:left="1788" w:hanging="360"/>
      </w:pPr>
    </w:lvl>
    <w:lvl w:ilvl="2" w:tplc="CF9641CE" w:tentative="1">
      <w:start w:val="1"/>
      <w:numFmt w:val="lowerRoman"/>
      <w:lvlText w:val="%3."/>
      <w:lvlJc w:val="right"/>
      <w:pPr>
        <w:tabs>
          <w:tab w:val="num" w:pos="2508"/>
        </w:tabs>
        <w:ind w:left="2508" w:hanging="180"/>
      </w:pPr>
    </w:lvl>
    <w:lvl w:ilvl="3" w:tplc="FDB2527C" w:tentative="1">
      <w:start w:val="1"/>
      <w:numFmt w:val="decimal"/>
      <w:lvlText w:val="%4."/>
      <w:lvlJc w:val="left"/>
      <w:pPr>
        <w:tabs>
          <w:tab w:val="num" w:pos="3228"/>
        </w:tabs>
        <w:ind w:left="3228" w:hanging="360"/>
      </w:pPr>
    </w:lvl>
    <w:lvl w:ilvl="4" w:tplc="B06E06A0" w:tentative="1">
      <w:start w:val="1"/>
      <w:numFmt w:val="lowerLetter"/>
      <w:lvlText w:val="%5."/>
      <w:lvlJc w:val="left"/>
      <w:pPr>
        <w:tabs>
          <w:tab w:val="num" w:pos="3948"/>
        </w:tabs>
        <w:ind w:left="3948" w:hanging="360"/>
      </w:pPr>
    </w:lvl>
    <w:lvl w:ilvl="5" w:tplc="9200B7E2" w:tentative="1">
      <w:start w:val="1"/>
      <w:numFmt w:val="lowerRoman"/>
      <w:lvlText w:val="%6."/>
      <w:lvlJc w:val="right"/>
      <w:pPr>
        <w:tabs>
          <w:tab w:val="num" w:pos="4668"/>
        </w:tabs>
        <w:ind w:left="4668" w:hanging="180"/>
      </w:pPr>
    </w:lvl>
    <w:lvl w:ilvl="6" w:tplc="DBB64FFC" w:tentative="1">
      <w:start w:val="1"/>
      <w:numFmt w:val="decimal"/>
      <w:lvlText w:val="%7."/>
      <w:lvlJc w:val="left"/>
      <w:pPr>
        <w:tabs>
          <w:tab w:val="num" w:pos="5388"/>
        </w:tabs>
        <w:ind w:left="5388" w:hanging="360"/>
      </w:pPr>
    </w:lvl>
    <w:lvl w:ilvl="7" w:tplc="FACC052E" w:tentative="1">
      <w:start w:val="1"/>
      <w:numFmt w:val="lowerLetter"/>
      <w:lvlText w:val="%8."/>
      <w:lvlJc w:val="left"/>
      <w:pPr>
        <w:tabs>
          <w:tab w:val="num" w:pos="6108"/>
        </w:tabs>
        <w:ind w:left="6108" w:hanging="360"/>
      </w:pPr>
    </w:lvl>
    <w:lvl w:ilvl="8" w:tplc="04C683F0" w:tentative="1">
      <w:start w:val="1"/>
      <w:numFmt w:val="lowerRoman"/>
      <w:lvlText w:val="%9."/>
      <w:lvlJc w:val="right"/>
      <w:pPr>
        <w:tabs>
          <w:tab w:val="num" w:pos="6828"/>
        </w:tabs>
        <w:ind w:left="6828" w:hanging="180"/>
      </w:pPr>
    </w:lvl>
  </w:abstractNum>
  <w:abstractNum w:abstractNumId="6"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920B68"/>
    <w:multiLevelType w:val="hybridMultilevel"/>
    <w:tmpl w:val="26780B6C"/>
    <w:lvl w:ilvl="0" w:tplc="FF9A691E">
      <w:start w:val="1"/>
      <w:numFmt w:val="lowerLetter"/>
      <w:lvlText w:val="%1)"/>
      <w:lvlJc w:val="left"/>
      <w:pPr>
        <w:tabs>
          <w:tab w:val="num" w:pos="1140"/>
        </w:tabs>
        <w:ind w:left="1140" w:hanging="780"/>
      </w:pPr>
      <w:rPr>
        <w:rFonts w:hint="default"/>
      </w:rPr>
    </w:lvl>
    <w:lvl w:ilvl="1" w:tplc="30BC15F0" w:tentative="1">
      <w:start w:val="1"/>
      <w:numFmt w:val="lowerLetter"/>
      <w:lvlText w:val="%2."/>
      <w:lvlJc w:val="left"/>
      <w:pPr>
        <w:tabs>
          <w:tab w:val="num" w:pos="1440"/>
        </w:tabs>
        <w:ind w:left="1440" w:hanging="360"/>
      </w:pPr>
    </w:lvl>
    <w:lvl w:ilvl="2" w:tplc="E8A244BC" w:tentative="1">
      <w:start w:val="1"/>
      <w:numFmt w:val="lowerRoman"/>
      <w:lvlText w:val="%3."/>
      <w:lvlJc w:val="right"/>
      <w:pPr>
        <w:tabs>
          <w:tab w:val="num" w:pos="2160"/>
        </w:tabs>
        <w:ind w:left="2160" w:hanging="180"/>
      </w:pPr>
    </w:lvl>
    <w:lvl w:ilvl="3" w:tplc="4ABA2BFC" w:tentative="1">
      <w:start w:val="1"/>
      <w:numFmt w:val="decimal"/>
      <w:lvlText w:val="%4."/>
      <w:lvlJc w:val="left"/>
      <w:pPr>
        <w:tabs>
          <w:tab w:val="num" w:pos="2880"/>
        </w:tabs>
        <w:ind w:left="2880" w:hanging="360"/>
      </w:pPr>
    </w:lvl>
    <w:lvl w:ilvl="4" w:tplc="A97A3764" w:tentative="1">
      <w:start w:val="1"/>
      <w:numFmt w:val="lowerLetter"/>
      <w:lvlText w:val="%5."/>
      <w:lvlJc w:val="left"/>
      <w:pPr>
        <w:tabs>
          <w:tab w:val="num" w:pos="3600"/>
        </w:tabs>
        <w:ind w:left="3600" w:hanging="360"/>
      </w:pPr>
    </w:lvl>
    <w:lvl w:ilvl="5" w:tplc="87F2F48C" w:tentative="1">
      <w:start w:val="1"/>
      <w:numFmt w:val="lowerRoman"/>
      <w:lvlText w:val="%6."/>
      <w:lvlJc w:val="right"/>
      <w:pPr>
        <w:tabs>
          <w:tab w:val="num" w:pos="4320"/>
        </w:tabs>
        <w:ind w:left="4320" w:hanging="180"/>
      </w:pPr>
    </w:lvl>
    <w:lvl w:ilvl="6" w:tplc="5912870A" w:tentative="1">
      <w:start w:val="1"/>
      <w:numFmt w:val="decimal"/>
      <w:lvlText w:val="%7."/>
      <w:lvlJc w:val="left"/>
      <w:pPr>
        <w:tabs>
          <w:tab w:val="num" w:pos="5040"/>
        </w:tabs>
        <w:ind w:left="5040" w:hanging="360"/>
      </w:pPr>
    </w:lvl>
    <w:lvl w:ilvl="7" w:tplc="17846738" w:tentative="1">
      <w:start w:val="1"/>
      <w:numFmt w:val="lowerLetter"/>
      <w:lvlText w:val="%8."/>
      <w:lvlJc w:val="left"/>
      <w:pPr>
        <w:tabs>
          <w:tab w:val="num" w:pos="5760"/>
        </w:tabs>
        <w:ind w:left="5760" w:hanging="360"/>
      </w:pPr>
    </w:lvl>
    <w:lvl w:ilvl="8" w:tplc="43D49D4A" w:tentative="1">
      <w:start w:val="1"/>
      <w:numFmt w:val="lowerRoman"/>
      <w:lvlText w:val="%9."/>
      <w:lvlJc w:val="right"/>
      <w:pPr>
        <w:tabs>
          <w:tab w:val="num" w:pos="6480"/>
        </w:tabs>
        <w:ind w:left="6480" w:hanging="180"/>
      </w:pPr>
    </w:lvl>
  </w:abstractNum>
  <w:abstractNum w:abstractNumId="8"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9"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0" w15:restartNumberingAfterBreak="0">
    <w:nsid w:val="5A4D0D4F"/>
    <w:multiLevelType w:val="hybridMultilevel"/>
    <w:tmpl w:val="A9D27C48"/>
    <w:lvl w:ilvl="0" w:tplc="C3F65AD4">
      <w:start w:val="1"/>
      <w:numFmt w:val="lowerLetter"/>
      <w:lvlText w:val="%1)"/>
      <w:lvlJc w:val="left"/>
      <w:pPr>
        <w:tabs>
          <w:tab w:val="num" w:pos="945"/>
        </w:tabs>
        <w:ind w:left="945" w:hanging="585"/>
      </w:pPr>
      <w:rPr>
        <w:rFonts w:hint="default"/>
      </w:rPr>
    </w:lvl>
    <w:lvl w:ilvl="1" w:tplc="0AC4835E" w:tentative="1">
      <w:start w:val="1"/>
      <w:numFmt w:val="lowerLetter"/>
      <w:lvlText w:val="%2."/>
      <w:lvlJc w:val="left"/>
      <w:pPr>
        <w:tabs>
          <w:tab w:val="num" w:pos="1440"/>
        </w:tabs>
        <w:ind w:left="1440" w:hanging="360"/>
      </w:pPr>
    </w:lvl>
    <w:lvl w:ilvl="2" w:tplc="1E643E2C" w:tentative="1">
      <w:start w:val="1"/>
      <w:numFmt w:val="lowerRoman"/>
      <w:lvlText w:val="%3."/>
      <w:lvlJc w:val="right"/>
      <w:pPr>
        <w:tabs>
          <w:tab w:val="num" w:pos="2160"/>
        </w:tabs>
        <w:ind w:left="2160" w:hanging="180"/>
      </w:pPr>
    </w:lvl>
    <w:lvl w:ilvl="3" w:tplc="A8CC03E8" w:tentative="1">
      <w:start w:val="1"/>
      <w:numFmt w:val="decimal"/>
      <w:lvlText w:val="%4."/>
      <w:lvlJc w:val="left"/>
      <w:pPr>
        <w:tabs>
          <w:tab w:val="num" w:pos="2880"/>
        </w:tabs>
        <w:ind w:left="2880" w:hanging="360"/>
      </w:pPr>
    </w:lvl>
    <w:lvl w:ilvl="4" w:tplc="2CD2FD96" w:tentative="1">
      <w:start w:val="1"/>
      <w:numFmt w:val="lowerLetter"/>
      <w:lvlText w:val="%5."/>
      <w:lvlJc w:val="left"/>
      <w:pPr>
        <w:tabs>
          <w:tab w:val="num" w:pos="3600"/>
        </w:tabs>
        <w:ind w:left="3600" w:hanging="360"/>
      </w:pPr>
    </w:lvl>
    <w:lvl w:ilvl="5" w:tplc="19C4CC76" w:tentative="1">
      <w:start w:val="1"/>
      <w:numFmt w:val="lowerRoman"/>
      <w:lvlText w:val="%6."/>
      <w:lvlJc w:val="right"/>
      <w:pPr>
        <w:tabs>
          <w:tab w:val="num" w:pos="4320"/>
        </w:tabs>
        <w:ind w:left="4320" w:hanging="180"/>
      </w:pPr>
    </w:lvl>
    <w:lvl w:ilvl="6" w:tplc="5A62E83E" w:tentative="1">
      <w:start w:val="1"/>
      <w:numFmt w:val="decimal"/>
      <w:lvlText w:val="%7."/>
      <w:lvlJc w:val="left"/>
      <w:pPr>
        <w:tabs>
          <w:tab w:val="num" w:pos="5040"/>
        </w:tabs>
        <w:ind w:left="5040" w:hanging="360"/>
      </w:pPr>
    </w:lvl>
    <w:lvl w:ilvl="7" w:tplc="0E682F28" w:tentative="1">
      <w:start w:val="1"/>
      <w:numFmt w:val="lowerLetter"/>
      <w:lvlText w:val="%8."/>
      <w:lvlJc w:val="left"/>
      <w:pPr>
        <w:tabs>
          <w:tab w:val="num" w:pos="5760"/>
        </w:tabs>
        <w:ind w:left="5760" w:hanging="360"/>
      </w:pPr>
    </w:lvl>
    <w:lvl w:ilvl="8" w:tplc="A09273EE" w:tentative="1">
      <w:start w:val="1"/>
      <w:numFmt w:val="lowerRoman"/>
      <w:lvlText w:val="%9."/>
      <w:lvlJc w:val="right"/>
      <w:pPr>
        <w:tabs>
          <w:tab w:val="num" w:pos="6480"/>
        </w:tabs>
        <w:ind w:left="6480" w:hanging="180"/>
      </w:pPr>
    </w:lvl>
  </w:abstractNum>
  <w:abstractNum w:abstractNumId="11" w15:restartNumberingAfterBreak="0">
    <w:nsid w:val="606374FE"/>
    <w:multiLevelType w:val="hybridMultilevel"/>
    <w:tmpl w:val="15DA94C2"/>
    <w:lvl w:ilvl="0" w:tplc="D8C6D070">
      <w:start w:val="1"/>
      <w:numFmt w:val="lowerLetter"/>
      <w:lvlText w:val="%1)"/>
      <w:lvlJc w:val="left"/>
      <w:pPr>
        <w:tabs>
          <w:tab w:val="num" w:pos="1140"/>
        </w:tabs>
        <w:ind w:left="1140" w:hanging="780"/>
      </w:pPr>
      <w:rPr>
        <w:rFonts w:hint="default"/>
      </w:rPr>
    </w:lvl>
    <w:lvl w:ilvl="1" w:tplc="D0F4CECC" w:tentative="1">
      <w:start w:val="1"/>
      <w:numFmt w:val="lowerLetter"/>
      <w:lvlText w:val="%2."/>
      <w:lvlJc w:val="left"/>
      <w:pPr>
        <w:tabs>
          <w:tab w:val="num" w:pos="1440"/>
        </w:tabs>
        <w:ind w:left="1440" w:hanging="360"/>
      </w:pPr>
    </w:lvl>
    <w:lvl w:ilvl="2" w:tplc="E7AEB7E0" w:tentative="1">
      <w:start w:val="1"/>
      <w:numFmt w:val="lowerRoman"/>
      <w:lvlText w:val="%3."/>
      <w:lvlJc w:val="right"/>
      <w:pPr>
        <w:tabs>
          <w:tab w:val="num" w:pos="2160"/>
        </w:tabs>
        <w:ind w:left="2160" w:hanging="180"/>
      </w:pPr>
    </w:lvl>
    <w:lvl w:ilvl="3" w:tplc="C08AE892" w:tentative="1">
      <w:start w:val="1"/>
      <w:numFmt w:val="decimal"/>
      <w:lvlText w:val="%4."/>
      <w:lvlJc w:val="left"/>
      <w:pPr>
        <w:tabs>
          <w:tab w:val="num" w:pos="2880"/>
        </w:tabs>
        <w:ind w:left="2880" w:hanging="360"/>
      </w:pPr>
    </w:lvl>
    <w:lvl w:ilvl="4" w:tplc="CBB215F8" w:tentative="1">
      <w:start w:val="1"/>
      <w:numFmt w:val="lowerLetter"/>
      <w:lvlText w:val="%5."/>
      <w:lvlJc w:val="left"/>
      <w:pPr>
        <w:tabs>
          <w:tab w:val="num" w:pos="3600"/>
        </w:tabs>
        <w:ind w:left="3600" w:hanging="360"/>
      </w:pPr>
    </w:lvl>
    <w:lvl w:ilvl="5" w:tplc="514C353E" w:tentative="1">
      <w:start w:val="1"/>
      <w:numFmt w:val="lowerRoman"/>
      <w:lvlText w:val="%6."/>
      <w:lvlJc w:val="right"/>
      <w:pPr>
        <w:tabs>
          <w:tab w:val="num" w:pos="4320"/>
        </w:tabs>
        <w:ind w:left="4320" w:hanging="180"/>
      </w:pPr>
    </w:lvl>
    <w:lvl w:ilvl="6" w:tplc="FFD8927A" w:tentative="1">
      <w:start w:val="1"/>
      <w:numFmt w:val="decimal"/>
      <w:lvlText w:val="%7."/>
      <w:lvlJc w:val="left"/>
      <w:pPr>
        <w:tabs>
          <w:tab w:val="num" w:pos="5040"/>
        </w:tabs>
        <w:ind w:left="5040" w:hanging="360"/>
      </w:pPr>
    </w:lvl>
    <w:lvl w:ilvl="7" w:tplc="F1388D06" w:tentative="1">
      <w:start w:val="1"/>
      <w:numFmt w:val="lowerLetter"/>
      <w:lvlText w:val="%8."/>
      <w:lvlJc w:val="left"/>
      <w:pPr>
        <w:tabs>
          <w:tab w:val="num" w:pos="5760"/>
        </w:tabs>
        <w:ind w:left="5760" w:hanging="360"/>
      </w:pPr>
    </w:lvl>
    <w:lvl w:ilvl="8" w:tplc="A7DE84CA" w:tentative="1">
      <w:start w:val="1"/>
      <w:numFmt w:val="lowerRoman"/>
      <w:lvlText w:val="%9."/>
      <w:lvlJc w:val="right"/>
      <w:pPr>
        <w:tabs>
          <w:tab w:val="num" w:pos="6480"/>
        </w:tabs>
        <w:ind w:left="6480" w:hanging="180"/>
      </w:pPr>
    </w:lvl>
  </w:abstractNum>
  <w:abstractNum w:abstractNumId="12" w15:restartNumberingAfterBreak="0">
    <w:nsid w:val="63D526BA"/>
    <w:multiLevelType w:val="hybridMultilevel"/>
    <w:tmpl w:val="5CB60482"/>
    <w:lvl w:ilvl="0" w:tplc="F70E6162">
      <w:start w:val="1"/>
      <w:numFmt w:val="decimal"/>
      <w:pStyle w:val="SummaryText"/>
      <w:lvlText w:val="%1."/>
      <w:lvlJc w:val="left"/>
      <w:pPr>
        <w:ind w:left="360" w:hanging="360"/>
      </w:pPr>
    </w:lvl>
    <w:lvl w:ilvl="1" w:tplc="4F305FE2" w:tentative="1">
      <w:start w:val="1"/>
      <w:numFmt w:val="lowerLetter"/>
      <w:lvlText w:val="%2."/>
      <w:lvlJc w:val="left"/>
      <w:pPr>
        <w:ind w:left="1080" w:hanging="360"/>
      </w:pPr>
    </w:lvl>
    <w:lvl w:ilvl="2" w:tplc="F5FC5480" w:tentative="1">
      <w:start w:val="1"/>
      <w:numFmt w:val="lowerRoman"/>
      <w:lvlText w:val="%3."/>
      <w:lvlJc w:val="right"/>
      <w:pPr>
        <w:ind w:left="1800" w:hanging="180"/>
      </w:pPr>
    </w:lvl>
    <w:lvl w:ilvl="3" w:tplc="140EAD20" w:tentative="1">
      <w:start w:val="1"/>
      <w:numFmt w:val="decimal"/>
      <w:lvlText w:val="%4."/>
      <w:lvlJc w:val="left"/>
      <w:pPr>
        <w:ind w:left="2520" w:hanging="360"/>
      </w:pPr>
    </w:lvl>
    <w:lvl w:ilvl="4" w:tplc="5120A9CA" w:tentative="1">
      <w:start w:val="1"/>
      <w:numFmt w:val="lowerLetter"/>
      <w:lvlText w:val="%5."/>
      <w:lvlJc w:val="left"/>
      <w:pPr>
        <w:ind w:left="3240" w:hanging="360"/>
      </w:pPr>
    </w:lvl>
    <w:lvl w:ilvl="5" w:tplc="32F69274" w:tentative="1">
      <w:start w:val="1"/>
      <w:numFmt w:val="lowerRoman"/>
      <w:lvlText w:val="%6."/>
      <w:lvlJc w:val="right"/>
      <w:pPr>
        <w:ind w:left="3960" w:hanging="180"/>
      </w:pPr>
    </w:lvl>
    <w:lvl w:ilvl="6" w:tplc="0B3A0C76" w:tentative="1">
      <w:start w:val="1"/>
      <w:numFmt w:val="decimal"/>
      <w:lvlText w:val="%7."/>
      <w:lvlJc w:val="left"/>
      <w:pPr>
        <w:ind w:left="4680" w:hanging="360"/>
      </w:pPr>
    </w:lvl>
    <w:lvl w:ilvl="7" w:tplc="6D3044D2" w:tentative="1">
      <w:start w:val="1"/>
      <w:numFmt w:val="lowerLetter"/>
      <w:lvlText w:val="%8."/>
      <w:lvlJc w:val="left"/>
      <w:pPr>
        <w:ind w:left="5400" w:hanging="360"/>
      </w:pPr>
    </w:lvl>
    <w:lvl w:ilvl="8" w:tplc="8466AE82" w:tentative="1">
      <w:start w:val="1"/>
      <w:numFmt w:val="lowerRoman"/>
      <w:lvlText w:val="%9."/>
      <w:lvlJc w:val="right"/>
      <w:pPr>
        <w:ind w:left="6120" w:hanging="180"/>
      </w:pPr>
    </w:lvl>
  </w:abstractNum>
  <w:abstractNum w:abstractNumId="13" w15:restartNumberingAfterBreak="0">
    <w:nsid w:val="7D003D0F"/>
    <w:multiLevelType w:val="hybridMultilevel"/>
    <w:tmpl w:val="57C6D2FA"/>
    <w:lvl w:ilvl="0" w:tplc="762A9180">
      <w:start w:val="1"/>
      <w:numFmt w:val="lowerLetter"/>
      <w:lvlText w:val="%1)"/>
      <w:lvlJc w:val="left"/>
      <w:pPr>
        <w:tabs>
          <w:tab w:val="num" w:pos="720"/>
        </w:tabs>
        <w:ind w:left="720" w:hanging="360"/>
      </w:pPr>
      <w:rPr>
        <w:rFonts w:hint="default"/>
      </w:rPr>
    </w:lvl>
    <w:lvl w:ilvl="1" w:tplc="65607D04" w:tentative="1">
      <w:start w:val="1"/>
      <w:numFmt w:val="bullet"/>
      <w:lvlText w:val="o"/>
      <w:lvlJc w:val="left"/>
      <w:pPr>
        <w:tabs>
          <w:tab w:val="num" w:pos="1440"/>
        </w:tabs>
        <w:ind w:left="1440" w:hanging="360"/>
      </w:pPr>
      <w:rPr>
        <w:rFonts w:ascii="Courier New" w:hAnsi="Courier New" w:cs="Courier New" w:hint="default"/>
      </w:rPr>
    </w:lvl>
    <w:lvl w:ilvl="2" w:tplc="8E3C0DA4" w:tentative="1">
      <w:start w:val="1"/>
      <w:numFmt w:val="bullet"/>
      <w:lvlText w:val=""/>
      <w:lvlJc w:val="left"/>
      <w:pPr>
        <w:tabs>
          <w:tab w:val="num" w:pos="2160"/>
        </w:tabs>
        <w:ind w:left="2160" w:hanging="360"/>
      </w:pPr>
      <w:rPr>
        <w:rFonts w:ascii="Wingdings" w:hAnsi="Wingdings" w:hint="default"/>
      </w:rPr>
    </w:lvl>
    <w:lvl w:ilvl="3" w:tplc="9D66C418" w:tentative="1">
      <w:start w:val="1"/>
      <w:numFmt w:val="bullet"/>
      <w:lvlText w:val=""/>
      <w:lvlJc w:val="left"/>
      <w:pPr>
        <w:tabs>
          <w:tab w:val="num" w:pos="2880"/>
        </w:tabs>
        <w:ind w:left="2880" w:hanging="360"/>
      </w:pPr>
      <w:rPr>
        <w:rFonts w:ascii="Symbol" w:hAnsi="Symbol" w:hint="default"/>
      </w:rPr>
    </w:lvl>
    <w:lvl w:ilvl="4" w:tplc="6B309764" w:tentative="1">
      <w:start w:val="1"/>
      <w:numFmt w:val="bullet"/>
      <w:lvlText w:val="o"/>
      <w:lvlJc w:val="left"/>
      <w:pPr>
        <w:tabs>
          <w:tab w:val="num" w:pos="3600"/>
        </w:tabs>
        <w:ind w:left="3600" w:hanging="360"/>
      </w:pPr>
      <w:rPr>
        <w:rFonts w:ascii="Courier New" w:hAnsi="Courier New" w:cs="Courier New" w:hint="default"/>
      </w:rPr>
    </w:lvl>
    <w:lvl w:ilvl="5" w:tplc="580AF936" w:tentative="1">
      <w:start w:val="1"/>
      <w:numFmt w:val="bullet"/>
      <w:lvlText w:val=""/>
      <w:lvlJc w:val="left"/>
      <w:pPr>
        <w:tabs>
          <w:tab w:val="num" w:pos="4320"/>
        </w:tabs>
        <w:ind w:left="4320" w:hanging="360"/>
      </w:pPr>
      <w:rPr>
        <w:rFonts w:ascii="Wingdings" w:hAnsi="Wingdings" w:hint="default"/>
      </w:rPr>
    </w:lvl>
    <w:lvl w:ilvl="6" w:tplc="1BAE5D0A" w:tentative="1">
      <w:start w:val="1"/>
      <w:numFmt w:val="bullet"/>
      <w:lvlText w:val=""/>
      <w:lvlJc w:val="left"/>
      <w:pPr>
        <w:tabs>
          <w:tab w:val="num" w:pos="5040"/>
        </w:tabs>
        <w:ind w:left="5040" w:hanging="360"/>
      </w:pPr>
      <w:rPr>
        <w:rFonts w:ascii="Symbol" w:hAnsi="Symbol" w:hint="default"/>
      </w:rPr>
    </w:lvl>
    <w:lvl w:ilvl="7" w:tplc="9E10548E" w:tentative="1">
      <w:start w:val="1"/>
      <w:numFmt w:val="bullet"/>
      <w:lvlText w:val="o"/>
      <w:lvlJc w:val="left"/>
      <w:pPr>
        <w:tabs>
          <w:tab w:val="num" w:pos="5760"/>
        </w:tabs>
        <w:ind w:left="5760" w:hanging="360"/>
      </w:pPr>
      <w:rPr>
        <w:rFonts w:ascii="Courier New" w:hAnsi="Courier New" w:cs="Courier New" w:hint="default"/>
      </w:rPr>
    </w:lvl>
    <w:lvl w:ilvl="8" w:tplc="45C63FF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8"/>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56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2CF"/>
    <w:rsid w:val="00071130"/>
    <w:rsid w:val="001C18A4"/>
    <w:rsid w:val="002413B5"/>
    <w:rsid w:val="002B212E"/>
    <w:rsid w:val="003A26AE"/>
    <w:rsid w:val="00616146"/>
    <w:rsid w:val="00641B67"/>
    <w:rsid w:val="0083006E"/>
    <w:rsid w:val="008965D6"/>
    <w:rsid w:val="008C6DF8"/>
    <w:rsid w:val="009D1DE0"/>
    <w:rsid w:val="00A032CF"/>
    <w:rsid w:val="00A276B8"/>
    <w:rsid w:val="00AE13D2"/>
    <w:rsid w:val="00AF40C2"/>
    <w:rsid w:val="00B459A6"/>
    <w:rsid w:val="00C35EC8"/>
    <w:rsid w:val="00DF4AA4"/>
    <w:rsid w:val="00E57F63"/>
    <w:rsid w:val="00E91952"/>
    <w:rsid w:val="00F40A5A"/>
    <w:rsid w:val="00F5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DC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26"/>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F94181"/>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94181"/>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94181"/>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94181"/>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94181"/>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94181"/>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9418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9418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9418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94181"/>
    <w:rPr>
      <w:rFonts w:ascii="Verdana" w:eastAsiaTheme="majorEastAsia" w:hAnsi="Verdana" w:cstheme="majorBidi"/>
      <w:b/>
      <w:bCs/>
      <w:caps/>
      <w:color w:val="006283"/>
      <w:sz w:val="18"/>
      <w:szCs w:val="28"/>
      <w:lang w:val="es-ES" w:eastAsia="en-US"/>
    </w:rPr>
  </w:style>
  <w:style w:type="character" w:customStyle="1" w:styleId="Heading5Char">
    <w:name w:val="Heading 5 Char"/>
    <w:basedOn w:val="DefaultParagraphFont"/>
    <w:link w:val="Heading5"/>
    <w:uiPriority w:val="2"/>
    <w:rsid w:val="00F94181"/>
    <w:rPr>
      <w:rFonts w:ascii="Verdana" w:eastAsiaTheme="majorEastAsia" w:hAnsi="Verdana" w:cstheme="majorBidi"/>
      <w:b/>
      <w:color w:val="006283"/>
      <w:sz w:val="18"/>
      <w:szCs w:val="22"/>
      <w:lang w:val="es-ES" w:eastAsia="en-US"/>
    </w:rPr>
  </w:style>
  <w:style w:type="character" w:customStyle="1" w:styleId="Heading2Char">
    <w:name w:val="Heading 2 Char"/>
    <w:basedOn w:val="DefaultParagraphFont"/>
    <w:link w:val="Heading2"/>
    <w:uiPriority w:val="2"/>
    <w:rsid w:val="00F94181"/>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F94181"/>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F94181"/>
    <w:rPr>
      <w:rFonts w:ascii="Verdana" w:eastAsiaTheme="majorEastAsia" w:hAnsi="Verdana" w:cstheme="majorBidi"/>
      <w:b/>
      <w:bCs/>
      <w:iCs/>
      <w:color w:val="006283"/>
      <w:sz w:val="18"/>
      <w:szCs w:val="22"/>
      <w:lang w:val="es-ES" w:eastAsia="en-US"/>
    </w:rPr>
  </w:style>
  <w:style w:type="character" w:customStyle="1" w:styleId="Heading6Char">
    <w:name w:val="Heading 6 Char"/>
    <w:basedOn w:val="DefaultParagraphFont"/>
    <w:link w:val="Heading6"/>
    <w:uiPriority w:val="2"/>
    <w:rsid w:val="00F94181"/>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F94181"/>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F94181"/>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F94181"/>
    <w:rPr>
      <w:rFonts w:ascii="Verdana" w:eastAsiaTheme="majorEastAsia" w:hAnsi="Verdana" w:cstheme="majorBidi"/>
      <w:b/>
      <w:iCs/>
      <w:color w:val="006283"/>
      <w:sz w:val="18"/>
      <w:u w:val="single"/>
      <w:lang w:val="es-ES" w:eastAsia="en-US"/>
    </w:rPr>
  </w:style>
  <w:style w:type="paragraph" w:styleId="BalloonText">
    <w:name w:val="Balloon Text"/>
    <w:basedOn w:val="Normal"/>
    <w:link w:val="BalloonTextChar"/>
    <w:uiPriority w:val="99"/>
    <w:semiHidden/>
    <w:unhideWhenUsed/>
    <w:rsid w:val="00917BFE"/>
    <w:rPr>
      <w:rFonts w:ascii="Tahoma" w:hAnsi="Tahoma" w:cs="Tahoma"/>
      <w:sz w:val="16"/>
      <w:szCs w:val="16"/>
    </w:rPr>
  </w:style>
  <w:style w:type="character" w:customStyle="1" w:styleId="BalloonTextChar">
    <w:name w:val="Balloon Text Char"/>
    <w:basedOn w:val="DefaultParagraphFont"/>
    <w:link w:val="BalloonText"/>
    <w:uiPriority w:val="99"/>
    <w:semiHidden/>
    <w:rsid w:val="00917BFE"/>
    <w:rPr>
      <w:rFonts w:ascii="Tahoma" w:eastAsiaTheme="minorHAnsi" w:hAnsi="Tahoma" w:cs="Tahoma"/>
      <w:sz w:val="16"/>
      <w:szCs w:val="16"/>
      <w:lang w:val="es-ES" w:eastAsia="en-US"/>
    </w:rPr>
  </w:style>
  <w:style w:type="paragraph" w:customStyle="1" w:styleId="Answer">
    <w:name w:val="Answer"/>
    <w:basedOn w:val="Normal"/>
    <w:link w:val="AnswerChar"/>
    <w:uiPriority w:val="6"/>
    <w:qFormat/>
    <w:rsid w:val="00917BFE"/>
    <w:pPr>
      <w:spacing w:after="240"/>
      <w:ind w:left="1077"/>
    </w:pPr>
  </w:style>
  <w:style w:type="character" w:customStyle="1" w:styleId="AnswerChar">
    <w:name w:val="Answer Char"/>
    <w:link w:val="Answer"/>
    <w:uiPriority w:val="6"/>
    <w:rsid w:val="00917BFE"/>
    <w:rPr>
      <w:rFonts w:ascii="Verdana" w:hAnsi="Verdana"/>
      <w:sz w:val="18"/>
      <w:szCs w:val="22"/>
      <w:lang w:val="es-ES" w:eastAsia="en-US"/>
    </w:rPr>
  </w:style>
  <w:style w:type="paragraph" w:styleId="BodyText">
    <w:name w:val="Body Text"/>
    <w:basedOn w:val="Normal"/>
    <w:link w:val="BodyTextChar"/>
    <w:uiPriority w:val="1"/>
    <w:qFormat/>
    <w:rsid w:val="00917BFE"/>
    <w:pPr>
      <w:numPr>
        <w:ilvl w:val="6"/>
        <w:numId w:val="6"/>
      </w:numPr>
      <w:spacing w:after="240"/>
    </w:pPr>
  </w:style>
  <w:style w:type="character" w:customStyle="1" w:styleId="BodyTextChar">
    <w:name w:val="Body Text Char"/>
    <w:basedOn w:val="DefaultParagraphFont"/>
    <w:link w:val="BodyText"/>
    <w:uiPriority w:val="1"/>
    <w:rsid w:val="00917BFE"/>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917BFE"/>
    <w:pPr>
      <w:numPr>
        <w:ilvl w:val="7"/>
        <w:numId w:val="6"/>
      </w:numPr>
      <w:spacing w:after="240"/>
    </w:pPr>
  </w:style>
  <w:style w:type="character" w:customStyle="1" w:styleId="BodyText2Char">
    <w:name w:val="Body Text 2 Char"/>
    <w:basedOn w:val="DefaultParagraphFont"/>
    <w:link w:val="BodyText2"/>
    <w:uiPriority w:val="1"/>
    <w:rsid w:val="00917BFE"/>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917BFE"/>
    <w:pPr>
      <w:numPr>
        <w:ilvl w:val="8"/>
        <w:numId w:val="6"/>
      </w:numPr>
      <w:spacing w:after="240"/>
    </w:pPr>
    <w:rPr>
      <w:szCs w:val="16"/>
    </w:rPr>
  </w:style>
  <w:style w:type="character" w:customStyle="1" w:styleId="BodyText3Char">
    <w:name w:val="Body Text 3 Char"/>
    <w:basedOn w:val="DefaultParagraphFont"/>
    <w:link w:val="BodyText3"/>
    <w:uiPriority w:val="1"/>
    <w:rsid w:val="00917BFE"/>
    <w:rPr>
      <w:rFonts w:ascii="Verdana" w:eastAsiaTheme="minorHAnsi" w:hAnsi="Verdana" w:cstheme="minorBidi"/>
      <w:sz w:val="18"/>
      <w:szCs w:val="16"/>
      <w:lang w:val="es-ES" w:eastAsia="en-US"/>
    </w:rPr>
  </w:style>
  <w:style w:type="paragraph" w:styleId="Caption">
    <w:name w:val="caption"/>
    <w:basedOn w:val="Normal"/>
    <w:next w:val="Normal"/>
    <w:uiPriority w:val="6"/>
    <w:qFormat/>
    <w:rsid w:val="00F9418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17BFE"/>
    <w:rPr>
      <w:vertAlign w:val="superscript"/>
    </w:rPr>
  </w:style>
  <w:style w:type="paragraph" w:styleId="FootnoteText">
    <w:name w:val="footnote text"/>
    <w:basedOn w:val="Normal"/>
    <w:link w:val="FootnoteTextChar"/>
    <w:rsid w:val="00917BFE"/>
    <w:pPr>
      <w:ind w:firstLine="567"/>
      <w:jc w:val="left"/>
    </w:pPr>
    <w:rPr>
      <w:sz w:val="16"/>
      <w:szCs w:val="18"/>
      <w:lang w:eastAsia="en-GB"/>
    </w:rPr>
  </w:style>
  <w:style w:type="character" w:customStyle="1" w:styleId="FootnoteTextChar">
    <w:name w:val="Footnote Text Char"/>
    <w:link w:val="FootnoteText"/>
    <w:rsid w:val="00917BFE"/>
    <w:rPr>
      <w:rFonts w:ascii="Verdana" w:hAnsi="Verdana"/>
      <w:sz w:val="16"/>
      <w:szCs w:val="18"/>
      <w:lang w:val="es-ES"/>
    </w:rPr>
  </w:style>
  <w:style w:type="paragraph" w:styleId="EndnoteText">
    <w:name w:val="endnote text"/>
    <w:basedOn w:val="FootnoteText"/>
    <w:link w:val="EndnoteTextChar"/>
    <w:uiPriority w:val="49"/>
    <w:rsid w:val="00917BFE"/>
    <w:rPr>
      <w:szCs w:val="20"/>
    </w:rPr>
  </w:style>
  <w:style w:type="character" w:customStyle="1" w:styleId="EndnoteTextChar">
    <w:name w:val="Endnote Text Char"/>
    <w:link w:val="EndnoteText"/>
    <w:uiPriority w:val="99"/>
    <w:rsid w:val="00917BFE"/>
    <w:rPr>
      <w:rFonts w:ascii="Verdana" w:hAnsi="Verdana"/>
      <w:sz w:val="16"/>
      <w:lang w:val="es-ES"/>
    </w:rPr>
  </w:style>
  <w:style w:type="paragraph" w:customStyle="1" w:styleId="FollowUp">
    <w:name w:val="FollowUp"/>
    <w:basedOn w:val="Normal"/>
    <w:link w:val="FollowUpChar"/>
    <w:uiPriority w:val="6"/>
    <w:qFormat/>
    <w:rsid w:val="00917BFE"/>
    <w:pPr>
      <w:spacing w:after="240"/>
      <w:ind w:left="720"/>
    </w:pPr>
    <w:rPr>
      <w:i/>
    </w:rPr>
  </w:style>
  <w:style w:type="character" w:customStyle="1" w:styleId="FollowUpChar">
    <w:name w:val="FollowUp Char"/>
    <w:link w:val="FollowUp"/>
    <w:uiPriority w:val="6"/>
    <w:rsid w:val="00917BFE"/>
    <w:rPr>
      <w:rFonts w:ascii="Verdana" w:hAnsi="Verdana"/>
      <w:i/>
      <w:sz w:val="18"/>
      <w:szCs w:val="22"/>
      <w:lang w:val="es-ES" w:eastAsia="en-US"/>
    </w:rPr>
  </w:style>
  <w:style w:type="paragraph" w:styleId="Footer">
    <w:name w:val="footer"/>
    <w:basedOn w:val="Normal"/>
    <w:link w:val="FooterChar"/>
    <w:uiPriority w:val="3"/>
    <w:rsid w:val="00917BFE"/>
    <w:pPr>
      <w:tabs>
        <w:tab w:val="center" w:pos="4513"/>
        <w:tab w:val="right" w:pos="9027"/>
      </w:tabs>
    </w:pPr>
    <w:rPr>
      <w:szCs w:val="18"/>
      <w:lang w:eastAsia="en-GB"/>
    </w:rPr>
  </w:style>
  <w:style w:type="character" w:customStyle="1" w:styleId="FooterChar">
    <w:name w:val="Footer Char"/>
    <w:link w:val="Footer"/>
    <w:uiPriority w:val="5"/>
    <w:rsid w:val="00917BFE"/>
    <w:rPr>
      <w:rFonts w:ascii="Verdana" w:hAnsi="Verdana"/>
      <w:sz w:val="18"/>
      <w:szCs w:val="18"/>
      <w:lang w:val="es-ES"/>
    </w:rPr>
  </w:style>
  <w:style w:type="paragraph" w:customStyle="1" w:styleId="FootnoteQuotation">
    <w:name w:val="Footnote Quotation"/>
    <w:basedOn w:val="FootnoteText"/>
    <w:uiPriority w:val="5"/>
    <w:rsid w:val="00917BFE"/>
    <w:pPr>
      <w:ind w:left="567" w:right="567" w:firstLine="0"/>
    </w:pPr>
  </w:style>
  <w:style w:type="character" w:styleId="FootnoteReference">
    <w:name w:val="footnote reference"/>
    <w:rsid w:val="00917BFE"/>
    <w:rPr>
      <w:vertAlign w:val="superscript"/>
    </w:rPr>
  </w:style>
  <w:style w:type="paragraph" w:styleId="Header">
    <w:name w:val="header"/>
    <w:basedOn w:val="Normal"/>
    <w:link w:val="HeaderChar"/>
    <w:uiPriority w:val="3"/>
    <w:rsid w:val="00917BFE"/>
    <w:pPr>
      <w:tabs>
        <w:tab w:val="center" w:pos="4513"/>
        <w:tab w:val="right" w:pos="9027"/>
      </w:tabs>
      <w:jc w:val="left"/>
    </w:pPr>
    <w:rPr>
      <w:szCs w:val="18"/>
      <w:lang w:eastAsia="en-GB"/>
    </w:rPr>
  </w:style>
  <w:style w:type="character" w:customStyle="1" w:styleId="HeaderChar">
    <w:name w:val="Header Char"/>
    <w:link w:val="Header"/>
    <w:uiPriority w:val="5"/>
    <w:rsid w:val="00917BFE"/>
    <w:rPr>
      <w:rFonts w:ascii="Verdana" w:hAnsi="Verdana"/>
      <w:sz w:val="18"/>
      <w:szCs w:val="18"/>
      <w:lang w:val="es-ES"/>
    </w:rPr>
  </w:style>
  <w:style w:type="numbering" w:customStyle="1" w:styleId="LegalHeadings">
    <w:name w:val="LegalHeadings"/>
    <w:uiPriority w:val="99"/>
    <w:rsid w:val="00917BFE"/>
    <w:pPr>
      <w:numPr>
        <w:numId w:val="6"/>
      </w:numPr>
    </w:pPr>
  </w:style>
  <w:style w:type="paragraph" w:styleId="ListBullet">
    <w:name w:val="List Bullet"/>
    <w:basedOn w:val="Normal"/>
    <w:uiPriority w:val="1"/>
    <w:rsid w:val="00917BFE"/>
    <w:pPr>
      <w:numPr>
        <w:numId w:val="7"/>
      </w:numPr>
      <w:spacing w:after="240"/>
    </w:pPr>
  </w:style>
  <w:style w:type="paragraph" w:styleId="ListBullet2">
    <w:name w:val="List Bullet 2"/>
    <w:basedOn w:val="Normal"/>
    <w:uiPriority w:val="1"/>
    <w:rsid w:val="00917BFE"/>
    <w:pPr>
      <w:numPr>
        <w:ilvl w:val="1"/>
        <w:numId w:val="7"/>
      </w:numPr>
      <w:spacing w:after="240"/>
    </w:pPr>
  </w:style>
  <w:style w:type="paragraph" w:styleId="ListBullet3">
    <w:name w:val="List Bullet 3"/>
    <w:basedOn w:val="Normal"/>
    <w:uiPriority w:val="1"/>
    <w:rsid w:val="00917BFE"/>
    <w:pPr>
      <w:numPr>
        <w:ilvl w:val="2"/>
        <w:numId w:val="7"/>
      </w:numPr>
      <w:spacing w:after="240"/>
    </w:pPr>
  </w:style>
  <w:style w:type="paragraph" w:styleId="ListBullet4">
    <w:name w:val="List Bullet 4"/>
    <w:basedOn w:val="Normal"/>
    <w:uiPriority w:val="1"/>
    <w:rsid w:val="00917BFE"/>
    <w:pPr>
      <w:numPr>
        <w:ilvl w:val="3"/>
        <w:numId w:val="7"/>
      </w:numPr>
      <w:spacing w:after="240"/>
    </w:pPr>
  </w:style>
  <w:style w:type="paragraph" w:styleId="ListBullet5">
    <w:name w:val="List Bullet 5"/>
    <w:basedOn w:val="Normal"/>
    <w:uiPriority w:val="1"/>
    <w:rsid w:val="00917BFE"/>
    <w:pPr>
      <w:numPr>
        <w:ilvl w:val="4"/>
        <w:numId w:val="7"/>
      </w:numPr>
      <w:spacing w:after="240"/>
    </w:pPr>
  </w:style>
  <w:style w:type="paragraph" w:styleId="ListParagraph">
    <w:name w:val="List Paragraph"/>
    <w:basedOn w:val="Normal"/>
    <w:uiPriority w:val="59"/>
    <w:semiHidden/>
    <w:qFormat/>
    <w:rsid w:val="00917BFE"/>
    <w:pPr>
      <w:ind w:left="720"/>
      <w:contextualSpacing/>
    </w:pPr>
  </w:style>
  <w:style w:type="numbering" w:customStyle="1" w:styleId="ListBullets">
    <w:name w:val="ListBullets"/>
    <w:uiPriority w:val="99"/>
    <w:rsid w:val="00917BFE"/>
    <w:pPr>
      <w:numPr>
        <w:numId w:val="7"/>
      </w:numPr>
    </w:pPr>
  </w:style>
  <w:style w:type="paragraph" w:customStyle="1" w:styleId="Quotation">
    <w:name w:val="Quotation"/>
    <w:basedOn w:val="Normal"/>
    <w:uiPriority w:val="5"/>
    <w:qFormat/>
    <w:rsid w:val="00917BFE"/>
    <w:pPr>
      <w:spacing w:after="240"/>
      <w:ind w:left="567" w:right="567"/>
    </w:pPr>
    <w:rPr>
      <w:szCs w:val="18"/>
      <w:lang w:eastAsia="en-GB"/>
    </w:rPr>
  </w:style>
  <w:style w:type="paragraph" w:customStyle="1" w:styleId="QuotationDouble">
    <w:name w:val="Quotation Double"/>
    <w:basedOn w:val="Normal"/>
    <w:uiPriority w:val="5"/>
    <w:qFormat/>
    <w:rsid w:val="00917BFE"/>
    <w:pPr>
      <w:spacing w:after="240"/>
      <w:ind w:left="1134" w:right="1134"/>
    </w:pPr>
    <w:rPr>
      <w:szCs w:val="18"/>
      <w:lang w:eastAsia="en-GB"/>
    </w:rPr>
  </w:style>
  <w:style w:type="paragraph" w:styleId="Subtitle">
    <w:name w:val="Subtitle"/>
    <w:basedOn w:val="Normal"/>
    <w:next w:val="Normal"/>
    <w:link w:val="SubtitleChar"/>
    <w:uiPriority w:val="6"/>
    <w:qFormat/>
    <w:rsid w:val="00917BF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917BFE"/>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F94181"/>
    <w:pPr>
      <w:spacing w:after="240"/>
      <w:outlineLvl w:val="0"/>
    </w:pPr>
    <w:rPr>
      <w:b/>
      <w:caps/>
      <w:color w:val="006283"/>
    </w:rPr>
  </w:style>
  <w:style w:type="paragraph" w:customStyle="1" w:styleId="SummarySubheader">
    <w:name w:val="SummarySubheader"/>
    <w:basedOn w:val="Normal"/>
    <w:uiPriority w:val="4"/>
    <w:qFormat/>
    <w:rsid w:val="004E1A35"/>
    <w:pPr>
      <w:spacing w:after="240"/>
      <w:outlineLvl w:val="1"/>
    </w:pPr>
    <w:rPr>
      <w:b/>
      <w:color w:val="006283"/>
    </w:rPr>
  </w:style>
  <w:style w:type="paragraph" w:customStyle="1" w:styleId="SummaryText">
    <w:name w:val="SummaryText"/>
    <w:basedOn w:val="Normal"/>
    <w:uiPriority w:val="4"/>
    <w:qFormat/>
    <w:rsid w:val="003B0391"/>
    <w:pPr>
      <w:numPr>
        <w:numId w:val="8"/>
      </w:numPr>
      <w:spacing w:after="240"/>
      <w:ind w:left="0" w:firstLine="0"/>
    </w:pPr>
  </w:style>
  <w:style w:type="paragraph" w:styleId="TableofAuthorities">
    <w:name w:val="table of authorities"/>
    <w:basedOn w:val="Normal"/>
    <w:next w:val="Normal"/>
    <w:uiPriority w:val="39"/>
    <w:rsid w:val="00917BFE"/>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917BFE"/>
    <w:pPr>
      <w:tabs>
        <w:tab w:val="left" w:pos="567"/>
        <w:tab w:val="right" w:leader="dot" w:pos="9027"/>
      </w:tabs>
      <w:spacing w:after="120"/>
      <w:ind w:right="720"/>
    </w:pPr>
    <w:rPr>
      <w:rFonts w:eastAsia="Times New Roman"/>
      <w:szCs w:val="20"/>
      <w:lang w:eastAsia="en-GB"/>
    </w:rPr>
  </w:style>
  <w:style w:type="paragraph" w:styleId="Title">
    <w:name w:val="Title"/>
    <w:basedOn w:val="Normal"/>
    <w:next w:val="Normal"/>
    <w:link w:val="TitleChar"/>
    <w:uiPriority w:val="5"/>
    <w:qFormat/>
    <w:rsid w:val="00F9418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94181"/>
    <w:rPr>
      <w:rFonts w:ascii="Verdana" w:eastAsiaTheme="majorEastAsia" w:hAnsi="Verdana" w:cstheme="majorBidi"/>
      <w:b/>
      <w:caps/>
      <w:color w:val="006283"/>
      <w:kern w:val="28"/>
      <w:sz w:val="18"/>
      <w:szCs w:val="52"/>
      <w:lang w:val="es-ES" w:eastAsia="en-US"/>
    </w:rPr>
  </w:style>
  <w:style w:type="paragraph" w:customStyle="1" w:styleId="Title2">
    <w:name w:val="Title 2"/>
    <w:basedOn w:val="Normal"/>
    <w:next w:val="Normal"/>
    <w:uiPriority w:val="5"/>
    <w:qFormat/>
    <w:rsid w:val="00F94181"/>
    <w:pPr>
      <w:spacing w:after="360"/>
      <w:jc w:val="center"/>
    </w:pPr>
    <w:rPr>
      <w:caps/>
      <w:color w:val="006283"/>
      <w:szCs w:val="18"/>
      <w:lang w:eastAsia="en-GB"/>
    </w:rPr>
  </w:style>
  <w:style w:type="paragraph" w:customStyle="1" w:styleId="Title3">
    <w:name w:val="Title 3"/>
    <w:basedOn w:val="Normal"/>
    <w:next w:val="Normal"/>
    <w:uiPriority w:val="5"/>
    <w:qFormat/>
    <w:rsid w:val="00F94181"/>
    <w:pPr>
      <w:spacing w:after="360"/>
      <w:jc w:val="center"/>
    </w:pPr>
    <w:rPr>
      <w:i/>
      <w:color w:val="006283"/>
      <w:szCs w:val="18"/>
      <w:lang w:eastAsia="en-GB"/>
    </w:rPr>
  </w:style>
  <w:style w:type="paragraph" w:customStyle="1" w:styleId="TitleCountry">
    <w:name w:val="Title Country"/>
    <w:basedOn w:val="Normal"/>
    <w:next w:val="Normal"/>
    <w:uiPriority w:val="5"/>
    <w:qFormat/>
    <w:rsid w:val="00F94181"/>
    <w:pPr>
      <w:spacing w:after="360"/>
      <w:jc w:val="center"/>
    </w:pPr>
    <w:rPr>
      <w:smallCaps/>
      <w:color w:val="006283"/>
      <w:szCs w:val="18"/>
      <w:lang w:eastAsia="en-GB"/>
    </w:rPr>
  </w:style>
  <w:style w:type="paragraph" w:styleId="TOC1">
    <w:name w:val="toc 1"/>
    <w:basedOn w:val="Normal"/>
    <w:next w:val="Normal"/>
    <w:autoRedefine/>
    <w:uiPriority w:val="39"/>
    <w:rsid w:val="00917BFE"/>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917BFE"/>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917BFE"/>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917BFE"/>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917BFE"/>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917BFE"/>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917BFE"/>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917BFE"/>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917BFE"/>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917BFE"/>
    <w:pPr>
      <w:spacing w:before="240"/>
      <w:jc w:val="center"/>
    </w:pPr>
    <w:rPr>
      <w:rFonts w:eastAsia="Times New Roman"/>
      <w:b/>
      <w:bCs/>
      <w:szCs w:val="28"/>
      <w:lang w:eastAsia="en-GB"/>
    </w:rPr>
  </w:style>
  <w:style w:type="table" w:customStyle="1" w:styleId="WTOBox1">
    <w:name w:val="WTOBox1"/>
    <w:basedOn w:val="TableNormal"/>
    <w:uiPriority w:val="99"/>
    <w:rsid w:val="00F9418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9418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17BF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E1A35"/>
    <w:pPr>
      <w:keepNext/>
      <w:keepLines/>
      <w:spacing w:after="240"/>
      <w:jc w:val="left"/>
    </w:pPr>
    <w:rPr>
      <w:rFonts w:eastAsia="Times New Roman"/>
      <w:b/>
      <w:caps/>
      <w:color w:val="006283"/>
      <w:sz w:val="28"/>
    </w:rPr>
  </w:style>
  <w:style w:type="paragraph" w:styleId="TOAHeading">
    <w:name w:val="toa heading"/>
    <w:basedOn w:val="Normal"/>
    <w:next w:val="Normal"/>
    <w:uiPriority w:val="39"/>
    <w:rsid w:val="00917BFE"/>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8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57BEF"/>
    <w:pPr>
      <w:tabs>
        <w:tab w:val="left" w:pos="851"/>
      </w:tabs>
      <w:ind w:left="851" w:hanging="851"/>
      <w:jc w:val="left"/>
    </w:pPr>
    <w:rPr>
      <w:sz w:val="16"/>
    </w:rPr>
  </w:style>
  <w:style w:type="character" w:styleId="Hyperlink">
    <w:name w:val="Hyperlink"/>
    <w:basedOn w:val="DefaultParagraphFont"/>
    <w:uiPriority w:val="9"/>
    <w:unhideWhenUsed/>
    <w:rsid w:val="00033711"/>
    <w:rPr>
      <w:color w:val="0000FF" w:themeColor="hyperlink"/>
      <w:u w:val="single"/>
    </w:rPr>
  </w:style>
  <w:style w:type="paragraph" w:styleId="Bibliography">
    <w:name w:val="Bibliography"/>
    <w:basedOn w:val="Normal"/>
    <w:next w:val="Normal"/>
    <w:uiPriority w:val="49"/>
    <w:semiHidden/>
    <w:unhideWhenUsed/>
    <w:rsid w:val="00827789"/>
  </w:style>
  <w:style w:type="paragraph" w:styleId="BlockText">
    <w:name w:val="Block Text"/>
    <w:basedOn w:val="Normal"/>
    <w:uiPriority w:val="99"/>
    <w:semiHidden/>
    <w:unhideWhenUsed/>
    <w:rsid w:val="008277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2778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27789"/>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827789"/>
    <w:pPr>
      <w:spacing w:after="120"/>
      <w:ind w:left="283"/>
    </w:pPr>
  </w:style>
  <w:style w:type="character" w:customStyle="1" w:styleId="BodyTextIndentChar">
    <w:name w:val="Body Text Indent Char"/>
    <w:basedOn w:val="DefaultParagraphFont"/>
    <w:link w:val="BodyTextIndent"/>
    <w:uiPriority w:val="99"/>
    <w:semiHidden/>
    <w:rsid w:val="00827789"/>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8277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27789"/>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827789"/>
    <w:pPr>
      <w:spacing w:after="120" w:line="480" w:lineRule="auto"/>
      <w:ind w:left="283"/>
    </w:pPr>
  </w:style>
  <w:style w:type="character" w:customStyle="1" w:styleId="BodyTextIndent2Char">
    <w:name w:val="Body Text Indent 2 Char"/>
    <w:basedOn w:val="DefaultParagraphFont"/>
    <w:link w:val="BodyTextIndent2"/>
    <w:uiPriority w:val="99"/>
    <w:semiHidden/>
    <w:rsid w:val="00827789"/>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8277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7789"/>
    <w:rPr>
      <w:rFonts w:ascii="Verdana" w:eastAsiaTheme="minorHAnsi" w:hAnsi="Verdana" w:cstheme="minorBidi"/>
      <w:sz w:val="16"/>
      <w:szCs w:val="16"/>
      <w:lang w:val="es-ES" w:eastAsia="en-US"/>
    </w:rPr>
  </w:style>
  <w:style w:type="character" w:styleId="BookTitle">
    <w:name w:val="Book Title"/>
    <w:basedOn w:val="DefaultParagraphFont"/>
    <w:uiPriority w:val="99"/>
    <w:semiHidden/>
    <w:unhideWhenUsed/>
    <w:qFormat/>
    <w:rsid w:val="00827789"/>
    <w:rPr>
      <w:b/>
      <w:bCs/>
      <w:smallCaps/>
      <w:spacing w:val="5"/>
    </w:rPr>
  </w:style>
  <w:style w:type="paragraph" w:styleId="Closing">
    <w:name w:val="Closing"/>
    <w:basedOn w:val="Normal"/>
    <w:link w:val="ClosingChar"/>
    <w:uiPriority w:val="99"/>
    <w:semiHidden/>
    <w:unhideWhenUsed/>
    <w:rsid w:val="00827789"/>
    <w:pPr>
      <w:ind w:left="4252"/>
    </w:pPr>
  </w:style>
  <w:style w:type="character" w:customStyle="1" w:styleId="ClosingChar">
    <w:name w:val="Closing Char"/>
    <w:basedOn w:val="DefaultParagraphFont"/>
    <w:link w:val="Closing"/>
    <w:uiPriority w:val="99"/>
    <w:semiHidden/>
    <w:rsid w:val="00827789"/>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827789"/>
    <w:rPr>
      <w:sz w:val="16"/>
      <w:szCs w:val="16"/>
    </w:rPr>
  </w:style>
  <w:style w:type="paragraph" w:styleId="CommentText">
    <w:name w:val="annotation text"/>
    <w:basedOn w:val="Normal"/>
    <w:link w:val="CommentTextChar"/>
    <w:uiPriority w:val="99"/>
    <w:unhideWhenUsed/>
    <w:rsid w:val="00827789"/>
    <w:rPr>
      <w:sz w:val="20"/>
      <w:szCs w:val="20"/>
    </w:rPr>
  </w:style>
  <w:style w:type="character" w:customStyle="1" w:styleId="CommentTextChar">
    <w:name w:val="Comment Text Char"/>
    <w:basedOn w:val="DefaultParagraphFont"/>
    <w:link w:val="CommentText"/>
    <w:uiPriority w:val="99"/>
    <w:semiHidden/>
    <w:rsid w:val="00827789"/>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827789"/>
    <w:rPr>
      <w:b/>
      <w:bCs/>
    </w:rPr>
  </w:style>
  <w:style w:type="character" w:customStyle="1" w:styleId="CommentSubjectChar">
    <w:name w:val="Comment Subject Char"/>
    <w:basedOn w:val="CommentTextChar"/>
    <w:link w:val="CommentSubject"/>
    <w:uiPriority w:val="99"/>
    <w:semiHidden/>
    <w:rsid w:val="00827789"/>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827789"/>
  </w:style>
  <w:style w:type="character" w:customStyle="1" w:styleId="DateChar">
    <w:name w:val="Date Char"/>
    <w:basedOn w:val="DefaultParagraphFont"/>
    <w:link w:val="Date"/>
    <w:uiPriority w:val="99"/>
    <w:semiHidden/>
    <w:rsid w:val="00827789"/>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827789"/>
    <w:rPr>
      <w:rFonts w:ascii="Tahoma" w:hAnsi="Tahoma" w:cs="Tahoma"/>
      <w:sz w:val="16"/>
      <w:szCs w:val="16"/>
    </w:rPr>
  </w:style>
  <w:style w:type="character" w:customStyle="1" w:styleId="DocumentMapChar">
    <w:name w:val="Document Map Char"/>
    <w:basedOn w:val="DefaultParagraphFont"/>
    <w:link w:val="DocumentMap"/>
    <w:uiPriority w:val="99"/>
    <w:semiHidden/>
    <w:rsid w:val="00827789"/>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827789"/>
  </w:style>
  <w:style w:type="character" w:customStyle="1" w:styleId="E-mailSignatureChar">
    <w:name w:val="E-mail Signature Char"/>
    <w:basedOn w:val="DefaultParagraphFont"/>
    <w:link w:val="E-mailSignature"/>
    <w:uiPriority w:val="99"/>
    <w:semiHidden/>
    <w:rsid w:val="00827789"/>
    <w:rPr>
      <w:rFonts w:ascii="Verdana" w:eastAsiaTheme="minorHAnsi" w:hAnsi="Verdana" w:cstheme="minorBidi"/>
      <w:sz w:val="18"/>
      <w:szCs w:val="22"/>
      <w:lang w:val="es-ES" w:eastAsia="en-US"/>
    </w:rPr>
  </w:style>
  <w:style w:type="character" w:styleId="Emphasis">
    <w:name w:val="Emphasis"/>
    <w:basedOn w:val="DefaultParagraphFont"/>
    <w:uiPriority w:val="99"/>
    <w:semiHidden/>
    <w:unhideWhenUsed/>
    <w:qFormat/>
    <w:rsid w:val="00827789"/>
    <w:rPr>
      <w:i/>
      <w:iCs/>
    </w:rPr>
  </w:style>
  <w:style w:type="paragraph" w:styleId="EnvelopeAddress">
    <w:name w:val="envelope address"/>
    <w:basedOn w:val="Normal"/>
    <w:uiPriority w:val="99"/>
    <w:semiHidden/>
    <w:unhideWhenUsed/>
    <w:rsid w:val="0082778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778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27789"/>
    <w:rPr>
      <w:color w:val="800080" w:themeColor="followedHyperlink"/>
      <w:u w:val="single"/>
    </w:rPr>
  </w:style>
  <w:style w:type="character" w:styleId="HTMLAcronym">
    <w:name w:val="HTML Acronym"/>
    <w:basedOn w:val="DefaultParagraphFont"/>
    <w:uiPriority w:val="99"/>
    <w:semiHidden/>
    <w:unhideWhenUsed/>
    <w:rsid w:val="00827789"/>
  </w:style>
  <w:style w:type="paragraph" w:styleId="HTMLAddress">
    <w:name w:val="HTML Address"/>
    <w:basedOn w:val="Normal"/>
    <w:link w:val="HTMLAddressChar"/>
    <w:uiPriority w:val="99"/>
    <w:semiHidden/>
    <w:unhideWhenUsed/>
    <w:rsid w:val="00827789"/>
    <w:rPr>
      <w:i/>
      <w:iCs/>
    </w:rPr>
  </w:style>
  <w:style w:type="character" w:customStyle="1" w:styleId="HTMLAddressChar">
    <w:name w:val="HTML Address Char"/>
    <w:basedOn w:val="DefaultParagraphFont"/>
    <w:link w:val="HTMLAddress"/>
    <w:uiPriority w:val="99"/>
    <w:semiHidden/>
    <w:rsid w:val="00827789"/>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827789"/>
    <w:rPr>
      <w:i/>
      <w:iCs/>
    </w:rPr>
  </w:style>
  <w:style w:type="character" w:styleId="HTMLCode">
    <w:name w:val="HTML Code"/>
    <w:basedOn w:val="DefaultParagraphFont"/>
    <w:uiPriority w:val="99"/>
    <w:semiHidden/>
    <w:unhideWhenUsed/>
    <w:rsid w:val="00827789"/>
    <w:rPr>
      <w:rFonts w:ascii="Consolas" w:hAnsi="Consolas" w:cs="Consolas"/>
      <w:sz w:val="20"/>
      <w:szCs w:val="20"/>
    </w:rPr>
  </w:style>
  <w:style w:type="character" w:styleId="HTMLDefinition">
    <w:name w:val="HTML Definition"/>
    <w:basedOn w:val="DefaultParagraphFont"/>
    <w:uiPriority w:val="99"/>
    <w:semiHidden/>
    <w:unhideWhenUsed/>
    <w:rsid w:val="00827789"/>
    <w:rPr>
      <w:i/>
      <w:iCs/>
    </w:rPr>
  </w:style>
  <w:style w:type="character" w:styleId="HTMLKeyboard">
    <w:name w:val="HTML Keyboard"/>
    <w:basedOn w:val="DefaultParagraphFont"/>
    <w:uiPriority w:val="99"/>
    <w:semiHidden/>
    <w:unhideWhenUsed/>
    <w:rsid w:val="00827789"/>
    <w:rPr>
      <w:rFonts w:ascii="Consolas" w:hAnsi="Consolas" w:cs="Consolas"/>
      <w:sz w:val="20"/>
      <w:szCs w:val="20"/>
    </w:rPr>
  </w:style>
  <w:style w:type="paragraph" w:styleId="HTMLPreformatted">
    <w:name w:val="HTML Preformatted"/>
    <w:basedOn w:val="Normal"/>
    <w:link w:val="HTMLPreformattedChar"/>
    <w:uiPriority w:val="99"/>
    <w:semiHidden/>
    <w:unhideWhenUsed/>
    <w:rsid w:val="0082778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7789"/>
    <w:rPr>
      <w:rFonts w:ascii="Consolas" w:eastAsiaTheme="minorHAnsi" w:hAnsi="Consolas" w:cs="Consolas"/>
      <w:lang w:val="es-ES" w:eastAsia="en-US"/>
    </w:rPr>
  </w:style>
  <w:style w:type="character" w:styleId="HTMLSample">
    <w:name w:val="HTML Sample"/>
    <w:basedOn w:val="DefaultParagraphFont"/>
    <w:uiPriority w:val="99"/>
    <w:semiHidden/>
    <w:unhideWhenUsed/>
    <w:rsid w:val="00827789"/>
    <w:rPr>
      <w:rFonts w:ascii="Consolas" w:hAnsi="Consolas" w:cs="Consolas"/>
      <w:sz w:val="24"/>
      <w:szCs w:val="24"/>
    </w:rPr>
  </w:style>
  <w:style w:type="character" w:styleId="HTMLTypewriter">
    <w:name w:val="HTML Typewriter"/>
    <w:basedOn w:val="DefaultParagraphFont"/>
    <w:uiPriority w:val="99"/>
    <w:semiHidden/>
    <w:unhideWhenUsed/>
    <w:rsid w:val="00827789"/>
    <w:rPr>
      <w:rFonts w:ascii="Consolas" w:hAnsi="Consolas" w:cs="Consolas"/>
      <w:sz w:val="20"/>
      <w:szCs w:val="20"/>
    </w:rPr>
  </w:style>
  <w:style w:type="character" w:styleId="HTMLVariable">
    <w:name w:val="HTML Variable"/>
    <w:basedOn w:val="DefaultParagraphFont"/>
    <w:uiPriority w:val="99"/>
    <w:semiHidden/>
    <w:unhideWhenUsed/>
    <w:rsid w:val="00827789"/>
    <w:rPr>
      <w:i/>
      <w:iCs/>
    </w:rPr>
  </w:style>
  <w:style w:type="paragraph" w:styleId="Index1">
    <w:name w:val="index 1"/>
    <w:basedOn w:val="Normal"/>
    <w:next w:val="Normal"/>
    <w:autoRedefine/>
    <w:uiPriority w:val="99"/>
    <w:semiHidden/>
    <w:unhideWhenUsed/>
    <w:rsid w:val="00827789"/>
    <w:pPr>
      <w:ind w:left="180" w:hanging="180"/>
    </w:pPr>
  </w:style>
  <w:style w:type="paragraph" w:styleId="Index2">
    <w:name w:val="index 2"/>
    <w:basedOn w:val="Normal"/>
    <w:next w:val="Normal"/>
    <w:autoRedefine/>
    <w:uiPriority w:val="99"/>
    <w:semiHidden/>
    <w:unhideWhenUsed/>
    <w:rsid w:val="00827789"/>
    <w:pPr>
      <w:ind w:left="360" w:hanging="180"/>
    </w:pPr>
  </w:style>
  <w:style w:type="paragraph" w:styleId="Index3">
    <w:name w:val="index 3"/>
    <w:basedOn w:val="Normal"/>
    <w:next w:val="Normal"/>
    <w:autoRedefine/>
    <w:uiPriority w:val="99"/>
    <w:semiHidden/>
    <w:unhideWhenUsed/>
    <w:rsid w:val="00827789"/>
    <w:pPr>
      <w:ind w:left="540" w:hanging="180"/>
    </w:pPr>
  </w:style>
  <w:style w:type="paragraph" w:styleId="Index4">
    <w:name w:val="index 4"/>
    <w:basedOn w:val="Normal"/>
    <w:next w:val="Normal"/>
    <w:autoRedefine/>
    <w:uiPriority w:val="99"/>
    <w:semiHidden/>
    <w:unhideWhenUsed/>
    <w:rsid w:val="00827789"/>
    <w:pPr>
      <w:ind w:left="720" w:hanging="180"/>
    </w:pPr>
  </w:style>
  <w:style w:type="paragraph" w:styleId="Index5">
    <w:name w:val="index 5"/>
    <w:basedOn w:val="Normal"/>
    <w:next w:val="Normal"/>
    <w:autoRedefine/>
    <w:uiPriority w:val="99"/>
    <w:semiHidden/>
    <w:unhideWhenUsed/>
    <w:rsid w:val="00827789"/>
    <w:pPr>
      <w:ind w:left="900" w:hanging="180"/>
    </w:pPr>
  </w:style>
  <w:style w:type="paragraph" w:styleId="Index6">
    <w:name w:val="index 6"/>
    <w:basedOn w:val="Normal"/>
    <w:next w:val="Normal"/>
    <w:autoRedefine/>
    <w:uiPriority w:val="99"/>
    <w:semiHidden/>
    <w:unhideWhenUsed/>
    <w:rsid w:val="00827789"/>
    <w:pPr>
      <w:ind w:left="1080" w:hanging="180"/>
    </w:pPr>
  </w:style>
  <w:style w:type="paragraph" w:styleId="Index7">
    <w:name w:val="index 7"/>
    <w:basedOn w:val="Normal"/>
    <w:next w:val="Normal"/>
    <w:autoRedefine/>
    <w:uiPriority w:val="99"/>
    <w:semiHidden/>
    <w:unhideWhenUsed/>
    <w:rsid w:val="00827789"/>
    <w:pPr>
      <w:ind w:left="1260" w:hanging="180"/>
    </w:pPr>
  </w:style>
  <w:style w:type="paragraph" w:styleId="Index8">
    <w:name w:val="index 8"/>
    <w:basedOn w:val="Normal"/>
    <w:next w:val="Normal"/>
    <w:autoRedefine/>
    <w:uiPriority w:val="99"/>
    <w:semiHidden/>
    <w:unhideWhenUsed/>
    <w:rsid w:val="00827789"/>
    <w:pPr>
      <w:ind w:left="1440" w:hanging="180"/>
    </w:pPr>
  </w:style>
  <w:style w:type="paragraph" w:styleId="Index9">
    <w:name w:val="index 9"/>
    <w:basedOn w:val="Normal"/>
    <w:next w:val="Normal"/>
    <w:autoRedefine/>
    <w:uiPriority w:val="99"/>
    <w:semiHidden/>
    <w:unhideWhenUsed/>
    <w:rsid w:val="00827789"/>
    <w:pPr>
      <w:ind w:left="1620" w:hanging="180"/>
    </w:pPr>
  </w:style>
  <w:style w:type="paragraph" w:styleId="IndexHeading">
    <w:name w:val="index heading"/>
    <w:basedOn w:val="Normal"/>
    <w:next w:val="Index1"/>
    <w:uiPriority w:val="99"/>
    <w:semiHidden/>
    <w:unhideWhenUsed/>
    <w:rsid w:val="00827789"/>
    <w:rPr>
      <w:rFonts w:asciiTheme="majorHAnsi" w:eastAsiaTheme="majorEastAsia" w:hAnsiTheme="majorHAnsi" w:cstheme="majorBidi"/>
      <w:b/>
      <w:bCs/>
    </w:rPr>
  </w:style>
  <w:style w:type="character" w:styleId="IntenseEmphasis">
    <w:name w:val="Intense Emphasis"/>
    <w:basedOn w:val="DefaultParagraphFont"/>
    <w:uiPriority w:val="99"/>
    <w:semiHidden/>
    <w:unhideWhenUsed/>
    <w:qFormat/>
    <w:rsid w:val="00827789"/>
    <w:rPr>
      <w:b/>
      <w:bCs/>
      <w:i/>
      <w:iCs/>
      <w:color w:val="4F81BD" w:themeColor="accent1"/>
    </w:rPr>
  </w:style>
  <w:style w:type="paragraph" w:styleId="IntenseQuote">
    <w:name w:val="Intense Quote"/>
    <w:basedOn w:val="Normal"/>
    <w:next w:val="Normal"/>
    <w:link w:val="IntenseQuoteChar"/>
    <w:uiPriority w:val="59"/>
    <w:semiHidden/>
    <w:unhideWhenUsed/>
    <w:qFormat/>
    <w:rsid w:val="008277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27789"/>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unhideWhenUsed/>
    <w:qFormat/>
    <w:rsid w:val="00827789"/>
    <w:rPr>
      <w:b/>
      <w:bCs/>
      <w:smallCaps/>
      <w:color w:val="C0504D" w:themeColor="accent2"/>
      <w:spacing w:val="5"/>
      <w:u w:val="single"/>
    </w:rPr>
  </w:style>
  <w:style w:type="character" w:styleId="LineNumber">
    <w:name w:val="line number"/>
    <w:basedOn w:val="DefaultParagraphFont"/>
    <w:uiPriority w:val="99"/>
    <w:semiHidden/>
    <w:unhideWhenUsed/>
    <w:rsid w:val="00827789"/>
  </w:style>
  <w:style w:type="paragraph" w:styleId="List">
    <w:name w:val="List"/>
    <w:basedOn w:val="Normal"/>
    <w:uiPriority w:val="99"/>
    <w:semiHidden/>
    <w:unhideWhenUsed/>
    <w:rsid w:val="00827789"/>
    <w:pPr>
      <w:ind w:left="283" w:hanging="283"/>
      <w:contextualSpacing/>
    </w:pPr>
  </w:style>
  <w:style w:type="paragraph" w:styleId="List2">
    <w:name w:val="List 2"/>
    <w:basedOn w:val="Normal"/>
    <w:uiPriority w:val="99"/>
    <w:semiHidden/>
    <w:unhideWhenUsed/>
    <w:rsid w:val="00827789"/>
    <w:pPr>
      <w:ind w:left="566" w:hanging="283"/>
      <w:contextualSpacing/>
    </w:pPr>
  </w:style>
  <w:style w:type="paragraph" w:styleId="List3">
    <w:name w:val="List 3"/>
    <w:basedOn w:val="Normal"/>
    <w:uiPriority w:val="99"/>
    <w:semiHidden/>
    <w:unhideWhenUsed/>
    <w:rsid w:val="00827789"/>
    <w:pPr>
      <w:ind w:left="849" w:hanging="283"/>
      <w:contextualSpacing/>
    </w:pPr>
  </w:style>
  <w:style w:type="paragraph" w:styleId="List4">
    <w:name w:val="List 4"/>
    <w:basedOn w:val="Normal"/>
    <w:uiPriority w:val="99"/>
    <w:semiHidden/>
    <w:unhideWhenUsed/>
    <w:rsid w:val="00827789"/>
    <w:pPr>
      <w:ind w:left="1132" w:hanging="283"/>
      <w:contextualSpacing/>
    </w:pPr>
  </w:style>
  <w:style w:type="paragraph" w:styleId="List5">
    <w:name w:val="List 5"/>
    <w:basedOn w:val="Normal"/>
    <w:uiPriority w:val="99"/>
    <w:semiHidden/>
    <w:unhideWhenUsed/>
    <w:rsid w:val="00827789"/>
    <w:pPr>
      <w:ind w:left="1415" w:hanging="283"/>
      <w:contextualSpacing/>
    </w:pPr>
  </w:style>
  <w:style w:type="paragraph" w:styleId="ListContinue">
    <w:name w:val="List Continue"/>
    <w:basedOn w:val="Normal"/>
    <w:uiPriority w:val="99"/>
    <w:semiHidden/>
    <w:unhideWhenUsed/>
    <w:rsid w:val="00827789"/>
    <w:pPr>
      <w:spacing w:after="120"/>
      <w:ind w:left="283"/>
      <w:contextualSpacing/>
    </w:pPr>
  </w:style>
  <w:style w:type="paragraph" w:styleId="ListContinue2">
    <w:name w:val="List Continue 2"/>
    <w:basedOn w:val="Normal"/>
    <w:uiPriority w:val="99"/>
    <w:semiHidden/>
    <w:unhideWhenUsed/>
    <w:rsid w:val="00827789"/>
    <w:pPr>
      <w:spacing w:after="120"/>
      <w:ind w:left="566"/>
      <w:contextualSpacing/>
    </w:pPr>
  </w:style>
  <w:style w:type="paragraph" w:styleId="ListContinue3">
    <w:name w:val="List Continue 3"/>
    <w:basedOn w:val="Normal"/>
    <w:uiPriority w:val="99"/>
    <w:semiHidden/>
    <w:unhideWhenUsed/>
    <w:rsid w:val="00827789"/>
    <w:pPr>
      <w:spacing w:after="120"/>
      <w:ind w:left="849"/>
      <w:contextualSpacing/>
    </w:pPr>
  </w:style>
  <w:style w:type="paragraph" w:styleId="ListContinue4">
    <w:name w:val="List Continue 4"/>
    <w:basedOn w:val="Normal"/>
    <w:uiPriority w:val="99"/>
    <w:semiHidden/>
    <w:unhideWhenUsed/>
    <w:rsid w:val="00827789"/>
    <w:pPr>
      <w:spacing w:after="120"/>
      <w:ind w:left="1132"/>
      <w:contextualSpacing/>
    </w:pPr>
  </w:style>
  <w:style w:type="paragraph" w:styleId="ListContinue5">
    <w:name w:val="List Continue 5"/>
    <w:basedOn w:val="Normal"/>
    <w:uiPriority w:val="99"/>
    <w:semiHidden/>
    <w:unhideWhenUsed/>
    <w:rsid w:val="00827789"/>
    <w:pPr>
      <w:spacing w:after="120"/>
      <w:ind w:left="1415"/>
      <w:contextualSpacing/>
    </w:pPr>
  </w:style>
  <w:style w:type="paragraph" w:styleId="ListNumber">
    <w:name w:val="List Number"/>
    <w:basedOn w:val="Normal"/>
    <w:uiPriority w:val="49"/>
    <w:semiHidden/>
    <w:rsid w:val="00827789"/>
    <w:pPr>
      <w:numPr>
        <w:numId w:val="1"/>
      </w:numPr>
      <w:contextualSpacing/>
    </w:pPr>
  </w:style>
  <w:style w:type="paragraph" w:styleId="ListNumber2">
    <w:name w:val="List Number 2"/>
    <w:basedOn w:val="Normal"/>
    <w:uiPriority w:val="49"/>
    <w:semiHidden/>
    <w:rsid w:val="00827789"/>
    <w:pPr>
      <w:numPr>
        <w:numId w:val="2"/>
      </w:numPr>
      <w:contextualSpacing/>
    </w:pPr>
  </w:style>
  <w:style w:type="paragraph" w:styleId="ListNumber3">
    <w:name w:val="List Number 3"/>
    <w:basedOn w:val="Normal"/>
    <w:uiPriority w:val="49"/>
    <w:semiHidden/>
    <w:rsid w:val="00827789"/>
    <w:pPr>
      <w:numPr>
        <w:numId w:val="3"/>
      </w:numPr>
      <w:contextualSpacing/>
    </w:pPr>
  </w:style>
  <w:style w:type="paragraph" w:styleId="ListNumber4">
    <w:name w:val="List Number 4"/>
    <w:basedOn w:val="Normal"/>
    <w:uiPriority w:val="49"/>
    <w:semiHidden/>
    <w:rsid w:val="00827789"/>
    <w:pPr>
      <w:numPr>
        <w:numId w:val="4"/>
      </w:numPr>
      <w:contextualSpacing/>
    </w:pPr>
  </w:style>
  <w:style w:type="paragraph" w:styleId="ListNumber5">
    <w:name w:val="List Number 5"/>
    <w:basedOn w:val="Normal"/>
    <w:uiPriority w:val="49"/>
    <w:semiHidden/>
    <w:rsid w:val="00827789"/>
    <w:pPr>
      <w:numPr>
        <w:numId w:val="5"/>
      </w:numPr>
      <w:contextualSpacing/>
    </w:pPr>
  </w:style>
  <w:style w:type="paragraph" w:styleId="MacroText">
    <w:name w:val="macro"/>
    <w:link w:val="MacroTextChar"/>
    <w:uiPriority w:val="99"/>
    <w:semiHidden/>
    <w:unhideWhenUsed/>
    <w:rsid w:val="008277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s-ES" w:eastAsia="en-US"/>
    </w:rPr>
  </w:style>
  <w:style w:type="character" w:customStyle="1" w:styleId="MacroTextChar">
    <w:name w:val="Macro Text Char"/>
    <w:basedOn w:val="DefaultParagraphFont"/>
    <w:link w:val="MacroText"/>
    <w:uiPriority w:val="99"/>
    <w:semiHidden/>
    <w:rsid w:val="00827789"/>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8277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7789"/>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rsid w:val="00827789"/>
    <w:pPr>
      <w:jc w:val="both"/>
    </w:pPr>
    <w:rPr>
      <w:rFonts w:ascii="Verdana" w:eastAsiaTheme="minorHAnsi" w:hAnsi="Verdana" w:cstheme="minorBidi"/>
      <w:sz w:val="18"/>
      <w:szCs w:val="22"/>
      <w:lang w:val="es-ES" w:eastAsia="en-US"/>
    </w:rPr>
  </w:style>
  <w:style w:type="paragraph" w:styleId="NormalWeb">
    <w:name w:val="Normal (Web)"/>
    <w:basedOn w:val="Normal"/>
    <w:uiPriority w:val="99"/>
    <w:semiHidden/>
    <w:unhideWhenUsed/>
    <w:rsid w:val="00827789"/>
    <w:rPr>
      <w:rFonts w:ascii="Times New Roman" w:hAnsi="Times New Roman"/>
      <w:sz w:val="24"/>
      <w:szCs w:val="24"/>
    </w:rPr>
  </w:style>
  <w:style w:type="paragraph" w:styleId="NormalIndent">
    <w:name w:val="Normal Indent"/>
    <w:basedOn w:val="Normal"/>
    <w:uiPriority w:val="99"/>
    <w:semiHidden/>
    <w:unhideWhenUsed/>
    <w:rsid w:val="00827789"/>
    <w:pPr>
      <w:ind w:left="567"/>
    </w:pPr>
  </w:style>
  <w:style w:type="paragraph" w:customStyle="1" w:styleId="NoteHeading1">
    <w:name w:val="Note Heading1"/>
    <w:basedOn w:val="Normal"/>
    <w:next w:val="Normal"/>
    <w:link w:val="NoteHeadingChar"/>
    <w:uiPriority w:val="99"/>
    <w:semiHidden/>
    <w:unhideWhenUsed/>
    <w:rsid w:val="00827789"/>
  </w:style>
  <w:style w:type="character" w:customStyle="1" w:styleId="NoteHeadingChar">
    <w:name w:val="Note Heading Char"/>
    <w:basedOn w:val="DefaultParagraphFont"/>
    <w:link w:val="NoteHeading1"/>
    <w:uiPriority w:val="99"/>
    <w:semiHidden/>
    <w:rsid w:val="00827789"/>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827789"/>
  </w:style>
  <w:style w:type="character" w:styleId="PlaceholderText">
    <w:name w:val="Placeholder Text"/>
    <w:basedOn w:val="DefaultParagraphFont"/>
    <w:uiPriority w:val="99"/>
    <w:semiHidden/>
    <w:rsid w:val="00827789"/>
    <w:rPr>
      <w:color w:val="808080"/>
    </w:rPr>
  </w:style>
  <w:style w:type="paragraph" w:styleId="PlainText">
    <w:name w:val="Plain Text"/>
    <w:basedOn w:val="Normal"/>
    <w:link w:val="PlainTextChar"/>
    <w:uiPriority w:val="99"/>
    <w:unhideWhenUsed/>
    <w:rsid w:val="00827789"/>
    <w:rPr>
      <w:rFonts w:ascii="Consolas" w:hAnsi="Consolas" w:cs="Consolas"/>
      <w:sz w:val="21"/>
      <w:szCs w:val="21"/>
    </w:rPr>
  </w:style>
  <w:style w:type="character" w:customStyle="1" w:styleId="PlainTextChar">
    <w:name w:val="Plain Text Char"/>
    <w:basedOn w:val="DefaultParagraphFont"/>
    <w:link w:val="PlainText"/>
    <w:uiPriority w:val="99"/>
    <w:semiHidden/>
    <w:rsid w:val="00827789"/>
    <w:rPr>
      <w:rFonts w:ascii="Consolas" w:eastAsiaTheme="minorHAnsi" w:hAnsi="Consolas" w:cs="Consolas"/>
      <w:sz w:val="21"/>
      <w:szCs w:val="21"/>
      <w:lang w:val="es-ES" w:eastAsia="en-US"/>
    </w:rPr>
  </w:style>
  <w:style w:type="paragraph" w:styleId="Quote">
    <w:name w:val="Quote"/>
    <w:basedOn w:val="Normal"/>
    <w:next w:val="Normal"/>
    <w:link w:val="QuoteChar"/>
    <w:uiPriority w:val="59"/>
    <w:semiHidden/>
    <w:unhideWhenUsed/>
    <w:qFormat/>
    <w:rsid w:val="00827789"/>
    <w:rPr>
      <w:i/>
      <w:iCs/>
      <w:color w:val="000000" w:themeColor="text1"/>
    </w:rPr>
  </w:style>
  <w:style w:type="character" w:customStyle="1" w:styleId="QuoteChar">
    <w:name w:val="Quote Char"/>
    <w:basedOn w:val="DefaultParagraphFont"/>
    <w:link w:val="Quote"/>
    <w:uiPriority w:val="59"/>
    <w:semiHidden/>
    <w:rsid w:val="00827789"/>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827789"/>
  </w:style>
  <w:style w:type="character" w:customStyle="1" w:styleId="SalutationChar">
    <w:name w:val="Salutation Char"/>
    <w:basedOn w:val="DefaultParagraphFont"/>
    <w:link w:val="Salutation"/>
    <w:uiPriority w:val="99"/>
    <w:semiHidden/>
    <w:rsid w:val="00827789"/>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827789"/>
    <w:pPr>
      <w:ind w:left="4252"/>
    </w:pPr>
  </w:style>
  <w:style w:type="character" w:customStyle="1" w:styleId="SignatureChar">
    <w:name w:val="Signature Char"/>
    <w:basedOn w:val="DefaultParagraphFont"/>
    <w:link w:val="Signature"/>
    <w:uiPriority w:val="99"/>
    <w:semiHidden/>
    <w:rsid w:val="00827789"/>
    <w:rPr>
      <w:rFonts w:ascii="Verdana" w:eastAsiaTheme="minorHAnsi" w:hAnsi="Verdana" w:cstheme="minorBidi"/>
      <w:sz w:val="18"/>
      <w:szCs w:val="22"/>
      <w:lang w:val="es-ES" w:eastAsia="en-US"/>
    </w:rPr>
  </w:style>
  <w:style w:type="character" w:styleId="Strong">
    <w:name w:val="Strong"/>
    <w:basedOn w:val="DefaultParagraphFont"/>
    <w:uiPriority w:val="99"/>
    <w:semiHidden/>
    <w:unhideWhenUsed/>
    <w:qFormat/>
    <w:rsid w:val="00827789"/>
    <w:rPr>
      <w:b/>
      <w:bCs/>
    </w:rPr>
  </w:style>
  <w:style w:type="character" w:styleId="SubtleEmphasis">
    <w:name w:val="Subtle Emphasis"/>
    <w:basedOn w:val="DefaultParagraphFont"/>
    <w:uiPriority w:val="99"/>
    <w:semiHidden/>
    <w:unhideWhenUsed/>
    <w:qFormat/>
    <w:rsid w:val="00827789"/>
    <w:rPr>
      <w:i/>
      <w:iCs/>
      <w:color w:val="808080" w:themeColor="text1" w:themeTint="7F"/>
    </w:rPr>
  </w:style>
  <w:style w:type="character" w:styleId="SubtleReference">
    <w:name w:val="Subtle Reference"/>
    <w:basedOn w:val="DefaultParagraphFont"/>
    <w:uiPriority w:val="99"/>
    <w:semiHidden/>
    <w:unhideWhenUsed/>
    <w:qFormat/>
    <w:rsid w:val="00827789"/>
    <w:rPr>
      <w:smallCaps/>
      <w:color w:val="C0504D" w:themeColor="accent2"/>
      <w:u w:val="single"/>
    </w:rPr>
  </w:style>
  <w:style w:type="paragraph" w:customStyle="1" w:styleId="TitleDate">
    <w:name w:val="Title Date"/>
    <w:basedOn w:val="Normal"/>
    <w:next w:val="Normal"/>
    <w:uiPriority w:val="5"/>
    <w:qFormat/>
    <w:rsid w:val="005D1B1F"/>
    <w:pPr>
      <w:spacing w:after="240"/>
      <w:jc w:val="center"/>
    </w:pPr>
    <w:rPr>
      <w:color w:val="006283"/>
    </w:rPr>
  </w:style>
  <w:style w:type="paragraph" w:customStyle="1" w:styleId="Query">
    <w:name w:val="Query"/>
    <w:qFormat/>
    <w:rsid w:val="00E96960"/>
    <w:pPr>
      <w:numPr>
        <w:numId w:val="9"/>
      </w:numPr>
      <w:spacing w:before="240" w:after="200" w:line="276" w:lineRule="auto"/>
      <w:jc w:val="both"/>
    </w:pPr>
    <w:rPr>
      <w:rFonts w:ascii="Verdana" w:eastAsiaTheme="minorHAnsi" w:hAnsi="Verdana" w:cstheme="minorBidi"/>
      <w:sz w:val="18"/>
      <w:szCs w:val="22"/>
      <w:u w:val="single"/>
      <w:lang w:eastAsia="en-US"/>
    </w:rPr>
  </w:style>
  <w:style w:type="character" w:customStyle="1" w:styleId="lblseg">
    <w:name w:val="lblseg"/>
    <w:basedOn w:val="DefaultParagraphFont"/>
    <w:rsid w:val="001C1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F6CE-1E04-454E-A1A3-32B74A80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8309</Words>
  <Characters>44384</Characters>
  <Application>Microsoft Office Word</Application>
  <DocSecurity>0</DocSecurity>
  <Lines>1216</Lines>
  <Paragraphs>436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2021-07-15T15:30:00Z</dcterms:created>
  <dcterms:modified xsi:type="dcterms:W3CDTF">2021-07-20T09:31:00Z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fb53f2ba-dc91-43e4-b45f-61f2c266ce07</vt:lpwstr>
  </property>
  <property fmtid="{D5CDD505-2E9C-101B-9397-08002B2CF9AE}" pid="3" name="WTOCLASSIFICATION">
    <vt:lpwstr>WTO OFFICIAL</vt:lpwstr>
  </property>
</Properties>
</file>