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B84A" w14:textId="77777777" w:rsidR="003B23B9" w:rsidRDefault="00C75CC9" w:rsidP="003B23B9">
      <w:pPr>
        <w:pStyle w:val="Titre"/>
      </w:pPr>
      <w:r w:rsidRPr="0068687F">
        <w:t>NOTIFICATION OF LAWS AND REGULATIONS</w:t>
      </w:r>
      <w:r w:rsidR="00601873">
        <w:br/>
      </w:r>
      <w:r>
        <w:t xml:space="preserve">UNDER ARTICLE 63.2 OF THE TRIPS </w:t>
      </w:r>
      <w:r w:rsidRPr="0068687F">
        <w:t>AGREEMENT</w:t>
      </w:r>
    </w:p>
    <w:p w14:paraId="5A5DC460" w14:textId="721CD5A1" w:rsidR="006B338F" w:rsidRDefault="00C75CC9" w:rsidP="003B23B9">
      <w:pPr>
        <w:pStyle w:val="Title2"/>
      </w:pPr>
      <w:bookmarkStart w:id="0" w:name="bmkNotifyingMemberName1"/>
      <w:r w:rsidRPr="003E7F48">
        <w:t>Australia</w:t>
      </w:r>
      <w:bookmarkEnd w:id="0"/>
      <w:r w:rsidRPr="0006390F">
        <w:t xml:space="preserve">: </w:t>
      </w:r>
      <w:bookmarkStart w:id="1" w:name="BMKTITLE1"/>
      <w:r w:rsidR="0000096E">
        <w:t>Copyright (International Protection)</w:t>
      </w:r>
      <w:r w:rsidR="00596EB8">
        <w:br/>
      </w:r>
      <w:r w:rsidR="0000096E">
        <w:t>Amendment Regulations 2022</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8B5935" w:rsidRPr="00177F2D" w14:paraId="3C038374" w14:textId="77777777" w:rsidTr="00AF4E28">
        <w:tc>
          <w:tcPr>
            <w:tcW w:w="2107" w:type="dxa"/>
            <w:gridSpan w:val="2"/>
            <w:tcBorders>
              <w:top w:val="double" w:sz="4" w:space="0" w:color="auto"/>
              <w:bottom w:val="double" w:sz="4" w:space="0" w:color="auto"/>
            </w:tcBorders>
            <w:shd w:val="clear" w:color="auto" w:fill="auto"/>
            <w:tcMar>
              <w:top w:w="57" w:type="dxa"/>
              <w:bottom w:w="57" w:type="dxa"/>
            </w:tcMar>
          </w:tcPr>
          <w:p w14:paraId="5A437A61" w14:textId="77777777" w:rsidR="00CD3722" w:rsidRPr="00177F2D" w:rsidRDefault="00C75CC9" w:rsidP="003D642A">
            <w:pPr>
              <w:jc w:val="left"/>
              <w:rPr>
                <w:b/>
                <w:szCs w:val="18"/>
              </w:rPr>
            </w:pPr>
            <w:r w:rsidRPr="00177F2D">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69BABD78" w14:textId="77777777" w:rsidR="00CD3722" w:rsidRPr="00177F2D" w:rsidRDefault="00C75CC9" w:rsidP="003D642A">
            <w:pPr>
              <w:rPr>
                <w:b/>
                <w:smallCaps/>
                <w:szCs w:val="18"/>
              </w:rPr>
            </w:pPr>
            <w:bookmarkStart w:id="2" w:name="bmkNotifyingMemberName2"/>
            <w:r w:rsidRPr="00177F2D">
              <w:rPr>
                <w:b/>
                <w:smallCaps/>
                <w:szCs w:val="18"/>
              </w:rPr>
              <w:t>Australia</w:t>
            </w:r>
            <w:bookmarkEnd w:id="2"/>
          </w:p>
        </w:tc>
      </w:tr>
      <w:tr w:rsidR="008B5935" w:rsidRPr="00177F2D" w14:paraId="30858E0B" w14:textId="77777777" w:rsidTr="00AF4E28">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6DD6D154" w14:textId="77777777" w:rsidR="003202BA" w:rsidRPr="00177F2D" w:rsidRDefault="003202BA" w:rsidP="003202BA">
            <w:pPr>
              <w:jc w:val="left"/>
              <w:rPr>
                <w:b/>
                <w:szCs w:val="18"/>
              </w:rPr>
            </w:pPr>
          </w:p>
          <w:p w14:paraId="65297BB3" w14:textId="77777777" w:rsidR="003202BA" w:rsidRPr="00177F2D" w:rsidRDefault="00C75CC9" w:rsidP="003202BA">
            <w:pPr>
              <w:jc w:val="left"/>
              <w:rPr>
                <w:b/>
                <w:szCs w:val="18"/>
              </w:rPr>
            </w:pPr>
            <w:r w:rsidRPr="00177F2D">
              <w:rPr>
                <w:b/>
                <w:szCs w:val="18"/>
              </w:rPr>
              <w:t>Details of the notified legal text</w:t>
            </w:r>
          </w:p>
          <w:p w14:paraId="037B695C" w14:textId="77777777" w:rsidR="003202BA" w:rsidRPr="00177F2D" w:rsidRDefault="003202BA" w:rsidP="003D642A">
            <w:pPr>
              <w:rPr>
                <w:b/>
                <w:smallCaps/>
                <w:szCs w:val="18"/>
              </w:rPr>
            </w:pPr>
          </w:p>
        </w:tc>
      </w:tr>
      <w:tr w:rsidR="008B5935" w:rsidRPr="00177F2D" w14:paraId="7DD80F5B" w14:textId="77777777" w:rsidTr="00AF4E28">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0EA70880" w14:textId="77777777" w:rsidR="006B338F" w:rsidRPr="00177F2D" w:rsidRDefault="00C75CC9" w:rsidP="00F12B88">
            <w:pPr>
              <w:jc w:val="left"/>
              <w:rPr>
                <w:b/>
                <w:szCs w:val="18"/>
              </w:rPr>
            </w:pPr>
            <w:r w:rsidRPr="00177F2D">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38FDDB6F" w14:textId="77777777" w:rsidR="006B338F" w:rsidRPr="00177F2D" w:rsidRDefault="00C75CC9" w:rsidP="00165C7A">
            <w:pPr>
              <w:rPr>
                <w:szCs w:val="18"/>
              </w:rPr>
            </w:pPr>
            <w:bookmarkStart w:id="3" w:name="bmkTitle2"/>
            <w:r w:rsidRPr="00177F2D">
              <w:rPr>
                <w:szCs w:val="18"/>
              </w:rPr>
              <w:t>Copyright (International Protection) Amendment Regulations 2022</w:t>
            </w:r>
            <w:bookmarkEnd w:id="3"/>
          </w:p>
        </w:tc>
      </w:tr>
      <w:tr w:rsidR="008B5935" w:rsidRPr="00177F2D" w14:paraId="78738E83" w14:textId="77777777" w:rsidTr="00AF4E28">
        <w:trPr>
          <w:trHeight w:val="282"/>
        </w:trPr>
        <w:tc>
          <w:tcPr>
            <w:tcW w:w="2107" w:type="dxa"/>
            <w:gridSpan w:val="2"/>
            <w:tcBorders>
              <w:top w:val="single" w:sz="4" w:space="0" w:color="auto"/>
            </w:tcBorders>
            <w:shd w:val="clear" w:color="auto" w:fill="auto"/>
            <w:tcMar>
              <w:top w:w="57" w:type="dxa"/>
              <w:bottom w:w="57" w:type="dxa"/>
            </w:tcMar>
          </w:tcPr>
          <w:p w14:paraId="64D214AF" w14:textId="77777777" w:rsidR="00165C7A" w:rsidRPr="00177F2D" w:rsidRDefault="00C75CC9" w:rsidP="00165C7A">
            <w:pPr>
              <w:jc w:val="left"/>
              <w:rPr>
                <w:b/>
                <w:szCs w:val="18"/>
              </w:rPr>
            </w:pPr>
            <w:r w:rsidRPr="00177F2D">
              <w:rPr>
                <w:b/>
                <w:szCs w:val="18"/>
              </w:rPr>
              <w:t>Subject matter</w:t>
            </w:r>
          </w:p>
        </w:tc>
        <w:tc>
          <w:tcPr>
            <w:tcW w:w="7135" w:type="dxa"/>
            <w:tcBorders>
              <w:top w:val="single" w:sz="4" w:space="0" w:color="auto"/>
            </w:tcBorders>
            <w:shd w:val="clear" w:color="auto" w:fill="auto"/>
            <w:tcMar>
              <w:top w:w="57" w:type="dxa"/>
              <w:bottom w:w="57" w:type="dxa"/>
            </w:tcMar>
          </w:tcPr>
          <w:p w14:paraId="6A707CE0" w14:textId="77777777" w:rsidR="006B338F" w:rsidRPr="00177F2D" w:rsidRDefault="00C75CC9" w:rsidP="0084059E">
            <w:pPr>
              <w:rPr>
                <w:smallCaps/>
                <w:szCs w:val="18"/>
              </w:rPr>
            </w:pPr>
            <w:bookmarkStart w:id="4" w:name="bmkTopics"/>
            <w:r w:rsidRPr="00177F2D">
              <w:rPr>
                <w:szCs w:val="18"/>
              </w:rPr>
              <w:t>Copyright and related rights</w:t>
            </w:r>
            <w:bookmarkEnd w:id="4"/>
          </w:p>
        </w:tc>
      </w:tr>
      <w:tr w:rsidR="008B5935" w:rsidRPr="00177F2D" w14:paraId="119BD140" w14:textId="77777777" w:rsidTr="00AF4E28">
        <w:trPr>
          <w:trHeight w:val="458"/>
        </w:trPr>
        <w:tc>
          <w:tcPr>
            <w:tcW w:w="2107" w:type="dxa"/>
            <w:gridSpan w:val="2"/>
            <w:shd w:val="clear" w:color="auto" w:fill="auto"/>
            <w:tcMar>
              <w:top w:w="57" w:type="dxa"/>
              <w:bottom w:w="57" w:type="dxa"/>
            </w:tcMar>
          </w:tcPr>
          <w:p w14:paraId="042F4270" w14:textId="77777777" w:rsidR="006B338F" w:rsidRPr="00177F2D" w:rsidRDefault="00C75CC9" w:rsidP="00165C7A">
            <w:pPr>
              <w:jc w:val="left"/>
              <w:rPr>
                <w:b/>
                <w:szCs w:val="18"/>
              </w:rPr>
            </w:pPr>
            <w:r w:rsidRPr="00177F2D">
              <w:rPr>
                <w:b/>
                <w:szCs w:val="18"/>
              </w:rPr>
              <w:t>Nature of notification</w:t>
            </w:r>
          </w:p>
        </w:tc>
        <w:tc>
          <w:tcPr>
            <w:tcW w:w="7135" w:type="dxa"/>
            <w:shd w:val="clear" w:color="auto" w:fill="auto"/>
            <w:tcMar>
              <w:top w:w="57" w:type="dxa"/>
              <w:bottom w:w="57" w:type="dxa"/>
            </w:tcMar>
          </w:tcPr>
          <w:p w14:paraId="24146621" w14:textId="77777777" w:rsidR="006B338F" w:rsidRPr="00177F2D" w:rsidRDefault="00C75CC9" w:rsidP="00144045">
            <w:pPr>
              <w:ind w:left="562" w:hanging="562"/>
              <w:rPr>
                <w:smallCaps/>
                <w:szCs w:val="18"/>
              </w:rPr>
            </w:pPr>
            <w:r w:rsidRPr="00177F2D">
              <w:rPr>
                <w:szCs w:val="18"/>
              </w:rPr>
              <w:t>[X</w:t>
            </w:r>
            <w:bookmarkStart w:id="5" w:name="bmkNatureOfNotification1"/>
            <w:bookmarkEnd w:id="5"/>
            <w:r w:rsidRPr="00177F2D">
              <w:rPr>
                <w:szCs w:val="18"/>
              </w:rPr>
              <w:t>]</w:t>
            </w:r>
            <w:r w:rsidRPr="00177F2D">
              <w:rPr>
                <w:szCs w:val="18"/>
              </w:rPr>
              <w:tab/>
              <w:t>Main dedicated intellectual property law or regulation</w:t>
            </w:r>
          </w:p>
          <w:p w14:paraId="3D9ED69B" w14:textId="77777777" w:rsidR="006B338F" w:rsidRPr="00177F2D" w:rsidRDefault="00C75CC9" w:rsidP="00144045">
            <w:pPr>
              <w:ind w:left="562" w:hanging="562"/>
              <w:rPr>
                <w:smallCaps/>
                <w:szCs w:val="18"/>
                <w:lang w:eastAsia="en-GB"/>
              </w:rPr>
            </w:pPr>
            <w:r w:rsidRPr="00177F2D">
              <w:rPr>
                <w:szCs w:val="18"/>
              </w:rPr>
              <w:t>[  </w:t>
            </w:r>
            <w:bookmarkStart w:id="6" w:name="bmkNatureOfNotification2"/>
            <w:bookmarkEnd w:id="6"/>
            <w:r w:rsidRPr="00177F2D">
              <w:rPr>
                <w:szCs w:val="18"/>
              </w:rPr>
              <w:t>]</w:t>
            </w:r>
            <w:r w:rsidRPr="00177F2D">
              <w:rPr>
                <w:szCs w:val="18"/>
              </w:rPr>
              <w:tab/>
            </w:r>
            <w:r w:rsidRPr="00177F2D">
              <w:rPr>
                <w:szCs w:val="18"/>
                <w:lang w:eastAsia="en-GB"/>
              </w:rPr>
              <w:t>Other law or regulation</w:t>
            </w:r>
          </w:p>
        </w:tc>
      </w:tr>
      <w:tr w:rsidR="008B5935" w:rsidRPr="00177F2D" w14:paraId="402443E9" w14:textId="77777777" w:rsidTr="00AF4E28">
        <w:trPr>
          <w:trHeight w:val="297"/>
        </w:trPr>
        <w:tc>
          <w:tcPr>
            <w:tcW w:w="2107" w:type="dxa"/>
            <w:gridSpan w:val="2"/>
            <w:shd w:val="clear" w:color="auto" w:fill="auto"/>
            <w:tcMar>
              <w:top w:w="57" w:type="dxa"/>
              <w:bottom w:w="57" w:type="dxa"/>
            </w:tcMar>
          </w:tcPr>
          <w:p w14:paraId="21B74F08" w14:textId="77777777" w:rsidR="006B338F" w:rsidRPr="00177F2D" w:rsidRDefault="00C75CC9" w:rsidP="00165C7A">
            <w:pPr>
              <w:jc w:val="left"/>
              <w:rPr>
                <w:b/>
                <w:szCs w:val="18"/>
              </w:rPr>
            </w:pPr>
            <w:r w:rsidRPr="00177F2D">
              <w:rPr>
                <w:b/>
                <w:szCs w:val="18"/>
              </w:rPr>
              <w:t>Link to legal text</w:t>
            </w:r>
            <w:r w:rsidRPr="00177F2D">
              <w:rPr>
                <w:rStyle w:val="Appeldenotedefin"/>
                <w:b/>
                <w:szCs w:val="18"/>
              </w:rPr>
              <w:endnoteReference w:id="1"/>
            </w:r>
          </w:p>
        </w:tc>
        <w:bookmarkStart w:id="7" w:name="bmkNotifiedDocumentLink"/>
        <w:bookmarkEnd w:id="7"/>
        <w:tc>
          <w:tcPr>
            <w:tcW w:w="7135" w:type="dxa"/>
            <w:shd w:val="clear" w:color="auto" w:fill="auto"/>
            <w:tcMar>
              <w:top w:w="57" w:type="dxa"/>
              <w:bottom w:w="57" w:type="dxa"/>
            </w:tcMar>
          </w:tcPr>
          <w:p w14:paraId="105FA406" w14:textId="664397CF" w:rsidR="00165C7A" w:rsidRPr="00177F2D" w:rsidRDefault="00270117" w:rsidP="000243EF">
            <w:pPr>
              <w:rPr>
                <w:szCs w:val="18"/>
                <w:lang w:eastAsia="en-GB"/>
              </w:rPr>
            </w:pPr>
            <w:r w:rsidRPr="00E20B36">
              <w:rPr>
                <w:lang w:eastAsia="en-GB"/>
              </w:rPr>
              <w:fldChar w:fldCharType="begin"/>
            </w:r>
            <w:r w:rsidRPr="00E20B36">
              <w:rPr>
                <w:lang w:eastAsia="en-GB"/>
              </w:rPr>
              <w:instrText xml:space="preserve"> HYPERLINK "</w:instrText>
            </w:r>
            <w:r w:rsidRPr="00E20B36">
              <w:rPr>
                <w:color w:val="0000FF"/>
                <w:u w:val="single"/>
                <w:lang w:eastAsia="en-GB"/>
              </w:rPr>
              <w:instrText>https://ip-documents.info/2023/IP/AUS/23_0681_00_e.pdf</w:instrText>
            </w:r>
            <w:r w:rsidRPr="00E20B36">
              <w:rPr>
                <w:lang w:eastAsia="en-GB"/>
              </w:rPr>
              <w:instrText xml:space="preserve">" \t "_blank" </w:instrText>
            </w:r>
            <w:r w:rsidRPr="00E20B36">
              <w:rPr>
                <w:lang w:eastAsia="en-GB"/>
              </w:rPr>
              <w:fldChar w:fldCharType="separate"/>
            </w:r>
            <w:r w:rsidRPr="00E20B36">
              <w:rPr>
                <w:color w:val="0000FF"/>
                <w:u w:val="single"/>
              </w:rPr>
              <w:t>https://ip-documents.info/2023/IP/AUS/23_0681_00_e.pdf</w:t>
            </w:r>
            <w:r w:rsidRPr="00E20B36">
              <w:fldChar w:fldCharType="end"/>
            </w:r>
          </w:p>
        </w:tc>
      </w:tr>
      <w:tr w:rsidR="008B5935" w:rsidRPr="00177F2D" w14:paraId="7F3538BF" w14:textId="77777777" w:rsidTr="00AF4E28">
        <w:trPr>
          <w:trHeight w:val="567"/>
        </w:trPr>
        <w:tc>
          <w:tcPr>
            <w:tcW w:w="2107" w:type="dxa"/>
            <w:gridSpan w:val="2"/>
            <w:shd w:val="clear" w:color="auto" w:fill="auto"/>
            <w:tcMar>
              <w:top w:w="57" w:type="dxa"/>
              <w:bottom w:w="57" w:type="dxa"/>
            </w:tcMar>
          </w:tcPr>
          <w:p w14:paraId="4A4E114B" w14:textId="77777777" w:rsidR="006B338F" w:rsidRPr="00177F2D" w:rsidRDefault="00C75CC9" w:rsidP="00165C7A">
            <w:pPr>
              <w:jc w:val="left"/>
              <w:rPr>
                <w:b/>
                <w:szCs w:val="18"/>
              </w:rPr>
            </w:pPr>
            <w:r w:rsidRPr="00177F2D">
              <w:rPr>
                <w:b/>
                <w:szCs w:val="18"/>
              </w:rPr>
              <w:t>Notification status</w:t>
            </w:r>
          </w:p>
        </w:tc>
        <w:tc>
          <w:tcPr>
            <w:tcW w:w="7135" w:type="dxa"/>
            <w:shd w:val="clear" w:color="auto" w:fill="auto"/>
            <w:tcMar>
              <w:top w:w="57" w:type="dxa"/>
              <w:bottom w:w="57" w:type="dxa"/>
            </w:tcMar>
          </w:tcPr>
          <w:p w14:paraId="2FFA474F" w14:textId="77777777" w:rsidR="006B338F" w:rsidRPr="00177F2D" w:rsidRDefault="00C75CC9" w:rsidP="00144045">
            <w:pPr>
              <w:ind w:left="562" w:hanging="562"/>
              <w:rPr>
                <w:szCs w:val="18"/>
              </w:rPr>
            </w:pPr>
            <w:r w:rsidRPr="00177F2D">
              <w:rPr>
                <w:szCs w:val="18"/>
              </w:rPr>
              <w:t>[  </w:t>
            </w:r>
            <w:bookmarkStart w:id="8" w:name="bmkNotificationStatus1"/>
            <w:bookmarkEnd w:id="8"/>
            <w:r w:rsidRPr="00177F2D">
              <w:rPr>
                <w:szCs w:val="18"/>
              </w:rPr>
              <w:t>]</w:t>
            </w:r>
            <w:r w:rsidRPr="00177F2D">
              <w:rPr>
                <w:szCs w:val="18"/>
              </w:rPr>
              <w:tab/>
              <w:t>First notification</w:t>
            </w:r>
          </w:p>
          <w:p w14:paraId="2F8E6C1B" w14:textId="77777777" w:rsidR="006B338F" w:rsidRPr="00177F2D" w:rsidRDefault="00C75CC9" w:rsidP="00144045">
            <w:pPr>
              <w:ind w:left="567" w:hanging="567"/>
              <w:rPr>
                <w:szCs w:val="18"/>
                <w:lang w:eastAsia="en-GB"/>
              </w:rPr>
            </w:pPr>
            <w:r w:rsidRPr="00177F2D">
              <w:rPr>
                <w:szCs w:val="18"/>
              </w:rPr>
              <w:t>[X</w:t>
            </w:r>
            <w:bookmarkStart w:id="9" w:name="bmkNotificationStatus2"/>
            <w:bookmarkEnd w:id="9"/>
            <w:r w:rsidRPr="00177F2D">
              <w:rPr>
                <w:szCs w:val="18"/>
              </w:rPr>
              <w:t>]</w:t>
            </w:r>
            <w:r w:rsidRPr="00177F2D">
              <w:rPr>
                <w:szCs w:val="18"/>
              </w:rPr>
              <w:tab/>
              <w:t>A</w:t>
            </w:r>
            <w:r w:rsidRPr="00177F2D">
              <w:rPr>
                <w:szCs w:val="18"/>
                <w:lang w:eastAsia="en-GB"/>
              </w:rPr>
              <w:t>mendment or revision to notified legal text</w:t>
            </w:r>
          </w:p>
          <w:p w14:paraId="05D60973" w14:textId="77777777" w:rsidR="006B338F" w:rsidRPr="00177F2D" w:rsidRDefault="00C75CC9" w:rsidP="00144045">
            <w:pPr>
              <w:ind w:left="567" w:hanging="567"/>
              <w:rPr>
                <w:szCs w:val="18"/>
              </w:rPr>
            </w:pPr>
            <w:r w:rsidRPr="00177F2D">
              <w:rPr>
                <w:szCs w:val="18"/>
              </w:rPr>
              <w:t>[  </w:t>
            </w:r>
            <w:bookmarkStart w:id="10" w:name="bmkNotificationStatus3"/>
            <w:bookmarkEnd w:id="10"/>
            <w:r w:rsidRPr="00177F2D">
              <w:rPr>
                <w:szCs w:val="18"/>
              </w:rPr>
              <w:t>]</w:t>
            </w:r>
            <w:r w:rsidRPr="00177F2D">
              <w:rPr>
                <w:smallCaps/>
                <w:szCs w:val="18"/>
              </w:rPr>
              <w:tab/>
            </w:r>
            <w:r w:rsidRPr="00177F2D">
              <w:rPr>
                <w:szCs w:val="18"/>
              </w:rPr>
              <w:t>Replacement or consolidation of notified legal text(s)</w:t>
            </w:r>
          </w:p>
        </w:tc>
      </w:tr>
      <w:tr w:rsidR="008B5935" w:rsidRPr="00177F2D" w14:paraId="468594C7" w14:textId="77777777" w:rsidTr="00AF4E28">
        <w:trPr>
          <w:trHeight w:val="567"/>
        </w:trPr>
        <w:tc>
          <w:tcPr>
            <w:tcW w:w="2107" w:type="dxa"/>
            <w:gridSpan w:val="2"/>
            <w:shd w:val="clear" w:color="auto" w:fill="auto"/>
            <w:tcMar>
              <w:top w:w="57" w:type="dxa"/>
              <w:bottom w:w="57" w:type="dxa"/>
            </w:tcMar>
          </w:tcPr>
          <w:p w14:paraId="37CEEB87" w14:textId="77777777" w:rsidR="006B338F" w:rsidRPr="00177F2D" w:rsidRDefault="00C75CC9" w:rsidP="00165C7A">
            <w:pPr>
              <w:jc w:val="left"/>
              <w:rPr>
                <w:b/>
                <w:szCs w:val="18"/>
              </w:rPr>
            </w:pPr>
            <w:r w:rsidRPr="00177F2D">
              <w:rPr>
                <w:b/>
                <w:szCs w:val="18"/>
              </w:rPr>
              <w:t>Previous notification(s) referred to</w:t>
            </w:r>
          </w:p>
        </w:tc>
        <w:tc>
          <w:tcPr>
            <w:tcW w:w="7135" w:type="dxa"/>
            <w:shd w:val="clear" w:color="auto" w:fill="auto"/>
            <w:tcMar>
              <w:top w:w="57" w:type="dxa"/>
              <w:bottom w:w="57" w:type="dxa"/>
            </w:tcMar>
          </w:tcPr>
          <w:p w14:paraId="182E6280" w14:textId="77777777" w:rsidR="006B338F" w:rsidRPr="00177F2D" w:rsidRDefault="000B6691" w:rsidP="00165C7A">
            <w:pPr>
              <w:rPr>
                <w:szCs w:val="18"/>
                <w:lang w:eastAsia="en-GB"/>
              </w:rPr>
            </w:pPr>
            <w:hyperlink r:id="rId7" w:tgtFrame="_blank" w:history="1">
              <w:r w:rsidR="00C75CC9" w:rsidRPr="00177F2D">
                <w:rPr>
                  <w:color w:val="0000FF"/>
                  <w:szCs w:val="18"/>
                  <w:u w:val="single" w:color="0000FF"/>
                </w:rPr>
                <w:t>IP/N/1/AUS/18, IP/N/1/AUS/C/24</w:t>
              </w:r>
            </w:hyperlink>
            <w:r w:rsidR="00C75CC9" w:rsidRPr="00177F2D">
              <w:rPr>
                <w:szCs w:val="18"/>
              </w:rPr>
              <w:t xml:space="preserve">; </w:t>
            </w:r>
            <w:hyperlink r:id="rId8" w:tgtFrame="_blank" w:history="1">
              <w:r w:rsidR="00C75CC9" w:rsidRPr="00177F2D">
                <w:rPr>
                  <w:color w:val="0000FF"/>
                  <w:szCs w:val="18"/>
                  <w:u w:val="single" w:color="0000FF"/>
                </w:rPr>
                <w:t>IP/N/1/AUS/C/19, IP/N/1/AUS/10</w:t>
              </w:r>
            </w:hyperlink>
            <w:r w:rsidR="00C75CC9" w:rsidRPr="00177F2D">
              <w:rPr>
                <w:szCs w:val="18"/>
              </w:rPr>
              <w:t xml:space="preserve">; </w:t>
            </w:r>
            <w:hyperlink r:id="rId9" w:tgtFrame="_blank" w:history="1">
              <w:r w:rsidR="00C75CC9" w:rsidRPr="00177F2D">
                <w:rPr>
                  <w:color w:val="0000FF"/>
                  <w:szCs w:val="18"/>
                  <w:u w:val="single" w:color="0000FF"/>
                </w:rPr>
                <w:t>IP/N/1/AUS/C/15</w:t>
              </w:r>
            </w:hyperlink>
            <w:r w:rsidR="00C75CC9" w:rsidRPr="00177F2D">
              <w:rPr>
                <w:szCs w:val="18"/>
              </w:rPr>
              <w:t xml:space="preserve">; </w:t>
            </w:r>
            <w:hyperlink r:id="rId10" w:tgtFrame="_blank" w:history="1">
              <w:r w:rsidR="00C75CC9" w:rsidRPr="00177F2D">
                <w:rPr>
                  <w:color w:val="0000FF"/>
                  <w:szCs w:val="18"/>
                  <w:u w:val="single" w:color="0000FF"/>
                </w:rPr>
                <w:t>IP/N/1/AUS/C/4</w:t>
              </w:r>
            </w:hyperlink>
            <w:r w:rsidR="00C75CC9" w:rsidRPr="00177F2D">
              <w:rPr>
                <w:szCs w:val="18"/>
              </w:rPr>
              <w:t xml:space="preserve">; </w:t>
            </w:r>
            <w:hyperlink r:id="rId11" w:tgtFrame="_blank" w:history="1">
              <w:r w:rsidR="00C75CC9" w:rsidRPr="00177F2D">
                <w:rPr>
                  <w:color w:val="0000FF"/>
                  <w:szCs w:val="18"/>
                  <w:u w:val="single" w:color="0000FF"/>
                </w:rPr>
                <w:t>IP/N/1/AUS/1/Add.6</w:t>
              </w:r>
            </w:hyperlink>
            <w:r w:rsidR="00C75CC9" w:rsidRPr="00177F2D">
              <w:rPr>
                <w:szCs w:val="18"/>
              </w:rPr>
              <w:t xml:space="preserve">; </w:t>
            </w:r>
            <w:hyperlink r:id="rId12" w:tgtFrame="_blank" w:history="1">
              <w:r w:rsidR="00C75CC9" w:rsidRPr="00177F2D">
                <w:rPr>
                  <w:color w:val="0000FF"/>
                  <w:szCs w:val="18"/>
                  <w:u w:val="single" w:color="0000FF"/>
                </w:rPr>
                <w:t>IP/N/1/AUS/1/Add.6/Suppl.1</w:t>
              </w:r>
            </w:hyperlink>
            <w:bookmarkStart w:id="11" w:name="bmkPreviousNotifications"/>
            <w:bookmarkEnd w:id="11"/>
          </w:p>
        </w:tc>
      </w:tr>
      <w:tr w:rsidR="008B5935" w:rsidRPr="00177F2D" w14:paraId="2A5DAA9A" w14:textId="77777777" w:rsidTr="00AF4E28">
        <w:trPr>
          <w:trHeight w:val="567"/>
        </w:trPr>
        <w:tc>
          <w:tcPr>
            <w:tcW w:w="9242" w:type="dxa"/>
            <w:gridSpan w:val="3"/>
            <w:shd w:val="clear" w:color="auto" w:fill="auto"/>
            <w:tcMar>
              <w:top w:w="57" w:type="dxa"/>
              <w:bottom w:w="57" w:type="dxa"/>
            </w:tcMar>
          </w:tcPr>
          <w:p w14:paraId="0DA96CB0" w14:textId="7D94E0E6" w:rsidR="006B338F" w:rsidRPr="00177F2D" w:rsidRDefault="00C75CC9" w:rsidP="00CD3722">
            <w:pPr>
              <w:jc w:val="left"/>
              <w:rPr>
                <w:b/>
                <w:szCs w:val="18"/>
              </w:rPr>
            </w:pPr>
            <w:r w:rsidRPr="00177F2D">
              <w:rPr>
                <w:b/>
                <w:szCs w:val="18"/>
              </w:rPr>
              <w:t>Brief description of the notified legal text</w:t>
            </w:r>
          </w:p>
          <w:p w14:paraId="5384C8D8" w14:textId="77777777" w:rsidR="00C71F72" w:rsidRPr="00177F2D" w:rsidRDefault="00C71F72" w:rsidP="00CD3722">
            <w:pPr>
              <w:jc w:val="left"/>
              <w:rPr>
                <w:b/>
                <w:szCs w:val="18"/>
              </w:rPr>
            </w:pPr>
          </w:p>
          <w:p w14:paraId="076DDDF5" w14:textId="77777777" w:rsidR="006B338F" w:rsidRPr="00177F2D" w:rsidRDefault="00C75CC9" w:rsidP="00BB290F">
            <w:pPr>
              <w:rPr>
                <w:szCs w:val="18"/>
              </w:rPr>
            </w:pPr>
            <w:bookmarkStart w:id="12" w:name="bmkDescription"/>
            <w:r w:rsidRPr="00177F2D">
              <w:rPr>
                <w:szCs w:val="18"/>
              </w:rPr>
              <w:t>The Regulations update the protection provided to foreign countries under the Copyright (International Protection) Regulations 1969. The Regulation extends protection for secondary uses of sound recordings in Australia to recordings from an additional seven countries which provide equivalent protection to Australian sound recordings.</w:t>
            </w:r>
            <w:bookmarkEnd w:id="12"/>
          </w:p>
          <w:p w14:paraId="37BB5FF9" w14:textId="2819F8E3" w:rsidR="00C71F72" w:rsidRPr="00177F2D" w:rsidRDefault="00C71F72" w:rsidP="00BB290F">
            <w:pPr>
              <w:rPr>
                <w:b/>
                <w:szCs w:val="18"/>
              </w:rPr>
            </w:pPr>
          </w:p>
        </w:tc>
      </w:tr>
      <w:tr w:rsidR="008B5935" w:rsidRPr="00177F2D" w14:paraId="484DB6C9" w14:textId="77777777" w:rsidTr="00AF4E28">
        <w:trPr>
          <w:trHeight w:val="567"/>
        </w:trPr>
        <w:tc>
          <w:tcPr>
            <w:tcW w:w="2107" w:type="dxa"/>
            <w:gridSpan w:val="2"/>
            <w:tcBorders>
              <w:bottom w:val="single" w:sz="4" w:space="0" w:color="auto"/>
            </w:tcBorders>
            <w:shd w:val="clear" w:color="auto" w:fill="auto"/>
            <w:tcMar>
              <w:top w:w="57" w:type="dxa"/>
              <w:bottom w:w="57" w:type="dxa"/>
            </w:tcMar>
          </w:tcPr>
          <w:p w14:paraId="666692EF" w14:textId="77777777" w:rsidR="006B338F" w:rsidRPr="00177F2D" w:rsidRDefault="00C75CC9" w:rsidP="00165C7A">
            <w:pPr>
              <w:jc w:val="left"/>
              <w:rPr>
                <w:b/>
                <w:szCs w:val="18"/>
              </w:rPr>
            </w:pPr>
            <w:r w:rsidRPr="00177F2D">
              <w:rPr>
                <w:b/>
                <w:szCs w:val="18"/>
              </w:rPr>
              <w:t xml:space="preserve">Language(s) of notified </w:t>
            </w:r>
            <w:r w:rsidR="000F4477" w:rsidRPr="00177F2D">
              <w:rPr>
                <w:b/>
                <w:szCs w:val="18"/>
              </w:rPr>
              <w:t xml:space="preserve">legal </w:t>
            </w:r>
            <w:r w:rsidRPr="00177F2D">
              <w:rPr>
                <w:b/>
                <w:szCs w:val="18"/>
              </w:rPr>
              <w:t>text</w:t>
            </w:r>
          </w:p>
        </w:tc>
        <w:tc>
          <w:tcPr>
            <w:tcW w:w="7135" w:type="dxa"/>
            <w:tcBorders>
              <w:bottom w:val="single" w:sz="4" w:space="0" w:color="auto"/>
            </w:tcBorders>
            <w:shd w:val="clear" w:color="auto" w:fill="auto"/>
            <w:tcMar>
              <w:top w:w="57" w:type="dxa"/>
              <w:bottom w:w="57" w:type="dxa"/>
            </w:tcMar>
          </w:tcPr>
          <w:p w14:paraId="081FD57C" w14:textId="77777777" w:rsidR="006B338F" w:rsidRPr="00177F2D" w:rsidRDefault="00C75CC9" w:rsidP="00867820">
            <w:pPr>
              <w:rPr>
                <w:szCs w:val="18"/>
              </w:rPr>
            </w:pPr>
            <w:bookmarkStart w:id="13" w:name="bmkAttachmentLanguages"/>
            <w:r w:rsidRPr="00177F2D">
              <w:rPr>
                <w:szCs w:val="18"/>
              </w:rPr>
              <w:t>English</w:t>
            </w:r>
            <w:bookmarkEnd w:id="13"/>
          </w:p>
        </w:tc>
      </w:tr>
      <w:tr w:rsidR="008B5935" w:rsidRPr="00177F2D" w14:paraId="3557AF1C" w14:textId="77777777" w:rsidTr="00AF4E28">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686A1475" w14:textId="77777777" w:rsidR="006B338F" w:rsidRPr="00177F2D" w:rsidRDefault="00C75CC9" w:rsidP="00165C7A">
            <w:pPr>
              <w:jc w:val="left"/>
              <w:rPr>
                <w:b/>
                <w:szCs w:val="18"/>
              </w:rPr>
            </w:pPr>
            <w:r w:rsidRPr="00177F2D">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489FCBBB" w14:textId="77777777" w:rsidR="00165C7A" w:rsidRPr="00177F2D" w:rsidRDefault="00C75CC9" w:rsidP="0063774B">
            <w:pPr>
              <w:rPr>
                <w:szCs w:val="18"/>
              </w:rPr>
            </w:pPr>
            <w:bookmarkStart w:id="14" w:name="bmkEntryIntoForceDate"/>
            <w:r w:rsidRPr="00177F2D">
              <w:rPr>
                <w:szCs w:val="18"/>
              </w:rPr>
              <w:t>1 January 2023</w:t>
            </w:r>
            <w:bookmarkEnd w:id="14"/>
          </w:p>
        </w:tc>
      </w:tr>
      <w:tr w:rsidR="008B5935" w:rsidRPr="00177F2D" w14:paraId="491C51BF" w14:textId="77777777" w:rsidTr="00AF4E28">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7FE58768" w14:textId="77777777" w:rsidR="006B338F" w:rsidRPr="00177F2D" w:rsidRDefault="00C75CC9" w:rsidP="0060084D">
            <w:pPr>
              <w:jc w:val="left"/>
              <w:rPr>
                <w:b/>
                <w:szCs w:val="18"/>
              </w:rPr>
            </w:pPr>
            <w:r w:rsidRPr="00177F2D">
              <w:rPr>
                <w:b/>
                <w:szCs w:val="18"/>
              </w:rPr>
              <w:t>Other date</w:t>
            </w:r>
            <w:r w:rsidR="0060084D" w:rsidRPr="00177F2D">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23889080" w14:textId="77777777" w:rsidR="00165C7A" w:rsidRPr="00177F2D" w:rsidRDefault="00C75CC9" w:rsidP="0060084D">
            <w:pPr>
              <w:rPr>
                <w:szCs w:val="18"/>
              </w:rPr>
            </w:pPr>
            <w:bookmarkStart w:id="15" w:name="bmkOtherDateDate"/>
            <w:r w:rsidRPr="00177F2D">
              <w:rPr>
                <w:szCs w:val="18"/>
              </w:rPr>
              <w:t>Publication: 15 December 2022</w:t>
            </w:r>
            <w:bookmarkEnd w:id="15"/>
          </w:p>
        </w:tc>
      </w:tr>
      <w:tr w:rsidR="008B5935" w:rsidRPr="00177F2D" w14:paraId="4F196641" w14:textId="77777777" w:rsidTr="00AF4E28">
        <w:trPr>
          <w:trHeight w:val="294"/>
        </w:trPr>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5E78DEA8" w14:textId="77777777" w:rsidR="003202BA" w:rsidRPr="00177F2D" w:rsidRDefault="003202BA" w:rsidP="00165C7A">
            <w:pPr>
              <w:rPr>
                <w:szCs w:val="18"/>
              </w:rPr>
            </w:pPr>
          </w:p>
          <w:p w14:paraId="5E02BDCD" w14:textId="77777777" w:rsidR="003202BA" w:rsidRPr="00177F2D" w:rsidRDefault="00C75CC9" w:rsidP="003202BA">
            <w:pPr>
              <w:jc w:val="left"/>
              <w:rPr>
                <w:b/>
                <w:szCs w:val="18"/>
              </w:rPr>
            </w:pPr>
            <w:r w:rsidRPr="00177F2D">
              <w:rPr>
                <w:b/>
                <w:szCs w:val="18"/>
              </w:rPr>
              <w:t>Notification details</w:t>
            </w:r>
          </w:p>
          <w:p w14:paraId="2A385B75" w14:textId="77777777" w:rsidR="003202BA" w:rsidRPr="00177F2D" w:rsidRDefault="003202BA" w:rsidP="00165C7A">
            <w:pPr>
              <w:rPr>
                <w:szCs w:val="18"/>
              </w:rPr>
            </w:pPr>
          </w:p>
        </w:tc>
      </w:tr>
      <w:tr w:rsidR="008B5935" w:rsidRPr="00177F2D" w14:paraId="65A2D44F" w14:textId="77777777" w:rsidTr="00AF4E28">
        <w:trPr>
          <w:trHeight w:val="540"/>
        </w:trPr>
        <w:tc>
          <w:tcPr>
            <w:tcW w:w="2094" w:type="dxa"/>
            <w:tcBorders>
              <w:top w:val="double" w:sz="4" w:space="0" w:color="auto"/>
              <w:bottom w:val="single" w:sz="4" w:space="0" w:color="auto"/>
            </w:tcBorders>
            <w:shd w:val="clear" w:color="auto" w:fill="auto"/>
            <w:tcMar>
              <w:top w:w="57" w:type="dxa"/>
              <w:bottom w:w="57" w:type="dxa"/>
            </w:tcMar>
          </w:tcPr>
          <w:p w14:paraId="1C74A1C9" w14:textId="77777777" w:rsidR="00CD3722" w:rsidRPr="00177F2D" w:rsidRDefault="00C75CC9" w:rsidP="003D642A">
            <w:pPr>
              <w:jc w:val="left"/>
              <w:rPr>
                <w:b/>
                <w:szCs w:val="18"/>
              </w:rPr>
            </w:pPr>
            <w:r w:rsidRPr="00177F2D">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416F4B26" w14:textId="77777777" w:rsidR="00CD3722" w:rsidRPr="00177F2D" w:rsidRDefault="00C75CC9" w:rsidP="003A033C">
            <w:pPr>
              <w:jc w:val="left"/>
              <w:rPr>
                <w:b/>
                <w:szCs w:val="18"/>
              </w:rPr>
            </w:pPr>
            <w:bookmarkStart w:id="16" w:name="bmkSubmissionDate"/>
            <w:r w:rsidRPr="00177F2D">
              <w:rPr>
                <w:szCs w:val="18"/>
              </w:rPr>
              <w:t>13 January 2023</w:t>
            </w:r>
            <w:bookmarkEnd w:id="16"/>
          </w:p>
        </w:tc>
      </w:tr>
      <w:tr w:rsidR="008B5935" w:rsidRPr="00177F2D" w14:paraId="69943A1D" w14:textId="77777777" w:rsidTr="00AF4E28">
        <w:trPr>
          <w:trHeight w:val="273"/>
        </w:trPr>
        <w:tc>
          <w:tcPr>
            <w:tcW w:w="2094" w:type="dxa"/>
            <w:tcBorders>
              <w:top w:val="single" w:sz="4" w:space="0" w:color="auto"/>
            </w:tcBorders>
            <w:shd w:val="clear" w:color="auto" w:fill="auto"/>
            <w:tcMar>
              <w:top w:w="57" w:type="dxa"/>
              <w:bottom w:w="57" w:type="dxa"/>
            </w:tcMar>
          </w:tcPr>
          <w:p w14:paraId="32B7BCEE" w14:textId="77777777" w:rsidR="00CD3722" w:rsidRPr="00177F2D" w:rsidRDefault="00C75CC9" w:rsidP="00C71F72">
            <w:pPr>
              <w:keepNext/>
              <w:jc w:val="left"/>
              <w:rPr>
                <w:b/>
                <w:szCs w:val="18"/>
              </w:rPr>
            </w:pPr>
            <w:r w:rsidRPr="00177F2D">
              <w:rPr>
                <w:b/>
                <w:szCs w:val="18"/>
              </w:rPr>
              <w:lastRenderedPageBreak/>
              <w:t xml:space="preserve">Other information </w:t>
            </w:r>
          </w:p>
        </w:tc>
        <w:tc>
          <w:tcPr>
            <w:tcW w:w="7148" w:type="dxa"/>
            <w:gridSpan w:val="2"/>
            <w:tcBorders>
              <w:top w:val="single" w:sz="4" w:space="0" w:color="auto"/>
            </w:tcBorders>
            <w:shd w:val="clear" w:color="auto" w:fill="auto"/>
            <w:tcMar>
              <w:top w:w="57" w:type="dxa"/>
              <w:bottom w:w="57" w:type="dxa"/>
            </w:tcMar>
          </w:tcPr>
          <w:p w14:paraId="3EE567C5" w14:textId="33ED3DFD" w:rsidR="00FC28A3" w:rsidRPr="00177F2D" w:rsidRDefault="00FC28A3" w:rsidP="00FC28A3">
            <w:pPr>
              <w:jc w:val="left"/>
              <w:rPr>
                <w:b/>
                <w:szCs w:val="18"/>
              </w:rPr>
            </w:pPr>
            <w:bookmarkStart w:id="17" w:name="bmkOtherInformation"/>
            <w:r w:rsidRPr="00177F2D">
              <w:rPr>
                <w:szCs w:val="18"/>
              </w:rPr>
              <w:t xml:space="preserve">The Copyright (International Protection) Amendment Regulations 2022 are also available at: </w:t>
            </w:r>
            <w:hyperlink r:id="rId13" w:history="1">
              <w:r w:rsidRPr="00177F2D">
                <w:rPr>
                  <w:color w:val="0000FF"/>
                  <w:szCs w:val="18"/>
                  <w:u w:val="single"/>
                </w:rPr>
                <w:t>https://www.legislation.gov.au/Details/F2022L01665</w:t>
              </w:r>
            </w:hyperlink>
          </w:p>
          <w:p w14:paraId="01CAC11E" w14:textId="77777777" w:rsidR="00FC28A3" w:rsidRPr="00177F2D" w:rsidRDefault="00FC28A3" w:rsidP="00FC28A3">
            <w:pPr>
              <w:jc w:val="left"/>
              <w:rPr>
                <w:szCs w:val="18"/>
              </w:rPr>
            </w:pPr>
          </w:p>
          <w:p w14:paraId="5A5F597D" w14:textId="2F6FE748" w:rsidR="00FC28A3" w:rsidRPr="00177F2D" w:rsidRDefault="00FC28A3" w:rsidP="00FC28A3">
            <w:pPr>
              <w:jc w:val="left"/>
              <w:rPr>
                <w:szCs w:val="18"/>
              </w:rPr>
            </w:pPr>
            <w:r w:rsidRPr="00177F2D">
              <w:rPr>
                <w:szCs w:val="18"/>
              </w:rPr>
              <w:t xml:space="preserve">The Copyright Act 1968 (the Act) is available at: </w:t>
            </w:r>
            <w:hyperlink r:id="rId14" w:history="1">
              <w:r w:rsidRPr="00177F2D">
                <w:rPr>
                  <w:rStyle w:val="Lienhypertexte"/>
                  <w:szCs w:val="18"/>
                </w:rPr>
                <w:t>Copyright Act 1968 (legislation.gov.au)</w:t>
              </w:r>
            </w:hyperlink>
          </w:p>
          <w:p w14:paraId="16F8F618" w14:textId="77777777" w:rsidR="00FC28A3" w:rsidRPr="00177F2D" w:rsidRDefault="00FC28A3" w:rsidP="00FC28A3">
            <w:pPr>
              <w:jc w:val="left"/>
              <w:rPr>
                <w:szCs w:val="18"/>
              </w:rPr>
            </w:pPr>
          </w:p>
          <w:p w14:paraId="6805AD7D" w14:textId="73087CDC" w:rsidR="00FC28A3" w:rsidRPr="00177F2D" w:rsidRDefault="00FC28A3" w:rsidP="00FC28A3">
            <w:pPr>
              <w:jc w:val="left"/>
              <w:rPr>
                <w:szCs w:val="18"/>
              </w:rPr>
            </w:pPr>
            <w:r w:rsidRPr="00177F2D">
              <w:rPr>
                <w:szCs w:val="18"/>
              </w:rPr>
              <w:t xml:space="preserve">The Copyright (International Protection) Regulations 1969 are available at: </w:t>
            </w:r>
            <w:hyperlink r:id="rId15" w:history="1">
              <w:r w:rsidRPr="00177F2D">
                <w:rPr>
                  <w:rStyle w:val="Lienhypertexte"/>
                  <w:szCs w:val="18"/>
                </w:rPr>
                <w:t>Copyright (International Protection) Regulations 1969 (legislation.gov.au)</w:t>
              </w:r>
            </w:hyperlink>
          </w:p>
          <w:bookmarkEnd w:id="17"/>
          <w:p w14:paraId="7F39DB05" w14:textId="77777777" w:rsidR="008B5935" w:rsidRPr="00177F2D" w:rsidRDefault="008B5935" w:rsidP="00C71F72">
            <w:pPr>
              <w:keepNext/>
              <w:jc w:val="left"/>
              <w:rPr>
                <w:szCs w:val="18"/>
              </w:rPr>
            </w:pPr>
          </w:p>
        </w:tc>
      </w:tr>
      <w:tr w:rsidR="008B5935" w:rsidRPr="00177F2D" w14:paraId="0E47C2CA" w14:textId="77777777" w:rsidTr="00AF4E28">
        <w:trPr>
          <w:trHeight w:val="567"/>
        </w:trPr>
        <w:tc>
          <w:tcPr>
            <w:tcW w:w="2094" w:type="dxa"/>
            <w:shd w:val="clear" w:color="auto" w:fill="FFFFFF"/>
            <w:tcMar>
              <w:top w:w="57" w:type="dxa"/>
              <w:bottom w:w="57" w:type="dxa"/>
            </w:tcMar>
          </w:tcPr>
          <w:p w14:paraId="76864891" w14:textId="77777777" w:rsidR="00CD3722" w:rsidRPr="00177F2D" w:rsidRDefault="00C75CC9" w:rsidP="003D642A">
            <w:pPr>
              <w:jc w:val="left"/>
              <w:rPr>
                <w:b/>
                <w:szCs w:val="18"/>
              </w:rPr>
            </w:pPr>
            <w:r w:rsidRPr="00177F2D">
              <w:rPr>
                <w:b/>
                <w:szCs w:val="18"/>
              </w:rPr>
              <w:t>Agency or authority responsible</w:t>
            </w:r>
          </w:p>
        </w:tc>
        <w:tc>
          <w:tcPr>
            <w:tcW w:w="7148" w:type="dxa"/>
            <w:gridSpan w:val="2"/>
            <w:shd w:val="clear" w:color="auto" w:fill="FFFFFF"/>
            <w:tcMar>
              <w:top w:w="57" w:type="dxa"/>
              <w:bottom w:w="57" w:type="dxa"/>
            </w:tcMar>
          </w:tcPr>
          <w:p w14:paraId="189AE14F" w14:textId="0B5A417D" w:rsidR="00CD3722" w:rsidRPr="00177F2D" w:rsidRDefault="00C75CC9" w:rsidP="00E20D8D">
            <w:pPr>
              <w:jc w:val="left"/>
              <w:rPr>
                <w:b/>
                <w:szCs w:val="18"/>
              </w:rPr>
            </w:pPr>
            <w:bookmarkStart w:id="18" w:name="bmkContactInformation"/>
            <w:r w:rsidRPr="00177F2D">
              <w:rPr>
                <w:szCs w:val="18"/>
              </w:rPr>
              <w:t>Attorney-General</w:t>
            </w:r>
            <w:r w:rsidR="00FC28A3" w:rsidRPr="00177F2D">
              <w:rPr>
                <w:szCs w:val="18"/>
              </w:rPr>
              <w:t>'</w:t>
            </w:r>
            <w:r w:rsidRPr="00177F2D">
              <w:rPr>
                <w:szCs w:val="18"/>
              </w:rPr>
              <w:t xml:space="preserve">s Department </w:t>
            </w:r>
          </w:p>
          <w:p w14:paraId="08C24648" w14:textId="3050FD7B" w:rsidR="008B5935" w:rsidRPr="00177F2D" w:rsidRDefault="00C75CC9" w:rsidP="00E20D8D">
            <w:pPr>
              <w:jc w:val="left"/>
              <w:rPr>
                <w:szCs w:val="18"/>
              </w:rPr>
            </w:pPr>
            <w:r w:rsidRPr="00177F2D">
              <w:rPr>
                <w:szCs w:val="18"/>
              </w:rPr>
              <w:t>3-5 National Circuit Barton ACT 2600</w:t>
            </w:r>
          </w:p>
          <w:p w14:paraId="2E192430" w14:textId="77777777" w:rsidR="00FC28A3" w:rsidRPr="00177F2D" w:rsidRDefault="00FC28A3" w:rsidP="00E20D8D">
            <w:pPr>
              <w:jc w:val="left"/>
              <w:rPr>
                <w:szCs w:val="18"/>
              </w:rPr>
            </w:pPr>
          </w:p>
          <w:p w14:paraId="200EDC93" w14:textId="158E0A60" w:rsidR="008B5935" w:rsidRPr="00177F2D" w:rsidRDefault="00C75CC9" w:rsidP="00E20D8D">
            <w:pPr>
              <w:jc w:val="left"/>
              <w:rPr>
                <w:szCs w:val="18"/>
              </w:rPr>
            </w:pPr>
            <w:r w:rsidRPr="00177F2D">
              <w:rPr>
                <w:szCs w:val="18"/>
              </w:rPr>
              <w:t>Telephone:</w:t>
            </w:r>
            <w:r w:rsidR="00FC28A3" w:rsidRPr="00177F2D">
              <w:rPr>
                <w:szCs w:val="18"/>
              </w:rPr>
              <w:tab/>
            </w:r>
            <w:r w:rsidRPr="00177F2D">
              <w:rPr>
                <w:szCs w:val="18"/>
              </w:rPr>
              <w:t>+61 2 6141 6666</w:t>
            </w:r>
          </w:p>
          <w:p w14:paraId="7530B184" w14:textId="41A676D1" w:rsidR="008B5935" w:rsidRPr="00177F2D" w:rsidRDefault="00C75CC9" w:rsidP="00E20D8D">
            <w:pPr>
              <w:jc w:val="left"/>
              <w:rPr>
                <w:szCs w:val="18"/>
              </w:rPr>
            </w:pPr>
            <w:r w:rsidRPr="00177F2D">
              <w:rPr>
                <w:szCs w:val="18"/>
              </w:rPr>
              <w:t xml:space="preserve">Email: </w:t>
            </w:r>
            <w:r w:rsidR="00FC28A3" w:rsidRPr="00177F2D">
              <w:rPr>
                <w:szCs w:val="18"/>
              </w:rPr>
              <w:tab/>
            </w:r>
            <w:hyperlink r:id="rId16" w:history="1">
              <w:r w:rsidR="00FC28A3" w:rsidRPr="00177F2D">
                <w:rPr>
                  <w:rStyle w:val="Lienhypertexte"/>
                  <w:szCs w:val="18"/>
                </w:rPr>
                <w:t>Copyright@ag.gov.au</w:t>
              </w:r>
            </w:hyperlink>
            <w:r w:rsidRPr="00177F2D">
              <w:rPr>
                <w:szCs w:val="18"/>
              </w:rPr>
              <w:t xml:space="preserve"> </w:t>
            </w:r>
          </w:p>
          <w:p w14:paraId="6817050B" w14:textId="101504F5" w:rsidR="008B5935" w:rsidRPr="00177F2D" w:rsidRDefault="00C75CC9" w:rsidP="00E20D8D">
            <w:pPr>
              <w:jc w:val="left"/>
              <w:rPr>
                <w:szCs w:val="18"/>
              </w:rPr>
            </w:pPr>
            <w:r w:rsidRPr="00177F2D">
              <w:rPr>
                <w:szCs w:val="18"/>
              </w:rPr>
              <w:t xml:space="preserve">Website: </w:t>
            </w:r>
            <w:r w:rsidR="00FC28A3" w:rsidRPr="00177F2D">
              <w:rPr>
                <w:szCs w:val="18"/>
              </w:rPr>
              <w:tab/>
            </w:r>
            <w:hyperlink r:id="rId17" w:history="1">
              <w:r w:rsidR="00FC28A3" w:rsidRPr="00177F2D">
                <w:rPr>
                  <w:rStyle w:val="Lienhypertexte"/>
                  <w:szCs w:val="18"/>
                </w:rPr>
                <w:t>www.ag.gov.au</w:t>
              </w:r>
            </w:hyperlink>
          </w:p>
          <w:bookmarkEnd w:id="18"/>
          <w:p w14:paraId="56296D02" w14:textId="77777777" w:rsidR="008B5935" w:rsidRPr="00177F2D" w:rsidRDefault="008B5935" w:rsidP="00E20D8D">
            <w:pPr>
              <w:jc w:val="left"/>
              <w:rPr>
                <w:szCs w:val="18"/>
              </w:rPr>
            </w:pPr>
          </w:p>
        </w:tc>
      </w:tr>
    </w:tbl>
    <w:p w14:paraId="720889C9" w14:textId="77777777" w:rsidR="00CD3722" w:rsidRDefault="00CD3722" w:rsidP="00CD3722">
      <w:pPr>
        <w:shd w:val="clear" w:color="auto" w:fill="FFFFFF"/>
        <w:jc w:val="center"/>
      </w:pPr>
    </w:p>
    <w:sectPr w:rsidR="00CD3722" w:rsidSect="00FC28A3">
      <w:headerReference w:type="even" r:id="rId18"/>
      <w:headerReference w:type="default" r:id="rId19"/>
      <w:footerReference w:type="even" r:id="rId20"/>
      <w:footerReference w:type="default" r:id="rId21"/>
      <w:headerReference w:type="first" r:id="rId22"/>
      <w:footerReference w:type="first" r:id="rId23"/>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D40D" w14:textId="77777777" w:rsidR="007F6396" w:rsidRDefault="00C75CC9" w:rsidP="00ED54E0">
      <w:r>
        <w:separator/>
      </w:r>
    </w:p>
  </w:endnote>
  <w:endnote w:type="continuationSeparator" w:id="0">
    <w:p w14:paraId="32D02FEC" w14:textId="77777777" w:rsidR="007F6396" w:rsidRDefault="00C75CC9" w:rsidP="00ED54E0">
      <w:r>
        <w:continuationSeparator/>
      </w:r>
    </w:p>
  </w:endnote>
  <w:endnote w:id="1">
    <w:p w14:paraId="17F2163F" w14:textId="77777777" w:rsidR="00AF6312" w:rsidRDefault="00C75CC9" w:rsidP="00650102">
      <w:pPr>
        <w:pStyle w:val="Notedefin"/>
        <w:jc w:val="both"/>
      </w:pPr>
      <w:r>
        <w:rPr>
          <w:rStyle w:val="Appeldenotedefin"/>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7137" w14:textId="0D532CFF" w:rsidR="00544326" w:rsidRPr="00FC28A3" w:rsidRDefault="00FC28A3" w:rsidP="00FC28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D413" w14:textId="4497E353" w:rsidR="00544326" w:rsidRPr="00FC28A3" w:rsidRDefault="00FC28A3" w:rsidP="00FC28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5DC" w14:textId="77777777" w:rsidR="000B6691" w:rsidRDefault="000B66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CC05" w14:textId="77777777" w:rsidR="002F2BEF" w:rsidRDefault="00C75CC9">
      <w:r>
        <w:separator/>
      </w:r>
    </w:p>
  </w:footnote>
  <w:footnote w:type="continuationSeparator" w:id="0">
    <w:p w14:paraId="169F37F2" w14:textId="77777777" w:rsidR="002F2BEF" w:rsidRDefault="00C7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DD15" w14:textId="77777777" w:rsidR="00FC28A3" w:rsidRPr="00FC28A3" w:rsidRDefault="00FC28A3" w:rsidP="00FC28A3">
    <w:pPr>
      <w:pStyle w:val="En-tte"/>
      <w:pBdr>
        <w:bottom w:val="single" w:sz="4" w:space="1" w:color="auto"/>
      </w:pBdr>
      <w:tabs>
        <w:tab w:val="clear" w:pos="4513"/>
        <w:tab w:val="clear" w:pos="9027"/>
      </w:tabs>
      <w:jc w:val="center"/>
    </w:pPr>
    <w:r w:rsidRPr="00FC28A3">
      <w:t>IP/N/1/AUS/25 • IP/N/1/AUS/C/27</w:t>
    </w:r>
  </w:p>
  <w:p w14:paraId="31D0BF8B" w14:textId="77777777" w:rsidR="00FC28A3" w:rsidRPr="00FC28A3" w:rsidRDefault="00FC28A3" w:rsidP="00FC28A3">
    <w:pPr>
      <w:pStyle w:val="En-tte"/>
      <w:pBdr>
        <w:bottom w:val="single" w:sz="4" w:space="1" w:color="auto"/>
      </w:pBdr>
      <w:tabs>
        <w:tab w:val="clear" w:pos="4513"/>
        <w:tab w:val="clear" w:pos="9027"/>
      </w:tabs>
      <w:jc w:val="center"/>
    </w:pPr>
  </w:p>
  <w:p w14:paraId="6C45110C" w14:textId="386C67A4" w:rsidR="00FC28A3" w:rsidRPr="00FC28A3" w:rsidRDefault="00FC28A3" w:rsidP="00FC28A3">
    <w:pPr>
      <w:pStyle w:val="En-tte"/>
      <w:pBdr>
        <w:bottom w:val="single" w:sz="4" w:space="1" w:color="auto"/>
      </w:pBdr>
      <w:tabs>
        <w:tab w:val="clear" w:pos="4513"/>
        <w:tab w:val="clear" w:pos="9027"/>
      </w:tabs>
      <w:jc w:val="center"/>
    </w:pPr>
    <w:r w:rsidRPr="00FC28A3">
      <w:t xml:space="preserve">- </w:t>
    </w:r>
    <w:r w:rsidRPr="00FC28A3">
      <w:fldChar w:fldCharType="begin"/>
    </w:r>
    <w:r w:rsidRPr="00FC28A3">
      <w:instrText xml:space="preserve"> PAGE </w:instrText>
    </w:r>
    <w:r w:rsidRPr="00FC28A3">
      <w:fldChar w:fldCharType="separate"/>
    </w:r>
    <w:r w:rsidRPr="00FC28A3">
      <w:rPr>
        <w:noProof/>
      </w:rPr>
      <w:t>2</w:t>
    </w:r>
    <w:r w:rsidRPr="00FC28A3">
      <w:fldChar w:fldCharType="end"/>
    </w:r>
    <w:r w:rsidRPr="00FC28A3">
      <w:t xml:space="preserve"> -</w:t>
    </w:r>
  </w:p>
  <w:p w14:paraId="1C9E2143" w14:textId="15C61CA1" w:rsidR="00544326" w:rsidRPr="00FC28A3" w:rsidRDefault="00544326" w:rsidP="00FC28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39B4" w14:textId="77777777" w:rsidR="00FC28A3" w:rsidRPr="00FC28A3" w:rsidRDefault="00FC28A3" w:rsidP="00FC28A3">
    <w:pPr>
      <w:pStyle w:val="En-tte"/>
      <w:pBdr>
        <w:bottom w:val="single" w:sz="4" w:space="1" w:color="auto"/>
      </w:pBdr>
      <w:tabs>
        <w:tab w:val="clear" w:pos="4513"/>
        <w:tab w:val="clear" w:pos="9027"/>
      </w:tabs>
      <w:jc w:val="center"/>
    </w:pPr>
    <w:r w:rsidRPr="00FC28A3">
      <w:t>IP/N/1/AUS/25 • IP/N/1/AUS/C/27</w:t>
    </w:r>
  </w:p>
  <w:p w14:paraId="09D399F6" w14:textId="77777777" w:rsidR="00FC28A3" w:rsidRPr="00FC28A3" w:rsidRDefault="00FC28A3" w:rsidP="00FC28A3">
    <w:pPr>
      <w:pStyle w:val="En-tte"/>
      <w:pBdr>
        <w:bottom w:val="single" w:sz="4" w:space="1" w:color="auto"/>
      </w:pBdr>
      <w:tabs>
        <w:tab w:val="clear" w:pos="4513"/>
        <w:tab w:val="clear" w:pos="9027"/>
      </w:tabs>
      <w:jc w:val="center"/>
    </w:pPr>
  </w:p>
  <w:p w14:paraId="3F65DD91" w14:textId="402295A4" w:rsidR="00FC28A3" w:rsidRPr="00FC28A3" w:rsidRDefault="00FC28A3" w:rsidP="00FC28A3">
    <w:pPr>
      <w:pStyle w:val="En-tte"/>
      <w:pBdr>
        <w:bottom w:val="single" w:sz="4" w:space="1" w:color="auto"/>
      </w:pBdr>
      <w:tabs>
        <w:tab w:val="clear" w:pos="4513"/>
        <w:tab w:val="clear" w:pos="9027"/>
      </w:tabs>
      <w:jc w:val="center"/>
    </w:pPr>
    <w:r w:rsidRPr="00FC28A3">
      <w:t xml:space="preserve">- </w:t>
    </w:r>
    <w:r w:rsidRPr="00FC28A3">
      <w:fldChar w:fldCharType="begin"/>
    </w:r>
    <w:r w:rsidRPr="00FC28A3">
      <w:instrText xml:space="preserve"> PAGE </w:instrText>
    </w:r>
    <w:r w:rsidRPr="00FC28A3">
      <w:fldChar w:fldCharType="separate"/>
    </w:r>
    <w:r w:rsidRPr="00FC28A3">
      <w:rPr>
        <w:noProof/>
      </w:rPr>
      <w:t>2</w:t>
    </w:r>
    <w:r w:rsidRPr="00FC28A3">
      <w:fldChar w:fldCharType="end"/>
    </w:r>
    <w:r w:rsidRPr="00FC28A3">
      <w:t xml:space="preserve"> -</w:t>
    </w:r>
  </w:p>
  <w:p w14:paraId="5D1949BB" w14:textId="4AF1F58C" w:rsidR="00544326" w:rsidRPr="00FC28A3" w:rsidRDefault="00544326" w:rsidP="00FC28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5935" w14:paraId="6F06926A" w14:textId="77777777" w:rsidTr="00544326">
      <w:trPr>
        <w:trHeight w:val="240"/>
        <w:jc w:val="center"/>
      </w:trPr>
      <w:tc>
        <w:tcPr>
          <w:tcW w:w="3794" w:type="dxa"/>
          <w:shd w:val="clear" w:color="auto" w:fill="FFFFFF"/>
          <w:tcMar>
            <w:left w:w="108" w:type="dxa"/>
            <w:right w:w="108" w:type="dxa"/>
          </w:tcMar>
          <w:vAlign w:val="center"/>
        </w:tcPr>
        <w:p w14:paraId="4E177107"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458000B" w14:textId="4303D4D1" w:rsidR="00ED54E0" w:rsidRPr="0023737C" w:rsidRDefault="00FC28A3" w:rsidP="00ED1F9F">
          <w:pPr>
            <w:jc w:val="right"/>
            <w:rPr>
              <w:b/>
              <w:color w:val="FF0000"/>
              <w:szCs w:val="16"/>
            </w:rPr>
          </w:pPr>
          <w:r>
            <w:rPr>
              <w:b/>
              <w:color w:val="FF0000"/>
              <w:szCs w:val="16"/>
            </w:rPr>
            <w:t xml:space="preserve"> </w:t>
          </w:r>
        </w:p>
      </w:tc>
    </w:tr>
    <w:bookmarkEnd w:id="19"/>
    <w:tr w:rsidR="008B5935" w14:paraId="1AC5E6D4" w14:textId="77777777" w:rsidTr="00544326">
      <w:trPr>
        <w:trHeight w:val="213"/>
        <w:jc w:val="center"/>
      </w:trPr>
      <w:tc>
        <w:tcPr>
          <w:tcW w:w="3794" w:type="dxa"/>
          <w:vMerge w:val="restart"/>
          <w:shd w:val="clear" w:color="auto" w:fill="FFFFFF"/>
          <w:tcMar>
            <w:left w:w="0" w:type="dxa"/>
            <w:right w:w="0" w:type="dxa"/>
          </w:tcMar>
        </w:tcPr>
        <w:p w14:paraId="6A2BE66A" w14:textId="77777777" w:rsidR="00ED54E0" w:rsidRPr="0023737C" w:rsidRDefault="00C75CC9" w:rsidP="00ED1F9F">
          <w:pPr>
            <w:jc w:val="left"/>
          </w:pPr>
          <w:r>
            <w:rPr>
              <w:noProof/>
              <w:lang w:val="en-US"/>
            </w:rPr>
            <w:drawing>
              <wp:inline distT="0" distB="0" distL="0" distR="0" wp14:anchorId="088747E9" wp14:editId="48DE6C6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463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335EBB" w14:textId="77777777" w:rsidR="00ED54E0" w:rsidRPr="0023737C" w:rsidRDefault="00ED54E0" w:rsidP="00ED1F9F">
          <w:pPr>
            <w:jc w:val="right"/>
            <w:rPr>
              <w:b/>
              <w:szCs w:val="16"/>
            </w:rPr>
          </w:pPr>
        </w:p>
      </w:tc>
    </w:tr>
    <w:tr w:rsidR="008B5935" w14:paraId="22963BF4" w14:textId="77777777" w:rsidTr="00544326">
      <w:trPr>
        <w:trHeight w:val="868"/>
        <w:jc w:val="center"/>
      </w:trPr>
      <w:tc>
        <w:tcPr>
          <w:tcW w:w="3794" w:type="dxa"/>
          <w:vMerge/>
          <w:shd w:val="clear" w:color="auto" w:fill="FFFFFF"/>
          <w:tcMar>
            <w:left w:w="108" w:type="dxa"/>
            <w:right w:w="108" w:type="dxa"/>
          </w:tcMar>
        </w:tcPr>
        <w:p w14:paraId="35352404"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57BBC14D" w14:textId="77777777" w:rsidR="00FC28A3" w:rsidRDefault="00FC28A3" w:rsidP="00ED1F9F">
          <w:pPr>
            <w:jc w:val="right"/>
            <w:rPr>
              <w:b/>
              <w:szCs w:val="16"/>
            </w:rPr>
          </w:pPr>
          <w:bookmarkStart w:id="20" w:name="bmkSymbols"/>
          <w:r>
            <w:rPr>
              <w:b/>
              <w:szCs w:val="16"/>
            </w:rPr>
            <w:t>IP/N/1/AUS/25</w:t>
          </w:r>
        </w:p>
        <w:p w14:paraId="1150D559" w14:textId="77777777" w:rsidR="00FC28A3" w:rsidRDefault="00FC28A3" w:rsidP="00ED1F9F">
          <w:pPr>
            <w:jc w:val="right"/>
            <w:rPr>
              <w:b/>
              <w:szCs w:val="16"/>
            </w:rPr>
          </w:pPr>
          <w:r>
            <w:rPr>
              <w:b/>
              <w:szCs w:val="16"/>
            </w:rPr>
            <w:t>IP/N/1/AUS/C/27</w:t>
          </w:r>
        </w:p>
        <w:bookmarkEnd w:id="20"/>
        <w:p w14:paraId="48A2A4B9" w14:textId="58F38562" w:rsidR="008B5935" w:rsidRDefault="008B5935" w:rsidP="00ED1F9F">
          <w:pPr>
            <w:jc w:val="right"/>
            <w:rPr>
              <w:b/>
              <w:szCs w:val="16"/>
            </w:rPr>
          </w:pPr>
        </w:p>
      </w:tc>
    </w:tr>
    <w:tr w:rsidR="008B5935" w14:paraId="28ACC768" w14:textId="77777777" w:rsidTr="00544326">
      <w:trPr>
        <w:trHeight w:val="240"/>
        <w:jc w:val="center"/>
      </w:trPr>
      <w:tc>
        <w:tcPr>
          <w:tcW w:w="3794" w:type="dxa"/>
          <w:vMerge/>
          <w:shd w:val="clear" w:color="auto" w:fill="FFFFFF"/>
          <w:tcMar>
            <w:left w:w="108" w:type="dxa"/>
            <w:right w:w="108" w:type="dxa"/>
          </w:tcMar>
          <w:vAlign w:val="center"/>
        </w:tcPr>
        <w:p w14:paraId="7886C4F2" w14:textId="77777777" w:rsidR="00ED54E0" w:rsidRPr="0023737C" w:rsidRDefault="00ED54E0" w:rsidP="00ED1F9F"/>
      </w:tc>
      <w:tc>
        <w:tcPr>
          <w:tcW w:w="5448" w:type="dxa"/>
          <w:gridSpan w:val="2"/>
          <w:shd w:val="clear" w:color="auto" w:fill="FFFFFF"/>
          <w:tcMar>
            <w:left w:w="108" w:type="dxa"/>
            <w:right w:w="108" w:type="dxa"/>
          </w:tcMar>
          <w:vAlign w:val="center"/>
        </w:tcPr>
        <w:p w14:paraId="653E78CA" w14:textId="165F2797" w:rsidR="00ED54E0" w:rsidRPr="0023737C" w:rsidRDefault="00C75CC9" w:rsidP="00FB117C">
          <w:pPr>
            <w:jc w:val="right"/>
            <w:rPr>
              <w:szCs w:val="16"/>
            </w:rPr>
          </w:pPr>
          <w:bookmarkStart w:id="21" w:name="bmkDate"/>
          <w:r w:rsidRPr="00FB117C">
            <w:rPr>
              <w:szCs w:val="16"/>
            </w:rPr>
            <w:t>2</w:t>
          </w:r>
          <w:r w:rsidR="000B6691">
            <w:rPr>
              <w:szCs w:val="16"/>
            </w:rPr>
            <w:t>6</w:t>
          </w:r>
          <w:r w:rsidRPr="00FB117C">
            <w:rPr>
              <w:szCs w:val="16"/>
            </w:rPr>
            <w:t xml:space="preserve"> January 2023</w:t>
          </w:r>
          <w:bookmarkEnd w:id="21"/>
        </w:p>
      </w:tc>
    </w:tr>
    <w:tr w:rsidR="008B5935" w14:paraId="0910038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6ABB73" w14:textId="543F1AAF" w:rsidR="00ED54E0" w:rsidRPr="00827B0A" w:rsidRDefault="00C75CC9" w:rsidP="00ED1F9F">
          <w:pPr>
            <w:jc w:val="left"/>
            <w:rPr>
              <w:color w:val="FF0000"/>
            </w:rPr>
          </w:pPr>
          <w:bookmarkStart w:id="22" w:name="bmkSerial"/>
          <w:r w:rsidRPr="00827B0A">
            <w:rPr>
              <w:color w:val="FF0000"/>
            </w:rPr>
            <w:t>(</w:t>
          </w:r>
          <w:r w:rsidR="00332ED7">
            <w:rPr>
              <w:color w:val="FF0000"/>
            </w:rPr>
            <w:t>23-</w:t>
          </w:r>
          <w:r w:rsidR="000B6691">
            <w:rPr>
              <w:color w:val="FF0000"/>
            </w:rPr>
            <w:t>0629</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24A5D603" w14:textId="77777777" w:rsidR="00ED54E0" w:rsidRPr="0023737C" w:rsidRDefault="00C75CC9"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8B5935" w14:paraId="0F5FB38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CF733D" w14:textId="77777777" w:rsidR="00FC28A3" w:rsidRDefault="00FC28A3" w:rsidP="00370C3C">
          <w:pPr>
            <w:jc w:val="left"/>
            <w:rPr>
              <w:b/>
            </w:rPr>
          </w:pPr>
          <w:bookmarkStart w:id="24" w:name="bmkCommittee"/>
          <w:r>
            <w:rPr>
              <w:b/>
            </w:rPr>
            <w:t>Council for Trade-Related Aspects of</w:t>
          </w:r>
        </w:p>
        <w:p w14:paraId="73D5E490" w14:textId="7E84C585" w:rsidR="00ED54E0" w:rsidRPr="0023737C" w:rsidRDefault="00FC28A3"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6FAE5E2C" w14:textId="3341AF96" w:rsidR="00154C64" w:rsidRPr="0023737C" w:rsidRDefault="00FC28A3" w:rsidP="00ED1F9F">
          <w:pPr>
            <w:jc w:val="right"/>
            <w:rPr>
              <w:bCs/>
              <w:szCs w:val="18"/>
            </w:rPr>
          </w:pPr>
          <w:bookmarkStart w:id="25" w:name="bmkLanguage"/>
          <w:r>
            <w:rPr>
              <w:szCs w:val="18"/>
            </w:rPr>
            <w:t>Original: English</w:t>
          </w:r>
          <w:bookmarkEnd w:id="25"/>
        </w:p>
      </w:tc>
    </w:tr>
  </w:tbl>
  <w:p w14:paraId="6577DB8C"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D2B5F6">
      <w:start w:val="1"/>
      <w:numFmt w:val="decimal"/>
      <w:pStyle w:val="SummaryText"/>
      <w:lvlText w:val="%1."/>
      <w:lvlJc w:val="left"/>
      <w:pPr>
        <w:ind w:left="360" w:hanging="360"/>
      </w:pPr>
    </w:lvl>
    <w:lvl w:ilvl="1" w:tplc="3CD4FC84" w:tentative="1">
      <w:start w:val="1"/>
      <w:numFmt w:val="lowerLetter"/>
      <w:lvlText w:val="%2."/>
      <w:lvlJc w:val="left"/>
      <w:pPr>
        <w:ind w:left="1080" w:hanging="360"/>
      </w:pPr>
    </w:lvl>
    <w:lvl w:ilvl="2" w:tplc="E56E39B2" w:tentative="1">
      <w:start w:val="1"/>
      <w:numFmt w:val="lowerRoman"/>
      <w:lvlText w:val="%3."/>
      <w:lvlJc w:val="right"/>
      <w:pPr>
        <w:ind w:left="1800" w:hanging="180"/>
      </w:pPr>
    </w:lvl>
    <w:lvl w:ilvl="3" w:tplc="D4F67190" w:tentative="1">
      <w:start w:val="1"/>
      <w:numFmt w:val="decimal"/>
      <w:lvlText w:val="%4."/>
      <w:lvlJc w:val="left"/>
      <w:pPr>
        <w:ind w:left="2520" w:hanging="360"/>
      </w:pPr>
    </w:lvl>
    <w:lvl w:ilvl="4" w:tplc="19C2891A" w:tentative="1">
      <w:start w:val="1"/>
      <w:numFmt w:val="lowerLetter"/>
      <w:lvlText w:val="%5."/>
      <w:lvlJc w:val="left"/>
      <w:pPr>
        <w:ind w:left="3240" w:hanging="360"/>
      </w:pPr>
    </w:lvl>
    <w:lvl w:ilvl="5" w:tplc="3F061990" w:tentative="1">
      <w:start w:val="1"/>
      <w:numFmt w:val="lowerRoman"/>
      <w:lvlText w:val="%6."/>
      <w:lvlJc w:val="right"/>
      <w:pPr>
        <w:ind w:left="3960" w:hanging="180"/>
      </w:pPr>
    </w:lvl>
    <w:lvl w:ilvl="6" w:tplc="30C09E78" w:tentative="1">
      <w:start w:val="1"/>
      <w:numFmt w:val="decimal"/>
      <w:lvlText w:val="%7."/>
      <w:lvlJc w:val="left"/>
      <w:pPr>
        <w:ind w:left="4680" w:hanging="360"/>
      </w:pPr>
    </w:lvl>
    <w:lvl w:ilvl="7" w:tplc="0218A540" w:tentative="1">
      <w:start w:val="1"/>
      <w:numFmt w:val="lowerLetter"/>
      <w:lvlText w:val="%8."/>
      <w:lvlJc w:val="left"/>
      <w:pPr>
        <w:ind w:left="5400" w:hanging="360"/>
      </w:pPr>
    </w:lvl>
    <w:lvl w:ilvl="8" w:tplc="3C6671EC" w:tentative="1">
      <w:start w:val="1"/>
      <w:numFmt w:val="lowerRoman"/>
      <w:lvlText w:val="%9."/>
      <w:lvlJc w:val="right"/>
      <w:pPr>
        <w:ind w:left="6120" w:hanging="180"/>
      </w:pPr>
    </w:lvl>
  </w:abstractNum>
  <w:num w:numId="1" w16cid:durableId="1034310163">
    <w:abstractNumId w:val="9"/>
  </w:num>
  <w:num w:numId="2" w16cid:durableId="1468888201">
    <w:abstractNumId w:val="7"/>
  </w:num>
  <w:num w:numId="3" w16cid:durableId="1118988055">
    <w:abstractNumId w:val="6"/>
  </w:num>
  <w:num w:numId="4" w16cid:durableId="518936675">
    <w:abstractNumId w:val="5"/>
  </w:num>
  <w:num w:numId="5" w16cid:durableId="354577819">
    <w:abstractNumId w:val="4"/>
  </w:num>
  <w:num w:numId="6" w16cid:durableId="428745143">
    <w:abstractNumId w:val="12"/>
  </w:num>
  <w:num w:numId="7" w16cid:durableId="1352561044">
    <w:abstractNumId w:val="11"/>
  </w:num>
  <w:num w:numId="8" w16cid:durableId="1302267109">
    <w:abstractNumId w:val="10"/>
  </w:num>
  <w:num w:numId="9" w16cid:durableId="1153133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032912">
    <w:abstractNumId w:val="13"/>
  </w:num>
  <w:num w:numId="11" w16cid:durableId="1412119547">
    <w:abstractNumId w:val="8"/>
  </w:num>
  <w:num w:numId="12" w16cid:durableId="951401027">
    <w:abstractNumId w:val="3"/>
  </w:num>
  <w:num w:numId="13" w16cid:durableId="1823231640">
    <w:abstractNumId w:val="2"/>
  </w:num>
  <w:num w:numId="14" w16cid:durableId="1161189917">
    <w:abstractNumId w:val="1"/>
  </w:num>
  <w:num w:numId="15" w16cid:durableId="91655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2766F"/>
    <w:rsid w:val="0003139B"/>
    <w:rsid w:val="00037AC4"/>
    <w:rsid w:val="000423BF"/>
    <w:rsid w:val="0006390F"/>
    <w:rsid w:val="000773F6"/>
    <w:rsid w:val="000A4945"/>
    <w:rsid w:val="000B31E1"/>
    <w:rsid w:val="000B6691"/>
    <w:rsid w:val="000F4477"/>
    <w:rsid w:val="0011356B"/>
    <w:rsid w:val="0013337F"/>
    <w:rsid w:val="001349A7"/>
    <w:rsid w:val="00144045"/>
    <w:rsid w:val="00154C64"/>
    <w:rsid w:val="00161014"/>
    <w:rsid w:val="00162593"/>
    <w:rsid w:val="0016347B"/>
    <w:rsid w:val="00165C7A"/>
    <w:rsid w:val="00177F2D"/>
    <w:rsid w:val="00181217"/>
    <w:rsid w:val="00182B84"/>
    <w:rsid w:val="001D7318"/>
    <w:rsid w:val="001E291F"/>
    <w:rsid w:val="00226EB6"/>
    <w:rsid w:val="00233408"/>
    <w:rsid w:val="0023737C"/>
    <w:rsid w:val="00270117"/>
    <w:rsid w:val="0027067B"/>
    <w:rsid w:val="002838D1"/>
    <w:rsid w:val="002C020D"/>
    <w:rsid w:val="002C6C49"/>
    <w:rsid w:val="002D4C26"/>
    <w:rsid w:val="002E5107"/>
    <w:rsid w:val="002F2BEF"/>
    <w:rsid w:val="003147FB"/>
    <w:rsid w:val="003156C6"/>
    <w:rsid w:val="003202BA"/>
    <w:rsid w:val="003301A2"/>
    <w:rsid w:val="00332ED7"/>
    <w:rsid w:val="00335DFE"/>
    <w:rsid w:val="003572B4"/>
    <w:rsid w:val="003641B0"/>
    <w:rsid w:val="00370C3C"/>
    <w:rsid w:val="0037387A"/>
    <w:rsid w:val="00392A56"/>
    <w:rsid w:val="003A033C"/>
    <w:rsid w:val="003B23B9"/>
    <w:rsid w:val="003C0DA1"/>
    <w:rsid w:val="003D642A"/>
    <w:rsid w:val="003E7681"/>
    <w:rsid w:val="003E7F48"/>
    <w:rsid w:val="0040285F"/>
    <w:rsid w:val="00424551"/>
    <w:rsid w:val="00424C2D"/>
    <w:rsid w:val="00424C9C"/>
    <w:rsid w:val="00467032"/>
    <w:rsid w:val="0046754A"/>
    <w:rsid w:val="004908BE"/>
    <w:rsid w:val="0049522C"/>
    <w:rsid w:val="00496152"/>
    <w:rsid w:val="004F203A"/>
    <w:rsid w:val="005336B8"/>
    <w:rsid w:val="00544326"/>
    <w:rsid w:val="00547B5F"/>
    <w:rsid w:val="0055026D"/>
    <w:rsid w:val="00587482"/>
    <w:rsid w:val="00596EB8"/>
    <w:rsid w:val="005B04B9"/>
    <w:rsid w:val="005B6446"/>
    <w:rsid w:val="005B68C7"/>
    <w:rsid w:val="005B7054"/>
    <w:rsid w:val="005D03AE"/>
    <w:rsid w:val="005D5981"/>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174D8"/>
    <w:rsid w:val="00735E51"/>
    <w:rsid w:val="00745146"/>
    <w:rsid w:val="007577E3"/>
    <w:rsid w:val="00760DB3"/>
    <w:rsid w:val="00773EDC"/>
    <w:rsid w:val="0077523F"/>
    <w:rsid w:val="007842BB"/>
    <w:rsid w:val="0079229B"/>
    <w:rsid w:val="007E0D8A"/>
    <w:rsid w:val="007E6507"/>
    <w:rsid w:val="007F2B8E"/>
    <w:rsid w:val="007F6396"/>
    <w:rsid w:val="00801121"/>
    <w:rsid w:val="00807247"/>
    <w:rsid w:val="00827B0A"/>
    <w:rsid w:val="0084059E"/>
    <w:rsid w:val="00840C2B"/>
    <w:rsid w:val="00867820"/>
    <w:rsid w:val="0087094D"/>
    <w:rsid w:val="008739FD"/>
    <w:rsid w:val="00893E85"/>
    <w:rsid w:val="008A7A10"/>
    <w:rsid w:val="008B4661"/>
    <w:rsid w:val="008B5935"/>
    <w:rsid w:val="008C1781"/>
    <w:rsid w:val="008E372C"/>
    <w:rsid w:val="0094116C"/>
    <w:rsid w:val="00966797"/>
    <w:rsid w:val="0097607B"/>
    <w:rsid w:val="009A6F54"/>
    <w:rsid w:val="009C4E7F"/>
    <w:rsid w:val="009D057F"/>
    <w:rsid w:val="009E5CCD"/>
    <w:rsid w:val="00A12884"/>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25E1"/>
    <w:rsid w:val="00C65C0C"/>
    <w:rsid w:val="00C71F72"/>
    <w:rsid w:val="00C75CC9"/>
    <w:rsid w:val="00C808FC"/>
    <w:rsid w:val="00CC7961"/>
    <w:rsid w:val="00CD2A59"/>
    <w:rsid w:val="00CD3722"/>
    <w:rsid w:val="00CD7D97"/>
    <w:rsid w:val="00CE3EE6"/>
    <w:rsid w:val="00CE4BA1"/>
    <w:rsid w:val="00CF7C52"/>
    <w:rsid w:val="00D000C7"/>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05681"/>
    <w:rsid w:val="00F12B88"/>
    <w:rsid w:val="00F32397"/>
    <w:rsid w:val="00F40595"/>
    <w:rsid w:val="00F46B21"/>
    <w:rsid w:val="00F51930"/>
    <w:rsid w:val="00F6406E"/>
    <w:rsid w:val="00F76FC2"/>
    <w:rsid w:val="00FA35B9"/>
    <w:rsid w:val="00FA5EBC"/>
    <w:rsid w:val="00FB117C"/>
    <w:rsid w:val="00FC28A3"/>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Accentuation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Accentuationlgre">
    <w:name w:val="Subtle Emphasis"/>
    <w:uiPriority w:val="99"/>
    <w:semiHidden/>
    <w:qFormat/>
    <w:rsid w:val="00547B5F"/>
    <w:rPr>
      <w:i/>
      <w:iCs/>
      <w:color w:val="808080"/>
    </w:rPr>
  </w:style>
  <w:style w:type="character" w:styleId="Rfrencelgr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Mentionnonrsolue">
    <w:name w:val="Unresolved Mention"/>
    <w:basedOn w:val="Policepardfaut"/>
    <w:uiPriority w:val="99"/>
    <w:rsid w:val="00FC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IP/N/1/AUS/C/19%22+OR+%22IP/N/1/AUS/10%22" TargetMode="External"/><Relationship Id="rId13" Type="http://schemas.openxmlformats.org/officeDocument/2006/relationships/hyperlink" Target="https://www.legislation.gov.au/Details/F2022L0166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s.wto.org/dol2fe/Pages/FE_Search/FE_S_S006.aspx?FullTextHash=1&amp;MetaCollection=WTO&amp;SymbolList=%22IP/N/1/AUS/18%22+OR+%22IP/N/1/AUS/C/24%22" TargetMode="External"/><Relationship Id="rId12" Type="http://schemas.openxmlformats.org/officeDocument/2006/relationships/hyperlink" Target="https://docs.wto.org/dol2fe/Pages/FE_Search/FE_S_S006.aspx?FullTextHash=1&amp;MetaCollection=WTO&amp;SymbolList=%22IP/N/1/AUS/1/Add.6/Suppl.1%22" TargetMode="External"/><Relationship Id="rId17" Type="http://schemas.openxmlformats.org/officeDocument/2006/relationships/hyperlink" Target="http://www.ag.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pyright@ag.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to.org/dol2fe/Pages/FE_Search/FE_S_S006.aspx?FullTextHash=1&amp;MetaCollection=WTO&amp;SymbolList=%22IP/N/1/AUS/1/Add.6%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au/Details/F2023C00068" TargetMode="External"/><Relationship Id="rId23" Type="http://schemas.openxmlformats.org/officeDocument/2006/relationships/footer" Target="footer3.xml"/><Relationship Id="rId10" Type="http://schemas.openxmlformats.org/officeDocument/2006/relationships/hyperlink" Target="https://docs.wto.org/dol2fe/Pages/FE_Search/FE_S_S006.aspx?FullTextHash=1&amp;MetaCollection=WTO&amp;SymbolList=%22IP/N/1/AUS/C/4%2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wto.org/dol2fe/Pages/FE_Search/FE_S_S006.aspx?FullTextHash=1&amp;MetaCollection=WTO&amp;SymbolList=%22IP/N/1/AUS/C/15%22" TargetMode="External"/><Relationship Id="rId14" Type="http://schemas.openxmlformats.org/officeDocument/2006/relationships/hyperlink" Target="https://www.legislation.gov.au/Details/C2019C00042"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2023-01-25T12:57:00Z</dcterms:created>
  <dcterms:modified xsi:type="dcterms:W3CDTF">2023-01-26T08:46:00Z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e67039d3-a351-4d5b-86d5-6717acad8d30</vt:lpwstr>
  </property>
  <property fmtid="{D5CDD505-2E9C-101B-9397-08002B2CF9AE}" pid="3" name="WTOCLASSIFICATION">
    <vt:lpwstr>WTO OFFICIAL</vt:lpwstr>
  </property>
  <property fmtid="{D5CDD505-2E9C-101B-9397-08002B2CF9AE}" pid="4" name="Symbol1">
    <vt:lpwstr>IP/N/1/AUS/25</vt:lpwstr>
  </property>
  <property fmtid="{D5CDD505-2E9C-101B-9397-08002B2CF9AE}" pid="5" name="Symbol2">
    <vt:lpwstr>IP/N/1/AUS/C/27</vt:lpwstr>
  </property>
</Properties>
</file>