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635" w14:textId="77777777" w:rsidR="007141CF" w:rsidRDefault="007141CF" w:rsidP="007F1555">
      <w:pPr>
        <w:rPr>
          <w:rFonts w:eastAsia="Verdana" w:cs="Verdana"/>
          <w:lang w:val="fr-CH"/>
        </w:rPr>
      </w:pPr>
    </w:p>
    <w:p w14:paraId="7E37104A" w14:textId="77777777" w:rsidR="00F56677" w:rsidRPr="00F56677" w:rsidRDefault="00894EF7" w:rsidP="00F56677">
      <w:pPr>
        <w:pStyle w:val="Title"/>
        <w:rPr>
          <w:lang w:val="fr-CH" w:eastAsia="en-GB"/>
        </w:rPr>
      </w:pPr>
      <w:proofErr w:type="spellStart"/>
      <w:r w:rsidRPr="00F56677">
        <w:rPr>
          <w:lang w:val="fr-CH" w:eastAsia="en-GB"/>
        </w:rPr>
        <w:t>MEMBERS</w:t>
      </w:r>
      <w:proofErr w:type="spellEnd"/>
      <w:r w:rsidRPr="00F56677">
        <w:rPr>
          <w:lang w:val="fr-CH" w:eastAsia="en-GB"/>
        </w:rPr>
        <w:t>' CONTACT POINTS / Points de contact des membres /</w:t>
      </w:r>
      <w:r w:rsidRPr="00F56677">
        <w:rPr>
          <w:lang w:val="fr-CH" w:eastAsia="en-GB"/>
        </w:rPr>
        <w:br/>
      </w:r>
      <w:proofErr w:type="spellStart"/>
      <w:r w:rsidRPr="00F56677">
        <w:rPr>
          <w:lang w:val="fr-CH" w:eastAsia="en-GB"/>
        </w:rPr>
        <w:t>SERVICIOS</w:t>
      </w:r>
      <w:proofErr w:type="spellEnd"/>
      <w:r w:rsidRPr="00F56677">
        <w:rPr>
          <w:lang w:val="fr-CH" w:eastAsia="en-GB"/>
        </w:rPr>
        <w:t xml:space="preserve"> DE </w:t>
      </w:r>
      <w:proofErr w:type="spellStart"/>
      <w:r w:rsidRPr="00F56677">
        <w:rPr>
          <w:lang w:val="fr-CH" w:eastAsia="en-GB"/>
        </w:rPr>
        <w:t>INFORMACIÓN</w:t>
      </w:r>
      <w:proofErr w:type="spellEnd"/>
      <w:r w:rsidRPr="00F56677">
        <w:rPr>
          <w:lang w:val="fr-CH" w:eastAsia="en-GB"/>
        </w:rPr>
        <w:t xml:space="preserve"> DE LOS </w:t>
      </w:r>
      <w:proofErr w:type="spellStart"/>
      <w:r w:rsidRPr="00F56677">
        <w:rPr>
          <w:lang w:val="fr-CH" w:eastAsia="en-GB"/>
        </w:rPr>
        <w:t>MIEMBROS</w:t>
      </w:r>
      <w:proofErr w:type="spellEnd"/>
    </w:p>
    <w:p w14:paraId="2178DA33" w14:textId="77777777" w:rsidR="00F56677" w:rsidRPr="00F56677" w:rsidRDefault="00894EF7" w:rsidP="001E3E24">
      <w:pPr>
        <w:tabs>
          <w:tab w:val="left" w:pos="720"/>
        </w:tabs>
        <w:spacing w:before="60" w:after="240"/>
        <w:jc w:val="center"/>
        <w:rPr>
          <w:rFonts w:eastAsia="Times New Roman"/>
          <w:bCs/>
          <w:kern w:val="28"/>
          <w:szCs w:val="18"/>
          <w:lang w:val="fr-CH" w:eastAsia="en-GB"/>
        </w:rPr>
      </w:pP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Notified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under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Article 69 of the TRIPS Agreement / Notifiés au titre de l'Article 69 de l'Accord sur les ADPIC /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Notificados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de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conformidad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con el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Artículo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69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del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</w:t>
      </w:r>
      <w:proofErr w:type="spellStart"/>
      <w:r w:rsidRPr="00F56677">
        <w:rPr>
          <w:rFonts w:eastAsia="Times New Roman"/>
          <w:bCs/>
          <w:kern w:val="28"/>
          <w:szCs w:val="18"/>
          <w:lang w:val="fr-CH" w:eastAsia="en-GB"/>
        </w:rPr>
        <w:t>Acuerdo</w:t>
      </w:r>
      <w:proofErr w:type="spellEnd"/>
      <w:r w:rsidRPr="00F56677">
        <w:rPr>
          <w:rFonts w:eastAsia="Times New Roman"/>
          <w:bCs/>
          <w:kern w:val="28"/>
          <w:szCs w:val="18"/>
          <w:lang w:val="fr-CH" w:eastAsia="en-GB"/>
        </w:rPr>
        <w:t xml:space="preserve"> sobre los ADPIC</w:t>
      </w:r>
    </w:p>
    <w:p w14:paraId="34579EFC" w14:textId="77777777" w:rsidR="00F56677" w:rsidRPr="008077E8" w:rsidRDefault="00894EF7" w:rsidP="008077E8">
      <w:pPr>
        <w:pStyle w:val="TitleCountry"/>
      </w:pPr>
      <w:bookmarkStart w:id="0" w:name="bmkNotifyingMemberName"/>
      <w:proofErr w:type="spellStart"/>
      <w:r>
        <w:t>Türkiye</w:t>
      </w:r>
      <w:bookmarkEnd w:id="0"/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E24092" w14:paraId="2835760C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07AF5D3" w14:textId="77777777" w:rsidR="00FA25A2" w:rsidRPr="00D37D78" w:rsidRDefault="00894EF7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Intellectual Property / </w:t>
            </w:r>
            <w:proofErr w:type="spellStart"/>
            <w:r>
              <w:rPr>
                <w:b/>
                <w:szCs w:val="18"/>
              </w:rPr>
              <w:t>Propriété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intellectuelle</w:t>
            </w:r>
            <w:proofErr w:type="spellEnd"/>
            <w:r>
              <w:rPr>
                <w:b/>
                <w:szCs w:val="18"/>
              </w:rPr>
              <w:t xml:space="preserve"> / </w:t>
            </w:r>
            <w:proofErr w:type="spellStart"/>
            <w:r>
              <w:rPr>
                <w:b/>
                <w:szCs w:val="18"/>
              </w:rPr>
              <w:t>Propiedad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intelectual</w:t>
            </w:r>
            <w:proofErr w:type="spellEnd"/>
            <w:r>
              <w:rPr>
                <w:b/>
                <w:szCs w:val="18"/>
              </w:rPr>
              <w:t xml:space="preserve">; Industrial Property / </w:t>
            </w:r>
            <w:proofErr w:type="spellStart"/>
            <w:r>
              <w:rPr>
                <w:b/>
                <w:szCs w:val="18"/>
              </w:rPr>
              <w:t>Propriété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industrielle</w:t>
            </w:r>
            <w:proofErr w:type="spellEnd"/>
            <w:r>
              <w:rPr>
                <w:b/>
                <w:szCs w:val="18"/>
              </w:rPr>
              <w:t xml:space="preserve"> / </w:t>
            </w:r>
            <w:proofErr w:type="spellStart"/>
            <w:r>
              <w:rPr>
                <w:b/>
                <w:szCs w:val="18"/>
              </w:rPr>
              <w:t>Propiedad</w:t>
            </w:r>
            <w:proofErr w:type="spellEnd"/>
            <w:r>
              <w:rPr>
                <w:b/>
                <w:szCs w:val="18"/>
              </w:rPr>
              <w:t xml:space="preserve"> industrial; Trademarks / Marques de </w:t>
            </w:r>
            <w:proofErr w:type="spellStart"/>
            <w:r>
              <w:rPr>
                <w:b/>
                <w:szCs w:val="18"/>
              </w:rPr>
              <w:t>fabrique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ou</w:t>
            </w:r>
            <w:proofErr w:type="spellEnd"/>
            <w:r>
              <w:rPr>
                <w:b/>
                <w:szCs w:val="18"/>
              </w:rPr>
              <w:t xml:space="preserve"> de commerce / </w:t>
            </w:r>
            <w:proofErr w:type="spellStart"/>
            <w:r>
              <w:rPr>
                <w:b/>
                <w:szCs w:val="18"/>
              </w:rPr>
              <w:t>Marcas</w:t>
            </w:r>
            <w:proofErr w:type="spellEnd"/>
            <w:r>
              <w:rPr>
                <w:b/>
                <w:szCs w:val="18"/>
              </w:rPr>
              <w:t xml:space="preserve"> de </w:t>
            </w:r>
            <w:proofErr w:type="spellStart"/>
            <w:r>
              <w:rPr>
                <w:b/>
                <w:szCs w:val="18"/>
              </w:rPr>
              <w:t>fábrica</w:t>
            </w:r>
            <w:proofErr w:type="spellEnd"/>
            <w:r>
              <w:rPr>
                <w:b/>
                <w:szCs w:val="18"/>
              </w:rPr>
              <w:t xml:space="preserve"> o de </w:t>
            </w:r>
            <w:proofErr w:type="spellStart"/>
            <w:r>
              <w:rPr>
                <w:b/>
                <w:szCs w:val="18"/>
              </w:rPr>
              <w:t>comercio</w:t>
            </w:r>
            <w:proofErr w:type="spellEnd"/>
            <w:r>
              <w:rPr>
                <w:b/>
                <w:szCs w:val="18"/>
              </w:rPr>
              <w:t xml:space="preserve">; Geographical Indications / Indications </w:t>
            </w:r>
            <w:proofErr w:type="spellStart"/>
            <w:r>
              <w:rPr>
                <w:b/>
                <w:szCs w:val="18"/>
              </w:rPr>
              <w:t>géographiques</w:t>
            </w:r>
            <w:proofErr w:type="spellEnd"/>
            <w:r>
              <w:rPr>
                <w:b/>
                <w:szCs w:val="18"/>
              </w:rPr>
              <w:t xml:space="preserve"> / </w:t>
            </w:r>
            <w:proofErr w:type="spellStart"/>
            <w:r>
              <w:rPr>
                <w:b/>
                <w:szCs w:val="18"/>
              </w:rPr>
              <w:t>Indicaciones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geográficas</w:t>
            </w:r>
            <w:proofErr w:type="spellEnd"/>
            <w:r>
              <w:rPr>
                <w:b/>
                <w:szCs w:val="18"/>
              </w:rPr>
              <w:t xml:space="preserve">; Industrial Designs / Dessins et </w:t>
            </w:r>
            <w:proofErr w:type="spellStart"/>
            <w:r>
              <w:rPr>
                <w:b/>
                <w:szCs w:val="18"/>
              </w:rPr>
              <w:t>modèles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industriels</w:t>
            </w:r>
            <w:proofErr w:type="spellEnd"/>
            <w:r>
              <w:rPr>
                <w:b/>
                <w:szCs w:val="18"/>
              </w:rPr>
              <w:t xml:space="preserve"> / </w:t>
            </w:r>
            <w:proofErr w:type="spellStart"/>
            <w:r>
              <w:rPr>
                <w:b/>
                <w:szCs w:val="18"/>
              </w:rPr>
              <w:t>Dibujos</w:t>
            </w:r>
            <w:proofErr w:type="spellEnd"/>
            <w:r>
              <w:rPr>
                <w:b/>
                <w:szCs w:val="18"/>
              </w:rPr>
              <w:t xml:space="preserve"> y </w:t>
            </w:r>
            <w:proofErr w:type="spellStart"/>
            <w:r>
              <w:rPr>
                <w:b/>
                <w:szCs w:val="18"/>
              </w:rPr>
              <w:t>modelos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industriales</w:t>
            </w:r>
            <w:proofErr w:type="spellEnd"/>
            <w:r>
              <w:rPr>
                <w:b/>
                <w:szCs w:val="18"/>
              </w:rPr>
              <w:t xml:space="preserve">; Patents (including Plant Varieties) / Brevets (y </w:t>
            </w:r>
            <w:proofErr w:type="spellStart"/>
            <w:r>
              <w:rPr>
                <w:b/>
                <w:szCs w:val="18"/>
              </w:rPr>
              <w:t>compris</w:t>
            </w:r>
            <w:proofErr w:type="spellEnd"/>
            <w:r>
              <w:rPr>
                <w:b/>
                <w:szCs w:val="18"/>
              </w:rPr>
              <w:t xml:space="preserve"> la protection des </w:t>
            </w:r>
            <w:proofErr w:type="spellStart"/>
            <w:r>
              <w:rPr>
                <w:b/>
                <w:szCs w:val="18"/>
              </w:rPr>
              <w:t>variétés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végétales</w:t>
            </w:r>
            <w:proofErr w:type="spellEnd"/>
            <w:r>
              <w:rPr>
                <w:b/>
                <w:szCs w:val="18"/>
              </w:rPr>
              <w:t xml:space="preserve">) / </w:t>
            </w:r>
            <w:proofErr w:type="spellStart"/>
            <w:r>
              <w:rPr>
                <w:b/>
                <w:szCs w:val="18"/>
              </w:rPr>
              <w:t>Patentes</w:t>
            </w:r>
            <w:proofErr w:type="spellEnd"/>
            <w:r>
              <w:rPr>
                <w:b/>
                <w:szCs w:val="18"/>
              </w:rPr>
              <w:t xml:space="preserve"> (</w:t>
            </w:r>
            <w:proofErr w:type="spellStart"/>
            <w:r>
              <w:rPr>
                <w:b/>
                <w:szCs w:val="18"/>
              </w:rPr>
              <w:t>incluida</w:t>
            </w:r>
            <w:proofErr w:type="spellEnd"/>
            <w:r>
              <w:rPr>
                <w:b/>
                <w:szCs w:val="18"/>
              </w:rPr>
              <w:t xml:space="preserve"> la </w:t>
            </w:r>
            <w:proofErr w:type="spellStart"/>
            <w:r>
              <w:rPr>
                <w:b/>
                <w:szCs w:val="18"/>
              </w:rPr>
              <w:t>protección</w:t>
            </w:r>
            <w:proofErr w:type="spellEnd"/>
            <w:r>
              <w:rPr>
                <w:b/>
                <w:szCs w:val="18"/>
              </w:rPr>
              <w:t xml:space="preserve"> de las </w:t>
            </w:r>
            <w:proofErr w:type="spellStart"/>
            <w:r>
              <w:rPr>
                <w:b/>
                <w:szCs w:val="18"/>
              </w:rPr>
              <w:t>obtenciones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vegetales</w:t>
            </w:r>
            <w:proofErr w:type="spellEnd"/>
            <w:r>
              <w:rPr>
                <w:b/>
                <w:szCs w:val="18"/>
              </w:rPr>
              <w:t xml:space="preserve">); Layout-Designs (Topographies) of Integrated Circuits / </w:t>
            </w:r>
            <w:proofErr w:type="spellStart"/>
            <w:r>
              <w:rPr>
                <w:b/>
                <w:szCs w:val="18"/>
              </w:rPr>
              <w:t>Schémas</w:t>
            </w:r>
            <w:proofErr w:type="spellEnd"/>
            <w:r>
              <w:rPr>
                <w:b/>
                <w:szCs w:val="18"/>
              </w:rPr>
              <w:t xml:space="preserve"> de configuration (topographies) de circuits </w:t>
            </w:r>
            <w:proofErr w:type="spellStart"/>
            <w:r>
              <w:rPr>
                <w:b/>
                <w:szCs w:val="18"/>
              </w:rPr>
              <w:t>intégrés</w:t>
            </w:r>
            <w:proofErr w:type="spellEnd"/>
            <w:r>
              <w:rPr>
                <w:b/>
                <w:szCs w:val="18"/>
              </w:rPr>
              <w:t xml:space="preserve"> / </w:t>
            </w:r>
            <w:proofErr w:type="spellStart"/>
            <w:r>
              <w:rPr>
                <w:b/>
                <w:szCs w:val="18"/>
              </w:rPr>
              <w:t>Esquemas</w:t>
            </w:r>
            <w:proofErr w:type="spellEnd"/>
            <w:r>
              <w:rPr>
                <w:b/>
                <w:szCs w:val="18"/>
              </w:rPr>
              <w:t xml:space="preserve"> de </w:t>
            </w:r>
            <w:proofErr w:type="spellStart"/>
            <w:r>
              <w:rPr>
                <w:b/>
                <w:szCs w:val="18"/>
              </w:rPr>
              <w:t>trazado</w:t>
            </w:r>
            <w:proofErr w:type="spellEnd"/>
            <w:r>
              <w:rPr>
                <w:b/>
                <w:szCs w:val="18"/>
              </w:rPr>
              <w:t xml:space="preserve"> (</w:t>
            </w:r>
            <w:proofErr w:type="spellStart"/>
            <w:r>
              <w:rPr>
                <w:b/>
                <w:szCs w:val="18"/>
              </w:rPr>
              <w:t>topografías</w:t>
            </w:r>
            <w:proofErr w:type="spellEnd"/>
            <w:r>
              <w:rPr>
                <w:b/>
                <w:szCs w:val="18"/>
              </w:rPr>
              <w:t xml:space="preserve">) de </w:t>
            </w:r>
            <w:proofErr w:type="spellStart"/>
            <w:r>
              <w:rPr>
                <w:b/>
                <w:szCs w:val="18"/>
              </w:rPr>
              <w:t>los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circuitos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integrados</w:t>
            </w:r>
            <w:proofErr w:type="spellEnd"/>
          </w:p>
        </w:tc>
      </w:tr>
      <w:tr w:rsidR="00E24092" w14:paraId="2CDDEFD6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5FE6E65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E24092" w14:paraId="05B77D98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946A1BC" w14:textId="4420DD05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proofErr w:type="spellStart"/>
            <w:r>
              <w:rPr>
                <w:szCs w:val="18"/>
                <w:lang w:eastAsia="en-GB"/>
              </w:rPr>
              <w:t>Dr.</w:t>
            </w:r>
            <w:proofErr w:type="spellEnd"/>
            <w:r>
              <w:rPr>
                <w:szCs w:val="18"/>
                <w:lang w:eastAsia="en-GB"/>
              </w:rPr>
              <w:t xml:space="preserve"> Mehmet </w:t>
            </w:r>
            <w:proofErr w:type="spellStart"/>
            <w:r>
              <w:rPr>
                <w:szCs w:val="18"/>
                <w:lang w:eastAsia="en-GB"/>
              </w:rPr>
              <w:t>Duyar</w:t>
            </w:r>
            <w:proofErr w:type="spellEnd"/>
          </w:p>
        </w:tc>
      </w:tr>
      <w:tr w:rsidR="00E24092" w14:paraId="747DBE71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6B59F0F4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Vice President of </w:t>
            </w:r>
            <w:proofErr w:type="spellStart"/>
            <w:r>
              <w:rPr>
                <w:szCs w:val="18"/>
                <w:lang w:eastAsia="en-GB"/>
              </w:rPr>
              <w:t>TURKPATENT</w:t>
            </w:r>
            <w:proofErr w:type="spellEnd"/>
          </w:p>
        </w:tc>
      </w:tr>
      <w:tr w:rsidR="00E24092" w14:paraId="744E11E9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6FFF45B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Turkish Patent and Trademark Office (</w:t>
            </w:r>
            <w:proofErr w:type="spellStart"/>
            <w:r>
              <w:rPr>
                <w:szCs w:val="18"/>
                <w:lang w:eastAsia="en-GB"/>
              </w:rPr>
              <w:t>TURKPATENT</w:t>
            </w:r>
            <w:proofErr w:type="spellEnd"/>
            <w:r>
              <w:rPr>
                <w:szCs w:val="18"/>
                <w:lang w:eastAsia="en-GB"/>
              </w:rPr>
              <w:t xml:space="preserve">) </w:t>
            </w:r>
          </w:p>
        </w:tc>
      </w:tr>
      <w:tr w:rsidR="00E24092" w14:paraId="380D757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72120317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13 </w:t>
            </w:r>
            <w:proofErr w:type="spellStart"/>
            <w:r>
              <w:rPr>
                <w:szCs w:val="18"/>
                <w:lang w:eastAsia="en-GB"/>
              </w:rPr>
              <w:t>Hipodrom</w:t>
            </w:r>
            <w:proofErr w:type="spellEnd"/>
            <w:r>
              <w:rPr>
                <w:szCs w:val="18"/>
                <w:lang w:eastAsia="en-GB"/>
              </w:rPr>
              <w:t xml:space="preserve"> Street</w:t>
            </w:r>
          </w:p>
        </w:tc>
      </w:tr>
      <w:tr w:rsidR="00E24092" w14:paraId="52012653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7760A75A" w14:textId="77777777" w:rsidR="00FA25A2" w:rsidRPr="00D37D78" w:rsidRDefault="00894EF7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Ankara 06560</w:t>
            </w:r>
          </w:p>
        </w:tc>
      </w:tr>
      <w:tr w:rsidR="00E24092" w14:paraId="057A6122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93AF29E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E24092" w14:paraId="18F19047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2ECFEA3" w14:textId="77777777" w:rsidR="00FA25A2" w:rsidRPr="00D37D78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Téléphone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Teléfono</w:t>
            </w:r>
            <w:proofErr w:type="spellEnd"/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+90 312 303 13 96</w:t>
            </w:r>
          </w:p>
        </w:tc>
      </w:tr>
      <w:tr w:rsidR="00E24092" w14:paraId="49E56C2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638BE33" w14:textId="77777777" w:rsidR="00FA25A2" w:rsidRPr="00D37D78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+90 312 303 11 73</w:t>
            </w:r>
          </w:p>
        </w:tc>
      </w:tr>
      <w:tr w:rsidR="00E24092" w:rsidRPr="00A16A0E" w14:paraId="430D45F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1736599" w14:textId="77777777" w:rsidR="00FA25A2" w:rsidRPr="006A4F7B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</w:t>
            </w:r>
            <w:proofErr w:type="spellStart"/>
            <w:r w:rsidR="006A4F7B" w:rsidRPr="004C7EC3">
              <w:rPr>
                <w:szCs w:val="18"/>
                <w:lang w:val="fr-CH" w:eastAsia="en-GB"/>
              </w:rPr>
              <w:t>electrónico</w:t>
            </w:r>
            <w:proofErr w:type="spellEnd"/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r w:rsidR="00A16A0E">
              <w:fldChar w:fldCharType="begin"/>
            </w:r>
            <w:r w:rsidR="00A16A0E" w:rsidRPr="00A16A0E">
              <w:rPr>
                <w:lang w:val="fr-FR"/>
              </w:rPr>
              <w:instrText xml:space="preserve"> HYPERLINK "mailto:mehmet.duyar@turkpatent.gov.tr" </w:instrText>
            </w:r>
            <w:r w:rsidR="00A16A0E">
              <w:fldChar w:fldCharType="separate"/>
            </w:r>
            <w:r w:rsidR="00184292" w:rsidRPr="006A4F7B">
              <w:rPr>
                <w:color w:val="0000FF"/>
                <w:szCs w:val="18"/>
                <w:u w:val="single"/>
                <w:lang w:val="fr-CH" w:eastAsia="en-GB"/>
              </w:rPr>
              <w:t>mehmet.duyar@turkpatent.gov.tr</w:t>
            </w:r>
            <w:r w:rsidR="00A16A0E">
              <w:rPr>
                <w:color w:val="0000FF"/>
                <w:szCs w:val="18"/>
                <w:u w:val="single"/>
                <w:lang w:val="fr-CH" w:eastAsia="en-GB"/>
              </w:rPr>
              <w:fldChar w:fldCharType="end"/>
            </w:r>
          </w:p>
        </w:tc>
      </w:tr>
      <w:tr w:rsidR="00E24092" w14:paraId="7AC780B7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6F430FF1" w14:textId="77777777" w:rsidR="00E742D3" w:rsidRPr="00D37D78" w:rsidRDefault="00894EF7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7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http://www.turkpatent.gov.tr</w:t>
              </w:r>
            </w:hyperlink>
          </w:p>
        </w:tc>
      </w:tr>
    </w:tbl>
    <w:p w14:paraId="52A1E989" w14:textId="1BF7D484" w:rsidR="00E24092" w:rsidRDefault="00E24092"/>
    <w:p w14:paraId="0DA079E3" w14:textId="5FA43455" w:rsidR="00894EF7" w:rsidRDefault="00894EF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E24092" w14:paraId="4FDB11D4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AE07451" w14:textId="3BCBDBFD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Mr </w:t>
            </w:r>
            <w:proofErr w:type="spellStart"/>
            <w:r>
              <w:rPr>
                <w:szCs w:val="18"/>
                <w:lang w:eastAsia="en-GB"/>
              </w:rPr>
              <w:t>Şemsettin</w:t>
            </w:r>
            <w:proofErr w:type="spellEnd"/>
            <w:r>
              <w:rPr>
                <w:szCs w:val="18"/>
                <w:lang w:eastAsia="en-GB"/>
              </w:rPr>
              <w:t xml:space="preserve"> Balta</w:t>
            </w:r>
          </w:p>
        </w:tc>
      </w:tr>
      <w:tr w:rsidR="00E24092" w14:paraId="3983A9C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247DA05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Head of European Union and International Affairs Department</w:t>
            </w:r>
          </w:p>
        </w:tc>
      </w:tr>
      <w:tr w:rsidR="00E24092" w14:paraId="51AF8533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B157829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Turkish Patent and Trademark Office (</w:t>
            </w:r>
            <w:proofErr w:type="spellStart"/>
            <w:r>
              <w:rPr>
                <w:szCs w:val="18"/>
                <w:lang w:eastAsia="en-GB"/>
              </w:rPr>
              <w:t>TURKPATENT</w:t>
            </w:r>
            <w:proofErr w:type="spellEnd"/>
            <w:r>
              <w:rPr>
                <w:szCs w:val="18"/>
                <w:lang w:eastAsia="en-GB"/>
              </w:rPr>
              <w:t xml:space="preserve">) </w:t>
            </w:r>
          </w:p>
        </w:tc>
      </w:tr>
      <w:tr w:rsidR="00E24092" w14:paraId="70E1E811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595DA3B" w14:textId="77777777" w:rsidR="00FA25A2" w:rsidRPr="00D37D78" w:rsidRDefault="00894EF7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13 </w:t>
            </w:r>
            <w:proofErr w:type="spellStart"/>
            <w:r>
              <w:rPr>
                <w:szCs w:val="18"/>
                <w:lang w:eastAsia="en-GB"/>
              </w:rPr>
              <w:t>Hipodrom</w:t>
            </w:r>
            <w:proofErr w:type="spellEnd"/>
            <w:r>
              <w:rPr>
                <w:szCs w:val="18"/>
                <w:lang w:eastAsia="en-GB"/>
              </w:rPr>
              <w:t xml:space="preserve"> Street</w:t>
            </w:r>
          </w:p>
        </w:tc>
      </w:tr>
      <w:tr w:rsidR="00E24092" w14:paraId="3CCF25FD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590BDD4" w14:textId="77777777" w:rsidR="00FA25A2" w:rsidRPr="00D37D78" w:rsidRDefault="00894EF7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Ankara 06560</w:t>
            </w:r>
          </w:p>
        </w:tc>
      </w:tr>
      <w:tr w:rsidR="00E24092" w14:paraId="685DB293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1201F4E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E24092" w14:paraId="11E30706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6D9896ED" w14:textId="77777777" w:rsidR="00FA25A2" w:rsidRPr="00D37D78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Téléphone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Teléfono</w:t>
            </w:r>
            <w:proofErr w:type="spellEnd"/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+90 312 303 20 70</w:t>
            </w:r>
          </w:p>
        </w:tc>
      </w:tr>
      <w:tr w:rsidR="00E24092" w14:paraId="5591032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D912DA5" w14:textId="77777777" w:rsidR="00FA25A2" w:rsidRPr="00D37D78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+90 312 303 11 73</w:t>
            </w:r>
          </w:p>
        </w:tc>
      </w:tr>
      <w:tr w:rsidR="00E24092" w:rsidRPr="00A16A0E" w14:paraId="60E3CB36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733FFA9" w14:textId="77777777" w:rsidR="00FA25A2" w:rsidRPr="006A4F7B" w:rsidRDefault="00894EF7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</w:t>
            </w:r>
            <w:proofErr w:type="spellStart"/>
            <w:r w:rsidR="006A4F7B" w:rsidRPr="004C7EC3">
              <w:rPr>
                <w:szCs w:val="18"/>
                <w:lang w:val="fr-CH" w:eastAsia="en-GB"/>
              </w:rPr>
              <w:t>electrónico</w:t>
            </w:r>
            <w:proofErr w:type="spellEnd"/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8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semsettin.balta@turkpatent.gov.tr</w:t>
              </w:r>
            </w:hyperlink>
          </w:p>
        </w:tc>
      </w:tr>
      <w:tr w:rsidR="00E24092" w14:paraId="45C5A14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DF7C823" w14:textId="77777777" w:rsidR="00E742D3" w:rsidRPr="00D37D78" w:rsidRDefault="00894EF7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9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http://www.turkpatent.gov.tr</w:t>
              </w:r>
            </w:hyperlink>
          </w:p>
        </w:tc>
      </w:tr>
    </w:tbl>
    <w:p w14:paraId="49CA2F30" w14:textId="77777777" w:rsidR="00FB26DD" w:rsidRPr="00B365A1" w:rsidRDefault="00FB26DD" w:rsidP="002A6CD6">
      <w:pPr>
        <w:rPr>
          <w:szCs w:val="18"/>
          <w:lang w:val="en-US"/>
        </w:rPr>
      </w:pPr>
    </w:p>
    <w:p w14:paraId="6C8115F5" w14:textId="77777777" w:rsidR="00D53CEA" w:rsidRPr="00543AAE" w:rsidRDefault="00894EF7" w:rsidP="00BE1CE4">
      <w:pPr>
        <w:jc w:val="center"/>
        <w:rPr>
          <w:b/>
          <w:lang w:val="en-US"/>
        </w:rPr>
      </w:pPr>
      <w:r w:rsidRPr="00543AAE">
        <w:rPr>
          <w:b/>
          <w:lang w:val="en-US"/>
        </w:rPr>
        <w:t>__________</w:t>
      </w:r>
    </w:p>
    <w:sectPr w:rsidR="00D53CEA" w:rsidRPr="00543AAE" w:rsidSect="00894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6E52" w14:textId="77777777" w:rsidR="00A008A5" w:rsidRDefault="00894EF7">
      <w:r>
        <w:separator/>
      </w:r>
    </w:p>
  </w:endnote>
  <w:endnote w:type="continuationSeparator" w:id="0">
    <w:p w14:paraId="57F9DAAC" w14:textId="77777777" w:rsidR="00A008A5" w:rsidRDefault="0089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6A0E" w14:textId="1B16B6D4" w:rsidR="00F56677" w:rsidRPr="00894EF7" w:rsidRDefault="00894EF7" w:rsidP="00894E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885F" w14:textId="69D84F70" w:rsidR="00F56677" w:rsidRPr="00894EF7" w:rsidRDefault="00894EF7" w:rsidP="00894EF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49D2" w14:textId="77777777" w:rsidR="00A008A5" w:rsidRDefault="00894EF7">
      <w:r>
        <w:separator/>
      </w:r>
    </w:p>
  </w:footnote>
  <w:footnote w:type="continuationSeparator" w:id="0">
    <w:p w14:paraId="2ECB645A" w14:textId="77777777" w:rsidR="00A008A5" w:rsidRDefault="0089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E8FF" w14:textId="77777777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4EF7">
      <w:t>IP/N/3/TUR/1</w:t>
    </w:r>
  </w:p>
  <w:p w14:paraId="7A8F3F91" w14:textId="77777777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2FC1E" w14:textId="4E46509C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4EF7">
      <w:t xml:space="preserve">- </w:t>
    </w:r>
    <w:r w:rsidRPr="00894EF7">
      <w:fldChar w:fldCharType="begin"/>
    </w:r>
    <w:r w:rsidRPr="00894EF7">
      <w:instrText xml:space="preserve"> PAGE </w:instrText>
    </w:r>
    <w:r w:rsidRPr="00894EF7">
      <w:fldChar w:fldCharType="separate"/>
    </w:r>
    <w:r w:rsidRPr="00894EF7">
      <w:rPr>
        <w:noProof/>
      </w:rPr>
      <w:t>2</w:t>
    </w:r>
    <w:r w:rsidRPr="00894EF7">
      <w:fldChar w:fldCharType="end"/>
    </w:r>
    <w:r w:rsidRPr="00894EF7">
      <w:t xml:space="preserve"> -</w:t>
    </w:r>
  </w:p>
  <w:p w14:paraId="62F48E1A" w14:textId="095628AC" w:rsidR="00F56677" w:rsidRPr="00894EF7" w:rsidRDefault="00F56677" w:rsidP="00894E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DB03" w14:textId="77777777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4EF7">
      <w:t>IP/N/3/TUR/1</w:t>
    </w:r>
  </w:p>
  <w:p w14:paraId="7873B0E5" w14:textId="77777777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C45B3A" w14:textId="310DC60D" w:rsidR="00894EF7" w:rsidRPr="00894EF7" w:rsidRDefault="00894EF7" w:rsidP="00894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4EF7">
      <w:t xml:space="preserve">- </w:t>
    </w:r>
    <w:r w:rsidRPr="00894EF7">
      <w:fldChar w:fldCharType="begin"/>
    </w:r>
    <w:r w:rsidRPr="00894EF7">
      <w:instrText xml:space="preserve"> PAGE </w:instrText>
    </w:r>
    <w:r w:rsidRPr="00894EF7">
      <w:fldChar w:fldCharType="separate"/>
    </w:r>
    <w:r w:rsidRPr="00894EF7">
      <w:rPr>
        <w:noProof/>
      </w:rPr>
      <w:t>2</w:t>
    </w:r>
    <w:r w:rsidRPr="00894EF7">
      <w:fldChar w:fldCharType="end"/>
    </w:r>
    <w:r w:rsidRPr="00894EF7">
      <w:t xml:space="preserve"> -</w:t>
    </w:r>
  </w:p>
  <w:p w14:paraId="30D9AFC3" w14:textId="6724D320" w:rsidR="00F56677" w:rsidRPr="00894EF7" w:rsidRDefault="00F56677" w:rsidP="00894E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3"/>
      <w:gridCol w:w="3889"/>
    </w:tblGrid>
    <w:tr w:rsidR="00E24092" w14:paraId="432916AD" w14:textId="77777777" w:rsidTr="00534677">
      <w:trPr>
        <w:trHeight w:val="240"/>
        <w:jc w:val="center"/>
      </w:trPr>
      <w:tc>
        <w:tcPr>
          <w:tcW w:w="5353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C59B0" w14:textId="77777777" w:rsidR="00ED54E0" w:rsidRPr="00F56677" w:rsidRDefault="00ED54E0" w:rsidP="00684ED8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97E25" w14:textId="72A0E683" w:rsidR="00ED54E0" w:rsidRPr="00F56677" w:rsidRDefault="00894EF7" w:rsidP="00684ED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24092" w14:paraId="51292C3F" w14:textId="77777777" w:rsidTr="00534677">
      <w:trPr>
        <w:trHeight w:val="213"/>
        <w:jc w:val="center"/>
      </w:trPr>
      <w:tc>
        <w:tcPr>
          <w:tcW w:w="5353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57BE65" w14:textId="318FD3A9" w:rsidR="00ED54E0" w:rsidRPr="00F56677" w:rsidRDefault="00894EF7" w:rsidP="00684ED8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47C39C96" wp14:editId="733ACB22">
                <wp:extent cx="3333750" cy="717550"/>
                <wp:effectExtent l="0" t="0" r="0" b="0"/>
                <wp:docPr id="1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332FF079" w14:textId="77777777" w:rsidR="00ED54E0" w:rsidRPr="00F56677" w:rsidRDefault="00ED54E0" w:rsidP="00684ED8">
          <w:pPr>
            <w:jc w:val="right"/>
            <w:rPr>
              <w:b/>
              <w:szCs w:val="16"/>
            </w:rPr>
          </w:pPr>
        </w:p>
      </w:tc>
    </w:tr>
    <w:tr w:rsidR="00E24092" w14:paraId="532057CD" w14:textId="77777777" w:rsidTr="00534677">
      <w:trPr>
        <w:trHeight w:val="868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934202" w14:textId="77777777" w:rsidR="00ED54E0" w:rsidRPr="00F56677" w:rsidRDefault="00ED54E0" w:rsidP="00684ED8">
          <w:pPr>
            <w:jc w:val="left"/>
            <w:rPr>
              <w:noProof/>
              <w:lang w:eastAsia="en-GB"/>
            </w:rPr>
          </w:pP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24EDAC68" w14:textId="77777777" w:rsidR="00894EF7" w:rsidRDefault="00894EF7" w:rsidP="00684ED8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IP/N/3/TUR/1</w:t>
          </w:r>
        </w:p>
        <w:bookmarkEnd w:id="2"/>
        <w:p w14:paraId="33580764" w14:textId="34FB3A05" w:rsidR="00154AE9" w:rsidRDefault="00154AE9" w:rsidP="00684ED8">
          <w:pPr>
            <w:jc w:val="right"/>
            <w:rPr>
              <w:b/>
              <w:szCs w:val="16"/>
            </w:rPr>
          </w:pPr>
        </w:p>
      </w:tc>
    </w:tr>
    <w:tr w:rsidR="00E24092" w14:paraId="3FE69018" w14:textId="77777777" w:rsidTr="00534677">
      <w:trPr>
        <w:trHeight w:val="240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D53076" w14:textId="77777777" w:rsidR="00ED54E0" w:rsidRPr="00F56677" w:rsidRDefault="00ED54E0" w:rsidP="00684ED8"/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0E24D" w14:textId="27AC1E3A" w:rsidR="00ED54E0" w:rsidRPr="00F56677" w:rsidRDefault="00A62906" w:rsidP="008A13D9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30</w:t>
          </w:r>
          <w:r w:rsidR="00894EF7">
            <w:rPr>
              <w:szCs w:val="16"/>
            </w:rPr>
            <w:t xml:space="preserve"> March 2023</w:t>
          </w:r>
          <w:bookmarkEnd w:id="3"/>
        </w:p>
      </w:tc>
    </w:tr>
    <w:tr w:rsidR="00E24092" w14:paraId="2D6B0C08" w14:textId="77777777" w:rsidTr="00534677">
      <w:trPr>
        <w:trHeight w:val="412"/>
        <w:jc w:val="center"/>
      </w:trPr>
      <w:tc>
        <w:tcPr>
          <w:tcW w:w="5353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32C6C2" w14:textId="6898B360" w:rsidR="00ED54E0" w:rsidRPr="00F56677" w:rsidRDefault="00894EF7" w:rsidP="00684ED8">
          <w:pPr>
            <w:jc w:val="left"/>
            <w:rPr>
              <w:b/>
            </w:rPr>
          </w:pPr>
          <w:bookmarkStart w:id="4" w:name="bmkSerial"/>
          <w:r>
            <w:rPr>
              <w:color w:val="FF0000"/>
              <w:szCs w:val="16"/>
            </w:rPr>
            <w:t>(</w:t>
          </w:r>
          <w:r w:rsidR="00DB43B6">
            <w:rPr>
              <w:color w:val="FF0000"/>
              <w:szCs w:val="16"/>
            </w:rPr>
            <w:t>23-</w:t>
          </w:r>
          <w:r w:rsidR="00A16A0E">
            <w:rPr>
              <w:color w:val="FF0000"/>
              <w:szCs w:val="16"/>
            </w:rPr>
            <w:t>2226</w:t>
          </w:r>
          <w:r>
            <w:rPr>
              <w:color w:val="FF0000"/>
              <w:szCs w:val="16"/>
            </w:rPr>
            <w:t>)</w:t>
          </w:r>
          <w:bookmarkEnd w:id="4"/>
        </w:p>
      </w:tc>
      <w:tc>
        <w:tcPr>
          <w:tcW w:w="3889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FB261" w14:textId="77777777" w:rsidR="00ED54E0" w:rsidRPr="00F56677" w:rsidRDefault="00894EF7" w:rsidP="00684ED8">
          <w:pPr>
            <w:jc w:val="right"/>
            <w:rPr>
              <w:szCs w:val="16"/>
            </w:rPr>
          </w:pPr>
          <w:bookmarkStart w:id="5" w:name="bmkTotPages"/>
          <w:r w:rsidRPr="00F56677">
            <w:rPr>
              <w:bCs/>
              <w:szCs w:val="16"/>
            </w:rPr>
            <w:t xml:space="preserve">Page: 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PAGE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r w:rsidRPr="00F56677">
            <w:rPr>
              <w:bCs/>
              <w:szCs w:val="16"/>
            </w:rPr>
            <w:t>/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NUMPAGES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bookmarkEnd w:id="5"/>
        </w:p>
      </w:tc>
    </w:tr>
    <w:tr w:rsidR="00E24092" w14:paraId="3841A8CB" w14:textId="77777777" w:rsidTr="00534677">
      <w:trPr>
        <w:trHeight w:val="240"/>
        <w:jc w:val="center"/>
      </w:trPr>
      <w:tc>
        <w:tcPr>
          <w:tcW w:w="5353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A421CC" w14:textId="77777777" w:rsidR="00894EF7" w:rsidRDefault="00894EF7" w:rsidP="00A31732">
          <w:pPr>
            <w:jc w:val="left"/>
            <w:rPr>
              <w:b/>
              <w:szCs w:val="18"/>
            </w:rPr>
          </w:pPr>
          <w:bookmarkStart w:id="6" w:name="bmkCommittee"/>
          <w:r>
            <w:rPr>
              <w:b/>
              <w:szCs w:val="18"/>
            </w:rPr>
            <w:t>Council for Trade-Related Aspects of</w:t>
          </w:r>
        </w:p>
        <w:p w14:paraId="1DFA251E" w14:textId="77777777" w:rsidR="00894EF7" w:rsidRPr="00894EF7" w:rsidRDefault="00894EF7" w:rsidP="00A31732">
          <w:pPr>
            <w:jc w:val="left"/>
            <w:rPr>
              <w:b/>
              <w:szCs w:val="18"/>
              <w:lang w:val="fr-FR"/>
            </w:rPr>
          </w:pPr>
          <w:proofErr w:type="spellStart"/>
          <w:r w:rsidRPr="00894EF7">
            <w:rPr>
              <w:b/>
              <w:szCs w:val="18"/>
              <w:lang w:val="fr-FR"/>
            </w:rPr>
            <w:t>Intellectual</w:t>
          </w:r>
          <w:proofErr w:type="spellEnd"/>
          <w:r w:rsidRPr="00894EF7">
            <w:rPr>
              <w:b/>
              <w:szCs w:val="18"/>
              <w:lang w:val="fr-FR"/>
            </w:rPr>
            <w:t xml:space="preserve"> </w:t>
          </w:r>
          <w:proofErr w:type="spellStart"/>
          <w:r w:rsidRPr="00894EF7">
            <w:rPr>
              <w:b/>
              <w:szCs w:val="18"/>
              <w:lang w:val="fr-FR"/>
            </w:rPr>
            <w:t>Property</w:t>
          </w:r>
          <w:proofErr w:type="spellEnd"/>
          <w:r w:rsidRPr="00894EF7">
            <w:rPr>
              <w:b/>
              <w:szCs w:val="18"/>
              <w:lang w:val="fr-FR"/>
            </w:rPr>
            <w:t xml:space="preserve"> </w:t>
          </w:r>
          <w:proofErr w:type="spellStart"/>
          <w:r w:rsidRPr="00894EF7">
            <w:rPr>
              <w:b/>
              <w:szCs w:val="18"/>
              <w:lang w:val="fr-FR"/>
            </w:rPr>
            <w:t>Rights</w:t>
          </w:r>
          <w:proofErr w:type="spellEnd"/>
        </w:p>
        <w:p w14:paraId="4F3C4E85" w14:textId="77777777" w:rsidR="00894EF7" w:rsidRPr="00894EF7" w:rsidRDefault="00894EF7" w:rsidP="00A31732">
          <w:pPr>
            <w:jc w:val="left"/>
            <w:rPr>
              <w:b/>
              <w:szCs w:val="18"/>
              <w:lang w:val="fr-FR"/>
            </w:rPr>
          </w:pPr>
        </w:p>
        <w:p w14:paraId="443E37D0" w14:textId="77777777" w:rsidR="00894EF7" w:rsidRPr="00894EF7" w:rsidRDefault="00894EF7" w:rsidP="00A31732">
          <w:pPr>
            <w:jc w:val="left"/>
            <w:rPr>
              <w:b/>
              <w:szCs w:val="18"/>
              <w:lang w:val="fr-FR"/>
            </w:rPr>
          </w:pPr>
          <w:r w:rsidRPr="00894EF7">
            <w:rPr>
              <w:b/>
              <w:szCs w:val="18"/>
              <w:lang w:val="fr-FR"/>
            </w:rPr>
            <w:t>Conseil des aspects des droits de propriété</w:t>
          </w:r>
        </w:p>
        <w:p w14:paraId="0DD3B209" w14:textId="77777777" w:rsidR="00894EF7" w:rsidRPr="00894EF7" w:rsidRDefault="00894EF7" w:rsidP="00A31732">
          <w:pPr>
            <w:jc w:val="left"/>
            <w:rPr>
              <w:b/>
              <w:szCs w:val="18"/>
              <w:lang w:val="es-ES"/>
            </w:rPr>
          </w:pPr>
          <w:proofErr w:type="spellStart"/>
          <w:r w:rsidRPr="00894EF7">
            <w:rPr>
              <w:b/>
              <w:szCs w:val="18"/>
              <w:lang w:val="es-ES"/>
            </w:rPr>
            <w:t>intellectuelle</w:t>
          </w:r>
          <w:proofErr w:type="spellEnd"/>
          <w:r w:rsidRPr="00894EF7">
            <w:rPr>
              <w:b/>
              <w:szCs w:val="18"/>
              <w:lang w:val="es-ES"/>
            </w:rPr>
            <w:t xml:space="preserve"> qui </w:t>
          </w:r>
          <w:proofErr w:type="spellStart"/>
          <w:r w:rsidRPr="00894EF7">
            <w:rPr>
              <w:b/>
              <w:szCs w:val="18"/>
              <w:lang w:val="es-ES"/>
            </w:rPr>
            <w:t>touchent</w:t>
          </w:r>
          <w:proofErr w:type="spellEnd"/>
          <w:r w:rsidRPr="00894EF7">
            <w:rPr>
              <w:b/>
              <w:szCs w:val="18"/>
              <w:lang w:val="es-ES"/>
            </w:rPr>
            <w:t xml:space="preserve"> </w:t>
          </w:r>
          <w:proofErr w:type="spellStart"/>
          <w:r w:rsidRPr="00894EF7">
            <w:rPr>
              <w:b/>
              <w:szCs w:val="18"/>
              <w:lang w:val="es-ES"/>
            </w:rPr>
            <w:t>au</w:t>
          </w:r>
          <w:proofErr w:type="spellEnd"/>
          <w:r w:rsidRPr="00894EF7">
            <w:rPr>
              <w:b/>
              <w:szCs w:val="18"/>
              <w:lang w:val="es-ES"/>
            </w:rPr>
            <w:t xml:space="preserve"> </w:t>
          </w:r>
          <w:proofErr w:type="spellStart"/>
          <w:r w:rsidRPr="00894EF7">
            <w:rPr>
              <w:b/>
              <w:szCs w:val="18"/>
              <w:lang w:val="es-ES"/>
            </w:rPr>
            <w:t>commerce</w:t>
          </w:r>
          <w:proofErr w:type="spellEnd"/>
        </w:p>
        <w:p w14:paraId="7905AB0C" w14:textId="77777777" w:rsidR="00894EF7" w:rsidRPr="00894EF7" w:rsidRDefault="00894EF7" w:rsidP="00A31732">
          <w:pPr>
            <w:jc w:val="left"/>
            <w:rPr>
              <w:b/>
              <w:szCs w:val="18"/>
              <w:lang w:val="es-ES"/>
            </w:rPr>
          </w:pPr>
        </w:p>
        <w:p w14:paraId="4689AE70" w14:textId="697FDE72" w:rsidR="00ED54E0" w:rsidRPr="00F56677" w:rsidRDefault="00894EF7" w:rsidP="00A31732">
          <w:pPr>
            <w:jc w:val="left"/>
            <w:rPr>
              <w:sz w:val="14"/>
              <w:szCs w:val="16"/>
              <w:lang w:val="es-ES"/>
            </w:rPr>
          </w:pPr>
          <w:r w:rsidRPr="00894EF7">
            <w:rPr>
              <w:b/>
              <w:szCs w:val="18"/>
              <w:lang w:val="es-ES"/>
            </w:rPr>
            <w:t>Consejo de los Aspectos de los Derechos de Propiedad Intelectual relacionados con el Comercio</w:t>
          </w:r>
          <w:bookmarkEnd w:id="6"/>
        </w:p>
      </w:tc>
      <w:tc>
        <w:tcPr>
          <w:tcW w:w="3889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86A824" w14:textId="77777777" w:rsidR="00894EF7" w:rsidRDefault="00894EF7" w:rsidP="00894EF7">
          <w:pPr>
            <w:jc w:val="right"/>
            <w:rPr>
              <w:szCs w:val="18"/>
              <w:lang w:val="fr-CH"/>
            </w:rPr>
          </w:pPr>
          <w:r>
            <w:rPr>
              <w:szCs w:val="18"/>
              <w:lang w:val="fr-CH"/>
            </w:rPr>
            <w:t xml:space="preserve">Original: </w:t>
          </w:r>
          <w:bookmarkStart w:id="7" w:name="bmkLanguage"/>
          <w:r w:rsidRPr="005B3E1E">
            <w:rPr>
              <w:szCs w:val="18"/>
              <w:lang w:val="fr-CH"/>
            </w:rPr>
            <w:t>English/anglais/</w:t>
          </w:r>
          <w:proofErr w:type="spellStart"/>
          <w:r w:rsidRPr="005B3E1E">
            <w:rPr>
              <w:szCs w:val="18"/>
              <w:lang w:val="fr-CH"/>
            </w:rPr>
            <w:t>inglés</w:t>
          </w:r>
          <w:bookmarkEnd w:id="7"/>
          <w:proofErr w:type="spellEnd"/>
        </w:p>
        <w:p w14:paraId="34A5E309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5B039A72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44900E0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FB355B5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DEBF3C5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FF39F82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703B4159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2C46EEBE" w14:textId="77777777" w:rsidR="00376E3D" w:rsidRPr="00011C8D" w:rsidRDefault="00376E3D" w:rsidP="00684ED8">
          <w:pPr>
            <w:jc w:val="right"/>
            <w:rPr>
              <w:bCs/>
              <w:szCs w:val="18"/>
              <w:lang w:val="fr-CH"/>
            </w:rPr>
          </w:pPr>
        </w:p>
      </w:tc>
    </w:tr>
  </w:tbl>
  <w:p w14:paraId="49F54F4F" w14:textId="77777777" w:rsidR="00ED54E0" w:rsidRPr="00011C8D" w:rsidRDefault="00ED54E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3810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68B572" w:tentative="1">
      <w:start w:val="1"/>
      <w:numFmt w:val="lowerLetter"/>
      <w:lvlText w:val="%2."/>
      <w:lvlJc w:val="left"/>
      <w:pPr>
        <w:ind w:left="1080" w:hanging="360"/>
      </w:pPr>
    </w:lvl>
    <w:lvl w:ilvl="2" w:tplc="5E60030C" w:tentative="1">
      <w:start w:val="1"/>
      <w:numFmt w:val="lowerRoman"/>
      <w:lvlText w:val="%3."/>
      <w:lvlJc w:val="right"/>
      <w:pPr>
        <w:ind w:left="1800" w:hanging="180"/>
      </w:pPr>
    </w:lvl>
    <w:lvl w:ilvl="3" w:tplc="2AEC18CC" w:tentative="1">
      <w:start w:val="1"/>
      <w:numFmt w:val="decimal"/>
      <w:lvlText w:val="%4."/>
      <w:lvlJc w:val="left"/>
      <w:pPr>
        <w:ind w:left="2520" w:hanging="360"/>
      </w:pPr>
    </w:lvl>
    <w:lvl w:ilvl="4" w:tplc="9D822CDA" w:tentative="1">
      <w:start w:val="1"/>
      <w:numFmt w:val="lowerLetter"/>
      <w:lvlText w:val="%5."/>
      <w:lvlJc w:val="left"/>
      <w:pPr>
        <w:ind w:left="3240" w:hanging="360"/>
      </w:pPr>
    </w:lvl>
    <w:lvl w:ilvl="5" w:tplc="0304F6C8" w:tentative="1">
      <w:start w:val="1"/>
      <w:numFmt w:val="lowerRoman"/>
      <w:lvlText w:val="%6."/>
      <w:lvlJc w:val="right"/>
      <w:pPr>
        <w:ind w:left="3960" w:hanging="180"/>
      </w:pPr>
    </w:lvl>
    <w:lvl w:ilvl="6" w:tplc="1458CA52" w:tentative="1">
      <w:start w:val="1"/>
      <w:numFmt w:val="decimal"/>
      <w:lvlText w:val="%7."/>
      <w:lvlJc w:val="left"/>
      <w:pPr>
        <w:ind w:left="4680" w:hanging="360"/>
      </w:pPr>
    </w:lvl>
    <w:lvl w:ilvl="7" w:tplc="6122DF34" w:tentative="1">
      <w:start w:val="1"/>
      <w:numFmt w:val="lowerLetter"/>
      <w:lvlText w:val="%8."/>
      <w:lvlJc w:val="left"/>
      <w:pPr>
        <w:ind w:left="5400" w:hanging="360"/>
      </w:pPr>
    </w:lvl>
    <w:lvl w:ilvl="8" w:tplc="691CC0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233323">
    <w:abstractNumId w:val="9"/>
  </w:num>
  <w:num w:numId="2" w16cid:durableId="680664616">
    <w:abstractNumId w:val="7"/>
  </w:num>
  <w:num w:numId="3" w16cid:durableId="709187334">
    <w:abstractNumId w:val="6"/>
  </w:num>
  <w:num w:numId="4" w16cid:durableId="1093891303">
    <w:abstractNumId w:val="5"/>
  </w:num>
  <w:num w:numId="5" w16cid:durableId="907152855">
    <w:abstractNumId w:val="4"/>
  </w:num>
  <w:num w:numId="6" w16cid:durableId="968589016">
    <w:abstractNumId w:val="12"/>
  </w:num>
  <w:num w:numId="7" w16cid:durableId="1346977252">
    <w:abstractNumId w:val="11"/>
  </w:num>
  <w:num w:numId="8" w16cid:durableId="994913173">
    <w:abstractNumId w:val="10"/>
  </w:num>
  <w:num w:numId="9" w16cid:durableId="830632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402685">
    <w:abstractNumId w:val="13"/>
  </w:num>
  <w:num w:numId="11" w16cid:durableId="1825124914">
    <w:abstractNumId w:val="11"/>
  </w:num>
  <w:num w:numId="12" w16cid:durableId="1655374923">
    <w:abstractNumId w:val="11"/>
  </w:num>
  <w:num w:numId="13" w16cid:durableId="1511485858">
    <w:abstractNumId w:val="11"/>
  </w:num>
  <w:num w:numId="14" w16cid:durableId="40133770">
    <w:abstractNumId w:val="11"/>
  </w:num>
  <w:num w:numId="15" w16cid:durableId="914439383">
    <w:abstractNumId w:val="11"/>
  </w:num>
  <w:num w:numId="16" w16cid:durableId="1635480071">
    <w:abstractNumId w:val="11"/>
  </w:num>
  <w:num w:numId="17" w16cid:durableId="112869635">
    <w:abstractNumId w:val="11"/>
  </w:num>
  <w:num w:numId="18" w16cid:durableId="1646350171">
    <w:abstractNumId w:val="11"/>
  </w:num>
  <w:num w:numId="19" w16cid:durableId="342245867">
    <w:abstractNumId w:val="11"/>
  </w:num>
  <w:num w:numId="20" w16cid:durableId="2140342274">
    <w:abstractNumId w:val="12"/>
  </w:num>
  <w:num w:numId="21" w16cid:durableId="154348304">
    <w:abstractNumId w:val="10"/>
  </w:num>
  <w:num w:numId="22" w16cid:durableId="801312372">
    <w:abstractNumId w:val="10"/>
  </w:num>
  <w:num w:numId="23" w16cid:durableId="772285898">
    <w:abstractNumId w:val="10"/>
  </w:num>
  <w:num w:numId="24" w16cid:durableId="596326352">
    <w:abstractNumId w:val="10"/>
  </w:num>
  <w:num w:numId="25" w16cid:durableId="1216241064">
    <w:abstractNumId w:val="10"/>
  </w:num>
  <w:num w:numId="26" w16cid:durableId="1086607752">
    <w:abstractNumId w:val="10"/>
  </w:num>
  <w:num w:numId="27" w16cid:durableId="1640332928">
    <w:abstractNumId w:val="13"/>
  </w:num>
  <w:num w:numId="28" w16cid:durableId="855773911">
    <w:abstractNumId w:val="8"/>
  </w:num>
  <w:num w:numId="29" w16cid:durableId="2002273188">
    <w:abstractNumId w:val="3"/>
  </w:num>
  <w:num w:numId="30" w16cid:durableId="1385644788">
    <w:abstractNumId w:val="2"/>
  </w:num>
  <w:num w:numId="31" w16cid:durableId="2103212740">
    <w:abstractNumId w:val="1"/>
  </w:num>
  <w:num w:numId="32" w16cid:durableId="20394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7"/>
    <w:rsid w:val="00011C8D"/>
    <w:rsid w:val="000272F6"/>
    <w:rsid w:val="00037AC4"/>
    <w:rsid w:val="000722A6"/>
    <w:rsid w:val="000B31E1"/>
    <w:rsid w:val="000C3171"/>
    <w:rsid w:val="000C3C0A"/>
    <w:rsid w:val="00102B44"/>
    <w:rsid w:val="00106632"/>
    <w:rsid w:val="0011356B"/>
    <w:rsid w:val="00134CC8"/>
    <w:rsid w:val="00144842"/>
    <w:rsid w:val="0015337E"/>
    <w:rsid w:val="00154AE9"/>
    <w:rsid w:val="001762A6"/>
    <w:rsid w:val="00182B84"/>
    <w:rsid w:val="00184292"/>
    <w:rsid w:val="001C3829"/>
    <w:rsid w:val="001E14DA"/>
    <w:rsid w:val="001E291F"/>
    <w:rsid w:val="001E3E24"/>
    <w:rsid w:val="001E505B"/>
    <w:rsid w:val="0020313A"/>
    <w:rsid w:val="002164C6"/>
    <w:rsid w:val="002206BA"/>
    <w:rsid w:val="00233408"/>
    <w:rsid w:val="002915AE"/>
    <w:rsid w:val="002A6CD6"/>
    <w:rsid w:val="002C6A26"/>
    <w:rsid w:val="002F74DC"/>
    <w:rsid w:val="00331F78"/>
    <w:rsid w:val="00337C40"/>
    <w:rsid w:val="003572B4"/>
    <w:rsid w:val="00376E3D"/>
    <w:rsid w:val="003C406A"/>
    <w:rsid w:val="003F44B2"/>
    <w:rsid w:val="0045719D"/>
    <w:rsid w:val="00466AC7"/>
    <w:rsid w:val="00467032"/>
    <w:rsid w:val="0046754A"/>
    <w:rsid w:val="00472119"/>
    <w:rsid w:val="004941B6"/>
    <w:rsid w:val="00497F2E"/>
    <w:rsid w:val="004C173D"/>
    <w:rsid w:val="004C7EC3"/>
    <w:rsid w:val="004F203A"/>
    <w:rsid w:val="005336B8"/>
    <w:rsid w:val="00534677"/>
    <w:rsid w:val="00540CF1"/>
    <w:rsid w:val="00543AAE"/>
    <w:rsid w:val="00550203"/>
    <w:rsid w:val="00557650"/>
    <w:rsid w:val="0055770F"/>
    <w:rsid w:val="00561C7E"/>
    <w:rsid w:val="00594F6B"/>
    <w:rsid w:val="005B04B9"/>
    <w:rsid w:val="005B14AD"/>
    <w:rsid w:val="005B3E1E"/>
    <w:rsid w:val="005B68C7"/>
    <w:rsid w:val="005C3D80"/>
    <w:rsid w:val="005C49B3"/>
    <w:rsid w:val="005F30CB"/>
    <w:rsid w:val="0064330B"/>
    <w:rsid w:val="00664EF1"/>
    <w:rsid w:val="00674CCD"/>
    <w:rsid w:val="00681F31"/>
    <w:rsid w:val="0068307A"/>
    <w:rsid w:val="00684ED8"/>
    <w:rsid w:val="006A384B"/>
    <w:rsid w:val="006A4F7B"/>
    <w:rsid w:val="00700181"/>
    <w:rsid w:val="007141CF"/>
    <w:rsid w:val="007577E3"/>
    <w:rsid w:val="00760157"/>
    <w:rsid w:val="00760DB3"/>
    <w:rsid w:val="00796B46"/>
    <w:rsid w:val="007E625A"/>
    <w:rsid w:val="007E6507"/>
    <w:rsid w:val="007F1555"/>
    <w:rsid w:val="007F516D"/>
    <w:rsid w:val="008077E8"/>
    <w:rsid w:val="00840C2B"/>
    <w:rsid w:val="008464E7"/>
    <w:rsid w:val="008739FD"/>
    <w:rsid w:val="00894EF7"/>
    <w:rsid w:val="008A13D9"/>
    <w:rsid w:val="008A4873"/>
    <w:rsid w:val="008C5ED6"/>
    <w:rsid w:val="008E2F72"/>
    <w:rsid w:val="008E372C"/>
    <w:rsid w:val="008E47AE"/>
    <w:rsid w:val="00922DE1"/>
    <w:rsid w:val="00925798"/>
    <w:rsid w:val="00946253"/>
    <w:rsid w:val="00946564"/>
    <w:rsid w:val="00971248"/>
    <w:rsid w:val="009A6F54"/>
    <w:rsid w:val="009E78F5"/>
    <w:rsid w:val="009F1864"/>
    <w:rsid w:val="00A008A5"/>
    <w:rsid w:val="00A00FB4"/>
    <w:rsid w:val="00A16A0E"/>
    <w:rsid w:val="00A23A27"/>
    <w:rsid w:val="00A25FB0"/>
    <w:rsid w:val="00A31732"/>
    <w:rsid w:val="00A6057A"/>
    <w:rsid w:val="00A610A5"/>
    <w:rsid w:val="00A62906"/>
    <w:rsid w:val="00A63409"/>
    <w:rsid w:val="00A74017"/>
    <w:rsid w:val="00AA332C"/>
    <w:rsid w:val="00AC27F8"/>
    <w:rsid w:val="00AD4C72"/>
    <w:rsid w:val="00AE2AEE"/>
    <w:rsid w:val="00B13DC0"/>
    <w:rsid w:val="00B2426F"/>
    <w:rsid w:val="00B365A1"/>
    <w:rsid w:val="00B43424"/>
    <w:rsid w:val="00BA7A94"/>
    <w:rsid w:val="00BB1F84"/>
    <w:rsid w:val="00BC2B63"/>
    <w:rsid w:val="00BD3879"/>
    <w:rsid w:val="00BE1CE4"/>
    <w:rsid w:val="00BE5468"/>
    <w:rsid w:val="00BE740D"/>
    <w:rsid w:val="00C11EAC"/>
    <w:rsid w:val="00C30F2A"/>
    <w:rsid w:val="00C43456"/>
    <w:rsid w:val="00C808FC"/>
    <w:rsid w:val="00CB2FDB"/>
    <w:rsid w:val="00CC28C7"/>
    <w:rsid w:val="00CC3277"/>
    <w:rsid w:val="00CD16A9"/>
    <w:rsid w:val="00CD7D97"/>
    <w:rsid w:val="00CE0841"/>
    <w:rsid w:val="00CE3EE6"/>
    <w:rsid w:val="00CE4BA1"/>
    <w:rsid w:val="00CF14C7"/>
    <w:rsid w:val="00D000C7"/>
    <w:rsid w:val="00D10F4E"/>
    <w:rsid w:val="00D136A8"/>
    <w:rsid w:val="00D2350B"/>
    <w:rsid w:val="00D37D78"/>
    <w:rsid w:val="00D405E9"/>
    <w:rsid w:val="00D52A9D"/>
    <w:rsid w:val="00D53CEA"/>
    <w:rsid w:val="00D747AE"/>
    <w:rsid w:val="00D9226C"/>
    <w:rsid w:val="00DA1056"/>
    <w:rsid w:val="00DA20BD"/>
    <w:rsid w:val="00DB43B6"/>
    <w:rsid w:val="00DD537B"/>
    <w:rsid w:val="00DE50DB"/>
    <w:rsid w:val="00DF6AE1"/>
    <w:rsid w:val="00E001FC"/>
    <w:rsid w:val="00E1345E"/>
    <w:rsid w:val="00E24092"/>
    <w:rsid w:val="00E44351"/>
    <w:rsid w:val="00E4437F"/>
    <w:rsid w:val="00E46FD5"/>
    <w:rsid w:val="00E544BB"/>
    <w:rsid w:val="00E56545"/>
    <w:rsid w:val="00E72A60"/>
    <w:rsid w:val="00E742D3"/>
    <w:rsid w:val="00E76A5C"/>
    <w:rsid w:val="00E82216"/>
    <w:rsid w:val="00E953EA"/>
    <w:rsid w:val="00EA10C6"/>
    <w:rsid w:val="00EA5D4F"/>
    <w:rsid w:val="00EC3ABD"/>
    <w:rsid w:val="00ED54E0"/>
    <w:rsid w:val="00EE5AB4"/>
    <w:rsid w:val="00EF51AC"/>
    <w:rsid w:val="00EF7546"/>
    <w:rsid w:val="00F32397"/>
    <w:rsid w:val="00F403D7"/>
    <w:rsid w:val="00F40595"/>
    <w:rsid w:val="00F51229"/>
    <w:rsid w:val="00F56677"/>
    <w:rsid w:val="00F736DB"/>
    <w:rsid w:val="00F77005"/>
    <w:rsid w:val="00FA25A2"/>
    <w:rsid w:val="00FA5EBC"/>
    <w:rsid w:val="00FB26DD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01F3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F51AC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F51A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Bullet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51A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51AC"/>
    <w:rPr>
      <w:szCs w:val="20"/>
    </w:rPr>
  </w:style>
  <w:style w:type="character" w:customStyle="1" w:styleId="EndnoteTextChar">
    <w:name w:val="Endnote Text Char"/>
    <w:link w:val="EndnoteText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51AC"/>
    <w:pPr>
      <w:ind w:left="567" w:right="567" w:firstLine="0"/>
    </w:pPr>
  </w:style>
  <w:style w:type="character" w:styleId="FootnoteReference">
    <w:name w:val="footnote reference"/>
    <w:uiPriority w:val="5"/>
    <w:rsid w:val="00EF51AC"/>
    <w:rPr>
      <w:vertAlign w:val="superscript"/>
    </w:rPr>
  </w:style>
  <w:style w:type="paragraph" w:styleId="Header">
    <w:name w:val="header"/>
    <w:basedOn w:val="Normal"/>
    <w:link w:val="HeaderCh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06B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6B46"/>
  </w:style>
  <w:style w:type="paragraph" w:styleId="BlockText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6B4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6B4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6B4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6B4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6B46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96B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6B46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B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B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B46"/>
  </w:style>
  <w:style w:type="character" w:customStyle="1" w:styleId="DateChar">
    <w:name w:val="Date Char"/>
    <w:link w:val="Date"/>
    <w:uiPriority w:val="99"/>
    <w:semiHidden/>
    <w:rsid w:val="00796B4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B46"/>
  </w:style>
  <w:style w:type="character" w:customStyle="1" w:styleId="E-mailSignatureChar">
    <w:name w:val="E-mail Signature Char"/>
    <w:link w:val="E-mailSignature"/>
    <w:uiPriority w:val="99"/>
    <w:semiHidden/>
    <w:rsid w:val="00796B46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796B4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6B4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96B46"/>
  </w:style>
  <w:style w:type="paragraph" w:styleId="HTMLAddress">
    <w:name w:val="HTML Address"/>
    <w:basedOn w:val="Normal"/>
    <w:link w:val="HTMLAddressChar"/>
    <w:uiPriority w:val="99"/>
    <w:semiHidden/>
    <w:unhideWhenUsed/>
    <w:rsid w:val="00796B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6B46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796B46"/>
    <w:rPr>
      <w:i/>
      <w:iCs/>
    </w:rPr>
  </w:style>
  <w:style w:type="character" w:styleId="HTMLCode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96B46"/>
    <w:rPr>
      <w:i/>
      <w:iCs/>
    </w:rPr>
  </w:style>
  <w:style w:type="character" w:styleId="HTMLKeyboard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6B46"/>
  </w:style>
  <w:style w:type="paragraph" w:styleId="List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B46"/>
  </w:style>
  <w:style w:type="character" w:customStyle="1" w:styleId="NoteHeadingChar">
    <w:name w:val="Note Heading Char"/>
    <w:link w:val="NoteHeading"/>
    <w:uiPriority w:val="99"/>
    <w:semiHidden/>
    <w:rsid w:val="00796B4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96B46"/>
  </w:style>
  <w:style w:type="character" w:styleId="PlaceholderText">
    <w:name w:val="Placeholder Text"/>
    <w:uiPriority w:val="99"/>
    <w:semiHidden/>
    <w:rsid w:val="00796B4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796B4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B46"/>
  </w:style>
  <w:style w:type="character" w:customStyle="1" w:styleId="SalutationChar">
    <w:name w:val="Salutation Char"/>
    <w:link w:val="Salutation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B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6B46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796B46"/>
    <w:rPr>
      <w:b/>
      <w:bCs/>
    </w:rPr>
  </w:style>
  <w:style w:type="character" w:styleId="SubtleEmphasis">
    <w:name w:val="Subtle Emphasis"/>
    <w:uiPriority w:val="99"/>
    <w:semiHidden/>
    <w:qFormat/>
    <w:rsid w:val="00796B4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ettin.balta@turkpatent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urkpatent.gov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rkpatent.gov.t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T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WTODOCT2012.DOTX</Template>
  <TotalTime>0</TotalTime>
  <Pages>1</Pages>
  <Words>258</Words>
  <Characters>1555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2017-09-11T12:09:00Z</cp:lastPrinted>
  <dcterms:created xsi:type="dcterms:W3CDTF">2023-03-29T14:40:00Z</dcterms:created>
  <dcterms:modified xsi:type="dcterms:W3CDTF">2023-03-30T07:20:00Z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IP/N/3/TUR/1</vt:lpwstr>
  </property>
  <property fmtid="{D5CDD505-2E9C-101B-9397-08002B2CF9AE}" pid="3" name="TitusGUID">
    <vt:lpwstr>1965bf7e-3e9e-4d52-9c66-b71088feb429</vt:lpwstr>
  </property>
  <property fmtid="{D5CDD505-2E9C-101B-9397-08002B2CF9AE}" pid="4" name="WTOCLASSIFICATION">
    <vt:lpwstr>WTO OFFICIAL</vt:lpwstr>
  </property>
</Properties>
</file>