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7494" w14:textId="49DB13F1" w:rsidR="00345299" w:rsidRPr="00D818F1" w:rsidRDefault="00345299" w:rsidP="00345299">
      <w:pPr>
        <w:tabs>
          <w:tab w:val="right" w:pos="9026"/>
        </w:tabs>
        <w:rPr>
          <w:szCs w:val="18"/>
        </w:rPr>
      </w:pPr>
      <w:r w:rsidRPr="00D818F1">
        <w:rPr>
          <w:szCs w:val="18"/>
        </w:rPr>
        <w:t>Reference:  WLI/100</w:t>
      </w:r>
      <w:r w:rsidRPr="00D818F1">
        <w:rPr>
          <w:szCs w:val="18"/>
        </w:rPr>
        <w:tab/>
      </w:r>
      <w:r w:rsidR="00301149">
        <w:rPr>
          <w:szCs w:val="18"/>
        </w:rPr>
        <w:t>8</w:t>
      </w:r>
      <w:r w:rsidR="009A270A">
        <w:rPr>
          <w:szCs w:val="18"/>
        </w:rPr>
        <w:t xml:space="preserve"> April 2022</w:t>
      </w:r>
    </w:p>
    <w:p w14:paraId="78F2259E" w14:textId="77777777" w:rsidR="00DE04D9" w:rsidRDefault="00DE04D9" w:rsidP="00DE04D9">
      <w:pPr>
        <w:pStyle w:val="Title"/>
        <w:rPr>
          <w:rFonts w:eastAsia="Times New Roman"/>
        </w:rPr>
      </w:pPr>
      <w:r>
        <w:t>Agreement on government procurement</w:t>
      </w:r>
      <w:r>
        <w:br/>
        <w:t>as amended by the PROTOCOL DONE AT GENEVA ON 30 MARCH 2012</w:t>
      </w:r>
    </w:p>
    <w:p w14:paraId="3FCFCA05" w14:textId="42CF2EC6" w:rsidR="00345299" w:rsidRPr="00C21BA1" w:rsidRDefault="00345299" w:rsidP="00345299">
      <w:pPr>
        <w:pStyle w:val="Title2"/>
        <w:rPr>
          <w:b/>
        </w:rPr>
      </w:pPr>
      <w:r w:rsidRPr="00C21BA1">
        <w:t>CERTIFICATION OF MODIFICATIONS TO APP</w:t>
      </w:r>
      <w:r w:rsidRPr="009A270A">
        <w:t>ENDI</w:t>
      </w:r>
      <w:r w:rsidR="00681DB6" w:rsidRPr="009A270A">
        <w:t>CES II-IV</w:t>
      </w:r>
    </w:p>
    <w:p w14:paraId="2185F2D1" w14:textId="77777777" w:rsidR="00345299" w:rsidRDefault="00345299" w:rsidP="00345299">
      <w:pPr>
        <w:pStyle w:val="Title2"/>
      </w:pPr>
      <w:r w:rsidRPr="00D818F1">
        <w:t>TRANSMISSION OF CERTIFIED TRUE COP</w:t>
      </w:r>
      <w:r w:rsidR="00681DB6">
        <w:t>ies</w:t>
      </w:r>
    </w:p>
    <w:p w14:paraId="48AC0975" w14:textId="000BBB7A" w:rsidR="00F41360" w:rsidRDefault="00C77DCB" w:rsidP="00681DB6">
      <w:pPr>
        <w:rPr>
          <w:lang w:eastAsia="zh-HK"/>
        </w:rPr>
      </w:pPr>
      <w:r w:rsidRPr="004722D2">
        <w:rPr>
          <w:szCs w:val="18"/>
        </w:rPr>
        <w:tab/>
      </w:r>
      <w:r w:rsidR="00DE04D9">
        <w:rPr>
          <w:szCs w:val="18"/>
        </w:rPr>
        <w:t>P</w:t>
      </w:r>
      <w:r w:rsidR="00DE04D9" w:rsidRPr="004722D2">
        <w:rPr>
          <w:szCs w:val="18"/>
        </w:rPr>
        <w:t xml:space="preserve">ursuant to </w:t>
      </w:r>
      <w:r w:rsidR="00DE04D9" w:rsidRPr="001135E2">
        <w:t>Article</w:t>
      </w:r>
      <w:r w:rsidR="00DE04D9" w:rsidRPr="001135E2">
        <w:rPr>
          <w:lang w:val="en-US"/>
        </w:rPr>
        <w:t> </w:t>
      </w:r>
      <w:r w:rsidR="00DE04D9">
        <w:t>VI:3</w:t>
      </w:r>
      <w:r w:rsidR="00DE04D9">
        <w:rPr>
          <w:szCs w:val="18"/>
        </w:rPr>
        <w:t xml:space="preserve"> </w:t>
      </w:r>
      <w:r w:rsidR="00DE04D9" w:rsidRPr="004722D2">
        <w:rPr>
          <w:szCs w:val="18"/>
        </w:rPr>
        <w:t>of the Agreement on Government Procurement</w:t>
      </w:r>
      <w:r w:rsidR="00DE04D9" w:rsidRPr="00BB2A0C">
        <w:rPr>
          <w:szCs w:val="18"/>
        </w:rPr>
        <w:t xml:space="preserve"> </w:t>
      </w:r>
      <w:r w:rsidR="00DE04D9">
        <w:rPr>
          <w:szCs w:val="18"/>
        </w:rPr>
        <w:t xml:space="preserve">as amended by the Protocol Amending the Agreement on Government Procurement, done at </w:t>
      </w:r>
      <w:r w:rsidR="00DE04D9" w:rsidRPr="009A270A">
        <w:rPr>
          <w:szCs w:val="18"/>
        </w:rPr>
        <w:t xml:space="preserve">Geneva on 30 March 2012 (the "Agreement"), </w:t>
      </w:r>
      <w:r w:rsidR="00ED54D4">
        <w:rPr>
          <w:szCs w:val="18"/>
        </w:rPr>
        <w:t xml:space="preserve">the </w:t>
      </w:r>
      <w:r w:rsidR="00681DB6" w:rsidRPr="009A270A">
        <w:rPr>
          <w:szCs w:val="18"/>
        </w:rPr>
        <w:t xml:space="preserve">modifications </w:t>
      </w:r>
      <w:r w:rsidR="00ED54D4">
        <w:rPr>
          <w:szCs w:val="18"/>
        </w:rPr>
        <w:t xml:space="preserve">specified below </w:t>
      </w:r>
      <w:r w:rsidR="00681DB6" w:rsidRPr="009A270A">
        <w:rPr>
          <w:szCs w:val="18"/>
        </w:rPr>
        <w:t xml:space="preserve">to the information listed in </w:t>
      </w:r>
      <w:r w:rsidR="00681DB6" w:rsidRPr="009A270A">
        <w:rPr>
          <w:rFonts w:hint="eastAsia"/>
          <w:b/>
          <w:lang w:eastAsia="zh-HK"/>
        </w:rPr>
        <w:t>A</w:t>
      </w:r>
      <w:r w:rsidR="00681DB6" w:rsidRPr="009A270A">
        <w:rPr>
          <w:b/>
          <w:lang w:eastAsia="zh-HK"/>
        </w:rPr>
        <w:t>ppendices</w:t>
      </w:r>
      <w:r w:rsidR="00681DB6" w:rsidRPr="009A270A">
        <w:rPr>
          <w:rFonts w:hint="eastAsia"/>
          <w:b/>
          <w:lang w:eastAsia="zh-HK"/>
        </w:rPr>
        <w:t xml:space="preserve"> </w:t>
      </w:r>
      <w:r w:rsidR="00681DB6" w:rsidRPr="009A270A">
        <w:rPr>
          <w:b/>
          <w:lang w:eastAsia="zh-HK"/>
        </w:rPr>
        <w:t>II</w:t>
      </w:r>
      <w:r w:rsidR="002C7E21">
        <w:rPr>
          <w:b/>
          <w:lang w:eastAsia="zh-HK"/>
        </w:rPr>
        <w:noBreakHyphen/>
      </w:r>
      <w:r w:rsidR="00681DB6" w:rsidRPr="009A270A">
        <w:rPr>
          <w:rFonts w:hint="eastAsia"/>
          <w:b/>
          <w:lang w:eastAsia="zh-HK"/>
        </w:rPr>
        <w:t>I</w:t>
      </w:r>
      <w:r w:rsidR="00681DB6" w:rsidRPr="009A270A">
        <w:rPr>
          <w:b/>
          <w:lang w:eastAsia="zh-HK"/>
        </w:rPr>
        <w:t>V</w:t>
      </w:r>
      <w:r w:rsidR="00681DB6" w:rsidRPr="004722D2">
        <w:rPr>
          <w:szCs w:val="18"/>
        </w:rPr>
        <w:t xml:space="preserve"> concerning </w:t>
      </w:r>
      <w:r w:rsidR="009A270A">
        <w:rPr>
          <w:b/>
          <w:szCs w:val="18"/>
        </w:rPr>
        <w:t>Australia</w:t>
      </w:r>
      <w:r w:rsidR="00681DB6" w:rsidRPr="009F196A">
        <w:rPr>
          <w:szCs w:val="18"/>
        </w:rPr>
        <w:t xml:space="preserve"> were notified to the Committee on Government Procurement in document GPA/MOD/</w:t>
      </w:r>
      <w:r w:rsidR="009A270A">
        <w:rPr>
          <w:szCs w:val="18"/>
        </w:rPr>
        <w:t>AUS/4</w:t>
      </w:r>
      <w:r w:rsidR="00681DB6" w:rsidRPr="009F196A">
        <w:rPr>
          <w:szCs w:val="18"/>
        </w:rPr>
        <w:t xml:space="preserve"> on </w:t>
      </w:r>
      <w:r w:rsidR="009A270A">
        <w:rPr>
          <w:szCs w:val="18"/>
        </w:rPr>
        <w:t>30 March 2022</w:t>
      </w:r>
      <w:r w:rsidR="00F41360">
        <w:rPr>
          <w:lang w:eastAsia="zh-HK"/>
        </w:rPr>
        <w:t>:</w:t>
      </w:r>
    </w:p>
    <w:p w14:paraId="5A46A7D0" w14:textId="63A0BDF6" w:rsidR="00F41360" w:rsidRDefault="00F41360" w:rsidP="00681DB6">
      <w:pPr>
        <w:rPr>
          <w:lang w:eastAsia="zh-HK"/>
        </w:rPr>
      </w:pPr>
    </w:p>
    <w:p w14:paraId="3898B7F2" w14:textId="77777777" w:rsidR="00F41360" w:rsidRPr="00A96CE4" w:rsidRDefault="00F41360" w:rsidP="00F41360">
      <w:pPr>
        <w:ind w:left="567"/>
      </w:pPr>
      <w:r w:rsidRPr="00A96CE4">
        <w:rPr>
          <w:b/>
        </w:rPr>
        <w:t>Appendix II</w:t>
      </w:r>
      <w:r w:rsidRPr="00A96CE4">
        <w:t>:</w:t>
      </w:r>
    </w:p>
    <w:p w14:paraId="17D39D84" w14:textId="388E9257" w:rsidR="00F41360" w:rsidRPr="00ED461D" w:rsidRDefault="00F41360">
      <w:pPr>
        <w:numPr>
          <w:ilvl w:val="0"/>
          <w:numId w:val="18"/>
        </w:numPr>
      </w:pPr>
      <w:r w:rsidRPr="00A96CE4">
        <w:t xml:space="preserve">page </w:t>
      </w:r>
      <w:r w:rsidRPr="00A96CE4">
        <w:rPr>
          <w:szCs w:val="18"/>
        </w:rPr>
        <w:t xml:space="preserve">1/12 </w:t>
      </w:r>
      <w:r w:rsidRPr="00A96CE4">
        <w:t>in English</w:t>
      </w:r>
      <w:r>
        <w:t xml:space="preserve">, French, and </w:t>
      </w:r>
      <w:proofErr w:type="gramStart"/>
      <w:r>
        <w:t>Spanish;</w:t>
      </w:r>
      <w:proofErr w:type="gramEnd"/>
    </w:p>
    <w:p w14:paraId="2C4E9537" w14:textId="77777777" w:rsidR="00F41360" w:rsidRPr="00ED461D" w:rsidRDefault="00F41360" w:rsidP="00F41360"/>
    <w:p w14:paraId="5DBF24AA" w14:textId="77777777" w:rsidR="00F41360" w:rsidRPr="00ED461D" w:rsidRDefault="00F41360" w:rsidP="00F41360">
      <w:pPr>
        <w:ind w:left="567"/>
      </w:pPr>
      <w:r w:rsidRPr="00ED461D">
        <w:rPr>
          <w:b/>
        </w:rPr>
        <w:t>Appendix III</w:t>
      </w:r>
      <w:r w:rsidRPr="00ED461D">
        <w:t>:</w:t>
      </w:r>
    </w:p>
    <w:p w14:paraId="08EE64C1" w14:textId="08A5CDB1" w:rsidR="00F41360" w:rsidRPr="00754539" w:rsidRDefault="00F41360" w:rsidP="00F41360">
      <w:pPr>
        <w:numPr>
          <w:ilvl w:val="0"/>
          <w:numId w:val="18"/>
        </w:numPr>
      </w:pPr>
      <w:r w:rsidRPr="00ED461D">
        <w:t xml:space="preserve">page </w:t>
      </w:r>
      <w:r w:rsidRPr="00ED461D">
        <w:rPr>
          <w:szCs w:val="18"/>
        </w:rPr>
        <w:t xml:space="preserve">1/8 </w:t>
      </w:r>
      <w:r>
        <w:rPr>
          <w:szCs w:val="18"/>
        </w:rPr>
        <w:t xml:space="preserve">in English, French, and </w:t>
      </w:r>
      <w:proofErr w:type="gramStart"/>
      <w:r>
        <w:rPr>
          <w:szCs w:val="18"/>
        </w:rPr>
        <w:t>Spanish;</w:t>
      </w:r>
      <w:proofErr w:type="gramEnd"/>
    </w:p>
    <w:p w14:paraId="3C9BEF2B" w14:textId="77777777" w:rsidR="00F41360" w:rsidRPr="00ED461D" w:rsidRDefault="00F41360" w:rsidP="00F41360">
      <w:pPr>
        <w:ind w:left="1440"/>
      </w:pPr>
    </w:p>
    <w:p w14:paraId="45332128" w14:textId="77777777" w:rsidR="00F41360" w:rsidRPr="00ED461D" w:rsidRDefault="00F41360" w:rsidP="00F41360">
      <w:pPr>
        <w:ind w:left="567"/>
      </w:pPr>
      <w:r w:rsidRPr="00ED461D">
        <w:rPr>
          <w:b/>
          <w:lang w:val="en-US"/>
        </w:rPr>
        <w:t>Appendix IV</w:t>
      </w:r>
      <w:r w:rsidRPr="00ED461D">
        <w:rPr>
          <w:lang w:val="en-US"/>
        </w:rPr>
        <w:t xml:space="preserve">: </w:t>
      </w:r>
    </w:p>
    <w:p w14:paraId="28A48526" w14:textId="195CFA7D" w:rsidR="00F41360" w:rsidRDefault="00F41360" w:rsidP="002C7E21">
      <w:pPr>
        <w:numPr>
          <w:ilvl w:val="0"/>
          <w:numId w:val="18"/>
        </w:numPr>
      </w:pPr>
      <w:r w:rsidRPr="00ED461D">
        <w:rPr>
          <w:lang w:val="en-US"/>
        </w:rPr>
        <w:t xml:space="preserve">page </w:t>
      </w:r>
      <w:r w:rsidRPr="00ED461D">
        <w:rPr>
          <w:szCs w:val="18"/>
        </w:rPr>
        <w:t xml:space="preserve">1/5 </w:t>
      </w:r>
      <w:r w:rsidRPr="00ED461D">
        <w:rPr>
          <w:lang w:val="en-US"/>
        </w:rPr>
        <w:t>in English, French</w:t>
      </w:r>
      <w:r>
        <w:rPr>
          <w:lang w:val="en-US"/>
        </w:rPr>
        <w:t>,</w:t>
      </w:r>
      <w:r w:rsidRPr="00ED461D">
        <w:rPr>
          <w:lang w:val="en-US"/>
        </w:rPr>
        <w:t xml:space="preserve"> and Spanish.</w:t>
      </w:r>
    </w:p>
    <w:p w14:paraId="4164A143" w14:textId="4774A71A" w:rsidR="00F41360" w:rsidRDefault="00F41360" w:rsidP="00681DB6">
      <w:pPr>
        <w:rPr>
          <w:lang w:eastAsia="zh-HK"/>
        </w:rPr>
      </w:pPr>
    </w:p>
    <w:p w14:paraId="2AC0FCF7" w14:textId="0AF3ADF1" w:rsidR="00681DB6" w:rsidRPr="009A270A" w:rsidRDefault="00681DB6" w:rsidP="002C7E21">
      <w:pPr>
        <w:ind w:firstLine="567"/>
        <w:rPr>
          <w:bCs/>
          <w:szCs w:val="18"/>
        </w:rPr>
      </w:pPr>
      <w:r w:rsidRPr="009F196A">
        <w:rPr>
          <w:szCs w:val="18"/>
        </w:rPr>
        <w:t xml:space="preserve">It is hereby certified that these modifications became effective as of </w:t>
      </w:r>
      <w:r w:rsidR="00882CD4">
        <w:rPr>
          <w:b/>
          <w:szCs w:val="18"/>
        </w:rPr>
        <w:t xml:space="preserve">30 March 2022 </w:t>
      </w:r>
      <w:r w:rsidR="00FD2D74">
        <w:rPr>
          <w:szCs w:val="18"/>
        </w:rPr>
        <w:t>in the loose-leaf system of Appendices to the Agreement</w:t>
      </w:r>
      <w:r w:rsidRPr="009A270A">
        <w:rPr>
          <w:bCs/>
          <w:szCs w:val="18"/>
        </w:rPr>
        <w:t>.</w:t>
      </w:r>
    </w:p>
    <w:p w14:paraId="48B55CAE" w14:textId="77777777" w:rsidR="00681DB6" w:rsidRDefault="00681DB6" w:rsidP="00681DB6">
      <w:pPr>
        <w:rPr>
          <w:szCs w:val="18"/>
        </w:rPr>
      </w:pPr>
    </w:p>
    <w:p w14:paraId="70B16DF4" w14:textId="77777777" w:rsidR="00681DB6" w:rsidRPr="0059441E" w:rsidRDefault="00681DB6" w:rsidP="00681DB6">
      <w:pPr>
        <w:rPr>
          <w:szCs w:val="18"/>
        </w:rPr>
      </w:pPr>
      <w:r w:rsidRPr="004722D2">
        <w:rPr>
          <w:szCs w:val="18"/>
        </w:rPr>
        <w:tab/>
      </w:r>
      <w:r>
        <w:rPr>
          <w:szCs w:val="18"/>
        </w:rPr>
        <w:t>I hereby furnish certified true copies of the above-mentioned modifications to each Member of the World Trade Organization. This certification shall be registered in accordance with the provisions of Article 102 of the Charter of the United Nations.</w:t>
      </w:r>
    </w:p>
    <w:p w14:paraId="61D41550" w14:textId="77777777" w:rsidR="00681DB6" w:rsidRPr="004722D2" w:rsidRDefault="00681DB6" w:rsidP="00681DB6">
      <w:pPr>
        <w:rPr>
          <w:szCs w:val="18"/>
        </w:rPr>
      </w:pPr>
    </w:p>
    <w:p w14:paraId="204278A7" w14:textId="6A5F1A50" w:rsidR="00681DB6" w:rsidRPr="004722D2" w:rsidRDefault="00681DB6" w:rsidP="00681DB6">
      <w:pPr>
        <w:rPr>
          <w:szCs w:val="18"/>
        </w:rPr>
      </w:pPr>
      <w:r>
        <w:rPr>
          <w:szCs w:val="18"/>
        </w:rPr>
        <w:tab/>
        <w:t xml:space="preserve">Done at Geneva this </w:t>
      </w:r>
      <w:r w:rsidR="00F41360">
        <w:rPr>
          <w:szCs w:val="18"/>
        </w:rPr>
        <w:t xml:space="preserve">sixth </w:t>
      </w:r>
      <w:r>
        <w:rPr>
          <w:szCs w:val="18"/>
        </w:rPr>
        <w:t xml:space="preserve">day of </w:t>
      </w:r>
      <w:r w:rsidR="00882CD4">
        <w:rPr>
          <w:szCs w:val="18"/>
        </w:rPr>
        <w:t>April</w:t>
      </w:r>
      <w:r w:rsidRPr="004722D2">
        <w:rPr>
          <w:szCs w:val="18"/>
        </w:rPr>
        <w:t xml:space="preserve">, </w:t>
      </w:r>
      <w:r>
        <w:rPr>
          <w:szCs w:val="18"/>
        </w:rPr>
        <w:t xml:space="preserve">two thousand and </w:t>
      </w:r>
      <w:r w:rsidR="00882CD4">
        <w:rPr>
          <w:szCs w:val="18"/>
        </w:rPr>
        <w:t>twenty-two</w:t>
      </w:r>
      <w:r w:rsidRPr="004722D2">
        <w:rPr>
          <w:szCs w:val="18"/>
        </w:rPr>
        <w:t>.</w:t>
      </w:r>
    </w:p>
    <w:p w14:paraId="311B694C" w14:textId="77777777" w:rsidR="00631702" w:rsidRPr="004722D2" w:rsidRDefault="00631702" w:rsidP="00681DB6">
      <w:pPr>
        <w:rPr>
          <w:szCs w:val="18"/>
        </w:rPr>
      </w:pPr>
    </w:p>
    <w:p w14:paraId="03A35F28" w14:textId="77777777" w:rsidR="00C77DCB" w:rsidRPr="004722D2" w:rsidRDefault="00C77DCB" w:rsidP="00631702">
      <w:pPr>
        <w:rPr>
          <w:szCs w:val="18"/>
        </w:rPr>
      </w:pPr>
    </w:p>
    <w:p w14:paraId="2D862D24" w14:textId="77777777" w:rsidR="00C77DCB" w:rsidRDefault="00C77DCB" w:rsidP="00C77DCB">
      <w:pPr>
        <w:rPr>
          <w:szCs w:val="18"/>
        </w:rPr>
      </w:pPr>
    </w:p>
    <w:p w14:paraId="0F7E8CFB" w14:textId="77777777" w:rsidR="00C77DCB" w:rsidRDefault="00C77DCB" w:rsidP="00C77DCB">
      <w:pPr>
        <w:rPr>
          <w:szCs w:val="18"/>
        </w:rPr>
      </w:pPr>
    </w:p>
    <w:p w14:paraId="018EEF5A" w14:textId="77777777" w:rsidR="00C77DCB" w:rsidRPr="004722D2" w:rsidRDefault="00C77DCB" w:rsidP="00C77DCB">
      <w:pPr>
        <w:rPr>
          <w:szCs w:val="18"/>
        </w:rPr>
      </w:pPr>
    </w:p>
    <w:p w14:paraId="1F62E765" w14:textId="77777777" w:rsidR="00DE04D9" w:rsidRDefault="00DE04D9" w:rsidP="00DE04D9">
      <w:pPr>
        <w:keepNext/>
        <w:keepLines/>
        <w:ind w:left="4536" w:firstLine="567"/>
        <w:rPr>
          <w:szCs w:val="18"/>
        </w:rPr>
      </w:pPr>
      <w:r>
        <w:rPr>
          <w:szCs w:val="18"/>
        </w:rPr>
        <w:t>Ngozi Okonjo-Iweala</w:t>
      </w:r>
    </w:p>
    <w:p w14:paraId="3053E2BC" w14:textId="77777777" w:rsidR="00DE04D9" w:rsidRDefault="00DE04D9" w:rsidP="00DE04D9">
      <w:pPr>
        <w:keepNext/>
        <w:keepLines/>
        <w:ind w:firstLine="426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Director-General</w:t>
      </w:r>
    </w:p>
    <w:p w14:paraId="0B9803DC" w14:textId="77777777" w:rsidR="00C77DCB" w:rsidRPr="00DB231F" w:rsidRDefault="00C77DCB" w:rsidP="00C77DCB">
      <w:pPr>
        <w:rPr>
          <w:szCs w:val="18"/>
        </w:rPr>
      </w:pPr>
    </w:p>
    <w:p w14:paraId="61D8D32E" w14:textId="77777777" w:rsidR="00C77DCB" w:rsidRDefault="00C77DCB" w:rsidP="00C77DCB">
      <w:pPr>
        <w:tabs>
          <w:tab w:val="center" w:pos="6237"/>
        </w:tabs>
        <w:rPr>
          <w:szCs w:val="18"/>
        </w:rPr>
      </w:pPr>
    </w:p>
    <w:p w14:paraId="562A77C2" w14:textId="77777777" w:rsidR="00C77DCB" w:rsidRDefault="00C77DCB" w:rsidP="00C77DCB">
      <w:pPr>
        <w:tabs>
          <w:tab w:val="center" w:pos="6237"/>
        </w:tabs>
        <w:rPr>
          <w:szCs w:val="18"/>
        </w:rPr>
      </w:pPr>
    </w:p>
    <w:p w14:paraId="211BEAE7" w14:textId="77777777" w:rsidR="00F77088" w:rsidRDefault="00F77088" w:rsidP="00C77DCB">
      <w:pPr>
        <w:rPr>
          <w:szCs w:val="18"/>
        </w:rPr>
      </w:pPr>
    </w:p>
    <w:p w14:paraId="470F6EF8" w14:textId="77777777" w:rsidR="00F77088" w:rsidRDefault="00F77088" w:rsidP="00C77DCB">
      <w:pPr>
        <w:rPr>
          <w:szCs w:val="18"/>
        </w:rPr>
      </w:pPr>
    </w:p>
    <w:p w14:paraId="3620EBC6" w14:textId="77777777" w:rsidR="00F77088" w:rsidRDefault="00F77088" w:rsidP="00C77DCB">
      <w:pPr>
        <w:rPr>
          <w:szCs w:val="18"/>
        </w:rPr>
      </w:pPr>
    </w:p>
    <w:p w14:paraId="2801CFF1" w14:textId="77777777" w:rsidR="00C77DCB" w:rsidRDefault="00C77DCB" w:rsidP="00C77DCB">
      <w:pPr>
        <w:rPr>
          <w:szCs w:val="18"/>
        </w:rPr>
      </w:pPr>
    </w:p>
    <w:p w14:paraId="68930F30" w14:textId="36D3A5A7" w:rsidR="00C77DCB" w:rsidRDefault="00C77DCB" w:rsidP="00C77DCB">
      <w:pPr>
        <w:rPr>
          <w:szCs w:val="18"/>
        </w:rPr>
      </w:pPr>
    </w:p>
    <w:p w14:paraId="7086B64E" w14:textId="7B0CC8D7" w:rsidR="00DE04D9" w:rsidRDefault="00DE04D9" w:rsidP="00C77DCB">
      <w:pPr>
        <w:rPr>
          <w:szCs w:val="18"/>
        </w:rPr>
      </w:pPr>
    </w:p>
    <w:p w14:paraId="3481DFB6" w14:textId="7570097A" w:rsidR="00DE04D9" w:rsidRDefault="00DE04D9" w:rsidP="00C77DCB">
      <w:pPr>
        <w:rPr>
          <w:szCs w:val="18"/>
        </w:rPr>
      </w:pPr>
    </w:p>
    <w:p w14:paraId="66288EA5" w14:textId="77777777" w:rsidR="00DE04D9" w:rsidRDefault="00DE04D9" w:rsidP="00C77DCB">
      <w:pPr>
        <w:rPr>
          <w:szCs w:val="18"/>
        </w:rPr>
      </w:pPr>
    </w:p>
    <w:p w14:paraId="6CBA9EF1" w14:textId="77777777" w:rsidR="00C77DCB" w:rsidRDefault="00C77DCB" w:rsidP="00C77DCB">
      <w:pPr>
        <w:rPr>
          <w:szCs w:val="18"/>
        </w:rPr>
      </w:pPr>
    </w:p>
    <w:p w14:paraId="4E708314" w14:textId="77777777" w:rsidR="00C77DCB" w:rsidRPr="00851EE2" w:rsidRDefault="00C77DCB" w:rsidP="00C77DCB">
      <w:pPr>
        <w:rPr>
          <w:rFonts w:cs="Arial"/>
          <w:szCs w:val="18"/>
        </w:rPr>
      </w:pPr>
    </w:p>
    <w:p w14:paraId="4D617619" w14:textId="77777777" w:rsidR="00C77DCB" w:rsidRPr="00851EE2" w:rsidRDefault="00C77DCB" w:rsidP="00C77DCB">
      <w:pPr>
        <w:rPr>
          <w:rFonts w:cs="Arial"/>
          <w:szCs w:val="18"/>
        </w:rPr>
      </w:pPr>
    </w:p>
    <w:p w14:paraId="2EFC8323" w14:textId="06CA0F51" w:rsidR="00C77DCB" w:rsidRDefault="00796555" w:rsidP="00C77DCB">
      <w:pPr>
        <w:tabs>
          <w:tab w:val="right" w:pos="9072"/>
        </w:tabs>
        <w:rPr>
          <w:rFonts w:cs="Arial"/>
          <w:szCs w:val="18"/>
        </w:rPr>
      </w:pPr>
      <w:r>
        <w:rPr>
          <w:szCs w:val="18"/>
        </w:rPr>
        <w:t>22-</w:t>
      </w:r>
      <w:r w:rsidR="00AB5BDD">
        <w:rPr>
          <w:szCs w:val="18"/>
        </w:rPr>
        <w:t>2885</w:t>
      </w:r>
      <w:r w:rsidR="00C77DCB">
        <w:rPr>
          <w:szCs w:val="18"/>
        </w:rPr>
        <w:tab/>
      </w:r>
      <w:r w:rsidR="00C77DCB" w:rsidRPr="00D818F1">
        <w:rPr>
          <w:rFonts w:cs="Arial"/>
          <w:szCs w:val="18"/>
        </w:rPr>
        <w:t>WT/Let/</w:t>
      </w:r>
      <w:r w:rsidR="009A270A">
        <w:rPr>
          <w:noProof/>
          <w:szCs w:val="18"/>
        </w:rPr>
        <w:t>1567</w:t>
      </w:r>
    </w:p>
    <w:p w14:paraId="283F9854" w14:textId="77777777" w:rsidR="00FA746E" w:rsidRDefault="00FA746E">
      <w:pPr>
        <w:spacing w:after="200" w:line="276" w:lineRule="auto"/>
        <w:jc w:val="left"/>
      </w:pPr>
      <w:r>
        <w:br w:type="page"/>
      </w:r>
    </w:p>
    <w:p w14:paraId="2AC3945A" w14:textId="3A75357F" w:rsidR="00345299" w:rsidRPr="00345299" w:rsidRDefault="008841A8" w:rsidP="008841A8">
      <w:r>
        <w:lastRenderedPageBreak/>
        <w:t>Certified loose-leaf pag</w:t>
      </w:r>
      <w:r w:rsidRPr="008D22EC">
        <w:t>es</w:t>
      </w:r>
      <w:r>
        <w:t xml:space="preserve"> offset (pdf file attached)</w:t>
      </w:r>
    </w:p>
    <w:sectPr w:rsidR="00345299" w:rsidRPr="00345299" w:rsidSect="00345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9F9E" w14:textId="77777777" w:rsidR="006A4B8C" w:rsidRDefault="006A4B8C" w:rsidP="00ED54E0">
      <w:r>
        <w:separator/>
      </w:r>
    </w:p>
  </w:endnote>
  <w:endnote w:type="continuationSeparator" w:id="0">
    <w:p w14:paraId="0A10E337" w14:textId="77777777" w:rsidR="006A4B8C" w:rsidRDefault="006A4B8C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3B5D" w14:textId="77777777" w:rsidR="0040581D" w:rsidRDefault="00405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1753" w14:textId="77777777" w:rsidR="0040581D" w:rsidRDefault="00405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6A41" w14:textId="77777777" w:rsidR="00C77DCB" w:rsidRPr="000675A6" w:rsidRDefault="00C77DCB" w:rsidP="00C77DCB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Centre William Rappard    Rue de Lausanne 154    Cas</w:t>
    </w:r>
    <w:r>
      <w:rPr>
        <w:sz w:val="16"/>
        <w:lang w:val="fr-CH"/>
      </w:rPr>
      <w:t>e postale    CH - 1211 Genève 2</w:t>
    </w:r>
  </w:p>
  <w:p w14:paraId="487F388C" w14:textId="77777777" w:rsidR="00C77DCB" w:rsidRPr="000675A6" w:rsidRDefault="00C77DCB" w:rsidP="00C77DCB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proofErr w:type="gramStart"/>
    <w:r w:rsidRPr="000675A6">
      <w:rPr>
        <w:sz w:val="16"/>
        <w:lang w:val="fr-CH"/>
      </w:rPr>
      <w:t>Téléphone:</w:t>
    </w:r>
    <w:proofErr w:type="gramEnd"/>
    <w:r w:rsidRPr="000675A6">
      <w:rPr>
        <w:sz w:val="16"/>
        <w:lang w:val="fr-CH"/>
      </w:rPr>
      <w:t xml:space="preserve"> (+41 22) 739 51 11    Fax: (+41 22) 731 42 06</w:t>
    </w:r>
  </w:p>
  <w:p w14:paraId="53A9334B" w14:textId="77777777" w:rsidR="00C77DCB" w:rsidRPr="00C77DCB" w:rsidRDefault="00C77DCB" w:rsidP="00C77DCB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lang w:val="fr-CH"/>
      </w:rPr>
    </w:pPr>
    <w:proofErr w:type="gramStart"/>
    <w:r w:rsidRPr="000675A6">
      <w:rPr>
        <w:sz w:val="16"/>
        <w:lang w:val="fr-CH"/>
      </w:rPr>
      <w:t>Internet:</w:t>
    </w:r>
    <w:proofErr w:type="gramEnd"/>
    <w:r w:rsidRPr="000675A6">
      <w:rPr>
        <w:sz w:val="16"/>
        <w:lang w:val="fr-CH"/>
      </w:rPr>
      <w:t xml:space="preserve">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3570" w14:textId="77777777" w:rsidR="006A4B8C" w:rsidRDefault="006A4B8C" w:rsidP="00ED54E0">
      <w:r>
        <w:separator/>
      </w:r>
    </w:p>
  </w:footnote>
  <w:footnote w:type="continuationSeparator" w:id="0">
    <w:p w14:paraId="7C379A6B" w14:textId="77777777" w:rsidR="006A4B8C" w:rsidRDefault="006A4B8C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2E0C" w14:textId="77777777" w:rsidR="0040581D" w:rsidRDefault="00405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F9FE" w14:textId="77777777" w:rsidR="0040581D" w:rsidRDefault="00405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081B" w14:textId="77777777" w:rsidR="00C77DCB" w:rsidRDefault="00C77DCB" w:rsidP="00C77DCB">
    <w:pPr>
      <w:pStyle w:val="Header"/>
      <w:spacing w:after="480"/>
      <w:jc w:val="center"/>
    </w:pPr>
    <w:r>
      <w:rPr>
        <w:noProof/>
      </w:rPr>
      <w:drawing>
        <wp:inline distT="0" distB="0" distL="0" distR="0" wp14:anchorId="012B84F2" wp14:editId="7D97DA4D">
          <wp:extent cx="3219450" cy="958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93992"/>
    <w:multiLevelType w:val="hybridMultilevel"/>
    <w:tmpl w:val="B2329422"/>
    <w:lvl w:ilvl="0" w:tplc="D2B2B2B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02"/>
    <w:rsid w:val="000106E0"/>
    <w:rsid w:val="000111BB"/>
    <w:rsid w:val="00012C98"/>
    <w:rsid w:val="00022C0F"/>
    <w:rsid w:val="000272F6"/>
    <w:rsid w:val="00037AC4"/>
    <w:rsid w:val="000423BF"/>
    <w:rsid w:val="000A4945"/>
    <w:rsid w:val="000B31E1"/>
    <w:rsid w:val="0011356B"/>
    <w:rsid w:val="0013337F"/>
    <w:rsid w:val="00133A13"/>
    <w:rsid w:val="00182B84"/>
    <w:rsid w:val="001946F2"/>
    <w:rsid w:val="001D0F5C"/>
    <w:rsid w:val="001E291F"/>
    <w:rsid w:val="001E5A68"/>
    <w:rsid w:val="00233408"/>
    <w:rsid w:val="00237417"/>
    <w:rsid w:val="00240302"/>
    <w:rsid w:val="00257D9E"/>
    <w:rsid w:val="0027067B"/>
    <w:rsid w:val="002A15FB"/>
    <w:rsid w:val="002A6940"/>
    <w:rsid w:val="002C39CC"/>
    <w:rsid w:val="002C7E21"/>
    <w:rsid w:val="002E249B"/>
    <w:rsid w:val="00301149"/>
    <w:rsid w:val="00304385"/>
    <w:rsid w:val="00311BE2"/>
    <w:rsid w:val="00320249"/>
    <w:rsid w:val="00345299"/>
    <w:rsid w:val="003572B4"/>
    <w:rsid w:val="003616BF"/>
    <w:rsid w:val="00371F2B"/>
    <w:rsid w:val="00383F10"/>
    <w:rsid w:val="0040581D"/>
    <w:rsid w:val="004551EC"/>
    <w:rsid w:val="00467032"/>
    <w:rsid w:val="0046754A"/>
    <w:rsid w:val="004A31FF"/>
    <w:rsid w:val="004F203A"/>
    <w:rsid w:val="004F50B3"/>
    <w:rsid w:val="00512FF5"/>
    <w:rsid w:val="005336B8"/>
    <w:rsid w:val="00584064"/>
    <w:rsid w:val="005B04B9"/>
    <w:rsid w:val="005B68C7"/>
    <w:rsid w:val="005B7054"/>
    <w:rsid w:val="005D0152"/>
    <w:rsid w:val="005D5981"/>
    <w:rsid w:val="005F30CB"/>
    <w:rsid w:val="00612644"/>
    <w:rsid w:val="00631702"/>
    <w:rsid w:val="00674CCD"/>
    <w:rsid w:val="00681DB6"/>
    <w:rsid w:val="006A18DC"/>
    <w:rsid w:val="006A4B8C"/>
    <w:rsid w:val="006D6742"/>
    <w:rsid w:val="006E3654"/>
    <w:rsid w:val="006F5826"/>
    <w:rsid w:val="00700181"/>
    <w:rsid w:val="007141CF"/>
    <w:rsid w:val="007156E3"/>
    <w:rsid w:val="00745146"/>
    <w:rsid w:val="0074635B"/>
    <w:rsid w:val="007577E3"/>
    <w:rsid w:val="00760DB3"/>
    <w:rsid w:val="00767204"/>
    <w:rsid w:val="00796555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82CD4"/>
    <w:rsid w:val="008841A8"/>
    <w:rsid w:val="008A7BB6"/>
    <w:rsid w:val="008E372C"/>
    <w:rsid w:val="008E432E"/>
    <w:rsid w:val="00920FD4"/>
    <w:rsid w:val="00947C09"/>
    <w:rsid w:val="009A270A"/>
    <w:rsid w:val="009A6F54"/>
    <w:rsid w:val="009A7E67"/>
    <w:rsid w:val="009B0823"/>
    <w:rsid w:val="009F57BE"/>
    <w:rsid w:val="00A53DCE"/>
    <w:rsid w:val="00A6057A"/>
    <w:rsid w:val="00A74017"/>
    <w:rsid w:val="00A97A1E"/>
    <w:rsid w:val="00AA332C"/>
    <w:rsid w:val="00AB43EF"/>
    <w:rsid w:val="00AB5BDD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A01E1"/>
    <w:rsid w:val="00BB1F84"/>
    <w:rsid w:val="00BE5468"/>
    <w:rsid w:val="00C11EAC"/>
    <w:rsid w:val="00C305D7"/>
    <w:rsid w:val="00C30F2A"/>
    <w:rsid w:val="00C43456"/>
    <w:rsid w:val="00C65C0C"/>
    <w:rsid w:val="00C77DCB"/>
    <w:rsid w:val="00C808FC"/>
    <w:rsid w:val="00CA0DB0"/>
    <w:rsid w:val="00CC5DCA"/>
    <w:rsid w:val="00CD7D97"/>
    <w:rsid w:val="00CE3EE6"/>
    <w:rsid w:val="00CE4BA1"/>
    <w:rsid w:val="00D000C7"/>
    <w:rsid w:val="00D17577"/>
    <w:rsid w:val="00D52A9D"/>
    <w:rsid w:val="00D55AAD"/>
    <w:rsid w:val="00D747AE"/>
    <w:rsid w:val="00D9226C"/>
    <w:rsid w:val="00DA20BD"/>
    <w:rsid w:val="00DE04D9"/>
    <w:rsid w:val="00DE50DB"/>
    <w:rsid w:val="00DF6AE1"/>
    <w:rsid w:val="00E46FD5"/>
    <w:rsid w:val="00E544BB"/>
    <w:rsid w:val="00E56545"/>
    <w:rsid w:val="00E82CF3"/>
    <w:rsid w:val="00E85004"/>
    <w:rsid w:val="00EA5D4F"/>
    <w:rsid w:val="00EB569D"/>
    <w:rsid w:val="00EB6C56"/>
    <w:rsid w:val="00EB6F21"/>
    <w:rsid w:val="00ED54D4"/>
    <w:rsid w:val="00ED54E0"/>
    <w:rsid w:val="00F01C13"/>
    <w:rsid w:val="00F32397"/>
    <w:rsid w:val="00F40595"/>
    <w:rsid w:val="00F41360"/>
    <w:rsid w:val="00F45CB8"/>
    <w:rsid w:val="00F77088"/>
    <w:rsid w:val="00FA5EBC"/>
    <w:rsid w:val="00FA746E"/>
    <w:rsid w:val="00FD224A"/>
    <w:rsid w:val="00FD2D74"/>
    <w:rsid w:val="00FD6CF3"/>
    <w:rsid w:val="00FD79BF"/>
    <w:rsid w:val="00FE1B4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CAEE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99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1154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2022-04-06T12:10:00Z</dcterms:created>
  <dcterms:modified xsi:type="dcterms:W3CDTF">2022-04-08T13:52:00Z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ec6b23ce-6ad9-4059-b63a-eeedb60ac96b</vt:lpwstr>
  </property>
  <property fmtid="{D5CDD505-2E9C-101B-9397-08002B2CF9AE}" pid="3" name="WTOCLASSIFICATION">
    <vt:lpwstr>WTO OFFICIAL</vt:lpwstr>
  </property>
</Properties>
</file>