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5A5" w14:textId="2BAB6A89" w:rsidR="002A0F7F" w:rsidRDefault="002A0F7F" w:rsidP="00076C83">
      <w:pPr>
        <w:tabs>
          <w:tab w:val="right" w:pos="9072"/>
        </w:tabs>
        <w:rPr>
          <w:szCs w:val="18"/>
        </w:rPr>
      </w:pPr>
      <w:r w:rsidRPr="0004150C">
        <w:rPr>
          <w:szCs w:val="18"/>
        </w:rPr>
        <w:t xml:space="preserve">Reference:    </w:t>
      </w:r>
      <w:proofErr w:type="spellStart"/>
      <w:r w:rsidRPr="0004150C">
        <w:rPr>
          <w:szCs w:val="18"/>
        </w:rPr>
        <w:t>WLI</w:t>
      </w:r>
      <w:proofErr w:type="spellEnd"/>
      <w:r w:rsidRPr="0004150C">
        <w:rPr>
          <w:szCs w:val="18"/>
        </w:rPr>
        <w:t>/100</w:t>
      </w:r>
      <w:r w:rsidR="00076C83">
        <w:rPr>
          <w:szCs w:val="18"/>
        </w:rPr>
        <w:tab/>
      </w:r>
      <w:r w:rsidR="001740D5">
        <w:rPr>
          <w:szCs w:val="18"/>
        </w:rPr>
        <w:t>4</w:t>
      </w:r>
      <w:r w:rsidR="00C05EF8">
        <w:rPr>
          <w:szCs w:val="18"/>
        </w:rPr>
        <w:t xml:space="preserve"> May 2022</w:t>
      </w:r>
    </w:p>
    <w:p w14:paraId="48DBBB6A" w14:textId="77777777" w:rsidR="002A0F7F" w:rsidRPr="0059441E" w:rsidRDefault="002A0F7F" w:rsidP="002A0F7F">
      <w:pPr>
        <w:pStyle w:val="Title"/>
      </w:pPr>
      <w:r w:rsidRPr="0059441E">
        <w:t>MARRAKESH AGREEMENT ESTABLISHING</w:t>
      </w:r>
    </w:p>
    <w:p w14:paraId="30B1AE7F" w14:textId="77777777" w:rsidR="002A0F7F" w:rsidRPr="0059441E" w:rsidRDefault="002A0F7F" w:rsidP="002A0F7F">
      <w:pPr>
        <w:pStyle w:val="Title"/>
      </w:pPr>
      <w:r w:rsidRPr="0059441E">
        <w:t>THE WORLD TRADE ORGANIZATION</w:t>
      </w:r>
    </w:p>
    <w:p w14:paraId="2B800193" w14:textId="77777777" w:rsidR="002A0F7F" w:rsidRPr="0059441E" w:rsidRDefault="002A0F7F" w:rsidP="002A0F7F">
      <w:pPr>
        <w:pStyle w:val="Title"/>
      </w:pPr>
      <w:r w:rsidRPr="0059441E">
        <w:t>DONE AT MARRAKESH ON 15 APRIL 1994</w:t>
      </w:r>
    </w:p>
    <w:p w14:paraId="68C92A29" w14:textId="77777777" w:rsidR="002A0F7F" w:rsidRPr="0059441E" w:rsidRDefault="002A0F7F" w:rsidP="002A0F7F">
      <w:pPr>
        <w:pStyle w:val="Title"/>
      </w:pPr>
      <w:r>
        <w:br/>
      </w:r>
      <w:r w:rsidRPr="0059441E">
        <w:t>GENERAL AGREEMENT ON TARIFFS AND TRADE 1994</w:t>
      </w:r>
    </w:p>
    <w:p w14:paraId="086344DC" w14:textId="31B0C5C2" w:rsidR="00850889" w:rsidRDefault="002A0F7F" w:rsidP="002A0F7F">
      <w:pPr>
        <w:pStyle w:val="Title2"/>
      </w:pPr>
      <w:r w:rsidRPr="008424C3">
        <w:t xml:space="preserve">CERTIFICATION OF </w:t>
      </w:r>
      <w:r w:rsidRPr="003B2572">
        <w:t>MODIFICATIONS AND RECTIFICATIONS TO</w:t>
      </w:r>
      <w:r w:rsidRPr="003B2572">
        <w:br/>
        <w:t xml:space="preserve">SCHEDULE </w:t>
      </w:r>
      <w:r w:rsidR="00C05EF8">
        <w:t>LIX</w:t>
      </w:r>
      <w:r w:rsidRPr="003B2572">
        <w:t xml:space="preserve"> – </w:t>
      </w:r>
      <w:r w:rsidR="00C05EF8">
        <w:t>Switzerland-Liechtenstein</w:t>
      </w:r>
      <w:r>
        <w:rPr>
          <w:b/>
        </w:rPr>
        <w:br/>
      </w:r>
      <w:r>
        <w:rPr>
          <w:b/>
        </w:rPr>
        <w:br/>
      </w:r>
      <w:r w:rsidRPr="00801B73">
        <w:t>TRANSMISSION OF CERTIFIED TRUE COPY</w:t>
      </w:r>
    </w:p>
    <w:p w14:paraId="635556DB" w14:textId="77777777" w:rsidR="00076C83" w:rsidRPr="00862C95" w:rsidRDefault="00076C83" w:rsidP="00B75A2A">
      <w:pPr>
        <w:ind w:right="95" w:firstLine="567"/>
        <w:rPr>
          <w:szCs w:val="18"/>
        </w:rPr>
      </w:pPr>
      <w:r w:rsidRPr="00862C95">
        <w:rPr>
          <w:szCs w:val="18"/>
        </w:rPr>
        <w:t>WHEREAS the CONTRACTING PARTIES to the General Agreement on Tariffs and Trade 1947 adopted, on 26 March 1980, a Dec</w:t>
      </w:r>
      <w:r>
        <w:rPr>
          <w:szCs w:val="18"/>
        </w:rPr>
        <w:t>ision on Procedur</w:t>
      </w:r>
      <w:r w:rsidRPr="00862C95">
        <w:rPr>
          <w:szCs w:val="18"/>
        </w:rPr>
        <w:t>es for Modification and Rectification of Schedules of Tariff Concessions (BISD 27S/25);</w:t>
      </w:r>
    </w:p>
    <w:p w14:paraId="5BF1EC78" w14:textId="77777777" w:rsidR="00076C83" w:rsidRPr="00862C95" w:rsidRDefault="00076C83" w:rsidP="00B75A2A">
      <w:pPr>
        <w:ind w:right="95"/>
        <w:rPr>
          <w:szCs w:val="18"/>
        </w:rPr>
      </w:pPr>
    </w:p>
    <w:p w14:paraId="6B099A6C" w14:textId="7552E310" w:rsidR="00076C83" w:rsidRDefault="00076C83" w:rsidP="00B75A2A">
      <w:pPr>
        <w:ind w:right="95"/>
        <w:rPr>
          <w:szCs w:val="18"/>
        </w:rPr>
      </w:pPr>
      <w:r w:rsidRPr="00862C95">
        <w:rPr>
          <w:szCs w:val="18"/>
        </w:rPr>
        <w:tab/>
        <w:t xml:space="preserve">WHEREAS in accordance with the provisions of the above-mentioned Decision, a draft containing modifications and rectifications to </w:t>
      </w:r>
      <w:r w:rsidRPr="00801B73">
        <w:rPr>
          <w:b/>
          <w:szCs w:val="18"/>
        </w:rPr>
        <w:t>Schedule</w:t>
      </w:r>
      <w:r>
        <w:rPr>
          <w:szCs w:val="18"/>
        </w:rPr>
        <w:t> </w:t>
      </w:r>
      <w:r w:rsidR="00C05EF8">
        <w:rPr>
          <w:b/>
          <w:szCs w:val="18"/>
        </w:rPr>
        <w:t>LIX</w:t>
      </w:r>
      <w:r>
        <w:rPr>
          <w:b/>
        </w:rPr>
        <w:t xml:space="preserve"> – </w:t>
      </w:r>
      <w:r w:rsidR="00C05EF8">
        <w:rPr>
          <w:b/>
          <w:szCs w:val="18"/>
        </w:rPr>
        <w:t>Switzerland-Liechtenstein</w:t>
      </w:r>
      <w:r>
        <w:rPr>
          <w:b/>
        </w:rPr>
        <w:t xml:space="preserve"> </w:t>
      </w:r>
      <w:r>
        <w:rPr>
          <w:szCs w:val="18"/>
        </w:rPr>
        <w:t>was</w:t>
      </w:r>
      <w:r w:rsidRPr="00862C95">
        <w:rPr>
          <w:szCs w:val="18"/>
        </w:rPr>
        <w:t xml:space="preserve"> communicated to all Members of the World Trade Organization in document G/MA/TAR/RS/</w:t>
      </w:r>
      <w:r w:rsidR="00C05EF8" w:rsidRPr="00C05EF8">
        <w:rPr>
          <w:szCs w:val="18"/>
        </w:rPr>
        <w:t>594</w:t>
      </w:r>
      <w:r w:rsidRPr="00C05EF8">
        <w:rPr>
          <w:szCs w:val="18"/>
        </w:rPr>
        <w:t xml:space="preserve"> of </w:t>
      </w:r>
      <w:r w:rsidR="00C05EF8" w:rsidRPr="00C05EF8">
        <w:rPr>
          <w:szCs w:val="18"/>
        </w:rPr>
        <w:t>3 March 2020,</w:t>
      </w:r>
      <w:r w:rsidRPr="00C05EF8">
        <w:rPr>
          <w:szCs w:val="18"/>
        </w:rPr>
        <w:t xml:space="preserve"> and no objections to the proposed modifications and rectifications were received</w:t>
      </w:r>
      <w:r w:rsidRPr="00AE13CE">
        <w:rPr>
          <w:szCs w:val="18"/>
        </w:rPr>
        <w:t xml:space="preserve"> within </w:t>
      </w:r>
      <w:r>
        <w:rPr>
          <w:szCs w:val="18"/>
        </w:rPr>
        <w:t>three months</w:t>
      </w:r>
      <w:r w:rsidRPr="00AE13CE">
        <w:rPr>
          <w:szCs w:val="18"/>
        </w:rPr>
        <w:t xml:space="preserve"> from the date of issue of</w:t>
      </w:r>
      <w:r w:rsidR="00C05EF8">
        <w:rPr>
          <w:szCs w:val="18"/>
        </w:rPr>
        <w:t xml:space="preserve"> </w:t>
      </w:r>
      <w:r w:rsidRPr="00AE13CE">
        <w:rPr>
          <w:szCs w:val="18"/>
        </w:rPr>
        <w:t xml:space="preserve">the </w:t>
      </w:r>
      <w:r w:rsidRPr="00561B53">
        <w:rPr>
          <w:szCs w:val="18"/>
        </w:rPr>
        <w:t>aforementioned</w:t>
      </w:r>
      <w:r w:rsidR="00C05EF8">
        <w:rPr>
          <w:szCs w:val="18"/>
        </w:rPr>
        <w:t xml:space="preserve"> </w:t>
      </w:r>
      <w:r w:rsidRPr="00AE13CE">
        <w:rPr>
          <w:szCs w:val="18"/>
        </w:rPr>
        <w:t>document</w:t>
      </w:r>
      <w:r>
        <w:rPr>
          <w:szCs w:val="18"/>
        </w:rPr>
        <w:t>;</w:t>
      </w:r>
    </w:p>
    <w:p w14:paraId="07DDC890" w14:textId="6263F794" w:rsidR="00C05EF8" w:rsidRDefault="00C05EF8" w:rsidP="00B75A2A">
      <w:pPr>
        <w:ind w:right="95"/>
        <w:rPr>
          <w:szCs w:val="18"/>
        </w:rPr>
      </w:pPr>
    </w:p>
    <w:p w14:paraId="301DDC9B" w14:textId="1F10F3A2" w:rsidR="00C05EF8" w:rsidRDefault="00C05EF8" w:rsidP="00B75A2A">
      <w:pPr>
        <w:ind w:right="95"/>
        <w:rPr>
          <w:szCs w:val="18"/>
        </w:rPr>
      </w:pPr>
      <w:r>
        <w:rPr>
          <w:szCs w:val="18"/>
        </w:rPr>
        <w:tab/>
        <w:t>WHEREAS on 2</w:t>
      </w:r>
      <w:r w:rsidR="007E68D6">
        <w:rPr>
          <w:szCs w:val="18"/>
        </w:rPr>
        <w:t>4</w:t>
      </w:r>
      <w:r>
        <w:rPr>
          <w:szCs w:val="18"/>
        </w:rPr>
        <w:t xml:space="preserve"> March 2022, Switzerland notified the Director-General of the World Trade Organization that its internal procedures had been completed (</w:t>
      </w:r>
      <w:r w:rsidRPr="00862C95">
        <w:rPr>
          <w:szCs w:val="18"/>
        </w:rPr>
        <w:t>G/MA/TAR/RS/</w:t>
      </w:r>
      <w:r>
        <w:rPr>
          <w:szCs w:val="18"/>
        </w:rPr>
        <w:t>594/Add.1);</w:t>
      </w:r>
    </w:p>
    <w:p w14:paraId="6A76117A" w14:textId="77777777" w:rsidR="00076C83" w:rsidRDefault="00076C83" w:rsidP="00B75A2A">
      <w:pPr>
        <w:ind w:right="95"/>
        <w:rPr>
          <w:szCs w:val="18"/>
        </w:rPr>
      </w:pPr>
    </w:p>
    <w:p w14:paraId="21F97B62" w14:textId="6FA2D915" w:rsidR="00076C83" w:rsidRPr="0059441E" w:rsidRDefault="00076C83" w:rsidP="007E68D6">
      <w:pPr>
        <w:ind w:right="95"/>
        <w:rPr>
          <w:szCs w:val="18"/>
        </w:rPr>
      </w:pPr>
      <w:r w:rsidRPr="0059441E">
        <w:rPr>
          <w:szCs w:val="18"/>
        </w:rPr>
        <w:tab/>
        <w:t xml:space="preserve">IT IS HEREBY CERTIFIED that the modifications and rectifications to </w:t>
      </w:r>
      <w:r w:rsidRPr="00E94BC8">
        <w:rPr>
          <w:szCs w:val="18"/>
        </w:rPr>
        <w:t>Schedule </w:t>
      </w:r>
      <w:r w:rsidR="00C05EF8">
        <w:rPr>
          <w:szCs w:val="18"/>
        </w:rPr>
        <w:t>LIX</w:t>
      </w:r>
      <w:r w:rsidRPr="00E94BC8">
        <w:t xml:space="preserve"> – </w:t>
      </w:r>
      <w:r w:rsidR="00C05EF8">
        <w:rPr>
          <w:szCs w:val="18"/>
        </w:rPr>
        <w:t>Switzerland-Liechtenstein</w:t>
      </w:r>
      <w:r w:rsidRPr="0059441E">
        <w:rPr>
          <w:szCs w:val="18"/>
        </w:rPr>
        <w:t xml:space="preserve"> are establish</w:t>
      </w:r>
      <w:r>
        <w:rPr>
          <w:szCs w:val="18"/>
        </w:rPr>
        <w:t>ed in conformity with the above</w:t>
      </w:r>
      <w:r>
        <w:rPr>
          <w:szCs w:val="18"/>
        </w:rPr>
        <w:noBreakHyphen/>
      </w:r>
      <w:r w:rsidRPr="0059441E">
        <w:rPr>
          <w:szCs w:val="18"/>
        </w:rPr>
        <w:t>mentioned Decision</w:t>
      </w:r>
      <w:r w:rsidR="007E68D6">
        <w:rPr>
          <w:szCs w:val="18"/>
        </w:rPr>
        <w:t>, and  are</w:t>
      </w:r>
      <w:r w:rsidRPr="0059441E">
        <w:rPr>
          <w:szCs w:val="18"/>
        </w:rPr>
        <w:t xml:space="preserve"> effective as of </w:t>
      </w:r>
      <w:r w:rsidR="00C05EF8">
        <w:rPr>
          <w:b/>
          <w:szCs w:val="18"/>
        </w:rPr>
        <w:t>2</w:t>
      </w:r>
      <w:r w:rsidR="007E68D6">
        <w:rPr>
          <w:b/>
          <w:szCs w:val="18"/>
        </w:rPr>
        <w:t>4</w:t>
      </w:r>
      <w:r w:rsidR="00C05EF8">
        <w:rPr>
          <w:b/>
          <w:szCs w:val="18"/>
        </w:rPr>
        <w:t xml:space="preserve"> March 2022</w:t>
      </w:r>
      <w:r>
        <w:rPr>
          <w:szCs w:val="18"/>
        </w:rPr>
        <w:t>.</w:t>
      </w:r>
    </w:p>
    <w:p w14:paraId="7AFF19F1" w14:textId="77777777" w:rsidR="00076C83" w:rsidRPr="0059441E" w:rsidRDefault="00076C83" w:rsidP="00B75A2A">
      <w:pPr>
        <w:ind w:right="95"/>
        <w:rPr>
          <w:szCs w:val="18"/>
        </w:rPr>
      </w:pPr>
    </w:p>
    <w:p w14:paraId="27932D5C" w14:textId="09740AFD" w:rsidR="00076C83" w:rsidRPr="0059441E" w:rsidRDefault="00076C83" w:rsidP="00B75A2A">
      <w:pPr>
        <w:ind w:right="95"/>
        <w:rPr>
          <w:szCs w:val="18"/>
        </w:rPr>
      </w:pPr>
      <w:r w:rsidRPr="0059441E">
        <w:rPr>
          <w:szCs w:val="18"/>
        </w:rPr>
        <w:tab/>
      </w:r>
      <w:r w:rsidR="00561B53">
        <w:rPr>
          <w:szCs w:val="18"/>
        </w:rPr>
        <w:t>I</w:t>
      </w:r>
      <w:r>
        <w:rPr>
          <w:szCs w:val="18"/>
        </w:rPr>
        <w:t xml:space="preserve"> hereby furnish a certified true copy of the above-mentioned modifications and rectifications to each Member of the World Trade Organization. This certification shall be registered in accordance with the provisions of Article 102 of the Charter of the United Nations.</w:t>
      </w:r>
    </w:p>
    <w:p w14:paraId="543FF12C" w14:textId="77777777" w:rsidR="00076C83" w:rsidRDefault="00076C83" w:rsidP="00B75A2A">
      <w:pPr>
        <w:ind w:right="95"/>
        <w:rPr>
          <w:lang w:eastAsia="en-GB"/>
        </w:rPr>
      </w:pPr>
    </w:p>
    <w:p w14:paraId="2D7911A1" w14:textId="43AE0266" w:rsidR="0023468B" w:rsidRPr="0043355F" w:rsidRDefault="00433812" w:rsidP="00561B53">
      <w:pPr>
        <w:ind w:right="95"/>
        <w:rPr>
          <w:szCs w:val="18"/>
        </w:rPr>
      </w:pPr>
      <w:r>
        <w:rPr>
          <w:szCs w:val="18"/>
        </w:rPr>
        <w:tab/>
        <w:t>Done</w:t>
      </w:r>
      <w:r w:rsidRPr="0059441E">
        <w:rPr>
          <w:szCs w:val="18"/>
        </w:rPr>
        <w:t xml:space="preserve"> at Geneva this </w:t>
      </w:r>
      <w:r w:rsidR="00C05EF8">
        <w:rPr>
          <w:szCs w:val="18"/>
        </w:rPr>
        <w:t>second</w:t>
      </w:r>
      <w:r>
        <w:rPr>
          <w:szCs w:val="18"/>
        </w:rPr>
        <w:t xml:space="preserve"> day of </w:t>
      </w:r>
      <w:r w:rsidR="00C05EF8">
        <w:rPr>
          <w:szCs w:val="18"/>
        </w:rPr>
        <w:t>May</w:t>
      </w:r>
      <w:r w:rsidRPr="0059441E">
        <w:rPr>
          <w:szCs w:val="18"/>
        </w:rPr>
        <w:t xml:space="preserve">, two thousand and </w:t>
      </w:r>
      <w:r w:rsidR="00C05EF8">
        <w:rPr>
          <w:szCs w:val="18"/>
        </w:rPr>
        <w:t>twenty-two</w:t>
      </w:r>
      <w:r w:rsidRPr="0059441E">
        <w:rPr>
          <w:szCs w:val="18"/>
        </w:rPr>
        <w:t>.</w:t>
      </w:r>
    </w:p>
    <w:p w14:paraId="18A61F3D" w14:textId="77777777" w:rsidR="00433812" w:rsidRPr="0043355F" w:rsidRDefault="00433812" w:rsidP="00433812">
      <w:pPr>
        <w:tabs>
          <w:tab w:val="center" w:pos="5670"/>
        </w:tabs>
        <w:rPr>
          <w:szCs w:val="18"/>
        </w:rPr>
      </w:pPr>
    </w:p>
    <w:p w14:paraId="38092128" w14:textId="415672A6" w:rsidR="00433812" w:rsidRDefault="00433812" w:rsidP="00433812">
      <w:pPr>
        <w:ind w:right="543"/>
        <w:rPr>
          <w:szCs w:val="18"/>
        </w:rPr>
      </w:pPr>
    </w:p>
    <w:p w14:paraId="5149C5A2" w14:textId="320FDC84" w:rsidR="00A25CA0" w:rsidRDefault="00A25CA0" w:rsidP="00433812">
      <w:pPr>
        <w:ind w:right="543"/>
        <w:rPr>
          <w:szCs w:val="18"/>
        </w:rPr>
      </w:pPr>
    </w:p>
    <w:p w14:paraId="7EBF9EE6" w14:textId="77777777" w:rsidR="00786E6F" w:rsidRDefault="00786E6F" w:rsidP="00433812">
      <w:pPr>
        <w:ind w:right="543"/>
        <w:rPr>
          <w:szCs w:val="18"/>
        </w:rPr>
      </w:pPr>
    </w:p>
    <w:p w14:paraId="162FCA58" w14:textId="77777777" w:rsidR="00A25CA0" w:rsidRDefault="00A25CA0" w:rsidP="00433812">
      <w:pPr>
        <w:ind w:right="543"/>
        <w:rPr>
          <w:szCs w:val="18"/>
        </w:rPr>
      </w:pPr>
    </w:p>
    <w:p w14:paraId="42725A6D" w14:textId="77777777" w:rsidR="00433812" w:rsidRPr="0043355F" w:rsidRDefault="00433812" w:rsidP="00433812">
      <w:pPr>
        <w:ind w:right="543"/>
        <w:rPr>
          <w:szCs w:val="18"/>
        </w:rPr>
      </w:pPr>
    </w:p>
    <w:p w14:paraId="5181C6E6" w14:textId="77777777" w:rsidR="00561B53" w:rsidRDefault="00561B53" w:rsidP="00561B53">
      <w:pPr>
        <w:keepNext/>
        <w:keepLines/>
        <w:ind w:left="4536" w:firstLine="567"/>
        <w:rPr>
          <w:szCs w:val="18"/>
        </w:rPr>
      </w:pPr>
      <w:r>
        <w:rPr>
          <w:szCs w:val="18"/>
        </w:rPr>
        <w:t xml:space="preserve">Ngozi </w:t>
      </w:r>
      <w:proofErr w:type="spellStart"/>
      <w:r>
        <w:rPr>
          <w:szCs w:val="18"/>
        </w:rPr>
        <w:t>Okonjo</w:t>
      </w:r>
      <w:proofErr w:type="spellEnd"/>
      <w:r>
        <w:rPr>
          <w:szCs w:val="18"/>
        </w:rPr>
        <w:t>-Iweala</w:t>
      </w:r>
    </w:p>
    <w:p w14:paraId="7AB84529" w14:textId="77777777" w:rsidR="00561B53" w:rsidRDefault="00561B53" w:rsidP="00561B53">
      <w:pPr>
        <w:keepNext/>
        <w:keepLines/>
        <w:ind w:firstLine="426"/>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Director-General</w:t>
      </w:r>
    </w:p>
    <w:p w14:paraId="3803D3E0" w14:textId="77777777" w:rsidR="00433812" w:rsidRPr="0043355F" w:rsidRDefault="00433812" w:rsidP="00433812">
      <w:pPr>
        <w:ind w:right="543"/>
        <w:rPr>
          <w:szCs w:val="18"/>
        </w:rPr>
      </w:pPr>
    </w:p>
    <w:p w14:paraId="05E40EC5" w14:textId="77777777" w:rsidR="00433812" w:rsidRPr="0043355F" w:rsidRDefault="00433812" w:rsidP="00433812">
      <w:pPr>
        <w:rPr>
          <w:szCs w:val="18"/>
        </w:rPr>
      </w:pPr>
    </w:p>
    <w:p w14:paraId="19175F9B" w14:textId="77777777" w:rsidR="00433812" w:rsidRDefault="00433812" w:rsidP="00433812">
      <w:pPr>
        <w:rPr>
          <w:szCs w:val="18"/>
        </w:rPr>
      </w:pPr>
    </w:p>
    <w:p w14:paraId="30BB6E17" w14:textId="77777777" w:rsidR="00606DD8" w:rsidRPr="0043355F" w:rsidRDefault="00606DD8" w:rsidP="00433812">
      <w:pPr>
        <w:rPr>
          <w:szCs w:val="18"/>
        </w:rPr>
      </w:pPr>
    </w:p>
    <w:p w14:paraId="217B2559" w14:textId="5DB0AA99" w:rsidR="00433812" w:rsidRDefault="00433812" w:rsidP="00433812">
      <w:pPr>
        <w:rPr>
          <w:szCs w:val="18"/>
        </w:rPr>
      </w:pPr>
    </w:p>
    <w:p w14:paraId="5D8D9868" w14:textId="1C1CAC0B" w:rsidR="00561B53" w:rsidRDefault="00561B53" w:rsidP="00433812">
      <w:pPr>
        <w:rPr>
          <w:szCs w:val="18"/>
        </w:rPr>
      </w:pPr>
    </w:p>
    <w:p w14:paraId="1300E8CE" w14:textId="24EFF344" w:rsidR="00561B53" w:rsidRDefault="00561B53" w:rsidP="00433812">
      <w:pPr>
        <w:rPr>
          <w:szCs w:val="18"/>
        </w:rPr>
      </w:pPr>
    </w:p>
    <w:p w14:paraId="245435AC" w14:textId="4D9BC347" w:rsidR="00561B53" w:rsidRDefault="00561B53" w:rsidP="00433812">
      <w:pPr>
        <w:rPr>
          <w:szCs w:val="18"/>
        </w:rPr>
      </w:pPr>
    </w:p>
    <w:p w14:paraId="333747EC" w14:textId="3993BFB4" w:rsidR="00561B53" w:rsidRDefault="00561B53" w:rsidP="00433812">
      <w:pPr>
        <w:rPr>
          <w:szCs w:val="18"/>
        </w:rPr>
      </w:pPr>
    </w:p>
    <w:p w14:paraId="742E34BA" w14:textId="77777777" w:rsidR="001740D5" w:rsidRDefault="001740D5" w:rsidP="00433812">
      <w:pPr>
        <w:rPr>
          <w:szCs w:val="18"/>
        </w:rPr>
      </w:pPr>
    </w:p>
    <w:p w14:paraId="228E73FB" w14:textId="77777777" w:rsidR="00561B53" w:rsidRPr="0043355F" w:rsidRDefault="00561B53" w:rsidP="00433812">
      <w:pPr>
        <w:rPr>
          <w:szCs w:val="18"/>
        </w:rPr>
      </w:pPr>
    </w:p>
    <w:p w14:paraId="0C549BA1" w14:textId="3049F3F0" w:rsidR="00433812" w:rsidRDefault="00196D3D" w:rsidP="00433812">
      <w:pPr>
        <w:tabs>
          <w:tab w:val="right" w:pos="9072"/>
        </w:tabs>
        <w:rPr>
          <w:szCs w:val="18"/>
        </w:rPr>
      </w:pPr>
      <w:r>
        <w:rPr>
          <w:szCs w:val="18"/>
        </w:rPr>
        <w:t>22-</w:t>
      </w:r>
      <w:r w:rsidR="001740D5">
        <w:rPr>
          <w:szCs w:val="18"/>
        </w:rPr>
        <w:t>3488</w:t>
      </w:r>
      <w:r w:rsidR="00433812">
        <w:rPr>
          <w:szCs w:val="18"/>
        </w:rPr>
        <w:tab/>
      </w:r>
      <w:r w:rsidR="00433812" w:rsidRPr="0059441E">
        <w:rPr>
          <w:szCs w:val="18"/>
        </w:rPr>
        <w:t>WT/Let/</w:t>
      </w:r>
      <w:r w:rsidR="00B222CA">
        <w:rPr>
          <w:szCs w:val="18"/>
        </w:rPr>
        <w:t>1569</w:t>
      </w:r>
    </w:p>
    <w:p w14:paraId="24E3303A" w14:textId="77777777" w:rsidR="00376661" w:rsidRDefault="00376661" w:rsidP="001740D5">
      <w:pPr>
        <w:jc w:val="left"/>
        <w:rPr>
          <w:lang w:eastAsia="en-GB"/>
        </w:rPr>
      </w:pPr>
      <w:r>
        <w:rPr>
          <w:lang w:eastAsia="en-GB"/>
        </w:rPr>
        <w:br w:type="page"/>
      </w:r>
    </w:p>
    <w:p w14:paraId="3ABDF883" w14:textId="1F18089D" w:rsidR="00433812" w:rsidRPr="00076C83" w:rsidRDefault="0081121E" w:rsidP="0081121E">
      <w:pPr>
        <w:rPr>
          <w:lang w:eastAsia="en-GB"/>
        </w:rPr>
      </w:pPr>
      <w:r>
        <w:rPr>
          <w:szCs w:val="18"/>
        </w:rPr>
        <w:lastRenderedPageBreak/>
        <w:t xml:space="preserve">pp. </w:t>
      </w:r>
      <w:r w:rsidR="00B222CA">
        <w:rPr>
          <w:szCs w:val="18"/>
        </w:rPr>
        <w:t>3</w:t>
      </w:r>
      <w:r>
        <w:rPr>
          <w:szCs w:val="18"/>
        </w:rPr>
        <w:t xml:space="preserve"> – </w:t>
      </w:r>
      <w:r w:rsidR="00B222CA">
        <w:rPr>
          <w:szCs w:val="18"/>
        </w:rPr>
        <w:t>7</w:t>
      </w:r>
      <w:r>
        <w:rPr>
          <w:szCs w:val="18"/>
        </w:rPr>
        <w:t xml:space="preserve"> offset (pdf file attached)</w:t>
      </w:r>
    </w:p>
    <w:sectPr w:rsidR="00433812" w:rsidRPr="00076C83" w:rsidSect="0023468B">
      <w:headerReference w:type="first" r:id="rId7"/>
      <w:footerReference w:type="first" r:id="rId8"/>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A797" w14:textId="77777777" w:rsidR="00CA3929" w:rsidRDefault="00CA3929" w:rsidP="00ED54E0">
      <w:r>
        <w:separator/>
      </w:r>
    </w:p>
  </w:endnote>
  <w:endnote w:type="continuationSeparator" w:id="0">
    <w:p w14:paraId="62832E72" w14:textId="77777777" w:rsidR="00CA3929" w:rsidRDefault="00CA392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7DF"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Centre William </w:t>
    </w:r>
    <w:proofErr w:type="spellStart"/>
    <w:r w:rsidRPr="000675A6">
      <w:rPr>
        <w:sz w:val="16"/>
        <w:lang w:val="fr-CH"/>
      </w:rPr>
      <w:t>Rappard</w:t>
    </w:r>
    <w:proofErr w:type="spellEnd"/>
    <w:r w:rsidRPr="000675A6">
      <w:rPr>
        <w:sz w:val="16"/>
        <w:lang w:val="fr-CH"/>
      </w:rPr>
      <w:t xml:space="preserve">    Rue de Lausanne 154    Case postale    CH </w:t>
    </w:r>
    <w:r>
      <w:rPr>
        <w:sz w:val="16"/>
        <w:lang w:val="fr-CH"/>
      </w:rPr>
      <w:t>- 1211 Genève 2</w:t>
    </w:r>
  </w:p>
  <w:p w14:paraId="50A50B20"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 Téléphone: (+41 22) 739 51 11    Fax: (+41 22) 731 42 06</w:t>
    </w:r>
  </w:p>
  <w:p w14:paraId="66A8A0CA" w14:textId="77777777" w:rsidR="00376661" w:rsidRPr="00513E3A" w:rsidRDefault="00376661" w:rsidP="00513E3A">
    <w:pPr>
      <w:pBdr>
        <w:top w:val="single" w:sz="4" w:space="6" w:color="auto"/>
      </w:pBdr>
      <w:tabs>
        <w:tab w:val="left" w:pos="7230"/>
        <w:tab w:val="right" w:pos="10206"/>
      </w:tabs>
      <w:spacing w:line="198" w:lineRule="exact"/>
      <w:ind w:right="-2"/>
      <w:jc w:val="center"/>
      <w:rPr>
        <w:sz w:val="16"/>
        <w:lang w:val="fr-CH"/>
      </w:rPr>
    </w:pPr>
    <w:r w:rsidRPr="000675A6">
      <w:rPr>
        <w:sz w:val="16"/>
        <w:lang w:val="fr-CH"/>
      </w:rPr>
      <w:t>Internet: http://www.wto.org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B118" w14:textId="77777777" w:rsidR="00CA3929" w:rsidRDefault="00CA3929" w:rsidP="00ED54E0">
      <w:r>
        <w:separator/>
      </w:r>
    </w:p>
  </w:footnote>
  <w:footnote w:type="continuationSeparator" w:id="0">
    <w:p w14:paraId="484951B2" w14:textId="77777777" w:rsidR="00CA3929" w:rsidRDefault="00CA392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13C" w14:textId="77777777" w:rsidR="00CF0458" w:rsidRDefault="002A0F7F" w:rsidP="00CF0458">
    <w:pPr>
      <w:pStyle w:val="Header"/>
      <w:spacing w:after="480"/>
      <w:jc w:val="center"/>
    </w:pPr>
    <w:r>
      <w:rPr>
        <w:noProof/>
      </w:rPr>
      <w:drawing>
        <wp:inline distT="0" distB="0" distL="0" distR="0" wp14:anchorId="186F0FFE" wp14:editId="77C53BC4">
          <wp:extent cx="3215640" cy="9525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F"/>
    <w:rsid w:val="000106E0"/>
    <w:rsid w:val="000111BB"/>
    <w:rsid w:val="00022C0F"/>
    <w:rsid w:val="000256D2"/>
    <w:rsid w:val="000272F6"/>
    <w:rsid w:val="00037AC4"/>
    <w:rsid w:val="000423BF"/>
    <w:rsid w:val="000454A8"/>
    <w:rsid w:val="00076C83"/>
    <w:rsid w:val="000778BD"/>
    <w:rsid w:val="000A4945"/>
    <w:rsid w:val="000B31E1"/>
    <w:rsid w:val="000D009C"/>
    <w:rsid w:val="000E7CAF"/>
    <w:rsid w:val="0011356B"/>
    <w:rsid w:val="0013337F"/>
    <w:rsid w:val="001740D5"/>
    <w:rsid w:val="00182B84"/>
    <w:rsid w:val="001946F2"/>
    <w:rsid w:val="00196D3D"/>
    <w:rsid w:val="001D0F5C"/>
    <w:rsid w:val="001E291F"/>
    <w:rsid w:val="00233408"/>
    <w:rsid w:val="0023468B"/>
    <w:rsid w:val="00237417"/>
    <w:rsid w:val="0027067B"/>
    <w:rsid w:val="002A0F7F"/>
    <w:rsid w:val="002A15FB"/>
    <w:rsid w:val="002A6940"/>
    <w:rsid w:val="002D4405"/>
    <w:rsid w:val="002E249B"/>
    <w:rsid w:val="00304385"/>
    <w:rsid w:val="00311BE2"/>
    <w:rsid w:val="00320249"/>
    <w:rsid w:val="003572B4"/>
    <w:rsid w:val="003616BF"/>
    <w:rsid w:val="00371F2B"/>
    <w:rsid w:val="00376661"/>
    <w:rsid w:val="00383F10"/>
    <w:rsid w:val="003B2572"/>
    <w:rsid w:val="00433812"/>
    <w:rsid w:val="004551EC"/>
    <w:rsid w:val="00467032"/>
    <w:rsid w:val="0046754A"/>
    <w:rsid w:val="004A31FF"/>
    <w:rsid w:val="004F203A"/>
    <w:rsid w:val="00512FF5"/>
    <w:rsid w:val="00513E3A"/>
    <w:rsid w:val="005336B8"/>
    <w:rsid w:val="00561B53"/>
    <w:rsid w:val="005B04B9"/>
    <w:rsid w:val="005B68C7"/>
    <w:rsid w:val="005B7054"/>
    <w:rsid w:val="005D0152"/>
    <w:rsid w:val="005D5981"/>
    <w:rsid w:val="005F30CB"/>
    <w:rsid w:val="00606DD8"/>
    <w:rsid w:val="00612644"/>
    <w:rsid w:val="00674CCD"/>
    <w:rsid w:val="006816ED"/>
    <w:rsid w:val="006A18DC"/>
    <w:rsid w:val="006D6742"/>
    <w:rsid w:val="006E3654"/>
    <w:rsid w:val="006F5826"/>
    <w:rsid w:val="00700181"/>
    <w:rsid w:val="00702488"/>
    <w:rsid w:val="007141CF"/>
    <w:rsid w:val="00745146"/>
    <w:rsid w:val="0074635B"/>
    <w:rsid w:val="00750581"/>
    <w:rsid w:val="007539AB"/>
    <w:rsid w:val="007577E3"/>
    <w:rsid w:val="00760DB3"/>
    <w:rsid w:val="00767204"/>
    <w:rsid w:val="00784521"/>
    <w:rsid w:val="00786E6F"/>
    <w:rsid w:val="007C79F0"/>
    <w:rsid w:val="007E6507"/>
    <w:rsid w:val="007E68D6"/>
    <w:rsid w:val="007F2B8E"/>
    <w:rsid w:val="007F2DB0"/>
    <w:rsid w:val="00801CBB"/>
    <w:rsid w:val="00807247"/>
    <w:rsid w:val="0081121E"/>
    <w:rsid w:val="00840C2B"/>
    <w:rsid w:val="00850889"/>
    <w:rsid w:val="00866663"/>
    <w:rsid w:val="008739FD"/>
    <w:rsid w:val="008A7BB6"/>
    <w:rsid w:val="008E372C"/>
    <w:rsid w:val="00920FD4"/>
    <w:rsid w:val="00947C09"/>
    <w:rsid w:val="009A6F54"/>
    <w:rsid w:val="009A7E67"/>
    <w:rsid w:val="009B0823"/>
    <w:rsid w:val="009F473C"/>
    <w:rsid w:val="009F5B26"/>
    <w:rsid w:val="00A25CA0"/>
    <w:rsid w:val="00A329F4"/>
    <w:rsid w:val="00A53DCE"/>
    <w:rsid w:val="00A6057A"/>
    <w:rsid w:val="00A74017"/>
    <w:rsid w:val="00A97A1E"/>
    <w:rsid w:val="00AA332C"/>
    <w:rsid w:val="00AC24C7"/>
    <w:rsid w:val="00AC27F8"/>
    <w:rsid w:val="00AD4C72"/>
    <w:rsid w:val="00AE20ED"/>
    <w:rsid w:val="00AE2AEE"/>
    <w:rsid w:val="00B1394B"/>
    <w:rsid w:val="00B222CA"/>
    <w:rsid w:val="00B230EC"/>
    <w:rsid w:val="00B50DC4"/>
    <w:rsid w:val="00B56EDC"/>
    <w:rsid w:val="00B65C53"/>
    <w:rsid w:val="00B67C16"/>
    <w:rsid w:val="00B75A2A"/>
    <w:rsid w:val="00BB1F84"/>
    <w:rsid w:val="00BE5468"/>
    <w:rsid w:val="00C05EF8"/>
    <w:rsid w:val="00C11EAC"/>
    <w:rsid w:val="00C305D7"/>
    <w:rsid w:val="00C30F2A"/>
    <w:rsid w:val="00C43456"/>
    <w:rsid w:val="00C65C0C"/>
    <w:rsid w:val="00C808FC"/>
    <w:rsid w:val="00CA3929"/>
    <w:rsid w:val="00CC5DCA"/>
    <w:rsid w:val="00CD7D97"/>
    <w:rsid w:val="00CE3EE6"/>
    <w:rsid w:val="00CE4BA1"/>
    <w:rsid w:val="00CF0458"/>
    <w:rsid w:val="00CF2C79"/>
    <w:rsid w:val="00D000C7"/>
    <w:rsid w:val="00D52A9D"/>
    <w:rsid w:val="00D55AAD"/>
    <w:rsid w:val="00D747AE"/>
    <w:rsid w:val="00D9226C"/>
    <w:rsid w:val="00DA20BD"/>
    <w:rsid w:val="00DC3F1B"/>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C60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7F"/>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rPr>
      <w:rFonts w:eastAsiaTheme="minorHAnsi" w:cstheme="minorBidi"/>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rPr>
      <w:rFonts w:eastAsiaTheme="minorHAnsi" w:cstheme="minorBidi"/>
    </w:rPr>
  </w:style>
  <w:style w:type="paragraph" w:styleId="ListBullet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Bullet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Bullet4">
    <w:name w:val="List Bullet 4"/>
    <w:basedOn w:val="Normal"/>
    <w:uiPriority w:val="1"/>
    <w:rsid w:val="007F2DB0"/>
    <w:pPr>
      <w:numPr>
        <w:ilvl w:val="3"/>
        <w:numId w:val="17"/>
      </w:numPr>
      <w:spacing w:after="240"/>
    </w:pPr>
    <w:rPr>
      <w:rFonts w:eastAsiaTheme="minorHAnsi" w:cstheme="minorBidi"/>
    </w:rPr>
  </w:style>
  <w:style w:type="paragraph" w:styleId="ListBullet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rPr>
      <w:rFonts w:eastAsiaTheme="minorHAnsi" w:cstheme="minorBidi"/>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rPr>
      <w:rFonts w:eastAsiaTheme="minorHAnsi" w:cstheme="minorBidi"/>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rPr>
      <w:rFonts w:eastAsiaTheme="minorHAnsi" w:cstheme="minorBidi"/>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rPr>
      <w:rFonts w:eastAsiaTheme="minorHAnsi" w:cstheme="minorBidi"/>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rFonts w:eastAsiaTheme="minorHAnsi" w:cstheme="minorBidi"/>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rPr>
      <w:rFonts w:eastAsiaTheme="minorHAnsi" w:cstheme="minorBidi"/>
    </w:rPr>
  </w:style>
  <w:style w:type="paragraph" w:styleId="List2">
    <w:name w:val="List 2"/>
    <w:basedOn w:val="Normal"/>
    <w:uiPriority w:val="99"/>
    <w:semiHidden/>
    <w:unhideWhenUsed/>
    <w:rsid w:val="001D0F5C"/>
    <w:pPr>
      <w:ind w:left="566" w:hanging="283"/>
      <w:contextualSpacing/>
    </w:pPr>
    <w:rPr>
      <w:rFonts w:eastAsiaTheme="minorHAnsi" w:cstheme="minorBidi"/>
    </w:rPr>
  </w:style>
  <w:style w:type="paragraph" w:styleId="List3">
    <w:name w:val="List 3"/>
    <w:basedOn w:val="Normal"/>
    <w:uiPriority w:val="99"/>
    <w:semiHidden/>
    <w:unhideWhenUsed/>
    <w:rsid w:val="001D0F5C"/>
    <w:pPr>
      <w:ind w:left="849" w:hanging="283"/>
      <w:contextualSpacing/>
    </w:pPr>
    <w:rPr>
      <w:rFonts w:eastAsiaTheme="minorHAnsi" w:cstheme="minorBidi"/>
    </w:rPr>
  </w:style>
  <w:style w:type="paragraph" w:styleId="List4">
    <w:name w:val="List 4"/>
    <w:basedOn w:val="Normal"/>
    <w:uiPriority w:val="99"/>
    <w:semiHidden/>
    <w:unhideWhenUsed/>
    <w:rsid w:val="001D0F5C"/>
    <w:pPr>
      <w:ind w:left="1132" w:hanging="283"/>
      <w:contextualSpacing/>
    </w:pPr>
    <w:rPr>
      <w:rFonts w:eastAsiaTheme="minorHAnsi" w:cstheme="minorBidi"/>
    </w:rPr>
  </w:style>
  <w:style w:type="paragraph" w:styleId="List5">
    <w:name w:val="List 5"/>
    <w:basedOn w:val="Normal"/>
    <w:uiPriority w:val="99"/>
    <w:semiHidden/>
    <w:unhideWhenUsed/>
    <w:rsid w:val="001D0F5C"/>
    <w:pPr>
      <w:ind w:left="1415" w:hanging="283"/>
      <w:contextualSpacing/>
    </w:pPr>
    <w:rPr>
      <w:rFonts w:eastAsiaTheme="minorHAnsi" w:cstheme="minorBidi"/>
    </w:rPr>
  </w:style>
  <w:style w:type="paragraph" w:styleId="List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Number">
    <w:name w:val="List Number"/>
    <w:basedOn w:val="Normal"/>
    <w:uiPriority w:val="49"/>
    <w:semiHidden/>
    <w:unhideWhenUsed/>
    <w:rsid w:val="001D0F5C"/>
    <w:pPr>
      <w:numPr>
        <w:numId w:val="11"/>
      </w:numPr>
      <w:contextualSpacing/>
    </w:pPr>
    <w:rPr>
      <w:rFonts w:eastAsiaTheme="minorHAnsi" w:cstheme="minorBidi"/>
    </w:rPr>
  </w:style>
  <w:style w:type="paragraph" w:styleId="ListNumber2">
    <w:name w:val="List Number 2"/>
    <w:basedOn w:val="Normal"/>
    <w:uiPriority w:val="49"/>
    <w:semiHidden/>
    <w:unhideWhenUsed/>
    <w:rsid w:val="001D0F5C"/>
    <w:pPr>
      <w:numPr>
        <w:numId w:val="12"/>
      </w:numPr>
      <w:contextualSpacing/>
    </w:pPr>
    <w:rPr>
      <w:rFonts w:eastAsiaTheme="minorHAnsi" w:cstheme="minorBidi"/>
    </w:rPr>
  </w:style>
  <w:style w:type="paragraph" w:styleId="ListNumber3">
    <w:name w:val="List Number 3"/>
    <w:basedOn w:val="Normal"/>
    <w:uiPriority w:val="49"/>
    <w:semiHidden/>
    <w:unhideWhenUsed/>
    <w:rsid w:val="001D0F5C"/>
    <w:pPr>
      <w:numPr>
        <w:numId w:val="13"/>
      </w:numPr>
      <w:contextualSpacing/>
    </w:pPr>
    <w:rPr>
      <w:rFonts w:eastAsiaTheme="minorHAnsi" w:cstheme="minorBidi"/>
    </w:rPr>
  </w:style>
  <w:style w:type="paragraph" w:styleId="ListNumber4">
    <w:name w:val="List Number 4"/>
    <w:basedOn w:val="Normal"/>
    <w:uiPriority w:val="49"/>
    <w:semiHidden/>
    <w:unhideWhenUsed/>
    <w:rsid w:val="001D0F5C"/>
    <w:pPr>
      <w:numPr>
        <w:numId w:val="14"/>
      </w:numPr>
      <w:contextualSpacing/>
    </w:pPr>
    <w:rPr>
      <w:rFonts w:eastAsiaTheme="minorHAnsi" w:cstheme="minorBidi"/>
    </w:rPr>
  </w:style>
  <w:style w:type="paragraph" w:styleId="ListNumber5">
    <w:name w:val="List Number 5"/>
    <w:basedOn w:val="Normal"/>
    <w:uiPriority w:val="49"/>
    <w:semiHidden/>
    <w:unhideWhenUsed/>
    <w:rsid w:val="001D0F5C"/>
    <w:pPr>
      <w:numPr>
        <w:numId w:val="15"/>
      </w:numPr>
      <w:contextualSpacing/>
    </w:pPr>
    <w:rPr>
      <w:rFonts w:eastAsiaTheme="minorHAnsi" w:cstheme="minorBidi"/>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NormalIndent">
    <w:name w:val="Normal Indent"/>
    <w:basedOn w:val="Normal"/>
    <w:uiPriority w:val="99"/>
    <w:semiHidden/>
    <w:unhideWhenUsed/>
    <w:rsid w:val="001D0F5C"/>
    <w:pPr>
      <w:ind w:left="720"/>
    </w:pPr>
    <w:rPr>
      <w:rFonts w:eastAsiaTheme="minorHAnsi" w:cstheme="minorBidi"/>
    </w:rPr>
  </w:style>
  <w:style w:type="paragraph" w:styleId="NoteHeading">
    <w:name w:val="Note Heading"/>
    <w:basedOn w:val="Normal"/>
    <w:next w:val="Normal"/>
    <w:link w:val="NoteHeadingChar"/>
    <w:uiPriority w:val="99"/>
    <w:semiHidden/>
    <w:unhideWhenUsed/>
    <w:rsid w:val="001D0F5C"/>
    <w:rPr>
      <w:rFonts w:eastAsiaTheme="minorHAnsi" w:cstheme="minorBidi"/>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rPr>
      <w:rFonts w:eastAsiaTheme="minorHAnsi" w:cstheme="minorBidi"/>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rPr>
      <w:rFonts w:eastAsiaTheme="minorHAnsi" w:cstheme="minorBidi"/>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UnresolvedMention">
    <w:name w:val="Unresolved Mention"/>
    <w:basedOn w:val="DefaultParagraphFont"/>
    <w:uiPriority w:val="99"/>
    <w:semiHidden/>
    <w:unhideWhenUsed/>
    <w:rsid w:val="000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1521</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2022-05-03T10:26:00Z</dcterms:created>
  <dcterms:modified xsi:type="dcterms:W3CDTF">2022-05-04T14:56:00Z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1f9b7ac4-0504-4ee6-bebf-b70852ade126</vt:lpwstr>
  </property>
  <property fmtid="{D5CDD505-2E9C-101B-9397-08002B2CF9AE}" pid="3" name="WTOCLASSIFICATION">
    <vt:lpwstr>WTO OFFICIAL</vt:lpwstr>
  </property>
</Properties>
</file>