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A70B" w14:textId="2D0A0BE3" w:rsidR="002C7962" w:rsidRPr="002C7962" w:rsidRDefault="002C7962" w:rsidP="00DF38F8">
      <w:pPr>
        <w:pStyle w:val="Title"/>
        <w:rPr>
          <w:lang w:val="en-US"/>
        </w:rPr>
      </w:pPr>
      <w:r w:rsidRPr="002C7962">
        <w:rPr>
          <w:lang w:val="en-US"/>
        </w:rPr>
        <w:t>SANITARY AND PHYTOSANITARY DECLARATION FOR THE</w:t>
      </w:r>
      <w:r w:rsidRPr="002C7962">
        <w:rPr>
          <w:lang w:val="en-US"/>
        </w:rPr>
        <w:br/>
        <w:t>TWELFTH WTO MINISTERIAL CONFERENCE: RESPONDING</w:t>
      </w:r>
      <w:r w:rsidRPr="002C7962">
        <w:rPr>
          <w:lang w:val="en-US"/>
        </w:rPr>
        <w:br/>
        <w:t>TO MODERN SPS CHALLENGES</w:t>
      </w:r>
    </w:p>
    <w:p w14:paraId="7C97AC14" w14:textId="3DAC60DD" w:rsidR="002C7962" w:rsidRDefault="002C7962" w:rsidP="00DF38F8">
      <w:pPr>
        <w:pStyle w:val="Title2"/>
        <w:rPr>
          <w:lang w:val="en-US"/>
        </w:rPr>
      </w:pPr>
      <w:r w:rsidRPr="002C7962">
        <w:rPr>
          <w:lang w:val="en-US"/>
        </w:rPr>
        <w:t xml:space="preserve">SUBMISSION BY THE AFRICAN GROUP; ACP GROUP; ARGENTINA; AUSTRALIA; BELIZE; BRAZIL; BURKINA FASO; CABO VERDE; CANADA; CHILE; </w:t>
      </w:r>
      <w:r w:rsidR="00AA596A">
        <w:rPr>
          <w:lang w:val="en-US"/>
        </w:rPr>
        <w:t xml:space="preserve">China; </w:t>
      </w:r>
      <w:r w:rsidRPr="002C7962">
        <w:rPr>
          <w:lang w:val="en-US"/>
        </w:rPr>
        <w:t>COLOMBIA; COSTA RICA; CÔTE</w:t>
      </w:r>
      <w:r w:rsidR="00177AD4">
        <w:rPr>
          <w:lang w:val="en-US"/>
        </w:rPr>
        <w:t> </w:t>
      </w:r>
      <w:r w:rsidRPr="002C7962">
        <w:rPr>
          <w:lang w:val="en-US"/>
        </w:rPr>
        <w:t xml:space="preserve">D'IVOIRE; DOMINICAN REPUBLIC; ECUADOR; EL SALVADOR; </w:t>
      </w:r>
      <w:r w:rsidR="00AE1568">
        <w:rPr>
          <w:lang w:val="en-US"/>
        </w:rPr>
        <w:t xml:space="preserve">european union; </w:t>
      </w:r>
      <w:r w:rsidRPr="002C7962">
        <w:rPr>
          <w:lang w:val="en-US"/>
        </w:rPr>
        <w:t>THE</w:t>
      </w:r>
      <w:r w:rsidR="00AE1568">
        <w:rPr>
          <w:lang w:val="en-US"/>
        </w:rPr>
        <w:t> </w:t>
      </w:r>
      <w:r w:rsidRPr="002C7962">
        <w:rPr>
          <w:lang w:val="en-US"/>
        </w:rPr>
        <w:t xml:space="preserve">GAMBIA; GUATEMALA; HONDURAS; </w:t>
      </w:r>
      <w:r w:rsidR="00CC5BB6">
        <w:rPr>
          <w:lang w:val="en-US"/>
        </w:rPr>
        <w:t xml:space="preserve">HONG KONG, CHINA; </w:t>
      </w:r>
      <w:r w:rsidRPr="002C7962">
        <w:rPr>
          <w:lang w:val="en-US"/>
        </w:rPr>
        <w:t xml:space="preserve">JAPAN; </w:t>
      </w:r>
      <w:r w:rsidR="00AE1568">
        <w:rPr>
          <w:lang w:val="en-US"/>
        </w:rPr>
        <w:t xml:space="preserve">korea, republic of; </w:t>
      </w:r>
      <w:r w:rsidRPr="002C7962">
        <w:rPr>
          <w:lang w:val="en-US"/>
        </w:rPr>
        <w:t>MALAYSIA; MEXICO; MONGOLIA; MOROCCO; NEW</w:t>
      </w:r>
      <w:r w:rsidR="00CC5BB6">
        <w:rPr>
          <w:lang w:val="en-US"/>
        </w:rPr>
        <w:t> </w:t>
      </w:r>
      <w:r w:rsidRPr="002C7962">
        <w:rPr>
          <w:lang w:val="en-US"/>
        </w:rPr>
        <w:t xml:space="preserve">ZEALAND; </w:t>
      </w:r>
      <w:r w:rsidR="00CC5BB6">
        <w:rPr>
          <w:lang w:val="en-US"/>
        </w:rPr>
        <w:t xml:space="preserve">nicaragua; NORWAY; </w:t>
      </w:r>
      <w:r w:rsidRPr="002C7962">
        <w:rPr>
          <w:lang w:val="en-US"/>
        </w:rPr>
        <w:t xml:space="preserve">PANAMA; PARAGUAY; PERU; PHILIPPINES; SENEGAL; SINGAPORE; </w:t>
      </w:r>
      <w:r w:rsidR="00D43BD6">
        <w:rPr>
          <w:lang w:val="en-US"/>
        </w:rPr>
        <w:t>SWITZERLAND;</w:t>
      </w:r>
      <w:r w:rsidR="00AA596A">
        <w:rPr>
          <w:lang w:val="en-US"/>
        </w:rPr>
        <w:t xml:space="preserve"> </w:t>
      </w:r>
      <w:r w:rsidR="00AA596A" w:rsidRPr="00AA596A">
        <w:rPr>
          <w:lang w:val="en-US"/>
        </w:rPr>
        <w:t>the</w:t>
      </w:r>
      <w:r w:rsidR="00177AD4">
        <w:rPr>
          <w:lang w:val="en-US"/>
        </w:rPr>
        <w:t> </w:t>
      </w:r>
      <w:r w:rsidR="00AA596A" w:rsidRPr="00AA596A">
        <w:rPr>
          <w:lang w:val="en-US"/>
        </w:rPr>
        <w:t>Separate</w:t>
      </w:r>
      <w:r w:rsidR="00177AD4">
        <w:rPr>
          <w:lang w:val="en-US"/>
        </w:rPr>
        <w:t> </w:t>
      </w:r>
      <w:r w:rsidR="00AA596A" w:rsidRPr="00AA596A">
        <w:rPr>
          <w:lang w:val="en-US"/>
        </w:rPr>
        <w:t xml:space="preserve">Customs Territory of Taiwan, Penghu, Kinmen and Matsu; </w:t>
      </w:r>
      <w:r w:rsidR="00062CC0" w:rsidRPr="002C7962">
        <w:rPr>
          <w:lang w:val="en-US"/>
        </w:rPr>
        <w:t>TAJIKISTAN;</w:t>
      </w:r>
      <w:r w:rsidR="00062CC0">
        <w:rPr>
          <w:lang w:val="en-US"/>
        </w:rPr>
        <w:t xml:space="preserve"> </w:t>
      </w:r>
      <w:r w:rsidRPr="002C7962">
        <w:rPr>
          <w:lang w:val="en-US"/>
        </w:rPr>
        <w:t xml:space="preserve">TOGO; </w:t>
      </w:r>
      <w:r w:rsidR="007321AC">
        <w:rPr>
          <w:lang w:val="en-US"/>
        </w:rPr>
        <w:t xml:space="preserve">türkiye; </w:t>
      </w:r>
      <w:r w:rsidR="00D43BD6" w:rsidRPr="002C7962">
        <w:rPr>
          <w:lang w:val="en-US"/>
        </w:rPr>
        <w:t>UKRAINE</w:t>
      </w:r>
      <w:r w:rsidR="00D43BD6">
        <w:rPr>
          <w:lang w:val="en-US"/>
        </w:rPr>
        <w:t>;</w:t>
      </w:r>
      <w:r w:rsidR="00D43BD6" w:rsidRPr="002C7962">
        <w:rPr>
          <w:lang w:val="en-US"/>
        </w:rPr>
        <w:t xml:space="preserve"> </w:t>
      </w:r>
      <w:r w:rsidRPr="002C7962">
        <w:rPr>
          <w:lang w:val="en-US"/>
        </w:rPr>
        <w:t>UNITED STATES OF AMERICA; URUGUAY AND VIET NAM</w:t>
      </w:r>
    </w:p>
    <w:p w14:paraId="72A48B2F" w14:textId="07097ACA" w:rsidR="00752FBD" w:rsidRDefault="00752FBD" w:rsidP="00752FBD">
      <w:pPr>
        <w:pStyle w:val="Title3"/>
        <w:rPr>
          <w:lang w:val="en-US"/>
        </w:rPr>
      </w:pPr>
      <w:r>
        <w:rPr>
          <w:lang w:val="en-US"/>
        </w:rPr>
        <w:t>Revision</w:t>
      </w:r>
      <w:r>
        <w:rPr>
          <w:rStyle w:val="FootnoteReference"/>
          <w:lang w:val="en-US"/>
        </w:rPr>
        <w:footnoteReference w:id="1"/>
      </w:r>
    </w:p>
    <w:p w14:paraId="3A0495D2" w14:textId="090FA9C4" w:rsidR="002C7962" w:rsidRDefault="002C7962" w:rsidP="002C7962">
      <w:pPr>
        <w:rPr>
          <w:lang w:val="en-US"/>
        </w:rPr>
      </w:pPr>
      <w:r w:rsidRPr="002C7962">
        <w:rPr>
          <w:lang w:val="en-US"/>
        </w:rPr>
        <w:t>The followi</w:t>
      </w:r>
      <w:r w:rsidR="00AA596A">
        <w:rPr>
          <w:lang w:val="en-US"/>
        </w:rPr>
        <w:t xml:space="preserve">ng communication, received on </w:t>
      </w:r>
      <w:r w:rsidR="007321AC">
        <w:rPr>
          <w:lang w:val="en-US"/>
        </w:rPr>
        <w:t>15 </w:t>
      </w:r>
      <w:r w:rsidR="00AA596A">
        <w:rPr>
          <w:lang w:val="en-US"/>
        </w:rPr>
        <w:t>June</w:t>
      </w:r>
      <w:r w:rsidR="00032BD6">
        <w:rPr>
          <w:lang w:val="en-US"/>
        </w:rPr>
        <w:t> </w:t>
      </w:r>
      <w:r w:rsidRPr="002C7962">
        <w:rPr>
          <w:lang w:val="en-US"/>
        </w:rPr>
        <w:t xml:space="preserve">2022, is being circulated at the request of the </w:t>
      </w:r>
      <w:r w:rsidR="004F5584">
        <w:rPr>
          <w:lang w:val="en-US"/>
        </w:rPr>
        <w:t>above-mentioned d</w:t>
      </w:r>
      <w:r w:rsidRPr="002C7962">
        <w:rPr>
          <w:lang w:val="en-US"/>
        </w:rPr>
        <w:t>elegations</w:t>
      </w:r>
      <w:r w:rsidR="004F5584">
        <w:rPr>
          <w:lang w:val="en-US"/>
        </w:rPr>
        <w:t>.</w:t>
      </w:r>
    </w:p>
    <w:p w14:paraId="6872FAED" w14:textId="77777777" w:rsidR="00D43BD6" w:rsidRPr="002C7962" w:rsidRDefault="00D43BD6" w:rsidP="002C7962">
      <w:pPr>
        <w:rPr>
          <w:lang w:val="en-US"/>
        </w:rPr>
      </w:pPr>
    </w:p>
    <w:p w14:paraId="5CF47407" w14:textId="3E3070BE" w:rsidR="002C7962" w:rsidRDefault="002C7962" w:rsidP="002C7962">
      <w:pPr>
        <w:jc w:val="center"/>
        <w:rPr>
          <w:b/>
          <w:lang w:val="en-US"/>
        </w:rPr>
      </w:pPr>
      <w:r w:rsidRPr="002C7962">
        <w:rPr>
          <w:b/>
          <w:lang w:val="en-US"/>
        </w:rPr>
        <w:t>_______________</w:t>
      </w:r>
    </w:p>
    <w:p w14:paraId="63620AE1" w14:textId="4FCC6736" w:rsidR="00B5341A" w:rsidRPr="00D82D57" w:rsidRDefault="00B5341A" w:rsidP="00D82D57">
      <w:pPr>
        <w:rPr>
          <w:lang w:val="en-US"/>
        </w:rPr>
      </w:pPr>
    </w:p>
    <w:p w14:paraId="6FA06CCA" w14:textId="77777777" w:rsidR="00D82D57" w:rsidRPr="00D82D57" w:rsidRDefault="00D82D57" w:rsidP="00D82D57">
      <w:pPr>
        <w:rPr>
          <w:lang w:val="en-US"/>
        </w:rPr>
      </w:pPr>
    </w:p>
    <w:p w14:paraId="2914091C" w14:textId="4EBEFA2F" w:rsidR="002C7962" w:rsidRDefault="002C7962" w:rsidP="002C7962">
      <w:pPr>
        <w:spacing w:before="480" w:after="240"/>
        <w:contextualSpacing/>
        <w:jc w:val="center"/>
        <w:rPr>
          <w:rFonts w:eastAsia="Times New Roman"/>
          <w:b/>
          <w:caps/>
          <w:color w:val="006283"/>
          <w:kern w:val="28"/>
          <w:szCs w:val="52"/>
          <w:lang w:val="en-US"/>
        </w:rPr>
      </w:pPr>
      <w:r w:rsidRPr="002C7962">
        <w:rPr>
          <w:rFonts w:eastAsia="Times New Roman"/>
          <w:b/>
          <w:caps/>
          <w:color w:val="006283"/>
          <w:kern w:val="28"/>
          <w:szCs w:val="52"/>
          <w:lang w:val="en-US"/>
        </w:rPr>
        <w:t>MINISTERIAL DECLARATION</w:t>
      </w:r>
    </w:p>
    <w:p w14:paraId="38AC05AE" w14:textId="078BF155" w:rsidR="002C7962" w:rsidRPr="00D82D57" w:rsidRDefault="002C7962" w:rsidP="00D82D57">
      <w:pPr>
        <w:pStyle w:val="BodyText"/>
        <w:rPr>
          <w:lang w:val="en-US"/>
        </w:rPr>
      </w:pPr>
      <w:r w:rsidRPr="002C7962">
        <w:rPr>
          <w:lang w:val="en-US"/>
        </w:rPr>
        <w:t>We recognize that the twelfth WTO Ministerial Conference takes place following the 25</w:t>
      </w:r>
      <w:r w:rsidRPr="00F0373C">
        <w:rPr>
          <w:vertAlign w:val="superscript"/>
          <w:lang w:val="en-US"/>
        </w:rPr>
        <w:t>th</w:t>
      </w:r>
      <w:r w:rsidR="00752FBD">
        <w:rPr>
          <w:lang w:val="en-US"/>
        </w:rPr>
        <w:t> </w:t>
      </w:r>
      <w:r w:rsidRPr="002C7962">
        <w:rPr>
          <w:lang w:val="en-US"/>
        </w:rPr>
        <w:t>anniversary of the Agreement on the Application of Sanitary and Phytosanitary Measures (SPS</w:t>
      </w:r>
      <w:r w:rsidR="00F0373C">
        <w:rPr>
          <w:lang w:val="en-US"/>
        </w:rPr>
        <w:t> </w:t>
      </w:r>
      <w:r w:rsidRPr="002C7962">
        <w:rPr>
          <w:lang w:val="en-US"/>
        </w:rPr>
        <w:t>Agreement) — an opportune point to reflect on the successes achieved since its adoption, and to recognize the challenges ahead resulting from emerging pressures that may significantly impact international trade in food, animals and plants.</w:t>
      </w:r>
    </w:p>
    <w:p w14:paraId="3A62AC12" w14:textId="66CB2581" w:rsidR="002C7962" w:rsidRPr="002C7962" w:rsidRDefault="002C7962" w:rsidP="00D82D57">
      <w:pPr>
        <w:pStyle w:val="BodyText"/>
        <w:rPr>
          <w:lang w:val="en-US"/>
        </w:rPr>
      </w:pPr>
      <w:r w:rsidRPr="002C7962">
        <w:rPr>
          <w:lang w:val="en-US"/>
        </w:rPr>
        <w:t>We wish to take this opportunity to underline that the SPS</w:t>
      </w:r>
      <w:r w:rsidR="00032BD6">
        <w:rPr>
          <w:lang w:val="en-US"/>
        </w:rPr>
        <w:t> Agreement</w:t>
      </w:r>
      <w:r w:rsidRPr="002C7962">
        <w:rPr>
          <w:lang w:val="en-US"/>
        </w:rPr>
        <w:t xml:space="preserve"> and its provisions are as relevant and applicable today as they were in 1995, and they continue to safeguard the right for Members to take measures necessary for the protection of human, animal or plant life or health.</w:t>
      </w:r>
    </w:p>
    <w:p w14:paraId="4012E489" w14:textId="5D245FA3" w:rsidR="002C7962" w:rsidRDefault="002C7962" w:rsidP="00D82D57">
      <w:pPr>
        <w:pStyle w:val="BodyText"/>
        <w:rPr>
          <w:lang w:val="en-US"/>
        </w:rPr>
      </w:pPr>
      <w:r w:rsidRPr="002C7962">
        <w:rPr>
          <w:lang w:val="en-US"/>
        </w:rPr>
        <w:t>In addition to this, the proper implementation of the SPS</w:t>
      </w:r>
      <w:r w:rsidR="00032BD6">
        <w:rPr>
          <w:lang w:val="en-US"/>
        </w:rPr>
        <w:t> Agreement</w:t>
      </w:r>
      <w:r w:rsidRPr="002C7962">
        <w:rPr>
          <w:lang w:val="en-US"/>
        </w:rPr>
        <w:t xml:space="preserve"> by Members supports rural livelihoods, facilitates trade, and supports sustainable agricultural growth. Of particular note to these</w:t>
      </w:r>
      <w:r w:rsidR="00F0373C">
        <w:rPr>
          <w:lang w:val="en-US"/>
        </w:rPr>
        <w:t> </w:t>
      </w:r>
      <w:r w:rsidRPr="002C7962">
        <w:rPr>
          <w:lang w:val="en-US"/>
        </w:rPr>
        <w:t>outcomes are the contributions of the SPS</w:t>
      </w:r>
      <w:r w:rsidR="00032BD6">
        <w:rPr>
          <w:lang w:val="en-US"/>
        </w:rPr>
        <w:t> Agreement</w:t>
      </w:r>
      <w:r w:rsidRPr="002C7962">
        <w:rPr>
          <w:lang w:val="en-US"/>
        </w:rPr>
        <w:t>'s provisions requiring Members to be transparent in taking SPS measures; and that these measures be based on scientific principles, applied only to the extent necessary to protect human, animal or plant life or health, and not be maintained without sufficient scientific evidence, including through an assessment of risk, except for provisional measures referenced in Article</w:t>
      </w:r>
      <w:r w:rsidR="00032BD6">
        <w:rPr>
          <w:lang w:val="en-US"/>
        </w:rPr>
        <w:t> </w:t>
      </w:r>
      <w:r w:rsidRPr="002C7962">
        <w:rPr>
          <w:lang w:val="en-US"/>
        </w:rPr>
        <w:t>5.7 of the SPS</w:t>
      </w:r>
      <w:r w:rsidR="00032BD6">
        <w:rPr>
          <w:lang w:val="en-US"/>
        </w:rPr>
        <w:t> Agreement</w:t>
      </w:r>
      <w:r w:rsidRPr="002C7962">
        <w:rPr>
          <w:lang w:val="en-US"/>
        </w:rPr>
        <w:t>.</w:t>
      </w:r>
    </w:p>
    <w:p w14:paraId="2FD6329D" w14:textId="28FEF530" w:rsidR="002C7962" w:rsidRPr="002C7962" w:rsidRDefault="002C7962" w:rsidP="00D82D57">
      <w:pPr>
        <w:pStyle w:val="BodyText"/>
        <w:rPr>
          <w:lang w:val="en-US"/>
        </w:rPr>
      </w:pPr>
      <w:r w:rsidRPr="002C7962">
        <w:rPr>
          <w:lang w:val="en-US"/>
        </w:rPr>
        <w:t>We recognize that the WTO Committee on Sanitary and Phytosanitary Measures (SPS Committee) has been instrumental in advancing the implementation of the SPS</w:t>
      </w:r>
      <w:r w:rsidR="00032BD6">
        <w:rPr>
          <w:lang w:val="en-US"/>
        </w:rPr>
        <w:t> Agreement</w:t>
      </w:r>
      <w:r w:rsidRPr="002C7962">
        <w:rPr>
          <w:lang w:val="en-US"/>
        </w:rPr>
        <w:t>, particularly as it</w:t>
      </w:r>
      <w:r w:rsidR="00F0373C">
        <w:rPr>
          <w:lang w:val="en-US"/>
        </w:rPr>
        <w:t> </w:t>
      </w:r>
      <w:r w:rsidRPr="002C7962">
        <w:rPr>
          <w:lang w:val="en-US"/>
        </w:rPr>
        <w:t xml:space="preserve">relates to improving the transparency of SPS measures through increased notification among Members. Looking to the future, the SPS Committee will continue to undertake valuable work, and </w:t>
      </w:r>
      <w:r w:rsidRPr="002C7962">
        <w:rPr>
          <w:lang w:val="en-US"/>
        </w:rPr>
        <w:lastRenderedPageBreak/>
        <w:t>Members remain committed to the continued enhancement of the implementation of the SPS</w:t>
      </w:r>
      <w:r w:rsidR="00F0373C">
        <w:rPr>
          <w:lang w:val="en-US"/>
        </w:rPr>
        <w:t> </w:t>
      </w:r>
      <w:r w:rsidRPr="002C7962">
        <w:rPr>
          <w:lang w:val="en-US"/>
        </w:rPr>
        <w:t>Agreement.</w:t>
      </w:r>
    </w:p>
    <w:p w14:paraId="5AFC44BB" w14:textId="44D6C948" w:rsidR="002C7962" w:rsidRPr="002C7962" w:rsidRDefault="002C7962" w:rsidP="00D82D57">
      <w:pPr>
        <w:pStyle w:val="BodyText"/>
        <w:rPr>
          <w:lang w:val="en-US"/>
        </w:rPr>
      </w:pPr>
      <w:r w:rsidRPr="002C7962">
        <w:rPr>
          <w:lang w:val="en-US"/>
        </w:rPr>
        <w:t>We reaffirm the rights and obligations of Members established by the SPS</w:t>
      </w:r>
      <w:r w:rsidR="00032BD6">
        <w:rPr>
          <w:lang w:val="en-US"/>
        </w:rPr>
        <w:t> Agreement</w:t>
      </w:r>
      <w:r w:rsidRPr="002C7962">
        <w:rPr>
          <w:lang w:val="en-US"/>
        </w:rPr>
        <w:t xml:space="preserve"> and call for Members' strengthened adherence to the SPS</w:t>
      </w:r>
      <w:r w:rsidR="00032BD6">
        <w:rPr>
          <w:lang w:val="en-US"/>
        </w:rPr>
        <w:t> Agreement</w:t>
      </w:r>
      <w:r w:rsidRPr="002C7962">
        <w:rPr>
          <w:lang w:val="en-US"/>
        </w:rPr>
        <w:t xml:space="preserve"> to support international trade while ensuring the protection of human, animal and plant life or health.</w:t>
      </w:r>
    </w:p>
    <w:p w14:paraId="7626304B" w14:textId="5B4C905F" w:rsidR="002C7962" w:rsidRPr="002C7962" w:rsidRDefault="002C7962" w:rsidP="00D82D57">
      <w:pPr>
        <w:pStyle w:val="BodyText"/>
        <w:spacing w:after="160"/>
        <w:rPr>
          <w:lang w:val="en-US"/>
        </w:rPr>
      </w:pPr>
      <w:r w:rsidRPr="002C7962">
        <w:rPr>
          <w:lang w:val="en-US"/>
        </w:rPr>
        <w:t>The Membership acknowledges that the global agricultural landscape has evolved since the adoption of the SPS</w:t>
      </w:r>
      <w:r w:rsidR="00032BD6">
        <w:rPr>
          <w:lang w:val="en-US"/>
        </w:rPr>
        <w:t> Agreement</w:t>
      </w:r>
      <w:r w:rsidRPr="002C7962">
        <w:rPr>
          <w:lang w:val="en-US"/>
        </w:rPr>
        <w:t xml:space="preserve"> in 1995. This evolution has brought about a variety of new opportunities and emerging challenges for the international trade in food, animals and plants, including but not limited to:</w:t>
      </w:r>
    </w:p>
    <w:p w14:paraId="521AFE73" w14:textId="77777777" w:rsidR="002C7962" w:rsidRPr="002C7962" w:rsidRDefault="002C7962" w:rsidP="002C7962">
      <w:pPr>
        <w:numPr>
          <w:ilvl w:val="0"/>
          <w:numId w:val="16"/>
        </w:numPr>
        <w:contextualSpacing/>
        <w:rPr>
          <w:lang w:val="en-US"/>
        </w:rPr>
      </w:pPr>
      <w:r w:rsidRPr="002C7962">
        <w:rPr>
          <w:lang w:val="en-US"/>
        </w:rPr>
        <w:t>expanding global populations, as well as increased movement of agricultural products to address changing population structures and distributions;</w:t>
      </w:r>
    </w:p>
    <w:p w14:paraId="70A07204" w14:textId="77777777" w:rsidR="002C7962" w:rsidRPr="002C7962" w:rsidRDefault="002C7962" w:rsidP="002C7962">
      <w:pPr>
        <w:numPr>
          <w:ilvl w:val="0"/>
          <w:numId w:val="16"/>
        </w:numPr>
        <w:contextualSpacing/>
        <w:rPr>
          <w:lang w:val="en-US"/>
        </w:rPr>
      </w:pPr>
      <w:r w:rsidRPr="002C7962">
        <w:rPr>
          <w:lang w:val="en-US"/>
        </w:rPr>
        <w:t>increased pace of innovation in tools and technologies;</w:t>
      </w:r>
    </w:p>
    <w:p w14:paraId="56430767" w14:textId="77777777" w:rsidR="002C7962" w:rsidRPr="002C7962" w:rsidRDefault="002C7962" w:rsidP="002C7962">
      <w:pPr>
        <w:numPr>
          <w:ilvl w:val="0"/>
          <w:numId w:val="16"/>
        </w:numPr>
        <w:contextualSpacing/>
        <w:rPr>
          <w:lang w:val="en-US"/>
        </w:rPr>
      </w:pPr>
      <w:r w:rsidRPr="002C7962">
        <w:rPr>
          <w:lang w:val="en-US"/>
        </w:rPr>
        <w:t>climate change and increasing environmental challenges and associated stresses on food production;</w:t>
      </w:r>
    </w:p>
    <w:p w14:paraId="647FCF4F" w14:textId="77777777" w:rsidR="002C7962" w:rsidRPr="002C7962" w:rsidRDefault="002C7962" w:rsidP="002C7962">
      <w:pPr>
        <w:numPr>
          <w:ilvl w:val="0"/>
          <w:numId w:val="16"/>
        </w:numPr>
        <w:contextualSpacing/>
        <w:rPr>
          <w:lang w:val="en-US"/>
        </w:rPr>
      </w:pPr>
      <w:r w:rsidRPr="002C7962">
        <w:rPr>
          <w:lang w:val="en-US"/>
        </w:rPr>
        <w:t>growing importance of sustainable agricultural practices and production systems, including their contribution to addressing climate change and biodiversity conservation;</w:t>
      </w:r>
    </w:p>
    <w:p w14:paraId="16410230" w14:textId="77777777" w:rsidR="002C7962" w:rsidRPr="002C7962" w:rsidRDefault="002C7962" w:rsidP="002C7962">
      <w:pPr>
        <w:numPr>
          <w:ilvl w:val="0"/>
          <w:numId w:val="16"/>
        </w:numPr>
        <w:contextualSpacing/>
        <w:rPr>
          <w:lang w:val="en-US"/>
        </w:rPr>
      </w:pPr>
      <w:r w:rsidRPr="002C7962">
        <w:rPr>
          <w:lang w:val="en-US"/>
        </w:rPr>
        <w:t>shifting pressures due to the spread of pests, diseases, disease-carrying organisms, or disease-causing organisms, increasing threat of antimicrobial resistance for human and animal health, as well as emerging infectious diseases linked with the human-animal-environment interface, especially zoonoses; and</w:t>
      </w:r>
    </w:p>
    <w:p w14:paraId="56FDA1E9" w14:textId="77777777" w:rsidR="002C7962" w:rsidRPr="002C7962" w:rsidRDefault="002C7962" w:rsidP="00D82D57">
      <w:pPr>
        <w:numPr>
          <w:ilvl w:val="0"/>
          <w:numId w:val="16"/>
        </w:numPr>
        <w:spacing w:after="240"/>
        <w:ind w:left="918" w:hanging="561"/>
        <w:rPr>
          <w:lang w:val="en-US"/>
        </w:rPr>
      </w:pPr>
      <w:r w:rsidRPr="002C7962">
        <w:rPr>
          <w:lang w:val="en-US"/>
        </w:rPr>
        <w:t>continued application of SPS measures that would constitute a disguised restriction on international trade.</w:t>
      </w:r>
    </w:p>
    <w:p w14:paraId="3EDFA03A" w14:textId="127DB9ED" w:rsidR="002C7962" w:rsidRPr="002C7962" w:rsidRDefault="002C7962" w:rsidP="00D82D57">
      <w:pPr>
        <w:pStyle w:val="BodyText"/>
        <w:rPr>
          <w:lang w:val="en-US"/>
        </w:rPr>
      </w:pPr>
      <w:r w:rsidRPr="002C7962">
        <w:rPr>
          <w:lang w:val="en-US"/>
        </w:rPr>
        <w:t>To that end, the Ministerial Conference instructs the SPS Committee to further enhance the implementation of the SPS</w:t>
      </w:r>
      <w:r w:rsidR="00032BD6">
        <w:rPr>
          <w:lang w:val="en-US"/>
        </w:rPr>
        <w:t> Agreement</w:t>
      </w:r>
      <w:r w:rsidRPr="002C7962">
        <w:rPr>
          <w:lang w:val="en-US"/>
        </w:rPr>
        <w:t xml:space="preserve"> in an effort to better manage issues related to international trade in food, animals and plants by undertaking a work </w:t>
      </w:r>
      <w:proofErr w:type="spellStart"/>
      <w:r w:rsidRPr="002C7962">
        <w:rPr>
          <w:lang w:val="en-US"/>
        </w:rPr>
        <w:t>programme</w:t>
      </w:r>
      <w:proofErr w:type="spellEnd"/>
      <w:r w:rsidRPr="002C7962">
        <w:rPr>
          <w:lang w:val="en-US"/>
        </w:rPr>
        <w:t>, open to all Members and Observers, consisting of new efforts to identify: (1) challenges in the implementation of the SPS</w:t>
      </w:r>
      <w:r w:rsidR="00F0373C">
        <w:rPr>
          <w:lang w:val="en-US"/>
        </w:rPr>
        <w:t> </w:t>
      </w:r>
      <w:r w:rsidRPr="002C7962">
        <w:rPr>
          <w:lang w:val="en-US"/>
        </w:rPr>
        <w:t>Agreement and the mechanisms available to address them; and (2) the impacts of emerging challenges on the application of the SPS</w:t>
      </w:r>
      <w:r w:rsidR="00032BD6">
        <w:rPr>
          <w:lang w:val="en-US"/>
        </w:rPr>
        <w:t> Agreement</w:t>
      </w:r>
      <w:r w:rsidRPr="002C7962">
        <w:rPr>
          <w:lang w:val="en-US"/>
        </w:rPr>
        <w:t>.</w:t>
      </w:r>
    </w:p>
    <w:p w14:paraId="7BB4D87E" w14:textId="278D8A12" w:rsidR="002C7962" w:rsidRPr="002C7962" w:rsidRDefault="002C7962" w:rsidP="00D82D57">
      <w:pPr>
        <w:pStyle w:val="BodyText"/>
        <w:spacing w:after="160"/>
        <w:rPr>
          <w:lang w:val="en-US"/>
        </w:rPr>
      </w:pPr>
      <w:r w:rsidRPr="002C7962">
        <w:rPr>
          <w:lang w:val="en-US"/>
        </w:rPr>
        <w:t xml:space="preserve">Through the work </w:t>
      </w:r>
      <w:proofErr w:type="spellStart"/>
      <w:r w:rsidRPr="002C7962">
        <w:rPr>
          <w:lang w:val="en-US"/>
        </w:rPr>
        <w:t>programme</w:t>
      </w:r>
      <w:proofErr w:type="spellEnd"/>
      <w:r w:rsidRPr="002C7962">
        <w:rPr>
          <w:lang w:val="en-US"/>
        </w:rPr>
        <w:t>, the Ministerial Conference envisions that the SPS Committee should explore how the implementation and application of the SPS</w:t>
      </w:r>
      <w:r w:rsidR="00032BD6">
        <w:rPr>
          <w:lang w:val="en-US"/>
        </w:rPr>
        <w:t> Agreement</w:t>
      </w:r>
      <w:r w:rsidRPr="002C7962">
        <w:rPr>
          <w:lang w:val="en-US"/>
        </w:rPr>
        <w:t xml:space="preserve"> can support the following themes, including but not limited to:</w:t>
      </w:r>
    </w:p>
    <w:p w14:paraId="7E85B36C" w14:textId="77777777" w:rsidR="002C7962" w:rsidRPr="002C7962" w:rsidRDefault="002C7962" w:rsidP="002C7962">
      <w:pPr>
        <w:numPr>
          <w:ilvl w:val="0"/>
          <w:numId w:val="16"/>
        </w:numPr>
        <w:contextualSpacing/>
        <w:rPr>
          <w:lang w:val="en-US"/>
        </w:rPr>
      </w:pPr>
      <w:r w:rsidRPr="002C7962">
        <w:rPr>
          <w:lang w:val="en-US"/>
        </w:rPr>
        <w:t xml:space="preserve">How to facilitate global food security and more sustainable food systems, including through sustainable growth and innovation in agricultural production and international trade, and through the use of international standards, guidelines, and recommendations developed by the Codex Alimentarius Commission, the World </w:t>
      </w:r>
      <w:proofErr w:type="spellStart"/>
      <w:r w:rsidRPr="002C7962">
        <w:rPr>
          <w:lang w:val="en-US"/>
        </w:rPr>
        <w:t>Organisation</w:t>
      </w:r>
      <w:proofErr w:type="spellEnd"/>
      <w:r w:rsidRPr="002C7962">
        <w:rPr>
          <w:lang w:val="en-US"/>
        </w:rPr>
        <w:t xml:space="preserve"> for Animal Health and the International Plant Protection Convention as the basis of harmonized SPS measures to protect human, animal or plant life or health.</w:t>
      </w:r>
    </w:p>
    <w:p w14:paraId="6A413144" w14:textId="77777777" w:rsidR="002C7962" w:rsidRPr="002C7962" w:rsidRDefault="002C7962" w:rsidP="002C7962">
      <w:pPr>
        <w:numPr>
          <w:ilvl w:val="0"/>
          <w:numId w:val="16"/>
        </w:numPr>
        <w:contextualSpacing/>
        <w:rPr>
          <w:lang w:val="en-US"/>
        </w:rPr>
      </w:pPr>
      <w:r w:rsidRPr="002C7962">
        <w:rPr>
          <w:lang w:val="en-US"/>
        </w:rPr>
        <w:t>How to support basing SPS measures on scientific evidence and principles, including where international standards, guidelines, or recommendations do not exist or are not appropriate; and how to promote the use by Members of principles employed by the international standard setting bodies for considering scientific uncertainty in risk analysis.</w:t>
      </w:r>
    </w:p>
    <w:p w14:paraId="620BE16E" w14:textId="78D64D86" w:rsidR="002C7962" w:rsidRPr="002C7962" w:rsidRDefault="002C7962" w:rsidP="002C7962">
      <w:pPr>
        <w:numPr>
          <w:ilvl w:val="0"/>
          <w:numId w:val="16"/>
        </w:numPr>
        <w:contextualSpacing/>
        <w:rPr>
          <w:lang w:val="en-US"/>
        </w:rPr>
      </w:pPr>
      <w:r w:rsidRPr="002C7962">
        <w:rPr>
          <w:lang w:val="en-US"/>
        </w:rPr>
        <w:t>How to enhance the safe international trade in food, animals and plants and products thereof through the adaptation of SPS measures to regional conditions, including pest-</w:t>
      </w:r>
      <w:r w:rsidR="00032BD6">
        <w:rPr>
          <w:lang w:val="en-US"/>
        </w:rPr>
        <w:t xml:space="preserve"> </w:t>
      </w:r>
      <w:r w:rsidRPr="002C7962">
        <w:rPr>
          <w:lang w:val="en-US"/>
        </w:rPr>
        <w:t>or disease-free areas and areas of low pest or disease prevalence which can strengthen Members' ability to protect plant and animal life or health through efforts to limit the spread of pests such as the Mediterranean fruit fly, diseases such as African swine fever, disease-carrying organisms, or disease-causing organisms.</w:t>
      </w:r>
    </w:p>
    <w:p w14:paraId="7CD43018" w14:textId="0B49794A" w:rsidR="002C7962" w:rsidRPr="002C7962" w:rsidRDefault="002C7962" w:rsidP="002C7962">
      <w:pPr>
        <w:numPr>
          <w:ilvl w:val="0"/>
          <w:numId w:val="16"/>
        </w:numPr>
        <w:contextualSpacing/>
        <w:rPr>
          <w:lang w:val="en-US"/>
        </w:rPr>
      </w:pPr>
      <w:r w:rsidRPr="002C7962">
        <w:rPr>
          <w:lang w:val="en-US"/>
        </w:rPr>
        <w:t xml:space="preserve">How to encourage cooperation with observer organizations that support the work of the SPS Committee and the international standard setting bodies through technical exchanges and assistance in the context of this work </w:t>
      </w:r>
      <w:proofErr w:type="spellStart"/>
      <w:r w:rsidRPr="002C7962">
        <w:rPr>
          <w:lang w:val="en-US"/>
        </w:rPr>
        <w:t>programme</w:t>
      </w:r>
      <w:proofErr w:type="spellEnd"/>
      <w:r w:rsidRPr="002C7962">
        <w:rPr>
          <w:lang w:val="en-US"/>
        </w:rPr>
        <w:t>.</w:t>
      </w:r>
    </w:p>
    <w:p w14:paraId="73460193" w14:textId="77777777" w:rsidR="002C7962" w:rsidRPr="002C7962" w:rsidRDefault="002C7962" w:rsidP="002C7962">
      <w:pPr>
        <w:numPr>
          <w:ilvl w:val="0"/>
          <w:numId w:val="16"/>
        </w:numPr>
        <w:contextualSpacing/>
        <w:rPr>
          <w:lang w:val="en-US"/>
        </w:rPr>
      </w:pPr>
      <w:r w:rsidRPr="002C7962">
        <w:rPr>
          <w:lang w:val="en-US"/>
        </w:rPr>
        <w:t>How to increase participation of and support for the special needs of developing and least developed country Members in the development and application of SPS measures; and in particular, to increase awareness of and sensitivity to the impacts of SPS measures on the export possibilities of such Members.</w:t>
      </w:r>
    </w:p>
    <w:p w14:paraId="5FB76427" w14:textId="77777777" w:rsidR="002C7962" w:rsidRPr="002C7962" w:rsidRDefault="002C7962" w:rsidP="00D82D57">
      <w:pPr>
        <w:numPr>
          <w:ilvl w:val="0"/>
          <w:numId w:val="16"/>
        </w:numPr>
        <w:spacing w:after="240"/>
        <w:ind w:left="918" w:hanging="561"/>
        <w:rPr>
          <w:lang w:val="en-US"/>
        </w:rPr>
      </w:pPr>
      <w:r w:rsidRPr="002C7962">
        <w:rPr>
          <w:lang w:val="en-US"/>
        </w:rPr>
        <w:t xml:space="preserve">Other topics as identified over the course of the work </w:t>
      </w:r>
      <w:proofErr w:type="spellStart"/>
      <w:r w:rsidRPr="002C7962">
        <w:rPr>
          <w:lang w:val="en-US"/>
        </w:rPr>
        <w:t>programme</w:t>
      </w:r>
      <w:proofErr w:type="spellEnd"/>
      <w:r w:rsidRPr="002C7962">
        <w:rPr>
          <w:lang w:val="en-US"/>
        </w:rPr>
        <w:t xml:space="preserve"> or as a result of emerging sanitary or phytosanitary challenges or risks worldwide.</w:t>
      </w:r>
    </w:p>
    <w:p w14:paraId="631A5E19" w14:textId="7828BC94" w:rsidR="002C7962" w:rsidRPr="002C7962" w:rsidRDefault="002C7962" w:rsidP="00D82D57">
      <w:pPr>
        <w:pStyle w:val="BodyText"/>
        <w:rPr>
          <w:lang w:val="en-US"/>
        </w:rPr>
      </w:pPr>
      <w:r w:rsidRPr="002C7962">
        <w:rPr>
          <w:lang w:val="en-US"/>
        </w:rPr>
        <w:lastRenderedPageBreak/>
        <w:t xml:space="preserve">This work </w:t>
      </w:r>
      <w:proofErr w:type="spellStart"/>
      <w:r w:rsidRPr="002C7962">
        <w:rPr>
          <w:lang w:val="en-US"/>
        </w:rPr>
        <w:t>programme</w:t>
      </w:r>
      <w:proofErr w:type="spellEnd"/>
      <w:r w:rsidRPr="002C7962">
        <w:rPr>
          <w:lang w:val="en-US"/>
        </w:rPr>
        <w:t xml:space="preserve"> does not launch the negotiation of new obligations, nor re-open or amend the SPS</w:t>
      </w:r>
      <w:r w:rsidR="00032BD6">
        <w:rPr>
          <w:lang w:val="en-US"/>
        </w:rPr>
        <w:t> Agreement</w:t>
      </w:r>
      <w:r w:rsidRPr="002C7962">
        <w:rPr>
          <w:lang w:val="en-US"/>
        </w:rPr>
        <w:t>.</w:t>
      </w:r>
    </w:p>
    <w:p w14:paraId="25B57FB9" w14:textId="532D9EBE" w:rsidR="00D43BD6" w:rsidRDefault="002C7962" w:rsidP="00D82D57">
      <w:pPr>
        <w:pStyle w:val="BodyText"/>
        <w:rPr>
          <w:lang w:val="en-US"/>
        </w:rPr>
      </w:pPr>
      <w:r w:rsidRPr="002C7962">
        <w:rPr>
          <w:lang w:val="en-US"/>
        </w:rPr>
        <w:t xml:space="preserve">The SPS Committee will address the outcomes of this work </w:t>
      </w:r>
      <w:proofErr w:type="spellStart"/>
      <w:r w:rsidRPr="002C7962">
        <w:rPr>
          <w:lang w:val="en-US"/>
        </w:rPr>
        <w:t>programme</w:t>
      </w:r>
      <w:proofErr w:type="spellEnd"/>
      <w:r w:rsidRPr="002C7962">
        <w:rPr>
          <w:lang w:val="en-US"/>
        </w:rPr>
        <w:t xml:space="preserve"> and report on key findings and actions undertaken as a result of this work to the thirteenth Ministerial Conference with recommendations, as appropriate.</w:t>
      </w:r>
    </w:p>
    <w:p w14:paraId="333697EC" w14:textId="506F102D" w:rsidR="00D82D57" w:rsidRPr="00D82D57" w:rsidRDefault="00D82D57" w:rsidP="00D82D57">
      <w:pPr>
        <w:jc w:val="center"/>
        <w:rPr>
          <w:lang w:val="en-US"/>
        </w:rPr>
      </w:pPr>
      <w:r>
        <w:rPr>
          <w:b/>
          <w:lang w:val="en-US"/>
        </w:rPr>
        <w:t>__________</w:t>
      </w:r>
    </w:p>
    <w:sectPr w:rsidR="00D82D57" w:rsidRPr="00D82D57" w:rsidSect="007321AC">
      <w:headerReference w:type="even" r:id="rId8"/>
      <w:headerReference w:type="default" r:id="rId9"/>
      <w:footerReference w:type="even" r:id="rId10"/>
      <w:footerReference w:type="default" r:id="rId11"/>
      <w:headerReference w:type="first" r:id="rId12"/>
      <w:footnotePr>
        <w:numFmt w:val="chicago"/>
      </w:footnotePr>
      <w:pgSz w:w="11906" w:h="16838" w:code="9"/>
      <w:pgMar w:top="1701"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F426" w14:textId="77777777" w:rsidR="00AE03E3" w:rsidRDefault="00AE03E3" w:rsidP="00ED54E0">
      <w:r>
        <w:separator/>
      </w:r>
    </w:p>
  </w:endnote>
  <w:endnote w:type="continuationSeparator" w:id="0">
    <w:p w14:paraId="7F09BDD6" w14:textId="77777777" w:rsidR="00AE03E3" w:rsidRDefault="00AE03E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4ADF" w14:textId="4612D25F" w:rsidR="00C67AEB" w:rsidRPr="007321AC" w:rsidRDefault="007321AC" w:rsidP="007321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E52B" w14:textId="551F0FB1" w:rsidR="00C67AEB" w:rsidRPr="007321AC" w:rsidRDefault="007321AC" w:rsidP="007321A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6620" w14:textId="77777777" w:rsidR="00AE03E3" w:rsidRDefault="00AE03E3" w:rsidP="00ED54E0">
      <w:r>
        <w:separator/>
      </w:r>
    </w:p>
  </w:footnote>
  <w:footnote w:type="continuationSeparator" w:id="0">
    <w:p w14:paraId="63A259FC" w14:textId="77777777" w:rsidR="00AE03E3" w:rsidRDefault="00AE03E3" w:rsidP="00ED54E0">
      <w:r>
        <w:continuationSeparator/>
      </w:r>
    </w:p>
  </w:footnote>
  <w:footnote w:id="1">
    <w:p w14:paraId="11B8423F" w14:textId="55D759D2" w:rsidR="00752FBD" w:rsidRDefault="00752FBD">
      <w:pPr>
        <w:pStyle w:val="FootnoteText"/>
      </w:pPr>
      <w:r>
        <w:rPr>
          <w:rStyle w:val="FootnoteReference"/>
        </w:rPr>
        <w:footnoteRef/>
      </w:r>
      <w:r>
        <w:t xml:space="preserve"> </w:t>
      </w:r>
      <w:r w:rsidRPr="00752FBD">
        <w:t xml:space="preserve">This revision is to add the delegation of </w:t>
      </w:r>
      <w:proofErr w:type="spellStart"/>
      <w:r w:rsidR="007321AC">
        <w:t>Türkiye</w:t>
      </w:r>
      <w:proofErr w:type="spellEnd"/>
      <w:r w:rsidR="00AE1568" w:rsidRPr="00752FBD">
        <w:t xml:space="preserve"> </w:t>
      </w:r>
      <w:r w:rsidRPr="00752FBD">
        <w:t>as co-sponsor to the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025" w14:textId="77777777" w:rsidR="007321AC" w:rsidRPr="007321AC" w:rsidRDefault="007321AC" w:rsidP="007321AC">
    <w:pPr>
      <w:pStyle w:val="Header"/>
      <w:pBdr>
        <w:bottom w:val="single" w:sz="4" w:space="1" w:color="auto"/>
      </w:pBdr>
      <w:tabs>
        <w:tab w:val="clear" w:pos="4513"/>
        <w:tab w:val="clear" w:pos="9027"/>
      </w:tabs>
      <w:jc w:val="center"/>
    </w:pPr>
    <w:r w:rsidRPr="007321AC">
      <w:t>WT/MIN(22)/W/3/Rev.3 • WT/GC/W/835/Rev.6 • G/SPS/GEN/1758/Rev.15</w:t>
    </w:r>
  </w:p>
  <w:p w14:paraId="70566098" w14:textId="77777777" w:rsidR="007321AC" w:rsidRPr="007321AC" w:rsidRDefault="007321AC" w:rsidP="007321AC">
    <w:pPr>
      <w:pStyle w:val="Header"/>
      <w:pBdr>
        <w:bottom w:val="single" w:sz="4" w:space="1" w:color="auto"/>
      </w:pBdr>
      <w:tabs>
        <w:tab w:val="clear" w:pos="4513"/>
        <w:tab w:val="clear" w:pos="9027"/>
      </w:tabs>
      <w:jc w:val="center"/>
    </w:pPr>
  </w:p>
  <w:p w14:paraId="5A99E282" w14:textId="1572CE05" w:rsidR="007321AC" w:rsidRPr="007321AC" w:rsidRDefault="007321AC" w:rsidP="007321AC">
    <w:pPr>
      <w:pStyle w:val="Header"/>
      <w:pBdr>
        <w:bottom w:val="single" w:sz="4" w:space="1" w:color="auto"/>
      </w:pBdr>
      <w:tabs>
        <w:tab w:val="clear" w:pos="4513"/>
        <w:tab w:val="clear" w:pos="9027"/>
      </w:tabs>
      <w:jc w:val="center"/>
    </w:pPr>
    <w:r w:rsidRPr="007321AC">
      <w:t xml:space="preserve">- </w:t>
    </w:r>
    <w:r w:rsidRPr="007321AC">
      <w:fldChar w:fldCharType="begin"/>
    </w:r>
    <w:r w:rsidRPr="007321AC">
      <w:instrText xml:space="preserve"> PAGE </w:instrText>
    </w:r>
    <w:r w:rsidRPr="007321AC">
      <w:fldChar w:fldCharType="separate"/>
    </w:r>
    <w:r w:rsidRPr="007321AC">
      <w:rPr>
        <w:noProof/>
      </w:rPr>
      <w:t>2</w:t>
    </w:r>
    <w:r w:rsidRPr="007321AC">
      <w:fldChar w:fldCharType="end"/>
    </w:r>
    <w:r w:rsidRPr="007321AC">
      <w:t xml:space="preserve"> -</w:t>
    </w:r>
  </w:p>
  <w:p w14:paraId="7DF2C6EE" w14:textId="462D8025" w:rsidR="00C67AEB" w:rsidRPr="007321AC" w:rsidRDefault="00C67AEB" w:rsidP="007321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B4DA" w14:textId="77777777" w:rsidR="007321AC" w:rsidRPr="007321AC" w:rsidRDefault="007321AC" w:rsidP="007321AC">
    <w:pPr>
      <w:pStyle w:val="Header"/>
      <w:pBdr>
        <w:bottom w:val="single" w:sz="4" w:space="1" w:color="auto"/>
      </w:pBdr>
      <w:tabs>
        <w:tab w:val="clear" w:pos="4513"/>
        <w:tab w:val="clear" w:pos="9027"/>
      </w:tabs>
      <w:jc w:val="center"/>
    </w:pPr>
    <w:r w:rsidRPr="007321AC">
      <w:t>WT/MIN(22)/W/3/Rev.3 • WT/GC/W/835/Rev.6 • G/SPS/GEN/1758/Rev.15</w:t>
    </w:r>
  </w:p>
  <w:p w14:paraId="4E2A41DC" w14:textId="77777777" w:rsidR="007321AC" w:rsidRPr="007321AC" w:rsidRDefault="007321AC" w:rsidP="007321AC">
    <w:pPr>
      <w:pStyle w:val="Header"/>
      <w:pBdr>
        <w:bottom w:val="single" w:sz="4" w:space="1" w:color="auto"/>
      </w:pBdr>
      <w:tabs>
        <w:tab w:val="clear" w:pos="4513"/>
        <w:tab w:val="clear" w:pos="9027"/>
      </w:tabs>
      <w:jc w:val="center"/>
    </w:pPr>
  </w:p>
  <w:p w14:paraId="0E5A0D26" w14:textId="3033CC1D" w:rsidR="007321AC" w:rsidRPr="007321AC" w:rsidRDefault="007321AC" w:rsidP="007321AC">
    <w:pPr>
      <w:pStyle w:val="Header"/>
      <w:pBdr>
        <w:bottom w:val="single" w:sz="4" w:space="1" w:color="auto"/>
      </w:pBdr>
      <w:tabs>
        <w:tab w:val="clear" w:pos="4513"/>
        <w:tab w:val="clear" w:pos="9027"/>
      </w:tabs>
      <w:jc w:val="center"/>
    </w:pPr>
    <w:r w:rsidRPr="007321AC">
      <w:t xml:space="preserve">- </w:t>
    </w:r>
    <w:r w:rsidRPr="007321AC">
      <w:fldChar w:fldCharType="begin"/>
    </w:r>
    <w:r w:rsidRPr="007321AC">
      <w:instrText xml:space="preserve"> PAGE </w:instrText>
    </w:r>
    <w:r w:rsidRPr="007321AC">
      <w:fldChar w:fldCharType="separate"/>
    </w:r>
    <w:r w:rsidRPr="007321AC">
      <w:rPr>
        <w:noProof/>
      </w:rPr>
      <w:t>2</w:t>
    </w:r>
    <w:r w:rsidRPr="007321AC">
      <w:fldChar w:fldCharType="end"/>
    </w:r>
    <w:r w:rsidRPr="007321AC">
      <w:t xml:space="preserve"> -</w:t>
    </w:r>
  </w:p>
  <w:p w14:paraId="11809AFC" w14:textId="5B1D4E84" w:rsidR="002C7962" w:rsidRPr="007321AC" w:rsidRDefault="002C7962" w:rsidP="007321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C67AEB" w14:paraId="13E0B6FA" w14:textId="77777777" w:rsidTr="001513E7">
      <w:trPr>
        <w:trHeight w:val="240"/>
        <w:jc w:val="center"/>
      </w:trPr>
      <w:tc>
        <w:tcPr>
          <w:tcW w:w="3794" w:type="dxa"/>
          <w:shd w:val="clear" w:color="auto" w:fill="FFFFFF"/>
          <w:tcMar>
            <w:left w:w="108" w:type="dxa"/>
            <w:right w:w="108" w:type="dxa"/>
          </w:tcMar>
          <w:vAlign w:val="center"/>
        </w:tcPr>
        <w:p w14:paraId="2FC2E16F" w14:textId="567D6D0A" w:rsidR="00ED54E0" w:rsidRPr="00C67AEB"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24F363D" w14:textId="00C84EE5" w:rsidR="00ED54E0" w:rsidRPr="00C67AEB" w:rsidRDefault="007321AC" w:rsidP="00425DC5">
          <w:pPr>
            <w:jc w:val="right"/>
            <w:rPr>
              <w:b/>
              <w:color w:val="FF0000"/>
              <w:szCs w:val="16"/>
            </w:rPr>
          </w:pPr>
          <w:r>
            <w:rPr>
              <w:b/>
              <w:color w:val="FF0000"/>
              <w:szCs w:val="16"/>
            </w:rPr>
            <w:t xml:space="preserve"> </w:t>
          </w:r>
        </w:p>
      </w:tc>
    </w:tr>
    <w:bookmarkEnd w:id="0"/>
    <w:tr w:rsidR="00ED54E0" w:rsidRPr="00C67AEB" w14:paraId="6AC11098" w14:textId="77777777" w:rsidTr="001513E7">
      <w:trPr>
        <w:trHeight w:val="213"/>
        <w:jc w:val="center"/>
      </w:trPr>
      <w:tc>
        <w:tcPr>
          <w:tcW w:w="3794" w:type="dxa"/>
          <w:vMerge w:val="restart"/>
          <w:shd w:val="clear" w:color="auto" w:fill="FFFFFF"/>
          <w:tcMar>
            <w:left w:w="0" w:type="dxa"/>
            <w:right w:w="0" w:type="dxa"/>
          </w:tcMar>
        </w:tcPr>
        <w:p w14:paraId="2ED84F1E" w14:textId="77777777" w:rsidR="00ED54E0" w:rsidRPr="00C67AEB" w:rsidRDefault="001B243B" w:rsidP="00425DC5">
          <w:pPr>
            <w:jc w:val="left"/>
          </w:pPr>
          <w:r>
            <w:rPr>
              <w:noProof/>
              <w:lang w:val="en-US"/>
            </w:rPr>
            <w:drawing>
              <wp:inline distT="0" distB="0" distL="0" distR="0" wp14:anchorId="0DB4E8D6" wp14:editId="705521E5">
                <wp:extent cx="240030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5FF183" w14:textId="77777777" w:rsidR="00ED54E0" w:rsidRPr="00C67AEB" w:rsidRDefault="00ED54E0" w:rsidP="00425DC5">
          <w:pPr>
            <w:jc w:val="right"/>
            <w:rPr>
              <w:b/>
              <w:szCs w:val="16"/>
            </w:rPr>
          </w:pPr>
        </w:p>
      </w:tc>
    </w:tr>
    <w:tr w:rsidR="00ED54E0" w:rsidRPr="00C67AEB" w14:paraId="3CB07BDA" w14:textId="77777777" w:rsidTr="001513E7">
      <w:trPr>
        <w:trHeight w:val="868"/>
        <w:jc w:val="center"/>
      </w:trPr>
      <w:tc>
        <w:tcPr>
          <w:tcW w:w="3794" w:type="dxa"/>
          <w:vMerge/>
          <w:shd w:val="clear" w:color="auto" w:fill="FFFFFF"/>
          <w:tcMar>
            <w:left w:w="108" w:type="dxa"/>
            <w:right w:w="108" w:type="dxa"/>
          </w:tcMar>
        </w:tcPr>
        <w:p w14:paraId="0BA6878A" w14:textId="77777777" w:rsidR="00ED54E0" w:rsidRPr="00C67AEB" w:rsidRDefault="00ED54E0" w:rsidP="00425DC5">
          <w:pPr>
            <w:jc w:val="left"/>
            <w:rPr>
              <w:noProof/>
              <w:lang w:eastAsia="en-GB"/>
            </w:rPr>
          </w:pPr>
          <w:bookmarkStart w:id="1" w:name="_Hlk105415798"/>
        </w:p>
      </w:tc>
      <w:tc>
        <w:tcPr>
          <w:tcW w:w="5448" w:type="dxa"/>
          <w:gridSpan w:val="2"/>
          <w:shd w:val="clear" w:color="auto" w:fill="FFFFFF"/>
          <w:tcMar>
            <w:left w:w="108" w:type="dxa"/>
            <w:right w:w="108" w:type="dxa"/>
          </w:tcMar>
        </w:tcPr>
        <w:p w14:paraId="40CAD6B3" w14:textId="77777777" w:rsidR="007321AC" w:rsidRDefault="007321AC" w:rsidP="00C67AEB">
          <w:pPr>
            <w:jc w:val="right"/>
            <w:rPr>
              <w:b/>
              <w:szCs w:val="16"/>
            </w:rPr>
          </w:pPr>
          <w:bookmarkStart w:id="2" w:name="bmkSymbols"/>
          <w:r>
            <w:rPr>
              <w:b/>
              <w:szCs w:val="16"/>
            </w:rPr>
            <w:t>WT/MIN(22)/W/3/Rev.3</w:t>
          </w:r>
        </w:p>
        <w:p w14:paraId="24E11E03" w14:textId="77777777" w:rsidR="007321AC" w:rsidRDefault="007321AC" w:rsidP="00C67AEB">
          <w:pPr>
            <w:jc w:val="right"/>
            <w:rPr>
              <w:b/>
              <w:szCs w:val="16"/>
            </w:rPr>
          </w:pPr>
          <w:r>
            <w:rPr>
              <w:b/>
              <w:szCs w:val="16"/>
            </w:rPr>
            <w:t>WT/GC/W/835/Rev.6</w:t>
          </w:r>
        </w:p>
        <w:p w14:paraId="708FF903" w14:textId="77777777" w:rsidR="007321AC" w:rsidRDefault="007321AC" w:rsidP="00C67AEB">
          <w:pPr>
            <w:jc w:val="right"/>
            <w:rPr>
              <w:b/>
              <w:szCs w:val="16"/>
            </w:rPr>
          </w:pPr>
          <w:r>
            <w:rPr>
              <w:b/>
              <w:szCs w:val="16"/>
            </w:rPr>
            <w:t>G/SPS/GEN/1758/Rev.15</w:t>
          </w:r>
        </w:p>
        <w:bookmarkEnd w:id="2"/>
        <w:p w14:paraId="0EAA7754" w14:textId="6B4927FD" w:rsidR="00ED54E0" w:rsidRPr="00C67AEB" w:rsidRDefault="00ED54E0" w:rsidP="00C67AEB">
          <w:pPr>
            <w:jc w:val="right"/>
            <w:rPr>
              <w:b/>
              <w:szCs w:val="16"/>
            </w:rPr>
          </w:pPr>
        </w:p>
      </w:tc>
    </w:tr>
    <w:bookmarkEnd w:id="1"/>
    <w:tr w:rsidR="00ED54E0" w:rsidRPr="00C67AEB" w14:paraId="60820BD2" w14:textId="77777777" w:rsidTr="001513E7">
      <w:trPr>
        <w:trHeight w:val="240"/>
        <w:jc w:val="center"/>
      </w:trPr>
      <w:tc>
        <w:tcPr>
          <w:tcW w:w="3794" w:type="dxa"/>
          <w:vMerge/>
          <w:shd w:val="clear" w:color="auto" w:fill="FFFFFF"/>
          <w:tcMar>
            <w:left w:w="108" w:type="dxa"/>
            <w:right w:w="108" w:type="dxa"/>
          </w:tcMar>
          <w:vAlign w:val="center"/>
        </w:tcPr>
        <w:p w14:paraId="598C25B9" w14:textId="77777777" w:rsidR="00ED54E0" w:rsidRPr="00C67AEB" w:rsidRDefault="00ED54E0" w:rsidP="00425DC5"/>
      </w:tc>
      <w:tc>
        <w:tcPr>
          <w:tcW w:w="5448" w:type="dxa"/>
          <w:gridSpan w:val="2"/>
          <w:shd w:val="clear" w:color="auto" w:fill="FFFFFF"/>
          <w:tcMar>
            <w:left w:w="108" w:type="dxa"/>
            <w:right w:w="108" w:type="dxa"/>
          </w:tcMar>
          <w:vAlign w:val="center"/>
        </w:tcPr>
        <w:p w14:paraId="709007A4" w14:textId="79CE0489" w:rsidR="00ED54E0" w:rsidRPr="00C67AEB" w:rsidRDefault="00686A9A" w:rsidP="0062570E">
          <w:pPr>
            <w:jc w:val="right"/>
            <w:rPr>
              <w:szCs w:val="16"/>
            </w:rPr>
          </w:pPr>
          <w:r>
            <w:rPr>
              <w:szCs w:val="16"/>
            </w:rPr>
            <w:t>1</w:t>
          </w:r>
          <w:r w:rsidR="00BE10D3">
            <w:rPr>
              <w:szCs w:val="16"/>
            </w:rPr>
            <w:t>6</w:t>
          </w:r>
          <w:r w:rsidR="002C7962">
            <w:rPr>
              <w:szCs w:val="16"/>
            </w:rPr>
            <w:t xml:space="preserve"> </w:t>
          </w:r>
          <w:r w:rsidR="0062570E">
            <w:rPr>
              <w:szCs w:val="16"/>
            </w:rPr>
            <w:t>June</w:t>
          </w:r>
          <w:r w:rsidR="002C7962">
            <w:rPr>
              <w:szCs w:val="16"/>
            </w:rPr>
            <w:t xml:space="preserve"> 2022</w:t>
          </w:r>
        </w:p>
      </w:tc>
    </w:tr>
    <w:tr w:rsidR="00ED54E0" w:rsidRPr="00C67AEB" w14:paraId="39BDA623" w14:textId="77777777" w:rsidTr="001513E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0C7132" w14:textId="675AB179" w:rsidR="00ED54E0" w:rsidRPr="00C67AEB" w:rsidRDefault="00881FDF" w:rsidP="00425DC5">
          <w:pPr>
            <w:jc w:val="left"/>
            <w:rPr>
              <w:b/>
            </w:rPr>
          </w:pPr>
          <w:bookmarkStart w:id="3" w:name="bmkSerial" w:colFirst="0" w:colLast="0"/>
          <w:r>
            <w:rPr>
              <w:color w:val="FF0000"/>
              <w:szCs w:val="16"/>
            </w:rPr>
            <w:t>(</w:t>
          </w:r>
          <w:r w:rsidR="00177AD4">
            <w:rPr>
              <w:color w:val="FF0000"/>
              <w:szCs w:val="16"/>
            </w:rPr>
            <w:t>22</w:t>
          </w:r>
          <w:r w:rsidR="00ED54E0" w:rsidRPr="00C67AEB">
            <w:rPr>
              <w:color w:val="FF0000"/>
              <w:szCs w:val="16"/>
            </w:rPr>
            <w:t>-</w:t>
          </w:r>
          <w:r w:rsidR="003D54DF">
            <w:rPr>
              <w:color w:val="FF0000"/>
              <w:szCs w:val="16"/>
            </w:rPr>
            <w:t>4686</w:t>
          </w:r>
          <w:r w:rsidR="00ED54E0" w:rsidRPr="00C67AEB">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05F7950" w14:textId="2B26F21F" w:rsidR="00ED54E0" w:rsidRPr="00C67AEB" w:rsidRDefault="00ED54E0" w:rsidP="00425DC5">
          <w:pPr>
            <w:jc w:val="right"/>
            <w:rPr>
              <w:szCs w:val="16"/>
            </w:rPr>
          </w:pPr>
          <w:bookmarkStart w:id="4" w:name="bmkTotPages"/>
          <w:r w:rsidRPr="00C67AEB">
            <w:rPr>
              <w:bCs/>
              <w:szCs w:val="16"/>
            </w:rPr>
            <w:t xml:space="preserve">Page: </w:t>
          </w:r>
          <w:r w:rsidRPr="00C67AEB">
            <w:rPr>
              <w:bCs/>
              <w:szCs w:val="16"/>
            </w:rPr>
            <w:fldChar w:fldCharType="begin"/>
          </w:r>
          <w:r w:rsidRPr="00C67AEB">
            <w:rPr>
              <w:bCs/>
              <w:szCs w:val="16"/>
            </w:rPr>
            <w:instrText xml:space="preserve"> PAGE  \* Arabic  \* MERGEFORMAT </w:instrText>
          </w:r>
          <w:r w:rsidRPr="00C67AEB">
            <w:rPr>
              <w:bCs/>
              <w:szCs w:val="16"/>
            </w:rPr>
            <w:fldChar w:fldCharType="separate"/>
          </w:r>
          <w:r w:rsidR="0062570E">
            <w:rPr>
              <w:bCs/>
              <w:noProof/>
              <w:szCs w:val="16"/>
            </w:rPr>
            <w:t>1</w:t>
          </w:r>
          <w:r w:rsidRPr="00C67AEB">
            <w:rPr>
              <w:bCs/>
              <w:szCs w:val="16"/>
            </w:rPr>
            <w:fldChar w:fldCharType="end"/>
          </w:r>
          <w:r w:rsidRPr="00C67AEB">
            <w:rPr>
              <w:bCs/>
              <w:szCs w:val="16"/>
            </w:rPr>
            <w:t>/</w:t>
          </w:r>
          <w:r w:rsidRPr="00C67AEB">
            <w:rPr>
              <w:bCs/>
              <w:szCs w:val="16"/>
            </w:rPr>
            <w:fldChar w:fldCharType="begin"/>
          </w:r>
          <w:r w:rsidRPr="00C67AEB">
            <w:rPr>
              <w:bCs/>
              <w:szCs w:val="16"/>
            </w:rPr>
            <w:instrText xml:space="preserve"> NUMPAGES  \* Arabic  \* MERGEFORMAT </w:instrText>
          </w:r>
          <w:r w:rsidRPr="00C67AEB">
            <w:rPr>
              <w:bCs/>
              <w:szCs w:val="16"/>
            </w:rPr>
            <w:fldChar w:fldCharType="separate"/>
          </w:r>
          <w:r w:rsidR="0062570E">
            <w:rPr>
              <w:bCs/>
              <w:noProof/>
              <w:szCs w:val="16"/>
            </w:rPr>
            <w:t>2</w:t>
          </w:r>
          <w:r w:rsidRPr="00C67AEB">
            <w:rPr>
              <w:bCs/>
              <w:szCs w:val="16"/>
            </w:rPr>
            <w:fldChar w:fldCharType="end"/>
          </w:r>
          <w:bookmarkEnd w:id="4"/>
        </w:p>
      </w:tc>
    </w:tr>
    <w:tr w:rsidR="00ED54E0" w:rsidRPr="00C67AEB" w14:paraId="687DA503" w14:textId="77777777" w:rsidTr="007044D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8DA5A1" w14:textId="77777777" w:rsidR="007321AC" w:rsidRDefault="007321AC" w:rsidP="000D0D73">
          <w:pPr>
            <w:jc w:val="left"/>
            <w:rPr>
              <w:b/>
            </w:rPr>
          </w:pPr>
          <w:bookmarkStart w:id="5" w:name="bmkCommittee"/>
          <w:bookmarkStart w:id="6" w:name="bmkLanguage" w:colFirst="1" w:colLast="1"/>
          <w:bookmarkEnd w:id="3"/>
          <w:r>
            <w:rPr>
              <w:b/>
            </w:rPr>
            <w:t>Ministerial Conference</w:t>
          </w:r>
        </w:p>
        <w:p w14:paraId="3C23FF3A" w14:textId="77777777" w:rsidR="007321AC" w:rsidRDefault="007321AC" w:rsidP="000D0D73">
          <w:pPr>
            <w:jc w:val="left"/>
            <w:rPr>
              <w:b/>
            </w:rPr>
          </w:pPr>
          <w:r>
            <w:rPr>
              <w:b/>
            </w:rPr>
            <w:t>Twelfth Session</w:t>
          </w:r>
        </w:p>
        <w:p w14:paraId="2FD742E6" w14:textId="77777777" w:rsidR="007321AC" w:rsidRDefault="007321AC" w:rsidP="000D0D73">
          <w:pPr>
            <w:jc w:val="left"/>
            <w:rPr>
              <w:b/>
            </w:rPr>
          </w:pPr>
          <w:r>
            <w:rPr>
              <w:b/>
            </w:rPr>
            <w:t>Geneva, 12-15 June 2022</w:t>
          </w:r>
        </w:p>
        <w:p w14:paraId="36D943DD" w14:textId="77777777" w:rsidR="007321AC" w:rsidRDefault="007321AC" w:rsidP="000D0D73">
          <w:pPr>
            <w:jc w:val="left"/>
            <w:rPr>
              <w:b/>
            </w:rPr>
          </w:pPr>
          <w:r>
            <w:rPr>
              <w:b/>
            </w:rPr>
            <w:t>General Council</w:t>
          </w:r>
        </w:p>
        <w:p w14:paraId="2355C8EB" w14:textId="480D3340" w:rsidR="00ED54E0" w:rsidRPr="00C67AEB" w:rsidRDefault="007321AC" w:rsidP="000D0D73">
          <w:pPr>
            <w:jc w:val="left"/>
            <w:rPr>
              <w:sz w:val="14"/>
              <w:szCs w:val="16"/>
            </w:rPr>
          </w:pPr>
          <w:r>
            <w:rPr>
              <w:b/>
            </w:rPr>
            <w:t>Committee on Sanitary and Phytosanitary Measures</w:t>
          </w:r>
          <w:bookmarkEnd w:id="5"/>
        </w:p>
      </w:tc>
      <w:tc>
        <w:tcPr>
          <w:tcW w:w="3325" w:type="dxa"/>
          <w:tcBorders>
            <w:top w:val="single" w:sz="4" w:space="0" w:color="auto"/>
          </w:tcBorders>
          <w:tcMar>
            <w:top w:w="113" w:type="dxa"/>
            <w:left w:w="108" w:type="dxa"/>
            <w:bottom w:w="57" w:type="dxa"/>
            <w:right w:w="108" w:type="dxa"/>
          </w:tcMar>
        </w:tcPr>
        <w:p w14:paraId="2D09B551" w14:textId="7099A89F" w:rsidR="00ED54E0" w:rsidRPr="00C67AEB" w:rsidRDefault="007321AC" w:rsidP="007044D5">
          <w:pPr>
            <w:jc w:val="right"/>
            <w:rPr>
              <w:bCs/>
              <w:szCs w:val="18"/>
            </w:rPr>
          </w:pPr>
          <w:r>
            <w:rPr>
              <w:bCs/>
              <w:szCs w:val="18"/>
            </w:rPr>
            <w:t>Original: English</w:t>
          </w:r>
        </w:p>
      </w:tc>
    </w:tr>
    <w:bookmarkEnd w:id="6"/>
  </w:tbl>
  <w:p w14:paraId="373053F5"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4F3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48B8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8AED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E8DE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C8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4F2D1A"/>
    <w:multiLevelType w:val="hybridMultilevel"/>
    <w:tmpl w:val="9FE49A18"/>
    <w:lvl w:ilvl="0" w:tplc="CE10F78E">
      <w:numFmt w:val="bullet"/>
      <w:lvlText w:val="-"/>
      <w:lvlJc w:val="left"/>
      <w:pPr>
        <w:ind w:left="924" w:hanging="564"/>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F18AB9A"/>
    <w:lvl w:ilvl="0">
      <w:start w:val="1"/>
      <w:numFmt w:val="decimal"/>
      <w:lvlRestart w:val="0"/>
      <w:pStyle w:val="Heading1"/>
      <w:isLgl/>
      <w:suff w:val="nothing"/>
      <w:lvlText w:val="%1  "/>
      <w:lvlJc w:val="left"/>
      <w:pPr>
        <w:ind w:left="0" w:firstLine="0"/>
      </w:pPr>
      <w:rPr>
        <w:rFonts w:ascii="Verdana" w:eastAsia="Times New Roman" w:hAnsi="Verdana" w:cs="Times New Roman" w:hint="default"/>
        <w:b/>
        <w:bCs/>
        <w:i w:val="0"/>
        <w:iCs w:val="0"/>
        <w:caps/>
        <w:smallCaps w:val="0"/>
        <w:strike w:val="0"/>
        <w:dstrike w:val="0"/>
        <w:outline w:val="0"/>
        <w:shadow w:val="0"/>
        <w:emboss w:val="0"/>
        <w:imprint w:val="0"/>
        <w:snapToGrid/>
        <w:vanish w:val="0"/>
        <w:color w:val="006283"/>
        <w:spacing w:val="0"/>
        <w:w w:val="100"/>
        <w:kern w:val="0"/>
        <w:position w:val="0"/>
        <w:sz w:val="18"/>
        <w:szCs w:val="28"/>
        <w:u w:val="none"/>
        <w:effect w:val="none"/>
        <w:vertAlign w:val="baseline"/>
        <w:em w:val="none"/>
        <w14:ligatures w14:val="none"/>
        <w14:numForm w14:val="default"/>
        <w14:numSpacing w14:val="default"/>
        <w14:stylisticSets/>
        <w14:cntxtAlts w14:val="0"/>
      </w:rPr>
    </w:lvl>
    <w:lvl w:ilvl="1">
      <w:start w:val="1"/>
      <w:numFmt w:val="decimal"/>
      <w:pStyle w:val="Heading2"/>
      <w:isLgl/>
      <w:suff w:val="nothing"/>
      <w:lvlText w:val="%1.%2  "/>
      <w:lvlJc w:val="left"/>
      <w:pPr>
        <w:ind w:left="0" w:firstLine="0"/>
      </w:pPr>
      <w:rPr>
        <w:rFonts w:ascii="Verdana" w:eastAsia="Times New Roman" w:hAnsi="Verdana" w:cs="Times New Roman" w:hint="default"/>
        <w:b/>
        <w:bCs/>
        <w:i w:val="0"/>
        <w:iCs w:val="0"/>
        <w:caps w:val="0"/>
        <w:smallCaps w:val="0"/>
        <w:strike w:val="0"/>
        <w:dstrike w:val="0"/>
        <w:outline w:val="0"/>
        <w:shadow w:val="0"/>
        <w:emboss w:val="0"/>
        <w:imprint w:val="0"/>
        <w:snapToGrid/>
        <w:vanish w:val="0"/>
        <w:color w:val="006283"/>
        <w:spacing w:val="0"/>
        <w:w w:val="100"/>
        <w:kern w:val="0"/>
        <w:position w:val="0"/>
        <w:sz w:val="18"/>
        <w:szCs w:val="26"/>
        <w:u w:val="none"/>
        <w:effect w:val="none"/>
        <w:vertAlign w:val="baseline"/>
        <w:em w:val="none"/>
        <w14:ligatures w14:val="none"/>
        <w14:numForm w14:val="default"/>
        <w14:numSpacing w14:val="default"/>
        <w14:stylisticSets/>
        <w14:cntxtAlts w14:val="0"/>
      </w:rPr>
    </w:lvl>
    <w:lvl w:ilvl="2">
      <w:start w:val="1"/>
      <w:numFmt w:val="decimal"/>
      <w:pStyle w:val="Heading3"/>
      <w:isLgl/>
      <w:suff w:val="nothing"/>
      <w:lvlText w:val="%1.%2.%3  "/>
      <w:lvlJc w:val="left"/>
      <w:pPr>
        <w:ind w:left="0" w:firstLine="0"/>
      </w:pPr>
      <w:rPr>
        <w:rFonts w:ascii="Verdana" w:eastAsia="Times New Roman" w:hAnsi="Verdana" w:cs="Times New Roman" w:hint="default"/>
        <w:b/>
        <w:bCs/>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3">
      <w:start w:val="1"/>
      <w:numFmt w:val="decimal"/>
      <w:pStyle w:val="Heading4"/>
      <w:isLgl/>
      <w:suff w:val="nothing"/>
      <w:lvlText w:val="%1.%2.%3.%4  "/>
      <w:lvlJc w:val="left"/>
      <w:pPr>
        <w:ind w:left="0" w:firstLine="0"/>
      </w:pPr>
      <w:rPr>
        <w:rFonts w:ascii="Verdana" w:eastAsia="Times New Roman" w:hAnsi="Verdana" w:cs="Times New Roman" w:hint="default"/>
        <w:b/>
        <w:bCs/>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4">
      <w:start w:val="1"/>
      <w:numFmt w:val="decimal"/>
      <w:pStyle w:val="Heading5"/>
      <w:isLgl/>
      <w:suff w:val="nothing"/>
      <w:lvlText w:val="%1.%2.%3.%4.%5  "/>
      <w:lvlJc w:val="left"/>
      <w:pPr>
        <w:ind w:left="0" w:firstLine="0"/>
      </w:pPr>
      <w:rPr>
        <w:rFonts w:ascii="Verdana" w:eastAsia="Times New Roman" w:hAnsi="Verdana" w:cs="Times New Roman" w:hint="default"/>
        <w:b/>
        <w:bCs w:val="0"/>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5">
      <w:start w:val="1"/>
      <w:numFmt w:val="decimal"/>
      <w:pStyle w:val="Heading6"/>
      <w:isLgl/>
      <w:suff w:val="nothing"/>
      <w:lvlText w:val="%1.%2.%3.%4.%5.%6  "/>
      <w:lvlJc w:val="left"/>
      <w:pPr>
        <w:ind w:left="0" w:firstLine="0"/>
      </w:pPr>
      <w:rPr>
        <w:rFonts w:ascii="Verdana" w:eastAsia="Times New Roman" w:hAnsi="Verdana" w:cs="Times New Roman" w:hint="default"/>
        <w:b/>
        <w:bCs w:val="0"/>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6">
      <w:start w:val="1"/>
      <w:numFmt w:val="decimal"/>
      <w:lvlRestart w:val="0"/>
      <w:pStyle w:val="BodyText"/>
      <w:suff w:val="nothing"/>
      <w:lvlText w:val="%7.  "/>
      <w:lvlJc w:val="left"/>
      <w:pPr>
        <w:ind w:left="0" w:firstLine="0"/>
      </w:pPr>
      <w:rPr>
        <w:rFonts w:ascii="Verdana" w:eastAsia="Calibri" w:hAnsi="Verdana" w:cs="Times New Roman"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7">
      <w:start w:val="1"/>
      <w:numFmt w:val="lowerLetter"/>
      <w:pStyle w:val="BodyText2"/>
      <w:lvlText w:val="%8."/>
      <w:lvlJc w:val="left"/>
      <w:pPr>
        <w:tabs>
          <w:tab w:val="num" w:pos="907"/>
        </w:tabs>
        <w:ind w:left="907" w:hanging="340"/>
      </w:pPr>
      <w:rPr>
        <w:rFonts w:ascii="Verdana" w:eastAsia="Calibri" w:hAnsi="Verdana" w:cs="Times New Roman"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8">
      <w:start w:val="1"/>
      <w:numFmt w:val="lowerRoman"/>
      <w:pStyle w:val="BodyText3"/>
      <w:lvlText w:val="%9."/>
      <w:lvlJc w:val="left"/>
      <w:pPr>
        <w:tabs>
          <w:tab w:val="num" w:pos="1247"/>
        </w:tabs>
        <w:ind w:left="1247" w:hanging="340"/>
      </w:pPr>
      <w:rPr>
        <w:rFonts w:ascii="Verdana" w:eastAsia="Calibri" w:hAnsi="Verdana" w:cs="Times New Roman"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16"/>
        <w:u w:val="none"/>
        <w:effect w:val="none"/>
        <w:vertAlign w:val="baseline"/>
        <w:em w:val="none"/>
        <w14:ligatures w14:val="none"/>
        <w14:numForm w14:val="default"/>
        <w14:numSpacing w14:val="default"/>
        <w14:stylisticSets/>
        <w14:cntxtAlts w14:val="0"/>
      </w:rPr>
    </w:lvl>
  </w:abstractNum>
  <w:abstractNum w:abstractNumId="13"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evenAndOddHeaders/>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62"/>
    <w:rsid w:val="000272F6"/>
    <w:rsid w:val="00032BD6"/>
    <w:rsid w:val="00037AC4"/>
    <w:rsid w:val="000423BF"/>
    <w:rsid w:val="0004574C"/>
    <w:rsid w:val="00046081"/>
    <w:rsid w:val="000551AC"/>
    <w:rsid w:val="00062CC0"/>
    <w:rsid w:val="000A4945"/>
    <w:rsid w:val="000B31E1"/>
    <w:rsid w:val="000D0D73"/>
    <w:rsid w:val="000E21E9"/>
    <w:rsid w:val="000F1E8F"/>
    <w:rsid w:val="00111E7E"/>
    <w:rsid w:val="0011356B"/>
    <w:rsid w:val="0013337F"/>
    <w:rsid w:val="00135E4E"/>
    <w:rsid w:val="001513E7"/>
    <w:rsid w:val="00177AD4"/>
    <w:rsid w:val="00182B84"/>
    <w:rsid w:val="00190380"/>
    <w:rsid w:val="00195F0E"/>
    <w:rsid w:val="001A34E7"/>
    <w:rsid w:val="001B243B"/>
    <w:rsid w:val="001B4A9A"/>
    <w:rsid w:val="001E291F"/>
    <w:rsid w:val="002140AA"/>
    <w:rsid w:val="00233408"/>
    <w:rsid w:val="00245105"/>
    <w:rsid w:val="00256290"/>
    <w:rsid w:val="0027067B"/>
    <w:rsid w:val="002C0487"/>
    <w:rsid w:val="002C7962"/>
    <w:rsid w:val="00322C93"/>
    <w:rsid w:val="003572B4"/>
    <w:rsid w:val="003D54DF"/>
    <w:rsid w:val="00404585"/>
    <w:rsid w:val="00467032"/>
    <w:rsid w:val="0046754A"/>
    <w:rsid w:val="00471CEA"/>
    <w:rsid w:val="004924D1"/>
    <w:rsid w:val="004C1A50"/>
    <w:rsid w:val="004C587D"/>
    <w:rsid w:val="004D0977"/>
    <w:rsid w:val="004F1A13"/>
    <w:rsid w:val="004F203A"/>
    <w:rsid w:val="004F5584"/>
    <w:rsid w:val="00503E49"/>
    <w:rsid w:val="005336B8"/>
    <w:rsid w:val="00533F50"/>
    <w:rsid w:val="0054272C"/>
    <w:rsid w:val="00555523"/>
    <w:rsid w:val="005B04B9"/>
    <w:rsid w:val="005B68C7"/>
    <w:rsid w:val="005B7054"/>
    <w:rsid w:val="005D5981"/>
    <w:rsid w:val="005E4DE4"/>
    <w:rsid w:val="005F30CB"/>
    <w:rsid w:val="00612644"/>
    <w:rsid w:val="0062570E"/>
    <w:rsid w:val="00674CCD"/>
    <w:rsid w:val="00686A9A"/>
    <w:rsid w:val="00697FB6"/>
    <w:rsid w:val="006F5826"/>
    <w:rsid w:val="00700181"/>
    <w:rsid w:val="00703F8F"/>
    <w:rsid w:val="007044D5"/>
    <w:rsid w:val="00704C01"/>
    <w:rsid w:val="007141CF"/>
    <w:rsid w:val="007321AC"/>
    <w:rsid w:val="00745146"/>
    <w:rsid w:val="00752FBD"/>
    <w:rsid w:val="007577E3"/>
    <w:rsid w:val="00760DB3"/>
    <w:rsid w:val="00764C36"/>
    <w:rsid w:val="007E6507"/>
    <w:rsid w:val="007F2B8E"/>
    <w:rsid w:val="00807247"/>
    <w:rsid w:val="00840C2B"/>
    <w:rsid w:val="0084469C"/>
    <w:rsid w:val="008739FD"/>
    <w:rsid w:val="00881FDF"/>
    <w:rsid w:val="00892F7B"/>
    <w:rsid w:val="008E372C"/>
    <w:rsid w:val="008F6132"/>
    <w:rsid w:val="00905C3A"/>
    <w:rsid w:val="009558E0"/>
    <w:rsid w:val="009676C5"/>
    <w:rsid w:val="009A6F54"/>
    <w:rsid w:val="009E267D"/>
    <w:rsid w:val="00A0063F"/>
    <w:rsid w:val="00A22D18"/>
    <w:rsid w:val="00A6057A"/>
    <w:rsid w:val="00A74017"/>
    <w:rsid w:val="00A77D14"/>
    <w:rsid w:val="00A8353B"/>
    <w:rsid w:val="00AA332C"/>
    <w:rsid w:val="00AA596A"/>
    <w:rsid w:val="00AC27F8"/>
    <w:rsid w:val="00AD4C72"/>
    <w:rsid w:val="00AE03E3"/>
    <w:rsid w:val="00AE1568"/>
    <w:rsid w:val="00AE2AEE"/>
    <w:rsid w:val="00AF4E03"/>
    <w:rsid w:val="00B01A30"/>
    <w:rsid w:val="00B230EC"/>
    <w:rsid w:val="00B26485"/>
    <w:rsid w:val="00B42410"/>
    <w:rsid w:val="00B5341A"/>
    <w:rsid w:val="00B56EDC"/>
    <w:rsid w:val="00BB1F84"/>
    <w:rsid w:val="00BE10D3"/>
    <w:rsid w:val="00BE5468"/>
    <w:rsid w:val="00BF6629"/>
    <w:rsid w:val="00C11EAC"/>
    <w:rsid w:val="00C2345D"/>
    <w:rsid w:val="00C271BE"/>
    <w:rsid w:val="00C305D7"/>
    <w:rsid w:val="00C30F2A"/>
    <w:rsid w:val="00C42C24"/>
    <w:rsid w:val="00C43456"/>
    <w:rsid w:val="00C65C0C"/>
    <w:rsid w:val="00C67AEB"/>
    <w:rsid w:val="00C72325"/>
    <w:rsid w:val="00C736C3"/>
    <w:rsid w:val="00C808FC"/>
    <w:rsid w:val="00CB42CE"/>
    <w:rsid w:val="00CC280E"/>
    <w:rsid w:val="00CC5BB6"/>
    <w:rsid w:val="00CD7D97"/>
    <w:rsid w:val="00CE3EE6"/>
    <w:rsid w:val="00CE4BA1"/>
    <w:rsid w:val="00D000C7"/>
    <w:rsid w:val="00D118FB"/>
    <w:rsid w:val="00D43BD6"/>
    <w:rsid w:val="00D52A9D"/>
    <w:rsid w:val="00D55AAD"/>
    <w:rsid w:val="00D747AE"/>
    <w:rsid w:val="00D82D57"/>
    <w:rsid w:val="00D9226C"/>
    <w:rsid w:val="00D93C9A"/>
    <w:rsid w:val="00DA20BD"/>
    <w:rsid w:val="00DE452E"/>
    <w:rsid w:val="00DE50CF"/>
    <w:rsid w:val="00DE50DB"/>
    <w:rsid w:val="00DF38F8"/>
    <w:rsid w:val="00DF6AE1"/>
    <w:rsid w:val="00E03C9E"/>
    <w:rsid w:val="00E079B0"/>
    <w:rsid w:val="00E26AE3"/>
    <w:rsid w:val="00E46FD5"/>
    <w:rsid w:val="00E544BB"/>
    <w:rsid w:val="00E56545"/>
    <w:rsid w:val="00EA5D4F"/>
    <w:rsid w:val="00EB6C56"/>
    <w:rsid w:val="00ED54E0"/>
    <w:rsid w:val="00F0373C"/>
    <w:rsid w:val="00F300BF"/>
    <w:rsid w:val="00F30765"/>
    <w:rsid w:val="00F32397"/>
    <w:rsid w:val="00F3433C"/>
    <w:rsid w:val="00F40595"/>
    <w:rsid w:val="00FA5EBC"/>
    <w:rsid w:val="00FC0246"/>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1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46"/>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CB42CE"/>
    <w:rPr>
      <w:color w:val="0000FF" w:themeColor="hyperlink"/>
      <w:u w:val="single"/>
    </w:rPr>
  </w:style>
  <w:style w:type="paragraph" w:styleId="Bibliography">
    <w:name w:val="Bibliography"/>
    <w:basedOn w:val="Normal"/>
    <w:next w:val="Normal"/>
    <w:uiPriority w:val="49"/>
    <w:semiHidden/>
    <w:unhideWhenUsed/>
    <w:rsid w:val="00F300BF"/>
  </w:style>
  <w:style w:type="paragraph" w:styleId="BlockText">
    <w:name w:val="Block Text"/>
    <w:basedOn w:val="Normal"/>
    <w:uiPriority w:val="99"/>
    <w:semiHidden/>
    <w:unhideWhenUsed/>
    <w:rsid w:val="00F300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300B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300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F300BF"/>
    <w:pPr>
      <w:spacing w:after="120"/>
      <w:ind w:left="283"/>
    </w:pPr>
  </w:style>
  <w:style w:type="character" w:customStyle="1" w:styleId="BodyTextIndentChar">
    <w:name w:val="Body Text Indent Char"/>
    <w:basedOn w:val="DefaultParagraphFont"/>
    <w:link w:val="BodyTextIndent"/>
    <w:uiPriority w:val="99"/>
    <w:semiHidden/>
    <w:rsid w:val="00F300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F300BF"/>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00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F300BF"/>
    <w:pPr>
      <w:spacing w:after="120" w:line="480" w:lineRule="auto"/>
      <w:ind w:left="283"/>
    </w:pPr>
  </w:style>
  <w:style w:type="character" w:customStyle="1" w:styleId="BodyTextIndent2Char">
    <w:name w:val="Body Text Indent 2 Char"/>
    <w:basedOn w:val="DefaultParagraphFont"/>
    <w:link w:val="BodyTextIndent2"/>
    <w:uiPriority w:val="99"/>
    <w:semiHidden/>
    <w:rsid w:val="00F300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F300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00BF"/>
    <w:rPr>
      <w:rFonts w:ascii="Verdana" w:hAnsi="Verdana"/>
      <w:sz w:val="16"/>
      <w:szCs w:val="16"/>
      <w:lang w:eastAsia="en-US"/>
    </w:rPr>
  </w:style>
  <w:style w:type="character" w:styleId="BookTitle">
    <w:name w:val="Book Title"/>
    <w:basedOn w:val="DefaultParagraphFont"/>
    <w:uiPriority w:val="99"/>
    <w:semiHidden/>
    <w:qFormat/>
    <w:rsid w:val="00F300BF"/>
    <w:rPr>
      <w:b/>
      <w:bCs/>
      <w:smallCaps/>
      <w:spacing w:val="5"/>
    </w:rPr>
  </w:style>
  <w:style w:type="paragraph" w:styleId="Closing">
    <w:name w:val="Closing"/>
    <w:basedOn w:val="Normal"/>
    <w:link w:val="ClosingChar"/>
    <w:uiPriority w:val="99"/>
    <w:semiHidden/>
    <w:unhideWhenUsed/>
    <w:rsid w:val="00F300BF"/>
    <w:pPr>
      <w:ind w:left="4252"/>
    </w:pPr>
  </w:style>
  <w:style w:type="character" w:customStyle="1" w:styleId="ClosingChar">
    <w:name w:val="Closing Char"/>
    <w:basedOn w:val="DefaultParagraphFont"/>
    <w:link w:val="Closing"/>
    <w:uiPriority w:val="99"/>
    <w:semiHidden/>
    <w:rsid w:val="00F300BF"/>
    <w:rPr>
      <w:rFonts w:ascii="Verdana" w:hAnsi="Verdana"/>
      <w:sz w:val="18"/>
      <w:szCs w:val="22"/>
      <w:lang w:eastAsia="en-US"/>
    </w:rPr>
  </w:style>
  <w:style w:type="character" w:styleId="CommentReference">
    <w:name w:val="annotation reference"/>
    <w:basedOn w:val="DefaultParagraphFont"/>
    <w:uiPriority w:val="99"/>
    <w:semiHidden/>
    <w:unhideWhenUsed/>
    <w:rsid w:val="00F300BF"/>
    <w:rPr>
      <w:sz w:val="16"/>
      <w:szCs w:val="16"/>
    </w:rPr>
  </w:style>
  <w:style w:type="paragraph" w:styleId="CommentText">
    <w:name w:val="annotation text"/>
    <w:basedOn w:val="Normal"/>
    <w:link w:val="CommentTextChar"/>
    <w:uiPriority w:val="99"/>
    <w:unhideWhenUsed/>
    <w:rsid w:val="00F300BF"/>
    <w:rPr>
      <w:sz w:val="20"/>
      <w:szCs w:val="20"/>
    </w:rPr>
  </w:style>
  <w:style w:type="character" w:customStyle="1" w:styleId="CommentTextChar">
    <w:name w:val="Comment Text Char"/>
    <w:basedOn w:val="DefaultParagraphFont"/>
    <w:link w:val="CommentText"/>
    <w:uiPriority w:val="99"/>
    <w:semiHidden/>
    <w:rsid w:val="00F300BF"/>
    <w:rPr>
      <w:rFonts w:ascii="Verdana" w:hAnsi="Verdana"/>
      <w:lang w:eastAsia="en-US"/>
    </w:rPr>
  </w:style>
  <w:style w:type="paragraph" w:styleId="CommentSubject">
    <w:name w:val="annotation subject"/>
    <w:basedOn w:val="CommentText"/>
    <w:next w:val="CommentText"/>
    <w:link w:val="CommentSubjectChar"/>
    <w:uiPriority w:val="99"/>
    <w:unhideWhenUsed/>
    <w:rsid w:val="00F300BF"/>
    <w:rPr>
      <w:b/>
      <w:bCs/>
    </w:rPr>
  </w:style>
  <w:style w:type="character" w:customStyle="1" w:styleId="CommentSubjectChar">
    <w:name w:val="Comment Subject Char"/>
    <w:basedOn w:val="CommentTextChar"/>
    <w:link w:val="CommentSubject"/>
    <w:uiPriority w:val="99"/>
    <w:semiHidden/>
    <w:rsid w:val="00F300BF"/>
    <w:rPr>
      <w:rFonts w:ascii="Verdana" w:hAnsi="Verdana"/>
      <w:b/>
      <w:bCs/>
      <w:lang w:eastAsia="en-US"/>
    </w:rPr>
  </w:style>
  <w:style w:type="paragraph" w:styleId="Date">
    <w:name w:val="Date"/>
    <w:basedOn w:val="Normal"/>
    <w:next w:val="Normal"/>
    <w:link w:val="DateChar"/>
    <w:uiPriority w:val="99"/>
    <w:semiHidden/>
    <w:unhideWhenUsed/>
    <w:rsid w:val="00F300BF"/>
  </w:style>
  <w:style w:type="character" w:customStyle="1" w:styleId="DateChar">
    <w:name w:val="Date Char"/>
    <w:basedOn w:val="DefaultParagraphFont"/>
    <w:link w:val="Date"/>
    <w:uiPriority w:val="99"/>
    <w:semiHidden/>
    <w:rsid w:val="00F300BF"/>
    <w:rPr>
      <w:rFonts w:ascii="Verdana" w:hAnsi="Verdana"/>
      <w:sz w:val="18"/>
      <w:szCs w:val="22"/>
      <w:lang w:eastAsia="en-US"/>
    </w:rPr>
  </w:style>
  <w:style w:type="paragraph" w:styleId="DocumentMap">
    <w:name w:val="Document Map"/>
    <w:basedOn w:val="Normal"/>
    <w:link w:val="DocumentMapChar"/>
    <w:uiPriority w:val="99"/>
    <w:semiHidden/>
    <w:unhideWhenUsed/>
    <w:rsid w:val="00F300BF"/>
    <w:rPr>
      <w:rFonts w:ascii="Tahoma" w:hAnsi="Tahoma" w:cs="Tahoma"/>
      <w:sz w:val="16"/>
      <w:szCs w:val="16"/>
    </w:rPr>
  </w:style>
  <w:style w:type="character" w:customStyle="1" w:styleId="DocumentMapChar">
    <w:name w:val="Document Map Char"/>
    <w:basedOn w:val="DefaultParagraphFont"/>
    <w:link w:val="DocumentMap"/>
    <w:uiPriority w:val="99"/>
    <w:semiHidden/>
    <w:rsid w:val="00F300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F300BF"/>
  </w:style>
  <w:style w:type="character" w:customStyle="1" w:styleId="E-mailSignatureChar">
    <w:name w:val="E-mail Signature Char"/>
    <w:basedOn w:val="DefaultParagraphFont"/>
    <w:link w:val="E-mailSignature"/>
    <w:uiPriority w:val="99"/>
    <w:semiHidden/>
    <w:rsid w:val="00F300BF"/>
    <w:rPr>
      <w:rFonts w:ascii="Verdana" w:hAnsi="Verdana"/>
      <w:sz w:val="18"/>
      <w:szCs w:val="22"/>
      <w:lang w:eastAsia="en-US"/>
    </w:rPr>
  </w:style>
  <w:style w:type="character" w:styleId="Emphasis">
    <w:name w:val="Emphasis"/>
    <w:basedOn w:val="DefaultParagraphFont"/>
    <w:uiPriority w:val="99"/>
    <w:semiHidden/>
    <w:qFormat/>
    <w:rsid w:val="00F300BF"/>
    <w:rPr>
      <w:i/>
      <w:iCs/>
    </w:rPr>
  </w:style>
  <w:style w:type="paragraph" w:styleId="EnvelopeAddress">
    <w:name w:val="envelope address"/>
    <w:basedOn w:val="Normal"/>
    <w:uiPriority w:val="99"/>
    <w:semiHidden/>
    <w:unhideWhenUsed/>
    <w:rsid w:val="00F300B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00B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300BF"/>
    <w:rPr>
      <w:color w:val="800080" w:themeColor="followedHyperlink"/>
      <w:u w:val="single"/>
    </w:rPr>
  </w:style>
  <w:style w:type="character" w:styleId="HTMLAcronym">
    <w:name w:val="HTML Acronym"/>
    <w:basedOn w:val="DefaultParagraphFont"/>
    <w:uiPriority w:val="99"/>
    <w:semiHidden/>
    <w:unhideWhenUsed/>
    <w:rsid w:val="00F300BF"/>
  </w:style>
  <w:style w:type="paragraph" w:styleId="HTMLAddress">
    <w:name w:val="HTML Address"/>
    <w:basedOn w:val="Normal"/>
    <w:link w:val="HTMLAddressChar"/>
    <w:uiPriority w:val="99"/>
    <w:semiHidden/>
    <w:unhideWhenUsed/>
    <w:rsid w:val="00F300BF"/>
    <w:rPr>
      <w:i/>
      <w:iCs/>
    </w:rPr>
  </w:style>
  <w:style w:type="character" w:customStyle="1" w:styleId="HTMLAddressChar">
    <w:name w:val="HTML Address Char"/>
    <w:basedOn w:val="DefaultParagraphFont"/>
    <w:link w:val="HTMLAddress"/>
    <w:uiPriority w:val="99"/>
    <w:semiHidden/>
    <w:rsid w:val="00F300BF"/>
    <w:rPr>
      <w:rFonts w:ascii="Verdana" w:hAnsi="Verdana"/>
      <w:i/>
      <w:iCs/>
      <w:sz w:val="18"/>
      <w:szCs w:val="22"/>
      <w:lang w:eastAsia="en-US"/>
    </w:rPr>
  </w:style>
  <w:style w:type="character" w:styleId="HTMLCite">
    <w:name w:val="HTML Cite"/>
    <w:basedOn w:val="DefaultParagraphFont"/>
    <w:uiPriority w:val="99"/>
    <w:semiHidden/>
    <w:unhideWhenUsed/>
    <w:rsid w:val="00F300BF"/>
    <w:rPr>
      <w:i/>
      <w:iCs/>
    </w:rPr>
  </w:style>
  <w:style w:type="character" w:styleId="HTMLCode">
    <w:name w:val="HTML Code"/>
    <w:basedOn w:val="DefaultParagraphFont"/>
    <w:uiPriority w:val="99"/>
    <w:semiHidden/>
    <w:unhideWhenUsed/>
    <w:rsid w:val="00F300BF"/>
    <w:rPr>
      <w:rFonts w:ascii="Consolas" w:hAnsi="Consolas" w:cs="Consolas"/>
      <w:sz w:val="20"/>
      <w:szCs w:val="20"/>
    </w:rPr>
  </w:style>
  <w:style w:type="character" w:styleId="HTMLDefinition">
    <w:name w:val="HTML Definition"/>
    <w:basedOn w:val="DefaultParagraphFont"/>
    <w:uiPriority w:val="99"/>
    <w:semiHidden/>
    <w:unhideWhenUsed/>
    <w:rsid w:val="00F300BF"/>
    <w:rPr>
      <w:i/>
      <w:iCs/>
    </w:rPr>
  </w:style>
  <w:style w:type="character" w:styleId="HTMLKeyboard">
    <w:name w:val="HTML Keyboard"/>
    <w:basedOn w:val="DefaultParagraphFont"/>
    <w:uiPriority w:val="99"/>
    <w:semiHidden/>
    <w:unhideWhenUsed/>
    <w:rsid w:val="00F300BF"/>
    <w:rPr>
      <w:rFonts w:ascii="Consolas" w:hAnsi="Consolas" w:cs="Consolas"/>
      <w:sz w:val="20"/>
      <w:szCs w:val="20"/>
    </w:rPr>
  </w:style>
  <w:style w:type="paragraph" w:styleId="HTMLPreformatted">
    <w:name w:val="HTML Preformatted"/>
    <w:basedOn w:val="Normal"/>
    <w:link w:val="HTMLPreformattedChar"/>
    <w:uiPriority w:val="99"/>
    <w:semiHidden/>
    <w:unhideWhenUsed/>
    <w:rsid w:val="00F300B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00BF"/>
    <w:rPr>
      <w:rFonts w:ascii="Consolas" w:hAnsi="Consolas" w:cs="Consolas"/>
      <w:lang w:eastAsia="en-US"/>
    </w:rPr>
  </w:style>
  <w:style w:type="character" w:styleId="HTMLSample">
    <w:name w:val="HTML Sample"/>
    <w:basedOn w:val="DefaultParagraphFont"/>
    <w:uiPriority w:val="99"/>
    <w:semiHidden/>
    <w:unhideWhenUsed/>
    <w:rsid w:val="00F300BF"/>
    <w:rPr>
      <w:rFonts w:ascii="Consolas" w:hAnsi="Consolas" w:cs="Consolas"/>
      <w:sz w:val="24"/>
      <w:szCs w:val="24"/>
    </w:rPr>
  </w:style>
  <w:style w:type="character" w:styleId="HTMLTypewriter">
    <w:name w:val="HTML Typewriter"/>
    <w:basedOn w:val="DefaultParagraphFont"/>
    <w:uiPriority w:val="99"/>
    <w:semiHidden/>
    <w:unhideWhenUsed/>
    <w:rsid w:val="00F300BF"/>
    <w:rPr>
      <w:rFonts w:ascii="Consolas" w:hAnsi="Consolas" w:cs="Consolas"/>
      <w:sz w:val="20"/>
      <w:szCs w:val="20"/>
    </w:rPr>
  </w:style>
  <w:style w:type="character" w:styleId="HTMLVariable">
    <w:name w:val="HTML Variable"/>
    <w:basedOn w:val="DefaultParagraphFont"/>
    <w:uiPriority w:val="99"/>
    <w:semiHidden/>
    <w:unhideWhenUsed/>
    <w:rsid w:val="00F300BF"/>
    <w:rPr>
      <w:i/>
      <w:iCs/>
    </w:rPr>
  </w:style>
  <w:style w:type="paragraph" w:styleId="Index1">
    <w:name w:val="index 1"/>
    <w:basedOn w:val="Normal"/>
    <w:next w:val="Normal"/>
    <w:autoRedefine/>
    <w:uiPriority w:val="99"/>
    <w:semiHidden/>
    <w:unhideWhenUsed/>
    <w:rsid w:val="00F300BF"/>
    <w:pPr>
      <w:ind w:left="180" w:hanging="180"/>
    </w:pPr>
  </w:style>
  <w:style w:type="paragraph" w:styleId="Index2">
    <w:name w:val="index 2"/>
    <w:basedOn w:val="Normal"/>
    <w:next w:val="Normal"/>
    <w:autoRedefine/>
    <w:uiPriority w:val="99"/>
    <w:semiHidden/>
    <w:unhideWhenUsed/>
    <w:rsid w:val="00F300BF"/>
    <w:pPr>
      <w:ind w:left="360" w:hanging="180"/>
    </w:pPr>
  </w:style>
  <w:style w:type="paragraph" w:styleId="Index3">
    <w:name w:val="index 3"/>
    <w:basedOn w:val="Normal"/>
    <w:next w:val="Normal"/>
    <w:autoRedefine/>
    <w:uiPriority w:val="99"/>
    <w:semiHidden/>
    <w:unhideWhenUsed/>
    <w:rsid w:val="00F300BF"/>
    <w:pPr>
      <w:ind w:left="540" w:hanging="180"/>
    </w:pPr>
  </w:style>
  <w:style w:type="paragraph" w:styleId="Index4">
    <w:name w:val="index 4"/>
    <w:basedOn w:val="Normal"/>
    <w:next w:val="Normal"/>
    <w:autoRedefine/>
    <w:uiPriority w:val="99"/>
    <w:semiHidden/>
    <w:unhideWhenUsed/>
    <w:rsid w:val="00F300BF"/>
    <w:pPr>
      <w:ind w:left="720" w:hanging="180"/>
    </w:pPr>
  </w:style>
  <w:style w:type="paragraph" w:styleId="Index5">
    <w:name w:val="index 5"/>
    <w:basedOn w:val="Normal"/>
    <w:next w:val="Normal"/>
    <w:autoRedefine/>
    <w:uiPriority w:val="99"/>
    <w:semiHidden/>
    <w:unhideWhenUsed/>
    <w:rsid w:val="00F300BF"/>
    <w:pPr>
      <w:ind w:left="900" w:hanging="180"/>
    </w:pPr>
  </w:style>
  <w:style w:type="paragraph" w:styleId="Index6">
    <w:name w:val="index 6"/>
    <w:basedOn w:val="Normal"/>
    <w:next w:val="Normal"/>
    <w:autoRedefine/>
    <w:uiPriority w:val="99"/>
    <w:semiHidden/>
    <w:unhideWhenUsed/>
    <w:rsid w:val="00F300BF"/>
    <w:pPr>
      <w:ind w:left="1080" w:hanging="180"/>
    </w:pPr>
  </w:style>
  <w:style w:type="paragraph" w:styleId="Index7">
    <w:name w:val="index 7"/>
    <w:basedOn w:val="Normal"/>
    <w:next w:val="Normal"/>
    <w:autoRedefine/>
    <w:uiPriority w:val="99"/>
    <w:semiHidden/>
    <w:unhideWhenUsed/>
    <w:rsid w:val="00F300BF"/>
    <w:pPr>
      <w:ind w:left="1260" w:hanging="180"/>
    </w:pPr>
  </w:style>
  <w:style w:type="paragraph" w:styleId="Index8">
    <w:name w:val="index 8"/>
    <w:basedOn w:val="Normal"/>
    <w:next w:val="Normal"/>
    <w:autoRedefine/>
    <w:uiPriority w:val="99"/>
    <w:semiHidden/>
    <w:unhideWhenUsed/>
    <w:rsid w:val="00F300BF"/>
    <w:pPr>
      <w:ind w:left="1440" w:hanging="180"/>
    </w:pPr>
  </w:style>
  <w:style w:type="paragraph" w:styleId="Index9">
    <w:name w:val="index 9"/>
    <w:basedOn w:val="Normal"/>
    <w:next w:val="Normal"/>
    <w:autoRedefine/>
    <w:uiPriority w:val="99"/>
    <w:semiHidden/>
    <w:unhideWhenUsed/>
    <w:rsid w:val="00F300BF"/>
    <w:pPr>
      <w:ind w:left="1620" w:hanging="180"/>
    </w:pPr>
  </w:style>
  <w:style w:type="paragraph" w:styleId="IndexHeading">
    <w:name w:val="index heading"/>
    <w:basedOn w:val="Normal"/>
    <w:next w:val="Index1"/>
    <w:uiPriority w:val="99"/>
    <w:semiHidden/>
    <w:unhideWhenUsed/>
    <w:rsid w:val="00F300B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300BF"/>
    <w:rPr>
      <w:b/>
      <w:bCs/>
      <w:i/>
      <w:iCs/>
      <w:color w:val="4F81BD" w:themeColor="accent1"/>
    </w:rPr>
  </w:style>
  <w:style w:type="paragraph" w:styleId="IntenseQuote">
    <w:name w:val="Intense Quote"/>
    <w:basedOn w:val="Normal"/>
    <w:next w:val="Normal"/>
    <w:link w:val="IntenseQuoteChar"/>
    <w:uiPriority w:val="59"/>
    <w:semiHidden/>
    <w:qFormat/>
    <w:rsid w:val="00F300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F300BF"/>
    <w:rPr>
      <w:rFonts w:ascii="Verdana" w:hAnsi="Verdana"/>
      <w:b/>
      <w:bCs/>
      <w:i/>
      <w:iCs/>
      <w:color w:val="4F81BD" w:themeColor="accent1"/>
      <w:sz w:val="18"/>
      <w:szCs w:val="22"/>
      <w:lang w:eastAsia="en-US"/>
    </w:rPr>
  </w:style>
  <w:style w:type="character" w:styleId="IntenseReference">
    <w:name w:val="Intense Reference"/>
    <w:basedOn w:val="DefaultParagraphFont"/>
    <w:uiPriority w:val="99"/>
    <w:semiHidden/>
    <w:qFormat/>
    <w:rsid w:val="00F300BF"/>
    <w:rPr>
      <w:b/>
      <w:bCs/>
      <w:smallCaps/>
      <w:color w:val="C0504D" w:themeColor="accent2"/>
      <w:spacing w:val="5"/>
      <w:u w:val="single"/>
    </w:rPr>
  </w:style>
  <w:style w:type="character" w:styleId="LineNumber">
    <w:name w:val="line number"/>
    <w:basedOn w:val="DefaultParagraphFont"/>
    <w:uiPriority w:val="99"/>
    <w:semiHidden/>
    <w:unhideWhenUsed/>
    <w:rsid w:val="00F300BF"/>
  </w:style>
  <w:style w:type="paragraph" w:styleId="List">
    <w:name w:val="List"/>
    <w:basedOn w:val="Normal"/>
    <w:uiPriority w:val="99"/>
    <w:semiHidden/>
    <w:unhideWhenUsed/>
    <w:rsid w:val="00F300BF"/>
    <w:pPr>
      <w:ind w:left="283" w:hanging="283"/>
      <w:contextualSpacing/>
    </w:pPr>
  </w:style>
  <w:style w:type="paragraph" w:styleId="List2">
    <w:name w:val="List 2"/>
    <w:basedOn w:val="Normal"/>
    <w:uiPriority w:val="99"/>
    <w:semiHidden/>
    <w:unhideWhenUsed/>
    <w:rsid w:val="00F300BF"/>
    <w:pPr>
      <w:ind w:left="566" w:hanging="283"/>
      <w:contextualSpacing/>
    </w:pPr>
  </w:style>
  <w:style w:type="paragraph" w:styleId="List3">
    <w:name w:val="List 3"/>
    <w:basedOn w:val="Normal"/>
    <w:uiPriority w:val="99"/>
    <w:semiHidden/>
    <w:unhideWhenUsed/>
    <w:rsid w:val="00F300BF"/>
    <w:pPr>
      <w:ind w:left="849" w:hanging="283"/>
      <w:contextualSpacing/>
    </w:pPr>
  </w:style>
  <w:style w:type="paragraph" w:styleId="List4">
    <w:name w:val="List 4"/>
    <w:basedOn w:val="Normal"/>
    <w:uiPriority w:val="99"/>
    <w:semiHidden/>
    <w:unhideWhenUsed/>
    <w:rsid w:val="00F300BF"/>
    <w:pPr>
      <w:ind w:left="1132" w:hanging="283"/>
      <w:contextualSpacing/>
    </w:pPr>
  </w:style>
  <w:style w:type="paragraph" w:styleId="List5">
    <w:name w:val="List 5"/>
    <w:basedOn w:val="Normal"/>
    <w:uiPriority w:val="99"/>
    <w:semiHidden/>
    <w:unhideWhenUsed/>
    <w:rsid w:val="00F300BF"/>
    <w:pPr>
      <w:ind w:left="1415" w:hanging="283"/>
      <w:contextualSpacing/>
    </w:pPr>
  </w:style>
  <w:style w:type="paragraph" w:styleId="ListContinue">
    <w:name w:val="List Continue"/>
    <w:basedOn w:val="Normal"/>
    <w:uiPriority w:val="99"/>
    <w:semiHidden/>
    <w:unhideWhenUsed/>
    <w:rsid w:val="00F300BF"/>
    <w:pPr>
      <w:spacing w:after="120"/>
      <w:ind w:left="283"/>
      <w:contextualSpacing/>
    </w:pPr>
  </w:style>
  <w:style w:type="paragraph" w:styleId="ListContinue2">
    <w:name w:val="List Continue 2"/>
    <w:basedOn w:val="Normal"/>
    <w:uiPriority w:val="99"/>
    <w:semiHidden/>
    <w:unhideWhenUsed/>
    <w:rsid w:val="00F300BF"/>
    <w:pPr>
      <w:spacing w:after="120"/>
      <w:ind w:left="566"/>
      <w:contextualSpacing/>
    </w:pPr>
  </w:style>
  <w:style w:type="paragraph" w:styleId="ListContinue3">
    <w:name w:val="List Continue 3"/>
    <w:basedOn w:val="Normal"/>
    <w:uiPriority w:val="99"/>
    <w:semiHidden/>
    <w:unhideWhenUsed/>
    <w:rsid w:val="00F300BF"/>
    <w:pPr>
      <w:spacing w:after="120"/>
      <w:ind w:left="849"/>
      <w:contextualSpacing/>
    </w:pPr>
  </w:style>
  <w:style w:type="paragraph" w:styleId="ListContinue4">
    <w:name w:val="List Continue 4"/>
    <w:basedOn w:val="Normal"/>
    <w:uiPriority w:val="99"/>
    <w:semiHidden/>
    <w:unhideWhenUsed/>
    <w:rsid w:val="00F300BF"/>
    <w:pPr>
      <w:spacing w:after="120"/>
      <w:ind w:left="1132"/>
      <w:contextualSpacing/>
    </w:pPr>
  </w:style>
  <w:style w:type="paragraph" w:styleId="ListContinue5">
    <w:name w:val="List Continue 5"/>
    <w:basedOn w:val="Normal"/>
    <w:uiPriority w:val="99"/>
    <w:semiHidden/>
    <w:unhideWhenUsed/>
    <w:rsid w:val="00F300BF"/>
    <w:pPr>
      <w:spacing w:after="120"/>
      <w:ind w:left="1415"/>
      <w:contextualSpacing/>
    </w:pPr>
  </w:style>
  <w:style w:type="paragraph" w:styleId="ListNumber">
    <w:name w:val="List Number"/>
    <w:basedOn w:val="Normal"/>
    <w:uiPriority w:val="49"/>
    <w:semiHidden/>
    <w:unhideWhenUsed/>
    <w:rsid w:val="00F300BF"/>
    <w:pPr>
      <w:numPr>
        <w:numId w:val="11"/>
      </w:numPr>
      <w:contextualSpacing/>
    </w:pPr>
  </w:style>
  <w:style w:type="paragraph" w:styleId="ListNumber2">
    <w:name w:val="List Number 2"/>
    <w:basedOn w:val="Normal"/>
    <w:uiPriority w:val="49"/>
    <w:semiHidden/>
    <w:unhideWhenUsed/>
    <w:rsid w:val="00F300BF"/>
    <w:pPr>
      <w:numPr>
        <w:numId w:val="12"/>
      </w:numPr>
      <w:contextualSpacing/>
    </w:pPr>
  </w:style>
  <w:style w:type="paragraph" w:styleId="ListNumber3">
    <w:name w:val="List Number 3"/>
    <w:basedOn w:val="Normal"/>
    <w:uiPriority w:val="49"/>
    <w:semiHidden/>
    <w:unhideWhenUsed/>
    <w:rsid w:val="00F300BF"/>
    <w:pPr>
      <w:numPr>
        <w:numId w:val="13"/>
      </w:numPr>
      <w:contextualSpacing/>
    </w:pPr>
  </w:style>
  <w:style w:type="paragraph" w:styleId="ListNumber4">
    <w:name w:val="List Number 4"/>
    <w:basedOn w:val="Normal"/>
    <w:uiPriority w:val="49"/>
    <w:semiHidden/>
    <w:unhideWhenUsed/>
    <w:rsid w:val="00F300BF"/>
    <w:pPr>
      <w:numPr>
        <w:numId w:val="14"/>
      </w:numPr>
      <w:contextualSpacing/>
    </w:pPr>
  </w:style>
  <w:style w:type="paragraph" w:styleId="ListNumber5">
    <w:name w:val="List Number 5"/>
    <w:basedOn w:val="Normal"/>
    <w:uiPriority w:val="49"/>
    <w:semiHidden/>
    <w:unhideWhenUsed/>
    <w:rsid w:val="00F300BF"/>
    <w:pPr>
      <w:numPr>
        <w:numId w:val="15"/>
      </w:numPr>
      <w:contextualSpacing/>
    </w:pPr>
  </w:style>
  <w:style w:type="paragraph" w:styleId="MacroText">
    <w:name w:val="macro"/>
    <w:link w:val="MacroTextChar"/>
    <w:uiPriority w:val="99"/>
    <w:semiHidden/>
    <w:unhideWhenUsed/>
    <w:rsid w:val="00F300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sid w:val="00F300BF"/>
    <w:rPr>
      <w:rFonts w:ascii="Consolas" w:hAnsi="Consolas" w:cs="Consolas"/>
      <w:lang w:eastAsia="en-US"/>
    </w:rPr>
  </w:style>
  <w:style w:type="paragraph" w:styleId="MessageHeader">
    <w:name w:val="Message Header"/>
    <w:basedOn w:val="Normal"/>
    <w:link w:val="MessageHeaderChar"/>
    <w:uiPriority w:val="99"/>
    <w:semiHidden/>
    <w:unhideWhenUsed/>
    <w:rsid w:val="00F300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00BF"/>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F300BF"/>
    <w:pPr>
      <w:jc w:val="both"/>
    </w:pPr>
    <w:rPr>
      <w:rFonts w:ascii="Verdana" w:hAnsi="Verdana"/>
      <w:sz w:val="18"/>
      <w:szCs w:val="22"/>
      <w:lang w:eastAsia="en-US"/>
    </w:rPr>
  </w:style>
  <w:style w:type="paragraph" w:styleId="NormalWeb">
    <w:name w:val="Normal (Web)"/>
    <w:basedOn w:val="Normal"/>
    <w:uiPriority w:val="99"/>
    <w:semiHidden/>
    <w:unhideWhenUsed/>
    <w:rsid w:val="00F300BF"/>
    <w:rPr>
      <w:rFonts w:ascii="Times New Roman" w:hAnsi="Times New Roman"/>
      <w:sz w:val="24"/>
      <w:szCs w:val="24"/>
    </w:rPr>
  </w:style>
  <w:style w:type="paragraph" w:styleId="NormalIndent">
    <w:name w:val="Normal Indent"/>
    <w:basedOn w:val="Normal"/>
    <w:uiPriority w:val="99"/>
    <w:semiHidden/>
    <w:unhideWhenUsed/>
    <w:rsid w:val="00F300BF"/>
    <w:pPr>
      <w:ind w:left="567"/>
    </w:pPr>
  </w:style>
  <w:style w:type="paragraph" w:styleId="NoteHeading">
    <w:name w:val="Note Heading"/>
    <w:basedOn w:val="Normal"/>
    <w:next w:val="Normal"/>
    <w:link w:val="NoteHeadingChar"/>
    <w:uiPriority w:val="99"/>
    <w:semiHidden/>
    <w:unhideWhenUsed/>
    <w:rsid w:val="00F300BF"/>
  </w:style>
  <w:style w:type="character" w:customStyle="1" w:styleId="NoteHeadingChar">
    <w:name w:val="Note Heading Char"/>
    <w:basedOn w:val="DefaultParagraphFont"/>
    <w:link w:val="NoteHeading"/>
    <w:uiPriority w:val="99"/>
    <w:semiHidden/>
    <w:rsid w:val="00F300BF"/>
    <w:rPr>
      <w:rFonts w:ascii="Verdana" w:hAnsi="Verdana"/>
      <w:sz w:val="18"/>
      <w:szCs w:val="22"/>
      <w:lang w:eastAsia="en-US"/>
    </w:rPr>
  </w:style>
  <w:style w:type="character" w:styleId="PageNumber">
    <w:name w:val="page number"/>
    <w:basedOn w:val="DefaultParagraphFont"/>
    <w:uiPriority w:val="99"/>
    <w:semiHidden/>
    <w:unhideWhenUsed/>
    <w:rsid w:val="00F300BF"/>
  </w:style>
  <w:style w:type="character" w:styleId="PlaceholderText">
    <w:name w:val="Placeholder Text"/>
    <w:basedOn w:val="DefaultParagraphFont"/>
    <w:uiPriority w:val="99"/>
    <w:semiHidden/>
    <w:rsid w:val="00F300BF"/>
    <w:rPr>
      <w:color w:val="808080"/>
    </w:rPr>
  </w:style>
  <w:style w:type="paragraph" w:styleId="PlainText">
    <w:name w:val="Plain Text"/>
    <w:basedOn w:val="Normal"/>
    <w:link w:val="PlainTextChar"/>
    <w:uiPriority w:val="99"/>
    <w:unhideWhenUsed/>
    <w:rsid w:val="00F300BF"/>
    <w:rPr>
      <w:rFonts w:ascii="Consolas" w:hAnsi="Consolas" w:cs="Consolas"/>
      <w:sz w:val="21"/>
      <w:szCs w:val="21"/>
    </w:rPr>
  </w:style>
  <w:style w:type="character" w:customStyle="1" w:styleId="PlainTextChar">
    <w:name w:val="Plain Text Char"/>
    <w:basedOn w:val="DefaultParagraphFont"/>
    <w:link w:val="PlainText"/>
    <w:uiPriority w:val="99"/>
    <w:semiHidden/>
    <w:rsid w:val="00F300BF"/>
    <w:rPr>
      <w:rFonts w:ascii="Consolas" w:hAnsi="Consolas" w:cs="Consolas"/>
      <w:sz w:val="21"/>
      <w:szCs w:val="21"/>
      <w:lang w:eastAsia="en-US"/>
    </w:rPr>
  </w:style>
  <w:style w:type="paragraph" w:styleId="Quote">
    <w:name w:val="Quote"/>
    <w:basedOn w:val="Normal"/>
    <w:next w:val="Normal"/>
    <w:link w:val="QuoteChar"/>
    <w:uiPriority w:val="59"/>
    <w:semiHidden/>
    <w:qFormat/>
    <w:rsid w:val="00F300BF"/>
    <w:rPr>
      <w:i/>
      <w:iCs/>
      <w:color w:val="000000" w:themeColor="text1"/>
    </w:rPr>
  </w:style>
  <w:style w:type="character" w:customStyle="1" w:styleId="QuoteChar">
    <w:name w:val="Quote Char"/>
    <w:basedOn w:val="DefaultParagraphFont"/>
    <w:link w:val="Quote"/>
    <w:uiPriority w:val="99"/>
    <w:semiHidden/>
    <w:rsid w:val="00F300BF"/>
    <w:rPr>
      <w:rFonts w:ascii="Verdana" w:hAnsi="Verdana"/>
      <w:i/>
      <w:iCs/>
      <w:color w:val="000000" w:themeColor="text1"/>
      <w:sz w:val="18"/>
      <w:szCs w:val="22"/>
      <w:lang w:eastAsia="en-US"/>
    </w:rPr>
  </w:style>
  <w:style w:type="paragraph" w:styleId="Salutation">
    <w:name w:val="Salutation"/>
    <w:basedOn w:val="Normal"/>
    <w:next w:val="Normal"/>
    <w:link w:val="SalutationChar"/>
    <w:uiPriority w:val="99"/>
    <w:semiHidden/>
    <w:unhideWhenUsed/>
    <w:rsid w:val="00F300BF"/>
  </w:style>
  <w:style w:type="character" w:customStyle="1" w:styleId="SalutationChar">
    <w:name w:val="Salutation Char"/>
    <w:basedOn w:val="DefaultParagraphFont"/>
    <w:link w:val="Salutation"/>
    <w:uiPriority w:val="99"/>
    <w:semiHidden/>
    <w:rsid w:val="00F300BF"/>
    <w:rPr>
      <w:rFonts w:ascii="Verdana" w:hAnsi="Verdana"/>
      <w:sz w:val="18"/>
      <w:szCs w:val="22"/>
      <w:lang w:eastAsia="en-US"/>
    </w:rPr>
  </w:style>
  <w:style w:type="paragraph" w:styleId="Signature">
    <w:name w:val="Signature"/>
    <w:basedOn w:val="Normal"/>
    <w:link w:val="SignatureChar"/>
    <w:uiPriority w:val="99"/>
    <w:semiHidden/>
    <w:unhideWhenUsed/>
    <w:rsid w:val="00F300BF"/>
    <w:pPr>
      <w:ind w:left="4252"/>
    </w:pPr>
  </w:style>
  <w:style w:type="character" w:customStyle="1" w:styleId="SignatureChar">
    <w:name w:val="Signature Char"/>
    <w:basedOn w:val="DefaultParagraphFont"/>
    <w:link w:val="Signature"/>
    <w:uiPriority w:val="99"/>
    <w:semiHidden/>
    <w:rsid w:val="00F300BF"/>
    <w:rPr>
      <w:rFonts w:ascii="Verdana" w:hAnsi="Verdana"/>
      <w:sz w:val="18"/>
      <w:szCs w:val="22"/>
      <w:lang w:eastAsia="en-US"/>
    </w:rPr>
  </w:style>
  <w:style w:type="character" w:styleId="Strong">
    <w:name w:val="Strong"/>
    <w:basedOn w:val="DefaultParagraphFont"/>
    <w:uiPriority w:val="99"/>
    <w:semiHidden/>
    <w:qFormat/>
    <w:rsid w:val="00F300BF"/>
    <w:rPr>
      <w:b/>
      <w:bCs/>
    </w:rPr>
  </w:style>
  <w:style w:type="character" w:styleId="SubtleEmphasis">
    <w:name w:val="Subtle Emphasis"/>
    <w:basedOn w:val="DefaultParagraphFont"/>
    <w:uiPriority w:val="99"/>
    <w:semiHidden/>
    <w:qFormat/>
    <w:rsid w:val="00F300BF"/>
    <w:rPr>
      <w:i/>
      <w:iCs/>
      <w:color w:val="808080" w:themeColor="text1" w:themeTint="7F"/>
    </w:rPr>
  </w:style>
  <w:style w:type="character" w:styleId="SubtleReference">
    <w:name w:val="Subtle Reference"/>
    <w:basedOn w:val="DefaultParagraphFont"/>
    <w:uiPriority w:val="99"/>
    <w:semiHidden/>
    <w:qFormat/>
    <w:rsid w:val="00F300BF"/>
    <w:rPr>
      <w:smallCaps/>
      <w:color w:val="C0504D" w:themeColor="accent2"/>
      <w:u w:val="single"/>
    </w:rPr>
  </w:style>
  <w:style w:type="paragraph" w:styleId="TOAHeading">
    <w:name w:val="toa heading"/>
    <w:basedOn w:val="Normal"/>
    <w:next w:val="Normal"/>
    <w:uiPriority w:val="39"/>
    <w:unhideWhenUsed/>
    <w:rsid w:val="00F300B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Ministeri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9504-9740-45E9-9F78-6D65439A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Ministerial_EN.dotx</Template>
  <TotalTime>0</TotalTime>
  <Pages>3</Pages>
  <Words>1069</Words>
  <Characters>6249</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2022-06-15T08:23:00Z</dcterms:created>
  <dcterms:modified xsi:type="dcterms:W3CDTF">2022-06-16T08:45:00Z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aada3b01-7957-4172-8048-c281f64be368</vt:lpwstr>
  </property>
  <property fmtid="{D5CDD505-2E9C-101B-9397-08002B2CF9AE}" pid="3" name="WTOCLASSIFICATION">
    <vt:lpwstr>WTO OFFICIAL</vt:lpwstr>
  </property>
  <property fmtid="{D5CDD505-2E9C-101B-9397-08002B2CF9AE}" pid="4" name="Symbol1">
    <vt:lpwstr>WT/MIN(22)/W/3/Rev.3</vt:lpwstr>
  </property>
  <property fmtid="{D5CDD505-2E9C-101B-9397-08002B2CF9AE}" pid="5" name="Symbol2">
    <vt:lpwstr>WT/GC/W/835/Rev.6</vt:lpwstr>
  </property>
  <property fmtid="{D5CDD505-2E9C-101B-9397-08002B2CF9AE}" pid="6" name="Symbol3">
    <vt:lpwstr>G/SPS/GEN/1758/Rev.15</vt:lpwstr>
  </property>
</Properties>
</file>