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55A5" w14:textId="41D28E84" w:rsidR="00842E16" w:rsidRPr="00534DE8" w:rsidRDefault="00745EE3" w:rsidP="00745EE3">
      <w:pPr>
        <w:pStyle w:val="Title"/>
        <w:rPr>
          <w:caps w:val="0"/>
          <w:kern w:val="0"/>
        </w:rPr>
      </w:pPr>
      <w:r w:rsidRPr="00534DE8">
        <w:rPr>
          <w:caps w:val="0"/>
          <w:kern w:val="0"/>
        </w:rPr>
        <w:t>CERTIFICACIÓN</w:t>
      </w:r>
      <w:r w:rsidR="00056F9C" w:rsidRPr="00534DE8">
        <w:rPr>
          <w:caps w:val="0"/>
          <w:kern w:val="0"/>
        </w:rPr>
        <w:t xml:space="preserve"> </w:t>
      </w:r>
      <w:r w:rsidRPr="00534DE8">
        <w:rPr>
          <w:caps w:val="0"/>
          <w:kern w:val="0"/>
        </w:rPr>
        <w:t>DEL</w:t>
      </w:r>
      <w:r w:rsidR="00056F9C" w:rsidRPr="00534DE8">
        <w:rPr>
          <w:caps w:val="0"/>
          <w:kern w:val="0"/>
        </w:rPr>
        <w:t xml:space="preserve"> </w:t>
      </w:r>
      <w:r w:rsidRPr="00534DE8">
        <w:rPr>
          <w:caps w:val="0"/>
          <w:kern w:val="0"/>
        </w:rPr>
        <w:t>ORIGEN</w:t>
      </w:r>
      <w:r w:rsidR="00056F9C" w:rsidRPr="00534DE8">
        <w:rPr>
          <w:caps w:val="0"/>
          <w:kern w:val="0"/>
        </w:rPr>
        <w:t xml:space="preserve"> </w:t>
      </w:r>
      <w:r w:rsidRPr="00534DE8">
        <w:rPr>
          <w:caps w:val="0"/>
          <w:kern w:val="0"/>
        </w:rPr>
        <w:t>Y</w:t>
      </w:r>
      <w:r w:rsidR="00056F9C" w:rsidRPr="00534DE8">
        <w:rPr>
          <w:caps w:val="0"/>
          <w:kern w:val="0"/>
        </w:rPr>
        <w:t xml:space="preserve"> </w:t>
      </w:r>
      <w:r w:rsidRPr="00534DE8">
        <w:rPr>
          <w:caps w:val="0"/>
          <w:kern w:val="0"/>
        </w:rPr>
        <w:t>UTILIZACIÓN</w:t>
      </w:r>
      <w:r w:rsidR="00056F9C" w:rsidRPr="00534DE8">
        <w:rPr>
          <w:caps w:val="0"/>
          <w:kern w:val="0"/>
        </w:rPr>
        <w:t xml:space="preserve"> </w:t>
      </w:r>
      <w:r w:rsidRPr="00534DE8">
        <w:rPr>
          <w:caps w:val="0"/>
          <w:kern w:val="0"/>
        </w:rPr>
        <w:t>DE</w:t>
      </w:r>
      <w:r w:rsidR="00056F9C" w:rsidRPr="00534DE8">
        <w:rPr>
          <w:caps w:val="0"/>
          <w:kern w:val="0"/>
        </w:rPr>
        <w:t xml:space="preserve"> </w:t>
      </w:r>
      <w:r w:rsidRPr="00534DE8">
        <w:rPr>
          <w:caps w:val="0"/>
          <w:kern w:val="0"/>
        </w:rPr>
        <w:t>LAS</w:t>
      </w:r>
      <w:r w:rsidR="00056F9C" w:rsidRPr="00534DE8">
        <w:rPr>
          <w:caps w:val="0"/>
          <w:kern w:val="0"/>
        </w:rPr>
        <w:t xml:space="preserve"> </w:t>
      </w:r>
      <w:r w:rsidRPr="00534DE8">
        <w:rPr>
          <w:caps w:val="0"/>
          <w:kern w:val="0"/>
        </w:rPr>
        <w:t>PREFERENCIAS</w:t>
      </w:r>
      <w:r w:rsidR="00056F9C" w:rsidRPr="00534DE8">
        <w:rPr>
          <w:caps w:val="0"/>
          <w:kern w:val="0"/>
        </w:rPr>
        <w:t xml:space="preserve"> </w:t>
      </w:r>
      <w:r w:rsidR="004D199A" w:rsidRPr="00534DE8">
        <w:rPr>
          <w:caps w:val="0"/>
          <w:kern w:val="0"/>
        </w:rPr>
        <w:br/>
      </w:r>
      <w:r w:rsidRPr="00534DE8">
        <w:rPr>
          <w:caps w:val="0"/>
          <w:kern w:val="0"/>
        </w:rPr>
        <w:t>COMERCIALES</w:t>
      </w:r>
      <w:r w:rsidR="004D199A" w:rsidRPr="00534DE8">
        <w:rPr>
          <w:caps w:val="0"/>
          <w:kern w:val="0"/>
        </w:rPr>
        <w:t xml:space="preserve"> </w:t>
      </w:r>
      <w:r w:rsidRPr="00534DE8">
        <w:rPr>
          <w:caps w:val="0"/>
          <w:kern w:val="0"/>
        </w:rPr>
        <w:t>POR</w:t>
      </w:r>
      <w:r w:rsidR="00056F9C" w:rsidRPr="00534DE8">
        <w:rPr>
          <w:caps w:val="0"/>
          <w:kern w:val="0"/>
        </w:rPr>
        <w:t xml:space="preserve"> </w:t>
      </w:r>
      <w:r w:rsidRPr="00534DE8">
        <w:rPr>
          <w:caps w:val="0"/>
          <w:kern w:val="0"/>
        </w:rPr>
        <w:t>LOS</w:t>
      </w:r>
      <w:r w:rsidR="00056F9C" w:rsidRPr="00534DE8">
        <w:rPr>
          <w:caps w:val="0"/>
          <w:kern w:val="0"/>
        </w:rPr>
        <w:t xml:space="preserve"> </w:t>
      </w:r>
      <w:r w:rsidRPr="00534DE8">
        <w:rPr>
          <w:caps w:val="0"/>
          <w:kern w:val="0"/>
        </w:rPr>
        <w:t>PAÍSES</w:t>
      </w:r>
      <w:r w:rsidR="00056F9C" w:rsidRPr="00534DE8">
        <w:rPr>
          <w:caps w:val="0"/>
          <w:kern w:val="0"/>
        </w:rPr>
        <w:t xml:space="preserve"> </w:t>
      </w:r>
      <w:r w:rsidRPr="00534DE8">
        <w:rPr>
          <w:caps w:val="0"/>
          <w:kern w:val="0"/>
        </w:rPr>
        <w:t>MENOS</w:t>
      </w:r>
      <w:r w:rsidR="00056F9C" w:rsidRPr="00534DE8">
        <w:rPr>
          <w:caps w:val="0"/>
          <w:kern w:val="0"/>
        </w:rPr>
        <w:t xml:space="preserve"> </w:t>
      </w:r>
      <w:r w:rsidRPr="00534DE8">
        <w:rPr>
          <w:caps w:val="0"/>
          <w:kern w:val="0"/>
        </w:rPr>
        <w:t>ADELANTADOS</w:t>
      </w:r>
    </w:p>
    <w:p w14:paraId="0E5B5AC9" w14:textId="3B457BA9" w:rsidR="00F322A2" w:rsidRPr="00534DE8" w:rsidRDefault="00F322A2" w:rsidP="00F322A2">
      <w:pPr>
        <w:pStyle w:val="Title2"/>
      </w:pPr>
      <w:r w:rsidRPr="00534DE8">
        <w:t>NOTA</w:t>
      </w:r>
      <w:r w:rsidR="00056F9C" w:rsidRPr="00534DE8">
        <w:t xml:space="preserve"> </w:t>
      </w:r>
      <w:r w:rsidRPr="00534DE8">
        <w:t>DE</w:t>
      </w:r>
      <w:r w:rsidR="00056F9C" w:rsidRPr="00534DE8">
        <w:t xml:space="preserve"> </w:t>
      </w:r>
      <w:r w:rsidRPr="00534DE8">
        <w:t>LA</w:t>
      </w:r>
      <w:r w:rsidR="00056F9C" w:rsidRPr="00534DE8">
        <w:t xml:space="preserve"> </w:t>
      </w:r>
      <w:r w:rsidRPr="00534DE8">
        <w:t>SECRETARÍA</w:t>
      </w:r>
      <w:r w:rsidR="00A21A26" w:rsidRPr="00534DE8">
        <w:rPr>
          <w:rStyle w:val="FootnoteReference"/>
        </w:rPr>
        <w:footnoteReference w:id="2"/>
      </w:r>
    </w:p>
    <w:p w14:paraId="61B67B34" w14:textId="49D2A7DD" w:rsidR="00842E16" w:rsidRPr="00534DE8" w:rsidRDefault="00DF1B7B" w:rsidP="00056F9C">
      <w:pPr>
        <w:pStyle w:val="Heading1"/>
      </w:pPr>
      <w:r w:rsidRPr="00534DE8">
        <w:t>INTRODUCCIÓN</w:t>
      </w:r>
    </w:p>
    <w:p w14:paraId="30A15DD9" w14:textId="39CAE752" w:rsidR="00842E16" w:rsidRPr="00534DE8" w:rsidRDefault="00DF1B7B" w:rsidP="00745EE3">
      <w:pPr>
        <w:pStyle w:val="BodyText"/>
      </w:pPr>
      <w:r w:rsidRPr="00534DE8">
        <w:t>En</w:t>
      </w:r>
      <w:r w:rsidR="00056F9C" w:rsidRPr="00534DE8">
        <w:t xml:space="preserve"> </w:t>
      </w:r>
      <w:r w:rsidRPr="00534DE8">
        <w:t>notas</w:t>
      </w:r>
      <w:r w:rsidR="00056F9C" w:rsidRPr="00534DE8">
        <w:t xml:space="preserve"> </w:t>
      </w:r>
      <w:r w:rsidRPr="00534DE8">
        <w:t>anteriores</w:t>
      </w:r>
      <w:r w:rsidR="00056F9C" w:rsidRPr="00534DE8">
        <w:t xml:space="preserve"> </w:t>
      </w:r>
      <w:r w:rsidRPr="00534DE8">
        <w:t>de</w:t>
      </w:r>
      <w:r w:rsidR="00056F9C" w:rsidRPr="00534DE8">
        <w:t xml:space="preserve"> </w:t>
      </w:r>
      <w:r w:rsidRPr="00534DE8">
        <w:t>la</w:t>
      </w:r>
      <w:r w:rsidR="00056F9C" w:rsidRPr="00534DE8">
        <w:t xml:space="preserve"> </w:t>
      </w:r>
      <w:r w:rsidRPr="00534DE8">
        <w:t>Secretaría</w:t>
      </w:r>
      <w:r w:rsidR="00056F9C" w:rsidRPr="00534DE8">
        <w:t xml:space="preserve"> </w:t>
      </w:r>
      <w:r w:rsidRPr="00534DE8">
        <w:t>se</w:t>
      </w:r>
      <w:r w:rsidR="00056F9C" w:rsidRPr="00534DE8">
        <w:t xml:space="preserve"> </w:t>
      </w:r>
      <w:r w:rsidRPr="00534DE8">
        <w:t>ha</w:t>
      </w:r>
      <w:r w:rsidR="00056F9C" w:rsidRPr="00534DE8">
        <w:t xml:space="preserve"> </w:t>
      </w:r>
      <w:r w:rsidRPr="00534DE8">
        <w:t>demostrado</w:t>
      </w:r>
      <w:r w:rsidR="00056F9C" w:rsidRPr="00534DE8">
        <w:t xml:space="preserve"> </w:t>
      </w:r>
      <w:r w:rsidRPr="00534DE8">
        <w:t>que</w:t>
      </w:r>
      <w:r w:rsidR="00056F9C" w:rsidRPr="00534DE8">
        <w:t xml:space="preserve"> </w:t>
      </w:r>
      <w:r w:rsidRPr="00534DE8">
        <w:t>una</w:t>
      </w:r>
      <w:r w:rsidR="00056F9C" w:rsidRPr="00534DE8">
        <w:t xml:space="preserve"> </w:t>
      </w:r>
      <w:r w:rsidRPr="00534DE8">
        <w:t>proporción</w:t>
      </w:r>
      <w:r w:rsidR="00056F9C" w:rsidRPr="00534DE8">
        <w:t xml:space="preserve"> </w:t>
      </w:r>
      <w:r w:rsidRPr="00534DE8">
        <w:t>significativa</w:t>
      </w:r>
      <w:r w:rsidR="00056F9C" w:rsidRPr="00534DE8">
        <w:t xml:space="preserve"> </w:t>
      </w:r>
      <w:r w:rsidRPr="00534DE8">
        <w:t>de</w:t>
      </w:r>
      <w:r w:rsidR="00056F9C" w:rsidRPr="00534DE8">
        <w:t xml:space="preserve"> </w:t>
      </w:r>
      <w:r w:rsidRPr="00534DE8">
        <w:t>las</w:t>
      </w:r>
      <w:r w:rsidR="00056F9C" w:rsidRPr="00534DE8">
        <w:t xml:space="preserve"> </w:t>
      </w:r>
      <w:r w:rsidRPr="00534DE8">
        <w:t>importaciones</w:t>
      </w:r>
      <w:r w:rsidR="00056F9C" w:rsidRPr="00534DE8">
        <w:t xml:space="preserve"> </w:t>
      </w:r>
      <w:r w:rsidRPr="00534DE8">
        <w:t>procedentes</w:t>
      </w:r>
      <w:r w:rsidR="00056F9C" w:rsidRPr="00534DE8">
        <w:t xml:space="preserve"> </w:t>
      </w:r>
      <w:r w:rsidRPr="00534DE8">
        <w:t>de</w:t>
      </w:r>
      <w:r w:rsidR="00056F9C" w:rsidRPr="00534DE8">
        <w:t xml:space="preserve"> </w:t>
      </w:r>
      <w:r w:rsidRPr="00534DE8">
        <w:t>países</w:t>
      </w:r>
      <w:r w:rsidR="00056F9C" w:rsidRPr="00534DE8">
        <w:t xml:space="preserve"> </w:t>
      </w:r>
      <w:r w:rsidRPr="00534DE8">
        <w:t>menos</w:t>
      </w:r>
      <w:r w:rsidR="00056F9C" w:rsidRPr="00534DE8">
        <w:t xml:space="preserve"> </w:t>
      </w:r>
      <w:r w:rsidRPr="00534DE8">
        <w:t>adelantados</w:t>
      </w:r>
      <w:r w:rsidR="00056F9C" w:rsidRPr="00534DE8">
        <w:t xml:space="preserve"> </w:t>
      </w:r>
      <w:r w:rsidRPr="00534DE8">
        <w:t>(PMA)</w:t>
      </w:r>
      <w:r w:rsidR="00056F9C" w:rsidRPr="00534DE8">
        <w:t xml:space="preserve"> </w:t>
      </w:r>
      <w:r w:rsidRPr="00534DE8">
        <w:t>no</w:t>
      </w:r>
      <w:r w:rsidR="00056F9C" w:rsidRPr="00534DE8">
        <w:t xml:space="preserve"> </w:t>
      </w:r>
      <w:r w:rsidRPr="00534DE8">
        <w:t>recibe</w:t>
      </w:r>
      <w:r w:rsidR="00056F9C" w:rsidRPr="00534DE8">
        <w:t xml:space="preserve"> </w:t>
      </w:r>
      <w:r w:rsidRPr="00534DE8">
        <w:t>un</w:t>
      </w:r>
      <w:r w:rsidR="00056F9C" w:rsidRPr="00534DE8">
        <w:t xml:space="preserve"> </w:t>
      </w:r>
      <w:r w:rsidRPr="00534DE8">
        <w:t>trato</w:t>
      </w:r>
      <w:r w:rsidR="00056F9C" w:rsidRPr="00534DE8">
        <w:t xml:space="preserve"> </w:t>
      </w:r>
      <w:r w:rsidRPr="00534DE8">
        <w:t>arancelario</w:t>
      </w:r>
      <w:r w:rsidR="00056F9C" w:rsidRPr="00534DE8">
        <w:t xml:space="preserve"> </w:t>
      </w:r>
      <w:r w:rsidRPr="00534DE8">
        <w:t>preferencial</w:t>
      </w:r>
      <w:r w:rsidR="00056F9C" w:rsidRPr="00534DE8">
        <w:t xml:space="preserve"> </w:t>
      </w:r>
      <w:r w:rsidRPr="00534DE8">
        <w:t>a</w:t>
      </w:r>
      <w:r w:rsidR="00056F9C" w:rsidRPr="00534DE8">
        <w:t xml:space="preserve"> </w:t>
      </w:r>
      <w:r w:rsidRPr="00534DE8">
        <w:t>pesar</w:t>
      </w:r>
      <w:r w:rsidR="00056F9C" w:rsidRPr="00534DE8">
        <w:t xml:space="preserve"> </w:t>
      </w:r>
      <w:r w:rsidRPr="00534DE8">
        <w:t>de</w:t>
      </w:r>
      <w:r w:rsidR="00056F9C" w:rsidRPr="00534DE8">
        <w:t xml:space="preserve"> </w:t>
      </w:r>
      <w:r w:rsidRPr="00534DE8">
        <w:t>cumplir</w:t>
      </w:r>
      <w:r w:rsidR="00056F9C" w:rsidRPr="00534DE8">
        <w:t xml:space="preserve"> </w:t>
      </w:r>
      <w:r w:rsidRPr="00534DE8">
        <w:t>los</w:t>
      </w:r>
      <w:r w:rsidR="00056F9C" w:rsidRPr="00534DE8">
        <w:t xml:space="preserve"> </w:t>
      </w:r>
      <w:r w:rsidRPr="00534DE8">
        <w:t>requisitos</w:t>
      </w:r>
      <w:r w:rsidR="00056F9C" w:rsidRPr="00534DE8">
        <w:t xml:space="preserve"> </w:t>
      </w:r>
      <w:r w:rsidRPr="00534DE8">
        <w:t>establecidos</w:t>
      </w:r>
      <w:r w:rsidR="00056F9C" w:rsidRPr="00534DE8">
        <w:t xml:space="preserve"> </w:t>
      </w:r>
      <w:r w:rsidRPr="00534DE8">
        <w:t>para</w:t>
      </w:r>
      <w:r w:rsidR="00056F9C" w:rsidRPr="00534DE8">
        <w:t xml:space="preserve"> </w:t>
      </w:r>
      <w:r w:rsidRPr="00534DE8">
        <w:t>poder</w:t>
      </w:r>
      <w:r w:rsidR="00056F9C" w:rsidRPr="00534DE8">
        <w:t xml:space="preserve"> </w:t>
      </w:r>
      <w:r w:rsidRPr="00534DE8">
        <w:t>beneficiarse</w:t>
      </w:r>
      <w:r w:rsidR="00056F9C" w:rsidRPr="00534DE8">
        <w:t xml:space="preserve"> </w:t>
      </w:r>
      <w:r w:rsidRPr="00534DE8">
        <w:t>de</w:t>
      </w:r>
      <w:r w:rsidR="00056F9C" w:rsidRPr="00534DE8">
        <w:t xml:space="preserve"> </w:t>
      </w:r>
      <w:r w:rsidRPr="00534DE8">
        <w:t>preferencias</w:t>
      </w:r>
      <w:r w:rsidR="00056F9C" w:rsidRPr="00534DE8">
        <w:t xml:space="preserve"> </w:t>
      </w:r>
      <w:r w:rsidRPr="00534DE8">
        <w:t>en</w:t>
      </w:r>
      <w:r w:rsidR="00056F9C" w:rsidRPr="00534DE8">
        <w:t xml:space="preserve"> </w:t>
      </w:r>
      <w:r w:rsidRPr="00534DE8">
        <w:t>el</w:t>
      </w:r>
      <w:r w:rsidR="00056F9C" w:rsidRPr="00534DE8">
        <w:t xml:space="preserve"> </w:t>
      </w:r>
      <w:r w:rsidRPr="00534DE8">
        <w:t>marco</w:t>
      </w:r>
      <w:r w:rsidR="00056F9C" w:rsidRPr="00534DE8">
        <w:t xml:space="preserve"> </w:t>
      </w:r>
      <w:r w:rsidRPr="00534DE8">
        <w:t>de</w:t>
      </w:r>
      <w:r w:rsidR="00056F9C" w:rsidRPr="00534DE8">
        <w:t xml:space="preserve"> </w:t>
      </w:r>
      <w:r w:rsidRPr="00534DE8">
        <w:t>al</w:t>
      </w:r>
      <w:r w:rsidR="00056F9C" w:rsidRPr="00534DE8">
        <w:t xml:space="preserve"> </w:t>
      </w:r>
      <w:r w:rsidRPr="00534DE8">
        <w:t>menos</w:t>
      </w:r>
      <w:r w:rsidR="00056F9C" w:rsidRPr="00534DE8">
        <w:t xml:space="preserve"> </w:t>
      </w:r>
      <w:r w:rsidRPr="00534DE8">
        <w:t>un</w:t>
      </w:r>
      <w:r w:rsidR="00056F9C" w:rsidRPr="00534DE8">
        <w:t xml:space="preserve"> </w:t>
      </w:r>
      <w:r w:rsidRPr="00534DE8">
        <w:t>arreglo</w:t>
      </w:r>
      <w:r w:rsidR="00056F9C" w:rsidRPr="00534DE8">
        <w:t xml:space="preserve"> </w:t>
      </w:r>
      <w:r w:rsidRPr="00534DE8">
        <w:t>comercial</w:t>
      </w:r>
      <w:r w:rsidR="00056F9C" w:rsidRPr="00534DE8">
        <w:t xml:space="preserve"> </w:t>
      </w:r>
      <w:r w:rsidRPr="00534DE8">
        <w:t>preferencial</w:t>
      </w:r>
      <w:r w:rsidR="00056F9C" w:rsidRPr="00534DE8">
        <w:t xml:space="preserve"> </w:t>
      </w:r>
      <w:r w:rsidRPr="00534DE8">
        <w:t>(ACPR)</w:t>
      </w:r>
      <w:r w:rsidR="00A21A26" w:rsidRPr="00534DE8">
        <w:t>. S</w:t>
      </w:r>
      <w:r w:rsidRPr="00534DE8">
        <w:t>i</w:t>
      </w:r>
      <w:r w:rsidR="00056F9C" w:rsidRPr="00534DE8">
        <w:t xml:space="preserve"> </w:t>
      </w:r>
      <w:r w:rsidRPr="00534DE8">
        <w:t>bien</w:t>
      </w:r>
      <w:r w:rsidR="00056F9C" w:rsidRPr="00534DE8">
        <w:t xml:space="preserve"> </w:t>
      </w:r>
      <w:r w:rsidRPr="00534DE8">
        <w:t>la</w:t>
      </w:r>
      <w:r w:rsidR="00056F9C" w:rsidRPr="00534DE8">
        <w:t xml:space="preserve"> </w:t>
      </w:r>
      <w:r w:rsidRPr="00534DE8">
        <w:t>proporción</w:t>
      </w:r>
      <w:r w:rsidR="00056F9C" w:rsidRPr="00534DE8">
        <w:t xml:space="preserve"> </w:t>
      </w:r>
      <w:r w:rsidRPr="00534DE8">
        <w:t>global</w:t>
      </w:r>
      <w:r w:rsidR="00056F9C" w:rsidRPr="00534DE8">
        <w:t xml:space="preserve"> </w:t>
      </w:r>
      <w:r w:rsidRPr="00534DE8">
        <w:t>de</w:t>
      </w:r>
      <w:r w:rsidR="00056F9C" w:rsidRPr="00534DE8">
        <w:t xml:space="preserve"> </w:t>
      </w:r>
      <w:r w:rsidRPr="00534DE8">
        <w:t>la</w:t>
      </w:r>
      <w:r w:rsidR="00056F9C" w:rsidRPr="00534DE8">
        <w:t xml:space="preserve"> </w:t>
      </w:r>
      <w:r w:rsidRPr="00534DE8">
        <w:t>no</w:t>
      </w:r>
      <w:r w:rsidR="00056F9C" w:rsidRPr="00534DE8">
        <w:t xml:space="preserve"> </w:t>
      </w:r>
      <w:r w:rsidRPr="00534DE8">
        <w:t>utilización</w:t>
      </w:r>
      <w:r w:rsidR="00056F9C" w:rsidRPr="00534DE8">
        <w:t xml:space="preserve"> </w:t>
      </w:r>
      <w:r w:rsidRPr="00534DE8">
        <w:t>varía</w:t>
      </w:r>
      <w:r w:rsidR="00056F9C" w:rsidRPr="00534DE8">
        <w:t xml:space="preserve"> </w:t>
      </w:r>
      <w:r w:rsidRPr="00534DE8">
        <w:t>entre</w:t>
      </w:r>
      <w:r w:rsidR="00056F9C" w:rsidRPr="00534DE8">
        <w:t xml:space="preserve"> </w:t>
      </w:r>
      <w:r w:rsidRPr="00534DE8">
        <w:t>los</w:t>
      </w:r>
      <w:r w:rsidR="00056F9C" w:rsidRPr="00534DE8">
        <w:t xml:space="preserve"> </w:t>
      </w:r>
      <w:r w:rsidRPr="00534DE8">
        <w:t>PMA</w:t>
      </w:r>
      <w:r w:rsidR="00056F9C" w:rsidRPr="00534DE8">
        <w:t xml:space="preserve"> </w:t>
      </w:r>
      <w:r w:rsidRPr="00534DE8">
        <w:t>y</w:t>
      </w:r>
      <w:r w:rsidR="00056F9C" w:rsidRPr="00534DE8">
        <w:t xml:space="preserve"> </w:t>
      </w:r>
      <w:r w:rsidRPr="00534DE8">
        <w:t>los</w:t>
      </w:r>
      <w:r w:rsidR="00056F9C" w:rsidRPr="00534DE8">
        <w:t xml:space="preserve"> </w:t>
      </w:r>
      <w:r w:rsidRPr="00534DE8">
        <w:t>distintos</w:t>
      </w:r>
      <w:r w:rsidR="00056F9C" w:rsidRPr="00534DE8">
        <w:t xml:space="preserve"> </w:t>
      </w:r>
      <w:r w:rsidRPr="00534DE8">
        <w:t>arreglos,</w:t>
      </w:r>
      <w:r w:rsidR="00056F9C" w:rsidRPr="00534DE8">
        <w:t xml:space="preserve"> </w:t>
      </w:r>
      <w:r w:rsidRPr="00534DE8">
        <w:t>la</w:t>
      </w:r>
      <w:r w:rsidR="00056F9C" w:rsidRPr="00534DE8">
        <w:t xml:space="preserve"> </w:t>
      </w:r>
      <w:r w:rsidRPr="00534DE8">
        <w:rPr>
          <w:i/>
          <w:iCs/>
        </w:rPr>
        <w:t>sub</w:t>
      </w:r>
      <w:r w:rsidRPr="00534DE8">
        <w:t>utilización</w:t>
      </w:r>
      <w:r w:rsidR="00056F9C" w:rsidRPr="00534DE8">
        <w:t xml:space="preserve"> </w:t>
      </w:r>
      <w:r w:rsidRPr="00534DE8">
        <w:t>también</w:t>
      </w:r>
      <w:r w:rsidR="00056F9C" w:rsidRPr="00534DE8">
        <w:t xml:space="preserve"> </w:t>
      </w:r>
      <w:r w:rsidRPr="00534DE8">
        <w:t>afecta</w:t>
      </w:r>
      <w:r w:rsidR="00056F9C" w:rsidRPr="00534DE8">
        <w:t xml:space="preserve"> </w:t>
      </w:r>
      <w:r w:rsidRPr="00534DE8">
        <w:t>a</w:t>
      </w:r>
      <w:r w:rsidR="00056F9C" w:rsidRPr="00534DE8">
        <w:t xml:space="preserve"> </w:t>
      </w:r>
      <w:r w:rsidRPr="00534DE8">
        <w:t>los</w:t>
      </w:r>
      <w:r w:rsidR="00056F9C" w:rsidRPr="00534DE8">
        <w:t xml:space="preserve"> </w:t>
      </w:r>
      <w:r w:rsidRPr="00534DE8">
        <w:t>productos</w:t>
      </w:r>
      <w:r w:rsidR="00056F9C" w:rsidRPr="00534DE8">
        <w:t xml:space="preserve"> </w:t>
      </w:r>
      <w:r w:rsidRPr="00534DE8">
        <w:t>sujetos</w:t>
      </w:r>
      <w:r w:rsidR="00056F9C" w:rsidRPr="00534DE8">
        <w:t xml:space="preserve"> </w:t>
      </w:r>
      <w:r w:rsidRPr="00534DE8">
        <w:t>a</w:t>
      </w:r>
      <w:r w:rsidR="00056F9C" w:rsidRPr="00534DE8">
        <w:t xml:space="preserve"> </w:t>
      </w:r>
      <w:r w:rsidRPr="00534DE8">
        <w:t>un</w:t>
      </w:r>
      <w:r w:rsidR="00056F9C" w:rsidRPr="00534DE8">
        <w:t xml:space="preserve"> </w:t>
      </w:r>
      <w:r w:rsidRPr="00534DE8">
        <w:t>criterio</w:t>
      </w:r>
      <w:r w:rsidR="00056F9C" w:rsidRPr="00534DE8">
        <w:t xml:space="preserve"> </w:t>
      </w:r>
      <w:r w:rsidRPr="00534DE8">
        <w:t>de</w:t>
      </w:r>
      <w:r w:rsidR="00056F9C" w:rsidRPr="00534DE8">
        <w:t xml:space="preserve"> </w:t>
      </w:r>
      <w:r w:rsidRPr="00534DE8">
        <w:t>origen</w:t>
      </w:r>
      <w:r w:rsidR="00056F9C" w:rsidRPr="00534DE8">
        <w:t xml:space="preserve"> </w:t>
      </w:r>
      <w:r w:rsidRPr="00534DE8">
        <w:t>sencillo</w:t>
      </w:r>
      <w:r w:rsidR="00056F9C" w:rsidRPr="00534DE8">
        <w:t xml:space="preserve"> </w:t>
      </w:r>
      <w:r w:rsidRPr="00534DE8">
        <w:t>(es</w:t>
      </w:r>
      <w:r w:rsidR="00056F9C" w:rsidRPr="00534DE8">
        <w:t xml:space="preserve"> </w:t>
      </w:r>
      <w:r w:rsidRPr="00534DE8">
        <w:t>decir,</w:t>
      </w:r>
      <w:r w:rsidR="00056F9C" w:rsidRPr="00534DE8">
        <w:t xml:space="preserve"> </w:t>
      </w:r>
      <w:r w:rsidRPr="00534DE8">
        <w:t>productos</w:t>
      </w:r>
      <w:r w:rsidR="00056F9C" w:rsidRPr="00534DE8">
        <w:t xml:space="preserve"> </w:t>
      </w:r>
      <w:r w:rsidRPr="00534DE8">
        <w:t>"obtenidos</w:t>
      </w:r>
      <w:r w:rsidR="00056F9C" w:rsidRPr="00534DE8">
        <w:t xml:space="preserve"> </w:t>
      </w:r>
      <w:r w:rsidRPr="00534DE8">
        <w:t>totalmente")</w:t>
      </w:r>
      <w:r w:rsidR="00A21A26" w:rsidRPr="00534DE8">
        <w:t>. E</w:t>
      </w:r>
      <w:r w:rsidRPr="00534DE8">
        <w:t>n</w:t>
      </w:r>
      <w:r w:rsidR="004D199A" w:rsidRPr="00534DE8">
        <w:t> </w:t>
      </w:r>
      <w:r w:rsidRPr="00534DE8">
        <w:t>consecuencia,</w:t>
      </w:r>
      <w:r w:rsidR="00056F9C" w:rsidRPr="00534DE8">
        <w:t xml:space="preserve"> </w:t>
      </w:r>
      <w:r w:rsidRPr="00534DE8">
        <w:t>es</w:t>
      </w:r>
      <w:r w:rsidR="00056F9C" w:rsidRPr="00534DE8">
        <w:t xml:space="preserve"> </w:t>
      </w:r>
      <w:r w:rsidRPr="00534DE8">
        <w:t>plausible</w:t>
      </w:r>
      <w:r w:rsidR="00056F9C" w:rsidRPr="00534DE8">
        <w:t xml:space="preserve"> </w:t>
      </w:r>
      <w:r w:rsidRPr="00534DE8">
        <w:t>que</w:t>
      </w:r>
      <w:r w:rsidR="00056F9C" w:rsidRPr="00534DE8">
        <w:t xml:space="preserve"> </w:t>
      </w:r>
      <w:r w:rsidRPr="00534DE8">
        <w:t>la</w:t>
      </w:r>
      <w:r w:rsidR="00056F9C" w:rsidRPr="00534DE8">
        <w:t xml:space="preserve"> </w:t>
      </w:r>
      <w:r w:rsidRPr="00534DE8">
        <w:t>utilización</w:t>
      </w:r>
      <w:r w:rsidR="00056F9C" w:rsidRPr="00534DE8">
        <w:t xml:space="preserve"> </w:t>
      </w:r>
      <w:r w:rsidRPr="00534DE8">
        <w:t>también</w:t>
      </w:r>
      <w:r w:rsidR="00056F9C" w:rsidRPr="00534DE8">
        <w:t xml:space="preserve"> </w:t>
      </w:r>
      <w:r w:rsidRPr="00534DE8">
        <w:t>pueda</w:t>
      </w:r>
      <w:r w:rsidR="00056F9C" w:rsidRPr="00534DE8">
        <w:t xml:space="preserve"> </w:t>
      </w:r>
      <w:r w:rsidRPr="00534DE8">
        <w:t>verse</w:t>
      </w:r>
      <w:r w:rsidR="00056F9C" w:rsidRPr="00534DE8">
        <w:t xml:space="preserve"> </w:t>
      </w:r>
      <w:r w:rsidRPr="00534DE8">
        <w:t>afectada</w:t>
      </w:r>
      <w:r w:rsidR="00056F9C" w:rsidRPr="00534DE8">
        <w:t xml:space="preserve"> </w:t>
      </w:r>
      <w:r w:rsidRPr="00534DE8">
        <w:t>por</w:t>
      </w:r>
      <w:r w:rsidR="00056F9C" w:rsidRPr="00534DE8">
        <w:t xml:space="preserve"> </w:t>
      </w:r>
      <w:r w:rsidRPr="00534DE8">
        <w:t>la</w:t>
      </w:r>
      <w:r w:rsidR="00056F9C" w:rsidRPr="00534DE8">
        <w:t xml:space="preserve"> </w:t>
      </w:r>
      <w:r w:rsidRPr="00534DE8">
        <w:t>capacidad</w:t>
      </w:r>
      <w:r w:rsidR="00056F9C" w:rsidRPr="00534DE8">
        <w:t xml:space="preserve"> </w:t>
      </w:r>
      <w:r w:rsidRPr="00534DE8">
        <w:t>de</w:t>
      </w:r>
      <w:r w:rsidR="00056F9C" w:rsidRPr="00534DE8">
        <w:t xml:space="preserve"> </w:t>
      </w:r>
      <w:r w:rsidRPr="00534DE8">
        <w:t>los</w:t>
      </w:r>
      <w:r w:rsidR="00056F9C" w:rsidRPr="00534DE8">
        <w:t xml:space="preserve"> </w:t>
      </w:r>
      <w:r w:rsidRPr="00534DE8">
        <w:t>productores</w:t>
      </w:r>
      <w:r w:rsidR="00056F9C" w:rsidRPr="00534DE8">
        <w:t xml:space="preserve"> </w:t>
      </w:r>
      <w:r w:rsidRPr="00534DE8">
        <w:t>de</w:t>
      </w:r>
      <w:r w:rsidR="00056F9C" w:rsidRPr="00534DE8">
        <w:t xml:space="preserve"> </w:t>
      </w:r>
      <w:r w:rsidRPr="00534DE8">
        <w:t>los</w:t>
      </w:r>
      <w:r w:rsidR="00056F9C" w:rsidRPr="00534DE8">
        <w:t xml:space="preserve"> </w:t>
      </w:r>
      <w:r w:rsidRPr="00534DE8">
        <w:t>PMA</w:t>
      </w:r>
      <w:r w:rsidR="00056F9C" w:rsidRPr="00534DE8">
        <w:t xml:space="preserve"> </w:t>
      </w:r>
      <w:r w:rsidRPr="00534DE8">
        <w:t>de</w:t>
      </w:r>
      <w:r w:rsidR="00056F9C" w:rsidRPr="00534DE8">
        <w:t xml:space="preserve"> </w:t>
      </w:r>
      <w:r w:rsidRPr="00534DE8">
        <w:t>satisfacer</w:t>
      </w:r>
      <w:r w:rsidR="00056F9C" w:rsidRPr="00534DE8">
        <w:t xml:space="preserve"> </w:t>
      </w:r>
      <w:r w:rsidRPr="00534DE8">
        <w:t>otros</w:t>
      </w:r>
      <w:r w:rsidR="00056F9C" w:rsidRPr="00534DE8">
        <w:t xml:space="preserve"> </w:t>
      </w:r>
      <w:r w:rsidRPr="00534DE8">
        <w:t>requisitos,</w:t>
      </w:r>
      <w:r w:rsidR="00056F9C" w:rsidRPr="00534DE8">
        <w:t xml:space="preserve"> </w:t>
      </w:r>
      <w:r w:rsidRPr="00534DE8">
        <w:t>además</w:t>
      </w:r>
      <w:r w:rsidR="00056F9C" w:rsidRPr="00534DE8">
        <w:t xml:space="preserve"> </w:t>
      </w:r>
      <w:r w:rsidRPr="00534DE8">
        <w:t>del</w:t>
      </w:r>
      <w:r w:rsidR="00056F9C" w:rsidRPr="00534DE8">
        <w:t xml:space="preserve"> </w:t>
      </w:r>
      <w:r w:rsidRPr="00534DE8">
        <w:t>criterio</w:t>
      </w:r>
      <w:r w:rsidR="00056F9C" w:rsidRPr="00534DE8">
        <w:t xml:space="preserve"> </w:t>
      </w:r>
      <w:r w:rsidRPr="00534DE8">
        <w:t>de</w:t>
      </w:r>
      <w:r w:rsidR="00056F9C" w:rsidRPr="00534DE8">
        <w:t xml:space="preserve"> </w:t>
      </w:r>
      <w:r w:rsidRPr="00534DE8">
        <w:t>origen,</w:t>
      </w:r>
      <w:r w:rsidR="00056F9C" w:rsidRPr="00534DE8">
        <w:t xml:space="preserve"> </w:t>
      </w:r>
      <w:r w:rsidRPr="00534DE8">
        <w:t>como</w:t>
      </w:r>
      <w:r w:rsidR="00056F9C" w:rsidRPr="00534DE8">
        <w:t xml:space="preserve"> </w:t>
      </w:r>
      <w:r w:rsidRPr="00534DE8">
        <w:t>las</w:t>
      </w:r>
      <w:r w:rsidR="00056F9C" w:rsidRPr="00534DE8">
        <w:t xml:space="preserve"> </w:t>
      </w:r>
      <w:r w:rsidRPr="00534DE8">
        <w:t>condiciones</w:t>
      </w:r>
      <w:r w:rsidR="00056F9C" w:rsidRPr="00534DE8">
        <w:t xml:space="preserve"> </w:t>
      </w:r>
      <w:r w:rsidRPr="00534DE8">
        <w:t>de</w:t>
      </w:r>
      <w:r w:rsidR="00056F9C" w:rsidRPr="00534DE8">
        <w:t xml:space="preserve"> </w:t>
      </w:r>
      <w:r w:rsidRPr="00534DE8">
        <w:t>expedición</w:t>
      </w:r>
      <w:r w:rsidR="00056F9C" w:rsidRPr="00534DE8">
        <w:t xml:space="preserve"> </w:t>
      </w:r>
      <w:r w:rsidRPr="00534DE8">
        <w:t>directa</w:t>
      </w:r>
      <w:r w:rsidR="00056F9C" w:rsidRPr="00534DE8">
        <w:t xml:space="preserve"> </w:t>
      </w:r>
      <w:r w:rsidRPr="00534DE8">
        <w:t>y</w:t>
      </w:r>
      <w:r w:rsidR="00056F9C" w:rsidRPr="00534DE8">
        <w:t xml:space="preserve"> </w:t>
      </w:r>
      <w:r w:rsidRPr="00534DE8">
        <w:t>las</w:t>
      </w:r>
      <w:r w:rsidR="00056F9C" w:rsidRPr="00534DE8">
        <w:t xml:space="preserve"> </w:t>
      </w:r>
      <w:r w:rsidRPr="00534DE8">
        <w:t>obligaciones</w:t>
      </w:r>
      <w:r w:rsidR="00056F9C" w:rsidRPr="00534DE8">
        <w:t xml:space="preserve"> </w:t>
      </w:r>
      <w:r w:rsidRPr="00534DE8">
        <w:t>de</w:t>
      </w:r>
      <w:r w:rsidR="00056F9C" w:rsidRPr="00534DE8">
        <w:t xml:space="preserve"> </w:t>
      </w:r>
      <w:r w:rsidRPr="00534DE8">
        <w:t>certificación</w:t>
      </w:r>
      <w:r w:rsidR="00056F9C" w:rsidRPr="00534DE8">
        <w:t xml:space="preserve"> </w:t>
      </w:r>
      <w:r w:rsidRPr="00534DE8">
        <w:t>del</w:t>
      </w:r>
      <w:r w:rsidR="00056F9C" w:rsidRPr="00534DE8">
        <w:t xml:space="preserve"> </w:t>
      </w:r>
      <w:r w:rsidRPr="00534DE8">
        <w:t>origen.</w:t>
      </w:r>
    </w:p>
    <w:p w14:paraId="399A0D26" w14:textId="55776F51" w:rsidR="00842E16" w:rsidRPr="00534DE8" w:rsidRDefault="00DF1B7B" w:rsidP="00056F9C">
      <w:pPr>
        <w:pStyle w:val="BodyText"/>
      </w:pPr>
      <w:r w:rsidRPr="00534DE8">
        <w:t>Después</w:t>
      </w:r>
      <w:r w:rsidR="00056F9C" w:rsidRPr="00534DE8">
        <w:t xml:space="preserve"> </w:t>
      </w:r>
      <w:r w:rsidRPr="00534DE8">
        <w:t>de</w:t>
      </w:r>
      <w:r w:rsidR="00056F9C" w:rsidRPr="00534DE8">
        <w:t xml:space="preserve"> </w:t>
      </w:r>
      <w:r w:rsidRPr="00534DE8">
        <w:t>elaborarse</w:t>
      </w:r>
      <w:r w:rsidR="00056F9C" w:rsidRPr="00534DE8">
        <w:t xml:space="preserve"> </w:t>
      </w:r>
      <w:r w:rsidRPr="00534DE8">
        <w:t>un</w:t>
      </w:r>
      <w:r w:rsidR="00056F9C" w:rsidRPr="00534DE8">
        <w:t xml:space="preserve"> </w:t>
      </w:r>
      <w:r w:rsidRPr="00534DE8">
        <w:t>primer</w:t>
      </w:r>
      <w:r w:rsidR="00056F9C" w:rsidRPr="00534DE8">
        <w:t xml:space="preserve"> </w:t>
      </w:r>
      <w:r w:rsidRPr="00534DE8">
        <w:t>estudio</w:t>
      </w:r>
      <w:r w:rsidR="00056F9C" w:rsidRPr="00534DE8">
        <w:t xml:space="preserve"> </w:t>
      </w:r>
      <w:r w:rsidRPr="00534DE8">
        <w:t>sobre</w:t>
      </w:r>
      <w:r w:rsidR="00056F9C" w:rsidRPr="00534DE8">
        <w:t xml:space="preserve"> </w:t>
      </w:r>
      <w:r w:rsidRPr="00534DE8">
        <w:t>las</w:t>
      </w:r>
      <w:r w:rsidR="00056F9C" w:rsidRPr="00534DE8">
        <w:t xml:space="preserve"> </w:t>
      </w:r>
      <w:r w:rsidRPr="00534DE8">
        <w:t>condiciones</w:t>
      </w:r>
      <w:r w:rsidR="00056F9C" w:rsidRPr="00534DE8">
        <w:t xml:space="preserve"> </w:t>
      </w:r>
      <w:r w:rsidRPr="00534DE8">
        <w:t>de</w:t>
      </w:r>
      <w:r w:rsidR="00056F9C" w:rsidRPr="00534DE8">
        <w:t xml:space="preserve"> </w:t>
      </w:r>
      <w:r w:rsidRPr="00534DE8">
        <w:t>expedición</w:t>
      </w:r>
      <w:r w:rsidR="00A21A26" w:rsidRPr="00534DE8">
        <w:rPr>
          <w:rStyle w:val="FootnoteReference"/>
        </w:rPr>
        <w:footnoteReference w:id="3"/>
      </w:r>
      <w:r w:rsidRPr="00534DE8">
        <w:t>,</w:t>
      </w:r>
      <w:r w:rsidR="00056F9C" w:rsidRPr="00534DE8">
        <w:t xml:space="preserve"> </w:t>
      </w:r>
      <w:r w:rsidRPr="00534DE8">
        <w:t>se</w:t>
      </w:r>
      <w:r w:rsidR="00056F9C" w:rsidRPr="00534DE8">
        <w:t xml:space="preserve"> </w:t>
      </w:r>
      <w:r w:rsidRPr="00534DE8">
        <w:t>publica</w:t>
      </w:r>
      <w:r w:rsidR="00056F9C" w:rsidRPr="00534DE8">
        <w:t xml:space="preserve"> </w:t>
      </w:r>
      <w:r w:rsidRPr="00534DE8">
        <w:t>ahora</w:t>
      </w:r>
      <w:r w:rsidR="00056F9C" w:rsidRPr="00534DE8">
        <w:t xml:space="preserve"> </w:t>
      </w:r>
      <w:r w:rsidRPr="00534DE8">
        <w:t>la</w:t>
      </w:r>
      <w:r w:rsidR="00056F9C" w:rsidRPr="00534DE8">
        <w:t xml:space="preserve"> </w:t>
      </w:r>
      <w:r w:rsidRPr="00534DE8">
        <w:t>presente</w:t>
      </w:r>
      <w:r w:rsidR="00056F9C" w:rsidRPr="00534DE8">
        <w:t xml:space="preserve"> </w:t>
      </w:r>
      <w:r w:rsidRPr="00534DE8">
        <w:t>nota</w:t>
      </w:r>
      <w:r w:rsidR="00056F9C" w:rsidRPr="00534DE8">
        <w:t xml:space="preserve"> </w:t>
      </w:r>
      <w:r w:rsidRPr="00534DE8">
        <w:t>sobre</w:t>
      </w:r>
      <w:r w:rsidR="00056F9C" w:rsidRPr="00534DE8">
        <w:t xml:space="preserve"> </w:t>
      </w:r>
      <w:r w:rsidRPr="00534DE8">
        <w:t>las</w:t>
      </w:r>
      <w:r w:rsidR="00056F9C" w:rsidRPr="00534DE8">
        <w:t xml:space="preserve"> </w:t>
      </w:r>
      <w:r w:rsidRPr="00534DE8">
        <w:t>prescripciones</w:t>
      </w:r>
      <w:r w:rsidR="00056F9C" w:rsidRPr="00534DE8">
        <w:t xml:space="preserve"> </w:t>
      </w:r>
      <w:r w:rsidRPr="00534DE8">
        <w:t>de</w:t>
      </w:r>
      <w:r w:rsidR="00056F9C" w:rsidRPr="00534DE8">
        <w:t xml:space="preserve"> </w:t>
      </w:r>
      <w:r w:rsidRPr="00534DE8">
        <w:t>los</w:t>
      </w:r>
      <w:r w:rsidR="00056F9C" w:rsidRPr="00534DE8">
        <w:t xml:space="preserve"> </w:t>
      </w:r>
      <w:r w:rsidRPr="00534DE8">
        <w:t>Miembros</w:t>
      </w:r>
      <w:r w:rsidR="00056F9C" w:rsidRPr="00534DE8">
        <w:t xml:space="preserve"> </w:t>
      </w:r>
      <w:r w:rsidRPr="00534DE8">
        <w:t>en</w:t>
      </w:r>
      <w:r w:rsidR="00056F9C" w:rsidRPr="00534DE8">
        <w:t xml:space="preserve"> </w:t>
      </w:r>
      <w:r w:rsidRPr="00534DE8">
        <w:t>materia</w:t>
      </w:r>
      <w:r w:rsidR="00056F9C" w:rsidRPr="00534DE8">
        <w:t xml:space="preserve"> </w:t>
      </w:r>
      <w:r w:rsidRPr="00534DE8">
        <w:t>de</w:t>
      </w:r>
      <w:r w:rsidR="00056F9C" w:rsidRPr="00534DE8">
        <w:t xml:space="preserve"> </w:t>
      </w:r>
      <w:r w:rsidRPr="00534DE8">
        <w:t>certificación</w:t>
      </w:r>
      <w:r w:rsidR="00056F9C" w:rsidRPr="00534DE8">
        <w:t xml:space="preserve"> </w:t>
      </w:r>
      <w:r w:rsidRPr="00534DE8">
        <w:t>del</w:t>
      </w:r>
      <w:r w:rsidR="00056F9C" w:rsidRPr="00534DE8">
        <w:t xml:space="preserve"> </w:t>
      </w:r>
      <w:r w:rsidRPr="00534DE8">
        <w:t>origen</w:t>
      </w:r>
      <w:r w:rsidR="00056F9C" w:rsidRPr="00534DE8">
        <w:t xml:space="preserve"> </w:t>
      </w:r>
      <w:r w:rsidRPr="00534DE8">
        <w:t>(prueba</w:t>
      </w:r>
      <w:r w:rsidR="00056F9C" w:rsidRPr="00534DE8">
        <w:t xml:space="preserve"> </w:t>
      </w:r>
      <w:r w:rsidRPr="00534DE8">
        <w:t>de</w:t>
      </w:r>
      <w:r w:rsidR="00056F9C" w:rsidRPr="00534DE8">
        <w:t xml:space="preserve"> </w:t>
      </w:r>
      <w:r w:rsidRPr="00534DE8">
        <w:t>origen)</w:t>
      </w:r>
      <w:r w:rsidR="00056F9C" w:rsidRPr="00534DE8">
        <w:t xml:space="preserve"> </w:t>
      </w:r>
      <w:r w:rsidRPr="00534DE8">
        <w:t>en</w:t>
      </w:r>
      <w:r w:rsidR="00056F9C" w:rsidRPr="00534DE8">
        <w:t xml:space="preserve"> </w:t>
      </w:r>
      <w:r w:rsidRPr="00534DE8">
        <w:t>la</w:t>
      </w:r>
      <w:r w:rsidR="00056F9C" w:rsidRPr="00534DE8">
        <w:t xml:space="preserve"> </w:t>
      </w:r>
      <w:r w:rsidRPr="00534DE8">
        <w:t>que</w:t>
      </w:r>
      <w:r w:rsidR="00056F9C" w:rsidRPr="00534DE8">
        <w:t xml:space="preserve"> </w:t>
      </w:r>
      <w:r w:rsidRPr="00534DE8">
        <w:t>también</w:t>
      </w:r>
      <w:r w:rsidR="00056F9C" w:rsidRPr="00534DE8">
        <w:t xml:space="preserve"> </w:t>
      </w:r>
      <w:r w:rsidRPr="00534DE8">
        <w:t>s</w:t>
      </w:r>
      <w:r w:rsidR="00745EE3" w:rsidRPr="00534DE8">
        <w:t>e</w:t>
      </w:r>
      <w:r w:rsidR="00056F9C" w:rsidRPr="00534DE8">
        <w:t xml:space="preserve"> </w:t>
      </w:r>
      <w:r w:rsidRPr="00534DE8">
        <w:t>examinan</w:t>
      </w:r>
      <w:r w:rsidR="00056F9C" w:rsidRPr="00534DE8">
        <w:t xml:space="preserve"> </w:t>
      </w:r>
      <w:r w:rsidRPr="00534DE8">
        <w:t>las</w:t>
      </w:r>
      <w:r w:rsidR="00056F9C" w:rsidRPr="00534DE8">
        <w:t xml:space="preserve"> </w:t>
      </w:r>
      <w:r w:rsidRPr="00534DE8">
        <w:t>repercusiones</w:t>
      </w:r>
      <w:r w:rsidR="00056F9C" w:rsidRPr="00534DE8">
        <w:t xml:space="preserve"> </w:t>
      </w:r>
      <w:r w:rsidRPr="00534DE8">
        <w:t>que</w:t>
      </w:r>
      <w:r w:rsidR="00056F9C" w:rsidRPr="00534DE8">
        <w:t xml:space="preserve"> </w:t>
      </w:r>
      <w:r w:rsidRPr="00534DE8">
        <w:t>pueden</w:t>
      </w:r>
      <w:r w:rsidR="00056F9C" w:rsidRPr="00534DE8">
        <w:t xml:space="preserve"> </w:t>
      </w:r>
      <w:r w:rsidRPr="00534DE8">
        <w:t>tener</w:t>
      </w:r>
      <w:r w:rsidR="00056F9C" w:rsidRPr="00534DE8">
        <w:t xml:space="preserve"> </w:t>
      </w:r>
      <w:r w:rsidRPr="00534DE8">
        <w:t>esas</w:t>
      </w:r>
      <w:r w:rsidR="00056F9C" w:rsidRPr="00534DE8">
        <w:t xml:space="preserve"> </w:t>
      </w:r>
      <w:r w:rsidRPr="00534DE8">
        <w:t>prescripciones</w:t>
      </w:r>
      <w:r w:rsidR="00056F9C" w:rsidRPr="00534DE8">
        <w:t xml:space="preserve"> </w:t>
      </w:r>
      <w:r w:rsidRPr="00534DE8">
        <w:t>en</w:t>
      </w:r>
      <w:r w:rsidR="00056F9C" w:rsidRPr="00534DE8">
        <w:t xml:space="preserve"> </w:t>
      </w:r>
      <w:r w:rsidRPr="00534DE8">
        <w:t>la</w:t>
      </w:r>
      <w:r w:rsidR="00056F9C" w:rsidRPr="00534DE8">
        <w:t xml:space="preserve"> </w:t>
      </w:r>
      <w:r w:rsidRPr="00534DE8">
        <w:t>utilización</w:t>
      </w:r>
      <w:r w:rsidR="00056F9C" w:rsidRPr="00534DE8">
        <w:t xml:space="preserve"> </w:t>
      </w:r>
      <w:r w:rsidRPr="00534DE8">
        <w:t>de</w:t>
      </w:r>
      <w:r w:rsidR="00056F9C" w:rsidRPr="00534DE8">
        <w:t xml:space="preserve"> </w:t>
      </w:r>
      <w:r w:rsidRPr="00534DE8">
        <w:t>las</w:t>
      </w:r>
      <w:r w:rsidR="00056F9C" w:rsidRPr="00534DE8">
        <w:t xml:space="preserve"> </w:t>
      </w:r>
      <w:r w:rsidRPr="00534DE8">
        <w:t>preferencias</w:t>
      </w:r>
      <w:r w:rsidR="00056F9C" w:rsidRPr="00534DE8">
        <w:t xml:space="preserve"> </w:t>
      </w:r>
      <w:r w:rsidRPr="00534DE8">
        <w:t>comerciales</w:t>
      </w:r>
      <w:r w:rsidR="00056F9C" w:rsidRPr="00534DE8">
        <w:t xml:space="preserve"> </w:t>
      </w:r>
      <w:r w:rsidRPr="00534DE8">
        <w:t>no</w:t>
      </w:r>
      <w:r w:rsidR="00056F9C" w:rsidRPr="00534DE8">
        <w:t xml:space="preserve"> </w:t>
      </w:r>
      <w:r w:rsidRPr="00534DE8">
        <w:t>recíprocas</w:t>
      </w:r>
      <w:r w:rsidR="00056F9C" w:rsidRPr="00534DE8">
        <w:t xml:space="preserve"> </w:t>
      </w:r>
      <w:r w:rsidRPr="00534DE8">
        <w:t>por</w:t>
      </w:r>
      <w:r w:rsidR="00056F9C" w:rsidRPr="00534DE8">
        <w:t xml:space="preserve"> </w:t>
      </w:r>
      <w:r w:rsidRPr="00534DE8">
        <w:t>parte</w:t>
      </w:r>
      <w:r w:rsidR="00056F9C" w:rsidRPr="00534DE8">
        <w:t xml:space="preserve"> </w:t>
      </w:r>
      <w:r w:rsidRPr="00534DE8">
        <w:t>de</w:t>
      </w:r>
      <w:r w:rsidR="00056F9C" w:rsidRPr="00534DE8">
        <w:t xml:space="preserve"> </w:t>
      </w:r>
      <w:r w:rsidRPr="00534DE8">
        <w:t>los</w:t>
      </w:r>
      <w:r w:rsidR="00056F9C" w:rsidRPr="00534DE8">
        <w:t xml:space="preserve"> </w:t>
      </w:r>
      <w:r w:rsidRPr="00534DE8">
        <w:t>PMA.</w:t>
      </w:r>
    </w:p>
    <w:p w14:paraId="65F730F0" w14:textId="60E53A7C" w:rsidR="00842E16" w:rsidRPr="00534DE8" w:rsidRDefault="00DF1B7B" w:rsidP="00056F9C">
      <w:pPr>
        <w:pStyle w:val="Heading1"/>
      </w:pPr>
      <w:r w:rsidRPr="00534DE8">
        <w:t>ANTECEDENTES</w:t>
      </w:r>
      <w:r w:rsidR="00A21A26" w:rsidRPr="00534DE8">
        <w:t>:</w:t>
      </w:r>
      <w:r w:rsidR="004D199A" w:rsidRPr="00534DE8">
        <w:t> </w:t>
      </w:r>
      <w:r w:rsidR="00A21A26" w:rsidRPr="00534DE8">
        <w:t>T</w:t>
      </w:r>
      <w:r w:rsidRPr="00534DE8">
        <w:t>IPOS</w:t>
      </w:r>
      <w:r w:rsidR="00056F9C" w:rsidRPr="00534DE8">
        <w:t xml:space="preserve"> </w:t>
      </w:r>
      <w:r w:rsidRPr="00534DE8">
        <w:t>DE</w:t>
      </w:r>
      <w:r w:rsidR="00056F9C" w:rsidRPr="00534DE8">
        <w:t xml:space="preserve"> </w:t>
      </w:r>
      <w:r w:rsidRPr="00534DE8">
        <w:t>PRUEBAS</w:t>
      </w:r>
      <w:r w:rsidR="00056F9C" w:rsidRPr="00534DE8">
        <w:t xml:space="preserve"> </w:t>
      </w:r>
      <w:r w:rsidRPr="00534DE8">
        <w:t>DE</w:t>
      </w:r>
      <w:r w:rsidR="00056F9C" w:rsidRPr="00534DE8">
        <w:t xml:space="preserve"> </w:t>
      </w:r>
      <w:r w:rsidRPr="00534DE8">
        <w:t>ORIGEN</w:t>
      </w:r>
      <w:r w:rsidR="00056F9C" w:rsidRPr="00534DE8">
        <w:t xml:space="preserve"> </w:t>
      </w:r>
      <w:r w:rsidRPr="00534DE8">
        <w:t>(CERTIFICACIÓN</w:t>
      </w:r>
      <w:r w:rsidR="00056F9C" w:rsidRPr="00534DE8">
        <w:t xml:space="preserve"> </w:t>
      </w:r>
      <w:r w:rsidRPr="00534DE8">
        <w:t>POR</w:t>
      </w:r>
      <w:r w:rsidR="00056F9C" w:rsidRPr="00534DE8">
        <w:t xml:space="preserve"> </w:t>
      </w:r>
      <w:r w:rsidRPr="00534DE8">
        <w:t>TERCEROS</w:t>
      </w:r>
      <w:r w:rsidR="00056F9C" w:rsidRPr="00534DE8">
        <w:t xml:space="preserve"> </w:t>
      </w:r>
      <w:r w:rsidRPr="00534DE8">
        <w:t>Y</w:t>
      </w:r>
      <w:r w:rsidR="00056F9C" w:rsidRPr="00534DE8">
        <w:t xml:space="preserve"> </w:t>
      </w:r>
      <w:r w:rsidRPr="00534DE8">
        <w:t>AUTOCERTIFICACIÓN)</w:t>
      </w:r>
    </w:p>
    <w:p w14:paraId="6DB62C1B" w14:textId="0CB0D427" w:rsidR="00745EE3" w:rsidRPr="00534DE8" w:rsidRDefault="00745EE3" w:rsidP="00056F9C">
      <w:pPr>
        <w:pStyle w:val="BodyText"/>
        <w:numPr>
          <w:ilvl w:val="6"/>
          <w:numId w:val="10"/>
        </w:numPr>
      </w:pPr>
      <w:r w:rsidRPr="00534DE8">
        <w:t>L</w:t>
      </w:r>
      <w:r w:rsidR="00DF1B7B" w:rsidRPr="00534DE8">
        <w:t>as</w:t>
      </w:r>
      <w:r w:rsidR="00056F9C" w:rsidRPr="00534DE8">
        <w:t xml:space="preserve"> </w:t>
      </w:r>
      <w:r w:rsidR="00DF1B7B" w:rsidRPr="00534DE8">
        <w:t>autoridades</w:t>
      </w:r>
      <w:r w:rsidR="00056F9C" w:rsidRPr="00534DE8">
        <w:t xml:space="preserve"> </w:t>
      </w:r>
      <w:r w:rsidR="00DF1B7B" w:rsidRPr="00534DE8">
        <w:t>aduaneras</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Miembros</w:t>
      </w:r>
      <w:r w:rsidR="00056F9C" w:rsidRPr="00534DE8">
        <w:t xml:space="preserve"> </w:t>
      </w:r>
      <w:r w:rsidR="00DF1B7B" w:rsidRPr="00534DE8">
        <w:t>que</w:t>
      </w:r>
      <w:r w:rsidR="00056F9C" w:rsidRPr="00534DE8">
        <w:t xml:space="preserve"> </w:t>
      </w:r>
      <w:r w:rsidR="00DF1B7B" w:rsidRPr="00534DE8">
        <w:t>otorgan</w:t>
      </w:r>
      <w:r w:rsidR="00056F9C" w:rsidRPr="00534DE8">
        <w:t xml:space="preserve"> </w:t>
      </w:r>
      <w:r w:rsidR="00DF1B7B" w:rsidRPr="00534DE8">
        <w:t>preferencias</w:t>
      </w:r>
      <w:r w:rsidR="00056F9C" w:rsidRPr="00534DE8">
        <w:t xml:space="preserve"> </w:t>
      </w:r>
      <w:r w:rsidR="00DF1B7B" w:rsidRPr="00534DE8">
        <w:t>solo</w:t>
      </w:r>
      <w:r w:rsidR="00056F9C" w:rsidRPr="00534DE8">
        <w:t xml:space="preserve"> </w:t>
      </w:r>
      <w:r w:rsidR="00DF1B7B" w:rsidRPr="00534DE8">
        <w:t>concederán</w:t>
      </w:r>
      <w:r w:rsidR="00056F9C" w:rsidRPr="00534DE8">
        <w:t xml:space="preserve"> </w:t>
      </w:r>
      <w:r w:rsidR="00DF1B7B" w:rsidRPr="00534DE8">
        <w:t>preferencias</w:t>
      </w:r>
      <w:r w:rsidR="00056F9C" w:rsidRPr="00534DE8">
        <w:t xml:space="preserve"> </w:t>
      </w:r>
      <w:r w:rsidR="00DF1B7B" w:rsidRPr="00534DE8">
        <w:t>arancelarias</w:t>
      </w:r>
      <w:r w:rsidR="00056F9C" w:rsidRPr="00534DE8">
        <w:t xml:space="preserve"> </w:t>
      </w:r>
      <w:r w:rsidR="00DF1B7B" w:rsidRPr="00534DE8">
        <w:t>a</w:t>
      </w:r>
      <w:r w:rsidR="00056F9C" w:rsidRPr="00534DE8">
        <w:t xml:space="preserve"> </w:t>
      </w:r>
      <w:r w:rsidR="00DF1B7B" w:rsidRPr="00534DE8">
        <w:t>los</w:t>
      </w:r>
      <w:r w:rsidR="00056F9C" w:rsidRPr="00534DE8">
        <w:t xml:space="preserve"> </w:t>
      </w:r>
      <w:r w:rsidR="00DF1B7B" w:rsidRPr="00534DE8">
        <w:t>productos</w:t>
      </w:r>
      <w:r w:rsidR="00056F9C" w:rsidRPr="00534DE8">
        <w:t xml:space="preserve"> </w:t>
      </w:r>
      <w:r w:rsidR="00DF1B7B" w:rsidRPr="00534DE8">
        <w:t>que</w:t>
      </w:r>
      <w:r w:rsidR="00056F9C" w:rsidRPr="00534DE8">
        <w:t xml:space="preserve"> </w:t>
      </w:r>
      <w:r w:rsidR="00DF1B7B" w:rsidRPr="00534DE8">
        <w:t>cumplan</w:t>
      </w:r>
      <w:r w:rsidR="00056F9C" w:rsidRPr="00534DE8">
        <w:t xml:space="preserve"> </w:t>
      </w:r>
      <w:r w:rsidR="00DF1B7B" w:rsidRPr="00534DE8">
        <w:t>los</w:t>
      </w:r>
      <w:r w:rsidR="00056F9C" w:rsidRPr="00534DE8">
        <w:t xml:space="preserve"> </w:t>
      </w:r>
      <w:r w:rsidR="00DF1B7B" w:rsidRPr="00534DE8">
        <w:t>requisitos</w:t>
      </w:r>
      <w:r w:rsidR="00056F9C" w:rsidRPr="00534DE8">
        <w:t xml:space="preserve"> </w:t>
      </w:r>
      <w:r w:rsidR="00DF1B7B" w:rsidRPr="00534DE8">
        <w:t>establecidos</w:t>
      </w:r>
      <w:r w:rsidR="00A21A26" w:rsidRPr="00534DE8">
        <w:t>. E</w:t>
      </w:r>
      <w:r w:rsidR="00DF1B7B" w:rsidRPr="00534DE8">
        <w:t>n</w:t>
      </w:r>
      <w:r w:rsidR="00056F9C" w:rsidRPr="00534DE8">
        <w:t xml:space="preserve"> </w:t>
      </w:r>
      <w:r w:rsidR="00DF1B7B" w:rsidRPr="00534DE8">
        <w:t>la</w:t>
      </w:r>
      <w:r w:rsidR="00056F9C" w:rsidRPr="00534DE8">
        <w:t xml:space="preserve"> </w:t>
      </w:r>
      <w:r w:rsidR="00DF1B7B" w:rsidRPr="00534DE8">
        <w:t>práctica,</w:t>
      </w:r>
      <w:r w:rsidR="00056F9C" w:rsidRPr="00534DE8">
        <w:t xml:space="preserve"> </w:t>
      </w:r>
      <w:r w:rsidR="00DF1B7B" w:rsidRPr="00534DE8">
        <w:t>se</w:t>
      </w:r>
      <w:r w:rsidR="00056F9C" w:rsidRPr="00534DE8">
        <w:t xml:space="preserve"> </w:t>
      </w:r>
      <w:r w:rsidR="00DF1B7B" w:rsidRPr="00534DE8">
        <w:t>considerará</w:t>
      </w:r>
      <w:r w:rsidR="00056F9C" w:rsidRPr="00534DE8">
        <w:t xml:space="preserve"> </w:t>
      </w:r>
      <w:r w:rsidR="00DF1B7B" w:rsidRPr="00534DE8">
        <w:t>que</w:t>
      </w:r>
      <w:r w:rsidR="00056F9C" w:rsidRPr="00534DE8">
        <w:t xml:space="preserve"> </w:t>
      </w:r>
      <w:r w:rsidR="00DF1B7B" w:rsidRPr="00534DE8">
        <w:t>los</w:t>
      </w:r>
      <w:r w:rsidR="00056F9C" w:rsidRPr="00534DE8">
        <w:t xml:space="preserve"> </w:t>
      </w:r>
      <w:r w:rsidR="00DF1B7B" w:rsidRPr="00534DE8">
        <w:t>productos</w:t>
      </w:r>
      <w:r w:rsidR="00056F9C" w:rsidRPr="00534DE8">
        <w:t xml:space="preserve"> </w:t>
      </w:r>
      <w:r w:rsidR="00DF1B7B" w:rsidRPr="00534DE8">
        <w:t>cumplen</w:t>
      </w:r>
      <w:r w:rsidR="00056F9C" w:rsidRPr="00534DE8">
        <w:t xml:space="preserve"> </w:t>
      </w:r>
      <w:r w:rsidR="00DF1B7B" w:rsidRPr="00534DE8">
        <w:t>los</w:t>
      </w:r>
      <w:r w:rsidR="00056F9C" w:rsidRPr="00534DE8">
        <w:t xml:space="preserve"> </w:t>
      </w:r>
      <w:r w:rsidR="00DF1B7B" w:rsidRPr="00534DE8">
        <w:t>requisitos</w:t>
      </w:r>
      <w:r w:rsidR="00056F9C" w:rsidRPr="00534DE8">
        <w:t xml:space="preserve"> </w:t>
      </w:r>
      <w:r w:rsidR="00DF1B7B" w:rsidRPr="00534DE8">
        <w:t>establecidos</w:t>
      </w:r>
      <w:r w:rsidR="00056F9C" w:rsidRPr="00534DE8">
        <w:t xml:space="preserve"> </w:t>
      </w:r>
      <w:r w:rsidR="00DF1B7B" w:rsidRPr="00534DE8">
        <w:t>o</w:t>
      </w:r>
      <w:r w:rsidR="00056F9C" w:rsidRPr="00534DE8">
        <w:t xml:space="preserve"> </w:t>
      </w:r>
      <w:r w:rsidR="00DF1B7B" w:rsidRPr="00534DE8">
        <w:t>son</w:t>
      </w:r>
      <w:r w:rsidR="00056F9C" w:rsidRPr="00534DE8">
        <w:t xml:space="preserve"> </w:t>
      </w:r>
      <w:r w:rsidR="00DF1B7B" w:rsidRPr="00534DE8">
        <w:t>"originarios"</w:t>
      </w:r>
      <w:r w:rsidR="00056F9C" w:rsidRPr="00534DE8">
        <w:t xml:space="preserve"> </w:t>
      </w:r>
      <w:r w:rsidR="00DF1B7B" w:rsidRPr="00534DE8">
        <w:t>de</w:t>
      </w:r>
      <w:r w:rsidR="00056F9C" w:rsidRPr="00534DE8">
        <w:t xml:space="preserve"> </w:t>
      </w:r>
      <w:r w:rsidR="00DF1B7B" w:rsidRPr="00534DE8">
        <w:t>un</w:t>
      </w:r>
      <w:r w:rsidR="00056F9C" w:rsidRPr="00534DE8">
        <w:t xml:space="preserve"> </w:t>
      </w:r>
      <w:r w:rsidR="00DF1B7B" w:rsidRPr="00534DE8">
        <w:t>PMA</w:t>
      </w:r>
      <w:r w:rsidR="00056F9C" w:rsidRPr="00534DE8">
        <w:t xml:space="preserve"> </w:t>
      </w:r>
      <w:r w:rsidR="00DF1B7B" w:rsidRPr="00534DE8">
        <w:t>beneficiario</w:t>
      </w:r>
      <w:r w:rsidR="00056F9C" w:rsidRPr="00534DE8">
        <w:t xml:space="preserve"> </w:t>
      </w:r>
      <w:r w:rsidR="00DF1B7B" w:rsidRPr="00534DE8">
        <w:t>si</w:t>
      </w:r>
      <w:r w:rsidR="00056F9C" w:rsidRPr="00534DE8">
        <w:t xml:space="preserve"> </w:t>
      </w:r>
      <w:r w:rsidR="00DF1B7B" w:rsidRPr="00534DE8">
        <w:t>cumplen</w:t>
      </w:r>
      <w:r w:rsidR="00056F9C" w:rsidRPr="00534DE8">
        <w:t xml:space="preserve"> </w:t>
      </w:r>
      <w:r w:rsidR="00DF1B7B" w:rsidRPr="00534DE8">
        <w:t>a</w:t>
      </w:r>
      <w:r w:rsidR="00056F9C" w:rsidRPr="00534DE8">
        <w:t xml:space="preserve"> </w:t>
      </w:r>
      <w:r w:rsidR="00DF1B7B" w:rsidRPr="00534DE8">
        <w:t>la</w:t>
      </w:r>
      <w:r w:rsidR="00056F9C" w:rsidRPr="00534DE8">
        <w:t xml:space="preserve"> </w:t>
      </w:r>
      <w:r w:rsidR="00DF1B7B" w:rsidRPr="00534DE8">
        <w:t>vez</w:t>
      </w:r>
      <w:r w:rsidR="00056F9C" w:rsidRPr="00534DE8">
        <w:t xml:space="preserve"> </w:t>
      </w:r>
      <w:r w:rsidR="00DF1B7B" w:rsidRPr="00534DE8">
        <w:t>tres</w:t>
      </w:r>
      <w:r w:rsidR="00056F9C" w:rsidRPr="00534DE8">
        <w:t xml:space="preserve"> </w:t>
      </w:r>
      <w:r w:rsidR="00DF1B7B" w:rsidRPr="00534DE8">
        <w:t>prescripciones</w:t>
      </w:r>
      <w:r w:rsidR="00056F9C" w:rsidRPr="00534DE8">
        <w:t xml:space="preserve"> </w:t>
      </w:r>
      <w:r w:rsidR="00DF1B7B" w:rsidRPr="00534DE8">
        <w:t>distintas</w:t>
      </w:r>
      <w:r w:rsidR="00056F9C" w:rsidRPr="00534DE8">
        <w:t xml:space="preserve"> </w:t>
      </w:r>
      <w:r w:rsidR="00DF1B7B" w:rsidRPr="00534DE8">
        <w:t>en</w:t>
      </w:r>
      <w:r w:rsidR="00056F9C" w:rsidRPr="00534DE8">
        <w:t xml:space="preserve"> </w:t>
      </w:r>
      <w:r w:rsidR="00DF1B7B" w:rsidRPr="00534DE8">
        <w:t>materia</w:t>
      </w:r>
      <w:r w:rsidR="00056F9C" w:rsidRPr="00534DE8">
        <w:t xml:space="preserve"> </w:t>
      </w:r>
      <w:r w:rsidR="00DF1B7B" w:rsidRPr="00534DE8">
        <w:t>de</w:t>
      </w:r>
      <w:r w:rsidR="00056F9C" w:rsidRPr="00534DE8">
        <w:t xml:space="preserve"> </w:t>
      </w:r>
      <w:r w:rsidR="00DF1B7B" w:rsidRPr="00534DE8">
        <w:t>normas</w:t>
      </w:r>
      <w:r w:rsidR="00056F9C" w:rsidRPr="00534DE8">
        <w:t xml:space="preserve"> </w:t>
      </w:r>
      <w:r w:rsidR="00DF1B7B" w:rsidRPr="00534DE8">
        <w:t>de</w:t>
      </w:r>
      <w:r w:rsidR="00056F9C" w:rsidRPr="00534DE8">
        <w:t xml:space="preserve"> </w:t>
      </w:r>
      <w:r w:rsidR="00DF1B7B" w:rsidRPr="00534DE8">
        <w:t>origen:</w:t>
      </w:r>
    </w:p>
    <w:p w14:paraId="186B7A2F" w14:textId="34E88170" w:rsidR="00842E16" w:rsidRPr="00534DE8" w:rsidRDefault="00DF1B7B" w:rsidP="00056F9C">
      <w:pPr>
        <w:spacing w:after="240"/>
        <w:ind w:left="1134" w:hanging="567"/>
        <w:rPr>
          <w:szCs w:val="18"/>
        </w:rPr>
      </w:pPr>
      <w:r w:rsidRPr="00534DE8">
        <w:t>i)</w:t>
      </w:r>
      <w:r w:rsidR="00056F9C" w:rsidRPr="00534DE8">
        <w:tab/>
      </w:r>
      <w:r w:rsidRPr="00534DE8">
        <w:rPr>
          <w:u w:val="single"/>
        </w:rPr>
        <w:t>Criterios</w:t>
      </w:r>
      <w:r w:rsidR="00056F9C" w:rsidRPr="00534DE8">
        <w:rPr>
          <w:u w:val="single"/>
        </w:rPr>
        <w:t xml:space="preserve"> </w:t>
      </w:r>
      <w:r w:rsidRPr="00534DE8">
        <w:rPr>
          <w:u w:val="single"/>
        </w:rPr>
        <w:t>de</w:t>
      </w:r>
      <w:r w:rsidR="00056F9C" w:rsidRPr="00534DE8">
        <w:rPr>
          <w:u w:val="single"/>
        </w:rPr>
        <w:t xml:space="preserve"> </w:t>
      </w:r>
      <w:r w:rsidRPr="00534DE8">
        <w:rPr>
          <w:u w:val="single"/>
        </w:rPr>
        <w:t>origen</w:t>
      </w:r>
      <w:r w:rsidR="00A21A26" w:rsidRPr="00534DE8">
        <w:t>:</w:t>
      </w:r>
      <w:r w:rsidR="004D199A" w:rsidRPr="00534DE8">
        <w:t> </w:t>
      </w:r>
      <w:r w:rsidR="00A21A26" w:rsidRPr="00534DE8">
        <w:t>e</w:t>
      </w:r>
      <w:r w:rsidRPr="00534DE8">
        <w:t>l</w:t>
      </w:r>
      <w:r w:rsidR="00056F9C" w:rsidRPr="00534DE8">
        <w:t xml:space="preserve"> </w:t>
      </w:r>
      <w:r w:rsidRPr="00534DE8">
        <w:t>producto</w:t>
      </w:r>
      <w:r w:rsidR="00056F9C" w:rsidRPr="00534DE8">
        <w:t xml:space="preserve"> </w:t>
      </w:r>
      <w:r w:rsidRPr="00534DE8">
        <w:t>ha</w:t>
      </w:r>
      <w:r w:rsidR="00056F9C" w:rsidRPr="00534DE8">
        <w:t xml:space="preserve"> </w:t>
      </w:r>
      <w:r w:rsidRPr="00534DE8">
        <w:t>de</w:t>
      </w:r>
      <w:r w:rsidR="00056F9C" w:rsidRPr="00534DE8">
        <w:t xml:space="preserve"> </w:t>
      </w:r>
      <w:r w:rsidRPr="00534DE8">
        <w:t>ser</w:t>
      </w:r>
      <w:r w:rsidR="00056F9C" w:rsidRPr="00534DE8">
        <w:t xml:space="preserve"> </w:t>
      </w:r>
      <w:r w:rsidRPr="00534DE8">
        <w:t>"obtenido</w:t>
      </w:r>
      <w:r w:rsidR="00056F9C" w:rsidRPr="00534DE8">
        <w:t xml:space="preserve"> </w:t>
      </w:r>
      <w:r w:rsidRPr="00534DE8">
        <w:t>totalmente"</w:t>
      </w:r>
      <w:r w:rsidR="00056F9C" w:rsidRPr="00534DE8">
        <w:t xml:space="preserve"> </w:t>
      </w:r>
      <w:r w:rsidRPr="00534DE8">
        <w:t>en</w:t>
      </w:r>
      <w:r w:rsidR="00056F9C" w:rsidRPr="00534DE8">
        <w:t xml:space="preserve"> </w:t>
      </w:r>
      <w:r w:rsidRPr="00534DE8">
        <w:t>un</w:t>
      </w:r>
      <w:r w:rsidR="00056F9C" w:rsidRPr="00534DE8">
        <w:t xml:space="preserve"> </w:t>
      </w:r>
      <w:r w:rsidRPr="00534DE8">
        <w:t>país</w:t>
      </w:r>
      <w:r w:rsidR="00056F9C" w:rsidRPr="00534DE8">
        <w:t xml:space="preserve"> </w:t>
      </w:r>
      <w:r w:rsidRPr="00534DE8">
        <w:t>beneficiario</w:t>
      </w:r>
      <w:r w:rsidR="00056F9C" w:rsidRPr="00534DE8">
        <w:t xml:space="preserve"> </w:t>
      </w:r>
      <w:r w:rsidRPr="00534DE8">
        <w:t>o</w:t>
      </w:r>
      <w:r w:rsidR="00056F9C" w:rsidRPr="00534DE8">
        <w:t xml:space="preserve"> </w:t>
      </w:r>
      <w:r w:rsidRPr="00534DE8">
        <w:t>debe</w:t>
      </w:r>
      <w:r w:rsidR="00056F9C" w:rsidRPr="00534DE8">
        <w:t xml:space="preserve"> </w:t>
      </w:r>
      <w:r w:rsidRPr="00534DE8">
        <w:t>ser</w:t>
      </w:r>
      <w:r w:rsidR="00056F9C" w:rsidRPr="00534DE8">
        <w:t xml:space="preserve"> </w:t>
      </w:r>
      <w:r w:rsidRPr="00534DE8">
        <w:t>el</w:t>
      </w:r>
      <w:r w:rsidR="00056F9C" w:rsidRPr="00534DE8">
        <w:t xml:space="preserve"> </w:t>
      </w:r>
      <w:r w:rsidRPr="00534DE8">
        <w:t>resultado</w:t>
      </w:r>
      <w:r w:rsidR="00056F9C" w:rsidRPr="00534DE8">
        <w:t xml:space="preserve"> </w:t>
      </w:r>
      <w:r w:rsidRPr="00534DE8">
        <w:t>de</w:t>
      </w:r>
      <w:r w:rsidR="00056F9C" w:rsidRPr="00534DE8">
        <w:t xml:space="preserve"> </w:t>
      </w:r>
      <w:r w:rsidRPr="00534DE8">
        <w:t>una</w:t>
      </w:r>
      <w:r w:rsidR="00056F9C" w:rsidRPr="00534DE8">
        <w:t xml:space="preserve"> </w:t>
      </w:r>
      <w:r w:rsidRPr="00534DE8">
        <w:t>"transformación</w:t>
      </w:r>
      <w:r w:rsidR="00056F9C" w:rsidRPr="00534DE8">
        <w:t xml:space="preserve"> </w:t>
      </w:r>
      <w:r w:rsidRPr="00534DE8">
        <w:t>sustancial"</w:t>
      </w:r>
      <w:r w:rsidR="00056F9C" w:rsidRPr="00534DE8">
        <w:t xml:space="preserve"> </w:t>
      </w:r>
      <w:r w:rsidRPr="00534DE8">
        <w:t>o</w:t>
      </w:r>
      <w:r w:rsidR="00056F9C" w:rsidRPr="00534DE8">
        <w:t xml:space="preserve"> </w:t>
      </w:r>
      <w:r w:rsidRPr="00534DE8">
        <w:t>"suficiente"</w:t>
      </w:r>
      <w:r w:rsidR="00056F9C" w:rsidRPr="00534DE8">
        <w:t xml:space="preserve"> </w:t>
      </w:r>
      <w:r w:rsidRPr="00534DE8">
        <w:t>si</w:t>
      </w:r>
      <w:r w:rsidR="00056F9C" w:rsidRPr="00534DE8">
        <w:t xml:space="preserve"> </w:t>
      </w:r>
      <w:r w:rsidRPr="00534DE8">
        <w:t>se</w:t>
      </w:r>
      <w:r w:rsidR="00056F9C" w:rsidRPr="00534DE8">
        <w:t xml:space="preserve"> </w:t>
      </w:r>
      <w:r w:rsidRPr="00534DE8">
        <w:t>utilizan</w:t>
      </w:r>
      <w:r w:rsidR="00056F9C" w:rsidRPr="00534DE8">
        <w:t xml:space="preserve"> </w:t>
      </w:r>
      <w:r w:rsidRPr="00534DE8">
        <w:t>partes</w:t>
      </w:r>
      <w:r w:rsidR="00056F9C" w:rsidRPr="00534DE8">
        <w:t xml:space="preserve"> </w:t>
      </w:r>
      <w:r w:rsidRPr="00534DE8">
        <w:t>y</w:t>
      </w:r>
      <w:r w:rsidR="00056F9C" w:rsidRPr="00534DE8">
        <w:t xml:space="preserve"> </w:t>
      </w:r>
      <w:r w:rsidRPr="00534DE8">
        <w:t>componentes</w:t>
      </w:r>
      <w:r w:rsidR="00056F9C" w:rsidRPr="00534DE8">
        <w:t xml:space="preserve"> </w:t>
      </w:r>
      <w:r w:rsidRPr="00534DE8">
        <w:t>de</w:t>
      </w:r>
      <w:r w:rsidR="00056F9C" w:rsidRPr="00534DE8">
        <w:t xml:space="preserve"> </w:t>
      </w:r>
      <w:r w:rsidRPr="00534DE8">
        <w:t>otras</w:t>
      </w:r>
      <w:r w:rsidR="00056F9C" w:rsidRPr="00534DE8">
        <w:t xml:space="preserve"> </w:t>
      </w:r>
      <w:r w:rsidRPr="00534DE8">
        <w:t>fuentes;</w:t>
      </w:r>
    </w:p>
    <w:p w14:paraId="6E3B157E" w14:textId="484B974A" w:rsidR="00842E16" w:rsidRPr="00534DE8" w:rsidRDefault="00DF1B7B" w:rsidP="00056F9C">
      <w:pPr>
        <w:spacing w:after="240"/>
        <w:ind w:left="1134" w:hanging="567"/>
        <w:rPr>
          <w:szCs w:val="18"/>
        </w:rPr>
      </w:pPr>
      <w:r w:rsidRPr="00534DE8">
        <w:t>ii)</w:t>
      </w:r>
      <w:r w:rsidR="00056F9C" w:rsidRPr="00534DE8">
        <w:tab/>
      </w:r>
      <w:r w:rsidRPr="00534DE8">
        <w:rPr>
          <w:u w:val="single"/>
        </w:rPr>
        <w:t>Prueba</w:t>
      </w:r>
      <w:r w:rsidR="00056F9C" w:rsidRPr="00534DE8">
        <w:rPr>
          <w:u w:val="single"/>
        </w:rPr>
        <w:t xml:space="preserve"> </w:t>
      </w:r>
      <w:r w:rsidRPr="00534DE8">
        <w:rPr>
          <w:u w:val="single"/>
        </w:rPr>
        <w:t>de</w:t>
      </w:r>
      <w:r w:rsidR="00056F9C" w:rsidRPr="00534DE8">
        <w:rPr>
          <w:u w:val="single"/>
        </w:rPr>
        <w:t xml:space="preserve"> </w:t>
      </w:r>
      <w:r w:rsidRPr="00534DE8">
        <w:rPr>
          <w:u w:val="single"/>
        </w:rPr>
        <w:t>origen</w:t>
      </w:r>
      <w:r w:rsidR="00A21A26" w:rsidRPr="00534DE8">
        <w:t>:</w:t>
      </w:r>
      <w:r w:rsidR="004D199A" w:rsidRPr="00534DE8">
        <w:t> </w:t>
      </w:r>
      <w:r w:rsidR="00A21A26" w:rsidRPr="00534DE8">
        <w:t>l</w:t>
      </w:r>
      <w:r w:rsidRPr="00534DE8">
        <w:t>os</w:t>
      </w:r>
      <w:r w:rsidR="00056F9C" w:rsidRPr="00534DE8">
        <w:t xml:space="preserve"> </w:t>
      </w:r>
      <w:r w:rsidRPr="00534DE8">
        <w:t>productos</w:t>
      </w:r>
      <w:r w:rsidR="00056F9C" w:rsidRPr="00534DE8">
        <w:t xml:space="preserve"> </w:t>
      </w:r>
      <w:r w:rsidRPr="00534DE8">
        <w:t>deben</w:t>
      </w:r>
      <w:r w:rsidR="00056F9C" w:rsidRPr="00534DE8">
        <w:t xml:space="preserve"> </w:t>
      </w:r>
      <w:r w:rsidRPr="00534DE8">
        <w:t>venir</w:t>
      </w:r>
      <w:r w:rsidR="00056F9C" w:rsidRPr="00534DE8">
        <w:t xml:space="preserve"> </w:t>
      </w:r>
      <w:r w:rsidRPr="00534DE8">
        <w:t>acompañados</w:t>
      </w:r>
      <w:r w:rsidR="00056F9C" w:rsidRPr="00534DE8">
        <w:t xml:space="preserve"> </w:t>
      </w:r>
      <w:r w:rsidRPr="00534DE8">
        <w:t>de</w:t>
      </w:r>
      <w:r w:rsidR="00056F9C" w:rsidRPr="00534DE8">
        <w:t xml:space="preserve"> </w:t>
      </w:r>
      <w:r w:rsidRPr="00534DE8">
        <w:t>pruebas</w:t>
      </w:r>
      <w:r w:rsidR="00056F9C" w:rsidRPr="00534DE8">
        <w:t xml:space="preserve"> </w:t>
      </w:r>
      <w:r w:rsidRPr="00534DE8">
        <w:t>documentales</w:t>
      </w:r>
      <w:r w:rsidR="00056F9C" w:rsidRPr="00534DE8">
        <w:t xml:space="preserve"> </w:t>
      </w:r>
      <w:r w:rsidRPr="00534DE8">
        <w:t>de</w:t>
      </w:r>
      <w:r w:rsidR="00056F9C" w:rsidRPr="00534DE8">
        <w:t xml:space="preserve"> </w:t>
      </w:r>
      <w:r w:rsidRPr="00534DE8">
        <w:t>que</w:t>
      </w:r>
      <w:r w:rsidR="00056F9C" w:rsidRPr="00534DE8">
        <w:t xml:space="preserve"> </w:t>
      </w:r>
      <w:r w:rsidRPr="00534DE8">
        <w:t>cumplen</w:t>
      </w:r>
      <w:r w:rsidR="00056F9C" w:rsidRPr="00534DE8">
        <w:t xml:space="preserve"> </w:t>
      </w:r>
      <w:r w:rsidRPr="00534DE8">
        <w:t>los</w:t>
      </w:r>
      <w:r w:rsidR="00056F9C" w:rsidRPr="00534DE8">
        <w:t xml:space="preserve"> </w:t>
      </w:r>
      <w:r w:rsidRPr="00534DE8">
        <w:t>criterios</w:t>
      </w:r>
      <w:r w:rsidR="00056F9C" w:rsidRPr="00534DE8">
        <w:t xml:space="preserve"> </w:t>
      </w:r>
      <w:r w:rsidRPr="00534DE8">
        <w:t>de</w:t>
      </w:r>
      <w:r w:rsidR="00056F9C" w:rsidRPr="00534DE8">
        <w:t xml:space="preserve"> </w:t>
      </w:r>
      <w:r w:rsidRPr="00534DE8">
        <w:t>origen</w:t>
      </w:r>
      <w:r w:rsidR="00056F9C" w:rsidRPr="00534DE8">
        <w:t xml:space="preserve"> </w:t>
      </w:r>
      <w:r w:rsidRPr="00534DE8">
        <w:t>prescritos</w:t>
      </w:r>
      <w:r w:rsidR="00056F9C" w:rsidRPr="00534DE8">
        <w:t xml:space="preserve"> </w:t>
      </w:r>
      <w:r w:rsidRPr="00534DE8">
        <w:t>(un</w:t>
      </w:r>
      <w:r w:rsidR="00056F9C" w:rsidRPr="00534DE8">
        <w:t xml:space="preserve"> </w:t>
      </w:r>
      <w:r w:rsidRPr="00534DE8">
        <w:t>certificado</w:t>
      </w:r>
      <w:r w:rsidR="00056F9C" w:rsidRPr="00534DE8">
        <w:t xml:space="preserve"> </w:t>
      </w:r>
      <w:r w:rsidRPr="00534DE8">
        <w:t>o</w:t>
      </w:r>
      <w:r w:rsidR="00056F9C" w:rsidRPr="00534DE8">
        <w:t xml:space="preserve"> </w:t>
      </w:r>
      <w:r w:rsidRPr="00534DE8">
        <w:t>una</w:t>
      </w:r>
      <w:r w:rsidR="00056F9C" w:rsidRPr="00534DE8">
        <w:t xml:space="preserve"> </w:t>
      </w:r>
      <w:r w:rsidRPr="00534DE8">
        <w:t>declaración</w:t>
      </w:r>
      <w:r w:rsidR="00056F9C" w:rsidRPr="00534DE8">
        <w:t xml:space="preserve"> </w:t>
      </w:r>
      <w:r w:rsidRPr="00534DE8">
        <w:t>de</w:t>
      </w:r>
      <w:r w:rsidR="00056F9C" w:rsidRPr="00534DE8">
        <w:t xml:space="preserve"> </w:t>
      </w:r>
      <w:r w:rsidRPr="00534DE8">
        <w:t>origen)</w:t>
      </w:r>
      <w:r w:rsidR="00A21A26" w:rsidRPr="00534DE8">
        <w:t>; y</w:t>
      </w:r>
    </w:p>
    <w:p w14:paraId="6BB47A5B" w14:textId="3A805331" w:rsidR="00842E16" w:rsidRPr="00534DE8" w:rsidRDefault="00DF1B7B" w:rsidP="00056F9C">
      <w:pPr>
        <w:spacing w:after="240"/>
        <w:ind w:left="1134" w:hanging="567"/>
        <w:rPr>
          <w:szCs w:val="18"/>
        </w:rPr>
      </w:pPr>
      <w:r w:rsidRPr="00534DE8">
        <w:t>iii)</w:t>
      </w:r>
      <w:r w:rsidR="00056F9C" w:rsidRPr="00534DE8">
        <w:tab/>
      </w:r>
      <w:r w:rsidRPr="00534DE8">
        <w:rPr>
          <w:u w:val="single"/>
        </w:rPr>
        <w:t>Prescripciones</w:t>
      </w:r>
      <w:r w:rsidR="00056F9C" w:rsidRPr="00534DE8">
        <w:rPr>
          <w:u w:val="single"/>
        </w:rPr>
        <w:t xml:space="preserve"> </w:t>
      </w:r>
      <w:r w:rsidRPr="00534DE8">
        <w:rPr>
          <w:u w:val="single"/>
        </w:rPr>
        <w:t>en</w:t>
      </w:r>
      <w:r w:rsidR="00056F9C" w:rsidRPr="00534DE8">
        <w:rPr>
          <w:u w:val="single"/>
        </w:rPr>
        <w:t xml:space="preserve"> </w:t>
      </w:r>
      <w:r w:rsidRPr="00534DE8">
        <w:rPr>
          <w:u w:val="single"/>
        </w:rPr>
        <w:t>materia</w:t>
      </w:r>
      <w:r w:rsidR="00056F9C" w:rsidRPr="00534DE8">
        <w:rPr>
          <w:u w:val="single"/>
        </w:rPr>
        <w:t xml:space="preserve"> </w:t>
      </w:r>
      <w:r w:rsidRPr="00534DE8">
        <w:rPr>
          <w:u w:val="single"/>
        </w:rPr>
        <w:t>de</w:t>
      </w:r>
      <w:r w:rsidR="00056F9C" w:rsidRPr="00534DE8">
        <w:rPr>
          <w:u w:val="single"/>
        </w:rPr>
        <w:t xml:space="preserve"> </w:t>
      </w:r>
      <w:r w:rsidRPr="00534DE8">
        <w:rPr>
          <w:u w:val="single"/>
        </w:rPr>
        <w:t>transporte</w:t>
      </w:r>
      <w:r w:rsidR="00A21A26" w:rsidRPr="00534DE8">
        <w:t>:</w:t>
      </w:r>
      <w:r w:rsidR="004D199A" w:rsidRPr="00534DE8">
        <w:t> </w:t>
      </w:r>
      <w:r w:rsidR="00A21A26" w:rsidRPr="00534DE8">
        <w:t>l</w:t>
      </w:r>
      <w:r w:rsidRPr="00534DE8">
        <w:t>os</w:t>
      </w:r>
      <w:r w:rsidR="00056F9C" w:rsidRPr="00534DE8">
        <w:t xml:space="preserve"> </w:t>
      </w:r>
      <w:r w:rsidRPr="00534DE8">
        <w:t>productos</w:t>
      </w:r>
      <w:r w:rsidR="00056F9C" w:rsidRPr="00534DE8">
        <w:t xml:space="preserve"> </w:t>
      </w:r>
      <w:r w:rsidRPr="00534DE8">
        <w:t>no</w:t>
      </w:r>
      <w:r w:rsidR="00056F9C" w:rsidRPr="00534DE8">
        <w:t xml:space="preserve"> </w:t>
      </w:r>
      <w:r w:rsidRPr="00534DE8">
        <w:t>se</w:t>
      </w:r>
      <w:r w:rsidR="00056F9C" w:rsidRPr="00534DE8">
        <w:t xml:space="preserve"> </w:t>
      </w:r>
      <w:r w:rsidRPr="00534DE8">
        <w:t>deben</w:t>
      </w:r>
      <w:r w:rsidR="00056F9C" w:rsidRPr="00534DE8">
        <w:t xml:space="preserve"> </w:t>
      </w:r>
      <w:r w:rsidRPr="00534DE8">
        <w:t>alterar</w:t>
      </w:r>
      <w:r w:rsidR="00056F9C" w:rsidRPr="00534DE8">
        <w:t xml:space="preserve"> </w:t>
      </w:r>
      <w:r w:rsidRPr="00534DE8">
        <w:t>durante</w:t>
      </w:r>
      <w:r w:rsidR="00056F9C" w:rsidRPr="00534DE8">
        <w:t xml:space="preserve"> </w:t>
      </w:r>
      <w:r w:rsidRPr="00534DE8">
        <w:t>el</w:t>
      </w:r>
      <w:r w:rsidR="00056F9C" w:rsidRPr="00534DE8">
        <w:t xml:space="preserve"> </w:t>
      </w:r>
      <w:r w:rsidRPr="00534DE8">
        <w:t>tránsito</w:t>
      </w:r>
      <w:r w:rsidR="00056F9C" w:rsidRPr="00534DE8">
        <w:t xml:space="preserve"> </w:t>
      </w:r>
      <w:r w:rsidRPr="00534DE8">
        <w:t>o</w:t>
      </w:r>
      <w:r w:rsidR="00056F9C" w:rsidRPr="00534DE8">
        <w:t xml:space="preserve"> </w:t>
      </w:r>
      <w:r w:rsidRPr="00534DE8">
        <w:t>la</w:t>
      </w:r>
      <w:r w:rsidR="00056F9C" w:rsidRPr="00534DE8">
        <w:t xml:space="preserve"> </w:t>
      </w:r>
      <w:r w:rsidRPr="00534DE8">
        <w:t>expedición</w:t>
      </w:r>
      <w:r w:rsidR="00056F9C" w:rsidRPr="00534DE8">
        <w:t xml:space="preserve"> </w:t>
      </w:r>
      <w:r w:rsidRPr="00534DE8">
        <w:t>al</w:t>
      </w:r>
      <w:r w:rsidR="00056F9C" w:rsidRPr="00534DE8">
        <w:t xml:space="preserve"> </w:t>
      </w:r>
      <w:r w:rsidRPr="00534DE8">
        <w:t>país</w:t>
      </w:r>
      <w:r w:rsidR="00056F9C" w:rsidRPr="00534DE8">
        <w:t xml:space="preserve"> </w:t>
      </w:r>
      <w:r w:rsidRPr="00534DE8">
        <w:t>que</w:t>
      </w:r>
      <w:r w:rsidR="00056F9C" w:rsidRPr="00534DE8">
        <w:t xml:space="preserve"> </w:t>
      </w:r>
      <w:r w:rsidRPr="00534DE8">
        <w:t>otorga</w:t>
      </w:r>
      <w:r w:rsidR="00056F9C" w:rsidRPr="00534DE8">
        <w:t xml:space="preserve"> </w:t>
      </w:r>
      <w:r w:rsidRPr="00534DE8">
        <w:t>las</w:t>
      </w:r>
      <w:r w:rsidR="00056F9C" w:rsidRPr="00534DE8">
        <w:t xml:space="preserve"> </w:t>
      </w:r>
      <w:r w:rsidRPr="00534DE8">
        <w:t>preferencias</w:t>
      </w:r>
      <w:r w:rsidR="00056F9C" w:rsidRPr="00534DE8">
        <w:t xml:space="preserve"> </w:t>
      </w:r>
      <w:r w:rsidRPr="00534DE8">
        <w:t>y,</w:t>
      </w:r>
      <w:r w:rsidR="00056F9C" w:rsidRPr="00534DE8">
        <w:t xml:space="preserve"> </w:t>
      </w:r>
      <w:r w:rsidRPr="00534DE8">
        <w:t>por</w:t>
      </w:r>
      <w:r w:rsidR="00056F9C" w:rsidRPr="00534DE8">
        <w:t xml:space="preserve"> </w:t>
      </w:r>
      <w:r w:rsidRPr="00534DE8">
        <w:t>lo</w:t>
      </w:r>
      <w:r w:rsidR="00056F9C" w:rsidRPr="00534DE8">
        <w:t xml:space="preserve"> </w:t>
      </w:r>
      <w:r w:rsidRPr="00534DE8">
        <w:t>tanto,</w:t>
      </w:r>
      <w:r w:rsidR="00056F9C" w:rsidRPr="00534DE8">
        <w:t xml:space="preserve"> </w:t>
      </w:r>
      <w:r w:rsidRPr="00534DE8">
        <w:t>deberán</w:t>
      </w:r>
      <w:r w:rsidR="00056F9C" w:rsidRPr="00534DE8">
        <w:t xml:space="preserve"> </w:t>
      </w:r>
      <w:r w:rsidRPr="00534DE8">
        <w:t>expedirse</w:t>
      </w:r>
      <w:r w:rsidR="00056F9C" w:rsidRPr="00534DE8">
        <w:t xml:space="preserve"> </w:t>
      </w:r>
      <w:r w:rsidRPr="00534DE8">
        <w:t>directamente</w:t>
      </w:r>
      <w:r w:rsidR="00056F9C" w:rsidRPr="00534DE8">
        <w:t xml:space="preserve"> </w:t>
      </w:r>
      <w:r w:rsidRPr="00534DE8">
        <w:t>(sin</w:t>
      </w:r>
      <w:r w:rsidR="00056F9C" w:rsidRPr="00534DE8">
        <w:t xml:space="preserve"> </w:t>
      </w:r>
      <w:r w:rsidRPr="00534DE8">
        <w:t>tránsito)</w:t>
      </w:r>
      <w:r w:rsidR="00056F9C" w:rsidRPr="00534DE8">
        <w:t xml:space="preserve"> </w:t>
      </w:r>
      <w:r w:rsidRPr="00534DE8">
        <w:t>o</w:t>
      </w:r>
      <w:r w:rsidR="00056F9C" w:rsidRPr="00534DE8">
        <w:t xml:space="preserve"> </w:t>
      </w:r>
      <w:r w:rsidRPr="00534DE8">
        <w:t>se</w:t>
      </w:r>
      <w:r w:rsidR="00056F9C" w:rsidRPr="00534DE8">
        <w:t xml:space="preserve"> </w:t>
      </w:r>
      <w:r w:rsidRPr="00534DE8">
        <w:t>deberá</w:t>
      </w:r>
      <w:r w:rsidR="00056F9C" w:rsidRPr="00534DE8">
        <w:t xml:space="preserve"> </w:t>
      </w:r>
      <w:r w:rsidRPr="00534DE8">
        <w:t>demostrar</w:t>
      </w:r>
      <w:r w:rsidR="00056F9C" w:rsidRPr="00534DE8">
        <w:t xml:space="preserve"> </w:t>
      </w:r>
      <w:r w:rsidRPr="00534DE8">
        <w:t>que</w:t>
      </w:r>
      <w:r w:rsidR="00056F9C" w:rsidRPr="00534DE8">
        <w:t xml:space="preserve"> </w:t>
      </w:r>
      <w:r w:rsidRPr="00534DE8">
        <w:t>no</w:t>
      </w:r>
      <w:r w:rsidR="00056F9C" w:rsidRPr="00534DE8">
        <w:t xml:space="preserve"> </w:t>
      </w:r>
      <w:r w:rsidRPr="00534DE8">
        <w:t>han</w:t>
      </w:r>
      <w:r w:rsidR="00056F9C" w:rsidRPr="00534DE8">
        <w:t xml:space="preserve"> </w:t>
      </w:r>
      <w:r w:rsidRPr="00534DE8">
        <w:t>sido</w:t>
      </w:r>
      <w:r w:rsidR="00056F9C" w:rsidRPr="00534DE8">
        <w:t xml:space="preserve"> </w:t>
      </w:r>
      <w:r w:rsidRPr="00534DE8">
        <w:t>manipulados</w:t>
      </w:r>
      <w:r w:rsidR="00056F9C" w:rsidRPr="00534DE8">
        <w:t xml:space="preserve"> </w:t>
      </w:r>
      <w:r w:rsidRPr="00534DE8">
        <w:t>durante</w:t>
      </w:r>
      <w:r w:rsidR="00056F9C" w:rsidRPr="00534DE8">
        <w:t xml:space="preserve"> </w:t>
      </w:r>
      <w:r w:rsidRPr="00534DE8">
        <w:t>el</w:t>
      </w:r>
      <w:r w:rsidR="00056F9C" w:rsidRPr="00534DE8">
        <w:t xml:space="preserve"> </w:t>
      </w:r>
      <w:r w:rsidRPr="00534DE8">
        <w:t>transporte</w:t>
      </w:r>
      <w:r w:rsidR="00056F9C" w:rsidRPr="00534DE8">
        <w:t xml:space="preserve"> </w:t>
      </w:r>
      <w:r w:rsidRPr="00534DE8">
        <w:t>(en</w:t>
      </w:r>
      <w:r w:rsidR="00056F9C" w:rsidRPr="00534DE8">
        <w:t xml:space="preserve"> </w:t>
      </w:r>
      <w:r w:rsidRPr="00534DE8">
        <w:t>caso</w:t>
      </w:r>
      <w:r w:rsidR="00056F9C" w:rsidRPr="00534DE8">
        <w:t xml:space="preserve"> </w:t>
      </w:r>
      <w:r w:rsidRPr="00534DE8">
        <w:t>de</w:t>
      </w:r>
      <w:r w:rsidR="00056F9C" w:rsidRPr="00534DE8">
        <w:t xml:space="preserve"> </w:t>
      </w:r>
      <w:r w:rsidRPr="00534DE8">
        <w:t>tránsito).</w:t>
      </w:r>
    </w:p>
    <w:p w14:paraId="05C6F15E" w14:textId="1857BEBD" w:rsidR="00842E16" w:rsidRPr="00534DE8" w:rsidRDefault="00745EE3" w:rsidP="00A21A26">
      <w:pPr>
        <w:pStyle w:val="BodyText"/>
        <w:keepNext/>
      </w:pPr>
      <w:r w:rsidRPr="00534DE8">
        <w:lastRenderedPageBreak/>
        <w:t>L</w:t>
      </w:r>
      <w:r w:rsidR="00DF1B7B" w:rsidRPr="00534DE8">
        <w:t>as</w:t>
      </w:r>
      <w:r w:rsidR="00056F9C" w:rsidRPr="00534DE8">
        <w:t xml:space="preserve"> </w:t>
      </w:r>
      <w:r w:rsidR="00DF1B7B" w:rsidRPr="00534DE8">
        <w:t>pruebas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son,</w:t>
      </w:r>
      <w:r w:rsidR="00056F9C" w:rsidRPr="00534DE8">
        <w:t xml:space="preserve"> </w:t>
      </w:r>
      <w:r w:rsidR="00DF1B7B" w:rsidRPr="00534DE8">
        <w:t>en</w:t>
      </w:r>
      <w:r w:rsidR="00056F9C" w:rsidRPr="00534DE8">
        <w:t xml:space="preserve"> </w:t>
      </w:r>
      <w:r w:rsidR="00DF1B7B" w:rsidRPr="00534DE8">
        <w:t>consecuencia,</w:t>
      </w:r>
      <w:r w:rsidR="00056F9C" w:rsidRPr="00534DE8">
        <w:t xml:space="preserve"> </w:t>
      </w:r>
      <w:r w:rsidR="00DF1B7B" w:rsidRPr="00534DE8">
        <w:t>un</w:t>
      </w:r>
      <w:r w:rsidR="00056F9C" w:rsidRPr="00534DE8">
        <w:t xml:space="preserve"> </w:t>
      </w:r>
      <w:r w:rsidR="00DF1B7B" w:rsidRPr="00534DE8">
        <w:t>pilar</w:t>
      </w:r>
      <w:r w:rsidR="00056F9C" w:rsidRPr="00534DE8">
        <w:t xml:space="preserve"> </w:t>
      </w:r>
      <w:r w:rsidR="00DF1B7B" w:rsidRPr="00534DE8">
        <w:t>esencial</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observancia</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normas</w:t>
      </w:r>
      <w:r w:rsidR="00056F9C" w:rsidRPr="00534DE8">
        <w:t xml:space="preserve"> </w:t>
      </w:r>
      <w:r w:rsidR="00DF1B7B" w:rsidRPr="00534DE8">
        <w:t>de</w:t>
      </w:r>
      <w:r w:rsidR="00056F9C" w:rsidRPr="00534DE8">
        <w:t xml:space="preserve"> </w:t>
      </w:r>
      <w:r w:rsidR="00DF1B7B" w:rsidRPr="00534DE8">
        <w:t>origen</w:t>
      </w:r>
      <w:r w:rsidR="00A21A26" w:rsidRPr="00534DE8">
        <w:t>. L</w:t>
      </w:r>
      <w:r w:rsidR="00DF1B7B" w:rsidRPr="00534DE8">
        <w:t>as</w:t>
      </w:r>
      <w:r w:rsidR="00056F9C" w:rsidRPr="00534DE8">
        <w:t xml:space="preserve"> </w:t>
      </w:r>
      <w:r w:rsidR="00DF1B7B" w:rsidRPr="00534DE8">
        <w:t>pruebas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pueden</w:t>
      </w:r>
      <w:r w:rsidR="00056F9C" w:rsidRPr="00534DE8">
        <w:t xml:space="preserve"> </w:t>
      </w:r>
      <w:r w:rsidR="00DF1B7B" w:rsidRPr="00534DE8">
        <w:t>ser</w:t>
      </w:r>
      <w:r w:rsidR="00056F9C" w:rsidRPr="00534DE8">
        <w:t xml:space="preserve"> </w:t>
      </w:r>
      <w:r w:rsidR="00DF1B7B" w:rsidRPr="00534DE8">
        <w:t>de</w:t>
      </w:r>
      <w:r w:rsidR="00056F9C" w:rsidRPr="00534DE8">
        <w:t xml:space="preserve"> </w:t>
      </w:r>
      <w:r w:rsidR="00DF1B7B" w:rsidRPr="00534DE8">
        <w:t>dos</w:t>
      </w:r>
      <w:r w:rsidR="00056F9C" w:rsidRPr="00534DE8">
        <w:t xml:space="preserve"> </w:t>
      </w:r>
      <w:r w:rsidR="00DF1B7B" w:rsidRPr="00534DE8">
        <w:t>tipos:</w:t>
      </w:r>
    </w:p>
    <w:p w14:paraId="3C2663D0" w14:textId="2C8C8D9D" w:rsidR="00842E16" w:rsidRPr="00534DE8" w:rsidRDefault="00DF1B7B" w:rsidP="00056F9C">
      <w:pPr>
        <w:spacing w:after="240"/>
        <w:ind w:left="1134" w:hanging="567"/>
      </w:pPr>
      <w:r w:rsidRPr="00534DE8">
        <w:t>i)</w:t>
      </w:r>
      <w:r w:rsidR="00056F9C" w:rsidRPr="00534DE8">
        <w:tab/>
      </w:r>
      <w:r w:rsidRPr="00534DE8">
        <w:rPr>
          <w:u w:val="single"/>
        </w:rPr>
        <w:t>Certificación</w:t>
      </w:r>
      <w:r w:rsidR="00056F9C" w:rsidRPr="00534DE8">
        <w:rPr>
          <w:u w:val="single"/>
        </w:rPr>
        <w:t xml:space="preserve"> </w:t>
      </w:r>
      <w:r w:rsidRPr="00534DE8">
        <w:rPr>
          <w:u w:val="single"/>
        </w:rPr>
        <w:t>por</w:t>
      </w:r>
      <w:r w:rsidR="00056F9C" w:rsidRPr="00534DE8">
        <w:rPr>
          <w:u w:val="single"/>
        </w:rPr>
        <w:t xml:space="preserve"> </w:t>
      </w:r>
      <w:r w:rsidRPr="00534DE8">
        <w:rPr>
          <w:u w:val="single"/>
        </w:rPr>
        <w:t>terceros</w:t>
      </w:r>
      <w:r w:rsidR="00A21A26" w:rsidRPr="00534DE8">
        <w:t>:</w:t>
      </w:r>
      <w:r w:rsidR="00261FF7" w:rsidRPr="00534DE8">
        <w:t> </w:t>
      </w:r>
      <w:r w:rsidR="00A21A26" w:rsidRPr="00534DE8">
        <w:t>e</w:t>
      </w:r>
      <w:r w:rsidRPr="00534DE8">
        <w:t>l</w:t>
      </w:r>
      <w:r w:rsidR="00056F9C" w:rsidRPr="00534DE8">
        <w:t xml:space="preserve"> </w:t>
      </w:r>
      <w:r w:rsidRPr="00534DE8">
        <w:t>origen</w:t>
      </w:r>
      <w:r w:rsidR="00056F9C" w:rsidRPr="00534DE8">
        <w:t xml:space="preserve"> </w:t>
      </w:r>
      <w:r w:rsidRPr="00534DE8">
        <w:t>de</w:t>
      </w:r>
      <w:r w:rsidR="00056F9C" w:rsidRPr="00534DE8">
        <w:t xml:space="preserve"> </w:t>
      </w:r>
      <w:r w:rsidRPr="00534DE8">
        <w:t>los</w:t>
      </w:r>
      <w:r w:rsidR="00056F9C" w:rsidRPr="00534DE8">
        <w:t xml:space="preserve"> </w:t>
      </w:r>
      <w:r w:rsidRPr="00534DE8">
        <w:t>productos</w:t>
      </w:r>
      <w:r w:rsidR="00056F9C" w:rsidRPr="00534DE8">
        <w:t xml:space="preserve"> </w:t>
      </w:r>
      <w:r w:rsidRPr="00534DE8">
        <w:t>y</w:t>
      </w:r>
      <w:r w:rsidR="00056F9C" w:rsidRPr="00534DE8">
        <w:t xml:space="preserve"> </w:t>
      </w:r>
      <w:r w:rsidRPr="00534DE8">
        <w:t>su</w:t>
      </w:r>
      <w:r w:rsidR="00056F9C" w:rsidRPr="00534DE8">
        <w:t xml:space="preserve"> </w:t>
      </w:r>
      <w:r w:rsidRPr="00534DE8">
        <w:t>conformidad</w:t>
      </w:r>
      <w:r w:rsidR="00056F9C" w:rsidRPr="00534DE8">
        <w:t xml:space="preserve"> </w:t>
      </w:r>
      <w:r w:rsidRPr="00534DE8">
        <w:t>con</w:t>
      </w:r>
      <w:r w:rsidR="00056F9C" w:rsidRPr="00534DE8">
        <w:t xml:space="preserve"> </w:t>
      </w:r>
      <w:r w:rsidRPr="00534DE8">
        <w:t>criterios</w:t>
      </w:r>
      <w:r w:rsidR="00056F9C" w:rsidRPr="00534DE8">
        <w:t xml:space="preserve"> </w:t>
      </w:r>
      <w:r w:rsidRPr="00534DE8">
        <w:t>de</w:t>
      </w:r>
      <w:r w:rsidR="00056F9C" w:rsidRPr="00534DE8">
        <w:t xml:space="preserve"> </w:t>
      </w:r>
      <w:r w:rsidRPr="00534DE8">
        <w:t>origen</w:t>
      </w:r>
      <w:r w:rsidR="00056F9C" w:rsidRPr="00534DE8">
        <w:t xml:space="preserve"> </w:t>
      </w:r>
      <w:r w:rsidRPr="00534DE8">
        <w:t>específicos</w:t>
      </w:r>
      <w:r w:rsidR="00056F9C" w:rsidRPr="00534DE8">
        <w:t xml:space="preserve"> </w:t>
      </w:r>
      <w:r w:rsidRPr="00534DE8">
        <w:t>son</w:t>
      </w:r>
      <w:r w:rsidR="00056F9C" w:rsidRPr="00534DE8">
        <w:t xml:space="preserve"> </w:t>
      </w:r>
      <w:r w:rsidRPr="00534DE8">
        <w:t>certificados</w:t>
      </w:r>
      <w:r w:rsidR="00056F9C" w:rsidRPr="00534DE8">
        <w:t xml:space="preserve"> </w:t>
      </w:r>
      <w:r w:rsidRPr="00534DE8">
        <w:t>por</w:t>
      </w:r>
      <w:r w:rsidR="00056F9C" w:rsidRPr="00534DE8">
        <w:t xml:space="preserve"> </w:t>
      </w:r>
      <w:r w:rsidRPr="00534DE8">
        <w:t>una</w:t>
      </w:r>
      <w:r w:rsidR="00056F9C" w:rsidRPr="00534DE8">
        <w:t xml:space="preserve"> </w:t>
      </w:r>
      <w:r w:rsidRPr="00534DE8">
        <w:t>autoridad</w:t>
      </w:r>
      <w:r w:rsidR="00056F9C" w:rsidRPr="00534DE8">
        <w:t xml:space="preserve"> </w:t>
      </w:r>
      <w:r w:rsidRPr="00534DE8">
        <w:t>designada</w:t>
      </w:r>
      <w:r w:rsidR="00056F9C" w:rsidRPr="00534DE8">
        <w:t xml:space="preserve"> </w:t>
      </w:r>
      <w:r w:rsidRPr="00534DE8">
        <w:t>o</w:t>
      </w:r>
      <w:r w:rsidR="00056F9C" w:rsidRPr="00534DE8">
        <w:t xml:space="preserve"> </w:t>
      </w:r>
      <w:r w:rsidRPr="00534DE8">
        <w:t>reconocida</w:t>
      </w:r>
      <w:r w:rsidR="00056F9C" w:rsidRPr="00534DE8">
        <w:t xml:space="preserve"> </w:t>
      </w:r>
      <w:r w:rsidRPr="00534DE8">
        <w:t>mutuamente</w:t>
      </w:r>
      <w:r w:rsidR="00056F9C" w:rsidRPr="00534DE8">
        <w:t xml:space="preserve"> </w:t>
      </w:r>
      <w:r w:rsidRPr="00534DE8">
        <w:t>por</w:t>
      </w:r>
      <w:r w:rsidR="00056F9C" w:rsidRPr="00534DE8">
        <w:t xml:space="preserve"> </w:t>
      </w:r>
      <w:r w:rsidRPr="00534DE8">
        <w:t>medio</w:t>
      </w:r>
      <w:r w:rsidR="00056F9C" w:rsidRPr="00534DE8">
        <w:t xml:space="preserve"> </w:t>
      </w:r>
      <w:r w:rsidRPr="00534DE8">
        <w:t>de</w:t>
      </w:r>
      <w:r w:rsidR="00056F9C" w:rsidRPr="00534DE8">
        <w:t xml:space="preserve"> </w:t>
      </w:r>
      <w:r w:rsidRPr="00534DE8">
        <w:t>un</w:t>
      </w:r>
      <w:r w:rsidR="00056F9C" w:rsidRPr="00534DE8">
        <w:t xml:space="preserve"> </w:t>
      </w:r>
      <w:r w:rsidRPr="00534DE8">
        <w:t>"certificado</w:t>
      </w:r>
      <w:r w:rsidR="00056F9C" w:rsidRPr="00534DE8">
        <w:t xml:space="preserve"> </w:t>
      </w:r>
      <w:r w:rsidRPr="00534DE8">
        <w:t>de</w:t>
      </w:r>
      <w:r w:rsidR="00056F9C" w:rsidRPr="00534DE8">
        <w:t xml:space="preserve"> </w:t>
      </w:r>
      <w:r w:rsidRPr="00534DE8">
        <w:t>origen";</w:t>
      </w:r>
    </w:p>
    <w:p w14:paraId="27CFF30A" w14:textId="1ECC34A7" w:rsidR="00842E16" w:rsidRPr="00534DE8" w:rsidRDefault="00DF1B7B" w:rsidP="00056F9C">
      <w:pPr>
        <w:spacing w:after="240"/>
        <w:ind w:left="1134" w:hanging="567"/>
      </w:pPr>
      <w:r w:rsidRPr="00534DE8">
        <w:t>ii)</w:t>
      </w:r>
      <w:r w:rsidR="00056F9C" w:rsidRPr="00534DE8">
        <w:tab/>
      </w:r>
      <w:r w:rsidRPr="00534DE8">
        <w:rPr>
          <w:u w:val="single"/>
        </w:rPr>
        <w:t>Autocertificación</w:t>
      </w:r>
      <w:r w:rsidR="00A21A26" w:rsidRPr="00534DE8">
        <w:t>:</w:t>
      </w:r>
      <w:r w:rsidR="00261FF7" w:rsidRPr="00534DE8">
        <w:t> </w:t>
      </w:r>
      <w:r w:rsidR="00A21A26" w:rsidRPr="00534DE8">
        <w:t>e</w:t>
      </w:r>
      <w:r w:rsidRPr="00534DE8">
        <w:t>l</w:t>
      </w:r>
      <w:r w:rsidR="00056F9C" w:rsidRPr="00534DE8">
        <w:t xml:space="preserve"> </w:t>
      </w:r>
      <w:r w:rsidRPr="00534DE8">
        <w:t>origen</w:t>
      </w:r>
      <w:r w:rsidR="00056F9C" w:rsidRPr="00534DE8">
        <w:t xml:space="preserve"> </w:t>
      </w:r>
      <w:r w:rsidRPr="00534DE8">
        <w:t>de</w:t>
      </w:r>
      <w:r w:rsidR="00056F9C" w:rsidRPr="00534DE8">
        <w:t xml:space="preserve"> </w:t>
      </w:r>
      <w:r w:rsidRPr="00534DE8">
        <w:t>los</w:t>
      </w:r>
      <w:r w:rsidR="00056F9C" w:rsidRPr="00534DE8">
        <w:t xml:space="preserve"> </w:t>
      </w:r>
      <w:r w:rsidRPr="00534DE8">
        <w:t>productos</w:t>
      </w:r>
      <w:r w:rsidR="00056F9C" w:rsidRPr="00534DE8">
        <w:t xml:space="preserve"> </w:t>
      </w:r>
      <w:r w:rsidRPr="00534DE8">
        <w:t>y</w:t>
      </w:r>
      <w:r w:rsidR="00056F9C" w:rsidRPr="00534DE8">
        <w:t xml:space="preserve"> </w:t>
      </w:r>
      <w:r w:rsidRPr="00534DE8">
        <w:t>su</w:t>
      </w:r>
      <w:r w:rsidR="00056F9C" w:rsidRPr="00534DE8">
        <w:t xml:space="preserve"> </w:t>
      </w:r>
      <w:r w:rsidRPr="00534DE8">
        <w:t>conformidad</w:t>
      </w:r>
      <w:r w:rsidR="00056F9C" w:rsidRPr="00534DE8">
        <w:t xml:space="preserve"> </w:t>
      </w:r>
      <w:r w:rsidRPr="00534DE8">
        <w:t>con</w:t>
      </w:r>
      <w:r w:rsidR="00056F9C" w:rsidRPr="00534DE8">
        <w:t xml:space="preserve"> </w:t>
      </w:r>
      <w:r w:rsidRPr="00534DE8">
        <w:t>criterios</w:t>
      </w:r>
      <w:r w:rsidR="00056F9C" w:rsidRPr="00534DE8">
        <w:t xml:space="preserve"> </w:t>
      </w:r>
      <w:r w:rsidRPr="00534DE8">
        <w:t>de</w:t>
      </w:r>
      <w:r w:rsidR="00056F9C" w:rsidRPr="00534DE8">
        <w:t xml:space="preserve"> </w:t>
      </w:r>
      <w:r w:rsidRPr="00534DE8">
        <w:t>origen</w:t>
      </w:r>
      <w:r w:rsidR="00056F9C" w:rsidRPr="00534DE8">
        <w:t xml:space="preserve"> </w:t>
      </w:r>
      <w:r w:rsidRPr="00534DE8">
        <w:t>específicos</w:t>
      </w:r>
      <w:r w:rsidR="00056F9C" w:rsidRPr="00534DE8">
        <w:t xml:space="preserve"> </w:t>
      </w:r>
      <w:r w:rsidRPr="00534DE8">
        <w:t>son</w:t>
      </w:r>
      <w:r w:rsidR="00056F9C" w:rsidRPr="00534DE8">
        <w:t xml:space="preserve"> </w:t>
      </w:r>
      <w:r w:rsidRPr="00534DE8">
        <w:t>certificados</w:t>
      </w:r>
      <w:r w:rsidR="00056F9C" w:rsidRPr="00534DE8">
        <w:t xml:space="preserve"> </w:t>
      </w:r>
      <w:r w:rsidRPr="00534DE8">
        <w:t>por</w:t>
      </w:r>
      <w:r w:rsidR="00056F9C" w:rsidRPr="00534DE8">
        <w:t xml:space="preserve"> </w:t>
      </w:r>
      <w:r w:rsidRPr="00534DE8">
        <w:t>el</w:t>
      </w:r>
      <w:r w:rsidR="00056F9C" w:rsidRPr="00534DE8">
        <w:t xml:space="preserve"> </w:t>
      </w:r>
      <w:r w:rsidRPr="00534DE8">
        <w:t>productor</w:t>
      </w:r>
      <w:r w:rsidR="00056F9C" w:rsidRPr="00534DE8">
        <w:t xml:space="preserve"> </w:t>
      </w:r>
      <w:r w:rsidRPr="00534DE8">
        <w:t>o</w:t>
      </w:r>
      <w:r w:rsidR="00056F9C" w:rsidRPr="00534DE8">
        <w:t xml:space="preserve"> </w:t>
      </w:r>
      <w:r w:rsidRPr="00534DE8">
        <w:t>el</w:t>
      </w:r>
      <w:r w:rsidR="00056F9C" w:rsidRPr="00534DE8">
        <w:t xml:space="preserve"> </w:t>
      </w:r>
      <w:r w:rsidRPr="00534DE8">
        <w:t>exportador</w:t>
      </w:r>
      <w:r w:rsidR="00056F9C" w:rsidRPr="00534DE8">
        <w:t xml:space="preserve"> </w:t>
      </w:r>
      <w:r w:rsidRPr="00534DE8">
        <w:t>de</w:t>
      </w:r>
      <w:r w:rsidR="00056F9C" w:rsidRPr="00534DE8">
        <w:t xml:space="preserve"> </w:t>
      </w:r>
      <w:r w:rsidRPr="00534DE8">
        <w:t>los</w:t>
      </w:r>
      <w:r w:rsidR="00056F9C" w:rsidRPr="00534DE8">
        <w:t xml:space="preserve"> </w:t>
      </w:r>
      <w:r w:rsidRPr="00534DE8">
        <w:t>productos</w:t>
      </w:r>
      <w:r w:rsidR="00056F9C" w:rsidRPr="00534DE8">
        <w:t xml:space="preserve"> </w:t>
      </w:r>
      <w:r w:rsidRPr="00534DE8">
        <w:t>(o,</w:t>
      </w:r>
      <w:r w:rsidR="00344378">
        <w:t> </w:t>
      </w:r>
      <w:r w:rsidRPr="00534DE8">
        <w:t>en</w:t>
      </w:r>
      <w:r w:rsidR="00344378">
        <w:t> </w:t>
      </w:r>
      <w:r w:rsidRPr="00534DE8">
        <w:t>algunos</w:t>
      </w:r>
      <w:r w:rsidR="00056F9C" w:rsidRPr="00534DE8">
        <w:t xml:space="preserve"> </w:t>
      </w:r>
      <w:r w:rsidRPr="00534DE8">
        <w:t>casos,</w:t>
      </w:r>
      <w:r w:rsidR="00056F9C" w:rsidRPr="00534DE8">
        <w:t xml:space="preserve"> </w:t>
      </w:r>
      <w:r w:rsidRPr="00534DE8">
        <w:t>por</w:t>
      </w:r>
      <w:r w:rsidR="00056F9C" w:rsidRPr="00534DE8">
        <w:t xml:space="preserve"> </w:t>
      </w:r>
      <w:r w:rsidRPr="00534DE8">
        <w:t>el</w:t>
      </w:r>
      <w:r w:rsidR="00056F9C" w:rsidRPr="00534DE8">
        <w:t xml:space="preserve"> </w:t>
      </w:r>
      <w:r w:rsidRPr="00534DE8">
        <w:t>importador)</w:t>
      </w:r>
      <w:r w:rsidR="00056F9C" w:rsidRPr="00534DE8">
        <w:t xml:space="preserve"> </w:t>
      </w:r>
      <w:r w:rsidRPr="00534DE8">
        <w:t>mediante</w:t>
      </w:r>
      <w:r w:rsidR="00056F9C" w:rsidRPr="00534DE8">
        <w:t xml:space="preserve"> </w:t>
      </w:r>
      <w:r w:rsidRPr="00534DE8">
        <w:t>una</w:t>
      </w:r>
      <w:r w:rsidR="00056F9C" w:rsidRPr="00534DE8">
        <w:t xml:space="preserve"> </w:t>
      </w:r>
      <w:r w:rsidRPr="00534DE8">
        <w:t>mención,</w:t>
      </w:r>
      <w:r w:rsidR="00056F9C" w:rsidRPr="00534DE8">
        <w:t xml:space="preserve"> </w:t>
      </w:r>
      <w:r w:rsidRPr="00534DE8">
        <w:t>declaración,</w:t>
      </w:r>
      <w:r w:rsidR="00056F9C" w:rsidRPr="00534DE8">
        <w:t xml:space="preserve"> </w:t>
      </w:r>
      <w:r w:rsidRPr="00534DE8">
        <w:t>factura</w:t>
      </w:r>
      <w:r w:rsidR="00056F9C" w:rsidRPr="00534DE8">
        <w:t xml:space="preserve"> </w:t>
      </w:r>
      <w:r w:rsidRPr="00534DE8">
        <w:t>u</w:t>
      </w:r>
      <w:r w:rsidR="00056F9C" w:rsidRPr="00534DE8">
        <w:t xml:space="preserve"> </w:t>
      </w:r>
      <w:r w:rsidRPr="00534DE8">
        <w:t>otro</w:t>
      </w:r>
      <w:r w:rsidR="00056F9C" w:rsidRPr="00534DE8">
        <w:t xml:space="preserve"> </w:t>
      </w:r>
      <w:r w:rsidRPr="00534DE8">
        <w:t>documento</w:t>
      </w:r>
      <w:r w:rsidR="00056F9C" w:rsidRPr="00534DE8">
        <w:t xml:space="preserve"> </w:t>
      </w:r>
      <w:r w:rsidRPr="00534DE8">
        <w:t>comercial.</w:t>
      </w:r>
    </w:p>
    <w:p w14:paraId="3F2AFA34" w14:textId="232FD633" w:rsidR="00745EE3" w:rsidRPr="00534DE8" w:rsidRDefault="00745EE3" w:rsidP="00056F9C">
      <w:pPr>
        <w:pStyle w:val="BodyText"/>
      </w:pPr>
      <w:r w:rsidRPr="00534DE8">
        <w:t>C</w:t>
      </w:r>
      <w:r w:rsidR="00DF1B7B" w:rsidRPr="00534DE8">
        <w:t>omo</w:t>
      </w:r>
      <w:r w:rsidR="00056F9C" w:rsidRPr="00534DE8">
        <w:t xml:space="preserve"> </w:t>
      </w:r>
      <w:r w:rsidR="00DF1B7B" w:rsidRPr="00534DE8">
        <w:t>se</w:t>
      </w:r>
      <w:r w:rsidR="00056F9C" w:rsidRPr="00534DE8">
        <w:t xml:space="preserve"> </w:t>
      </w:r>
      <w:r w:rsidR="00DF1B7B" w:rsidRPr="00534DE8">
        <w:t>puede</w:t>
      </w:r>
      <w:r w:rsidR="00056F9C" w:rsidRPr="00534DE8">
        <w:t xml:space="preserve"> </w:t>
      </w:r>
      <w:r w:rsidR="00DF1B7B" w:rsidRPr="00534DE8">
        <w:t>observar,</w:t>
      </w:r>
      <w:r w:rsidR="00056F9C" w:rsidRPr="00534DE8">
        <w:t xml:space="preserve"> </w:t>
      </w:r>
      <w:r w:rsidR="00DF1B7B" w:rsidRPr="00534DE8">
        <w:t>la</w:t>
      </w:r>
      <w:r w:rsidR="00056F9C" w:rsidRPr="00534DE8">
        <w:t xml:space="preserve"> </w:t>
      </w:r>
      <w:r w:rsidR="00DF1B7B" w:rsidRPr="00534DE8">
        <w:t>diferencia</w:t>
      </w:r>
      <w:r w:rsidR="00056F9C" w:rsidRPr="00534DE8">
        <w:t xml:space="preserve"> </w:t>
      </w:r>
      <w:r w:rsidR="00DF1B7B" w:rsidRPr="00534DE8">
        <w:t>principal</w:t>
      </w:r>
      <w:r w:rsidR="00056F9C" w:rsidRPr="00534DE8">
        <w:t xml:space="preserve"> </w:t>
      </w:r>
      <w:r w:rsidR="00DF1B7B" w:rsidRPr="00534DE8">
        <w:t>entre</w:t>
      </w:r>
      <w:r w:rsidR="00056F9C" w:rsidRPr="00534DE8">
        <w:t xml:space="preserve"> </w:t>
      </w:r>
      <w:r w:rsidR="00DF1B7B" w:rsidRPr="00534DE8">
        <w:t>estos</w:t>
      </w:r>
      <w:r w:rsidR="00056F9C" w:rsidRPr="00534DE8">
        <w:t xml:space="preserve"> </w:t>
      </w:r>
      <w:r w:rsidR="00DF1B7B" w:rsidRPr="00534DE8">
        <w:t>dos</w:t>
      </w:r>
      <w:r w:rsidR="00056F9C" w:rsidRPr="00534DE8">
        <w:t xml:space="preserve"> </w:t>
      </w:r>
      <w:r w:rsidR="00DF1B7B" w:rsidRPr="00534DE8">
        <w:t>tipos</w:t>
      </w:r>
      <w:r w:rsidR="00056F9C" w:rsidRPr="00534DE8">
        <w:t xml:space="preserve"> </w:t>
      </w:r>
      <w:r w:rsidR="00DF1B7B" w:rsidRPr="00534DE8">
        <w:t>de</w:t>
      </w:r>
      <w:r w:rsidR="00056F9C" w:rsidRPr="00534DE8">
        <w:t xml:space="preserve"> </w:t>
      </w:r>
      <w:r w:rsidR="00DF1B7B" w:rsidRPr="00534DE8">
        <w:t>pruebas</w:t>
      </w:r>
      <w:r w:rsidR="00056F9C" w:rsidRPr="00534DE8">
        <w:t xml:space="preserve"> </w:t>
      </w:r>
      <w:r w:rsidR="00DF1B7B" w:rsidRPr="00534DE8">
        <w:t>reside</w:t>
      </w:r>
      <w:r w:rsidR="00056F9C" w:rsidRPr="00534DE8">
        <w:t xml:space="preserve"> </w:t>
      </w:r>
      <w:r w:rsidR="00DF1B7B" w:rsidRPr="00534DE8">
        <w:t>en</w:t>
      </w:r>
      <w:r w:rsidR="00056F9C" w:rsidRPr="00534DE8">
        <w:t xml:space="preserve"> </w:t>
      </w:r>
      <w:r w:rsidR="00DF1B7B" w:rsidRPr="00534DE8">
        <w:t>quién</w:t>
      </w:r>
      <w:r w:rsidR="00056F9C" w:rsidRPr="00534DE8">
        <w:t xml:space="preserve"> </w:t>
      </w:r>
      <w:r w:rsidR="00DF1B7B" w:rsidRPr="00534DE8">
        <w:t>es</w:t>
      </w:r>
      <w:r w:rsidR="00056F9C" w:rsidRPr="00534DE8">
        <w:t xml:space="preserve"> </w:t>
      </w:r>
      <w:r w:rsidR="00DF1B7B" w:rsidRPr="00534DE8">
        <w:t>responsable</w:t>
      </w:r>
      <w:r w:rsidR="00056F9C" w:rsidRPr="00534DE8">
        <w:t xml:space="preserve"> </w:t>
      </w:r>
      <w:r w:rsidR="00DF1B7B" w:rsidRPr="00534DE8">
        <w:t>de</w:t>
      </w:r>
      <w:r w:rsidR="00056F9C" w:rsidRPr="00534DE8">
        <w:t xml:space="preserve"> </w:t>
      </w:r>
      <w:r w:rsidR="00DF1B7B" w:rsidRPr="00534DE8">
        <w:t>certificar</w:t>
      </w:r>
      <w:r w:rsidR="00056F9C" w:rsidRPr="00534DE8">
        <w:t xml:space="preserve"> </w:t>
      </w:r>
      <w:r w:rsidR="00DF1B7B" w:rsidRPr="00534DE8">
        <w:t>el</w:t>
      </w:r>
      <w:r w:rsidR="00056F9C" w:rsidRPr="00534DE8">
        <w:t xml:space="preserve"> </w:t>
      </w:r>
      <w:r w:rsidR="00DF1B7B" w:rsidRPr="00534DE8">
        <w:t>origen</w:t>
      </w:r>
      <w:r w:rsidR="00056F9C" w:rsidRPr="00534DE8">
        <w:t xml:space="preserve"> </w:t>
      </w:r>
      <w:r w:rsidR="00DF1B7B" w:rsidRPr="00534DE8">
        <w:t>(un</w:t>
      </w:r>
      <w:r w:rsidR="00056F9C" w:rsidRPr="00534DE8">
        <w:t xml:space="preserve"> </w:t>
      </w:r>
      <w:r w:rsidR="00DF1B7B" w:rsidRPr="00534DE8">
        <w:t>tercero</w:t>
      </w:r>
      <w:r w:rsidR="00056F9C" w:rsidRPr="00534DE8">
        <w:t xml:space="preserve"> </w:t>
      </w:r>
      <w:r w:rsidR="00DF1B7B" w:rsidRPr="00534DE8">
        <w:t>externo</w:t>
      </w:r>
      <w:r w:rsidR="00056F9C" w:rsidRPr="00534DE8">
        <w:t xml:space="preserve"> </w:t>
      </w:r>
      <w:r w:rsidR="00DF1B7B" w:rsidRPr="00534DE8">
        <w:t>o</w:t>
      </w:r>
      <w:r w:rsidR="00056F9C" w:rsidRPr="00534DE8">
        <w:t xml:space="preserve"> </w:t>
      </w:r>
      <w:r w:rsidR="00DF1B7B" w:rsidRPr="00534DE8">
        <w:t>el</w:t>
      </w:r>
      <w:r w:rsidR="00056F9C" w:rsidRPr="00534DE8">
        <w:t xml:space="preserve"> </w:t>
      </w:r>
      <w:r w:rsidR="00DF1B7B" w:rsidRPr="00534DE8">
        <w:t>operador</w:t>
      </w:r>
      <w:r w:rsidR="00056F9C" w:rsidRPr="00534DE8">
        <w:t xml:space="preserve"> </w:t>
      </w:r>
      <w:r w:rsidR="00DF1B7B" w:rsidRPr="00534DE8">
        <w:t>comercial).</w:t>
      </w:r>
    </w:p>
    <w:p w14:paraId="613F9958" w14:textId="02C4520E" w:rsidR="00745EE3" w:rsidRPr="00534DE8" w:rsidRDefault="00745EE3" w:rsidP="00056F9C">
      <w:pPr>
        <w:pStyle w:val="BodyText"/>
      </w:pPr>
      <w:r w:rsidRPr="00534DE8">
        <w:t>E</w:t>
      </w:r>
      <w:r w:rsidR="00DF1B7B" w:rsidRPr="00534DE8">
        <w:t>n</w:t>
      </w:r>
      <w:r w:rsidR="00056F9C" w:rsidRPr="00534DE8">
        <w:t xml:space="preserve"> </w:t>
      </w:r>
      <w:r w:rsidR="00DF1B7B" w:rsidRPr="00534DE8">
        <w:t>el</w:t>
      </w:r>
      <w:r w:rsidR="00056F9C" w:rsidRPr="00534DE8">
        <w:t xml:space="preserve"> </w:t>
      </w:r>
      <w:r w:rsidR="00DF1B7B" w:rsidRPr="00534DE8">
        <w:t>caso</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rPr>
          <w:u w:val="single"/>
        </w:rPr>
        <w:t>certificación</w:t>
      </w:r>
      <w:r w:rsidR="00056F9C" w:rsidRPr="00534DE8">
        <w:rPr>
          <w:u w:val="single"/>
        </w:rPr>
        <w:t xml:space="preserve"> </w:t>
      </w:r>
      <w:r w:rsidR="00DF1B7B" w:rsidRPr="00534DE8">
        <w:rPr>
          <w:u w:val="single"/>
        </w:rPr>
        <w:t>por</w:t>
      </w:r>
      <w:r w:rsidR="00056F9C" w:rsidRPr="00534DE8">
        <w:rPr>
          <w:u w:val="single"/>
        </w:rPr>
        <w:t xml:space="preserve"> </w:t>
      </w:r>
      <w:r w:rsidR="00DF1B7B" w:rsidRPr="00534DE8">
        <w:rPr>
          <w:u w:val="single"/>
        </w:rPr>
        <w:t>terceros</w:t>
      </w:r>
      <w:r w:rsidR="00DF1B7B" w:rsidRPr="00534DE8">
        <w:t>,</w:t>
      </w:r>
      <w:r w:rsidR="00056F9C" w:rsidRPr="00534DE8">
        <w:t xml:space="preserve"> </w:t>
      </w:r>
      <w:r w:rsidR="00DF1B7B" w:rsidRPr="00534DE8">
        <w:t>el</w:t>
      </w:r>
      <w:r w:rsidR="00056F9C" w:rsidRPr="00534DE8">
        <w:t xml:space="preserve"> </w:t>
      </w:r>
      <w:r w:rsidR="00DF1B7B" w:rsidRPr="00534DE8">
        <w:t>operador</w:t>
      </w:r>
      <w:r w:rsidR="00056F9C" w:rsidRPr="00534DE8">
        <w:t xml:space="preserve"> </w:t>
      </w:r>
      <w:r w:rsidR="00DF1B7B" w:rsidRPr="00534DE8">
        <w:t>debe</w:t>
      </w:r>
      <w:r w:rsidR="00056F9C" w:rsidRPr="00534DE8">
        <w:t xml:space="preserve"> </w:t>
      </w:r>
      <w:r w:rsidR="00DF1B7B" w:rsidRPr="00534DE8">
        <w:t>solicitar</w:t>
      </w:r>
      <w:r w:rsidR="00056F9C" w:rsidRPr="00534DE8">
        <w:t xml:space="preserve"> </w:t>
      </w:r>
      <w:r w:rsidR="00DF1B7B" w:rsidRPr="00534DE8">
        <w:t>un</w:t>
      </w:r>
      <w:r w:rsidR="00056F9C" w:rsidRPr="00534DE8">
        <w:t xml:space="preserve"> </w:t>
      </w:r>
      <w:r w:rsidR="00DF1B7B" w:rsidRPr="00534DE8">
        <w:t>certificado</w:t>
      </w:r>
      <w:r w:rsidR="00056F9C" w:rsidRPr="00534DE8">
        <w:t xml:space="preserve"> </w:t>
      </w:r>
      <w:r w:rsidR="00DF1B7B" w:rsidRPr="00534DE8">
        <w:t>a</w:t>
      </w:r>
      <w:r w:rsidR="00056F9C" w:rsidRPr="00534DE8">
        <w:t xml:space="preserve"> </w:t>
      </w:r>
      <w:r w:rsidR="00DF1B7B" w:rsidRPr="00534DE8">
        <w:t>una</w:t>
      </w:r>
      <w:r w:rsidR="00056F9C" w:rsidRPr="00534DE8">
        <w:t xml:space="preserve"> </w:t>
      </w:r>
      <w:r w:rsidR="00DF1B7B" w:rsidRPr="00534DE8">
        <w:t>autoridad</w:t>
      </w:r>
      <w:r w:rsidR="00056F9C" w:rsidRPr="00534DE8">
        <w:t xml:space="preserve"> </w:t>
      </w:r>
      <w:r w:rsidR="00DF1B7B" w:rsidRPr="00534DE8">
        <w:t>local</w:t>
      </w:r>
      <w:r w:rsidR="00056F9C" w:rsidRPr="00534DE8">
        <w:t xml:space="preserve"> </w:t>
      </w:r>
      <w:r w:rsidR="00DF1B7B" w:rsidRPr="00534DE8">
        <w:t>de</w:t>
      </w:r>
      <w:r w:rsidR="00056F9C" w:rsidRPr="00534DE8">
        <w:t xml:space="preserve"> </w:t>
      </w:r>
      <w:r w:rsidR="00DF1B7B" w:rsidRPr="00534DE8">
        <w:t>certificación</w:t>
      </w:r>
      <w:r w:rsidR="00A21A26" w:rsidRPr="00534DE8">
        <w:t>. C</w:t>
      </w:r>
      <w:r w:rsidR="00DF1B7B" w:rsidRPr="00534DE8">
        <w:t>on</w:t>
      </w:r>
      <w:r w:rsidR="00056F9C" w:rsidRPr="00534DE8">
        <w:t xml:space="preserve"> </w:t>
      </w:r>
      <w:r w:rsidR="00DF1B7B" w:rsidRPr="00534DE8">
        <w:t>frecuencia,</w:t>
      </w:r>
      <w:r w:rsidR="00056F9C" w:rsidRPr="00534DE8">
        <w:t xml:space="preserve"> </w:t>
      </w:r>
      <w:r w:rsidR="00DF1B7B" w:rsidRPr="00534DE8">
        <w:t>esa</w:t>
      </w:r>
      <w:r w:rsidR="00056F9C" w:rsidRPr="00534DE8">
        <w:t xml:space="preserve"> </w:t>
      </w:r>
      <w:r w:rsidR="00DF1B7B" w:rsidRPr="00534DE8">
        <w:t>autoridad</w:t>
      </w:r>
      <w:r w:rsidR="00056F9C" w:rsidRPr="00534DE8">
        <w:t xml:space="preserve"> </w:t>
      </w:r>
      <w:r w:rsidR="00DF1B7B" w:rsidRPr="00534DE8">
        <w:t>es</w:t>
      </w:r>
      <w:r w:rsidR="00056F9C" w:rsidRPr="00534DE8">
        <w:t xml:space="preserve"> </w:t>
      </w:r>
      <w:r w:rsidR="00DF1B7B" w:rsidRPr="00534DE8">
        <w:t>el</w:t>
      </w:r>
      <w:r w:rsidR="00056F9C" w:rsidRPr="00534DE8">
        <w:t xml:space="preserve"> </w:t>
      </w:r>
      <w:r w:rsidR="00DF1B7B" w:rsidRPr="00534DE8">
        <w:t>Ministerio</w:t>
      </w:r>
      <w:r w:rsidR="00056F9C" w:rsidRPr="00534DE8">
        <w:t xml:space="preserve"> </w:t>
      </w:r>
      <w:r w:rsidR="00DF1B7B" w:rsidRPr="00534DE8">
        <w:t>de</w:t>
      </w:r>
      <w:r w:rsidR="00056F9C" w:rsidRPr="00534DE8">
        <w:t xml:space="preserve"> </w:t>
      </w:r>
      <w:r w:rsidR="00DF1B7B" w:rsidRPr="00534DE8">
        <w:t>Comercio,</w:t>
      </w:r>
      <w:r w:rsidR="00056F9C" w:rsidRPr="00534DE8">
        <w:t xml:space="preserve"> </w:t>
      </w:r>
      <w:r w:rsidR="00DF1B7B" w:rsidRPr="00534DE8">
        <w:t>las</w:t>
      </w:r>
      <w:r w:rsidR="00056F9C" w:rsidRPr="00534DE8">
        <w:t xml:space="preserve"> </w:t>
      </w:r>
      <w:r w:rsidR="00DF1B7B" w:rsidRPr="00534DE8">
        <w:t>Aduanas</w:t>
      </w:r>
      <w:r w:rsidR="00056F9C" w:rsidRPr="00534DE8">
        <w:t xml:space="preserve"> </w:t>
      </w:r>
      <w:r w:rsidR="00DF1B7B" w:rsidRPr="00534DE8">
        <w:t>o,</w:t>
      </w:r>
      <w:r w:rsidR="00056F9C" w:rsidRPr="00534DE8">
        <w:t xml:space="preserve"> </w:t>
      </w:r>
      <w:r w:rsidR="00DF1B7B" w:rsidRPr="00534DE8">
        <w:t>a</w:t>
      </w:r>
      <w:r w:rsidR="00056F9C" w:rsidRPr="00534DE8">
        <w:t xml:space="preserve"> </w:t>
      </w:r>
      <w:r w:rsidR="00DF1B7B" w:rsidRPr="00534DE8">
        <w:t>veces,</w:t>
      </w:r>
      <w:r w:rsidR="00056F9C" w:rsidRPr="00534DE8">
        <w:t xml:space="preserve"> </w:t>
      </w:r>
      <w:r w:rsidR="00DF1B7B" w:rsidRPr="00534DE8">
        <w:t>la</w:t>
      </w:r>
      <w:r w:rsidR="00056F9C" w:rsidRPr="00534DE8">
        <w:t xml:space="preserve"> </w:t>
      </w:r>
      <w:r w:rsidR="00DF1B7B" w:rsidRPr="00534DE8">
        <w:t>cámara</w:t>
      </w:r>
      <w:r w:rsidR="00056F9C" w:rsidRPr="00534DE8">
        <w:t xml:space="preserve"> </w:t>
      </w:r>
      <w:r w:rsidR="00DF1B7B" w:rsidRPr="00534DE8">
        <w:t>de</w:t>
      </w:r>
      <w:r w:rsidR="00056F9C" w:rsidRPr="00534DE8">
        <w:t xml:space="preserve"> </w:t>
      </w:r>
      <w:r w:rsidR="00DF1B7B" w:rsidRPr="00534DE8">
        <w:t>comercio</w:t>
      </w:r>
      <w:r w:rsidR="00056F9C" w:rsidRPr="00534DE8">
        <w:t xml:space="preserve"> </w:t>
      </w:r>
      <w:r w:rsidR="00DF1B7B" w:rsidRPr="00534DE8">
        <w:t>local</w:t>
      </w:r>
      <w:r w:rsidR="00A21A26" w:rsidRPr="00534DE8">
        <w:t>. P</w:t>
      </w:r>
      <w:r w:rsidR="00DF1B7B" w:rsidRPr="00534DE8">
        <w:t>ara</w:t>
      </w:r>
      <w:r w:rsidR="00056F9C" w:rsidRPr="00534DE8">
        <w:t xml:space="preserve"> </w:t>
      </w:r>
      <w:r w:rsidR="00DF1B7B" w:rsidRPr="00534DE8">
        <w:t>solicitar</w:t>
      </w:r>
      <w:r w:rsidR="00056F9C" w:rsidRPr="00534DE8">
        <w:t xml:space="preserve"> </w:t>
      </w:r>
      <w:r w:rsidR="00DF1B7B" w:rsidRPr="00534DE8">
        <w:t>y</w:t>
      </w:r>
      <w:r w:rsidR="00056F9C" w:rsidRPr="00534DE8">
        <w:t xml:space="preserve"> </w:t>
      </w:r>
      <w:r w:rsidR="00DF1B7B" w:rsidRPr="00534DE8">
        <w:t>tramitar</w:t>
      </w:r>
      <w:r w:rsidR="00056F9C" w:rsidRPr="00534DE8">
        <w:t xml:space="preserve"> </w:t>
      </w:r>
      <w:r w:rsidR="00DF1B7B" w:rsidRPr="00534DE8">
        <w:t>los</w:t>
      </w:r>
      <w:r w:rsidR="00056F9C" w:rsidRPr="00534DE8">
        <w:t xml:space="preserve"> </w:t>
      </w:r>
      <w:r w:rsidR="00DF1B7B" w:rsidRPr="00534DE8">
        <w:t>certificados</w:t>
      </w:r>
      <w:r w:rsidR="00056F9C" w:rsidRPr="00534DE8">
        <w:t xml:space="preserve"> </w:t>
      </w:r>
      <w:r w:rsidR="00DF1B7B" w:rsidRPr="00534DE8">
        <w:t>puede</w:t>
      </w:r>
      <w:r w:rsidR="00056F9C" w:rsidRPr="00534DE8">
        <w:t xml:space="preserve"> </w:t>
      </w:r>
      <w:r w:rsidR="00DF1B7B" w:rsidRPr="00534DE8">
        <w:t>ser</w:t>
      </w:r>
      <w:r w:rsidR="00056F9C" w:rsidRPr="00534DE8">
        <w:t xml:space="preserve"> </w:t>
      </w:r>
      <w:r w:rsidR="00DF1B7B" w:rsidRPr="00534DE8">
        <w:t>necesario</w:t>
      </w:r>
      <w:r w:rsidR="00056F9C" w:rsidRPr="00534DE8">
        <w:t xml:space="preserve"> </w:t>
      </w:r>
      <w:r w:rsidR="00DF1B7B" w:rsidRPr="00534DE8">
        <w:t>cumplir</w:t>
      </w:r>
      <w:r w:rsidR="00056F9C" w:rsidRPr="00534DE8">
        <w:t xml:space="preserve"> </w:t>
      </w:r>
      <w:r w:rsidR="00DF1B7B" w:rsidRPr="00534DE8">
        <w:t>con</w:t>
      </w:r>
      <w:r w:rsidR="00056F9C" w:rsidRPr="00534DE8">
        <w:t xml:space="preserve"> </w:t>
      </w:r>
      <w:r w:rsidR="00DF1B7B" w:rsidRPr="00534DE8">
        <w:t>procedimientos</w:t>
      </w:r>
      <w:r w:rsidR="00056F9C" w:rsidRPr="00534DE8">
        <w:t xml:space="preserve"> </w:t>
      </w:r>
      <w:r w:rsidR="00DF1B7B" w:rsidRPr="00534DE8">
        <w:t>y</w:t>
      </w:r>
      <w:r w:rsidR="00056F9C" w:rsidRPr="00534DE8">
        <w:t xml:space="preserve"> </w:t>
      </w:r>
      <w:r w:rsidR="00DF1B7B" w:rsidRPr="00534DE8">
        <w:t>prescripciones</w:t>
      </w:r>
      <w:r w:rsidR="00056F9C" w:rsidRPr="00534DE8">
        <w:t xml:space="preserve"> </w:t>
      </w:r>
      <w:r w:rsidR="00DF1B7B" w:rsidRPr="00534DE8">
        <w:t>en</w:t>
      </w:r>
      <w:r w:rsidR="00056F9C" w:rsidRPr="00534DE8">
        <w:t xml:space="preserve"> </w:t>
      </w:r>
      <w:r w:rsidR="00DF1B7B" w:rsidRPr="00534DE8">
        <w:t>materia</w:t>
      </w:r>
      <w:r w:rsidR="00056F9C" w:rsidRPr="00534DE8">
        <w:t xml:space="preserve"> </w:t>
      </w:r>
      <w:r w:rsidR="00DF1B7B" w:rsidRPr="00534DE8">
        <w:t>de</w:t>
      </w:r>
      <w:r w:rsidR="00056F9C" w:rsidRPr="00534DE8">
        <w:t xml:space="preserve"> </w:t>
      </w:r>
      <w:r w:rsidR="00DF1B7B" w:rsidRPr="00534DE8">
        <w:t>documentación</w:t>
      </w:r>
      <w:r w:rsidR="00056F9C" w:rsidRPr="00534DE8">
        <w:t xml:space="preserve"> </w:t>
      </w:r>
      <w:r w:rsidR="00DF1B7B" w:rsidRPr="00534DE8">
        <w:t>más</w:t>
      </w:r>
      <w:r w:rsidR="00056F9C" w:rsidRPr="00534DE8">
        <w:t xml:space="preserve"> </w:t>
      </w:r>
      <w:r w:rsidR="00DF1B7B" w:rsidRPr="00534DE8">
        <w:t>o</w:t>
      </w:r>
      <w:r w:rsidR="00056F9C" w:rsidRPr="00534DE8">
        <w:t xml:space="preserve"> </w:t>
      </w:r>
      <w:r w:rsidR="00DF1B7B" w:rsidRPr="00534DE8">
        <w:t>menos</w:t>
      </w:r>
      <w:r w:rsidR="00056F9C" w:rsidRPr="00534DE8">
        <w:t xml:space="preserve"> </w:t>
      </w:r>
      <w:r w:rsidR="00DF1B7B" w:rsidRPr="00534DE8">
        <w:t>engorrosos</w:t>
      </w:r>
      <w:r w:rsidR="00056F9C" w:rsidRPr="00534DE8">
        <w:t xml:space="preserve"> </w:t>
      </w:r>
      <w:r w:rsidR="00DF1B7B" w:rsidRPr="00534DE8">
        <w:t>(prescripciones</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autoridad</w:t>
      </w:r>
      <w:r w:rsidR="00056F9C" w:rsidRPr="00534DE8">
        <w:t xml:space="preserve"> </w:t>
      </w:r>
      <w:r w:rsidR="00DF1B7B" w:rsidRPr="00534DE8">
        <w:t>de</w:t>
      </w:r>
      <w:r w:rsidR="00056F9C" w:rsidRPr="00534DE8">
        <w:t xml:space="preserve"> </w:t>
      </w:r>
      <w:r w:rsidR="00DF1B7B" w:rsidRPr="00534DE8">
        <w:t>certificación</w:t>
      </w:r>
      <w:r w:rsidR="00056F9C" w:rsidRPr="00534DE8">
        <w:t xml:space="preserve"> </w:t>
      </w:r>
      <w:r w:rsidR="00DF1B7B" w:rsidRPr="00534DE8">
        <w:t>local</w:t>
      </w:r>
      <w:r w:rsidR="00056F9C" w:rsidRPr="00534DE8">
        <w:t xml:space="preserve"> </w:t>
      </w:r>
      <w:r w:rsidR="00DF1B7B" w:rsidRPr="00534DE8">
        <w:t>del</w:t>
      </w:r>
      <w:r w:rsidR="00056F9C" w:rsidRPr="00534DE8">
        <w:t xml:space="preserve"> </w:t>
      </w:r>
      <w:r w:rsidR="00DF1B7B" w:rsidRPr="00534DE8">
        <w:t>país</w:t>
      </w:r>
      <w:r w:rsidR="00056F9C" w:rsidRPr="00534DE8">
        <w:t xml:space="preserve"> </w:t>
      </w:r>
      <w:r w:rsidR="00DF1B7B" w:rsidRPr="00534DE8">
        <w:rPr>
          <w:i/>
          <w:iCs/>
        </w:rPr>
        <w:t>exportador</w:t>
      </w:r>
      <w:r w:rsidR="00DF1B7B" w:rsidRPr="00534DE8">
        <w:t>)</w:t>
      </w:r>
      <w:r w:rsidR="00A21A26" w:rsidRPr="00534DE8">
        <w:t>. D</w:t>
      </w:r>
      <w:r w:rsidR="00DF1B7B" w:rsidRPr="00534DE8">
        <w:t>espués</w:t>
      </w:r>
      <w:r w:rsidR="00056F9C" w:rsidRPr="00534DE8">
        <w:t xml:space="preserve"> </w:t>
      </w:r>
      <w:r w:rsidR="00DF1B7B" w:rsidRPr="00534DE8">
        <w:t>de</w:t>
      </w:r>
      <w:r w:rsidR="00056F9C" w:rsidRPr="00534DE8">
        <w:t xml:space="preserve"> </w:t>
      </w:r>
      <w:r w:rsidR="00DF1B7B" w:rsidRPr="00534DE8">
        <w:t>recibir</w:t>
      </w:r>
      <w:r w:rsidR="00056F9C" w:rsidRPr="00534DE8">
        <w:t xml:space="preserve"> </w:t>
      </w:r>
      <w:r w:rsidR="00DF1B7B" w:rsidRPr="00534DE8">
        <w:t>la</w:t>
      </w:r>
      <w:r w:rsidR="00056F9C" w:rsidRPr="00534DE8">
        <w:t xml:space="preserve"> </w:t>
      </w:r>
      <w:r w:rsidR="00DF1B7B" w:rsidRPr="00534DE8">
        <w:t>documentación</w:t>
      </w:r>
      <w:r w:rsidR="00056F9C" w:rsidRPr="00534DE8">
        <w:t xml:space="preserve"> </w:t>
      </w:r>
      <w:r w:rsidR="00DF1B7B" w:rsidRPr="00534DE8">
        <w:t>prescrita,</w:t>
      </w:r>
      <w:r w:rsidR="00056F9C" w:rsidRPr="00534DE8">
        <w:t xml:space="preserve"> </w:t>
      </w:r>
      <w:r w:rsidR="00DF1B7B" w:rsidRPr="00534DE8">
        <w:t>la</w:t>
      </w:r>
      <w:r w:rsidR="00056F9C" w:rsidRPr="00534DE8">
        <w:t xml:space="preserve"> </w:t>
      </w:r>
      <w:r w:rsidR="00DF1B7B" w:rsidRPr="00534DE8">
        <w:t>autoridad</w:t>
      </w:r>
      <w:r w:rsidR="00056F9C" w:rsidRPr="00534DE8">
        <w:t xml:space="preserve"> </w:t>
      </w:r>
      <w:r w:rsidR="00DF1B7B" w:rsidRPr="00534DE8">
        <w:t>competente</w:t>
      </w:r>
      <w:r w:rsidR="00056F9C" w:rsidRPr="00534DE8">
        <w:t xml:space="preserve"> </w:t>
      </w:r>
      <w:r w:rsidR="00DF1B7B" w:rsidRPr="00534DE8">
        <w:t>verifica</w:t>
      </w:r>
      <w:r w:rsidR="00056F9C" w:rsidRPr="00534DE8">
        <w:t xml:space="preserve"> </w:t>
      </w:r>
      <w:r w:rsidR="00DF1B7B" w:rsidRPr="00534DE8">
        <w:t>si</w:t>
      </w:r>
      <w:r w:rsidR="00056F9C" w:rsidRPr="00534DE8">
        <w:t xml:space="preserve"> </w:t>
      </w:r>
      <w:r w:rsidR="00DF1B7B" w:rsidRPr="00534DE8">
        <w:t>los</w:t>
      </w:r>
      <w:r w:rsidR="00056F9C" w:rsidRPr="00534DE8">
        <w:t xml:space="preserve"> </w:t>
      </w:r>
      <w:r w:rsidR="00DF1B7B" w:rsidRPr="00534DE8">
        <w:t>productos</w:t>
      </w:r>
      <w:r w:rsidR="00056F9C" w:rsidRPr="00534DE8">
        <w:t xml:space="preserve"> </w:t>
      </w:r>
      <w:r w:rsidR="00DF1B7B" w:rsidRPr="00534DE8">
        <w:t>objeto</w:t>
      </w:r>
      <w:r w:rsidR="00056F9C" w:rsidRPr="00534DE8">
        <w:t xml:space="preserve"> </w:t>
      </w:r>
      <w:r w:rsidR="00DF1B7B" w:rsidRPr="00534DE8">
        <w:t>de</w:t>
      </w:r>
      <w:r w:rsidR="00056F9C" w:rsidRPr="00534DE8">
        <w:t xml:space="preserve"> </w:t>
      </w:r>
      <w:r w:rsidR="00DF1B7B" w:rsidRPr="00534DE8">
        <w:t>examen</w:t>
      </w:r>
      <w:r w:rsidR="00056F9C" w:rsidRPr="00534DE8">
        <w:t xml:space="preserve"> </w:t>
      </w:r>
      <w:r w:rsidR="00DF1B7B" w:rsidRPr="00534DE8">
        <w:t>cumplen</w:t>
      </w:r>
      <w:r w:rsidR="00056F9C" w:rsidRPr="00534DE8">
        <w:t xml:space="preserve"> </w:t>
      </w:r>
      <w:r w:rsidR="00DF1B7B" w:rsidRPr="00534DE8">
        <w:t>los</w:t>
      </w:r>
      <w:r w:rsidR="00056F9C" w:rsidRPr="00534DE8">
        <w:t xml:space="preserve"> </w:t>
      </w:r>
      <w:r w:rsidR="00DF1B7B" w:rsidRPr="00534DE8">
        <w:t>criterios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aplicables</w:t>
      </w:r>
      <w:r w:rsidR="00A21A26" w:rsidRPr="00534DE8">
        <w:t>. E</w:t>
      </w:r>
      <w:r w:rsidR="00DF1B7B" w:rsidRPr="00534DE8">
        <w:t>n</w:t>
      </w:r>
      <w:r w:rsidR="00056F9C" w:rsidRPr="00534DE8">
        <w:t xml:space="preserve"> </w:t>
      </w:r>
      <w:r w:rsidR="00DF1B7B" w:rsidRPr="00534DE8">
        <w:t>caso</w:t>
      </w:r>
      <w:r w:rsidR="00056F9C" w:rsidRPr="00534DE8">
        <w:t xml:space="preserve"> </w:t>
      </w:r>
      <w:r w:rsidR="00DF1B7B" w:rsidRPr="00534DE8">
        <w:t>afirmativo,</w:t>
      </w:r>
      <w:r w:rsidR="00056F9C" w:rsidRPr="00534DE8">
        <w:t xml:space="preserve"> </w:t>
      </w:r>
      <w:r w:rsidR="00DF1B7B" w:rsidRPr="00534DE8">
        <w:t>la</w:t>
      </w:r>
      <w:r w:rsidR="00056F9C" w:rsidRPr="00534DE8">
        <w:t xml:space="preserve"> </w:t>
      </w:r>
      <w:r w:rsidR="00DF1B7B" w:rsidRPr="00534DE8">
        <w:t>autoridad</w:t>
      </w:r>
      <w:r w:rsidR="00056F9C" w:rsidRPr="00534DE8">
        <w:t xml:space="preserve"> </w:t>
      </w:r>
      <w:r w:rsidR="00DF1B7B" w:rsidRPr="00534DE8">
        <w:t>expide</w:t>
      </w:r>
      <w:r w:rsidR="00056F9C" w:rsidRPr="00534DE8">
        <w:t xml:space="preserve"> </w:t>
      </w:r>
      <w:r w:rsidR="00DF1B7B" w:rsidRPr="00534DE8">
        <w:t>un</w:t>
      </w:r>
      <w:r w:rsidR="00056F9C" w:rsidRPr="00534DE8">
        <w:t xml:space="preserve"> </w:t>
      </w:r>
      <w:r w:rsidR="00DF1B7B" w:rsidRPr="00534DE8">
        <w:t>certificado</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con</w:t>
      </w:r>
      <w:r w:rsidR="00056F9C" w:rsidRPr="00534DE8">
        <w:t xml:space="preserve"> </w:t>
      </w:r>
      <w:r w:rsidR="00DF1B7B" w:rsidRPr="00534DE8">
        <w:t>arreglo</w:t>
      </w:r>
      <w:r w:rsidR="00056F9C" w:rsidRPr="00534DE8">
        <w:t xml:space="preserve"> </w:t>
      </w:r>
      <w:r w:rsidR="00DF1B7B" w:rsidRPr="00534DE8">
        <w:t>a</w:t>
      </w:r>
      <w:r w:rsidR="00056F9C" w:rsidRPr="00534DE8">
        <w:t xml:space="preserve"> </w:t>
      </w:r>
      <w:r w:rsidR="00DF1B7B" w:rsidRPr="00534DE8">
        <w:t>las</w:t>
      </w:r>
      <w:r w:rsidR="00056F9C" w:rsidRPr="00534DE8">
        <w:t xml:space="preserve"> </w:t>
      </w:r>
      <w:r w:rsidR="00DF1B7B" w:rsidRPr="00534DE8">
        <w:t>prescripciones</w:t>
      </w:r>
      <w:r w:rsidR="00056F9C" w:rsidRPr="00534DE8">
        <w:t xml:space="preserve"> </w:t>
      </w:r>
      <w:r w:rsidR="00DF1B7B" w:rsidRPr="00534DE8">
        <w:t>del</w:t>
      </w:r>
      <w:r w:rsidR="00056F9C" w:rsidRPr="00534DE8">
        <w:t xml:space="preserve"> </w:t>
      </w:r>
      <w:r w:rsidR="00DF1B7B" w:rsidRPr="00534DE8">
        <w:t>país</w:t>
      </w:r>
      <w:r w:rsidR="00056F9C" w:rsidRPr="00534DE8">
        <w:t xml:space="preserve"> </w:t>
      </w:r>
      <w:r w:rsidR="00DF1B7B" w:rsidRPr="00534DE8">
        <w:rPr>
          <w:i/>
          <w:iCs/>
        </w:rPr>
        <w:t>importador</w:t>
      </w:r>
      <w:r w:rsidR="00056F9C" w:rsidRPr="00534DE8">
        <w:t xml:space="preserve"> </w:t>
      </w:r>
      <w:r w:rsidR="00DF1B7B" w:rsidRPr="00534DE8">
        <w:t>(la</w:t>
      </w:r>
      <w:r w:rsidR="00056F9C" w:rsidRPr="00534DE8">
        <w:t xml:space="preserve"> </w:t>
      </w:r>
      <w:r w:rsidR="00DF1B7B" w:rsidRPr="00534DE8">
        <w:t>forma</w:t>
      </w:r>
      <w:r w:rsidR="00056F9C" w:rsidRPr="00534DE8">
        <w:t xml:space="preserve"> </w:t>
      </w:r>
      <w:r w:rsidR="00DF1B7B" w:rsidRPr="00534DE8">
        <w:t>que</w:t>
      </w:r>
      <w:r w:rsidR="00056F9C" w:rsidRPr="00534DE8">
        <w:t xml:space="preserve"> </w:t>
      </w:r>
      <w:r w:rsidR="00DF1B7B" w:rsidRPr="00534DE8">
        <w:t>debe</w:t>
      </w:r>
      <w:r w:rsidR="00056F9C" w:rsidRPr="00534DE8">
        <w:t xml:space="preserve"> </w:t>
      </w:r>
      <w:r w:rsidR="00DF1B7B" w:rsidRPr="00534DE8">
        <w:t>adoptar</w:t>
      </w:r>
      <w:r w:rsidR="00056F9C" w:rsidRPr="00534DE8">
        <w:t xml:space="preserve"> </w:t>
      </w:r>
      <w:r w:rsidR="00DF1B7B" w:rsidRPr="00534DE8">
        <w:t>ese</w:t>
      </w:r>
      <w:r w:rsidR="00056F9C" w:rsidRPr="00534DE8">
        <w:t xml:space="preserve"> </w:t>
      </w:r>
      <w:r w:rsidR="00DF1B7B" w:rsidRPr="00534DE8">
        <w:t>certificado</w:t>
      </w:r>
      <w:r w:rsidR="00056F9C" w:rsidRPr="00534DE8">
        <w:t xml:space="preserve"> </w:t>
      </w:r>
      <w:r w:rsidR="00DF1B7B" w:rsidRPr="00534DE8">
        <w:t>y</w:t>
      </w:r>
      <w:r w:rsidR="00056F9C" w:rsidRPr="00534DE8">
        <w:t xml:space="preserve"> </w:t>
      </w:r>
      <w:r w:rsidR="00DF1B7B" w:rsidRPr="00534DE8">
        <w:t>la</w:t>
      </w:r>
      <w:r w:rsidR="00056F9C" w:rsidRPr="00534DE8">
        <w:t xml:space="preserve"> </w:t>
      </w:r>
      <w:r w:rsidR="00DF1B7B" w:rsidRPr="00534DE8">
        <w:t>información</w:t>
      </w:r>
      <w:r w:rsidR="00056F9C" w:rsidRPr="00534DE8">
        <w:t xml:space="preserve"> </w:t>
      </w:r>
      <w:r w:rsidR="00DF1B7B" w:rsidRPr="00534DE8">
        <w:t>mínima</w:t>
      </w:r>
      <w:r w:rsidR="00056F9C" w:rsidRPr="00534DE8">
        <w:t xml:space="preserve"> </w:t>
      </w:r>
      <w:r w:rsidR="00DF1B7B" w:rsidRPr="00534DE8">
        <w:t>que</w:t>
      </w:r>
      <w:r w:rsidR="00056F9C" w:rsidRPr="00534DE8">
        <w:t xml:space="preserve"> </w:t>
      </w:r>
      <w:r w:rsidR="00DF1B7B" w:rsidRPr="00534DE8">
        <w:t>debe</w:t>
      </w:r>
      <w:r w:rsidR="00056F9C" w:rsidRPr="00534DE8">
        <w:t xml:space="preserve"> </w:t>
      </w:r>
      <w:r w:rsidR="00DF1B7B" w:rsidRPr="00534DE8">
        <w:t>incluir).</w:t>
      </w:r>
    </w:p>
    <w:p w14:paraId="5B0F7844" w14:textId="3CCE1658" w:rsidR="00842E16" w:rsidRPr="00534DE8" w:rsidRDefault="00745EE3" w:rsidP="00056F9C">
      <w:pPr>
        <w:pStyle w:val="BodyText"/>
      </w:pPr>
      <w:r w:rsidRPr="00534DE8">
        <w:t>E</w:t>
      </w:r>
      <w:r w:rsidR="00DF1B7B" w:rsidRPr="00534DE8">
        <w:t>n</w:t>
      </w:r>
      <w:r w:rsidR="00056F9C" w:rsidRPr="00534DE8">
        <w:t xml:space="preserve"> </w:t>
      </w:r>
      <w:r w:rsidR="00DF1B7B" w:rsidRPr="00534DE8">
        <w:t>el</w:t>
      </w:r>
      <w:r w:rsidR="00056F9C" w:rsidRPr="00534DE8">
        <w:t xml:space="preserve"> </w:t>
      </w:r>
      <w:r w:rsidR="00DF1B7B" w:rsidRPr="00534DE8">
        <w:t>caso</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rPr>
          <w:u w:val="single"/>
        </w:rPr>
        <w:t>autocertificación</w:t>
      </w:r>
      <w:r w:rsidR="00DF1B7B" w:rsidRPr="00534DE8">
        <w:t>,</w:t>
      </w:r>
      <w:r w:rsidR="00056F9C" w:rsidRPr="00534DE8">
        <w:t xml:space="preserve"> </w:t>
      </w:r>
      <w:r w:rsidR="00DF1B7B" w:rsidRPr="00534DE8">
        <w:t>el</w:t>
      </w:r>
      <w:r w:rsidR="00056F9C" w:rsidRPr="00534DE8">
        <w:t xml:space="preserve"> </w:t>
      </w:r>
      <w:r w:rsidR="00DF1B7B" w:rsidRPr="00534DE8">
        <w:t>operador</w:t>
      </w:r>
      <w:r w:rsidR="00056F9C" w:rsidRPr="00534DE8">
        <w:t xml:space="preserve"> </w:t>
      </w:r>
      <w:r w:rsidR="00DF1B7B" w:rsidRPr="00534DE8">
        <w:t>económico</w:t>
      </w:r>
      <w:r w:rsidR="00056F9C" w:rsidRPr="00534DE8">
        <w:t xml:space="preserve"> </w:t>
      </w:r>
      <w:r w:rsidR="00DF1B7B" w:rsidRPr="00534DE8">
        <w:t>es</w:t>
      </w:r>
      <w:r w:rsidR="00056F9C" w:rsidRPr="00534DE8">
        <w:t xml:space="preserve"> </w:t>
      </w:r>
      <w:r w:rsidR="00DF1B7B" w:rsidRPr="00534DE8">
        <w:t>quien</w:t>
      </w:r>
      <w:r w:rsidR="00056F9C" w:rsidRPr="00534DE8">
        <w:t xml:space="preserve"> </w:t>
      </w:r>
      <w:r w:rsidR="00DF1B7B" w:rsidRPr="00534DE8">
        <w:t>tiene</w:t>
      </w:r>
      <w:r w:rsidR="00056F9C" w:rsidRPr="00534DE8">
        <w:t xml:space="preserve"> </w:t>
      </w:r>
      <w:r w:rsidR="00DF1B7B" w:rsidRPr="00534DE8">
        <w:t>la</w:t>
      </w:r>
      <w:r w:rsidR="00056F9C" w:rsidRPr="00534DE8">
        <w:t xml:space="preserve"> </w:t>
      </w:r>
      <w:r w:rsidR="00DF1B7B" w:rsidRPr="00534DE8">
        <w:t>responsabilidad</w:t>
      </w:r>
      <w:r w:rsidR="00056F9C" w:rsidRPr="00534DE8">
        <w:t xml:space="preserve"> </w:t>
      </w:r>
      <w:r w:rsidR="00DF1B7B" w:rsidRPr="00534DE8">
        <w:t>de</w:t>
      </w:r>
      <w:r w:rsidR="00056F9C" w:rsidRPr="00534DE8">
        <w:t xml:space="preserve"> </w:t>
      </w:r>
      <w:r w:rsidR="00DF1B7B" w:rsidRPr="00534DE8">
        <w:t>certificar</w:t>
      </w:r>
      <w:r w:rsidR="00056F9C" w:rsidRPr="00534DE8">
        <w:t xml:space="preserve"> </w:t>
      </w:r>
      <w:r w:rsidR="00DF1B7B" w:rsidRPr="00534DE8">
        <w:t>el</w:t>
      </w:r>
      <w:r w:rsidR="00056F9C" w:rsidRPr="00534DE8">
        <w:t xml:space="preserve"> </w:t>
      </w:r>
      <w:r w:rsidR="00DF1B7B" w:rsidRPr="00534DE8">
        <w:t>origen</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productos</w:t>
      </w:r>
      <w:r w:rsidR="00A21A26" w:rsidRPr="00534DE8">
        <w:t>. E</w:t>
      </w:r>
      <w:r w:rsidR="00DF1B7B" w:rsidRPr="00534DE8">
        <w:t>s</w:t>
      </w:r>
      <w:r w:rsidR="00056F9C" w:rsidRPr="00534DE8">
        <w:t xml:space="preserve"> </w:t>
      </w:r>
      <w:r w:rsidR="00DF1B7B" w:rsidRPr="00534DE8">
        <w:t>posible</w:t>
      </w:r>
      <w:r w:rsidR="00056F9C" w:rsidRPr="00534DE8">
        <w:t xml:space="preserve"> </w:t>
      </w:r>
      <w:r w:rsidR="00DF1B7B" w:rsidRPr="00534DE8">
        <w:t>designar</w:t>
      </w:r>
      <w:r w:rsidR="00056F9C" w:rsidRPr="00534DE8">
        <w:t xml:space="preserve"> </w:t>
      </w:r>
      <w:r w:rsidR="00DF1B7B" w:rsidRPr="00534DE8">
        <w:t>a</w:t>
      </w:r>
      <w:r w:rsidR="00056F9C" w:rsidRPr="00534DE8">
        <w:t xml:space="preserve"> </w:t>
      </w:r>
      <w:r w:rsidR="00DF1B7B" w:rsidRPr="00534DE8">
        <w:t>distintos</w:t>
      </w:r>
      <w:r w:rsidR="00056F9C" w:rsidRPr="00534DE8">
        <w:t xml:space="preserve"> </w:t>
      </w:r>
      <w:r w:rsidR="00DF1B7B" w:rsidRPr="00534DE8">
        <w:t>operadores</w:t>
      </w:r>
      <w:r w:rsidR="00056F9C" w:rsidRPr="00534DE8">
        <w:t xml:space="preserve"> </w:t>
      </w:r>
      <w:r w:rsidR="00DF1B7B" w:rsidRPr="00534DE8">
        <w:t>para</w:t>
      </w:r>
      <w:r w:rsidR="00056F9C" w:rsidRPr="00534DE8">
        <w:t xml:space="preserve"> </w:t>
      </w:r>
      <w:r w:rsidR="00DF1B7B" w:rsidRPr="00534DE8">
        <w:t>que</w:t>
      </w:r>
      <w:r w:rsidR="00056F9C" w:rsidRPr="00534DE8">
        <w:t xml:space="preserve"> </w:t>
      </w:r>
      <w:r w:rsidR="00DF1B7B" w:rsidRPr="00534DE8">
        <w:t>cumplan</w:t>
      </w:r>
      <w:r w:rsidR="00056F9C" w:rsidRPr="00534DE8">
        <w:t xml:space="preserve"> </w:t>
      </w:r>
      <w:r w:rsidR="00DF1B7B" w:rsidRPr="00534DE8">
        <w:t>esa</w:t>
      </w:r>
      <w:r w:rsidR="00056F9C" w:rsidRPr="00534DE8">
        <w:t xml:space="preserve"> </w:t>
      </w:r>
      <w:r w:rsidR="00DF1B7B" w:rsidRPr="00534DE8">
        <w:t>responsabilidad</w:t>
      </w:r>
      <w:r w:rsidR="00A21A26" w:rsidRPr="00534DE8">
        <w:t>: e</w:t>
      </w:r>
      <w:r w:rsidR="00DF1B7B" w:rsidRPr="00534DE8">
        <w:t>l</w:t>
      </w:r>
      <w:r w:rsidR="00056F9C" w:rsidRPr="00534DE8">
        <w:t xml:space="preserve"> </w:t>
      </w:r>
      <w:r w:rsidR="00DF1B7B" w:rsidRPr="00534DE8">
        <w:t>productor,</w:t>
      </w:r>
      <w:r w:rsidR="00056F9C" w:rsidRPr="00534DE8">
        <w:t xml:space="preserve"> </w:t>
      </w:r>
      <w:r w:rsidR="00DF1B7B" w:rsidRPr="00534DE8">
        <w:t>el</w:t>
      </w:r>
      <w:r w:rsidR="00056F9C" w:rsidRPr="00534DE8">
        <w:t xml:space="preserve"> </w:t>
      </w:r>
      <w:r w:rsidR="00DF1B7B" w:rsidRPr="00534DE8">
        <w:t>exportador</w:t>
      </w:r>
      <w:r w:rsidR="00056F9C" w:rsidRPr="00534DE8">
        <w:t xml:space="preserve"> </w:t>
      </w:r>
      <w:r w:rsidR="00DF1B7B" w:rsidRPr="00534DE8">
        <w:t>o</w:t>
      </w:r>
      <w:r w:rsidR="00056F9C" w:rsidRPr="00534DE8">
        <w:t xml:space="preserve"> </w:t>
      </w:r>
      <w:r w:rsidR="00DF1B7B" w:rsidRPr="00534DE8">
        <w:t>el</w:t>
      </w:r>
      <w:r w:rsidR="00056F9C" w:rsidRPr="00534DE8">
        <w:t xml:space="preserve"> </w:t>
      </w:r>
      <w:r w:rsidR="00DF1B7B" w:rsidRPr="00534DE8">
        <w:t>importador</w:t>
      </w:r>
      <w:r w:rsidR="00A21A26" w:rsidRPr="00534DE8">
        <w:t>. T</w:t>
      </w:r>
      <w:r w:rsidR="00DF1B7B" w:rsidRPr="00534DE8">
        <w:t>ambién</w:t>
      </w:r>
      <w:r w:rsidR="00056F9C" w:rsidRPr="00534DE8">
        <w:t xml:space="preserve"> </w:t>
      </w:r>
      <w:r w:rsidR="00DF1B7B" w:rsidRPr="00534DE8">
        <w:t>en</w:t>
      </w:r>
      <w:r w:rsidR="00056F9C" w:rsidRPr="00534DE8">
        <w:t xml:space="preserve"> </w:t>
      </w:r>
      <w:r w:rsidR="00DF1B7B" w:rsidRPr="00534DE8">
        <w:t>este</w:t>
      </w:r>
      <w:r w:rsidR="00056F9C" w:rsidRPr="00534DE8">
        <w:t xml:space="preserve"> </w:t>
      </w:r>
      <w:r w:rsidR="00DF1B7B" w:rsidRPr="00534DE8">
        <w:t>caso</w:t>
      </w:r>
      <w:r w:rsidR="00056F9C" w:rsidRPr="00534DE8">
        <w:t xml:space="preserve"> </w:t>
      </w:r>
      <w:r w:rsidR="00DF1B7B" w:rsidRPr="00534DE8">
        <w:t>podría</w:t>
      </w:r>
      <w:r w:rsidR="00056F9C" w:rsidRPr="00534DE8">
        <w:t xml:space="preserve"> </w:t>
      </w:r>
      <w:r w:rsidR="00DF1B7B" w:rsidRPr="00534DE8">
        <w:t>haber</w:t>
      </w:r>
      <w:r w:rsidR="00056F9C" w:rsidRPr="00534DE8">
        <w:t xml:space="preserve"> </w:t>
      </w:r>
      <w:r w:rsidR="00DF1B7B" w:rsidRPr="00534DE8">
        <w:t>requisitos</w:t>
      </w:r>
      <w:r w:rsidR="00056F9C" w:rsidRPr="00534DE8">
        <w:t xml:space="preserve"> </w:t>
      </w:r>
      <w:r w:rsidR="00DF1B7B" w:rsidRPr="00534DE8">
        <w:t>diferentes</w:t>
      </w:r>
      <w:r w:rsidR="00056F9C" w:rsidRPr="00534DE8">
        <w:t xml:space="preserve"> </w:t>
      </w:r>
      <w:r w:rsidR="00DF1B7B" w:rsidRPr="00534DE8">
        <w:t>en</w:t>
      </w:r>
      <w:r w:rsidR="00056F9C" w:rsidRPr="00534DE8">
        <w:t xml:space="preserve"> </w:t>
      </w:r>
      <w:r w:rsidR="00DF1B7B" w:rsidRPr="00534DE8">
        <w:t>cuanto</w:t>
      </w:r>
      <w:r w:rsidR="00056F9C" w:rsidRPr="00534DE8">
        <w:t xml:space="preserve"> </w:t>
      </w:r>
      <w:r w:rsidR="00DF1B7B" w:rsidRPr="00534DE8">
        <w:t>al</w:t>
      </w:r>
      <w:r w:rsidR="00056F9C" w:rsidRPr="00534DE8">
        <w:t xml:space="preserve"> </w:t>
      </w:r>
      <w:r w:rsidR="00DF1B7B" w:rsidRPr="00534DE8">
        <w:t>format</w:t>
      </w:r>
      <w:r w:rsidRPr="00534DE8">
        <w:t>o</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declaración</w:t>
      </w:r>
      <w:r w:rsidR="00056F9C" w:rsidRPr="00534DE8">
        <w:t xml:space="preserve"> </w:t>
      </w:r>
      <w:r w:rsidR="00DF1B7B" w:rsidRPr="00534DE8">
        <w:t>en</w:t>
      </w:r>
      <w:r w:rsidR="00056F9C" w:rsidRPr="00534DE8">
        <w:t xml:space="preserve"> </w:t>
      </w:r>
      <w:r w:rsidR="00DF1B7B" w:rsidRPr="00534DE8">
        <w:t>sí</w:t>
      </w:r>
      <w:r w:rsidR="00056F9C" w:rsidRPr="00534DE8">
        <w:t xml:space="preserve"> </w:t>
      </w:r>
      <w:r w:rsidR="00DF1B7B" w:rsidRPr="00534DE8">
        <w:t>y</w:t>
      </w:r>
      <w:r w:rsidR="00056F9C" w:rsidRPr="00534DE8">
        <w:t xml:space="preserve"> </w:t>
      </w:r>
      <w:r w:rsidR="00DF1B7B" w:rsidRPr="00534DE8">
        <w:t>a</w:t>
      </w:r>
      <w:r w:rsidR="00056F9C" w:rsidRPr="00534DE8">
        <w:t xml:space="preserve"> </w:t>
      </w:r>
      <w:r w:rsidR="00DF1B7B" w:rsidRPr="00534DE8">
        <w:t>la</w:t>
      </w:r>
      <w:r w:rsidR="00056F9C" w:rsidRPr="00534DE8">
        <w:t xml:space="preserve"> </w:t>
      </w:r>
      <w:r w:rsidR="00DF1B7B" w:rsidRPr="00534DE8">
        <w:t>información</w:t>
      </w:r>
      <w:r w:rsidR="00056F9C" w:rsidRPr="00534DE8">
        <w:t xml:space="preserve"> </w:t>
      </w:r>
      <w:r w:rsidR="00DF1B7B" w:rsidRPr="00534DE8">
        <w:t>mínima</w:t>
      </w:r>
      <w:r w:rsidR="00056F9C" w:rsidRPr="00534DE8">
        <w:t xml:space="preserve"> </w:t>
      </w:r>
      <w:r w:rsidR="00DF1B7B" w:rsidRPr="00534DE8">
        <w:t>que</w:t>
      </w:r>
      <w:r w:rsidR="00056F9C" w:rsidRPr="00534DE8">
        <w:t xml:space="preserve"> </w:t>
      </w:r>
      <w:r w:rsidR="00DF1B7B" w:rsidRPr="00534DE8">
        <w:t>debe</w:t>
      </w:r>
      <w:r w:rsidR="00056F9C" w:rsidRPr="00534DE8">
        <w:t xml:space="preserve"> </w:t>
      </w:r>
      <w:r w:rsidR="00DF1B7B" w:rsidRPr="00534DE8">
        <w:t>incluir</w:t>
      </w:r>
      <w:r w:rsidR="00056F9C" w:rsidRPr="00534DE8">
        <w:t xml:space="preserve"> </w:t>
      </w:r>
      <w:r w:rsidR="00DF1B7B" w:rsidRPr="00534DE8">
        <w:t>(requisitos</w:t>
      </w:r>
      <w:r w:rsidR="00056F9C" w:rsidRPr="00534DE8">
        <w:t xml:space="preserve"> </w:t>
      </w:r>
      <w:r w:rsidR="00DF1B7B" w:rsidRPr="00534DE8">
        <w:t>del</w:t>
      </w:r>
      <w:r w:rsidR="00056F9C" w:rsidRPr="00534DE8">
        <w:t xml:space="preserve"> </w:t>
      </w:r>
      <w:r w:rsidR="00DF1B7B" w:rsidRPr="00534DE8">
        <w:t>país</w:t>
      </w:r>
      <w:r w:rsidR="00056F9C" w:rsidRPr="00534DE8">
        <w:t xml:space="preserve"> </w:t>
      </w:r>
      <w:r w:rsidR="00DF1B7B" w:rsidRPr="00534DE8">
        <w:rPr>
          <w:i/>
          <w:iCs/>
        </w:rPr>
        <w:t>importador</w:t>
      </w:r>
      <w:r w:rsidR="00DF1B7B" w:rsidRPr="00534DE8">
        <w:t>)</w:t>
      </w:r>
      <w:r w:rsidR="00A21A26" w:rsidRPr="00534DE8">
        <w:t>. A</w:t>
      </w:r>
      <w:r w:rsidR="00056F9C" w:rsidRPr="00534DE8">
        <w:t xml:space="preserve"> </w:t>
      </w:r>
      <w:r w:rsidR="00DF1B7B" w:rsidRPr="00534DE8">
        <w:t>veces,</w:t>
      </w:r>
      <w:r w:rsidR="00056F9C" w:rsidRPr="00534DE8">
        <w:t xml:space="preserve"> </w:t>
      </w:r>
      <w:r w:rsidR="00DF1B7B" w:rsidRPr="00534DE8">
        <w:t>puede</w:t>
      </w:r>
      <w:r w:rsidR="00056F9C" w:rsidRPr="00534DE8">
        <w:t xml:space="preserve"> </w:t>
      </w:r>
      <w:r w:rsidR="00DF1B7B" w:rsidRPr="00534DE8">
        <w:t>que</w:t>
      </w:r>
      <w:r w:rsidR="00056F9C" w:rsidRPr="00534DE8">
        <w:t xml:space="preserve"> </w:t>
      </w:r>
      <w:r w:rsidR="00DF1B7B" w:rsidRPr="00534DE8">
        <w:t>los</w:t>
      </w:r>
      <w:r w:rsidR="00056F9C" w:rsidRPr="00534DE8">
        <w:t xml:space="preserve"> </w:t>
      </w:r>
      <w:r w:rsidR="00DF1B7B" w:rsidRPr="00534DE8">
        <w:t>operadores</w:t>
      </w:r>
      <w:r w:rsidR="00056F9C" w:rsidRPr="00534DE8">
        <w:t xml:space="preserve"> </w:t>
      </w:r>
      <w:r w:rsidR="00DF1B7B" w:rsidRPr="00534DE8">
        <w:t>deban</w:t>
      </w:r>
      <w:r w:rsidR="00056F9C" w:rsidRPr="00534DE8">
        <w:t xml:space="preserve"> </w:t>
      </w:r>
      <w:r w:rsidR="00DF1B7B" w:rsidRPr="00534DE8">
        <w:t>estar</w:t>
      </w:r>
      <w:r w:rsidR="00056F9C" w:rsidRPr="00534DE8">
        <w:t xml:space="preserve"> </w:t>
      </w:r>
      <w:r w:rsidR="00DF1B7B" w:rsidRPr="00534DE8">
        <w:t>registrados</w:t>
      </w:r>
      <w:r w:rsidR="00056F9C" w:rsidRPr="00534DE8">
        <w:t xml:space="preserve"> </w:t>
      </w:r>
      <w:r w:rsidR="00DF1B7B" w:rsidRPr="00534DE8">
        <w:t>antes</w:t>
      </w:r>
      <w:r w:rsidR="00056F9C" w:rsidRPr="00534DE8">
        <w:t xml:space="preserve"> </w:t>
      </w:r>
      <w:r w:rsidR="00DF1B7B" w:rsidRPr="00534DE8">
        <w:t>de</w:t>
      </w:r>
      <w:r w:rsidR="00056F9C" w:rsidRPr="00534DE8">
        <w:t xml:space="preserve"> </w:t>
      </w:r>
      <w:r w:rsidR="00DF1B7B" w:rsidRPr="00534DE8">
        <w:t>que</w:t>
      </w:r>
      <w:r w:rsidR="00056F9C" w:rsidRPr="00534DE8">
        <w:t xml:space="preserve"> </w:t>
      </w:r>
      <w:r w:rsidR="00DF1B7B" w:rsidRPr="00534DE8">
        <w:t>se</w:t>
      </w:r>
      <w:r w:rsidR="00056F9C" w:rsidRPr="00534DE8">
        <w:t xml:space="preserve"> </w:t>
      </w:r>
      <w:r w:rsidR="00DF1B7B" w:rsidRPr="00534DE8">
        <w:t>los</w:t>
      </w:r>
      <w:r w:rsidR="00056F9C" w:rsidRPr="00534DE8">
        <w:t xml:space="preserve"> </w:t>
      </w:r>
      <w:r w:rsidR="00DF1B7B" w:rsidRPr="00534DE8">
        <w:t>autorice</w:t>
      </w:r>
      <w:r w:rsidR="00056F9C" w:rsidRPr="00534DE8">
        <w:t xml:space="preserve"> </w:t>
      </w:r>
      <w:r w:rsidR="00DF1B7B" w:rsidRPr="00534DE8">
        <w:t>a</w:t>
      </w:r>
      <w:r w:rsidR="00056F9C" w:rsidRPr="00534DE8">
        <w:t xml:space="preserve"> </w:t>
      </w:r>
      <w:r w:rsidR="00DF1B7B" w:rsidRPr="00534DE8">
        <w:t>autocertificar</w:t>
      </w:r>
      <w:r w:rsidR="00056F9C" w:rsidRPr="00534DE8">
        <w:t xml:space="preserve"> </w:t>
      </w:r>
      <w:r w:rsidR="00DF1B7B" w:rsidRPr="00534DE8">
        <w:t>el</w:t>
      </w:r>
      <w:r w:rsidR="00056F9C" w:rsidRPr="00534DE8">
        <w:t xml:space="preserve"> </w:t>
      </w:r>
      <w:r w:rsidR="00DF1B7B" w:rsidRPr="00534DE8">
        <w:t>origen</w:t>
      </w:r>
      <w:r w:rsidR="00A21A26" w:rsidRPr="00534DE8">
        <w:t>. E</w:t>
      </w:r>
      <w:r w:rsidR="00DF1B7B" w:rsidRPr="00534DE8">
        <w:t>n</w:t>
      </w:r>
      <w:r w:rsidR="00056F9C" w:rsidRPr="00534DE8">
        <w:t xml:space="preserve"> </w:t>
      </w:r>
      <w:r w:rsidR="00DF1B7B" w:rsidRPr="00534DE8">
        <w:t>ese</w:t>
      </w:r>
      <w:r w:rsidR="00056F9C" w:rsidRPr="00534DE8">
        <w:t xml:space="preserve"> </w:t>
      </w:r>
      <w:r w:rsidR="00DF1B7B" w:rsidRPr="00534DE8">
        <w:t>caso,</w:t>
      </w:r>
      <w:r w:rsidR="00056F9C" w:rsidRPr="00534DE8">
        <w:t xml:space="preserve"> </w:t>
      </w:r>
      <w:r w:rsidR="00DF1B7B" w:rsidRPr="00534DE8">
        <w:t>también</w:t>
      </w:r>
      <w:r w:rsidR="00056F9C" w:rsidRPr="00534DE8">
        <w:t xml:space="preserve"> </w:t>
      </w:r>
      <w:r w:rsidR="00DF1B7B" w:rsidRPr="00534DE8">
        <w:t>se</w:t>
      </w:r>
      <w:r w:rsidR="00056F9C" w:rsidRPr="00534DE8">
        <w:t xml:space="preserve"> </w:t>
      </w:r>
      <w:r w:rsidR="00DF1B7B" w:rsidRPr="00534DE8">
        <w:t>aplicarían</w:t>
      </w:r>
      <w:r w:rsidR="00056F9C" w:rsidRPr="00534DE8">
        <w:t xml:space="preserve"> </w:t>
      </w:r>
      <w:r w:rsidR="00DF1B7B" w:rsidRPr="00534DE8">
        <w:t>procedimientos</w:t>
      </w:r>
      <w:r w:rsidR="00056F9C" w:rsidRPr="00534DE8">
        <w:t xml:space="preserve"> </w:t>
      </w:r>
      <w:r w:rsidR="00DF1B7B" w:rsidRPr="00534DE8">
        <w:t>de</w:t>
      </w:r>
      <w:r w:rsidR="00056F9C" w:rsidRPr="00534DE8">
        <w:t xml:space="preserve"> </w:t>
      </w:r>
      <w:r w:rsidR="00DF1B7B" w:rsidRPr="00534DE8">
        <w:t>registro</w:t>
      </w:r>
      <w:r w:rsidR="00056F9C" w:rsidRPr="00534DE8">
        <w:t xml:space="preserve"> </w:t>
      </w:r>
      <w:r w:rsidR="00DF1B7B" w:rsidRPr="00534DE8">
        <w:t>adicionales</w:t>
      </w:r>
      <w:r w:rsidR="00056F9C" w:rsidRPr="00534DE8">
        <w:t xml:space="preserve"> </w:t>
      </w:r>
      <w:r w:rsidR="00DF1B7B" w:rsidRPr="00534DE8">
        <w:t>(de</w:t>
      </w:r>
      <w:r w:rsidR="00056F9C" w:rsidRPr="00534DE8">
        <w:t xml:space="preserve"> </w:t>
      </w:r>
      <w:r w:rsidR="00DF1B7B" w:rsidRPr="00534DE8">
        <w:t>conformidad</w:t>
      </w:r>
      <w:r w:rsidR="00056F9C" w:rsidRPr="00534DE8">
        <w:t xml:space="preserve"> </w:t>
      </w:r>
      <w:r w:rsidR="00DF1B7B" w:rsidRPr="00534DE8">
        <w:t>con</w:t>
      </w:r>
      <w:r w:rsidR="00056F9C" w:rsidRPr="00534DE8">
        <w:t xml:space="preserve"> </w:t>
      </w:r>
      <w:r w:rsidR="00DF1B7B" w:rsidRPr="00534DE8">
        <w:t>los</w:t>
      </w:r>
      <w:r w:rsidR="00056F9C" w:rsidRPr="00534DE8">
        <w:t xml:space="preserve"> </w:t>
      </w:r>
      <w:r w:rsidR="00DF1B7B" w:rsidRPr="00534DE8">
        <w:t>requisitos</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autoridad</w:t>
      </w:r>
      <w:r w:rsidR="00056F9C" w:rsidRPr="00534DE8">
        <w:t xml:space="preserve"> </w:t>
      </w:r>
      <w:r w:rsidR="00DF1B7B" w:rsidRPr="00534DE8">
        <w:t>local</w:t>
      </w:r>
      <w:r w:rsidR="00056F9C" w:rsidRPr="00534DE8">
        <w:t xml:space="preserve"> </w:t>
      </w:r>
      <w:r w:rsidR="00DF1B7B" w:rsidRPr="00534DE8">
        <w:t>que</w:t>
      </w:r>
      <w:r w:rsidR="00056F9C" w:rsidRPr="00534DE8">
        <w:t xml:space="preserve"> </w:t>
      </w:r>
      <w:r w:rsidR="00DF1B7B" w:rsidRPr="00534DE8">
        <w:t>se</w:t>
      </w:r>
      <w:r w:rsidR="00056F9C" w:rsidRPr="00534DE8">
        <w:t xml:space="preserve"> </w:t>
      </w:r>
      <w:r w:rsidR="00DF1B7B" w:rsidRPr="00534DE8">
        <w:t>encargue</w:t>
      </w:r>
      <w:r w:rsidR="00056F9C" w:rsidRPr="00534DE8">
        <w:t xml:space="preserve"> </w:t>
      </w:r>
      <w:r w:rsidR="00DF1B7B" w:rsidRPr="00534DE8">
        <w:t>del</w:t>
      </w:r>
      <w:r w:rsidR="00056F9C" w:rsidRPr="00534DE8">
        <w:t xml:space="preserve"> </w:t>
      </w:r>
      <w:r w:rsidR="00DF1B7B" w:rsidRPr="00534DE8">
        <w:t>registro</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país</w:t>
      </w:r>
      <w:r w:rsidR="00056F9C" w:rsidRPr="00534DE8">
        <w:t xml:space="preserve"> </w:t>
      </w:r>
      <w:r w:rsidR="00DF1B7B" w:rsidRPr="00534DE8">
        <w:rPr>
          <w:i/>
          <w:iCs/>
        </w:rPr>
        <w:t>exportador</w:t>
      </w:r>
      <w:r w:rsidR="00DF1B7B" w:rsidRPr="00534DE8">
        <w:t>).</w:t>
      </w:r>
    </w:p>
    <w:p w14:paraId="7B85A6A9" w14:textId="2ACE21D4" w:rsidR="00842E16" w:rsidRPr="00534DE8" w:rsidRDefault="00745EE3" w:rsidP="00056F9C">
      <w:pPr>
        <w:pStyle w:val="BodyText"/>
      </w:pPr>
      <w:r w:rsidRPr="00534DE8">
        <w:t>C</w:t>
      </w:r>
      <w:r w:rsidR="00DF1B7B" w:rsidRPr="00534DE8">
        <w:t>omo</w:t>
      </w:r>
      <w:r w:rsidR="00056F9C" w:rsidRPr="00534DE8">
        <w:t xml:space="preserve"> </w:t>
      </w:r>
      <w:r w:rsidR="00DF1B7B" w:rsidRPr="00534DE8">
        <w:t>se</w:t>
      </w:r>
      <w:r w:rsidR="00056F9C" w:rsidRPr="00534DE8">
        <w:t xml:space="preserve"> </w:t>
      </w:r>
      <w:r w:rsidR="00DF1B7B" w:rsidRPr="00534DE8">
        <w:t>ha</w:t>
      </w:r>
      <w:r w:rsidR="00056F9C" w:rsidRPr="00534DE8">
        <w:t xml:space="preserve"> </w:t>
      </w:r>
      <w:r w:rsidR="00DF1B7B" w:rsidRPr="00534DE8">
        <w:t>indicado</w:t>
      </w:r>
      <w:r w:rsidR="00056F9C" w:rsidRPr="00534DE8">
        <w:t xml:space="preserve"> </w:t>
      </w:r>
      <w:r w:rsidR="00DF1B7B" w:rsidRPr="00534DE8">
        <w:t>anteriormente,</w:t>
      </w:r>
      <w:r w:rsidR="00056F9C" w:rsidRPr="00534DE8">
        <w:t xml:space="preserve"> </w:t>
      </w:r>
      <w:r w:rsidR="00DF1B7B" w:rsidRPr="00534DE8">
        <w:t>los</w:t>
      </w:r>
      <w:r w:rsidR="00056F9C" w:rsidRPr="00534DE8">
        <w:t xml:space="preserve"> </w:t>
      </w:r>
      <w:r w:rsidR="00DF1B7B" w:rsidRPr="00534DE8">
        <w:t>dos</w:t>
      </w:r>
      <w:r w:rsidR="00056F9C" w:rsidRPr="00534DE8">
        <w:t xml:space="preserve"> </w:t>
      </w:r>
      <w:r w:rsidR="00DF1B7B" w:rsidRPr="00534DE8">
        <w:t>sistemas</w:t>
      </w:r>
      <w:r w:rsidR="00056F9C" w:rsidRPr="00534DE8">
        <w:t xml:space="preserve"> </w:t>
      </w:r>
      <w:r w:rsidR="00DF1B7B" w:rsidRPr="00534DE8">
        <w:t>funcionan</w:t>
      </w:r>
      <w:r w:rsidR="00056F9C" w:rsidRPr="00534DE8">
        <w:t xml:space="preserve"> </w:t>
      </w:r>
      <w:r w:rsidR="00DF1B7B" w:rsidRPr="00534DE8">
        <w:t>de</w:t>
      </w:r>
      <w:r w:rsidR="00056F9C" w:rsidRPr="00534DE8">
        <w:t xml:space="preserve"> </w:t>
      </w:r>
      <w:r w:rsidR="00DF1B7B" w:rsidRPr="00534DE8">
        <w:t>forma</w:t>
      </w:r>
      <w:r w:rsidR="00056F9C" w:rsidRPr="00534DE8">
        <w:t xml:space="preserve"> </w:t>
      </w:r>
      <w:r w:rsidR="00DF1B7B" w:rsidRPr="00534DE8">
        <w:t>distinta</w:t>
      </w:r>
      <w:r w:rsidR="00056F9C" w:rsidRPr="00534DE8">
        <w:t xml:space="preserve"> </w:t>
      </w:r>
      <w:r w:rsidR="00DF1B7B" w:rsidRPr="00534DE8">
        <w:t>y,</w:t>
      </w:r>
      <w:r w:rsidR="00056F9C" w:rsidRPr="00534DE8">
        <w:t xml:space="preserve"> </w:t>
      </w:r>
      <w:r w:rsidR="00DF1B7B" w:rsidRPr="00534DE8">
        <w:t>por</w:t>
      </w:r>
      <w:r w:rsidR="00056F9C" w:rsidRPr="00534DE8">
        <w:t xml:space="preserve"> </w:t>
      </w:r>
      <w:r w:rsidR="00DF1B7B" w:rsidRPr="00534DE8">
        <w:t>lo</w:t>
      </w:r>
      <w:r w:rsidR="00056F9C" w:rsidRPr="00534DE8">
        <w:t xml:space="preserve"> </w:t>
      </w:r>
      <w:r w:rsidR="00DF1B7B" w:rsidRPr="00534DE8">
        <w:t>tanto,</w:t>
      </w:r>
      <w:r w:rsidR="00056F9C" w:rsidRPr="00534DE8">
        <w:t xml:space="preserve"> </w:t>
      </w:r>
      <w:r w:rsidR="00DF1B7B" w:rsidRPr="00534DE8">
        <w:t>ambos</w:t>
      </w:r>
      <w:r w:rsidR="00056F9C" w:rsidRPr="00534DE8">
        <w:t xml:space="preserve"> </w:t>
      </w:r>
      <w:r w:rsidR="00DF1B7B" w:rsidRPr="00534DE8">
        <w:t>presentan</w:t>
      </w:r>
      <w:r w:rsidR="00056F9C" w:rsidRPr="00534DE8">
        <w:t xml:space="preserve"> </w:t>
      </w:r>
      <w:r w:rsidR="00DF1B7B" w:rsidRPr="00534DE8">
        <w:t>ventajas</w:t>
      </w:r>
      <w:r w:rsidR="00056F9C" w:rsidRPr="00534DE8">
        <w:t xml:space="preserve"> </w:t>
      </w:r>
      <w:r w:rsidR="00DF1B7B" w:rsidRPr="00534DE8">
        <w:t>y</w:t>
      </w:r>
      <w:r w:rsidR="00056F9C" w:rsidRPr="00534DE8">
        <w:t xml:space="preserve"> </w:t>
      </w:r>
      <w:r w:rsidR="00DF1B7B" w:rsidRPr="00534DE8">
        <w:t>desventajas</w:t>
      </w:r>
      <w:r w:rsidR="00A21A26" w:rsidRPr="00534DE8">
        <w:t>. H</w:t>
      </w:r>
      <w:r w:rsidR="00DF1B7B" w:rsidRPr="00534DE8">
        <w:t>ay</w:t>
      </w:r>
      <w:r w:rsidR="00056F9C" w:rsidRPr="00534DE8">
        <w:t xml:space="preserve"> </w:t>
      </w:r>
      <w:r w:rsidR="00DF1B7B" w:rsidRPr="00534DE8">
        <w:t>una</w:t>
      </w:r>
      <w:r w:rsidR="00056F9C" w:rsidRPr="00534DE8">
        <w:t xml:space="preserve"> </w:t>
      </w:r>
      <w:r w:rsidR="00DF1B7B" w:rsidRPr="00534DE8">
        <w:t>clara</w:t>
      </w:r>
      <w:r w:rsidR="00056F9C" w:rsidRPr="00534DE8">
        <w:t xml:space="preserve"> </w:t>
      </w:r>
      <w:r w:rsidR="00DF1B7B" w:rsidRPr="00534DE8">
        <w:t>diferencia</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modo</w:t>
      </w:r>
      <w:r w:rsidR="00056F9C" w:rsidRPr="00534DE8">
        <w:t xml:space="preserve"> </w:t>
      </w:r>
      <w:r w:rsidR="00DF1B7B" w:rsidRPr="00534DE8">
        <w:t>en</w:t>
      </w:r>
      <w:r w:rsidR="00056F9C" w:rsidRPr="00534DE8">
        <w:t xml:space="preserve"> </w:t>
      </w:r>
      <w:r w:rsidR="00DF1B7B" w:rsidRPr="00534DE8">
        <w:t>que</w:t>
      </w:r>
      <w:r w:rsidR="00056F9C" w:rsidRPr="00534DE8">
        <w:t xml:space="preserve"> </w:t>
      </w:r>
      <w:r w:rsidR="00DF1B7B" w:rsidRPr="00534DE8">
        <w:t>se</w:t>
      </w:r>
      <w:r w:rsidR="00056F9C" w:rsidRPr="00534DE8">
        <w:t xml:space="preserve"> </w:t>
      </w:r>
      <w:r w:rsidR="00DF1B7B" w:rsidRPr="00534DE8">
        <w:t>atribuye</w:t>
      </w:r>
      <w:r w:rsidR="00056F9C" w:rsidRPr="00534DE8">
        <w:t xml:space="preserve"> </w:t>
      </w:r>
      <w:r w:rsidR="00DF1B7B" w:rsidRPr="00534DE8">
        <w:t>la</w:t>
      </w:r>
      <w:r w:rsidR="00056F9C" w:rsidRPr="00534DE8">
        <w:t xml:space="preserve"> </w:t>
      </w:r>
      <w:r w:rsidR="00DF1B7B" w:rsidRPr="00534DE8">
        <w:t>responsabilidad</w:t>
      </w:r>
      <w:r w:rsidR="00056F9C" w:rsidRPr="00534DE8">
        <w:t xml:space="preserve"> </w:t>
      </w:r>
      <w:r w:rsidR="00DF1B7B" w:rsidRPr="00534DE8">
        <w:t>jurídica</w:t>
      </w:r>
      <w:r w:rsidR="00A21A26" w:rsidRPr="00534DE8">
        <w:t>. L</w:t>
      </w:r>
      <w:r w:rsidR="00DF1B7B" w:rsidRPr="00534DE8">
        <w:t>a</w:t>
      </w:r>
      <w:r w:rsidR="00056F9C" w:rsidRPr="00534DE8">
        <w:t xml:space="preserve"> </w:t>
      </w:r>
      <w:r w:rsidR="00DF1B7B" w:rsidRPr="00534DE8">
        <w:t>autocertificación</w:t>
      </w:r>
      <w:r w:rsidR="00056F9C" w:rsidRPr="00534DE8">
        <w:t xml:space="preserve"> </w:t>
      </w:r>
      <w:r w:rsidR="00DF1B7B" w:rsidRPr="00534DE8">
        <w:t>obliga</w:t>
      </w:r>
      <w:r w:rsidR="00056F9C" w:rsidRPr="00534DE8">
        <w:t xml:space="preserve"> </w:t>
      </w:r>
      <w:r w:rsidR="00DF1B7B" w:rsidRPr="00534DE8">
        <w:t>a</w:t>
      </w:r>
      <w:r w:rsidR="00056F9C" w:rsidRPr="00534DE8">
        <w:t xml:space="preserve"> </w:t>
      </w:r>
      <w:r w:rsidR="00DF1B7B" w:rsidRPr="00534DE8">
        <w:t>los</w:t>
      </w:r>
      <w:r w:rsidR="00056F9C" w:rsidRPr="00534DE8">
        <w:t xml:space="preserve"> </w:t>
      </w:r>
      <w:r w:rsidR="00DF1B7B" w:rsidRPr="00534DE8">
        <w:t>operadores</w:t>
      </w:r>
      <w:r w:rsidR="00056F9C" w:rsidRPr="00534DE8">
        <w:t xml:space="preserve"> </w:t>
      </w:r>
      <w:r w:rsidR="00DF1B7B" w:rsidRPr="00534DE8">
        <w:t>económicos</w:t>
      </w:r>
      <w:r w:rsidR="00056F9C" w:rsidRPr="00534DE8">
        <w:t xml:space="preserve"> </w:t>
      </w:r>
      <w:r w:rsidR="00DF1B7B" w:rsidRPr="00534DE8">
        <w:t>a</w:t>
      </w:r>
      <w:r w:rsidR="00056F9C" w:rsidRPr="00534DE8">
        <w:t xml:space="preserve"> </w:t>
      </w:r>
      <w:r w:rsidR="00DF1B7B" w:rsidRPr="00534DE8">
        <w:t>internalizar</w:t>
      </w:r>
      <w:r w:rsidR="00056F9C" w:rsidRPr="00534DE8">
        <w:t xml:space="preserve"> </w:t>
      </w:r>
      <w:r w:rsidR="00DF1B7B" w:rsidRPr="00534DE8">
        <w:t>los</w:t>
      </w:r>
      <w:r w:rsidR="00056F9C" w:rsidRPr="00534DE8">
        <w:t xml:space="preserve"> </w:t>
      </w:r>
      <w:r w:rsidR="00DF1B7B" w:rsidRPr="00534DE8">
        <w:t>conocimientos</w:t>
      </w:r>
      <w:r w:rsidR="00056F9C" w:rsidRPr="00534DE8">
        <w:t xml:space="preserve"> </w:t>
      </w:r>
      <w:r w:rsidR="00DF1B7B" w:rsidRPr="00534DE8">
        <w:t>y</w:t>
      </w:r>
      <w:r w:rsidR="00056F9C" w:rsidRPr="00534DE8">
        <w:t xml:space="preserve"> </w:t>
      </w:r>
      <w:r w:rsidR="00DF1B7B" w:rsidRPr="00534DE8">
        <w:t>a</w:t>
      </w:r>
      <w:r w:rsidR="00056F9C" w:rsidRPr="00534DE8">
        <w:t xml:space="preserve"> </w:t>
      </w:r>
      <w:r w:rsidR="00DF1B7B" w:rsidRPr="00534DE8">
        <w:t>crear</w:t>
      </w:r>
      <w:r w:rsidR="00056F9C" w:rsidRPr="00534DE8">
        <w:t xml:space="preserve"> </w:t>
      </w:r>
      <w:r w:rsidR="00DF1B7B" w:rsidRPr="00534DE8">
        <w:t>capacidad</w:t>
      </w:r>
      <w:r w:rsidR="00056F9C" w:rsidRPr="00534DE8">
        <w:t xml:space="preserve"> </w:t>
      </w:r>
      <w:r w:rsidR="00DF1B7B" w:rsidRPr="00534DE8">
        <w:t>para</w:t>
      </w:r>
      <w:r w:rsidR="00056F9C" w:rsidRPr="00534DE8">
        <w:t xml:space="preserve"> </w:t>
      </w:r>
      <w:r w:rsidR="00DF1B7B" w:rsidRPr="00534DE8">
        <w:t>identificar,</w:t>
      </w:r>
      <w:r w:rsidR="00056F9C" w:rsidRPr="00534DE8">
        <w:t xml:space="preserve"> </w:t>
      </w:r>
      <w:r w:rsidR="00DF1B7B" w:rsidRPr="00534DE8">
        <w:t>interpretar</w:t>
      </w:r>
      <w:r w:rsidR="00056F9C" w:rsidRPr="00534DE8">
        <w:t xml:space="preserve"> </w:t>
      </w:r>
      <w:r w:rsidR="00DF1B7B" w:rsidRPr="00534DE8">
        <w:t>y</w:t>
      </w:r>
      <w:r w:rsidR="00056F9C" w:rsidRPr="00534DE8">
        <w:t xml:space="preserve"> </w:t>
      </w:r>
      <w:r w:rsidR="00DF1B7B" w:rsidRPr="00534DE8">
        <w:t>aplicar</w:t>
      </w:r>
      <w:r w:rsidR="00056F9C" w:rsidRPr="00534DE8">
        <w:t xml:space="preserve"> </w:t>
      </w:r>
      <w:r w:rsidR="00DF1B7B" w:rsidRPr="00534DE8">
        <w:t>las</w:t>
      </w:r>
      <w:r w:rsidR="00056F9C" w:rsidRPr="00534DE8">
        <w:t xml:space="preserve"> </w:t>
      </w:r>
      <w:r w:rsidR="00DF1B7B" w:rsidRPr="00534DE8">
        <w:t>normas</w:t>
      </w:r>
      <w:r w:rsidR="00056F9C" w:rsidRPr="00534DE8">
        <w:t xml:space="preserve"> </w:t>
      </w:r>
      <w:r w:rsidR="00DF1B7B" w:rsidRPr="00534DE8">
        <w:t>de</w:t>
      </w:r>
      <w:r w:rsidR="00056F9C" w:rsidRPr="00534DE8">
        <w:t xml:space="preserve"> </w:t>
      </w:r>
      <w:r w:rsidR="00DF1B7B" w:rsidRPr="00534DE8">
        <w:t>origen</w:t>
      </w:r>
      <w:r w:rsidR="00A21A26" w:rsidRPr="00534DE8">
        <w:t>. E</w:t>
      </w:r>
      <w:r w:rsidR="00DF1B7B" w:rsidRPr="00534DE8">
        <w:t>l</w:t>
      </w:r>
      <w:r w:rsidR="00056F9C" w:rsidRPr="00534DE8">
        <w:t xml:space="preserve"> </w:t>
      </w:r>
      <w:r w:rsidR="00DF1B7B" w:rsidRPr="00534DE8">
        <w:t>operador</w:t>
      </w:r>
      <w:r w:rsidR="00056F9C" w:rsidRPr="00534DE8">
        <w:t xml:space="preserve"> </w:t>
      </w:r>
      <w:r w:rsidR="00DF1B7B" w:rsidRPr="00534DE8">
        <w:t>debe</w:t>
      </w:r>
      <w:r w:rsidR="00056F9C" w:rsidRPr="00534DE8">
        <w:t xml:space="preserve"> </w:t>
      </w:r>
      <w:r w:rsidR="00DF1B7B" w:rsidRPr="00534DE8">
        <w:t>guardar</w:t>
      </w:r>
      <w:r w:rsidR="00056F9C" w:rsidRPr="00534DE8">
        <w:t xml:space="preserve"> </w:t>
      </w:r>
      <w:r w:rsidR="00DF1B7B" w:rsidRPr="00534DE8">
        <w:t>pruebas</w:t>
      </w:r>
      <w:r w:rsidR="00056F9C" w:rsidRPr="00534DE8">
        <w:t xml:space="preserve"> </w:t>
      </w:r>
      <w:r w:rsidR="00DF1B7B" w:rsidRPr="00534DE8">
        <w:t>y</w:t>
      </w:r>
      <w:r w:rsidR="00056F9C" w:rsidRPr="00534DE8">
        <w:t xml:space="preserve"> </w:t>
      </w:r>
      <w:r w:rsidR="00DF1B7B" w:rsidRPr="00534DE8">
        <w:t>registros,</w:t>
      </w:r>
      <w:r w:rsidR="00056F9C" w:rsidRPr="00534DE8">
        <w:t xml:space="preserve"> </w:t>
      </w:r>
      <w:r w:rsidR="00DF1B7B" w:rsidRPr="00534DE8">
        <w:t>y</w:t>
      </w:r>
      <w:r w:rsidR="00056F9C" w:rsidRPr="00534DE8">
        <w:t xml:space="preserve"> </w:t>
      </w:r>
      <w:r w:rsidR="00DF1B7B" w:rsidRPr="00534DE8">
        <w:t>estar</w:t>
      </w:r>
      <w:r w:rsidR="00056F9C" w:rsidRPr="00534DE8">
        <w:t xml:space="preserve"> </w:t>
      </w:r>
      <w:r w:rsidR="00DF1B7B" w:rsidRPr="00534DE8">
        <w:t>preparado</w:t>
      </w:r>
      <w:r w:rsidR="00056F9C" w:rsidRPr="00534DE8">
        <w:t xml:space="preserve"> </w:t>
      </w:r>
      <w:r w:rsidR="00DF1B7B" w:rsidRPr="00534DE8">
        <w:t>para</w:t>
      </w:r>
      <w:r w:rsidR="00056F9C" w:rsidRPr="00534DE8">
        <w:t xml:space="preserve"> </w:t>
      </w:r>
      <w:r w:rsidR="00DF1B7B" w:rsidRPr="00534DE8">
        <w:t>que</w:t>
      </w:r>
      <w:r w:rsidR="00056F9C" w:rsidRPr="00534DE8">
        <w:t xml:space="preserve"> </w:t>
      </w:r>
      <w:r w:rsidR="00DF1B7B" w:rsidRPr="00534DE8">
        <w:t>sean</w:t>
      </w:r>
      <w:r w:rsidR="00056F9C" w:rsidRPr="00534DE8">
        <w:t xml:space="preserve"> </w:t>
      </w:r>
      <w:r w:rsidR="00DF1B7B" w:rsidRPr="00534DE8">
        <w:t>verificados</w:t>
      </w:r>
      <w:r w:rsidR="00A21A26" w:rsidRPr="00534DE8">
        <w:t>. L</w:t>
      </w:r>
      <w:r w:rsidR="00DF1B7B" w:rsidRPr="00534DE8">
        <w:t>a</w:t>
      </w:r>
      <w:r w:rsidR="00056F9C" w:rsidRPr="00534DE8">
        <w:t xml:space="preserve"> </w:t>
      </w:r>
      <w:r w:rsidR="00DF1B7B" w:rsidRPr="00534DE8">
        <w:t>complejidad</w:t>
      </w:r>
      <w:r w:rsidR="00056F9C" w:rsidRPr="00534DE8">
        <w:t xml:space="preserve"> </w:t>
      </w:r>
      <w:r w:rsidR="00DF1B7B" w:rsidRPr="00534DE8">
        <w:t>que</w:t>
      </w:r>
      <w:r w:rsidR="00056F9C" w:rsidRPr="00534DE8">
        <w:t xml:space="preserve"> </w:t>
      </w:r>
      <w:r w:rsidR="00DF1B7B" w:rsidRPr="00534DE8">
        <w:t>conlleva</w:t>
      </w:r>
      <w:r w:rsidR="00056F9C" w:rsidRPr="00534DE8">
        <w:t xml:space="preserve"> </w:t>
      </w:r>
      <w:r w:rsidR="00DF1B7B" w:rsidRPr="00534DE8">
        <w:t>crear</w:t>
      </w:r>
      <w:r w:rsidR="00056F9C" w:rsidRPr="00534DE8">
        <w:t xml:space="preserve"> </w:t>
      </w:r>
      <w:r w:rsidR="00DF1B7B" w:rsidRPr="00534DE8">
        <w:t>esa</w:t>
      </w:r>
      <w:r w:rsidR="00056F9C" w:rsidRPr="00534DE8">
        <w:t xml:space="preserve"> </w:t>
      </w:r>
      <w:r w:rsidR="00DF1B7B" w:rsidRPr="00534DE8">
        <w:t>capacidad</w:t>
      </w:r>
      <w:r w:rsidR="00056F9C" w:rsidRPr="00534DE8">
        <w:t xml:space="preserve"> </w:t>
      </w:r>
      <w:r w:rsidR="00DF1B7B" w:rsidRPr="00534DE8">
        <w:t>o</w:t>
      </w:r>
      <w:r w:rsidR="00056F9C" w:rsidRPr="00534DE8">
        <w:t xml:space="preserve"> </w:t>
      </w:r>
      <w:r w:rsidR="00DF1B7B" w:rsidRPr="00534DE8">
        <w:t>el</w:t>
      </w:r>
      <w:r w:rsidR="00056F9C" w:rsidRPr="00534DE8">
        <w:t xml:space="preserve"> </w:t>
      </w:r>
      <w:r w:rsidR="00DF1B7B" w:rsidRPr="00534DE8">
        <w:t>temor</w:t>
      </w:r>
      <w:r w:rsidR="00056F9C" w:rsidRPr="00534DE8">
        <w:t xml:space="preserve"> </w:t>
      </w:r>
      <w:r w:rsidR="00DF1B7B" w:rsidRPr="00534DE8">
        <w:t>a</w:t>
      </w:r>
      <w:r w:rsidR="00056F9C" w:rsidRPr="00534DE8">
        <w:t xml:space="preserve"> </w:t>
      </w:r>
      <w:r w:rsidR="00DF1B7B" w:rsidRPr="00534DE8">
        <w:t>una</w:t>
      </w:r>
      <w:r w:rsidR="00056F9C" w:rsidRPr="00534DE8">
        <w:t xml:space="preserve"> </w:t>
      </w:r>
      <w:r w:rsidR="00DF1B7B" w:rsidRPr="00534DE8">
        <w:t>verificación</w:t>
      </w:r>
      <w:r w:rsidR="00056F9C" w:rsidRPr="00534DE8">
        <w:t xml:space="preserve"> </w:t>
      </w:r>
      <w:r w:rsidR="00DF1B7B" w:rsidRPr="00534DE8">
        <w:t>y</w:t>
      </w:r>
      <w:r w:rsidR="00056F9C" w:rsidRPr="00534DE8">
        <w:t xml:space="preserve"> </w:t>
      </w:r>
      <w:r w:rsidR="00DF1B7B" w:rsidRPr="00534DE8">
        <w:t>a</w:t>
      </w:r>
      <w:r w:rsidR="00056F9C" w:rsidRPr="00534DE8">
        <w:t xml:space="preserve"> </w:t>
      </w:r>
      <w:r w:rsidR="00DF1B7B" w:rsidRPr="00534DE8">
        <w:t>sanciones</w:t>
      </w:r>
      <w:r w:rsidR="00056F9C" w:rsidRPr="00534DE8">
        <w:t xml:space="preserve"> </w:t>
      </w:r>
      <w:r w:rsidR="00DF1B7B" w:rsidRPr="00534DE8">
        <w:t>pueden</w:t>
      </w:r>
      <w:r w:rsidR="00056F9C" w:rsidRPr="00534DE8">
        <w:t xml:space="preserve"> </w:t>
      </w:r>
      <w:r w:rsidR="00DF1B7B" w:rsidRPr="00534DE8">
        <w:t>hacer</w:t>
      </w:r>
      <w:r w:rsidR="00056F9C" w:rsidRPr="00534DE8">
        <w:t xml:space="preserve"> </w:t>
      </w:r>
      <w:r w:rsidR="00DF1B7B" w:rsidRPr="00534DE8">
        <w:t>que</w:t>
      </w:r>
      <w:r w:rsidR="00056F9C" w:rsidRPr="00534DE8">
        <w:t xml:space="preserve"> </w:t>
      </w:r>
      <w:r w:rsidR="00DF1B7B" w:rsidRPr="00534DE8">
        <w:t>las</w:t>
      </w:r>
      <w:r w:rsidR="00056F9C" w:rsidRPr="00534DE8">
        <w:t xml:space="preserve"> </w:t>
      </w:r>
      <w:r w:rsidR="00DF1B7B" w:rsidRPr="00534DE8">
        <w:t>empresas</w:t>
      </w:r>
      <w:r w:rsidR="00056F9C" w:rsidRPr="00534DE8">
        <w:t xml:space="preserve"> </w:t>
      </w:r>
      <w:r w:rsidR="00DF1B7B" w:rsidRPr="00534DE8">
        <w:t>prefieran</w:t>
      </w:r>
      <w:r w:rsidR="00056F9C" w:rsidRPr="00534DE8">
        <w:t xml:space="preserve"> </w:t>
      </w:r>
      <w:r w:rsidR="00DF1B7B" w:rsidRPr="00534DE8">
        <w:t>no</w:t>
      </w:r>
      <w:r w:rsidR="00056F9C" w:rsidRPr="00534DE8">
        <w:t xml:space="preserve"> </w:t>
      </w:r>
      <w:r w:rsidR="00DF1B7B" w:rsidRPr="00534DE8">
        <w:t>solicitar</w:t>
      </w:r>
      <w:r w:rsidR="00056F9C" w:rsidRPr="00534DE8">
        <w:t xml:space="preserve"> </w:t>
      </w:r>
      <w:r w:rsidR="00DF1B7B" w:rsidRPr="00534DE8">
        <w:t>(es</w:t>
      </w:r>
      <w:r w:rsidR="00056F9C" w:rsidRPr="00534DE8">
        <w:t xml:space="preserve"> </w:t>
      </w:r>
      <w:r w:rsidR="00DF1B7B" w:rsidRPr="00534DE8">
        <w:t>decir,</w:t>
      </w:r>
      <w:r w:rsidR="00056F9C" w:rsidRPr="00534DE8">
        <w:t xml:space="preserve"> </w:t>
      </w:r>
      <w:r w:rsidR="00DF1B7B" w:rsidRPr="00534DE8">
        <w:t>no</w:t>
      </w:r>
      <w:r w:rsidR="00056F9C" w:rsidRPr="00534DE8">
        <w:t xml:space="preserve"> </w:t>
      </w:r>
      <w:r w:rsidR="00DF1B7B" w:rsidRPr="00534DE8">
        <w:t>utilizar)</w:t>
      </w:r>
      <w:r w:rsidR="00056F9C" w:rsidRPr="00534DE8">
        <w:t xml:space="preserve"> </w:t>
      </w:r>
      <w:r w:rsidR="00DF1B7B" w:rsidRPr="00534DE8">
        <w:t>una</w:t>
      </w:r>
      <w:r w:rsidR="00056F9C" w:rsidRPr="00534DE8">
        <w:t xml:space="preserve"> </w:t>
      </w:r>
      <w:r w:rsidR="00DF1B7B" w:rsidRPr="00534DE8">
        <w:t>preferencia.</w:t>
      </w:r>
    </w:p>
    <w:p w14:paraId="45F15830" w14:textId="1539581F" w:rsidR="00745EE3" w:rsidRPr="00534DE8" w:rsidRDefault="00745EE3" w:rsidP="00056F9C">
      <w:pPr>
        <w:pStyle w:val="BodyText"/>
      </w:pPr>
      <w:r w:rsidRPr="00534DE8">
        <w:t>P</w:t>
      </w:r>
      <w:r w:rsidR="00DF1B7B" w:rsidRPr="00534DE8">
        <w:t>or</w:t>
      </w:r>
      <w:r w:rsidR="00056F9C" w:rsidRPr="00534DE8">
        <w:t xml:space="preserve"> </w:t>
      </w:r>
      <w:r w:rsidR="00DF1B7B" w:rsidRPr="00534DE8">
        <w:t>el</w:t>
      </w:r>
      <w:r w:rsidR="00056F9C" w:rsidRPr="00534DE8">
        <w:t xml:space="preserve"> </w:t>
      </w:r>
      <w:r w:rsidR="00DF1B7B" w:rsidRPr="00534DE8">
        <w:t>contrario,</w:t>
      </w:r>
      <w:r w:rsidR="00056F9C" w:rsidRPr="00534DE8">
        <w:t xml:space="preserve"> </w:t>
      </w:r>
      <w:r w:rsidR="00DF1B7B" w:rsidRPr="00534DE8">
        <w:t>la</w:t>
      </w:r>
      <w:r w:rsidR="00056F9C" w:rsidRPr="00534DE8">
        <w:t xml:space="preserve"> </w:t>
      </w:r>
      <w:r w:rsidR="00DF1B7B" w:rsidRPr="00534DE8">
        <w:t>certificación</w:t>
      </w:r>
      <w:r w:rsidR="00056F9C" w:rsidRPr="00534DE8">
        <w:t xml:space="preserve"> </w:t>
      </w:r>
      <w:r w:rsidR="00DF1B7B" w:rsidRPr="00534DE8">
        <w:t>por</w:t>
      </w:r>
      <w:r w:rsidR="00056F9C" w:rsidRPr="00534DE8">
        <w:t xml:space="preserve"> </w:t>
      </w:r>
      <w:r w:rsidR="00DF1B7B" w:rsidRPr="00534DE8">
        <w:t>terceros</w:t>
      </w:r>
      <w:r w:rsidR="00056F9C" w:rsidRPr="00534DE8">
        <w:t xml:space="preserve"> </w:t>
      </w:r>
      <w:r w:rsidR="00DF1B7B" w:rsidRPr="00534DE8">
        <w:t>se</w:t>
      </w:r>
      <w:r w:rsidR="00056F9C" w:rsidRPr="00534DE8">
        <w:t xml:space="preserve"> </w:t>
      </w:r>
      <w:r w:rsidR="00DF1B7B" w:rsidRPr="00534DE8">
        <w:t>basa</w:t>
      </w:r>
      <w:r w:rsidR="00056F9C" w:rsidRPr="00534DE8">
        <w:t xml:space="preserve"> </w:t>
      </w:r>
      <w:r w:rsidR="00DF1B7B" w:rsidRPr="00534DE8">
        <w:t>en</w:t>
      </w:r>
      <w:r w:rsidR="00056F9C" w:rsidRPr="00534DE8">
        <w:t xml:space="preserve"> </w:t>
      </w:r>
      <w:r w:rsidR="00DF1B7B" w:rsidRPr="00534DE8">
        <w:t>los</w:t>
      </w:r>
      <w:r w:rsidR="00056F9C" w:rsidRPr="00534DE8">
        <w:t xml:space="preserve"> </w:t>
      </w:r>
      <w:r w:rsidR="00DF1B7B" w:rsidRPr="00534DE8">
        <w:t>conocimientos</w:t>
      </w:r>
      <w:r w:rsidR="00056F9C" w:rsidRPr="00534DE8">
        <w:t xml:space="preserve"> </w:t>
      </w:r>
      <w:r w:rsidR="00DF1B7B" w:rsidRPr="00534DE8">
        <w:t>y</w:t>
      </w:r>
      <w:r w:rsidR="00056F9C" w:rsidRPr="00534DE8">
        <w:t xml:space="preserve"> </w:t>
      </w:r>
      <w:r w:rsidR="00DF1B7B" w:rsidRPr="00534DE8">
        <w:t>la</w:t>
      </w:r>
      <w:r w:rsidR="00056F9C" w:rsidRPr="00534DE8">
        <w:t xml:space="preserve"> </w:t>
      </w:r>
      <w:r w:rsidR="00DF1B7B" w:rsidRPr="00534DE8">
        <w:t>capacidad</w:t>
      </w:r>
      <w:r w:rsidR="00056F9C" w:rsidRPr="00534DE8">
        <w:t xml:space="preserve"> </w:t>
      </w:r>
      <w:r w:rsidR="00DF1B7B" w:rsidRPr="00534DE8">
        <w:t>de</w:t>
      </w:r>
      <w:r w:rsidR="00056F9C" w:rsidRPr="00534DE8">
        <w:t xml:space="preserve"> </w:t>
      </w:r>
      <w:r w:rsidR="00DF1B7B" w:rsidRPr="00534DE8">
        <w:t>una</w:t>
      </w:r>
      <w:r w:rsidR="00056F9C" w:rsidRPr="00534DE8">
        <w:t xml:space="preserve"> </w:t>
      </w:r>
      <w:r w:rsidR="00DF1B7B" w:rsidRPr="00534DE8">
        <w:t>autoridad</w:t>
      </w:r>
      <w:r w:rsidR="00056F9C" w:rsidRPr="00534DE8">
        <w:t xml:space="preserve"> </w:t>
      </w:r>
      <w:r w:rsidR="00DF1B7B" w:rsidRPr="00534DE8">
        <w:t>competente</w:t>
      </w:r>
      <w:r w:rsidR="00056F9C" w:rsidRPr="00534DE8">
        <w:t xml:space="preserve"> </w:t>
      </w:r>
      <w:r w:rsidR="00DF1B7B" w:rsidRPr="00534DE8">
        <w:t>externa</w:t>
      </w:r>
      <w:r w:rsidR="00A21A26" w:rsidRPr="00534DE8">
        <w:t>. S</w:t>
      </w:r>
      <w:r w:rsidR="00DF1B7B" w:rsidRPr="00534DE8">
        <w:t>in</w:t>
      </w:r>
      <w:r w:rsidR="00056F9C" w:rsidRPr="00534DE8">
        <w:t xml:space="preserve"> </w:t>
      </w:r>
      <w:r w:rsidR="00DF1B7B" w:rsidRPr="00534DE8">
        <w:t>embargo,</w:t>
      </w:r>
      <w:r w:rsidR="00056F9C" w:rsidRPr="00534DE8">
        <w:t xml:space="preserve"> </w:t>
      </w:r>
      <w:r w:rsidR="00DF1B7B" w:rsidRPr="00534DE8">
        <w:t>la</w:t>
      </w:r>
      <w:r w:rsidR="00056F9C" w:rsidRPr="00534DE8">
        <w:t xml:space="preserve"> </w:t>
      </w:r>
      <w:r w:rsidR="00DF1B7B" w:rsidRPr="00534DE8">
        <w:t>certificación</w:t>
      </w:r>
      <w:r w:rsidR="00056F9C" w:rsidRPr="00534DE8">
        <w:t xml:space="preserve"> </w:t>
      </w:r>
      <w:r w:rsidR="00DF1B7B" w:rsidRPr="00534DE8">
        <w:t>por</w:t>
      </w:r>
      <w:r w:rsidR="00056F9C" w:rsidRPr="00534DE8">
        <w:t xml:space="preserve"> </w:t>
      </w:r>
      <w:r w:rsidR="00DF1B7B" w:rsidRPr="00534DE8">
        <w:t>terceros</w:t>
      </w:r>
      <w:r w:rsidR="00056F9C" w:rsidRPr="00534DE8">
        <w:t xml:space="preserve"> </w:t>
      </w:r>
      <w:r w:rsidR="00DF1B7B" w:rsidRPr="00534DE8">
        <w:t>exige</w:t>
      </w:r>
      <w:r w:rsidR="00056F9C" w:rsidRPr="00534DE8">
        <w:t xml:space="preserve"> </w:t>
      </w:r>
      <w:r w:rsidR="00DF1B7B" w:rsidRPr="00534DE8">
        <w:t>que</w:t>
      </w:r>
      <w:r w:rsidR="00056F9C" w:rsidRPr="00534DE8">
        <w:t xml:space="preserve"> </w:t>
      </w:r>
      <w:r w:rsidR="00DF1B7B" w:rsidRPr="00534DE8">
        <w:t>se</w:t>
      </w:r>
      <w:r w:rsidR="00056F9C" w:rsidRPr="00534DE8">
        <w:t xml:space="preserve"> </w:t>
      </w:r>
      <w:r w:rsidR="00DF1B7B" w:rsidRPr="00534DE8">
        <w:t>solicite,</w:t>
      </w:r>
      <w:r w:rsidR="00056F9C" w:rsidRPr="00534DE8">
        <w:t xml:space="preserve"> </w:t>
      </w:r>
      <w:r w:rsidR="00DF1B7B" w:rsidRPr="00534DE8">
        <w:t>se</w:t>
      </w:r>
      <w:r w:rsidR="00056F9C" w:rsidRPr="00534DE8">
        <w:t xml:space="preserve"> </w:t>
      </w:r>
      <w:r w:rsidR="00DF1B7B" w:rsidRPr="00534DE8">
        <w:t>tramite,</w:t>
      </w:r>
      <w:r w:rsidR="00056F9C" w:rsidRPr="00534DE8">
        <w:t xml:space="preserve"> </w:t>
      </w:r>
      <w:r w:rsidR="00DF1B7B" w:rsidRPr="00534DE8">
        <w:t>se</w:t>
      </w:r>
      <w:r w:rsidR="00056F9C" w:rsidRPr="00534DE8">
        <w:t xml:space="preserve"> </w:t>
      </w:r>
      <w:r w:rsidR="00DF1B7B" w:rsidRPr="00534DE8">
        <w:t>apruebe</w:t>
      </w:r>
      <w:r w:rsidR="00056F9C" w:rsidRPr="00534DE8">
        <w:t xml:space="preserve"> </w:t>
      </w:r>
      <w:r w:rsidR="00DF1B7B" w:rsidRPr="00534DE8">
        <w:t>y</w:t>
      </w:r>
      <w:r w:rsidR="00056F9C" w:rsidRPr="00534DE8">
        <w:t xml:space="preserve"> </w:t>
      </w:r>
      <w:r w:rsidR="00DF1B7B" w:rsidRPr="00534DE8">
        <w:t>se</w:t>
      </w:r>
      <w:r w:rsidR="00056F9C" w:rsidRPr="00534DE8">
        <w:t xml:space="preserve"> </w:t>
      </w:r>
      <w:r w:rsidR="00DF1B7B" w:rsidRPr="00534DE8">
        <w:t>expida</w:t>
      </w:r>
      <w:r w:rsidR="00056F9C" w:rsidRPr="00534DE8">
        <w:t xml:space="preserve"> </w:t>
      </w:r>
      <w:r w:rsidR="00DF1B7B" w:rsidRPr="00534DE8">
        <w:t>un</w:t>
      </w:r>
      <w:r w:rsidR="00056F9C" w:rsidRPr="00534DE8">
        <w:t xml:space="preserve"> </w:t>
      </w:r>
      <w:r w:rsidR="00DF1B7B" w:rsidRPr="00534DE8">
        <w:t>documento</w:t>
      </w:r>
      <w:r w:rsidR="00A21A26" w:rsidRPr="00534DE8">
        <w:t>. E</w:t>
      </w:r>
      <w:r w:rsidR="00DF1B7B" w:rsidRPr="00534DE8">
        <w:t>n</w:t>
      </w:r>
      <w:r w:rsidR="00056F9C" w:rsidRPr="00534DE8">
        <w:t xml:space="preserve"> </w:t>
      </w:r>
      <w:r w:rsidR="00DF1B7B" w:rsidRPr="00534DE8">
        <w:t>consecuencia,</w:t>
      </w:r>
      <w:r w:rsidR="00056F9C" w:rsidRPr="00534DE8">
        <w:t xml:space="preserve"> </w:t>
      </w:r>
      <w:r w:rsidR="00DF1B7B" w:rsidRPr="00534DE8">
        <w:t>las</w:t>
      </w:r>
      <w:r w:rsidR="00056F9C" w:rsidRPr="00534DE8">
        <w:t xml:space="preserve"> </w:t>
      </w:r>
      <w:r w:rsidR="00DF1B7B" w:rsidRPr="00534DE8">
        <w:t>empresas</w:t>
      </w:r>
      <w:r w:rsidR="00056F9C" w:rsidRPr="00534DE8">
        <w:t xml:space="preserve"> </w:t>
      </w:r>
      <w:r w:rsidR="00DF1B7B" w:rsidRPr="00534DE8">
        <w:t>deben</w:t>
      </w:r>
      <w:r w:rsidR="00056F9C" w:rsidRPr="00534DE8">
        <w:t xml:space="preserve"> </w:t>
      </w:r>
      <w:r w:rsidR="00DF1B7B" w:rsidRPr="00534DE8">
        <w:t>realizar</w:t>
      </w:r>
      <w:r w:rsidR="00056F9C" w:rsidRPr="00534DE8">
        <w:t xml:space="preserve"> </w:t>
      </w:r>
      <w:r w:rsidR="00DF1B7B" w:rsidRPr="00534DE8">
        <w:t>trámites</w:t>
      </w:r>
      <w:r w:rsidR="00056F9C" w:rsidRPr="00534DE8">
        <w:t xml:space="preserve"> </w:t>
      </w:r>
      <w:r w:rsidR="00DF1B7B" w:rsidRPr="00534DE8">
        <w:t>administrativos</w:t>
      </w:r>
      <w:r w:rsidR="00056F9C" w:rsidRPr="00534DE8">
        <w:t xml:space="preserve"> </w:t>
      </w:r>
      <w:r w:rsidR="00DF1B7B" w:rsidRPr="00534DE8">
        <w:t>(presentando</w:t>
      </w:r>
      <w:r w:rsidR="00056F9C" w:rsidRPr="00534DE8">
        <w:t xml:space="preserve"> </w:t>
      </w:r>
      <w:r w:rsidR="00DF1B7B" w:rsidRPr="00534DE8">
        <w:t>facturas</w:t>
      </w:r>
      <w:r w:rsidR="00056F9C" w:rsidRPr="00534DE8">
        <w:t xml:space="preserve"> </w:t>
      </w:r>
      <w:r w:rsidR="00DF1B7B" w:rsidRPr="00534DE8">
        <w:t>comerciales,</w:t>
      </w:r>
      <w:r w:rsidR="00056F9C" w:rsidRPr="00534DE8">
        <w:t xml:space="preserve"> </w:t>
      </w:r>
      <w:r w:rsidR="00DF1B7B" w:rsidRPr="00534DE8">
        <w:t>contratos</w:t>
      </w:r>
      <w:r w:rsidR="00056F9C" w:rsidRPr="00534DE8">
        <w:t xml:space="preserve"> </w:t>
      </w:r>
      <w:r w:rsidR="00DF1B7B" w:rsidRPr="00534DE8">
        <w:t>con</w:t>
      </w:r>
      <w:r w:rsidR="00056F9C" w:rsidRPr="00534DE8">
        <w:t xml:space="preserve"> </w:t>
      </w:r>
      <w:r w:rsidR="00DF1B7B" w:rsidRPr="00534DE8">
        <w:t>fabricantes,</w:t>
      </w:r>
      <w:r w:rsidR="00056F9C" w:rsidRPr="00534DE8">
        <w:t xml:space="preserve"> </w:t>
      </w:r>
      <w:r w:rsidR="00DF1B7B" w:rsidRPr="00534DE8">
        <w:t>listas</w:t>
      </w:r>
      <w:r w:rsidR="00056F9C" w:rsidRPr="00534DE8">
        <w:t xml:space="preserve"> </w:t>
      </w:r>
      <w:r w:rsidR="00DF1B7B" w:rsidRPr="00534DE8">
        <w:t>de</w:t>
      </w:r>
      <w:r w:rsidR="00056F9C" w:rsidRPr="00534DE8">
        <w:t xml:space="preserve"> </w:t>
      </w:r>
      <w:r w:rsidR="00DF1B7B" w:rsidRPr="00534DE8">
        <w:t>especificación</w:t>
      </w:r>
      <w:r w:rsidR="00056F9C" w:rsidRPr="00534DE8">
        <w:t xml:space="preserve"> </w:t>
      </w:r>
      <w:r w:rsidR="00DF1B7B" w:rsidRPr="00534DE8">
        <w:t>de</w:t>
      </w:r>
      <w:r w:rsidR="00056F9C" w:rsidRPr="00534DE8">
        <w:t xml:space="preserve"> </w:t>
      </w:r>
      <w:r w:rsidR="00DF1B7B" w:rsidRPr="00534DE8">
        <w:t>embalajes,</w:t>
      </w:r>
      <w:r w:rsidR="00056F9C" w:rsidRPr="00534DE8">
        <w:t xml:space="preserve"> </w:t>
      </w:r>
      <w:r w:rsidR="00DF1B7B" w:rsidRPr="00534DE8">
        <w:t>conocimientos</w:t>
      </w:r>
      <w:r w:rsidR="00056F9C" w:rsidRPr="00534DE8">
        <w:t xml:space="preserve"> </w:t>
      </w:r>
      <w:r w:rsidR="00DF1B7B" w:rsidRPr="00534DE8">
        <w:t>de</w:t>
      </w:r>
      <w:r w:rsidR="00056F9C" w:rsidRPr="00534DE8">
        <w:t xml:space="preserve"> </w:t>
      </w:r>
      <w:r w:rsidR="00DF1B7B" w:rsidRPr="00534DE8">
        <w:t>embarque,</w:t>
      </w:r>
      <w:r w:rsidR="00056F9C" w:rsidRPr="00534DE8">
        <w:t xml:space="preserve"> </w:t>
      </w:r>
      <w:r w:rsidR="00DF1B7B" w:rsidRPr="00534DE8">
        <w:t>etc.)</w:t>
      </w:r>
      <w:r w:rsidR="00A21A26" w:rsidRPr="00534DE8">
        <w:t>. A</w:t>
      </w:r>
      <w:r w:rsidR="00056F9C" w:rsidRPr="00534DE8">
        <w:t xml:space="preserve"> </w:t>
      </w:r>
      <w:r w:rsidR="00DF1B7B" w:rsidRPr="00534DE8">
        <w:t>menudo,</w:t>
      </w:r>
      <w:r w:rsidR="00056F9C" w:rsidRPr="00534DE8">
        <w:t xml:space="preserve"> </w:t>
      </w:r>
      <w:r w:rsidR="00DF1B7B" w:rsidRPr="00534DE8">
        <w:t>esos</w:t>
      </w:r>
      <w:r w:rsidR="00056F9C" w:rsidRPr="00534DE8">
        <w:t xml:space="preserve"> </w:t>
      </w:r>
      <w:r w:rsidR="00DF1B7B" w:rsidRPr="00534DE8">
        <w:t>trámites</w:t>
      </w:r>
      <w:r w:rsidR="00056F9C" w:rsidRPr="00534DE8">
        <w:t xml:space="preserve"> </w:t>
      </w:r>
      <w:r w:rsidR="00DF1B7B" w:rsidRPr="00534DE8">
        <w:t>conllevan</w:t>
      </w:r>
      <w:r w:rsidR="00056F9C" w:rsidRPr="00534DE8">
        <w:t xml:space="preserve"> </w:t>
      </w:r>
      <w:r w:rsidR="00DF1B7B" w:rsidRPr="00534DE8">
        <w:t>costos</w:t>
      </w:r>
      <w:r w:rsidR="00056F9C" w:rsidRPr="00534DE8">
        <w:t xml:space="preserve"> </w:t>
      </w:r>
      <w:r w:rsidR="00DF1B7B" w:rsidRPr="00534DE8">
        <w:t>(honorarios,</w:t>
      </w:r>
      <w:r w:rsidR="00056F9C" w:rsidRPr="00534DE8">
        <w:t xml:space="preserve"> </w:t>
      </w:r>
      <w:r w:rsidR="00DF1B7B" w:rsidRPr="00534DE8">
        <w:t>registros</w:t>
      </w:r>
      <w:r w:rsidR="00056F9C" w:rsidRPr="00534DE8">
        <w:t xml:space="preserve"> </w:t>
      </w:r>
      <w:r w:rsidR="00DF1B7B" w:rsidRPr="00534DE8">
        <w:t>previos</w:t>
      </w:r>
      <w:r w:rsidR="00056F9C" w:rsidRPr="00534DE8">
        <w:t xml:space="preserve"> </w:t>
      </w:r>
      <w:r w:rsidR="00DF1B7B" w:rsidRPr="00534DE8">
        <w:t>o</w:t>
      </w:r>
      <w:r w:rsidR="00056F9C" w:rsidRPr="00534DE8">
        <w:t xml:space="preserve"> </w:t>
      </w:r>
      <w:r w:rsidR="00DF1B7B" w:rsidRPr="00534DE8">
        <w:t>inspecciones</w:t>
      </w:r>
      <w:r w:rsidR="00056F9C" w:rsidRPr="00534DE8">
        <w:t xml:space="preserve"> </w:t>
      </w:r>
      <w:r w:rsidR="00DF1B7B" w:rsidRPr="00534DE8">
        <w:t>y</w:t>
      </w:r>
      <w:r w:rsidR="00056F9C" w:rsidRPr="00534DE8">
        <w:t xml:space="preserve"> </w:t>
      </w:r>
      <w:r w:rsidR="00DF1B7B" w:rsidRPr="00534DE8">
        <w:t>visitas</w:t>
      </w:r>
      <w:r w:rsidR="00056F9C" w:rsidRPr="00534DE8">
        <w:t xml:space="preserve"> </w:t>
      </w:r>
      <w:r w:rsidR="00DF1B7B" w:rsidRPr="00534DE8">
        <w:t>a</w:t>
      </w:r>
      <w:r w:rsidR="00056F9C" w:rsidRPr="00534DE8">
        <w:t xml:space="preserve"> </w:t>
      </w:r>
      <w:r w:rsidR="00DF1B7B" w:rsidRPr="00534DE8">
        <w:t>fábricas</w:t>
      </w:r>
      <w:r w:rsidR="00056F9C" w:rsidRPr="00534DE8">
        <w:t xml:space="preserve"> </w:t>
      </w:r>
      <w:r w:rsidR="00DF1B7B" w:rsidRPr="00534DE8">
        <w:t>como</w:t>
      </w:r>
      <w:r w:rsidR="00056F9C" w:rsidRPr="00534DE8">
        <w:t xml:space="preserve"> </w:t>
      </w:r>
      <w:r w:rsidR="00DF1B7B" w:rsidRPr="00534DE8">
        <w:t>requisito</w:t>
      </w:r>
      <w:r w:rsidR="00056F9C" w:rsidRPr="00534DE8">
        <w:t xml:space="preserve"> </w:t>
      </w:r>
      <w:r w:rsidR="00DF1B7B" w:rsidRPr="00534DE8">
        <w:t>previo)</w:t>
      </w:r>
      <w:r w:rsidR="00A21A26" w:rsidRPr="00534DE8">
        <w:t>. A</w:t>
      </w:r>
      <w:r w:rsidR="00FB2E5A" w:rsidRPr="00534DE8">
        <w:t> </w:t>
      </w:r>
      <w:r w:rsidR="00DF1B7B" w:rsidRPr="00534DE8">
        <w:t>veces,</w:t>
      </w:r>
      <w:r w:rsidR="00056F9C" w:rsidRPr="00534DE8">
        <w:t xml:space="preserve"> </w:t>
      </w:r>
      <w:r w:rsidR="00DF1B7B" w:rsidRPr="00534DE8">
        <w:t>el</w:t>
      </w:r>
      <w:r w:rsidR="00056F9C" w:rsidRPr="00534DE8">
        <w:t xml:space="preserve"> </w:t>
      </w:r>
      <w:r w:rsidR="00DF1B7B" w:rsidRPr="00534DE8">
        <w:t>organismo</w:t>
      </w:r>
      <w:r w:rsidR="00056F9C" w:rsidRPr="00534DE8">
        <w:t xml:space="preserve"> </w:t>
      </w:r>
      <w:r w:rsidR="00DF1B7B" w:rsidRPr="00534DE8">
        <w:t>de</w:t>
      </w:r>
      <w:r w:rsidR="00056F9C" w:rsidRPr="00534DE8">
        <w:t xml:space="preserve"> </w:t>
      </w:r>
      <w:r w:rsidR="00DF1B7B" w:rsidRPr="00534DE8">
        <w:t>certificación</w:t>
      </w:r>
      <w:r w:rsidR="00056F9C" w:rsidRPr="00534DE8">
        <w:t xml:space="preserve"> </w:t>
      </w:r>
      <w:r w:rsidR="00DF1B7B" w:rsidRPr="00534DE8">
        <w:t>puede</w:t>
      </w:r>
      <w:r w:rsidR="00056F9C" w:rsidRPr="00534DE8">
        <w:t xml:space="preserve"> </w:t>
      </w:r>
      <w:r w:rsidR="00DF1B7B" w:rsidRPr="00534DE8">
        <w:t>no</w:t>
      </w:r>
      <w:r w:rsidR="00056F9C" w:rsidRPr="00534DE8">
        <w:t xml:space="preserve"> </w:t>
      </w:r>
      <w:r w:rsidR="00DF1B7B" w:rsidRPr="00534DE8">
        <w:t>estar</w:t>
      </w:r>
      <w:r w:rsidR="00056F9C" w:rsidRPr="00534DE8">
        <w:t xml:space="preserve"> </w:t>
      </w:r>
      <w:r w:rsidR="00DF1B7B" w:rsidRPr="00534DE8">
        <w:t>presente</w:t>
      </w:r>
      <w:r w:rsidR="00056F9C" w:rsidRPr="00534DE8">
        <w:t xml:space="preserve"> </w:t>
      </w:r>
      <w:r w:rsidR="00DF1B7B" w:rsidRPr="00534DE8">
        <w:t>en</w:t>
      </w:r>
      <w:r w:rsidR="00056F9C" w:rsidRPr="00534DE8">
        <w:t xml:space="preserve"> </w:t>
      </w:r>
      <w:r w:rsidR="00DF1B7B" w:rsidRPr="00534DE8">
        <w:t>todo</w:t>
      </w:r>
      <w:r w:rsidR="00056F9C" w:rsidRPr="00534DE8">
        <w:t xml:space="preserve"> </w:t>
      </w:r>
      <w:r w:rsidR="00DF1B7B" w:rsidRPr="00534DE8">
        <w:t>el</w:t>
      </w:r>
      <w:r w:rsidR="00056F9C" w:rsidRPr="00534DE8">
        <w:t xml:space="preserve"> </w:t>
      </w:r>
      <w:r w:rsidR="00DF1B7B" w:rsidRPr="00534DE8">
        <w:t>territorio</w:t>
      </w:r>
      <w:r w:rsidR="00056F9C" w:rsidRPr="00534DE8">
        <w:t xml:space="preserve"> </w:t>
      </w:r>
      <w:r w:rsidR="00DF1B7B" w:rsidRPr="00534DE8">
        <w:t>del</w:t>
      </w:r>
      <w:r w:rsidR="00056F9C" w:rsidRPr="00534DE8">
        <w:t xml:space="preserve"> </w:t>
      </w:r>
      <w:r w:rsidR="00DF1B7B" w:rsidRPr="00534DE8">
        <w:t>país</w:t>
      </w:r>
      <w:r w:rsidR="00056F9C" w:rsidRPr="00534DE8">
        <w:t xml:space="preserve"> </w:t>
      </w:r>
      <w:r w:rsidR="00DF1B7B" w:rsidRPr="00534DE8">
        <w:t>exportador,</w:t>
      </w:r>
      <w:r w:rsidR="00056F9C" w:rsidRPr="00534DE8">
        <w:t xml:space="preserve"> </w:t>
      </w:r>
      <w:r w:rsidR="00DF1B7B" w:rsidRPr="00534DE8">
        <w:t>por</w:t>
      </w:r>
      <w:r w:rsidR="00056F9C" w:rsidRPr="00534DE8">
        <w:t xml:space="preserve"> </w:t>
      </w:r>
      <w:r w:rsidR="00DF1B7B" w:rsidRPr="00534DE8">
        <w:t>lo</w:t>
      </w:r>
      <w:r w:rsidR="00056F9C" w:rsidRPr="00534DE8">
        <w:t xml:space="preserve"> </w:t>
      </w:r>
      <w:r w:rsidR="00DF1B7B" w:rsidRPr="00534DE8">
        <w:t>que</w:t>
      </w:r>
      <w:r w:rsidR="00056F9C" w:rsidRPr="00534DE8">
        <w:t xml:space="preserve"> </w:t>
      </w:r>
      <w:r w:rsidR="00DF1B7B" w:rsidRPr="00534DE8">
        <w:t>puede</w:t>
      </w:r>
      <w:r w:rsidR="00056F9C" w:rsidRPr="00534DE8">
        <w:t xml:space="preserve"> </w:t>
      </w:r>
      <w:r w:rsidR="00DF1B7B" w:rsidRPr="00534DE8">
        <w:t>ser</w:t>
      </w:r>
      <w:r w:rsidR="00056F9C" w:rsidRPr="00534DE8">
        <w:t xml:space="preserve"> </w:t>
      </w:r>
      <w:r w:rsidR="00DF1B7B" w:rsidRPr="00534DE8">
        <w:t>necesario</w:t>
      </w:r>
      <w:r w:rsidR="00056F9C" w:rsidRPr="00534DE8">
        <w:t xml:space="preserve"> </w:t>
      </w:r>
      <w:r w:rsidR="00DF1B7B" w:rsidRPr="00534DE8">
        <w:t>destinar</w:t>
      </w:r>
      <w:r w:rsidR="00056F9C" w:rsidRPr="00534DE8">
        <w:t xml:space="preserve"> </w:t>
      </w:r>
      <w:r w:rsidR="00DF1B7B" w:rsidRPr="00534DE8">
        <w:t>tiempo</w:t>
      </w:r>
      <w:r w:rsidR="00056F9C" w:rsidRPr="00534DE8">
        <w:t xml:space="preserve"> </w:t>
      </w:r>
      <w:r w:rsidR="00DF1B7B" w:rsidRPr="00534DE8">
        <w:t>a</w:t>
      </w:r>
      <w:r w:rsidR="00056F9C" w:rsidRPr="00534DE8">
        <w:t xml:space="preserve"> </w:t>
      </w:r>
      <w:r w:rsidR="00DF1B7B" w:rsidRPr="00534DE8">
        <w:t>desplazamientos</w:t>
      </w:r>
      <w:r w:rsidR="00056F9C" w:rsidRPr="00534DE8">
        <w:t xml:space="preserve"> </w:t>
      </w:r>
      <w:r w:rsidR="00DF1B7B" w:rsidRPr="00534DE8">
        <w:t>y</w:t>
      </w:r>
      <w:r w:rsidR="00056F9C" w:rsidRPr="00534DE8">
        <w:t xml:space="preserve"> </w:t>
      </w:r>
      <w:r w:rsidR="00DF1B7B" w:rsidRPr="00534DE8">
        <w:t>dinero</w:t>
      </w:r>
      <w:r w:rsidR="00056F9C" w:rsidRPr="00534DE8">
        <w:t xml:space="preserve"> </w:t>
      </w:r>
      <w:r w:rsidR="00DF1B7B" w:rsidRPr="00534DE8">
        <w:t>a</w:t>
      </w:r>
      <w:r w:rsidR="00056F9C" w:rsidRPr="00534DE8">
        <w:t xml:space="preserve"> </w:t>
      </w:r>
      <w:r w:rsidR="00DF1B7B" w:rsidRPr="00534DE8">
        <w:t>gastos</w:t>
      </w:r>
      <w:r w:rsidR="00056F9C" w:rsidRPr="00534DE8">
        <w:t xml:space="preserve"> </w:t>
      </w:r>
      <w:r w:rsidR="00DF1B7B" w:rsidRPr="00534DE8">
        <w:t>adicionales</w:t>
      </w:r>
      <w:r w:rsidR="00A21A26" w:rsidRPr="00534DE8">
        <w:t>. A</w:t>
      </w:r>
      <w:r w:rsidR="00056F9C" w:rsidRPr="00534DE8">
        <w:t xml:space="preserve"> </w:t>
      </w:r>
      <w:r w:rsidR="00DF1B7B" w:rsidRPr="00534DE8">
        <w:t>veces,</w:t>
      </w:r>
      <w:r w:rsidR="00056F9C" w:rsidRPr="00534DE8">
        <w:t xml:space="preserve"> </w:t>
      </w:r>
      <w:r w:rsidR="00DF1B7B" w:rsidRPr="00534DE8">
        <w:t>puede</w:t>
      </w:r>
      <w:r w:rsidR="00056F9C" w:rsidRPr="00534DE8">
        <w:t xml:space="preserve"> </w:t>
      </w:r>
      <w:r w:rsidR="00DF1B7B" w:rsidRPr="00534DE8">
        <w:t>ser</w:t>
      </w:r>
      <w:r w:rsidR="00056F9C" w:rsidRPr="00534DE8">
        <w:t xml:space="preserve"> </w:t>
      </w:r>
      <w:r w:rsidR="00DF1B7B" w:rsidRPr="00534DE8">
        <w:t>necesario</w:t>
      </w:r>
      <w:r w:rsidR="00056F9C" w:rsidRPr="00534DE8">
        <w:t xml:space="preserve"> </w:t>
      </w:r>
      <w:r w:rsidR="00DF1B7B" w:rsidRPr="00534DE8">
        <w:t>transmitir</w:t>
      </w:r>
      <w:r w:rsidR="00056F9C" w:rsidRPr="00534DE8">
        <w:t xml:space="preserve"> </w:t>
      </w:r>
      <w:r w:rsidR="00DF1B7B" w:rsidRPr="00534DE8">
        <w:t>de</w:t>
      </w:r>
      <w:r w:rsidR="00056F9C" w:rsidRPr="00534DE8">
        <w:t xml:space="preserve"> </w:t>
      </w:r>
      <w:r w:rsidR="00DF1B7B" w:rsidRPr="00534DE8">
        <w:t>antemano</w:t>
      </w:r>
      <w:r w:rsidR="00056F9C" w:rsidRPr="00534DE8">
        <w:t xml:space="preserve"> </w:t>
      </w:r>
      <w:r w:rsidR="00DF1B7B" w:rsidRPr="00534DE8">
        <w:t>al</w:t>
      </w:r>
      <w:r w:rsidR="00056F9C" w:rsidRPr="00534DE8">
        <w:t xml:space="preserve"> </w:t>
      </w:r>
      <w:r w:rsidR="00DF1B7B" w:rsidRPr="00534DE8">
        <w:t>país</w:t>
      </w:r>
      <w:r w:rsidR="00056F9C" w:rsidRPr="00534DE8">
        <w:t xml:space="preserve"> </w:t>
      </w:r>
      <w:r w:rsidR="00DF1B7B" w:rsidRPr="00534DE8">
        <w:t>importador</w:t>
      </w:r>
      <w:r w:rsidR="00056F9C" w:rsidRPr="00534DE8">
        <w:t xml:space="preserve"> </w:t>
      </w:r>
      <w:r w:rsidR="00DF1B7B" w:rsidRPr="00534DE8">
        <w:t>el</w:t>
      </w:r>
      <w:r w:rsidR="00056F9C" w:rsidRPr="00534DE8">
        <w:t xml:space="preserve"> </w:t>
      </w:r>
      <w:r w:rsidR="00DF1B7B" w:rsidRPr="00534DE8">
        <w:t>nombre,</w:t>
      </w:r>
      <w:r w:rsidR="00056F9C" w:rsidRPr="00534DE8">
        <w:t xml:space="preserve"> </w:t>
      </w:r>
      <w:r w:rsidR="00DF1B7B" w:rsidRPr="00534DE8">
        <w:t>firma</w:t>
      </w:r>
      <w:r w:rsidR="00056F9C" w:rsidRPr="00534DE8">
        <w:t xml:space="preserve"> </w:t>
      </w:r>
      <w:r w:rsidR="00DF1B7B" w:rsidRPr="00534DE8">
        <w:t>o</w:t>
      </w:r>
      <w:r w:rsidR="00056F9C" w:rsidRPr="00534DE8">
        <w:t xml:space="preserve"> </w:t>
      </w:r>
      <w:r w:rsidR="00DF1B7B" w:rsidRPr="00534DE8">
        <w:t>sello</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autoridad</w:t>
      </w:r>
      <w:r w:rsidR="00056F9C" w:rsidRPr="00534DE8">
        <w:t xml:space="preserve"> </w:t>
      </w:r>
      <w:r w:rsidR="00DF1B7B" w:rsidRPr="00534DE8">
        <w:t>de</w:t>
      </w:r>
      <w:r w:rsidR="00056F9C" w:rsidRPr="00534DE8">
        <w:t xml:space="preserve"> </w:t>
      </w:r>
      <w:r w:rsidR="00DF1B7B" w:rsidRPr="00534DE8">
        <w:t>certificación</w:t>
      </w:r>
      <w:r w:rsidR="00A21A26" w:rsidRPr="00534DE8">
        <w:t>. E</w:t>
      </w:r>
      <w:r w:rsidR="00DF1B7B" w:rsidRPr="00534DE8">
        <w:t>n</w:t>
      </w:r>
      <w:r w:rsidR="00056F9C" w:rsidRPr="00534DE8">
        <w:t xml:space="preserve"> </w:t>
      </w:r>
      <w:r w:rsidR="00DF1B7B" w:rsidRPr="00534DE8">
        <w:t>el</w:t>
      </w:r>
      <w:r w:rsidR="00056F9C" w:rsidRPr="00534DE8">
        <w:t xml:space="preserve"> </w:t>
      </w:r>
      <w:r w:rsidR="00DF1B7B" w:rsidRPr="00534DE8">
        <w:t>caso</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autocertificación,</w:t>
      </w:r>
      <w:r w:rsidR="00056F9C" w:rsidRPr="00534DE8">
        <w:t xml:space="preserve"> </w:t>
      </w:r>
      <w:r w:rsidR="00DF1B7B" w:rsidRPr="00534DE8">
        <w:t>el</w:t>
      </w:r>
      <w:r w:rsidR="00056F9C" w:rsidRPr="00534DE8">
        <w:t xml:space="preserve"> </w:t>
      </w:r>
      <w:r w:rsidR="00DF1B7B" w:rsidRPr="00534DE8">
        <w:t>operador</w:t>
      </w:r>
      <w:r w:rsidR="00056F9C" w:rsidRPr="00534DE8">
        <w:t xml:space="preserve"> </w:t>
      </w:r>
      <w:r w:rsidR="00DF1B7B" w:rsidRPr="00534DE8">
        <w:t>debe</w:t>
      </w:r>
      <w:r w:rsidR="00056F9C" w:rsidRPr="00534DE8">
        <w:t xml:space="preserve"> </w:t>
      </w:r>
      <w:r w:rsidR="00DF1B7B" w:rsidRPr="00534DE8">
        <w:t>guardar</w:t>
      </w:r>
      <w:r w:rsidR="00056F9C" w:rsidRPr="00534DE8">
        <w:t xml:space="preserve"> </w:t>
      </w:r>
      <w:r w:rsidR="00DF1B7B" w:rsidRPr="00534DE8">
        <w:t>pruebas</w:t>
      </w:r>
      <w:r w:rsidR="00056F9C" w:rsidRPr="00534DE8">
        <w:t xml:space="preserve"> </w:t>
      </w:r>
      <w:r w:rsidR="00DF1B7B" w:rsidRPr="00534DE8">
        <w:t>y</w:t>
      </w:r>
      <w:r w:rsidR="00056F9C" w:rsidRPr="00534DE8">
        <w:t xml:space="preserve"> </w:t>
      </w:r>
      <w:r w:rsidR="00DF1B7B" w:rsidRPr="00534DE8">
        <w:t>registros,</w:t>
      </w:r>
      <w:r w:rsidR="00056F9C" w:rsidRPr="00534DE8">
        <w:t xml:space="preserve"> </w:t>
      </w:r>
      <w:r w:rsidR="00DF1B7B" w:rsidRPr="00534DE8">
        <w:t>y</w:t>
      </w:r>
      <w:r w:rsidR="00056F9C" w:rsidRPr="00534DE8">
        <w:t xml:space="preserve"> </w:t>
      </w:r>
      <w:r w:rsidR="00DF1B7B" w:rsidRPr="00534DE8">
        <w:t>estar</w:t>
      </w:r>
      <w:r w:rsidR="00056F9C" w:rsidRPr="00534DE8">
        <w:t xml:space="preserve"> </w:t>
      </w:r>
      <w:r w:rsidR="00DF1B7B" w:rsidRPr="00534DE8">
        <w:t>preparado</w:t>
      </w:r>
      <w:r w:rsidR="00056F9C" w:rsidRPr="00534DE8">
        <w:t xml:space="preserve"> </w:t>
      </w:r>
      <w:r w:rsidR="00DF1B7B" w:rsidRPr="00534DE8">
        <w:t>para</w:t>
      </w:r>
      <w:r w:rsidR="00056F9C" w:rsidRPr="00534DE8">
        <w:t xml:space="preserve"> </w:t>
      </w:r>
      <w:r w:rsidR="00DF1B7B" w:rsidRPr="00534DE8">
        <w:t>que</w:t>
      </w:r>
      <w:r w:rsidR="00056F9C" w:rsidRPr="00534DE8">
        <w:t xml:space="preserve"> </w:t>
      </w:r>
      <w:r w:rsidR="00DF1B7B" w:rsidRPr="00534DE8">
        <w:t>sean</w:t>
      </w:r>
      <w:r w:rsidR="00056F9C" w:rsidRPr="00534DE8">
        <w:t xml:space="preserve"> </w:t>
      </w:r>
      <w:r w:rsidR="00DF1B7B" w:rsidRPr="00534DE8">
        <w:t>verificados</w:t>
      </w:r>
      <w:r w:rsidR="00A21A26" w:rsidRPr="00534DE8">
        <w:t>. L</w:t>
      </w:r>
      <w:r w:rsidR="00DF1B7B" w:rsidRPr="00534DE8">
        <w:t>as</w:t>
      </w:r>
      <w:r w:rsidR="00056F9C" w:rsidRPr="00534DE8">
        <w:t xml:space="preserve"> </w:t>
      </w:r>
      <w:r w:rsidR="00DF1B7B" w:rsidRPr="00534DE8">
        <w:t>demoras</w:t>
      </w:r>
      <w:r w:rsidR="00056F9C" w:rsidRPr="00534DE8">
        <w:t xml:space="preserve"> </w:t>
      </w:r>
      <w:r w:rsidR="00DF1B7B" w:rsidRPr="00534DE8">
        <w:t>y</w:t>
      </w:r>
      <w:r w:rsidR="00056F9C" w:rsidRPr="00534DE8">
        <w:t xml:space="preserve"> </w:t>
      </w:r>
      <w:r w:rsidR="00DF1B7B" w:rsidRPr="00534DE8">
        <w:t>los</w:t>
      </w:r>
      <w:r w:rsidR="00056F9C" w:rsidRPr="00534DE8">
        <w:t xml:space="preserve"> </w:t>
      </w:r>
      <w:r w:rsidR="00DF1B7B" w:rsidRPr="00534DE8">
        <w:t>costos</w:t>
      </w:r>
      <w:r w:rsidR="00056F9C" w:rsidRPr="00534DE8">
        <w:t xml:space="preserve"> </w:t>
      </w:r>
      <w:r w:rsidR="00DF1B7B" w:rsidRPr="00534DE8">
        <w:t>relacionados</w:t>
      </w:r>
      <w:r w:rsidR="00056F9C" w:rsidRPr="00534DE8">
        <w:t xml:space="preserve"> </w:t>
      </w:r>
      <w:r w:rsidR="00DF1B7B" w:rsidRPr="00534DE8">
        <w:t>con</w:t>
      </w:r>
      <w:r w:rsidR="00056F9C" w:rsidRPr="00534DE8">
        <w:t xml:space="preserve"> </w:t>
      </w:r>
      <w:r w:rsidR="00DF1B7B" w:rsidRPr="00534DE8">
        <w:t>el</w:t>
      </w:r>
      <w:r w:rsidR="00056F9C" w:rsidRPr="00534DE8">
        <w:t xml:space="preserve"> </w:t>
      </w:r>
      <w:r w:rsidR="00DF1B7B" w:rsidRPr="00534DE8">
        <w:t>procedimiento</w:t>
      </w:r>
      <w:r w:rsidR="00056F9C" w:rsidRPr="00534DE8">
        <w:t xml:space="preserve"> </w:t>
      </w:r>
      <w:r w:rsidR="00DF1B7B" w:rsidRPr="00534DE8">
        <w:t>de</w:t>
      </w:r>
      <w:r w:rsidR="00056F9C" w:rsidRPr="00534DE8">
        <w:t xml:space="preserve"> </w:t>
      </w:r>
      <w:r w:rsidR="00DF1B7B" w:rsidRPr="00534DE8">
        <w:t>solicitud</w:t>
      </w:r>
      <w:r w:rsidR="00056F9C" w:rsidRPr="00534DE8">
        <w:t xml:space="preserve"> </w:t>
      </w:r>
      <w:r w:rsidR="00DF1B7B" w:rsidRPr="00534DE8">
        <w:t>pueden</w:t>
      </w:r>
      <w:r w:rsidR="00056F9C" w:rsidRPr="00534DE8">
        <w:t xml:space="preserve"> </w:t>
      </w:r>
      <w:r w:rsidR="00DF1B7B" w:rsidRPr="00534DE8">
        <w:t>hacer</w:t>
      </w:r>
      <w:r w:rsidR="00056F9C" w:rsidRPr="00534DE8">
        <w:t xml:space="preserve"> </w:t>
      </w:r>
      <w:r w:rsidR="00DF1B7B" w:rsidRPr="00534DE8">
        <w:t>que</w:t>
      </w:r>
      <w:r w:rsidR="00056F9C" w:rsidRPr="00534DE8">
        <w:t xml:space="preserve"> </w:t>
      </w:r>
      <w:r w:rsidR="00DF1B7B" w:rsidRPr="00534DE8">
        <w:t>las</w:t>
      </w:r>
      <w:r w:rsidR="00056F9C" w:rsidRPr="00534DE8">
        <w:t xml:space="preserve"> </w:t>
      </w:r>
      <w:r w:rsidR="00DF1B7B" w:rsidRPr="00534DE8">
        <w:t>empresas</w:t>
      </w:r>
      <w:r w:rsidR="00056F9C" w:rsidRPr="00534DE8">
        <w:t xml:space="preserve"> </w:t>
      </w:r>
      <w:r w:rsidR="00DF1B7B" w:rsidRPr="00534DE8">
        <w:t>prefieran</w:t>
      </w:r>
      <w:r w:rsidR="00056F9C" w:rsidRPr="00534DE8">
        <w:t xml:space="preserve"> </w:t>
      </w:r>
      <w:r w:rsidR="00DF1B7B" w:rsidRPr="00534DE8">
        <w:t>no</w:t>
      </w:r>
      <w:r w:rsidR="00056F9C" w:rsidRPr="00534DE8">
        <w:t xml:space="preserve"> </w:t>
      </w:r>
      <w:r w:rsidR="00DF1B7B" w:rsidRPr="00534DE8">
        <w:t>solicitar</w:t>
      </w:r>
      <w:r w:rsidR="00056F9C" w:rsidRPr="00534DE8">
        <w:t xml:space="preserve"> </w:t>
      </w:r>
      <w:r w:rsidR="00DF1B7B" w:rsidRPr="00534DE8">
        <w:t>(es</w:t>
      </w:r>
      <w:r w:rsidR="00056F9C" w:rsidRPr="00534DE8">
        <w:t xml:space="preserve"> </w:t>
      </w:r>
      <w:r w:rsidR="00DF1B7B" w:rsidRPr="00534DE8">
        <w:t>decir,</w:t>
      </w:r>
      <w:r w:rsidR="00056F9C" w:rsidRPr="00534DE8">
        <w:t xml:space="preserve"> </w:t>
      </w:r>
      <w:r w:rsidR="00DF1B7B" w:rsidRPr="00534DE8">
        <w:t>no</w:t>
      </w:r>
      <w:r w:rsidR="00056F9C" w:rsidRPr="00534DE8">
        <w:t xml:space="preserve"> </w:t>
      </w:r>
      <w:r w:rsidR="00DF1B7B" w:rsidRPr="00534DE8">
        <w:t>utilizar)</w:t>
      </w:r>
      <w:r w:rsidR="00056F9C" w:rsidRPr="00534DE8">
        <w:t xml:space="preserve"> </w:t>
      </w:r>
      <w:r w:rsidR="00DF1B7B" w:rsidRPr="00534DE8">
        <w:t>una</w:t>
      </w:r>
      <w:r w:rsidR="00056F9C" w:rsidRPr="00534DE8">
        <w:t xml:space="preserve"> </w:t>
      </w:r>
      <w:r w:rsidR="00DF1B7B" w:rsidRPr="00534DE8">
        <w:t>preferencia</w:t>
      </w:r>
      <w:r w:rsidR="00056F9C" w:rsidRPr="00534DE8">
        <w:t xml:space="preserve"> </w:t>
      </w:r>
      <w:r w:rsidR="00DF1B7B" w:rsidRPr="00534DE8">
        <w:t>comercial.</w:t>
      </w:r>
    </w:p>
    <w:p w14:paraId="28978B13" w14:textId="532F249C" w:rsidR="00842E16" w:rsidRPr="00534DE8" w:rsidRDefault="00745EE3" w:rsidP="00056F9C">
      <w:pPr>
        <w:pStyle w:val="BodyText"/>
      </w:pPr>
      <w:r w:rsidRPr="00534DE8">
        <w:t>C</w:t>
      </w:r>
      <w:r w:rsidR="00DF1B7B" w:rsidRPr="00534DE8">
        <w:t>onviene</w:t>
      </w:r>
      <w:r w:rsidR="00056F9C" w:rsidRPr="00534DE8">
        <w:t xml:space="preserve"> </w:t>
      </w:r>
      <w:r w:rsidR="00DF1B7B" w:rsidRPr="00534DE8">
        <w:t>recordar</w:t>
      </w:r>
      <w:r w:rsidR="00056F9C" w:rsidRPr="00534DE8">
        <w:t xml:space="preserve"> </w:t>
      </w:r>
      <w:r w:rsidR="00DF1B7B" w:rsidRPr="00534DE8">
        <w:t>que,</w:t>
      </w:r>
      <w:r w:rsidR="00056F9C" w:rsidRPr="00534DE8">
        <w:t xml:space="preserve"> </w:t>
      </w:r>
      <w:r w:rsidR="00DF1B7B" w:rsidRPr="00534DE8">
        <w:t>además</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complejidad,</w:t>
      </w:r>
      <w:r w:rsidR="00056F9C" w:rsidRPr="00534DE8">
        <w:t xml:space="preserve"> </w:t>
      </w:r>
      <w:r w:rsidR="00DF1B7B" w:rsidRPr="00534DE8">
        <w:t>las</w:t>
      </w:r>
      <w:r w:rsidR="00056F9C" w:rsidRPr="00534DE8">
        <w:t xml:space="preserve"> </w:t>
      </w:r>
      <w:r w:rsidR="00DF1B7B" w:rsidRPr="00534DE8">
        <w:t>demoras</w:t>
      </w:r>
      <w:r w:rsidR="00056F9C" w:rsidRPr="00534DE8">
        <w:t xml:space="preserve"> </w:t>
      </w:r>
      <w:r w:rsidR="00DF1B7B" w:rsidRPr="00534DE8">
        <w:t>y</w:t>
      </w:r>
      <w:r w:rsidR="00056F9C" w:rsidRPr="00534DE8">
        <w:t xml:space="preserve"> </w:t>
      </w:r>
      <w:r w:rsidR="00DF1B7B" w:rsidRPr="00534DE8">
        <w:t>los</w:t>
      </w:r>
      <w:r w:rsidR="00056F9C" w:rsidRPr="00534DE8">
        <w:t xml:space="preserve"> </w:t>
      </w:r>
      <w:r w:rsidR="00DF1B7B" w:rsidRPr="00534DE8">
        <w:t>costos</w:t>
      </w:r>
      <w:r w:rsidR="00056F9C" w:rsidRPr="00534DE8">
        <w:t xml:space="preserve"> </w:t>
      </w:r>
      <w:r w:rsidR="00DF1B7B" w:rsidRPr="00534DE8">
        <w:t>asociados</w:t>
      </w:r>
      <w:r w:rsidR="00056F9C" w:rsidRPr="00534DE8">
        <w:t xml:space="preserve"> </w:t>
      </w:r>
      <w:r w:rsidR="00DF1B7B" w:rsidRPr="00534DE8">
        <w:t>a</w:t>
      </w:r>
      <w:r w:rsidR="00056F9C" w:rsidRPr="00534DE8">
        <w:t xml:space="preserve"> </w:t>
      </w:r>
      <w:r w:rsidR="00DF1B7B" w:rsidRPr="00534DE8">
        <w:t>cada</w:t>
      </w:r>
      <w:r w:rsidR="00056F9C" w:rsidRPr="00534DE8">
        <w:t xml:space="preserve"> </w:t>
      </w:r>
      <w:r w:rsidR="00DF1B7B" w:rsidRPr="00534DE8">
        <w:t>tipo</w:t>
      </w:r>
      <w:r w:rsidR="00056F9C" w:rsidRPr="00534DE8">
        <w:t xml:space="preserve"> </w:t>
      </w:r>
      <w:r w:rsidR="00DF1B7B" w:rsidRPr="00534DE8">
        <w:t>de</w:t>
      </w:r>
      <w:r w:rsidR="00056F9C" w:rsidRPr="00534DE8">
        <w:t xml:space="preserve"> </w:t>
      </w:r>
      <w:r w:rsidR="00DF1B7B" w:rsidRPr="00534DE8">
        <w:t>prueba</w:t>
      </w:r>
      <w:r w:rsidR="00056F9C" w:rsidRPr="00534DE8">
        <w:t xml:space="preserve"> </w:t>
      </w:r>
      <w:r w:rsidR="00DF1B7B" w:rsidRPr="00534DE8">
        <w:t>de</w:t>
      </w:r>
      <w:r w:rsidR="00056F9C" w:rsidRPr="00534DE8">
        <w:t xml:space="preserve"> </w:t>
      </w:r>
      <w:r w:rsidR="00DF1B7B" w:rsidRPr="00534DE8">
        <w:t>origen</w:t>
      </w:r>
      <w:r w:rsidRPr="00534DE8">
        <w:t>,</w:t>
      </w:r>
      <w:r w:rsidR="00056F9C" w:rsidRPr="00534DE8">
        <w:t xml:space="preserve"> </w:t>
      </w:r>
      <w:r w:rsidR="00DF1B7B" w:rsidRPr="00534DE8">
        <w:t>es</w:t>
      </w:r>
      <w:r w:rsidR="00056F9C" w:rsidRPr="00534DE8">
        <w:t xml:space="preserve"> </w:t>
      </w:r>
      <w:r w:rsidR="00DF1B7B" w:rsidRPr="00534DE8">
        <w:t>probable</w:t>
      </w:r>
      <w:r w:rsidR="00056F9C" w:rsidRPr="00534DE8">
        <w:t xml:space="preserve"> </w:t>
      </w:r>
      <w:r w:rsidR="00DF1B7B" w:rsidRPr="00534DE8">
        <w:t>que</w:t>
      </w:r>
      <w:r w:rsidR="00056F9C" w:rsidRPr="00534DE8">
        <w:t xml:space="preserve"> </w:t>
      </w:r>
      <w:r w:rsidR="00DF1B7B" w:rsidRPr="00534DE8">
        <w:t>los</w:t>
      </w:r>
      <w:r w:rsidR="00056F9C" w:rsidRPr="00534DE8">
        <w:t xml:space="preserve"> </w:t>
      </w:r>
      <w:r w:rsidR="00DF1B7B" w:rsidRPr="00534DE8">
        <w:t>operadores</w:t>
      </w:r>
      <w:r w:rsidR="00056F9C" w:rsidRPr="00534DE8">
        <w:t xml:space="preserve"> </w:t>
      </w:r>
      <w:r w:rsidR="00DF1B7B" w:rsidRPr="00534DE8">
        <w:t>se</w:t>
      </w:r>
      <w:r w:rsidR="00056F9C" w:rsidRPr="00534DE8">
        <w:t xml:space="preserve"> </w:t>
      </w:r>
      <w:r w:rsidR="00DF1B7B" w:rsidRPr="00534DE8">
        <w:t>enfrenten</w:t>
      </w:r>
      <w:r w:rsidR="00056F9C" w:rsidRPr="00534DE8">
        <w:t xml:space="preserve"> </w:t>
      </w:r>
      <w:r w:rsidR="00DF1B7B" w:rsidRPr="00534DE8">
        <w:t>a</w:t>
      </w:r>
      <w:r w:rsidR="00056F9C" w:rsidRPr="00534DE8">
        <w:t xml:space="preserve"> </w:t>
      </w:r>
      <w:r w:rsidR="00DF1B7B" w:rsidRPr="00534DE8">
        <w:t>una</w:t>
      </w:r>
      <w:r w:rsidR="00056F9C" w:rsidRPr="00534DE8">
        <w:t xml:space="preserve"> </w:t>
      </w:r>
      <w:r w:rsidR="00DF1B7B" w:rsidRPr="00534DE8">
        <w:t>multiplicidad</w:t>
      </w:r>
      <w:r w:rsidR="00056F9C" w:rsidRPr="00534DE8">
        <w:t xml:space="preserve"> </w:t>
      </w:r>
      <w:r w:rsidR="00DF1B7B" w:rsidRPr="00534DE8">
        <w:t>de</w:t>
      </w:r>
      <w:r w:rsidR="00056F9C" w:rsidRPr="00534DE8">
        <w:t xml:space="preserve"> </w:t>
      </w:r>
      <w:r w:rsidR="00DF1B7B" w:rsidRPr="00534DE8">
        <w:t>prescripciones</w:t>
      </w:r>
      <w:r w:rsidR="00056F9C" w:rsidRPr="00534DE8">
        <w:t xml:space="preserve"> </w:t>
      </w:r>
      <w:r w:rsidR="00DF1B7B" w:rsidRPr="00534DE8">
        <w:t>distintas</w:t>
      </w:r>
      <w:r w:rsidR="00056F9C" w:rsidRPr="00534DE8">
        <w:t xml:space="preserve"> </w:t>
      </w:r>
      <w:r w:rsidR="00DF1B7B" w:rsidRPr="00534DE8">
        <w:t>porque</w:t>
      </w:r>
      <w:r w:rsidR="00056F9C" w:rsidRPr="00534DE8">
        <w:t xml:space="preserve"> </w:t>
      </w:r>
      <w:r w:rsidR="00DF1B7B" w:rsidRPr="00534DE8">
        <w:t>cada</w:t>
      </w:r>
      <w:r w:rsidR="00056F9C" w:rsidRPr="00534DE8">
        <w:t xml:space="preserve"> </w:t>
      </w:r>
      <w:r w:rsidR="00DF1B7B" w:rsidRPr="00534DE8">
        <w:t>arreglo</w:t>
      </w:r>
      <w:r w:rsidR="00056F9C" w:rsidRPr="00534DE8">
        <w:t xml:space="preserve"> </w:t>
      </w:r>
      <w:r w:rsidR="00DF1B7B" w:rsidRPr="00534DE8">
        <w:t>preferencial</w:t>
      </w:r>
      <w:r w:rsidR="00056F9C" w:rsidRPr="00534DE8">
        <w:t xml:space="preserve"> </w:t>
      </w:r>
      <w:r w:rsidR="00DF1B7B" w:rsidRPr="00534DE8">
        <w:t>y</w:t>
      </w:r>
      <w:r w:rsidR="00056F9C" w:rsidRPr="00534DE8">
        <w:t xml:space="preserve"> </w:t>
      </w:r>
      <w:r w:rsidR="00DF1B7B" w:rsidRPr="00534DE8">
        <w:t>cada</w:t>
      </w:r>
      <w:r w:rsidR="00056F9C" w:rsidRPr="00534DE8">
        <w:t xml:space="preserve"> </w:t>
      </w:r>
      <w:r w:rsidR="00DF1B7B" w:rsidRPr="00534DE8">
        <w:t>país</w:t>
      </w:r>
      <w:r w:rsidR="00056F9C" w:rsidRPr="00534DE8">
        <w:t xml:space="preserve"> </w:t>
      </w:r>
      <w:r w:rsidR="00DF1B7B" w:rsidRPr="00534DE8">
        <w:t>importador</w:t>
      </w:r>
      <w:r w:rsidR="00056F9C" w:rsidRPr="00534DE8">
        <w:t xml:space="preserve"> </w:t>
      </w:r>
      <w:r w:rsidR="00DF1B7B" w:rsidRPr="00534DE8">
        <w:t>tendrán</w:t>
      </w:r>
      <w:r w:rsidR="00056F9C" w:rsidRPr="00534DE8">
        <w:t xml:space="preserve"> </w:t>
      </w:r>
      <w:r w:rsidR="00DF1B7B" w:rsidRPr="00534DE8">
        <w:t>su</w:t>
      </w:r>
      <w:r w:rsidR="00056F9C" w:rsidRPr="00534DE8">
        <w:t xml:space="preserve"> </w:t>
      </w:r>
      <w:r w:rsidR="00DF1B7B" w:rsidRPr="00534DE8">
        <w:t>propia</w:t>
      </w:r>
      <w:r w:rsidR="00056F9C" w:rsidRPr="00534DE8">
        <w:t xml:space="preserve"> </w:t>
      </w:r>
      <w:r w:rsidR="00DF1B7B" w:rsidRPr="00534DE8">
        <w:t>especificidad</w:t>
      </w:r>
      <w:r w:rsidR="00056F9C" w:rsidRPr="00534DE8">
        <w:t xml:space="preserve"> </w:t>
      </w:r>
      <w:r w:rsidR="00DF1B7B" w:rsidRPr="00534DE8">
        <w:t>y</w:t>
      </w:r>
      <w:r w:rsidR="00056F9C" w:rsidRPr="00534DE8">
        <w:t xml:space="preserve"> </w:t>
      </w:r>
      <w:r w:rsidR="00DF1B7B" w:rsidRPr="00534DE8">
        <w:t>prescripciones.</w:t>
      </w:r>
    </w:p>
    <w:p w14:paraId="58BF1B56" w14:textId="529C5029" w:rsidR="00842E16" w:rsidRPr="00534DE8" w:rsidRDefault="00DF1B7B" w:rsidP="00056F9C">
      <w:pPr>
        <w:pStyle w:val="Heading1"/>
      </w:pPr>
      <w:r w:rsidRPr="00534DE8">
        <w:lastRenderedPageBreak/>
        <w:t>ESTIMACIÓN</w:t>
      </w:r>
      <w:r w:rsidR="00056F9C" w:rsidRPr="00534DE8">
        <w:t xml:space="preserve"> </w:t>
      </w:r>
      <w:r w:rsidRPr="00534DE8">
        <w:t>DE</w:t>
      </w:r>
      <w:r w:rsidR="00056F9C" w:rsidRPr="00534DE8">
        <w:t xml:space="preserve"> </w:t>
      </w:r>
      <w:r w:rsidRPr="00534DE8">
        <w:t>LOS</w:t>
      </w:r>
      <w:r w:rsidR="00056F9C" w:rsidRPr="00534DE8">
        <w:t xml:space="preserve"> </w:t>
      </w:r>
      <w:r w:rsidRPr="00534DE8">
        <w:t>COSTOS</w:t>
      </w:r>
      <w:r w:rsidR="00056F9C" w:rsidRPr="00534DE8">
        <w:t xml:space="preserve"> </w:t>
      </w:r>
      <w:r w:rsidRPr="00534DE8">
        <w:t>DE</w:t>
      </w:r>
      <w:r w:rsidR="00056F9C" w:rsidRPr="00534DE8">
        <w:t xml:space="preserve"> </w:t>
      </w:r>
      <w:r w:rsidRPr="00534DE8">
        <w:t>LAS</w:t>
      </w:r>
      <w:r w:rsidR="00056F9C" w:rsidRPr="00534DE8">
        <w:t xml:space="preserve"> </w:t>
      </w:r>
      <w:r w:rsidRPr="00534DE8">
        <w:t>OBLIGACIONES</w:t>
      </w:r>
      <w:r w:rsidR="00056F9C" w:rsidRPr="00534DE8">
        <w:t xml:space="preserve"> </w:t>
      </w:r>
      <w:r w:rsidRPr="00534DE8">
        <w:t>DE</w:t>
      </w:r>
      <w:r w:rsidR="00056F9C" w:rsidRPr="00534DE8">
        <w:t xml:space="preserve"> </w:t>
      </w:r>
      <w:r w:rsidRPr="00534DE8">
        <w:t>CERTIFICACIÓN</w:t>
      </w:r>
    </w:p>
    <w:p w14:paraId="36889E5D" w14:textId="61399EC3" w:rsidR="00842E16" w:rsidRPr="00534DE8" w:rsidRDefault="00745EE3" w:rsidP="00056F9C">
      <w:pPr>
        <w:pStyle w:val="BodyText"/>
        <w:numPr>
          <w:ilvl w:val="6"/>
          <w:numId w:val="11"/>
        </w:numPr>
      </w:pPr>
      <w:r w:rsidRPr="00534DE8">
        <w:t>E</w:t>
      </w:r>
      <w:r w:rsidR="00DF1B7B" w:rsidRPr="00534DE8">
        <w:t>n</w:t>
      </w:r>
      <w:r w:rsidR="00056F9C" w:rsidRPr="00534DE8">
        <w:t xml:space="preserve"> </w:t>
      </w:r>
      <w:r w:rsidR="00DF1B7B" w:rsidRPr="00534DE8">
        <w:t>general,</w:t>
      </w:r>
      <w:r w:rsidR="00056F9C" w:rsidRPr="00534DE8">
        <w:t xml:space="preserve"> </w:t>
      </w:r>
      <w:r w:rsidR="00DF1B7B" w:rsidRPr="00534DE8">
        <w:t>se</w:t>
      </w:r>
      <w:r w:rsidR="00056F9C" w:rsidRPr="00534DE8">
        <w:t xml:space="preserve"> </w:t>
      </w:r>
      <w:r w:rsidR="00DF1B7B" w:rsidRPr="00534DE8">
        <w:t>reconoce</w:t>
      </w:r>
      <w:r w:rsidR="00056F9C" w:rsidRPr="00534DE8">
        <w:t xml:space="preserve"> </w:t>
      </w:r>
      <w:r w:rsidR="00DF1B7B" w:rsidRPr="00534DE8">
        <w:t>que</w:t>
      </w:r>
      <w:r w:rsidR="00056F9C" w:rsidRPr="00534DE8">
        <w:t xml:space="preserve"> </w:t>
      </w:r>
      <w:r w:rsidR="00DF1B7B" w:rsidRPr="00534DE8">
        <w:t>los</w:t>
      </w:r>
      <w:r w:rsidR="00056F9C" w:rsidRPr="00534DE8">
        <w:t xml:space="preserve"> </w:t>
      </w:r>
      <w:r w:rsidR="00DF1B7B" w:rsidRPr="00534DE8">
        <w:t>costos</w:t>
      </w:r>
      <w:r w:rsidR="00056F9C" w:rsidRPr="00534DE8">
        <w:t xml:space="preserve"> </w:t>
      </w:r>
      <w:r w:rsidR="00DF1B7B" w:rsidRPr="00534DE8">
        <w:t>relacionados</w:t>
      </w:r>
      <w:r w:rsidR="00056F9C" w:rsidRPr="00534DE8">
        <w:t xml:space="preserve"> </w:t>
      </w:r>
      <w:r w:rsidR="00DF1B7B" w:rsidRPr="00534DE8">
        <w:t>con</w:t>
      </w:r>
      <w:r w:rsidR="00056F9C" w:rsidRPr="00534DE8">
        <w:t xml:space="preserve"> </w:t>
      </w:r>
      <w:r w:rsidR="00DF1B7B" w:rsidRPr="00534DE8">
        <w:t>el</w:t>
      </w:r>
      <w:r w:rsidR="00056F9C" w:rsidRPr="00534DE8">
        <w:t xml:space="preserve"> </w:t>
      </w:r>
      <w:r w:rsidR="00DF1B7B" w:rsidRPr="00534DE8">
        <w:t>cumplimiento</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requisitos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son</w:t>
      </w:r>
      <w:r w:rsidR="00056F9C" w:rsidRPr="00534DE8">
        <w:t xml:space="preserve"> </w:t>
      </w:r>
      <w:r w:rsidR="00DF1B7B" w:rsidRPr="00534DE8">
        <w:t>los</w:t>
      </w:r>
      <w:r w:rsidR="00056F9C" w:rsidRPr="00534DE8">
        <w:t xml:space="preserve"> </w:t>
      </w:r>
      <w:r w:rsidR="00DF1B7B" w:rsidRPr="00534DE8">
        <w:t>siguientes:</w:t>
      </w:r>
    </w:p>
    <w:p w14:paraId="6CE03563" w14:textId="0B289545" w:rsidR="00745EE3" w:rsidRPr="00534DE8" w:rsidRDefault="00DF1B7B" w:rsidP="00056F9C">
      <w:pPr>
        <w:spacing w:after="240"/>
        <w:ind w:left="1134" w:hanging="567"/>
      </w:pPr>
      <w:r w:rsidRPr="00534DE8">
        <w:t>a)</w:t>
      </w:r>
      <w:r w:rsidR="00A21A26" w:rsidRPr="00534DE8">
        <w:tab/>
      </w:r>
      <w:r w:rsidRPr="00534DE8">
        <w:t>costos</w:t>
      </w:r>
      <w:r w:rsidR="00056F9C" w:rsidRPr="00534DE8">
        <w:t xml:space="preserve"> </w:t>
      </w:r>
      <w:r w:rsidRPr="00534DE8">
        <w:t>de</w:t>
      </w:r>
      <w:r w:rsidR="00056F9C" w:rsidRPr="00534DE8">
        <w:t xml:space="preserve"> </w:t>
      </w:r>
      <w:r w:rsidRPr="00534DE8">
        <w:t>distorsión</w:t>
      </w:r>
      <w:r w:rsidR="00056F9C" w:rsidRPr="00534DE8">
        <w:t xml:space="preserve"> </w:t>
      </w:r>
      <w:r w:rsidRPr="00534DE8">
        <w:t>(costos</w:t>
      </w:r>
      <w:r w:rsidR="00056F9C" w:rsidRPr="00534DE8">
        <w:t xml:space="preserve"> </w:t>
      </w:r>
      <w:r w:rsidRPr="00534DE8">
        <w:t>asociados</w:t>
      </w:r>
      <w:r w:rsidR="00056F9C" w:rsidRPr="00534DE8">
        <w:t xml:space="preserve"> </w:t>
      </w:r>
      <w:r w:rsidRPr="00534DE8">
        <w:t>a</w:t>
      </w:r>
      <w:r w:rsidR="00056F9C" w:rsidRPr="00534DE8">
        <w:t xml:space="preserve"> </w:t>
      </w:r>
      <w:r w:rsidRPr="00534DE8">
        <w:t>posibles</w:t>
      </w:r>
      <w:r w:rsidR="00056F9C" w:rsidRPr="00534DE8">
        <w:t xml:space="preserve"> </w:t>
      </w:r>
      <w:r w:rsidRPr="00534DE8">
        <w:t>modificaciones</w:t>
      </w:r>
      <w:r w:rsidR="00056F9C" w:rsidRPr="00534DE8">
        <w:t xml:space="preserve"> </w:t>
      </w:r>
      <w:r w:rsidRPr="00534DE8">
        <w:t>de</w:t>
      </w:r>
      <w:r w:rsidR="00056F9C" w:rsidRPr="00534DE8">
        <w:t xml:space="preserve"> </w:t>
      </w:r>
      <w:r w:rsidRPr="00534DE8">
        <w:t>la</w:t>
      </w:r>
      <w:r w:rsidR="00056F9C" w:rsidRPr="00534DE8">
        <w:t xml:space="preserve"> </w:t>
      </w:r>
      <w:r w:rsidRPr="00534DE8">
        <w:t>estructura</w:t>
      </w:r>
      <w:r w:rsidR="00056F9C" w:rsidRPr="00534DE8">
        <w:t xml:space="preserve"> </w:t>
      </w:r>
      <w:r w:rsidRPr="00534DE8">
        <w:t>de</w:t>
      </w:r>
      <w:r w:rsidR="00056F9C" w:rsidRPr="00534DE8">
        <w:t xml:space="preserve"> </w:t>
      </w:r>
      <w:r w:rsidRPr="00534DE8">
        <w:t>la</w:t>
      </w:r>
      <w:r w:rsidR="00056F9C" w:rsidRPr="00534DE8">
        <w:t xml:space="preserve"> </w:t>
      </w:r>
      <w:r w:rsidRPr="00534DE8">
        <w:t>producción</w:t>
      </w:r>
      <w:r w:rsidR="00056F9C" w:rsidRPr="00534DE8">
        <w:t xml:space="preserve"> </w:t>
      </w:r>
      <w:r w:rsidRPr="00534DE8">
        <w:t>o</w:t>
      </w:r>
      <w:r w:rsidR="00056F9C" w:rsidRPr="00534DE8">
        <w:t xml:space="preserve"> </w:t>
      </w:r>
      <w:r w:rsidRPr="00534DE8">
        <w:t>de</w:t>
      </w:r>
      <w:r w:rsidR="00056F9C" w:rsidRPr="00534DE8">
        <w:t xml:space="preserve"> </w:t>
      </w:r>
      <w:r w:rsidRPr="00534DE8">
        <w:t>las</w:t>
      </w:r>
      <w:r w:rsidR="00056F9C" w:rsidRPr="00534DE8">
        <w:t xml:space="preserve"> </w:t>
      </w:r>
      <w:r w:rsidRPr="00534DE8">
        <w:t>cadenas</w:t>
      </w:r>
      <w:r w:rsidR="00056F9C" w:rsidRPr="00534DE8">
        <w:t xml:space="preserve"> </w:t>
      </w:r>
      <w:r w:rsidRPr="00534DE8">
        <w:t>de</w:t>
      </w:r>
      <w:r w:rsidR="00056F9C" w:rsidRPr="00534DE8">
        <w:t xml:space="preserve"> </w:t>
      </w:r>
      <w:r w:rsidRPr="00534DE8">
        <w:t>suministro</w:t>
      </w:r>
      <w:r w:rsidR="00056F9C" w:rsidRPr="00534DE8">
        <w:t xml:space="preserve"> </w:t>
      </w:r>
      <w:r w:rsidRPr="00534DE8">
        <w:t>para</w:t>
      </w:r>
      <w:r w:rsidR="00056F9C" w:rsidRPr="00534DE8">
        <w:t xml:space="preserve"> </w:t>
      </w:r>
      <w:r w:rsidRPr="00534DE8">
        <w:t>poder</w:t>
      </w:r>
      <w:r w:rsidR="00056F9C" w:rsidRPr="00534DE8">
        <w:t xml:space="preserve"> </w:t>
      </w:r>
      <w:r w:rsidRPr="00534DE8">
        <w:t>cumplir</w:t>
      </w:r>
      <w:r w:rsidR="00056F9C" w:rsidRPr="00534DE8">
        <w:t xml:space="preserve"> </w:t>
      </w:r>
      <w:r w:rsidRPr="00534DE8">
        <w:t>los</w:t>
      </w:r>
      <w:r w:rsidR="00056F9C" w:rsidRPr="00534DE8">
        <w:t xml:space="preserve"> </w:t>
      </w:r>
      <w:r w:rsidRPr="00534DE8">
        <w:t>criterios</w:t>
      </w:r>
      <w:r w:rsidR="00056F9C" w:rsidRPr="00534DE8">
        <w:t xml:space="preserve"> </w:t>
      </w:r>
      <w:r w:rsidRPr="00534DE8">
        <w:t>de</w:t>
      </w:r>
      <w:r w:rsidR="00056F9C" w:rsidRPr="00534DE8">
        <w:t xml:space="preserve"> </w:t>
      </w:r>
      <w:r w:rsidRPr="00534DE8">
        <w:t>origen</w:t>
      </w:r>
      <w:r w:rsidR="00056F9C" w:rsidRPr="00534DE8">
        <w:t xml:space="preserve"> </w:t>
      </w:r>
      <w:r w:rsidRPr="00534DE8">
        <w:t>de</w:t>
      </w:r>
      <w:r w:rsidR="00056F9C" w:rsidRPr="00534DE8">
        <w:t xml:space="preserve"> </w:t>
      </w:r>
      <w:r w:rsidRPr="00534DE8">
        <w:t>productos</w:t>
      </w:r>
      <w:r w:rsidR="00056F9C" w:rsidRPr="00534DE8">
        <w:t xml:space="preserve"> </w:t>
      </w:r>
      <w:r w:rsidRPr="00534DE8">
        <w:t>específicos)</w:t>
      </w:r>
      <w:r w:rsidR="00A21A26" w:rsidRPr="00534DE8">
        <w:t>; y</w:t>
      </w:r>
    </w:p>
    <w:p w14:paraId="4D790287" w14:textId="3F8FDF8D" w:rsidR="00745EE3" w:rsidRPr="00534DE8" w:rsidRDefault="00DF1B7B" w:rsidP="00056F9C">
      <w:pPr>
        <w:spacing w:after="240"/>
        <w:ind w:left="1134" w:hanging="567"/>
      </w:pPr>
      <w:r w:rsidRPr="00534DE8">
        <w:t>b)</w:t>
      </w:r>
      <w:r w:rsidR="00A21A26" w:rsidRPr="00534DE8">
        <w:tab/>
      </w:r>
      <w:r w:rsidRPr="00534DE8">
        <w:t>gastos</w:t>
      </w:r>
      <w:r w:rsidR="00056F9C" w:rsidRPr="00534DE8">
        <w:t xml:space="preserve"> </w:t>
      </w:r>
      <w:r w:rsidRPr="00534DE8">
        <w:t>de</w:t>
      </w:r>
      <w:r w:rsidR="00056F9C" w:rsidRPr="00534DE8">
        <w:t xml:space="preserve"> </w:t>
      </w:r>
      <w:r w:rsidRPr="00534DE8">
        <w:t>administración</w:t>
      </w:r>
      <w:r w:rsidR="00056F9C" w:rsidRPr="00534DE8">
        <w:t xml:space="preserve"> </w:t>
      </w:r>
      <w:r w:rsidRPr="00534DE8">
        <w:t>(relacionados</w:t>
      </w:r>
      <w:r w:rsidR="00056F9C" w:rsidRPr="00534DE8">
        <w:t xml:space="preserve"> </w:t>
      </w:r>
      <w:r w:rsidRPr="00534DE8">
        <w:t>con</w:t>
      </w:r>
      <w:r w:rsidR="00056F9C" w:rsidRPr="00534DE8">
        <w:t xml:space="preserve"> </w:t>
      </w:r>
      <w:r w:rsidRPr="00534DE8">
        <w:t>los</w:t>
      </w:r>
      <w:r w:rsidR="00056F9C" w:rsidRPr="00534DE8">
        <w:t xml:space="preserve"> </w:t>
      </w:r>
      <w:r w:rsidRPr="00534DE8">
        <w:t>trámites</w:t>
      </w:r>
      <w:r w:rsidR="00056F9C" w:rsidRPr="00534DE8">
        <w:t xml:space="preserve"> </w:t>
      </w:r>
      <w:r w:rsidRPr="00534DE8">
        <w:t>y</w:t>
      </w:r>
      <w:r w:rsidR="00056F9C" w:rsidRPr="00534DE8">
        <w:t xml:space="preserve"> </w:t>
      </w:r>
      <w:r w:rsidRPr="00534DE8">
        <w:t>los</w:t>
      </w:r>
      <w:r w:rsidR="00056F9C" w:rsidRPr="00534DE8">
        <w:t xml:space="preserve"> </w:t>
      </w:r>
      <w:r w:rsidRPr="00534DE8">
        <w:t>procedimientos</w:t>
      </w:r>
      <w:r w:rsidR="00056F9C" w:rsidRPr="00534DE8">
        <w:t xml:space="preserve"> </w:t>
      </w:r>
      <w:r w:rsidRPr="00534DE8">
        <w:t>necesarios</w:t>
      </w:r>
      <w:r w:rsidR="00056F9C" w:rsidRPr="00534DE8">
        <w:t xml:space="preserve"> </w:t>
      </w:r>
      <w:r w:rsidRPr="00534DE8">
        <w:t>para</w:t>
      </w:r>
      <w:r w:rsidR="00056F9C" w:rsidRPr="00534DE8">
        <w:t xml:space="preserve"> </w:t>
      </w:r>
      <w:r w:rsidRPr="00534DE8">
        <w:t>demostrar</w:t>
      </w:r>
      <w:r w:rsidR="00056F9C" w:rsidRPr="00534DE8">
        <w:t xml:space="preserve"> </w:t>
      </w:r>
      <w:r w:rsidRPr="00534DE8">
        <w:t>el</w:t>
      </w:r>
      <w:r w:rsidR="00056F9C" w:rsidRPr="00534DE8">
        <w:t xml:space="preserve"> </w:t>
      </w:r>
      <w:r w:rsidRPr="00534DE8">
        <w:t>origen</w:t>
      </w:r>
      <w:r w:rsidR="00056F9C" w:rsidRPr="00534DE8">
        <w:t xml:space="preserve"> </w:t>
      </w:r>
      <w:r w:rsidRPr="00534DE8">
        <w:t>o</w:t>
      </w:r>
      <w:r w:rsidR="00056F9C" w:rsidRPr="00534DE8">
        <w:t xml:space="preserve"> </w:t>
      </w:r>
      <w:r w:rsidRPr="00534DE8">
        <w:t>la</w:t>
      </w:r>
      <w:r w:rsidR="00056F9C" w:rsidRPr="00534DE8">
        <w:t xml:space="preserve"> </w:t>
      </w:r>
      <w:r w:rsidRPr="00534DE8">
        <w:t>no</w:t>
      </w:r>
      <w:r w:rsidR="00056F9C" w:rsidRPr="00534DE8">
        <w:t xml:space="preserve"> </w:t>
      </w:r>
      <w:r w:rsidRPr="00534DE8">
        <w:t>manipulación</w:t>
      </w:r>
      <w:r w:rsidR="00056F9C" w:rsidRPr="00534DE8">
        <w:t xml:space="preserve"> </w:t>
      </w:r>
      <w:r w:rsidRPr="00534DE8">
        <w:t>durante</w:t>
      </w:r>
      <w:r w:rsidR="00056F9C" w:rsidRPr="00534DE8">
        <w:t xml:space="preserve"> </w:t>
      </w:r>
      <w:r w:rsidRPr="00534DE8">
        <w:t>el</w:t>
      </w:r>
      <w:r w:rsidR="00056F9C" w:rsidRPr="00534DE8">
        <w:t xml:space="preserve"> </w:t>
      </w:r>
      <w:r w:rsidRPr="00534DE8">
        <w:t>transporte).</w:t>
      </w:r>
      <w:r w:rsidR="00A21A26" w:rsidRPr="00534DE8">
        <w:rPr>
          <w:rStyle w:val="FootnoteReference"/>
        </w:rPr>
        <w:footnoteReference w:id="4"/>
      </w:r>
    </w:p>
    <w:p w14:paraId="2A53D17D" w14:textId="390A7AD4" w:rsidR="008F15CA" w:rsidRPr="00534DE8" w:rsidRDefault="00A21A26" w:rsidP="00056F9C">
      <w:pPr>
        <w:pStyle w:val="BodyText"/>
      </w:pPr>
      <w:r w:rsidRPr="00534DE8">
        <w:t>M</w:t>
      </w:r>
      <w:r w:rsidR="00DF1B7B" w:rsidRPr="00534DE8">
        <w:t>ientras</w:t>
      </w:r>
      <w:r w:rsidR="00056F9C" w:rsidRPr="00534DE8">
        <w:t xml:space="preserve"> </w:t>
      </w:r>
      <w:r w:rsidR="00DF1B7B" w:rsidRPr="00534DE8">
        <w:t>que</w:t>
      </w:r>
      <w:r w:rsidR="00056F9C" w:rsidRPr="00534DE8">
        <w:t xml:space="preserve"> </w:t>
      </w:r>
      <w:r w:rsidR="00DF1B7B" w:rsidRPr="00534DE8">
        <w:t>los</w:t>
      </w:r>
      <w:r w:rsidR="00056F9C" w:rsidRPr="00534DE8">
        <w:t xml:space="preserve"> </w:t>
      </w:r>
      <w:r w:rsidR="00DF1B7B" w:rsidRPr="00534DE8">
        <w:t>costos</w:t>
      </w:r>
      <w:r w:rsidR="00056F9C" w:rsidRPr="00534DE8">
        <w:t xml:space="preserve"> </w:t>
      </w:r>
      <w:r w:rsidR="00DF1B7B" w:rsidRPr="00534DE8">
        <w:t>de</w:t>
      </w:r>
      <w:r w:rsidR="00056F9C" w:rsidRPr="00534DE8">
        <w:t xml:space="preserve"> </w:t>
      </w:r>
      <w:r w:rsidR="00DF1B7B" w:rsidRPr="00534DE8">
        <w:t>distorsión</w:t>
      </w:r>
      <w:r w:rsidR="00056F9C" w:rsidRPr="00534DE8">
        <w:t xml:space="preserve"> </w:t>
      </w:r>
      <w:r w:rsidR="00DF1B7B" w:rsidRPr="00534DE8">
        <w:t>guardan</w:t>
      </w:r>
      <w:r w:rsidR="00056F9C" w:rsidRPr="00534DE8">
        <w:t xml:space="preserve"> </w:t>
      </w:r>
      <w:r w:rsidR="00DF1B7B" w:rsidRPr="00534DE8">
        <w:t>relación</w:t>
      </w:r>
      <w:r w:rsidR="00056F9C" w:rsidRPr="00534DE8">
        <w:t xml:space="preserve"> </w:t>
      </w:r>
      <w:r w:rsidR="00DF1B7B" w:rsidRPr="00534DE8">
        <w:t>con</w:t>
      </w:r>
      <w:r w:rsidR="00056F9C" w:rsidRPr="00534DE8">
        <w:t xml:space="preserve"> </w:t>
      </w:r>
      <w:r w:rsidR="00DF1B7B" w:rsidRPr="00534DE8">
        <w:t>la</w:t>
      </w:r>
      <w:r w:rsidR="00745EE3" w:rsidRPr="00534DE8">
        <w:t>s</w:t>
      </w:r>
      <w:r w:rsidR="00056F9C" w:rsidRPr="00534DE8">
        <w:t xml:space="preserve"> </w:t>
      </w:r>
      <w:r w:rsidR="00DF1B7B" w:rsidRPr="00534DE8">
        <w:t>modificaciones</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procesos</w:t>
      </w:r>
      <w:r w:rsidR="00056F9C" w:rsidRPr="00534DE8">
        <w:t xml:space="preserve"> </w:t>
      </w:r>
      <w:r w:rsidR="00DF1B7B" w:rsidRPr="00534DE8">
        <w:t>de</w:t>
      </w:r>
      <w:r w:rsidR="00056F9C" w:rsidRPr="00534DE8">
        <w:t xml:space="preserve"> </w:t>
      </w:r>
      <w:r w:rsidR="00DF1B7B" w:rsidRPr="00534DE8">
        <w:t>producción</w:t>
      </w:r>
      <w:r w:rsidR="00056F9C" w:rsidRPr="00534DE8">
        <w:t xml:space="preserve"> </w:t>
      </w:r>
      <w:r w:rsidR="00DF1B7B" w:rsidRPr="00534DE8">
        <w:t>inducida</w:t>
      </w:r>
      <w:r w:rsidR="00745EE3" w:rsidRPr="00534DE8">
        <w:t>s</w:t>
      </w:r>
      <w:r w:rsidR="00056F9C" w:rsidRPr="00534DE8">
        <w:t xml:space="preserve"> </w:t>
      </w:r>
      <w:r w:rsidR="00DF1B7B" w:rsidRPr="00534DE8">
        <w:t>por</w:t>
      </w:r>
      <w:r w:rsidR="00056F9C" w:rsidRPr="00534DE8">
        <w:t xml:space="preserve"> </w:t>
      </w:r>
      <w:r w:rsidR="00DF1B7B" w:rsidRPr="00534DE8">
        <w:t>los</w:t>
      </w:r>
      <w:r w:rsidR="00056F9C" w:rsidRPr="00534DE8">
        <w:t xml:space="preserve"> </w:t>
      </w:r>
      <w:r w:rsidR="00DF1B7B" w:rsidRPr="00534DE8">
        <w:t>criterios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preferenciales,</w:t>
      </w:r>
      <w:r w:rsidR="00056F9C" w:rsidRPr="00534DE8">
        <w:t xml:space="preserve"> </w:t>
      </w:r>
      <w:r w:rsidR="00DF1B7B" w:rsidRPr="00534DE8">
        <w:t>los</w:t>
      </w:r>
      <w:r w:rsidR="00056F9C" w:rsidRPr="00534DE8">
        <w:t xml:space="preserve"> </w:t>
      </w:r>
      <w:r w:rsidR="00DF1B7B" w:rsidRPr="00534DE8">
        <w:t>gastos</w:t>
      </w:r>
      <w:r w:rsidR="00056F9C" w:rsidRPr="00534DE8">
        <w:t xml:space="preserve"> </w:t>
      </w:r>
      <w:r w:rsidR="00DF1B7B" w:rsidRPr="00534DE8">
        <w:t>de</w:t>
      </w:r>
      <w:r w:rsidR="00056F9C" w:rsidRPr="00534DE8">
        <w:t xml:space="preserve"> </w:t>
      </w:r>
      <w:r w:rsidR="00DF1B7B" w:rsidRPr="00534DE8">
        <w:t>administración</w:t>
      </w:r>
      <w:r w:rsidR="00056F9C" w:rsidRPr="00534DE8">
        <w:t xml:space="preserve"> </w:t>
      </w:r>
      <w:r w:rsidR="00DF1B7B" w:rsidRPr="00534DE8">
        <w:t>tienen</w:t>
      </w:r>
      <w:r w:rsidR="00056F9C" w:rsidRPr="00534DE8">
        <w:t xml:space="preserve"> </w:t>
      </w:r>
      <w:r w:rsidR="00DF1B7B" w:rsidRPr="00534DE8">
        <w:t>que</w:t>
      </w:r>
      <w:r w:rsidR="00056F9C" w:rsidRPr="00534DE8">
        <w:t xml:space="preserve"> </w:t>
      </w:r>
      <w:r w:rsidR="00DF1B7B" w:rsidRPr="00534DE8">
        <w:t>ver</w:t>
      </w:r>
      <w:r w:rsidR="00056F9C" w:rsidRPr="00534DE8">
        <w:t xml:space="preserve"> </w:t>
      </w:r>
      <w:r w:rsidR="00DF1B7B" w:rsidRPr="00534DE8">
        <w:t>más</w:t>
      </w:r>
      <w:r w:rsidR="00056F9C" w:rsidRPr="00534DE8">
        <w:t xml:space="preserve"> </w:t>
      </w:r>
      <w:r w:rsidR="00DF1B7B" w:rsidRPr="00534DE8">
        <w:t>directamente</w:t>
      </w:r>
      <w:r w:rsidR="00056F9C" w:rsidRPr="00534DE8">
        <w:t xml:space="preserve"> </w:t>
      </w:r>
      <w:r w:rsidR="00DF1B7B" w:rsidRPr="00534DE8">
        <w:t>con</w:t>
      </w:r>
      <w:r w:rsidR="00056F9C" w:rsidRPr="00534DE8">
        <w:t xml:space="preserve"> </w:t>
      </w:r>
      <w:r w:rsidR="00DF1B7B" w:rsidRPr="00534DE8">
        <w:t>los</w:t>
      </w:r>
      <w:r w:rsidR="00056F9C" w:rsidRPr="00534DE8">
        <w:t xml:space="preserve"> </w:t>
      </w:r>
      <w:r w:rsidR="00DF1B7B" w:rsidRPr="00534DE8">
        <w:t>costos</w:t>
      </w:r>
      <w:r w:rsidR="00056F9C" w:rsidRPr="00534DE8">
        <w:t xml:space="preserve"> </w:t>
      </w:r>
      <w:r w:rsidR="00DF1B7B" w:rsidRPr="00534DE8">
        <w:t>relacionados</w:t>
      </w:r>
      <w:r w:rsidR="00056F9C" w:rsidRPr="00534DE8">
        <w:t xml:space="preserve"> </w:t>
      </w:r>
      <w:r w:rsidR="00DF1B7B" w:rsidRPr="00534DE8">
        <w:t>con</w:t>
      </w:r>
      <w:r w:rsidR="00056F9C" w:rsidRPr="00534DE8">
        <w:t xml:space="preserve"> </w:t>
      </w:r>
      <w:r w:rsidR="00DF1B7B" w:rsidRPr="00534DE8">
        <w:t>el</w:t>
      </w:r>
      <w:r w:rsidR="00056F9C" w:rsidRPr="00534DE8">
        <w:t xml:space="preserve"> </w:t>
      </w:r>
      <w:r w:rsidR="00DF1B7B" w:rsidRPr="00534DE8">
        <w:t>cumplimiento</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obligaciones</w:t>
      </w:r>
      <w:r w:rsidR="00056F9C" w:rsidRPr="00534DE8">
        <w:t xml:space="preserve"> </w:t>
      </w:r>
      <w:r w:rsidR="00DF1B7B" w:rsidRPr="00534DE8">
        <w:t>en</w:t>
      </w:r>
      <w:r w:rsidR="00056F9C" w:rsidRPr="00534DE8">
        <w:t xml:space="preserve"> </w:t>
      </w:r>
      <w:r w:rsidR="00DF1B7B" w:rsidRPr="00534DE8">
        <w:t>materia</w:t>
      </w:r>
      <w:r w:rsidR="00056F9C" w:rsidRPr="00534DE8">
        <w:t xml:space="preserve"> </w:t>
      </w:r>
      <w:r w:rsidR="00DF1B7B" w:rsidRPr="00534DE8">
        <w:t>de</w:t>
      </w:r>
      <w:r w:rsidR="00056F9C" w:rsidRPr="00534DE8">
        <w:t xml:space="preserve"> </w:t>
      </w:r>
      <w:r w:rsidR="00DF1B7B" w:rsidRPr="00534DE8">
        <w:t>procedimiento</w:t>
      </w:r>
      <w:r w:rsidR="00056F9C" w:rsidRPr="00534DE8">
        <w:t xml:space="preserve"> </w:t>
      </w:r>
      <w:r w:rsidR="00DF1B7B" w:rsidRPr="00534DE8">
        <w:t>y</w:t>
      </w:r>
      <w:r w:rsidR="00056F9C" w:rsidRPr="00534DE8">
        <w:t xml:space="preserve"> </w:t>
      </w:r>
      <w:r w:rsidR="00DF1B7B" w:rsidRPr="00534DE8">
        <w:t>documentación</w:t>
      </w:r>
      <w:r w:rsidRPr="00534DE8">
        <w:t>. L</w:t>
      </w:r>
      <w:r w:rsidR="00DF1B7B" w:rsidRPr="00534DE8">
        <w:t>a</w:t>
      </w:r>
      <w:r w:rsidR="00056F9C" w:rsidRPr="00534DE8">
        <w:t xml:space="preserve"> </w:t>
      </w:r>
      <w:r w:rsidR="00DF1B7B" w:rsidRPr="00534DE8">
        <w:t>certificación</w:t>
      </w:r>
      <w:r w:rsidR="00056F9C" w:rsidRPr="00534DE8">
        <w:t xml:space="preserve"> </w:t>
      </w:r>
      <w:r w:rsidR="00DF1B7B" w:rsidRPr="00534DE8">
        <w:t>del</w:t>
      </w:r>
      <w:r w:rsidR="00056F9C" w:rsidRPr="00534DE8">
        <w:t xml:space="preserve"> </w:t>
      </w:r>
      <w:r w:rsidR="00DF1B7B" w:rsidRPr="00534DE8">
        <w:t>origen</w:t>
      </w:r>
      <w:r w:rsidR="00056F9C" w:rsidRPr="00534DE8">
        <w:t xml:space="preserve"> </w:t>
      </w:r>
      <w:r w:rsidR="00DF1B7B" w:rsidRPr="00534DE8">
        <w:t>puede</w:t>
      </w:r>
      <w:r w:rsidR="00056F9C" w:rsidRPr="00534DE8">
        <w:t xml:space="preserve"> </w:t>
      </w:r>
      <w:r w:rsidR="00DF1B7B" w:rsidRPr="00534DE8">
        <w:t>conllevar</w:t>
      </w:r>
      <w:r w:rsidR="00056F9C" w:rsidRPr="00534DE8">
        <w:t xml:space="preserve"> </w:t>
      </w:r>
      <w:r w:rsidR="00DF1B7B" w:rsidRPr="00534DE8">
        <w:t>una</w:t>
      </w:r>
      <w:r w:rsidR="00056F9C" w:rsidRPr="00534DE8">
        <w:t xml:space="preserve"> </w:t>
      </w:r>
      <w:r w:rsidR="00DF1B7B" w:rsidRPr="00534DE8">
        <w:t>parte</w:t>
      </w:r>
      <w:r w:rsidR="00056F9C" w:rsidRPr="00534DE8">
        <w:t xml:space="preserve"> </w:t>
      </w:r>
      <w:r w:rsidR="00DF1B7B" w:rsidRPr="00534DE8">
        <w:t>significativa</w:t>
      </w:r>
      <w:r w:rsidR="00056F9C" w:rsidRPr="00534DE8">
        <w:t xml:space="preserve"> </w:t>
      </w:r>
      <w:r w:rsidR="00DF1B7B" w:rsidRPr="00534DE8">
        <w:t>de</w:t>
      </w:r>
      <w:r w:rsidR="00056F9C" w:rsidRPr="00534DE8">
        <w:t xml:space="preserve"> </w:t>
      </w:r>
      <w:r w:rsidR="00DF1B7B" w:rsidRPr="00534DE8">
        <w:t>esos</w:t>
      </w:r>
      <w:r w:rsidR="00056F9C" w:rsidRPr="00534DE8">
        <w:t xml:space="preserve"> </w:t>
      </w:r>
      <w:r w:rsidR="00DF1B7B" w:rsidRPr="00534DE8">
        <w:t>costos.</w:t>
      </w:r>
    </w:p>
    <w:p w14:paraId="6C9864E0" w14:textId="6278CFE5" w:rsidR="00842E16" w:rsidRPr="00534DE8" w:rsidRDefault="00A21A26" w:rsidP="00056F9C">
      <w:pPr>
        <w:pStyle w:val="BodyText"/>
      </w:pPr>
      <w:r w:rsidRPr="00534DE8">
        <w:t>E</w:t>
      </w:r>
      <w:r w:rsidR="00DF1B7B" w:rsidRPr="00534DE8">
        <w:t>n</w:t>
      </w:r>
      <w:r w:rsidR="00056F9C" w:rsidRPr="00534DE8">
        <w:t xml:space="preserve"> </w:t>
      </w:r>
      <w:r w:rsidR="00DF1B7B" w:rsidRPr="00534DE8">
        <w:t>distintos</w:t>
      </w:r>
      <w:r w:rsidR="00056F9C" w:rsidRPr="00534DE8">
        <w:t xml:space="preserve"> </w:t>
      </w:r>
      <w:r w:rsidR="00DF1B7B" w:rsidRPr="00534DE8">
        <w:t>trabajos</w:t>
      </w:r>
      <w:r w:rsidR="00056F9C" w:rsidRPr="00534DE8">
        <w:t xml:space="preserve"> </w:t>
      </w:r>
      <w:r w:rsidR="00DF1B7B" w:rsidRPr="00534DE8">
        <w:t>de</w:t>
      </w:r>
      <w:r w:rsidR="00056F9C" w:rsidRPr="00534DE8">
        <w:t xml:space="preserve"> </w:t>
      </w:r>
      <w:r w:rsidR="00DF1B7B" w:rsidRPr="00534DE8">
        <w:t>investigación</w:t>
      </w:r>
      <w:r w:rsidR="00056F9C" w:rsidRPr="00534DE8">
        <w:t xml:space="preserve"> </w:t>
      </w:r>
      <w:r w:rsidR="00DF1B7B" w:rsidRPr="00534DE8">
        <w:t>se</w:t>
      </w:r>
      <w:r w:rsidR="00056F9C" w:rsidRPr="00534DE8">
        <w:t xml:space="preserve"> </w:t>
      </w:r>
      <w:r w:rsidR="00DF1B7B" w:rsidRPr="00534DE8">
        <w:t>intentó</w:t>
      </w:r>
      <w:r w:rsidR="00056F9C" w:rsidRPr="00534DE8">
        <w:t xml:space="preserve"> </w:t>
      </w:r>
      <w:r w:rsidR="00DF1B7B" w:rsidRPr="00534DE8">
        <w:t>calcular</w:t>
      </w:r>
      <w:r w:rsidR="00056F9C" w:rsidRPr="00534DE8">
        <w:t xml:space="preserve"> </w:t>
      </w:r>
      <w:r w:rsidR="00DF1B7B" w:rsidRPr="00534DE8">
        <w:t>los</w:t>
      </w:r>
      <w:r w:rsidR="00056F9C" w:rsidRPr="00534DE8">
        <w:t xml:space="preserve"> </w:t>
      </w:r>
      <w:r w:rsidR="00DF1B7B" w:rsidRPr="00534DE8">
        <w:t>costos</w:t>
      </w:r>
      <w:r w:rsidR="00056F9C" w:rsidRPr="00534DE8">
        <w:t xml:space="preserve"> </w:t>
      </w:r>
      <w:r w:rsidR="00DF1B7B" w:rsidRPr="00534DE8">
        <w:t>asociados</w:t>
      </w:r>
      <w:r w:rsidR="00056F9C" w:rsidRPr="00534DE8">
        <w:t xml:space="preserve"> </w:t>
      </w:r>
      <w:r w:rsidR="00DF1B7B" w:rsidRPr="00534DE8">
        <w:t>a</w:t>
      </w:r>
      <w:r w:rsidR="00056F9C" w:rsidRPr="00534DE8">
        <w:t xml:space="preserve"> </w:t>
      </w:r>
      <w:r w:rsidR="00DF1B7B" w:rsidRPr="00534DE8">
        <w:t>la</w:t>
      </w:r>
      <w:r w:rsidR="00056F9C" w:rsidRPr="00534DE8">
        <w:t xml:space="preserve"> </w:t>
      </w:r>
      <w:r w:rsidR="00DF1B7B" w:rsidRPr="00534DE8">
        <w:t>utilización</w:t>
      </w:r>
      <w:r w:rsidR="00056F9C" w:rsidRPr="00534DE8">
        <w:t xml:space="preserve"> </w:t>
      </w:r>
      <w:r w:rsidR="00DF1B7B" w:rsidRPr="00534DE8">
        <w:t>de</w:t>
      </w:r>
      <w:r w:rsidR="00056F9C" w:rsidRPr="00534DE8">
        <w:t xml:space="preserve"> </w:t>
      </w:r>
      <w:r w:rsidR="00DF1B7B" w:rsidRPr="00534DE8">
        <w:t>preferencias</w:t>
      </w:r>
      <w:r w:rsidR="00056F9C" w:rsidRPr="00534DE8">
        <w:t xml:space="preserve"> </w:t>
      </w:r>
      <w:r w:rsidR="00DF1B7B" w:rsidRPr="00534DE8">
        <w:t>comerciales</w:t>
      </w:r>
      <w:r w:rsidRPr="00534DE8">
        <w:t>. E</w:t>
      </w:r>
      <w:r w:rsidR="00DF1B7B" w:rsidRPr="00534DE8">
        <w:t>n</w:t>
      </w:r>
      <w:r w:rsidR="00056F9C" w:rsidRPr="00534DE8">
        <w:t xml:space="preserve"> </w:t>
      </w:r>
      <w:r w:rsidR="00DF1B7B" w:rsidRPr="00534DE8">
        <w:t>el</w:t>
      </w:r>
      <w:r w:rsidR="00056F9C" w:rsidRPr="00534DE8">
        <w:t xml:space="preserve"> </w:t>
      </w:r>
      <w:r w:rsidR="00DF1B7B" w:rsidRPr="00534DE8">
        <w:t>cuadro</w:t>
      </w:r>
      <w:r w:rsidR="00056F9C" w:rsidRPr="00534DE8">
        <w:t xml:space="preserve"> </w:t>
      </w:r>
      <w:r w:rsidR="00DF1B7B" w:rsidRPr="00534DE8">
        <w:t>1</w:t>
      </w:r>
      <w:r w:rsidRPr="00534DE8">
        <w:rPr>
          <w:rStyle w:val="FootnoteReference"/>
        </w:rPr>
        <w:footnoteReference w:id="5"/>
      </w:r>
      <w:r w:rsidR="00056F9C" w:rsidRPr="00534DE8">
        <w:t xml:space="preserve"> </w:t>
      </w:r>
      <w:r w:rsidR="00DF1B7B" w:rsidRPr="00534DE8">
        <w:t>se</w:t>
      </w:r>
      <w:r w:rsidR="00056F9C" w:rsidRPr="00534DE8">
        <w:t xml:space="preserve"> </w:t>
      </w:r>
      <w:r w:rsidR="00DF1B7B" w:rsidRPr="00534DE8">
        <w:t>resumen</w:t>
      </w:r>
      <w:r w:rsidR="00056F9C" w:rsidRPr="00534DE8">
        <w:t xml:space="preserve"> </w:t>
      </w:r>
      <w:r w:rsidR="00DF1B7B" w:rsidRPr="00534DE8">
        <w:t>algunas</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estimaciones</w:t>
      </w:r>
      <w:r w:rsidR="00056F9C" w:rsidRPr="00534DE8">
        <w:t xml:space="preserve"> </w:t>
      </w:r>
      <w:r w:rsidR="00DF1B7B" w:rsidRPr="00534DE8">
        <w:t>más</w:t>
      </w:r>
      <w:r w:rsidR="00056F9C" w:rsidRPr="00534DE8">
        <w:t xml:space="preserve"> </w:t>
      </w:r>
      <w:r w:rsidR="00DF1B7B" w:rsidRPr="00534DE8">
        <w:t>recientes.</w:t>
      </w:r>
    </w:p>
    <w:p w14:paraId="7D019A02" w14:textId="2E1707A9" w:rsidR="007146B6" w:rsidRDefault="007146B6" w:rsidP="007146B6">
      <w:pPr>
        <w:pStyle w:val="Caption"/>
      </w:pPr>
      <w:r>
        <w:t xml:space="preserve">Cuadro </w:t>
      </w:r>
      <w:fldSimple w:instr=" SEQ Cuadro \* ARABIC ">
        <w:r>
          <w:rPr>
            <w:noProof/>
          </w:rPr>
          <w:t>1</w:t>
        </w:r>
      </w:fldSimple>
      <w:r>
        <w:t xml:space="preserve">: </w:t>
      </w:r>
      <w:r w:rsidRPr="009B6117">
        <w:t>Estimación de los costos de cumplir las normas de origen (estudios recientes)</w:t>
      </w:r>
    </w:p>
    <w:tbl>
      <w:tblPr>
        <w:tblStyle w:val="WTOTable1"/>
        <w:tblW w:w="5000" w:type="pct"/>
        <w:tblCellMar>
          <w:left w:w="57" w:type="dxa"/>
          <w:right w:w="57" w:type="dxa"/>
        </w:tblCellMar>
        <w:tblLook w:val="04A0" w:firstRow="1" w:lastRow="0" w:firstColumn="1" w:lastColumn="0" w:noHBand="0" w:noVBand="1"/>
      </w:tblPr>
      <w:tblGrid>
        <w:gridCol w:w="2487"/>
        <w:gridCol w:w="6529"/>
      </w:tblGrid>
      <w:tr w:rsidR="00424A9B" w:rsidRPr="00534DE8" w14:paraId="43817015" w14:textId="77777777" w:rsidTr="005B457E">
        <w:trPr>
          <w:cnfStyle w:val="100000000000" w:firstRow="1" w:lastRow="0" w:firstColumn="0" w:lastColumn="0" w:oddVBand="0" w:evenVBand="0" w:oddHBand="0" w:evenHBand="0" w:firstRowFirstColumn="0" w:firstRowLastColumn="0" w:lastRowFirstColumn="0" w:lastRowLastColumn="0"/>
          <w:cantSplit/>
        </w:trPr>
        <w:tc>
          <w:tcPr>
            <w:tcW w:w="1379" w:type="pct"/>
          </w:tcPr>
          <w:p w14:paraId="43A9EC22" w14:textId="77777777" w:rsidR="00424A9B" w:rsidRPr="00534DE8" w:rsidRDefault="00424A9B" w:rsidP="005B457E">
            <w:pPr>
              <w:pStyle w:val="BodyText"/>
              <w:numPr>
                <w:ilvl w:val="0"/>
                <w:numId w:val="0"/>
              </w:numPr>
              <w:spacing w:after="0"/>
              <w:jc w:val="center"/>
              <w:rPr>
                <w:b w:val="0"/>
                <w:bCs/>
                <w:sz w:val="16"/>
                <w:szCs w:val="16"/>
                <w:lang w:val="es-ES"/>
              </w:rPr>
            </w:pPr>
            <w:r w:rsidRPr="00534DE8">
              <w:rPr>
                <w:sz w:val="16"/>
                <w:lang w:val="es-ES"/>
              </w:rPr>
              <w:t>Autor</w:t>
            </w:r>
          </w:p>
        </w:tc>
        <w:tc>
          <w:tcPr>
            <w:tcW w:w="3621" w:type="pct"/>
          </w:tcPr>
          <w:p w14:paraId="68D4B71B" w14:textId="2DD400F8" w:rsidR="00424A9B" w:rsidRPr="00534DE8" w:rsidRDefault="00424A9B" w:rsidP="005B457E">
            <w:pPr>
              <w:pStyle w:val="BodyText"/>
              <w:numPr>
                <w:ilvl w:val="0"/>
                <w:numId w:val="0"/>
              </w:numPr>
              <w:spacing w:after="0"/>
              <w:jc w:val="center"/>
              <w:rPr>
                <w:b w:val="0"/>
                <w:bCs/>
                <w:sz w:val="16"/>
                <w:szCs w:val="16"/>
                <w:lang w:val="es-ES"/>
              </w:rPr>
            </w:pPr>
            <w:r w:rsidRPr="00534DE8">
              <w:rPr>
                <w:sz w:val="16"/>
                <w:lang w:val="es-ES"/>
              </w:rPr>
              <w:t>Principales</w:t>
            </w:r>
            <w:r w:rsidR="00056F9C" w:rsidRPr="00534DE8">
              <w:rPr>
                <w:sz w:val="16"/>
                <w:lang w:val="es-ES"/>
              </w:rPr>
              <w:t xml:space="preserve"> </w:t>
            </w:r>
            <w:r w:rsidRPr="00534DE8">
              <w:rPr>
                <w:sz w:val="16"/>
                <w:lang w:val="es-ES"/>
              </w:rPr>
              <w:t>conclusiones</w:t>
            </w:r>
          </w:p>
        </w:tc>
      </w:tr>
      <w:tr w:rsidR="00424A9B" w:rsidRPr="00534DE8" w14:paraId="5370589D" w14:textId="77777777" w:rsidTr="005B457E">
        <w:trPr>
          <w:cantSplit/>
        </w:trPr>
        <w:tc>
          <w:tcPr>
            <w:tcW w:w="1379" w:type="pct"/>
          </w:tcPr>
          <w:p w14:paraId="57B5B756" w14:textId="0C24568C" w:rsidR="00424A9B" w:rsidRPr="00534DE8" w:rsidRDefault="00424A9B" w:rsidP="005B457E">
            <w:pPr>
              <w:pStyle w:val="BodyText"/>
              <w:numPr>
                <w:ilvl w:val="0"/>
                <w:numId w:val="0"/>
              </w:numPr>
              <w:spacing w:after="0"/>
              <w:ind w:left="-21"/>
              <w:jc w:val="left"/>
              <w:rPr>
                <w:sz w:val="16"/>
                <w:szCs w:val="16"/>
                <w:lang w:val="es-ES"/>
              </w:rPr>
            </w:pPr>
            <w:r w:rsidRPr="00534DE8">
              <w:rPr>
                <w:sz w:val="16"/>
                <w:lang w:val="es-ES"/>
              </w:rPr>
              <w:t>Carrère</w:t>
            </w:r>
            <w:r w:rsidR="00056F9C" w:rsidRPr="00534DE8">
              <w:rPr>
                <w:sz w:val="16"/>
                <w:lang w:val="es-ES"/>
              </w:rPr>
              <w:t xml:space="preserve"> </w:t>
            </w:r>
            <w:r w:rsidRPr="00534DE8">
              <w:rPr>
                <w:sz w:val="16"/>
                <w:lang w:val="es-ES"/>
              </w:rPr>
              <w:t>y</w:t>
            </w:r>
            <w:r w:rsidR="00056F9C" w:rsidRPr="00534DE8">
              <w:rPr>
                <w:sz w:val="16"/>
                <w:lang w:val="es-ES"/>
              </w:rPr>
              <w:t xml:space="preserve"> </w:t>
            </w:r>
            <w:r w:rsidRPr="00534DE8">
              <w:rPr>
                <w:sz w:val="16"/>
                <w:lang w:val="es-ES"/>
              </w:rPr>
              <w:t>De</w:t>
            </w:r>
            <w:r w:rsidR="00056F9C" w:rsidRPr="00534DE8">
              <w:rPr>
                <w:sz w:val="16"/>
                <w:lang w:val="es-ES"/>
              </w:rPr>
              <w:t xml:space="preserve"> </w:t>
            </w:r>
            <w:r w:rsidRPr="00534DE8">
              <w:rPr>
                <w:sz w:val="16"/>
                <w:lang w:val="es-ES"/>
              </w:rPr>
              <w:t>Melo</w:t>
            </w:r>
            <w:r w:rsidR="00056F9C" w:rsidRPr="00534DE8">
              <w:rPr>
                <w:sz w:val="16"/>
                <w:lang w:val="es-ES"/>
              </w:rPr>
              <w:t xml:space="preserve"> </w:t>
            </w:r>
            <w:r w:rsidRPr="00534DE8">
              <w:rPr>
                <w:sz w:val="16"/>
                <w:lang w:val="es-ES"/>
              </w:rPr>
              <w:t>(2004)</w:t>
            </w:r>
          </w:p>
        </w:tc>
        <w:tc>
          <w:tcPr>
            <w:tcW w:w="3621" w:type="pct"/>
          </w:tcPr>
          <w:p w14:paraId="714732AF" w14:textId="2C05A4A1" w:rsidR="00424A9B" w:rsidRPr="00534DE8" w:rsidRDefault="00424A9B" w:rsidP="005B457E">
            <w:pPr>
              <w:pStyle w:val="BodyText"/>
              <w:numPr>
                <w:ilvl w:val="0"/>
                <w:numId w:val="0"/>
              </w:numPr>
              <w:spacing w:after="0"/>
              <w:jc w:val="left"/>
              <w:rPr>
                <w:sz w:val="16"/>
                <w:szCs w:val="16"/>
                <w:lang w:val="es-ES"/>
              </w:rPr>
            </w:pPr>
            <w:r w:rsidRPr="00534DE8">
              <w:rPr>
                <w:sz w:val="16"/>
                <w:lang w:val="es-ES"/>
              </w:rPr>
              <w:t>Se</w:t>
            </w:r>
            <w:r w:rsidR="00056F9C" w:rsidRPr="00534DE8">
              <w:rPr>
                <w:sz w:val="16"/>
                <w:lang w:val="es-ES"/>
              </w:rPr>
              <w:t xml:space="preserve"> </w:t>
            </w:r>
            <w:r w:rsidRPr="00534DE8">
              <w:rPr>
                <w:sz w:val="16"/>
                <w:lang w:val="es-ES"/>
              </w:rPr>
              <w:t>requiere</w:t>
            </w:r>
            <w:r w:rsidR="00056F9C" w:rsidRPr="00534DE8">
              <w:rPr>
                <w:sz w:val="16"/>
                <w:lang w:val="es-ES"/>
              </w:rPr>
              <w:t xml:space="preserve"> </w:t>
            </w:r>
            <w:r w:rsidRPr="00534DE8">
              <w:rPr>
                <w:sz w:val="16"/>
                <w:lang w:val="es-ES"/>
              </w:rPr>
              <w:t>un</w:t>
            </w:r>
            <w:r w:rsidR="00056F9C" w:rsidRPr="00534DE8">
              <w:rPr>
                <w:sz w:val="16"/>
                <w:lang w:val="es-ES"/>
              </w:rPr>
              <w:t xml:space="preserve"> </w:t>
            </w:r>
            <w:r w:rsidRPr="00534DE8">
              <w:rPr>
                <w:sz w:val="16"/>
                <w:lang w:val="es-ES"/>
              </w:rPr>
              <w:t>margen</w:t>
            </w:r>
            <w:r w:rsidR="00056F9C" w:rsidRPr="00534DE8">
              <w:rPr>
                <w:sz w:val="16"/>
                <w:lang w:val="es-ES"/>
              </w:rPr>
              <w:t xml:space="preserve"> </w:t>
            </w:r>
            <w:r w:rsidRPr="00534DE8">
              <w:rPr>
                <w:sz w:val="16"/>
                <w:lang w:val="es-ES"/>
              </w:rPr>
              <w:t>preferencial</w:t>
            </w:r>
            <w:r w:rsidR="00056F9C" w:rsidRPr="00534DE8">
              <w:rPr>
                <w:sz w:val="16"/>
                <w:lang w:val="es-ES"/>
              </w:rPr>
              <w:t xml:space="preserve"> </w:t>
            </w:r>
            <w:r w:rsidRPr="00534DE8">
              <w:rPr>
                <w:sz w:val="16"/>
                <w:lang w:val="es-ES"/>
              </w:rPr>
              <w:t>del</w:t>
            </w:r>
            <w:r w:rsidR="00056F9C" w:rsidRPr="00534DE8">
              <w:rPr>
                <w:sz w:val="16"/>
                <w:lang w:val="es-ES"/>
              </w:rPr>
              <w:t xml:space="preserve"> </w:t>
            </w:r>
            <w:r w:rsidRPr="00534DE8">
              <w:rPr>
                <w:sz w:val="16"/>
                <w:lang w:val="es-ES"/>
              </w:rPr>
              <w:t>≈10%</w:t>
            </w:r>
            <w:r w:rsidR="00056F9C" w:rsidRPr="00534DE8">
              <w:rPr>
                <w:sz w:val="16"/>
                <w:lang w:val="es-ES"/>
              </w:rPr>
              <w:t xml:space="preserve"> </w:t>
            </w:r>
            <w:r w:rsidRPr="00534DE8">
              <w:rPr>
                <w:sz w:val="16"/>
                <w:lang w:val="es-ES"/>
              </w:rPr>
              <w:t>para</w:t>
            </w:r>
            <w:r w:rsidR="00056F9C" w:rsidRPr="00534DE8">
              <w:rPr>
                <w:sz w:val="16"/>
                <w:lang w:val="es-ES"/>
              </w:rPr>
              <w:t xml:space="preserve"> </w:t>
            </w:r>
            <w:r w:rsidRPr="00534DE8">
              <w:rPr>
                <w:sz w:val="16"/>
                <w:lang w:val="es-ES"/>
              </w:rPr>
              <w:t>compensar</w:t>
            </w:r>
            <w:r w:rsidR="00056F9C" w:rsidRPr="00534DE8">
              <w:rPr>
                <w:sz w:val="16"/>
                <w:lang w:val="es-ES"/>
              </w:rPr>
              <w:t xml:space="preserve"> </w:t>
            </w:r>
            <w:r w:rsidRPr="00534DE8">
              <w:rPr>
                <w:sz w:val="16"/>
                <w:lang w:val="es-ES"/>
              </w:rPr>
              <w:t>los</w:t>
            </w:r>
            <w:r w:rsidR="00056F9C" w:rsidRPr="00534DE8">
              <w:rPr>
                <w:sz w:val="16"/>
                <w:lang w:val="es-ES"/>
              </w:rPr>
              <w:t xml:space="preserve"> </w:t>
            </w:r>
            <w:r w:rsidRPr="00534DE8">
              <w:rPr>
                <w:sz w:val="16"/>
                <w:lang w:val="es-ES"/>
              </w:rPr>
              <w:t>costos</w:t>
            </w:r>
            <w:r w:rsidR="00056F9C" w:rsidRPr="00534DE8">
              <w:rPr>
                <w:sz w:val="16"/>
                <w:lang w:val="es-ES"/>
              </w:rPr>
              <w:t xml:space="preserve"> </w:t>
            </w:r>
            <w:r w:rsidRPr="00534DE8">
              <w:rPr>
                <w:sz w:val="16"/>
                <w:lang w:val="es-ES"/>
              </w:rPr>
              <w:t>de</w:t>
            </w:r>
            <w:r w:rsidR="00056F9C" w:rsidRPr="00534DE8">
              <w:rPr>
                <w:sz w:val="16"/>
                <w:lang w:val="es-ES"/>
              </w:rPr>
              <w:t xml:space="preserve"> </w:t>
            </w:r>
            <w:r w:rsidRPr="00534DE8">
              <w:rPr>
                <w:sz w:val="16"/>
                <w:lang w:val="es-ES"/>
              </w:rPr>
              <w:t>cumplimiento</w:t>
            </w:r>
            <w:r w:rsidR="00056F9C" w:rsidRPr="00534DE8">
              <w:rPr>
                <w:sz w:val="16"/>
                <w:lang w:val="es-ES"/>
              </w:rPr>
              <w:t xml:space="preserve"> </w:t>
            </w:r>
            <w:r w:rsidRPr="00534DE8">
              <w:rPr>
                <w:sz w:val="16"/>
                <w:lang w:val="es-ES"/>
              </w:rPr>
              <w:t>en</w:t>
            </w:r>
            <w:r w:rsidR="00056F9C" w:rsidRPr="00534DE8">
              <w:rPr>
                <w:sz w:val="16"/>
                <w:lang w:val="es-ES"/>
              </w:rPr>
              <w:t xml:space="preserve"> </w:t>
            </w:r>
            <w:r w:rsidRPr="00534DE8">
              <w:rPr>
                <w:sz w:val="16"/>
                <w:lang w:val="es-ES"/>
              </w:rPr>
              <w:t>los</w:t>
            </w:r>
            <w:r w:rsidR="00056F9C" w:rsidRPr="00534DE8">
              <w:rPr>
                <w:sz w:val="16"/>
                <w:lang w:val="es-ES"/>
              </w:rPr>
              <w:t xml:space="preserve"> </w:t>
            </w:r>
            <w:r w:rsidRPr="00534DE8">
              <w:rPr>
                <w:sz w:val="16"/>
                <w:lang w:val="es-ES"/>
              </w:rPr>
              <w:t>que</w:t>
            </w:r>
            <w:r w:rsidR="00056F9C" w:rsidRPr="00534DE8">
              <w:rPr>
                <w:sz w:val="16"/>
                <w:lang w:val="es-ES"/>
              </w:rPr>
              <w:t xml:space="preserve"> </w:t>
            </w:r>
            <w:r w:rsidRPr="00534DE8">
              <w:rPr>
                <w:sz w:val="16"/>
                <w:lang w:val="es-ES"/>
              </w:rPr>
              <w:t>incurren</w:t>
            </w:r>
            <w:r w:rsidR="00056F9C" w:rsidRPr="00534DE8">
              <w:rPr>
                <w:sz w:val="16"/>
                <w:lang w:val="es-ES"/>
              </w:rPr>
              <w:t xml:space="preserve"> </w:t>
            </w:r>
            <w:r w:rsidRPr="00534DE8">
              <w:rPr>
                <w:sz w:val="16"/>
                <w:lang w:val="es-ES"/>
              </w:rPr>
              <w:t>los</w:t>
            </w:r>
            <w:r w:rsidR="00056F9C" w:rsidRPr="00534DE8">
              <w:rPr>
                <w:sz w:val="16"/>
                <w:lang w:val="es-ES"/>
              </w:rPr>
              <w:t xml:space="preserve"> </w:t>
            </w:r>
            <w:r w:rsidRPr="00534DE8">
              <w:rPr>
                <w:sz w:val="16"/>
                <w:lang w:val="es-ES"/>
              </w:rPr>
              <w:t>exportadores</w:t>
            </w:r>
            <w:r w:rsidR="00056F9C" w:rsidRPr="00534DE8">
              <w:rPr>
                <w:sz w:val="16"/>
                <w:lang w:val="es-ES"/>
              </w:rPr>
              <w:t xml:space="preserve"> </w:t>
            </w:r>
            <w:r w:rsidRPr="00534DE8">
              <w:rPr>
                <w:sz w:val="16"/>
                <w:lang w:val="es-ES"/>
              </w:rPr>
              <w:t>mexicanos.</w:t>
            </w:r>
          </w:p>
        </w:tc>
      </w:tr>
      <w:tr w:rsidR="00424A9B" w:rsidRPr="00534DE8" w14:paraId="4779CC0E" w14:textId="77777777" w:rsidTr="005B457E">
        <w:trPr>
          <w:cnfStyle w:val="000000010000" w:firstRow="0" w:lastRow="0" w:firstColumn="0" w:lastColumn="0" w:oddVBand="0" w:evenVBand="0" w:oddHBand="0" w:evenHBand="1" w:firstRowFirstColumn="0" w:firstRowLastColumn="0" w:lastRowFirstColumn="0" w:lastRowLastColumn="0"/>
          <w:cantSplit/>
        </w:trPr>
        <w:tc>
          <w:tcPr>
            <w:tcW w:w="1379" w:type="pct"/>
          </w:tcPr>
          <w:p w14:paraId="18044E63" w14:textId="4F43F2A0" w:rsidR="00424A9B" w:rsidRPr="00534DE8" w:rsidRDefault="00424A9B" w:rsidP="005B457E">
            <w:pPr>
              <w:pStyle w:val="BodyText"/>
              <w:numPr>
                <w:ilvl w:val="0"/>
                <w:numId w:val="0"/>
              </w:numPr>
              <w:spacing w:after="0"/>
              <w:ind w:left="-21"/>
              <w:jc w:val="left"/>
              <w:rPr>
                <w:sz w:val="16"/>
                <w:szCs w:val="16"/>
                <w:lang w:val="es-ES"/>
              </w:rPr>
            </w:pPr>
            <w:r w:rsidRPr="00534DE8">
              <w:rPr>
                <w:sz w:val="16"/>
                <w:lang w:val="es-ES"/>
              </w:rPr>
              <w:t>Cadot</w:t>
            </w:r>
            <w:r w:rsidR="00056F9C" w:rsidRPr="00534DE8">
              <w:rPr>
                <w:sz w:val="16"/>
                <w:lang w:val="es-ES"/>
              </w:rPr>
              <w:t xml:space="preserve"> </w:t>
            </w:r>
            <w:r w:rsidRPr="00534DE8">
              <w:rPr>
                <w:i/>
                <w:iCs/>
                <w:sz w:val="16"/>
                <w:lang w:val="es-ES"/>
              </w:rPr>
              <w:t>et</w:t>
            </w:r>
            <w:r w:rsidR="00056F9C" w:rsidRPr="00534DE8">
              <w:rPr>
                <w:i/>
                <w:iCs/>
                <w:sz w:val="16"/>
                <w:lang w:val="es-ES"/>
              </w:rPr>
              <w:t xml:space="preserve"> </w:t>
            </w:r>
            <w:r w:rsidRPr="00534DE8">
              <w:rPr>
                <w:i/>
                <w:iCs/>
                <w:sz w:val="16"/>
                <w:lang w:val="es-ES"/>
              </w:rPr>
              <w:t>al.</w:t>
            </w:r>
            <w:r w:rsidR="00056F9C" w:rsidRPr="00534DE8">
              <w:rPr>
                <w:sz w:val="16"/>
                <w:lang w:val="es-ES"/>
              </w:rPr>
              <w:t xml:space="preserve"> </w:t>
            </w:r>
            <w:r w:rsidRPr="00534DE8">
              <w:rPr>
                <w:sz w:val="16"/>
                <w:lang w:val="es-ES"/>
              </w:rPr>
              <w:t>(2005)</w:t>
            </w:r>
          </w:p>
        </w:tc>
        <w:tc>
          <w:tcPr>
            <w:tcW w:w="3621" w:type="pct"/>
          </w:tcPr>
          <w:p w14:paraId="783FED26" w14:textId="2B2FA75D" w:rsidR="00424A9B" w:rsidRPr="00534DE8" w:rsidRDefault="00424A9B" w:rsidP="005B457E">
            <w:pPr>
              <w:pStyle w:val="BodyText"/>
              <w:numPr>
                <w:ilvl w:val="0"/>
                <w:numId w:val="0"/>
              </w:numPr>
              <w:spacing w:after="0"/>
              <w:ind w:left="-18"/>
              <w:jc w:val="left"/>
              <w:rPr>
                <w:sz w:val="16"/>
                <w:szCs w:val="16"/>
                <w:lang w:val="es-ES"/>
              </w:rPr>
            </w:pPr>
            <w:r w:rsidRPr="00534DE8">
              <w:rPr>
                <w:sz w:val="16"/>
                <w:lang w:val="es-ES"/>
              </w:rPr>
              <w:t>El</w:t>
            </w:r>
            <w:r w:rsidR="00056F9C" w:rsidRPr="00534DE8">
              <w:rPr>
                <w:sz w:val="16"/>
                <w:lang w:val="es-ES"/>
              </w:rPr>
              <w:t xml:space="preserve"> </w:t>
            </w:r>
            <w:r w:rsidRPr="00534DE8">
              <w:rPr>
                <w:sz w:val="16"/>
                <w:lang w:val="es-ES"/>
              </w:rPr>
              <w:t>precio</w:t>
            </w:r>
            <w:r w:rsidR="00056F9C" w:rsidRPr="00534DE8">
              <w:rPr>
                <w:sz w:val="16"/>
                <w:lang w:val="es-ES"/>
              </w:rPr>
              <w:t xml:space="preserve"> </w:t>
            </w:r>
            <w:r w:rsidRPr="00534DE8">
              <w:rPr>
                <w:sz w:val="16"/>
                <w:lang w:val="es-ES"/>
              </w:rPr>
              <w:t>en</w:t>
            </w:r>
            <w:r w:rsidR="00056F9C" w:rsidRPr="00534DE8">
              <w:rPr>
                <w:sz w:val="16"/>
                <w:lang w:val="es-ES"/>
              </w:rPr>
              <w:t xml:space="preserve"> </w:t>
            </w:r>
            <w:r w:rsidRPr="00534DE8">
              <w:rPr>
                <w:sz w:val="16"/>
                <w:lang w:val="es-ES"/>
              </w:rPr>
              <w:t>frontera</w:t>
            </w:r>
            <w:r w:rsidR="00056F9C" w:rsidRPr="00534DE8">
              <w:rPr>
                <w:sz w:val="16"/>
                <w:lang w:val="es-ES"/>
              </w:rPr>
              <w:t xml:space="preserve"> </w:t>
            </w:r>
            <w:r w:rsidRPr="00534DE8">
              <w:rPr>
                <w:sz w:val="16"/>
                <w:lang w:val="es-ES"/>
              </w:rPr>
              <w:t>de</w:t>
            </w:r>
            <w:r w:rsidR="00056F9C" w:rsidRPr="00534DE8">
              <w:rPr>
                <w:sz w:val="16"/>
                <w:lang w:val="es-ES"/>
              </w:rPr>
              <w:t xml:space="preserve"> </w:t>
            </w:r>
            <w:r w:rsidRPr="00534DE8">
              <w:rPr>
                <w:sz w:val="16"/>
                <w:lang w:val="es-ES"/>
              </w:rPr>
              <w:t>los</w:t>
            </w:r>
            <w:r w:rsidR="00056F9C" w:rsidRPr="00534DE8">
              <w:rPr>
                <w:sz w:val="16"/>
                <w:lang w:val="es-ES"/>
              </w:rPr>
              <w:t xml:space="preserve"> </w:t>
            </w:r>
            <w:r w:rsidRPr="00534DE8">
              <w:rPr>
                <w:sz w:val="16"/>
                <w:lang w:val="es-ES"/>
              </w:rPr>
              <w:t>productos</w:t>
            </w:r>
            <w:r w:rsidR="00056F9C" w:rsidRPr="00534DE8">
              <w:rPr>
                <w:sz w:val="16"/>
                <w:lang w:val="es-ES"/>
              </w:rPr>
              <w:t xml:space="preserve"> </w:t>
            </w:r>
            <w:r w:rsidRPr="00534DE8">
              <w:rPr>
                <w:sz w:val="16"/>
                <w:lang w:val="es-ES"/>
              </w:rPr>
              <w:t>mexicanos</w:t>
            </w:r>
            <w:r w:rsidR="00056F9C" w:rsidRPr="00534DE8">
              <w:rPr>
                <w:sz w:val="16"/>
                <w:lang w:val="es-ES"/>
              </w:rPr>
              <w:t xml:space="preserve"> </w:t>
            </w:r>
            <w:r w:rsidRPr="00534DE8">
              <w:rPr>
                <w:sz w:val="16"/>
                <w:lang w:val="es-ES"/>
              </w:rPr>
              <w:t>ha</w:t>
            </w:r>
            <w:r w:rsidR="00056F9C" w:rsidRPr="00534DE8">
              <w:rPr>
                <w:sz w:val="16"/>
                <w:lang w:val="es-ES"/>
              </w:rPr>
              <w:t xml:space="preserve"> </w:t>
            </w:r>
            <w:r w:rsidRPr="00534DE8">
              <w:rPr>
                <w:sz w:val="16"/>
                <w:lang w:val="es-ES"/>
              </w:rPr>
              <w:t>aumentado</w:t>
            </w:r>
            <w:r w:rsidR="00056F9C" w:rsidRPr="00534DE8">
              <w:rPr>
                <w:sz w:val="16"/>
                <w:lang w:val="es-ES"/>
              </w:rPr>
              <w:t xml:space="preserve"> </w:t>
            </w:r>
            <w:r w:rsidRPr="00534DE8">
              <w:rPr>
                <w:sz w:val="16"/>
                <w:lang w:val="es-ES"/>
              </w:rPr>
              <w:t>un</w:t>
            </w:r>
            <w:r w:rsidR="00056F9C" w:rsidRPr="00534DE8">
              <w:rPr>
                <w:sz w:val="16"/>
                <w:lang w:val="es-ES"/>
              </w:rPr>
              <w:t xml:space="preserve"> </w:t>
            </w:r>
            <w:r w:rsidRPr="00534DE8">
              <w:rPr>
                <w:sz w:val="16"/>
                <w:lang w:val="es-ES"/>
              </w:rPr>
              <w:t>12%</w:t>
            </w:r>
            <w:r w:rsidR="00056F9C" w:rsidRPr="00534DE8">
              <w:rPr>
                <w:sz w:val="16"/>
                <w:lang w:val="es-ES"/>
              </w:rPr>
              <w:t xml:space="preserve"> </w:t>
            </w:r>
            <w:r w:rsidRPr="00534DE8">
              <w:rPr>
                <w:sz w:val="16"/>
                <w:lang w:val="es-ES"/>
              </w:rPr>
              <w:t>para</w:t>
            </w:r>
            <w:r w:rsidR="00056F9C" w:rsidRPr="00534DE8">
              <w:rPr>
                <w:sz w:val="16"/>
                <w:lang w:val="es-ES"/>
              </w:rPr>
              <w:t xml:space="preserve"> </w:t>
            </w:r>
            <w:r w:rsidRPr="00534DE8">
              <w:rPr>
                <w:sz w:val="16"/>
                <w:lang w:val="es-ES"/>
              </w:rPr>
              <w:t>compensar</w:t>
            </w:r>
            <w:r w:rsidR="00056F9C" w:rsidRPr="00534DE8">
              <w:rPr>
                <w:sz w:val="16"/>
                <w:lang w:val="es-ES"/>
              </w:rPr>
              <w:t xml:space="preserve"> </w:t>
            </w:r>
            <w:r w:rsidRPr="00534DE8">
              <w:rPr>
                <w:sz w:val="16"/>
                <w:lang w:val="es-ES"/>
              </w:rPr>
              <w:t>los</w:t>
            </w:r>
            <w:r w:rsidR="00056F9C" w:rsidRPr="00534DE8">
              <w:rPr>
                <w:sz w:val="16"/>
                <w:lang w:val="es-ES"/>
              </w:rPr>
              <w:t xml:space="preserve"> </w:t>
            </w:r>
            <w:r w:rsidRPr="00534DE8">
              <w:rPr>
                <w:sz w:val="16"/>
                <w:lang w:val="es-ES"/>
              </w:rPr>
              <w:t>costos</w:t>
            </w:r>
            <w:r w:rsidR="00056F9C" w:rsidRPr="00534DE8">
              <w:rPr>
                <w:sz w:val="16"/>
                <w:lang w:val="es-ES"/>
              </w:rPr>
              <w:t xml:space="preserve"> </w:t>
            </w:r>
            <w:r w:rsidRPr="00534DE8">
              <w:rPr>
                <w:sz w:val="16"/>
                <w:lang w:val="es-ES"/>
              </w:rPr>
              <w:t>de</w:t>
            </w:r>
            <w:r w:rsidR="00056F9C" w:rsidRPr="00534DE8">
              <w:rPr>
                <w:sz w:val="16"/>
                <w:lang w:val="es-ES"/>
              </w:rPr>
              <w:t xml:space="preserve"> </w:t>
            </w:r>
            <w:r w:rsidRPr="00534DE8">
              <w:rPr>
                <w:sz w:val="16"/>
                <w:lang w:val="es-ES"/>
              </w:rPr>
              <w:t>cumplir</w:t>
            </w:r>
            <w:r w:rsidR="00056F9C" w:rsidRPr="00534DE8">
              <w:rPr>
                <w:sz w:val="16"/>
                <w:lang w:val="es-ES"/>
              </w:rPr>
              <w:t xml:space="preserve"> </w:t>
            </w:r>
            <w:r w:rsidRPr="00534DE8">
              <w:rPr>
                <w:sz w:val="16"/>
                <w:lang w:val="es-ES"/>
              </w:rPr>
              <w:t>las</w:t>
            </w:r>
            <w:r w:rsidR="00056F9C" w:rsidRPr="00534DE8">
              <w:rPr>
                <w:sz w:val="16"/>
                <w:lang w:val="es-ES"/>
              </w:rPr>
              <w:t xml:space="preserve"> </w:t>
            </w:r>
            <w:r w:rsidRPr="00534DE8">
              <w:rPr>
                <w:sz w:val="16"/>
                <w:lang w:val="es-ES"/>
              </w:rPr>
              <w:t>normas</w:t>
            </w:r>
            <w:r w:rsidR="00056F9C" w:rsidRPr="00534DE8">
              <w:rPr>
                <w:sz w:val="16"/>
                <w:lang w:val="es-ES"/>
              </w:rPr>
              <w:t xml:space="preserve"> </w:t>
            </w:r>
            <w:r w:rsidRPr="00534DE8">
              <w:rPr>
                <w:sz w:val="16"/>
                <w:lang w:val="es-ES"/>
              </w:rPr>
              <w:t>de</w:t>
            </w:r>
            <w:r w:rsidR="00056F9C" w:rsidRPr="00534DE8">
              <w:rPr>
                <w:sz w:val="16"/>
                <w:lang w:val="es-ES"/>
              </w:rPr>
              <w:t xml:space="preserve"> </w:t>
            </w:r>
            <w:r w:rsidRPr="00534DE8">
              <w:rPr>
                <w:sz w:val="16"/>
                <w:lang w:val="es-ES"/>
              </w:rPr>
              <w:t>origen</w:t>
            </w:r>
            <w:r w:rsidR="00056F9C" w:rsidRPr="00534DE8">
              <w:rPr>
                <w:sz w:val="16"/>
                <w:lang w:val="es-ES"/>
              </w:rPr>
              <w:t xml:space="preserve"> </w:t>
            </w:r>
            <w:r w:rsidRPr="00534DE8">
              <w:rPr>
                <w:sz w:val="16"/>
                <w:lang w:val="es-ES"/>
              </w:rPr>
              <w:t>en</w:t>
            </w:r>
            <w:r w:rsidR="00056F9C" w:rsidRPr="00534DE8">
              <w:rPr>
                <w:sz w:val="16"/>
                <w:lang w:val="es-ES"/>
              </w:rPr>
              <w:t xml:space="preserve"> </w:t>
            </w:r>
            <w:r w:rsidRPr="00534DE8">
              <w:rPr>
                <w:sz w:val="16"/>
                <w:lang w:val="es-ES"/>
              </w:rPr>
              <w:t>el</w:t>
            </w:r>
            <w:r w:rsidR="00056F9C" w:rsidRPr="00534DE8">
              <w:rPr>
                <w:sz w:val="16"/>
                <w:lang w:val="es-ES"/>
              </w:rPr>
              <w:t xml:space="preserve"> </w:t>
            </w:r>
            <w:r w:rsidRPr="00534DE8">
              <w:rPr>
                <w:sz w:val="16"/>
                <w:lang w:val="es-ES"/>
              </w:rPr>
              <w:t>marco</w:t>
            </w:r>
            <w:r w:rsidR="00056F9C" w:rsidRPr="00534DE8">
              <w:rPr>
                <w:sz w:val="16"/>
                <w:lang w:val="es-ES"/>
              </w:rPr>
              <w:t xml:space="preserve"> </w:t>
            </w:r>
            <w:r w:rsidRPr="00534DE8">
              <w:rPr>
                <w:sz w:val="16"/>
                <w:lang w:val="es-ES"/>
              </w:rPr>
              <w:t>del</w:t>
            </w:r>
            <w:r w:rsidR="00056F9C" w:rsidRPr="00534DE8">
              <w:rPr>
                <w:sz w:val="16"/>
                <w:lang w:val="es-ES"/>
              </w:rPr>
              <w:t xml:space="preserve"> </w:t>
            </w:r>
            <w:r w:rsidRPr="00534DE8">
              <w:rPr>
                <w:sz w:val="16"/>
                <w:lang w:val="es-ES"/>
              </w:rPr>
              <w:t>TLCAN.</w:t>
            </w:r>
          </w:p>
        </w:tc>
      </w:tr>
      <w:tr w:rsidR="00424A9B" w:rsidRPr="00534DE8" w14:paraId="69408F5E" w14:textId="77777777" w:rsidTr="005B457E">
        <w:trPr>
          <w:cantSplit/>
        </w:trPr>
        <w:tc>
          <w:tcPr>
            <w:tcW w:w="1379" w:type="pct"/>
          </w:tcPr>
          <w:p w14:paraId="26961BAA" w14:textId="13221BD4" w:rsidR="00424A9B" w:rsidRPr="00534DE8" w:rsidRDefault="00424A9B" w:rsidP="005B457E">
            <w:pPr>
              <w:pStyle w:val="BodyText"/>
              <w:numPr>
                <w:ilvl w:val="0"/>
                <w:numId w:val="0"/>
              </w:numPr>
              <w:spacing w:after="0"/>
              <w:ind w:left="-21"/>
              <w:jc w:val="left"/>
              <w:rPr>
                <w:sz w:val="16"/>
                <w:szCs w:val="16"/>
                <w:lang w:val="es-ES"/>
              </w:rPr>
            </w:pPr>
            <w:r w:rsidRPr="00534DE8">
              <w:rPr>
                <w:sz w:val="16"/>
                <w:lang w:val="es-ES"/>
              </w:rPr>
              <w:t>Anson</w:t>
            </w:r>
            <w:r w:rsidR="00056F9C" w:rsidRPr="00534DE8">
              <w:rPr>
                <w:sz w:val="16"/>
                <w:lang w:val="es-ES"/>
              </w:rPr>
              <w:t xml:space="preserve"> </w:t>
            </w:r>
            <w:r w:rsidRPr="00534DE8">
              <w:rPr>
                <w:i/>
                <w:iCs/>
                <w:sz w:val="16"/>
                <w:lang w:val="es-ES"/>
              </w:rPr>
              <w:t>et</w:t>
            </w:r>
            <w:r w:rsidR="00056F9C" w:rsidRPr="00534DE8">
              <w:rPr>
                <w:i/>
                <w:iCs/>
                <w:sz w:val="16"/>
                <w:lang w:val="es-ES"/>
              </w:rPr>
              <w:t xml:space="preserve"> </w:t>
            </w:r>
            <w:r w:rsidRPr="00534DE8">
              <w:rPr>
                <w:i/>
                <w:iCs/>
                <w:sz w:val="16"/>
                <w:lang w:val="es-ES"/>
              </w:rPr>
              <w:t>al.</w:t>
            </w:r>
            <w:r w:rsidR="00056F9C" w:rsidRPr="00534DE8">
              <w:rPr>
                <w:sz w:val="16"/>
                <w:lang w:val="es-ES"/>
              </w:rPr>
              <w:t xml:space="preserve"> </w:t>
            </w:r>
            <w:r w:rsidRPr="00534DE8">
              <w:rPr>
                <w:sz w:val="16"/>
                <w:lang w:val="es-ES"/>
              </w:rPr>
              <w:t>(2005)</w:t>
            </w:r>
          </w:p>
        </w:tc>
        <w:tc>
          <w:tcPr>
            <w:tcW w:w="3621" w:type="pct"/>
          </w:tcPr>
          <w:p w14:paraId="67B015C8" w14:textId="05E0193C" w:rsidR="00424A9B" w:rsidRPr="00534DE8" w:rsidRDefault="00424A9B" w:rsidP="005B457E">
            <w:pPr>
              <w:pStyle w:val="BodyText"/>
              <w:numPr>
                <w:ilvl w:val="0"/>
                <w:numId w:val="0"/>
              </w:numPr>
              <w:spacing w:after="0"/>
              <w:jc w:val="left"/>
              <w:rPr>
                <w:sz w:val="16"/>
                <w:szCs w:val="16"/>
                <w:lang w:val="es-ES"/>
              </w:rPr>
            </w:pPr>
            <w:r w:rsidRPr="00534DE8">
              <w:rPr>
                <w:sz w:val="16"/>
                <w:lang w:val="es-ES"/>
              </w:rPr>
              <w:t>Según</w:t>
            </w:r>
            <w:r w:rsidR="00056F9C" w:rsidRPr="00534DE8">
              <w:rPr>
                <w:sz w:val="16"/>
                <w:lang w:val="es-ES"/>
              </w:rPr>
              <w:t xml:space="preserve"> </w:t>
            </w:r>
            <w:r w:rsidRPr="00534DE8">
              <w:rPr>
                <w:sz w:val="16"/>
                <w:lang w:val="es-ES"/>
              </w:rPr>
              <w:t>las</w:t>
            </w:r>
            <w:r w:rsidR="00056F9C" w:rsidRPr="00534DE8">
              <w:rPr>
                <w:sz w:val="16"/>
                <w:lang w:val="es-ES"/>
              </w:rPr>
              <w:t xml:space="preserve"> </w:t>
            </w:r>
            <w:r w:rsidRPr="00534DE8">
              <w:rPr>
                <w:sz w:val="16"/>
                <w:lang w:val="es-ES"/>
              </w:rPr>
              <w:t>estimaciones,</w:t>
            </w:r>
            <w:r w:rsidR="00056F9C" w:rsidRPr="00534DE8">
              <w:rPr>
                <w:sz w:val="16"/>
                <w:lang w:val="es-ES"/>
              </w:rPr>
              <w:t xml:space="preserve"> </w:t>
            </w:r>
            <w:r w:rsidRPr="00534DE8">
              <w:rPr>
                <w:sz w:val="16"/>
                <w:lang w:val="es-ES"/>
              </w:rPr>
              <w:t>los</w:t>
            </w:r>
            <w:r w:rsidR="00056F9C" w:rsidRPr="00534DE8">
              <w:rPr>
                <w:sz w:val="16"/>
                <w:lang w:val="es-ES"/>
              </w:rPr>
              <w:t xml:space="preserve"> </w:t>
            </w:r>
            <w:r w:rsidRPr="00534DE8">
              <w:rPr>
                <w:sz w:val="16"/>
                <w:lang w:val="es-ES"/>
              </w:rPr>
              <w:t>costos</w:t>
            </w:r>
            <w:r w:rsidR="00056F9C" w:rsidRPr="00534DE8">
              <w:rPr>
                <w:sz w:val="16"/>
                <w:lang w:val="es-ES"/>
              </w:rPr>
              <w:t xml:space="preserve"> </w:t>
            </w:r>
            <w:r w:rsidRPr="00534DE8">
              <w:rPr>
                <w:sz w:val="16"/>
                <w:lang w:val="es-ES"/>
              </w:rPr>
              <w:t>medios</w:t>
            </w:r>
            <w:r w:rsidR="00056F9C" w:rsidRPr="00534DE8">
              <w:rPr>
                <w:sz w:val="16"/>
                <w:lang w:val="es-ES"/>
              </w:rPr>
              <w:t xml:space="preserve"> </w:t>
            </w:r>
            <w:r w:rsidRPr="00534DE8">
              <w:rPr>
                <w:sz w:val="16"/>
                <w:lang w:val="es-ES"/>
              </w:rPr>
              <w:t>de</w:t>
            </w:r>
            <w:r w:rsidR="00056F9C" w:rsidRPr="00534DE8">
              <w:rPr>
                <w:sz w:val="16"/>
                <w:lang w:val="es-ES"/>
              </w:rPr>
              <w:t xml:space="preserve"> </w:t>
            </w:r>
            <w:r w:rsidRPr="00534DE8">
              <w:rPr>
                <w:sz w:val="16"/>
                <w:lang w:val="es-ES"/>
              </w:rPr>
              <w:t>cumplimiento</w:t>
            </w:r>
            <w:r w:rsidR="00056F9C" w:rsidRPr="00534DE8">
              <w:rPr>
                <w:sz w:val="16"/>
                <w:lang w:val="es-ES"/>
              </w:rPr>
              <w:t xml:space="preserve"> </w:t>
            </w:r>
            <w:r w:rsidRPr="00534DE8">
              <w:rPr>
                <w:sz w:val="16"/>
                <w:lang w:val="es-ES"/>
              </w:rPr>
              <w:t>se</w:t>
            </w:r>
            <w:r w:rsidR="00056F9C" w:rsidRPr="00534DE8">
              <w:rPr>
                <w:sz w:val="16"/>
                <w:lang w:val="es-ES"/>
              </w:rPr>
              <w:t xml:space="preserve"> </w:t>
            </w:r>
            <w:r w:rsidRPr="00534DE8">
              <w:rPr>
                <w:sz w:val="16"/>
                <w:lang w:val="es-ES"/>
              </w:rPr>
              <w:t>situaban</w:t>
            </w:r>
            <w:r w:rsidR="00056F9C" w:rsidRPr="00534DE8">
              <w:rPr>
                <w:sz w:val="16"/>
                <w:lang w:val="es-ES"/>
              </w:rPr>
              <w:t xml:space="preserve"> </w:t>
            </w:r>
            <w:r w:rsidRPr="00534DE8">
              <w:rPr>
                <w:sz w:val="16"/>
                <w:lang w:val="es-ES"/>
              </w:rPr>
              <w:t>en</w:t>
            </w:r>
            <w:r w:rsidR="00056F9C" w:rsidRPr="00534DE8">
              <w:rPr>
                <w:sz w:val="16"/>
                <w:lang w:val="es-ES"/>
              </w:rPr>
              <w:t xml:space="preserve"> </w:t>
            </w:r>
            <w:r w:rsidRPr="00534DE8">
              <w:rPr>
                <w:sz w:val="16"/>
                <w:lang w:val="es-ES"/>
              </w:rPr>
              <w:t>torno</w:t>
            </w:r>
            <w:r w:rsidR="00056F9C" w:rsidRPr="00534DE8">
              <w:rPr>
                <w:sz w:val="16"/>
                <w:lang w:val="es-ES"/>
              </w:rPr>
              <w:t xml:space="preserve"> </w:t>
            </w:r>
            <w:r w:rsidRPr="00534DE8">
              <w:rPr>
                <w:sz w:val="16"/>
                <w:lang w:val="es-ES"/>
              </w:rPr>
              <w:t>al</w:t>
            </w:r>
            <w:r w:rsidR="00056F9C" w:rsidRPr="00534DE8">
              <w:rPr>
                <w:sz w:val="16"/>
                <w:lang w:val="es-ES"/>
              </w:rPr>
              <w:t xml:space="preserve"> </w:t>
            </w:r>
            <w:r w:rsidRPr="00534DE8">
              <w:rPr>
                <w:sz w:val="16"/>
                <w:lang w:val="es-ES"/>
              </w:rPr>
              <w:t>6%</w:t>
            </w:r>
            <w:r w:rsidR="00056F9C" w:rsidRPr="00534DE8">
              <w:rPr>
                <w:sz w:val="16"/>
                <w:lang w:val="es-ES"/>
              </w:rPr>
              <w:t xml:space="preserve"> </w:t>
            </w:r>
            <w:r w:rsidRPr="00534DE8">
              <w:rPr>
                <w:sz w:val="16"/>
                <w:lang w:val="es-ES"/>
              </w:rPr>
              <w:t>en</w:t>
            </w:r>
            <w:r w:rsidR="00056F9C" w:rsidRPr="00534DE8">
              <w:rPr>
                <w:sz w:val="16"/>
                <w:lang w:val="es-ES"/>
              </w:rPr>
              <w:t xml:space="preserve"> </w:t>
            </w:r>
            <w:r w:rsidRPr="00534DE8">
              <w:rPr>
                <w:sz w:val="16"/>
                <w:lang w:val="es-ES"/>
              </w:rPr>
              <w:t>el</w:t>
            </w:r>
            <w:r w:rsidR="00056F9C" w:rsidRPr="00534DE8">
              <w:rPr>
                <w:sz w:val="16"/>
                <w:lang w:val="es-ES"/>
              </w:rPr>
              <w:t xml:space="preserve"> </w:t>
            </w:r>
            <w:r w:rsidRPr="00534DE8">
              <w:rPr>
                <w:sz w:val="16"/>
                <w:lang w:val="es-ES"/>
              </w:rPr>
              <w:t>marco</w:t>
            </w:r>
            <w:r w:rsidR="00056F9C" w:rsidRPr="00534DE8">
              <w:rPr>
                <w:sz w:val="16"/>
                <w:lang w:val="es-ES"/>
              </w:rPr>
              <w:t xml:space="preserve"> </w:t>
            </w:r>
            <w:r w:rsidRPr="00534DE8">
              <w:rPr>
                <w:sz w:val="16"/>
                <w:lang w:val="es-ES"/>
              </w:rPr>
              <w:t>del</w:t>
            </w:r>
            <w:r w:rsidR="00056F9C" w:rsidRPr="00534DE8">
              <w:rPr>
                <w:sz w:val="16"/>
                <w:lang w:val="es-ES"/>
              </w:rPr>
              <w:t xml:space="preserve"> </w:t>
            </w:r>
            <w:r w:rsidRPr="00534DE8">
              <w:rPr>
                <w:sz w:val="16"/>
                <w:lang w:val="es-ES"/>
              </w:rPr>
              <w:t>TLCAN.</w:t>
            </w:r>
          </w:p>
        </w:tc>
      </w:tr>
      <w:tr w:rsidR="00424A9B" w:rsidRPr="00534DE8" w14:paraId="2F3C4096" w14:textId="77777777" w:rsidTr="005B457E">
        <w:trPr>
          <w:cnfStyle w:val="000000010000" w:firstRow="0" w:lastRow="0" w:firstColumn="0" w:lastColumn="0" w:oddVBand="0" w:evenVBand="0" w:oddHBand="0" w:evenHBand="1" w:firstRowFirstColumn="0" w:firstRowLastColumn="0" w:lastRowFirstColumn="0" w:lastRowLastColumn="0"/>
          <w:cantSplit/>
        </w:trPr>
        <w:tc>
          <w:tcPr>
            <w:tcW w:w="1379" w:type="pct"/>
          </w:tcPr>
          <w:p w14:paraId="6CC8F0B2" w14:textId="15BEFD26" w:rsidR="00424A9B" w:rsidRPr="00534DE8" w:rsidRDefault="00424A9B" w:rsidP="005B457E">
            <w:pPr>
              <w:pStyle w:val="BodyText"/>
              <w:numPr>
                <w:ilvl w:val="0"/>
                <w:numId w:val="0"/>
              </w:numPr>
              <w:spacing w:after="0"/>
              <w:ind w:left="-21"/>
              <w:jc w:val="left"/>
              <w:rPr>
                <w:sz w:val="16"/>
                <w:szCs w:val="16"/>
                <w:lang w:val="es-ES"/>
              </w:rPr>
            </w:pPr>
            <w:r w:rsidRPr="00534DE8">
              <w:rPr>
                <w:sz w:val="16"/>
                <w:lang w:val="es-ES"/>
              </w:rPr>
              <w:t>Carrère</w:t>
            </w:r>
            <w:r w:rsidR="00056F9C" w:rsidRPr="00534DE8">
              <w:rPr>
                <w:sz w:val="16"/>
                <w:lang w:val="es-ES"/>
              </w:rPr>
              <w:t xml:space="preserve"> </w:t>
            </w:r>
            <w:r w:rsidRPr="00534DE8">
              <w:rPr>
                <w:sz w:val="16"/>
                <w:lang w:val="es-ES"/>
              </w:rPr>
              <w:t>y</w:t>
            </w:r>
            <w:r w:rsidR="00056F9C" w:rsidRPr="00534DE8">
              <w:rPr>
                <w:sz w:val="16"/>
                <w:lang w:val="es-ES"/>
              </w:rPr>
              <w:t xml:space="preserve"> </w:t>
            </w:r>
            <w:r w:rsidRPr="00534DE8">
              <w:rPr>
                <w:sz w:val="16"/>
                <w:lang w:val="es-ES"/>
              </w:rPr>
              <w:t>De</w:t>
            </w:r>
            <w:r w:rsidR="00056F9C" w:rsidRPr="00534DE8">
              <w:rPr>
                <w:sz w:val="16"/>
                <w:lang w:val="es-ES"/>
              </w:rPr>
              <w:t xml:space="preserve"> </w:t>
            </w:r>
            <w:r w:rsidRPr="00534DE8">
              <w:rPr>
                <w:sz w:val="16"/>
                <w:lang w:val="es-ES"/>
              </w:rPr>
              <w:t>Melo</w:t>
            </w:r>
            <w:r w:rsidR="00056F9C" w:rsidRPr="00534DE8">
              <w:rPr>
                <w:sz w:val="16"/>
                <w:lang w:val="es-ES"/>
              </w:rPr>
              <w:t xml:space="preserve"> </w:t>
            </w:r>
            <w:r w:rsidRPr="00534DE8">
              <w:rPr>
                <w:sz w:val="16"/>
                <w:lang w:val="es-ES"/>
              </w:rPr>
              <w:t>(2006)</w:t>
            </w:r>
          </w:p>
        </w:tc>
        <w:tc>
          <w:tcPr>
            <w:tcW w:w="3621" w:type="pct"/>
          </w:tcPr>
          <w:p w14:paraId="73C6DDEA" w14:textId="585ACA81" w:rsidR="00424A9B" w:rsidRPr="00534DE8" w:rsidRDefault="00424A9B" w:rsidP="005B457E">
            <w:pPr>
              <w:pStyle w:val="BodyText"/>
              <w:numPr>
                <w:ilvl w:val="0"/>
                <w:numId w:val="0"/>
              </w:numPr>
              <w:spacing w:after="0"/>
              <w:jc w:val="left"/>
              <w:rPr>
                <w:sz w:val="16"/>
                <w:szCs w:val="16"/>
                <w:lang w:val="es-ES"/>
              </w:rPr>
            </w:pPr>
            <w:r w:rsidRPr="00534DE8">
              <w:rPr>
                <w:sz w:val="16"/>
                <w:lang w:val="es-ES"/>
              </w:rPr>
              <w:t>Según</w:t>
            </w:r>
            <w:r w:rsidR="00056F9C" w:rsidRPr="00534DE8">
              <w:rPr>
                <w:sz w:val="16"/>
                <w:lang w:val="es-ES"/>
              </w:rPr>
              <w:t xml:space="preserve"> </w:t>
            </w:r>
            <w:r w:rsidRPr="00534DE8">
              <w:rPr>
                <w:sz w:val="16"/>
                <w:lang w:val="es-ES"/>
              </w:rPr>
              <w:t>las</w:t>
            </w:r>
            <w:r w:rsidR="00056F9C" w:rsidRPr="00534DE8">
              <w:rPr>
                <w:sz w:val="16"/>
                <w:lang w:val="es-ES"/>
              </w:rPr>
              <w:t xml:space="preserve"> </w:t>
            </w:r>
            <w:r w:rsidRPr="00534DE8">
              <w:rPr>
                <w:sz w:val="16"/>
                <w:lang w:val="es-ES"/>
              </w:rPr>
              <w:t>estimaciones,</w:t>
            </w:r>
            <w:r w:rsidR="00056F9C" w:rsidRPr="00534DE8">
              <w:rPr>
                <w:sz w:val="16"/>
                <w:lang w:val="es-ES"/>
              </w:rPr>
              <w:t xml:space="preserve"> </w:t>
            </w:r>
            <w:r w:rsidRPr="00534DE8">
              <w:rPr>
                <w:sz w:val="16"/>
                <w:lang w:val="es-ES"/>
              </w:rPr>
              <w:t>los</w:t>
            </w:r>
            <w:r w:rsidR="00056F9C" w:rsidRPr="00534DE8">
              <w:rPr>
                <w:sz w:val="16"/>
                <w:lang w:val="es-ES"/>
              </w:rPr>
              <w:t xml:space="preserve"> </w:t>
            </w:r>
            <w:r w:rsidRPr="00534DE8">
              <w:rPr>
                <w:sz w:val="16"/>
                <w:lang w:val="es-ES"/>
              </w:rPr>
              <w:t>costos</w:t>
            </w:r>
            <w:r w:rsidR="00056F9C" w:rsidRPr="00534DE8">
              <w:rPr>
                <w:sz w:val="16"/>
                <w:lang w:val="es-ES"/>
              </w:rPr>
              <w:t xml:space="preserve"> </w:t>
            </w:r>
            <w:r w:rsidRPr="00534DE8">
              <w:rPr>
                <w:sz w:val="16"/>
                <w:lang w:val="es-ES"/>
              </w:rPr>
              <w:t>medios</w:t>
            </w:r>
            <w:r w:rsidR="00056F9C" w:rsidRPr="00534DE8">
              <w:rPr>
                <w:sz w:val="16"/>
                <w:lang w:val="es-ES"/>
              </w:rPr>
              <w:t xml:space="preserve"> </w:t>
            </w:r>
            <w:r w:rsidRPr="00534DE8">
              <w:rPr>
                <w:sz w:val="16"/>
                <w:lang w:val="es-ES"/>
              </w:rPr>
              <w:t>de</w:t>
            </w:r>
            <w:r w:rsidR="00056F9C" w:rsidRPr="00534DE8">
              <w:rPr>
                <w:sz w:val="16"/>
                <w:lang w:val="es-ES"/>
              </w:rPr>
              <w:t xml:space="preserve"> </w:t>
            </w:r>
            <w:r w:rsidRPr="00534DE8">
              <w:rPr>
                <w:sz w:val="16"/>
                <w:lang w:val="es-ES"/>
              </w:rPr>
              <w:t>cumplir</w:t>
            </w:r>
            <w:r w:rsidR="00056F9C" w:rsidRPr="00534DE8">
              <w:rPr>
                <w:sz w:val="16"/>
                <w:lang w:val="es-ES"/>
              </w:rPr>
              <w:t xml:space="preserve"> </w:t>
            </w:r>
            <w:r w:rsidRPr="00534DE8">
              <w:rPr>
                <w:sz w:val="16"/>
                <w:lang w:val="es-ES"/>
              </w:rPr>
              <w:t>las</w:t>
            </w:r>
            <w:r w:rsidR="00056F9C" w:rsidRPr="00534DE8">
              <w:rPr>
                <w:sz w:val="16"/>
                <w:lang w:val="es-ES"/>
              </w:rPr>
              <w:t xml:space="preserve"> </w:t>
            </w:r>
            <w:r w:rsidRPr="00534DE8">
              <w:rPr>
                <w:sz w:val="16"/>
                <w:lang w:val="es-ES"/>
              </w:rPr>
              <w:t>normas</w:t>
            </w:r>
            <w:r w:rsidR="00056F9C" w:rsidRPr="00534DE8">
              <w:rPr>
                <w:sz w:val="16"/>
                <w:lang w:val="es-ES"/>
              </w:rPr>
              <w:t xml:space="preserve"> </w:t>
            </w:r>
            <w:r w:rsidRPr="00534DE8">
              <w:rPr>
                <w:sz w:val="16"/>
                <w:lang w:val="es-ES"/>
              </w:rPr>
              <w:t>de</w:t>
            </w:r>
            <w:r w:rsidR="00056F9C" w:rsidRPr="00534DE8">
              <w:rPr>
                <w:sz w:val="16"/>
                <w:lang w:val="es-ES"/>
              </w:rPr>
              <w:t xml:space="preserve"> </w:t>
            </w:r>
            <w:r w:rsidRPr="00534DE8">
              <w:rPr>
                <w:sz w:val="16"/>
                <w:lang w:val="es-ES"/>
              </w:rPr>
              <w:t>origen</w:t>
            </w:r>
            <w:r w:rsidR="00056F9C" w:rsidRPr="00534DE8">
              <w:rPr>
                <w:sz w:val="16"/>
                <w:lang w:val="es-ES"/>
              </w:rPr>
              <w:t xml:space="preserve"> </w:t>
            </w:r>
            <w:r w:rsidRPr="00534DE8">
              <w:rPr>
                <w:sz w:val="16"/>
                <w:lang w:val="es-ES"/>
              </w:rPr>
              <w:t>en</w:t>
            </w:r>
            <w:r w:rsidR="00056F9C" w:rsidRPr="00534DE8">
              <w:rPr>
                <w:sz w:val="16"/>
                <w:lang w:val="es-ES"/>
              </w:rPr>
              <w:t xml:space="preserve"> </w:t>
            </w:r>
            <w:r w:rsidRPr="00534DE8">
              <w:rPr>
                <w:sz w:val="16"/>
                <w:lang w:val="es-ES"/>
              </w:rPr>
              <w:t>el</w:t>
            </w:r>
            <w:r w:rsidR="00056F9C" w:rsidRPr="00534DE8">
              <w:rPr>
                <w:sz w:val="16"/>
                <w:lang w:val="es-ES"/>
              </w:rPr>
              <w:t xml:space="preserve"> </w:t>
            </w:r>
            <w:r w:rsidRPr="00534DE8">
              <w:rPr>
                <w:sz w:val="16"/>
                <w:lang w:val="es-ES"/>
              </w:rPr>
              <w:t>marco</w:t>
            </w:r>
            <w:r w:rsidR="00056F9C" w:rsidRPr="00534DE8">
              <w:rPr>
                <w:sz w:val="16"/>
                <w:lang w:val="es-ES"/>
              </w:rPr>
              <w:t xml:space="preserve"> </w:t>
            </w:r>
            <w:r w:rsidRPr="00534DE8">
              <w:rPr>
                <w:sz w:val="16"/>
                <w:lang w:val="es-ES"/>
              </w:rPr>
              <w:t>del</w:t>
            </w:r>
            <w:r w:rsidR="00056F9C" w:rsidRPr="00534DE8">
              <w:rPr>
                <w:sz w:val="16"/>
                <w:lang w:val="es-ES"/>
              </w:rPr>
              <w:t xml:space="preserve"> </w:t>
            </w:r>
            <w:r w:rsidRPr="00534DE8">
              <w:rPr>
                <w:sz w:val="16"/>
                <w:lang w:val="es-ES"/>
              </w:rPr>
              <w:t>TLCAN</w:t>
            </w:r>
            <w:r w:rsidR="00056F9C" w:rsidRPr="00534DE8">
              <w:rPr>
                <w:sz w:val="16"/>
                <w:lang w:val="es-ES"/>
              </w:rPr>
              <w:t xml:space="preserve"> </w:t>
            </w:r>
            <w:r w:rsidRPr="00534DE8">
              <w:rPr>
                <w:sz w:val="16"/>
                <w:lang w:val="es-ES"/>
              </w:rPr>
              <w:t>ascendían</w:t>
            </w:r>
            <w:r w:rsidR="00056F9C" w:rsidRPr="00534DE8">
              <w:rPr>
                <w:sz w:val="16"/>
                <w:lang w:val="es-ES"/>
              </w:rPr>
              <w:t xml:space="preserve"> </w:t>
            </w:r>
            <w:r w:rsidR="009256F0" w:rsidRPr="00534DE8">
              <w:rPr>
                <w:sz w:val="16"/>
                <w:lang w:val="es-ES"/>
              </w:rPr>
              <w:t xml:space="preserve">al </w:t>
            </w:r>
            <w:r w:rsidRPr="00534DE8">
              <w:rPr>
                <w:sz w:val="16"/>
                <w:lang w:val="es-ES"/>
              </w:rPr>
              <w:t>5,6%</w:t>
            </w:r>
            <w:r w:rsidR="00056F9C" w:rsidRPr="00534DE8">
              <w:rPr>
                <w:sz w:val="16"/>
                <w:lang w:val="es-ES"/>
              </w:rPr>
              <w:t xml:space="preserve"> </w:t>
            </w:r>
            <w:r w:rsidRPr="00534DE8">
              <w:rPr>
                <w:sz w:val="16"/>
                <w:lang w:val="es-ES"/>
              </w:rPr>
              <w:t>para</w:t>
            </w:r>
            <w:r w:rsidR="00056F9C" w:rsidRPr="00534DE8">
              <w:rPr>
                <w:sz w:val="16"/>
                <w:lang w:val="es-ES"/>
              </w:rPr>
              <w:t xml:space="preserve"> </w:t>
            </w:r>
            <w:r w:rsidRPr="00534DE8">
              <w:rPr>
                <w:sz w:val="16"/>
                <w:lang w:val="es-ES"/>
              </w:rPr>
              <w:t>los</w:t>
            </w:r>
            <w:r w:rsidR="00056F9C" w:rsidRPr="00534DE8">
              <w:rPr>
                <w:sz w:val="16"/>
                <w:lang w:val="es-ES"/>
              </w:rPr>
              <w:t xml:space="preserve"> </w:t>
            </w:r>
            <w:r w:rsidRPr="00534DE8">
              <w:rPr>
                <w:sz w:val="16"/>
                <w:lang w:val="es-ES"/>
              </w:rPr>
              <w:t>textiles</w:t>
            </w:r>
            <w:r w:rsidR="00056F9C" w:rsidRPr="00534DE8">
              <w:rPr>
                <w:sz w:val="16"/>
                <w:lang w:val="es-ES"/>
              </w:rPr>
              <w:t xml:space="preserve"> </w:t>
            </w:r>
            <w:r w:rsidRPr="00534DE8">
              <w:rPr>
                <w:sz w:val="16"/>
                <w:lang w:val="es-ES"/>
              </w:rPr>
              <w:t>y</w:t>
            </w:r>
            <w:r w:rsidR="00056F9C" w:rsidRPr="00534DE8">
              <w:rPr>
                <w:sz w:val="16"/>
                <w:lang w:val="es-ES"/>
              </w:rPr>
              <w:t xml:space="preserve"> </w:t>
            </w:r>
            <w:r w:rsidRPr="00534DE8">
              <w:rPr>
                <w:sz w:val="16"/>
                <w:lang w:val="es-ES"/>
              </w:rPr>
              <w:t>las</w:t>
            </w:r>
            <w:r w:rsidR="00056F9C" w:rsidRPr="00534DE8">
              <w:rPr>
                <w:sz w:val="16"/>
                <w:lang w:val="es-ES"/>
              </w:rPr>
              <w:t xml:space="preserve"> </w:t>
            </w:r>
            <w:r w:rsidRPr="00534DE8">
              <w:rPr>
                <w:sz w:val="16"/>
                <w:lang w:val="es-ES"/>
              </w:rPr>
              <w:t>prendas</w:t>
            </w:r>
            <w:r w:rsidR="00056F9C" w:rsidRPr="00534DE8">
              <w:rPr>
                <w:sz w:val="16"/>
                <w:lang w:val="es-ES"/>
              </w:rPr>
              <w:t xml:space="preserve"> </w:t>
            </w:r>
            <w:r w:rsidRPr="00534DE8">
              <w:rPr>
                <w:sz w:val="16"/>
                <w:lang w:val="es-ES"/>
              </w:rPr>
              <w:t>de</w:t>
            </w:r>
            <w:r w:rsidR="00056F9C" w:rsidRPr="00534DE8">
              <w:rPr>
                <w:sz w:val="16"/>
                <w:lang w:val="es-ES"/>
              </w:rPr>
              <w:t xml:space="preserve"> </w:t>
            </w:r>
            <w:r w:rsidRPr="00534DE8">
              <w:rPr>
                <w:sz w:val="16"/>
                <w:lang w:val="es-ES"/>
              </w:rPr>
              <w:t>vestir</w:t>
            </w:r>
            <w:r w:rsidR="00056F9C" w:rsidRPr="00534DE8">
              <w:rPr>
                <w:sz w:val="16"/>
                <w:lang w:val="es-ES"/>
              </w:rPr>
              <w:t xml:space="preserve"> </w:t>
            </w:r>
            <w:r w:rsidRPr="00534DE8">
              <w:rPr>
                <w:sz w:val="16"/>
                <w:lang w:val="es-ES"/>
              </w:rPr>
              <w:t>y</w:t>
            </w:r>
            <w:r w:rsidR="00056F9C" w:rsidRPr="00534DE8">
              <w:rPr>
                <w:sz w:val="16"/>
                <w:lang w:val="es-ES"/>
              </w:rPr>
              <w:t xml:space="preserve"> </w:t>
            </w:r>
            <w:r w:rsidRPr="00534DE8">
              <w:rPr>
                <w:sz w:val="16"/>
                <w:lang w:val="es-ES"/>
              </w:rPr>
              <w:t>al</w:t>
            </w:r>
            <w:r w:rsidR="00056F9C" w:rsidRPr="00534DE8">
              <w:rPr>
                <w:sz w:val="16"/>
                <w:lang w:val="es-ES"/>
              </w:rPr>
              <w:t xml:space="preserve"> </w:t>
            </w:r>
            <w:r w:rsidRPr="00534DE8">
              <w:rPr>
                <w:sz w:val="16"/>
                <w:lang w:val="es-ES"/>
              </w:rPr>
              <w:t>3,2%</w:t>
            </w:r>
            <w:r w:rsidR="00056F9C" w:rsidRPr="00534DE8">
              <w:rPr>
                <w:sz w:val="16"/>
                <w:lang w:val="es-ES"/>
              </w:rPr>
              <w:t xml:space="preserve"> </w:t>
            </w:r>
            <w:r w:rsidRPr="00534DE8">
              <w:rPr>
                <w:sz w:val="16"/>
                <w:lang w:val="es-ES"/>
              </w:rPr>
              <w:t>para</w:t>
            </w:r>
            <w:r w:rsidR="00056F9C" w:rsidRPr="00534DE8">
              <w:rPr>
                <w:sz w:val="16"/>
                <w:lang w:val="es-ES"/>
              </w:rPr>
              <w:t xml:space="preserve"> </w:t>
            </w:r>
            <w:r w:rsidRPr="00534DE8">
              <w:rPr>
                <w:sz w:val="16"/>
                <w:lang w:val="es-ES"/>
              </w:rPr>
              <w:t>todos</w:t>
            </w:r>
            <w:r w:rsidR="00056F9C" w:rsidRPr="00534DE8">
              <w:rPr>
                <w:sz w:val="16"/>
                <w:lang w:val="es-ES"/>
              </w:rPr>
              <w:t xml:space="preserve"> </w:t>
            </w:r>
            <w:r w:rsidRPr="00534DE8">
              <w:rPr>
                <w:sz w:val="16"/>
                <w:lang w:val="es-ES"/>
              </w:rPr>
              <w:t>los</w:t>
            </w:r>
            <w:r w:rsidR="00056F9C" w:rsidRPr="00534DE8">
              <w:rPr>
                <w:sz w:val="16"/>
                <w:lang w:val="es-ES"/>
              </w:rPr>
              <w:t xml:space="preserve"> </w:t>
            </w:r>
            <w:r w:rsidRPr="00534DE8">
              <w:rPr>
                <w:sz w:val="16"/>
                <w:lang w:val="es-ES"/>
              </w:rPr>
              <w:t>productos</w:t>
            </w:r>
            <w:r w:rsidR="00056F9C" w:rsidRPr="00534DE8">
              <w:rPr>
                <w:sz w:val="16"/>
                <w:lang w:val="es-ES"/>
              </w:rPr>
              <w:t xml:space="preserve"> </w:t>
            </w:r>
            <w:r w:rsidRPr="00534DE8">
              <w:rPr>
                <w:sz w:val="16"/>
                <w:lang w:val="es-ES"/>
              </w:rPr>
              <w:t>finales.</w:t>
            </w:r>
          </w:p>
        </w:tc>
      </w:tr>
      <w:tr w:rsidR="00424A9B" w:rsidRPr="00534DE8" w14:paraId="51AA7333" w14:textId="77777777" w:rsidTr="005B457E">
        <w:trPr>
          <w:cantSplit/>
        </w:trPr>
        <w:tc>
          <w:tcPr>
            <w:tcW w:w="1379" w:type="pct"/>
          </w:tcPr>
          <w:p w14:paraId="35868798" w14:textId="7DBBD2AF" w:rsidR="00424A9B" w:rsidRPr="00534DE8" w:rsidRDefault="00424A9B" w:rsidP="005B457E">
            <w:pPr>
              <w:pStyle w:val="BodyText"/>
              <w:numPr>
                <w:ilvl w:val="0"/>
                <w:numId w:val="0"/>
              </w:numPr>
              <w:spacing w:after="0"/>
              <w:ind w:left="-21"/>
              <w:jc w:val="left"/>
              <w:rPr>
                <w:sz w:val="16"/>
                <w:szCs w:val="16"/>
                <w:lang w:val="es-ES"/>
              </w:rPr>
            </w:pPr>
            <w:r w:rsidRPr="00534DE8">
              <w:rPr>
                <w:sz w:val="16"/>
                <w:lang w:val="es-ES"/>
              </w:rPr>
              <w:t>Manchin</w:t>
            </w:r>
            <w:r w:rsidR="00056F9C" w:rsidRPr="00534DE8">
              <w:rPr>
                <w:sz w:val="16"/>
                <w:lang w:val="es-ES"/>
              </w:rPr>
              <w:t xml:space="preserve"> </w:t>
            </w:r>
            <w:r w:rsidRPr="00534DE8">
              <w:rPr>
                <w:sz w:val="16"/>
                <w:lang w:val="es-ES"/>
              </w:rPr>
              <w:t>(2006)</w:t>
            </w:r>
          </w:p>
        </w:tc>
        <w:tc>
          <w:tcPr>
            <w:tcW w:w="3621" w:type="pct"/>
          </w:tcPr>
          <w:p w14:paraId="050CA88A" w14:textId="306B66FF" w:rsidR="00424A9B" w:rsidRPr="00534DE8" w:rsidRDefault="00424A9B" w:rsidP="005B457E">
            <w:pPr>
              <w:pStyle w:val="BodyText"/>
              <w:numPr>
                <w:ilvl w:val="0"/>
                <w:numId w:val="0"/>
              </w:numPr>
              <w:spacing w:after="0"/>
              <w:jc w:val="left"/>
              <w:rPr>
                <w:sz w:val="16"/>
                <w:szCs w:val="16"/>
                <w:lang w:val="es-ES"/>
              </w:rPr>
            </w:pPr>
            <w:r w:rsidRPr="00534DE8">
              <w:rPr>
                <w:sz w:val="16"/>
                <w:lang w:val="es-ES"/>
              </w:rPr>
              <w:t>Los</w:t>
            </w:r>
            <w:r w:rsidR="00056F9C" w:rsidRPr="00534DE8">
              <w:rPr>
                <w:sz w:val="16"/>
                <w:lang w:val="es-ES"/>
              </w:rPr>
              <w:t xml:space="preserve"> </w:t>
            </w:r>
            <w:r w:rsidRPr="00534DE8">
              <w:rPr>
                <w:sz w:val="16"/>
                <w:lang w:val="es-ES"/>
              </w:rPr>
              <w:t>costos</w:t>
            </w:r>
            <w:r w:rsidR="00056F9C" w:rsidRPr="00534DE8">
              <w:rPr>
                <w:sz w:val="16"/>
                <w:lang w:val="es-ES"/>
              </w:rPr>
              <w:t xml:space="preserve"> </w:t>
            </w:r>
            <w:r w:rsidRPr="00534DE8">
              <w:rPr>
                <w:sz w:val="16"/>
                <w:lang w:val="es-ES"/>
              </w:rPr>
              <w:t>de</w:t>
            </w:r>
            <w:r w:rsidR="00056F9C" w:rsidRPr="00534DE8">
              <w:rPr>
                <w:sz w:val="16"/>
                <w:lang w:val="es-ES"/>
              </w:rPr>
              <w:t xml:space="preserve"> </w:t>
            </w:r>
            <w:r w:rsidRPr="00534DE8">
              <w:rPr>
                <w:sz w:val="16"/>
                <w:lang w:val="es-ES"/>
              </w:rPr>
              <w:t>cumplimiento</w:t>
            </w:r>
            <w:r w:rsidR="00056F9C" w:rsidRPr="00534DE8">
              <w:rPr>
                <w:sz w:val="16"/>
                <w:lang w:val="es-ES"/>
              </w:rPr>
              <w:t xml:space="preserve"> </w:t>
            </w:r>
            <w:r w:rsidRPr="00534DE8">
              <w:rPr>
                <w:sz w:val="16"/>
                <w:lang w:val="es-ES"/>
              </w:rPr>
              <w:t>en</w:t>
            </w:r>
            <w:r w:rsidR="00056F9C" w:rsidRPr="00534DE8">
              <w:rPr>
                <w:sz w:val="16"/>
                <w:lang w:val="es-ES"/>
              </w:rPr>
              <w:t xml:space="preserve"> </w:t>
            </w:r>
            <w:r w:rsidRPr="00534DE8">
              <w:rPr>
                <w:sz w:val="16"/>
                <w:lang w:val="es-ES"/>
              </w:rPr>
              <w:t>África,</w:t>
            </w:r>
            <w:r w:rsidR="00056F9C" w:rsidRPr="00534DE8">
              <w:rPr>
                <w:sz w:val="16"/>
                <w:lang w:val="es-ES"/>
              </w:rPr>
              <w:t xml:space="preserve"> </w:t>
            </w:r>
            <w:r w:rsidRPr="00534DE8">
              <w:rPr>
                <w:sz w:val="16"/>
                <w:lang w:val="es-ES"/>
              </w:rPr>
              <w:t>el</w:t>
            </w:r>
            <w:r w:rsidR="00056F9C" w:rsidRPr="00534DE8">
              <w:rPr>
                <w:sz w:val="16"/>
                <w:lang w:val="es-ES"/>
              </w:rPr>
              <w:t xml:space="preserve"> </w:t>
            </w:r>
            <w:r w:rsidRPr="00534DE8">
              <w:rPr>
                <w:sz w:val="16"/>
                <w:lang w:val="es-ES"/>
              </w:rPr>
              <w:t>Caribe</w:t>
            </w:r>
            <w:r w:rsidR="00056F9C" w:rsidRPr="00534DE8">
              <w:rPr>
                <w:sz w:val="16"/>
                <w:lang w:val="es-ES"/>
              </w:rPr>
              <w:t xml:space="preserve"> </w:t>
            </w:r>
            <w:r w:rsidRPr="00534DE8">
              <w:rPr>
                <w:sz w:val="16"/>
                <w:lang w:val="es-ES"/>
              </w:rPr>
              <w:t>y</w:t>
            </w:r>
            <w:r w:rsidR="00056F9C" w:rsidRPr="00534DE8">
              <w:rPr>
                <w:sz w:val="16"/>
                <w:lang w:val="es-ES"/>
              </w:rPr>
              <w:t xml:space="preserve"> </w:t>
            </w:r>
            <w:r w:rsidRPr="00534DE8">
              <w:rPr>
                <w:sz w:val="16"/>
                <w:lang w:val="es-ES"/>
              </w:rPr>
              <w:t>el</w:t>
            </w:r>
            <w:r w:rsidR="00056F9C" w:rsidRPr="00534DE8">
              <w:rPr>
                <w:sz w:val="16"/>
                <w:lang w:val="es-ES"/>
              </w:rPr>
              <w:t xml:space="preserve"> </w:t>
            </w:r>
            <w:r w:rsidRPr="00534DE8">
              <w:rPr>
                <w:sz w:val="16"/>
                <w:lang w:val="es-ES"/>
              </w:rPr>
              <w:t>Pacífico</w:t>
            </w:r>
            <w:r w:rsidR="00056F9C" w:rsidRPr="00534DE8">
              <w:rPr>
                <w:sz w:val="16"/>
                <w:lang w:val="es-ES"/>
              </w:rPr>
              <w:t xml:space="preserve"> </w:t>
            </w:r>
            <w:r w:rsidRPr="00534DE8">
              <w:rPr>
                <w:sz w:val="16"/>
                <w:lang w:val="es-ES"/>
              </w:rPr>
              <w:t>(ACP)</w:t>
            </w:r>
            <w:r w:rsidR="00056F9C" w:rsidRPr="00534DE8">
              <w:rPr>
                <w:sz w:val="16"/>
                <w:lang w:val="es-ES"/>
              </w:rPr>
              <w:t xml:space="preserve"> </w:t>
            </w:r>
            <w:r w:rsidRPr="00534DE8">
              <w:rPr>
                <w:sz w:val="16"/>
                <w:lang w:val="es-ES"/>
              </w:rPr>
              <w:t>se</w:t>
            </w:r>
            <w:r w:rsidR="00056F9C" w:rsidRPr="00534DE8">
              <w:rPr>
                <w:sz w:val="16"/>
                <w:lang w:val="es-ES"/>
              </w:rPr>
              <w:t xml:space="preserve"> </w:t>
            </w:r>
            <w:r w:rsidRPr="00534DE8">
              <w:rPr>
                <w:sz w:val="16"/>
                <w:lang w:val="es-ES"/>
              </w:rPr>
              <w:t>sitúan</w:t>
            </w:r>
            <w:r w:rsidR="00056F9C" w:rsidRPr="00534DE8">
              <w:rPr>
                <w:sz w:val="16"/>
                <w:lang w:val="es-ES"/>
              </w:rPr>
              <w:t xml:space="preserve"> </w:t>
            </w:r>
            <w:r w:rsidRPr="00534DE8">
              <w:rPr>
                <w:sz w:val="16"/>
                <w:lang w:val="es-ES"/>
              </w:rPr>
              <w:t>entre</w:t>
            </w:r>
            <w:r w:rsidR="00056F9C" w:rsidRPr="00534DE8">
              <w:rPr>
                <w:sz w:val="16"/>
                <w:lang w:val="es-ES"/>
              </w:rPr>
              <w:t xml:space="preserve"> </w:t>
            </w:r>
            <w:r w:rsidRPr="00534DE8">
              <w:rPr>
                <w:sz w:val="16"/>
                <w:lang w:val="es-ES"/>
              </w:rPr>
              <w:t>el</w:t>
            </w:r>
            <w:r w:rsidR="00056F9C" w:rsidRPr="00534DE8">
              <w:rPr>
                <w:sz w:val="16"/>
                <w:lang w:val="es-ES"/>
              </w:rPr>
              <w:t xml:space="preserve"> </w:t>
            </w:r>
            <w:r w:rsidRPr="00534DE8">
              <w:rPr>
                <w:sz w:val="16"/>
                <w:lang w:val="es-ES"/>
              </w:rPr>
              <w:t>4%</w:t>
            </w:r>
            <w:r w:rsidR="00056F9C" w:rsidRPr="00534DE8">
              <w:rPr>
                <w:sz w:val="16"/>
                <w:lang w:val="es-ES"/>
              </w:rPr>
              <w:t xml:space="preserve"> </w:t>
            </w:r>
            <w:r w:rsidRPr="00534DE8">
              <w:rPr>
                <w:sz w:val="16"/>
                <w:lang w:val="es-ES"/>
              </w:rPr>
              <w:t>y</w:t>
            </w:r>
            <w:r w:rsidR="00056F9C" w:rsidRPr="00534DE8">
              <w:rPr>
                <w:sz w:val="16"/>
                <w:lang w:val="es-ES"/>
              </w:rPr>
              <w:t xml:space="preserve"> </w:t>
            </w:r>
            <w:r w:rsidRPr="00534DE8">
              <w:rPr>
                <w:sz w:val="16"/>
                <w:lang w:val="es-ES"/>
              </w:rPr>
              <w:t>el</w:t>
            </w:r>
            <w:r w:rsidR="00056F9C" w:rsidRPr="00534DE8">
              <w:rPr>
                <w:sz w:val="16"/>
                <w:lang w:val="es-ES"/>
              </w:rPr>
              <w:t xml:space="preserve"> </w:t>
            </w:r>
            <w:r w:rsidRPr="00534DE8">
              <w:rPr>
                <w:sz w:val="16"/>
                <w:lang w:val="es-ES"/>
              </w:rPr>
              <w:t>4,5%.</w:t>
            </w:r>
          </w:p>
        </w:tc>
      </w:tr>
      <w:tr w:rsidR="00424A9B" w:rsidRPr="00534DE8" w14:paraId="12BF459B" w14:textId="77777777" w:rsidTr="005B457E">
        <w:trPr>
          <w:cnfStyle w:val="000000010000" w:firstRow="0" w:lastRow="0" w:firstColumn="0" w:lastColumn="0" w:oddVBand="0" w:evenVBand="0" w:oddHBand="0" w:evenHBand="1" w:firstRowFirstColumn="0" w:firstRowLastColumn="0" w:lastRowFirstColumn="0" w:lastRowLastColumn="0"/>
          <w:cantSplit/>
        </w:trPr>
        <w:tc>
          <w:tcPr>
            <w:tcW w:w="1379" w:type="pct"/>
          </w:tcPr>
          <w:p w14:paraId="131246CB" w14:textId="782051D6" w:rsidR="00424A9B" w:rsidRPr="00534DE8" w:rsidRDefault="00424A9B" w:rsidP="005B457E">
            <w:pPr>
              <w:pStyle w:val="BodyText"/>
              <w:numPr>
                <w:ilvl w:val="0"/>
                <w:numId w:val="0"/>
              </w:numPr>
              <w:spacing w:after="0"/>
              <w:ind w:left="-21"/>
              <w:jc w:val="left"/>
              <w:rPr>
                <w:sz w:val="16"/>
                <w:szCs w:val="16"/>
                <w:lang w:val="es-ES"/>
              </w:rPr>
            </w:pPr>
            <w:r w:rsidRPr="00534DE8">
              <w:rPr>
                <w:sz w:val="16"/>
                <w:lang w:val="es-ES"/>
              </w:rPr>
              <w:t>Hayakawa</w:t>
            </w:r>
            <w:r w:rsidR="00056F9C" w:rsidRPr="00534DE8">
              <w:rPr>
                <w:sz w:val="16"/>
                <w:lang w:val="es-ES"/>
              </w:rPr>
              <w:t xml:space="preserve"> </w:t>
            </w:r>
            <w:r w:rsidRPr="00534DE8">
              <w:rPr>
                <w:sz w:val="16"/>
                <w:lang w:val="es-ES"/>
              </w:rPr>
              <w:t>(2011)</w:t>
            </w:r>
          </w:p>
        </w:tc>
        <w:tc>
          <w:tcPr>
            <w:tcW w:w="3621" w:type="pct"/>
          </w:tcPr>
          <w:p w14:paraId="3F32965D" w14:textId="335A5357" w:rsidR="00424A9B" w:rsidRPr="00534DE8" w:rsidRDefault="00424A9B" w:rsidP="005B457E">
            <w:pPr>
              <w:pStyle w:val="BodyText"/>
              <w:numPr>
                <w:ilvl w:val="0"/>
                <w:numId w:val="0"/>
              </w:numPr>
              <w:spacing w:after="0"/>
              <w:jc w:val="left"/>
              <w:rPr>
                <w:sz w:val="16"/>
                <w:szCs w:val="16"/>
                <w:lang w:val="es-ES"/>
              </w:rPr>
            </w:pPr>
            <w:r w:rsidRPr="00534DE8">
              <w:rPr>
                <w:sz w:val="16"/>
                <w:lang w:val="es-ES"/>
              </w:rPr>
              <w:t>El</w:t>
            </w:r>
            <w:r w:rsidR="00056F9C" w:rsidRPr="00534DE8">
              <w:rPr>
                <w:sz w:val="16"/>
                <w:lang w:val="es-ES"/>
              </w:rPr>
              <w:t xml:space="preserve"> </w:t>
            </w:r>
            <w:r w:rsidRPr="00534DE8">
              <w:rPr>
                <w:sz w:val="16"/>
                <w:lang w:val="es-ES"/>
              </w:rPr>
              <w:t>equivalente</w:t>
            </w:r>
            <w:r w:rsidR="00056F9C" w:rsidRPr="00534DE8">
              <w:rPr>
                <w:sz w:val="16"/>
                <w:lang w:val="es-ES"/>
              </w:rPr>
              <w:t xml:space="preserve"> </w:t>
            </w:r>
            <w:r w:rsidRPr="00534DE8">
              <w:rPr>
                <w:sz w:val="16"/>
                <w:lang w:val="es-ES"/>
              </w:rPr>
              <w:t>arancelario</w:t>
            </w:r>
            <w:r w:rsidR="00056F9C" w:rsidRPr="00534DE8">
              <w:rPr>
                <w:sz w:val="16"/>
                <w:lang w:val="es-ES"/>
              </w:rPr>
              <w:t xml:space="preserve"> </w:t>
            </w:r>
            <w:r w:rsidRPr="00534DE8">
              <w:rPr>
                <w:sz w:val="16"/>
                <w:lang w:val="es-ES"/>
              </w:rPr>
              <w:t>medio</w:t>
            </w:r>
            <w:r w:rsidR="00056F9C" w:rsidRPr="00534DE8">
              <w:rPr>
                <w:sz w:val="16"/>
                <w:lang w:val="es-ES"/>
              </w:rPr>
              <w:t xml:space="preserve"> </w:t>
            </w:r>
            <w:r w:rsidRPr="00534DE8">
              <w:rPr>
                <w:sz w:val="16"/>
                <w:lang w:val="es-ES"/>
              </w:rPr>
              <w:t>de</w:t>
            </w:r>
            <w:r w:rsidR="00056F9C" w:rsidRPr="00534DE8">
              <w:rPr>
                <w:sz w:val="16"/>
                <w:lang w:val="es-ES"/>
              </w:rPr>
              <w:t xml:space="preserve"> </w:t>
            </w:r>
            <w:r w:rsidRPr="00534DE8">
              <w:rPr>
                <w:sz w:val="16"/>
                <w:lang w:val="es-ES"/>
              </w:rPr>
              <w:t>los</w:t>
            </w:r>
            <w:r w:rsidR="00056F9C" w:rsidRPr="00534DE8">
              <w:rPr>
                <w:sz w:val="16"/>
                <w:lang w:val="es-ES"/>
              </w:rPr>
              <w:t xml:space="preserve"> </w:t>
            </w:r>
            <w:r w:rsidRPr="00534DE8">
              <w:rPr>
                <w:sz w:val="16"/>
                <w:lang w:val="es-ES"/>
              </w:rPr>
              <w:t>costos</w:t>
            </w:r>
            <w:r w:rsidR="00056F9C" w:rsidRPr="00534DE8">
              <w:rPr>
                <w:sz w:val="16"/>
                <w:lang w:val="es-ES"/>
              </w:rPr>
              <w:t xml:space="preserve"> </w:t>
            </w:r>
            <w:r w:rsidRPr="00534DE8">
              <w:rPr>
                <w:sz w:val="16"/>
                <w:lang w:val="es-ES"/>
              </w:rPr>
              <w:t>fijos</w:t>
            </w:r>
            <w:r w:rsidR="00056F9C" w:rsidRPr="00534DE8">
              <w:rPr>
                <w:sz w:val="16"/>
                <w:lang w:val="es-ES"/>
              </w:rPr>
              <w:t xml:space="preserve"> </w:t>
            </w:r>
            <w:r w:rsidRPr="00534DE8">
              <w:rPr>
                <w:sz w:val="16"/>
                <w:lang w:val="es-ES"/>
              </w:rPr>
              <w:t>para</w:t>
            </w:r>
            <w:r w:rsidR="00056F9C" w:rsidRPr="00534DE8">
              <w:rPr>
                <w:sz w:val="16"/>
                <w:lang w:val="es-ES"/>
              </w:rPr>
              <w:t xml:space="preserve"> </w:t>
            </w:r>
            <w:r w:rsidRPr="00534DE8">
              <w:rPr>
                <w:sz w:val="16"/>
                <w:lang w:val="es-ES"/>
              </w:rPr>
              <w:t>la</w:t>
            </w:r>
            <w:r w:rsidR="00056F9C" w:rsidRPr="00534DE8">
              <w:rPr>
                <w:sz w:val="16"/>
                <w:lang w:val="es-ES"/>
              </w:rPr>
              <w:t xml:space="preserve"> </w:t>
            </w:r>
            <w:r w:rsidRPr="00534DE8">
              <w:rPr>
                <w:sz w:val="16"/>
                <w:lang w:val="es-ES"/>
              </w:rPr>
              <w:t>utilización</w:t>
            </w:r>
            <w:r w:rsidR="00056F9C" w:rsidRPr="00534DE8">
              <w:rPr>
                <w:sz w:val="16"/>
                <w:lang w:val="es-ES"/>
              </w:rPr>
              <w:t xml:space="preserve"> </w:t>
            </w:r>
            <w:r w:rsidRPr="00534DE8">
              <w:rPr>
                <w:sz w:val="16"/>
                <w:lang w:val="es-ES"/>
              </w:rPr>
              <w:t>de</w:t>
            </w:r>
            <w:r w:rsidR="00056F9C" w:rsidRPr="00534DE8">
              <w:rPr>
                <w:sz w:val="16"/>
                <w:lang w:val="es-ES"/>
              </w:rPr>
              <w:t xml:space="preserve"> </w:t>
            </w:r>
            <w:r w:rsidRPr="00534DE8">
              <w:rPr>
                <w:sz w:val="16"/>
                <w:lang w:val="es-ES"/>
              </w:rPr>
              <w:t>un</w:t>
            </w:r>
            <w:r w:rsidR="00056F9C" w:rsidRPr="00534DE8">
              <w:rPr>
                <w:sz w:val="16"/>
                <w:lang w:val="es-ES"/>
              </w:rPr>
              <w:t xml:space="preserve"> </w:t>
            </w:r>
            <w:r w:rsidRPr="00534DE8">
              <w:rPr>
                <w:sz w:val="16"/>
                <w:lang w:val="es-ES"/>
              </w:rPr>
              <w:t>acuerdo</w:t>
            </w:r>
            <w:r w:rsidR="00056F9C" w:rsidRPr="00534DE8">
              <w:rPr>
                <w:sz w:val="16"/>
                <w:lang w:val="es-ES"/>
              </w:rPr>
              <w:t xml:space="preserve"> </w:t>
            </w:r>
            <w:r w:rsidRPr="00534DE8">
              <w:rPr>
                <w:sz w:val="16"/>
                <w:lang w:val="es-ES"/>
              </w:rPr>
              <w:t>de</w:t>
            </w:r>
            <w:r w:rsidR="00056F9C" w:rsidRPr="00534DE8">
              <w:rPr>
                <w:sz w:val="16"/>
                <w:lang w:val="es-ES"/>
              </w:rPr>
              <w:t xml:space="preserve"> </w:t>
            </w:r>
            <w:r w:rsidRPr="00534DE8">
              <w:rPr>
                <w:sz w:val="16"/>
                <w:lang w:val="es-ES"/>
              </w:rPr>
              <w:t>libre</w:t>
            </w:r>
            <w:r w:rsidR="00056F9C" w:rsidRPr="00534DE8">
              <w:rPr>
                <w:sz w:val="16"/>
                <w:lang w:val="es-ES"/>
              </w:rPr>
              <w:t xml:space="preserve"> </w:t>
            </w:r>
            <w:r w:rsidRPr="00534DE8">
              <w:rPr>
                <w:sz w:val="16"/>
                <w:lang w:val="es-ES"/>
              </w:rPr>
              <w:t>comercio</w:t>
            </w:r>
            <w:r w:rsidR="00056F9C" w:rsidRPr="00534DE8">
              <w:rPr>
                <w:sz w:val="16"/>
                <w:lang w:val="es-ES"/>
              </w:rPr>
              <w:t xml:space="preserve"> </w:t>
            </w:r>
            <w:r w:rsidRPr="00534DE8">
              <w:rPr>
                <w:sz w:val="16"/>
                <w:lang w:val="es-ES"/>
              </w:rPr>
              <w:t>entre</w:t>
            </w:r>
            <w:r w:rsidR="00056F9C" w:rsidRPr="00534DE8">
              <w:rPr>
                <w:sz w:val="16"/>
                <w:lang w:val="es-ES"/>
              </w:rPr>
              <w:t xml:space="preserve"> </w:t>
            </w:r>
            <w:r w:rsidRPr="00534DE8">
              <w:rPr>
                <w:sz w:val="16"/>
                <w:lang w:val="es-ES"/>
              </w:rPr>
              <w:t>todos</w:t>
            </w:r>
            <w:r w:rsidR="00056F9C" w:rsidRPr="00534DE8">
              <w:rPr>
                <w:sz w:val="16"/>
                <w:lang w:val="es-ES"/>
              </w:rPr>
              <w:t xml:space="preserve"> </w:t>
            </w:r>
            <w:r w:rsidRPr="00534DE8">
              <w:rPr>
                <w:sz w:val="16"/>
                <w:lang w:val="es-ES"/>
              </w:rPr>
              <w:t>los</w:t>
            </w:r>
            <w:r w:rsidR="00056F9C" w:rsidRPr="00534DE8">
              <w:rPr>
                <w:sz w:val="16"/>
                <w:lang w:val="es-ES"/>
              </w:rPr>
              <w:t xml:space="preserve"> </w:t>
            </w:r>
            <w:r w:rsidRPr="00534DE8">
              <w:rPr>
                <w:sz w:val="16"/>
                <w:lang w:val="es-ES"/>
              </w:rPr>
              <w:t>ALC</w:t>
            </w:r>
            <w:r w:rsidR="00056F9C" w:rsidRPr="00534DE8">
              <w:rPr>
                <w:sz w:val="16"/>
                <w:lang w:val="es-ES"/>
              </w:rPr>
              <w:t xml:space="preserve"> </w:t>
            </w:r>
            <w:r w:rsidRPr="00534DE8">
              <w:rPr>
                <w:sz w:val="16"/>
                <w:lang w:val="es-ES"/>
              </w:rPr>
              <w:t>vigentes</w:t>
            </w:r>
            <w:r w:rsidR="00056F9C" w:rsidRPr="00534DE8">
              <w:rPr>
                <w:sz w:val="16"/>
                <w:lang w:val="es-ES"/>
              </w:rPr>
              <w:t xml:space="preserve"> </w:t>
            </w:r>
            <w:r w:rsidRPr="00534DE8">
              <w:rPr>
                <w:sz w:val="16"/>
                <w:lang w:val="es-ES"/>
              </w:rPr>
              <w:t>es</w:t>
            </w:r>
            <w:r w:rsidR="00056F9C" w:rsidRPr="00534DE8">
              <w:rPr>
                <w:sz w:val="16"/>
                <w:lang w:val="es-ES"/>
              </w:rPr>
              <w:t xml:space="preserve"> </w:t>
            </w:r>
            <w:r w:rsidRPr="00534DE8">
              <w:rPr>
                <w:sz w:val="16"/>
                <w:lang w:val="es-ES"/>
              </w:rPr>
              <w:t>del</w:t>
            </w:r>
            <w:r w:rsidR="00056F9C" w:rsidRPr="00534DE8">
              <w:rPr>
                <w:sz w:val="16"/>
                <w:lang w:val="es-ES"/>
              </w:rPr>
              <w:t xml:space="preserve"> </w:t>
            </w:r>
            <w:r w:rsidRPr="00534DE8">
              <w:rPr>
                <w:sz w:val="16"/>
                <w:lang w:val="es-ES"/>
              </w:rPr>
              <w:t>3,2%.</w:t>
            </w:r>
          </w:p>
        </w:tc>
      </w:tr>
      <w:tr w:rsidR="00424A9B" w:rsidRPr="00534DE8" w14:paraId="53B22C40" w14:textId="77777777" w:rsidTr="005B457E">
        <w:trPr>
          <w:cantSplit/>
        </w:trPr>
        <w:tc>
          <w:tcPr>
            <w:tcW w:w="1379" w:type="pct"/>
          </w:tcPr>
          <w:p w14:paraId="4EDDFA4A" w14:textId="7EC944C1" w:rsidR="00424A9B" w:rsidRPr="00534DE8" w:rsidRDefault="00424A9B" w:rsidP="005B457E">
            <w:pPr>
              <w:pStyle w:val="BodyText"/>
              <w:numPr>
                <w:ilvl w:val="0"/>
                <w:numId w:val="0"/>
              </w:numPr>
              <w:spacing w:after="0"/>
              <w:ind w:left="-21"/>
              <w:jc w:val="left"/>
              <w:rPr>
                <w:color w:val="000000" w:themeColor="text1"/>
                <w:sz w:val="16"/>
                <w:szCs w:val="16"/>
                <w:lang w:val="es-ES"/>
              </w:rPr>
            </w:pPr>
            <w:r w:rsidRPr="00534DE8">
              <w:rPr>
                <w:color w:val="000000" w:themeColor="text1"/>
                <w:sz w:val="16"/>
                <w:lang w:val="es-ES"/>
              </w:rPr>
              <w:t>Cherkashin</w:t>
            </w:r>
            <w:r w:rsidR="00056F9C" w:rsidRPr="00534DE8">
              <w:rPr>
                <w:color w:val="000000" w:themeColor="text1"/>
                <w:sz w:val="16"/>
                <w:lang w:val="es-ES"/>
              </w:rPr>
              <w:t xml:space="preserve"> </w:t>
            </w:r>
            <w:r w:rsidRPr="00534DE8">
              <w:rPr>
                <w:i/>
                <w:iCs/>
                <w:color w:val="000000" w:themeColor="text1"/>
                <w:sz w:val="16"/>
                <w:lang w:val="es-ES"/>
              </w:rPr>
              <w:t>et</w:t>
            </w:r>
            <w:r w:rsidR="00056F9C" w:rsidRPr="00534DE8">
              <w:rPr>
                <w:i/>
                <w:iCs/>
                <w:color w:val="000000" w:themeColor="text1"/>
                <w:sz w:val="16"/>
                <w:lang w:val="es-ES"/>
              </w:rPr>
              <w:t xml:space="preserve"> </w:t>
            </w:r>
            <w:r w:rsidRPr="00534DE8">
              <w:rPr>
                <w:i/>
                <w:iCs/>
                <w:color w:val="000000" w:themeColor="text1"/>
                <w:sz w:val="16"/>
                <w:lang w:val="es-ES"/>
              </w:rPr>
              <w:t>al.</w:t>
            </w:r>
            <w:r w:rsidR="00056F9C" w:rsidRPr="00534DE8">
              <w:rPr>
                <w:color w:val="000000" w:themeColor="text1"/>
                <w:sz w:val="16"/>
                <w:lang w:val="es-ES"/>
              </w:rPr>
              <w:t xml:space="preserve"> </w:t>
            </w:r>
            <w:r w:rsidRPr="00534DE8">
              <w:rPr>
                <w:color w:val="000000" w:themeColor="text1"/>
                <w:sz w:val="16"/>
                <w:lang w:val="es-ES"/>
              </w:rPr>
              <w:t>(2015)</w:t>
            </w:r>
          </w:p>
        </w:tc>
        <w:tc>
          <w:tcPr>
            <w:tcW w:w="3621" w:type="pct"/>
          </w:tcPr>
          <w:p w14:paraId="34D7BE74" w14:textId="28750E33" w:rsidR="00424A9B" w:rsidRPr="00534DE8" w:rsidRDefault="00424A9B" w:rsidP="005B457E">
            <w:pPr>
              <w:pStyle w:val="BodyText"/>
              <w:numPr>
                <w:ilvl w:val="0"/>
                <w:numId w:val="0"/>
              </w:numPr>
              <w:spacing w:after="0"/>
              <w:jc w:val="left"/>
              <w:rPr>
                <w:color w:val="000000" w:themeColor="text1"/>
                <w:sz w:val="16"/>
                <w:szCs w:val="16"/>
                <w:lang w:val="es-ES"/>
              </w:rPr>
            </w:pPr>
            <w:r w:rsidRPr="00534DE8">
              <w:rPr>
                <w:color w:val="000000" w:themeColor="text1"/>
                <w:sz w:val="16"/>
                <w:lang w:val="es-ES"/>
              </w:rPr>
              <w:t>Se</w:t>
            </w:r>
            <w:r w:rsidR="00056F9C" w:rsidRPr="00534DE8">
              <w:rPr>
                <w:color w:val="000000" w:themeColor="text1"/>
                <w:sz w:val="16"/>
                <w:lang w:val="es-ES"/>
              </w:rPr>
              <w:t xml:space="preserve"> </w:t>
            </w:r>
            <w:r w:rsidRPr="00534DE8">
              <w:rPr>
                <w:color w:val="000000" w:themeColor="text1"/>
                <w:sz w:val="16"/>
                <w:lang w:val="es-ES"/>
              </w:rPr>
              <w:t>calculó</w:t>
            </w:r>
            <w:r w:rsidR="00056F9C" w:rsidRPr="00534DE8">
              <w:rPr>
                <w:color w:val="000000" w:themeColor="text1"/>
                <w:sz w:val="16"/>
                <w:lang w:val="es-ES"/>
              </w:rPr>
              <w:t xml:space="preserve"> </w:t>
            </w:r>
            <w:r w:rsidRPr="00534DE8">
              <w:rPr>
                <w:color w:val="000000" w:themeColor="text1"/>
                <w:sz w:val="16"/>
                <w:lang w:val="es-ES"/>
              </w:rPr>
              <w:t>que</w:t>
            </w:r>
            <w:r w:rsidR="00056F9C" w:rsidRPr="00534DE8">
              <w:rPr>
                <w:color w:val="000000" w:themeColor="text1"/>
                <w:sz w:val="16"/>
                <w:lang w:val="es-ES"/>
              </w:rPr>
              <w:t xml:space="preserve"> </w:t>
            </w:r>
            <w:r w:rsidRPr="00534DE8">
              <w:rPr>
                <w:color w:val="000000" w:themeColor="text1"/>
                <w:sz w:val="16"/>
                <w:lang w:val="es-ES"/>
              </w:rPr>
              <w:t>los</w:t>
            </w:r>
            <w:r w:rsidR="00056F9C" w:rsidRPr="00534DE8">
              <w:rPr>
                <w:color w:val="000000" w:themeColor="text1"/>
                <w:sz w:val="16"/>
                <w:lang w:val="es-ES"/>
              </w:rPr>
              <w:t xml:space="preserve"> </w:t>
            </w:r>
            <w:r w:rsidRPr="00534DE8">
              <w:rPr>
                <w:color w:val="000000" w:themeColor="text1"/>
                <w:sz w:val="16"/>
                <w:lang w:val="es-ES"/>
              </w:rPr>
              <w:t>costos</w:t>
            </w:r>
            <w:r w:rsidR="00056F9C" w:rsidRPr="00534DE8">
              <w:rPr>
                <w:color w:val="000000" w:themeColor="text1"/>
                <w:sz w:val="16"/>
                <w:lang w:val="es-ES"/>
              </w:rPr>
              <w:t xml:space="preserve"> </w:t>
            </w:r>
            <w:r w:rsidRPr="00534DE8">
              <w:rPr>
                <w:color w:val="000000" w:themeColor="text1"/>
                <w:sz w:val="16"/>
                <w:lang w:val="es-ES"/>
              </w:rPr>
              <w:t>fijos</w:t>
            </w:r>
            <w:r w:rsidR="00056F9C" w:rsidRPr="00534DE8">
              <w:rPr>
                <w:color w:val="000000" w:themeColor="text1"/>
                <w:sz w:val="16"/>
                <w:lang w:val="es-ES"/>
              </w:rPr>
              <w:t xml:space="preserve"> </w:t>
            </w:r>
            <w:r w:rsidRPr="00534DE8">
              <w:rPr>
                <w:color w:val="000000" w:themeColor="text1"/>
                <w:sz w:val="16"/>
                <w:lang w:val="es-ES"/>
              </w:rPr>
              <w:t>ascendían</w:t>
            </w:r>
            <w:r w:rsidR="00056F9C" w:rsidRPr="00534DE8">
              <w:rPr>
                <w:color w:val="000000" w:themeColor="text1"/>
                <w:sz w:val="16"/>
                <w:lang w:val="es-ES"/>
              </w:rPr>
              <w:t xml:space="preserve"> </w:t>
            </w:r>
            <w:r w:rsidRPr="00534DE8">
              <w:rPr>
                <w:color w:val="000000" w:themeColor="text1"/>
                <w:sz w:val="16"/>
                <w:lang w:val="es-ES"/>
              </w:rPr>
              <w:t>a</w:t>
            </w:r>
            <w:r w:rsidR="00056F9C" w:rsidRPr="00534DE8">
              <w:rPr>
                <w:color w:val="000000" w:themeColor="text1"/>
                <w:sz w:val="16"/>
                <w:lang w:val="es-ES"/>
              </w:rPr>
              <w:t xml:space="preserve"> </w:t>
            </w:r>
            <w:r w:rsidRPr="00534DE8">
              <w:rPr>
                <w:color w:val="000000" w:themeColor="text1"/>
                <w:sz w:val="16"/>
                <w:lang w:val="es-ES"/>
              </w:rPr>
              <w:t>4.240</w:t>
            </w:r>
            <w:r w:rsidR="00056F9C" w:rsidRPr="00534DE8">
              <w:rPr>
                <w:color w:val="000000" w:themeColor="text1"/>
                <w:sz w:val="16"/>
                <w:lang w:val="es-ES"/>
              </w:rPr>
              <w:t xml:space="preserve"> </w:t>
            </w:r>
            <w:r w:rsidRPr="00534DE8">
              <w:rPr>
                <w:color w:val="000000" w:themeColor="text1"/>
                <w:sz w:val="16"/>
                <w:lang w:val="es-ES"/>
              </w:rPr>
              <w:t>$.</w:t>
            </w:r>
          </w:p>
        </w:tc>
      </w:tr>
      <w:tr w:rsidR="00AE4929" w:rsidRPr="00534DE8" w14:paraId="25A2C2C7" w14:textId="77777777" w:rsidTr="005B457E">
        <w:trPr>
          <w:cnfStyle w:val="000000010000" w:firstRow="0" w:lastRow="0" w:firstColumn="0" w:lastColumn="0" w:oddVBand="0" w:evenVBand="0" w:oddHBand="0" w:evenHBand="1" w:firstRowFirstColumn="0" w:firstRowLastColumn="0" w:lastRowFirstColumn="0" w:lastRowLastColumn="0"/>
          <w:cantSplit/>
        </w:trPr>
        <w:tc>
          <w:tcPr>
            <w:tcW w:w="1379" w:type="pct"/>
          </w:tcPr>
          <w:p w14:paraId="7558715B" w14:textId="52EA86FF" w:rsidR="00AE4929" w:rsidRPr="00534DE8" w:rsidRDefault="00AE4929" w:rsidP="005B457E">
            <w:pPr>
              <w:pStyle w:val="BodyText"/>
              <w:numPr>
                <w:ilvl w:val="0"/>
                <w:numId w:val="0"/>
              </w:numPr>
              <w:spacing w:after="0"/>
              <w:ind w:left="-21"/>
              <w:jc w:val="left"/>
              <w:rPr>
                <w:color w:val="000000" w:themeColor="text1"/>
                <w:sz w:val="16"/>
                <w:szCs w:val="16"/>
                <w:lang w:val="es-ES"/>
              </w:rPr>
            </w:pPr>
            <w:r w:rsidRPr="00534DE8">
              <w:rPr>
                <w:color w:val="000000" w:themeColor="text1"/>
                <w:sz w:val="16"/>
                <w:lang w:val="es-ES"/>
              </w:rPr>
              <w:t>Albert</w:t>
            </w:r>
            <w:r w:rsidR="00056F9C" w:rsidRPr="00534DE8">
              <w:rPr>
                <w:color w:val="000000" w:themeColor="text1"/>
                <w:sz w:val="16"/>
                <w:lang w:val="es-ES"/>
              </w:rPr>
              <w:t xml:space="preserve"> </w:t>
            </w:r>
            <w:r w:rsidRPr="00534DE8">
              <w:rPr>
                <w:color w:val="000000" w:themeColor="text1"/>
                <w:sz w:val="16"/>
                <w:lang w:val="es-ES"/>
              </w:rPr>
              <w:t>y</w:t>
            </w:r>
            <w:r w:rsidR="00056F9C" w:rsidRPr="00534DE8">
              <w:rPr>
                <w:color w:val="000000" w:themeColor="text1"/>
                <w:sz w:val="16"/>
                <w:lang w:val="es-ES"/>
              </w:rPr>
              <w:t xml:space="preserve"> </w:t>
            </w:r>
            <w:r w:rsidRPr="00534DE8">
              <w:rPr>
                <w:color w:val="000000" w:themeColor="text1"/>
                <w:sz w:val="16"/>
                <w:lang w:val="es-ES"/>
              </w:rPr>
              <w:t>Nilsson</w:t>
            </w:r>
            <w:r w:rsidR="00056F9C" w:rsidRPr="00534DE8">
              <w:rPr>
                <w:color w:val="000000" w:themeColor="text1"/>
                <w:sz w:val="16"/>
                <w:lang w:val="es-ES"/>
              </w:rPr>
              <w:t xml:space="preserve"> </w:t>
            </w:r>
            <w:r w:rsidRPr="00534DE8">
              <w:rPr>
                <w:color w:val="000000" w:themeColor="text1"/>
                <w:sz w:val="16"/>
                <w:lang w:val="es-ES"/>
              </w:rPr>
              <w:t>(2016)</w:t>
            </w:r>
          </w:p>
        </w:tc>
        <w:tc>
          <w:tcPr>
            <w:tcW w:w="3621" w:type="pct"/>
          </w:tcPr>
          <w:p w14:paraId="5D01B5A7" w14:textId="435BFDA4" w:rsidR="00AE4929" w:rsidRPr="00534DE8" w:rsidRDefault="00AE4929" w:rsidP="005B457E">
            <w:pPr>
              <w:pStyle w:val="BodyText"/>
              <w:numPr>
                <w:ilvl w:val="0"/>
                <w:numId w:val="0"/>
              </w:numPr>
              <w:spacing w:after="0"/>
              <w:jc w:val="left"/>
              <w:rPr>
                <w:color w:val="000000" w:themeColor="text1"/>
                <w:sz w:val="16"/>
                <w:szCs w:val="16"/>
                <w:lang w:val="es-ES"/>
              </w:rPr>
            </w:pPr>
            <w:r w:rsidRPr="00534DE8">
              <w:rPr>
                <w:color w:val="000000" w:themeColor="text1"/>
                <w:sz w:val="16"/>
                <w:lang w:val="es-ES"/>
              </w:rPr>
              <w:t>Los</w:t>
            </w:r>
            <w:r w:rsidR="00056F9C" w:rsidRPr="00534DE8">
              <w:rPr>
                <w:color w:val="000000" w:themeColor="text1"/>
                <w:sz w:val="16"/>
                <w:lang w:val="es-ES"/>
              </w:rPr>
              <w:t xml:space="preserve"> </w:t>
            </w:r>
            <w:r w:rsidRPr="00534DE8">
              <w:rPr>
                <w:color w:val="000000" w:themeColor="text1"/>
                <w:sz w:val="16"/>
                <w:lang w:val="es-ES"/>
              </w:rPr>
              <w:t>costos</w:t>
            </w:r>
            <w:r w:rsidR="00056F9C" w:rsidRPr="00534DE8">
              <w:rPr>
                <w:color w:val="000000" w:themeColor="text1"/>
                <w:sz w:val="16"/>
                <w:lang w:val="es-ES"/>
              </w:rPr>
              <w:t xml:space="preserve"> </w:t>
            </w:r>
            <w:r w:rsidRPr="00534DE8">
              <w:rPr>
                <w:color w:val="000000" w:themeColor="text1"/>
                <w:sz w:val="16"/>
                <w:lang w:val="es-ES"/>
              </w:rPr>
              <w:t>fijos</w:t>
            </w:r>
            <w:r w:rsidR="00056F9C" w:rsidRPr="00534DE8">
              <w:rPr>
                <w:color w:val="000000" w:themeColor="text1"/>
                <w:sz w:val="16"/>
                <w:lang w:val="es-ES"/>
              </w:rPr>
              <w:t xml:space="preserve"> </w:t>
            </w:r>
            <w:r w:rsidRPr="00534DE8">
              <w:rPr>
                <w:color w:val="000000" w:themeColor="text1"/>
                <w:sz w:val="16"/>
                <w:lang w:val="es-ES"/>
              </w:rPr>
              <w:t>potenciales</w:t>
            </w:r>
            <w:r w:rsidR="00056F9C" w:rsidRPr="00534DE8">
              <w:rPr>
                <w:color w:val="000000" w:themeColor="text1"/>
                <w:sz w:val="16"/>
                <w:lang w:val="es-ES"/>
              </w:rPr>
              <w:t xml:space="preserve"> </w:t>
            </w:r>
            <w:r w:rsidRPr="00534DE8">
              <w:rPr>
                <w:color w:val="000000" w:themeColor="text1"/>
                <w:sz w:val="16"/>
                <w:lang w:val="es-ES"/>
              </w:rPr>
              <w:t>oscilan</w:t>
            </w:r>
            <w:r w:rsidR="00056F9C" w:rsidRPr="00534DE8">
              <w:rPr>
                <w:color w:val="000000" w:themeColor="text1"/>
                <w:sz w:val="16"/>
                <w:lang w:val="es-ES"/>
              </w:rPr>
              <w:t xml:space="preserve"> </w:t>
            </w:r>
            <w:r w:rsidRPr="00534DE8">
              <w:rPr>
                <w:color w:val="000000" w:themeColor="text1"/>
                <w:sz w:val="16"/>
                <w:lang w:val="es-ES"/>
              </w:rPr>
              <w:t>entre</w:t>
            </w:r>
            <w:r w:rsidR="00056F9C" w:rsidRPr="00534DE8">
              <w:rPr>
                <w:color w:val="000000" w:themeColor="text1"/>
                <w:sz w:val="16"/>
                <w:lang w:val="es-ES"/>
              </w:rPr>
              <w:t xml:space="preserve"> </w:t>
            </w:r>
            <w:r w:rsidRPr="00534DE8">
              <w:rPr>
                <w:color w:val="000000" w:themeColor="text1"/>
                <w:sz w:val="16"/>
                <w:lang w:val="es-ES"/>
              </w:rPr>
              <w:t>20</w:t>
            </w:r>
            <w:r w:rsidR="00056F9C" w:rsidRPr="00534DE8">
              <w:rPr>
                <w:color w:val="000000" w:themeColor="text1"/>
                <w:sz w:val="16"/>
                <w:lang w:val="es-ES"/>
              </w:rPr>
              <w:t xml:space="preserve"> </w:t>
            </w:r>
            <w:r w:rsidRPr="00534DE8">
              <w:rPr>
                <w:color w:val="000000" w:themeColor="text1"/>
                <w:sz w:val="16"/>
                <w:lang w:val="es-ES"/>
              </w:rPr>
              <w:t>€</w:t>
            </w:r>
            <w:r w:rsidR="00056F9C" w:rsidRPr="00534DE8">
              <w:rPr>
                <w:color w:val="000000" w:themeColor="text1"/>
                <w:sz w:val="16"/>
                <w:lang w:val="es-ES"/>
              </w:rPr>
              <w:t xml:space="preserve"> </w:t>
            </w:r>
            <w:r w:rsidRPr="00534DE8">
              <w:rPr>
                <w:color w:val="000000" w:themeColor="text1"/>
                <w:sz w:val="16"/>
                <w:lang w:val="es-ES"/>
              </w:rPr>
              <w:t>y</w:t>
            </w:r>
            <w:r w:rsidR="00056F9C" w:rsidRPr="00534DE8">
              <w:rPr>
                <w:color w:val="000000" w:themeColor="text1"/>
                <w:sz w:val="16"/>
                <w:lang w:val="es-ES"/>
              </w:rPr>
              <w:t xml:space="preserve"> </w:t>
            </w:r>
            <w:r w:rsidRPr="00534DE8">
              <w:rPr>
                <w:color w:val="000000" w:themeColor="text1"/>
                <w:sz w:val="16"/>
                <w:lang w:val="es-ES"/>
              </w:rPr>
              <w:t>260</w:t>
            </w:r>
            <w:r w:rsidR="00056F9C" w:rsidRPr="00534DE8">
              <w:rPr>
                <w:color w:val="000000" w:themeColor="text1"/>
                <w:sz w:val="16"/>
                <w:lang w:val="es-ES"/>
              </w:rPr>
              <w:t xml:space="preserve"> </w:t>
            </w:r>
            <w:r w:rsidRPr="00534DE8">
              <w:rPr>
                <w:color w:val="000000" w:themeColor="text1"/>
                <w:sz w:val="16"/>
                <w:lang w:val="es-ES"/>
              </w:rPr>
              <w:t>€.</w:t>
            </w:r>
          </w:p>
        </w:tc>
      </w:tr>
    </w:tbl>
    <w:p w14:paraId="3FDFFD66" w14:textId="6EDB90FC" w:rsidR="00842E16" w:rsidRPr="00534DE8" w:rsidRDefault="00A21A26" w:rsidP="00A21A26">
      <w:pPr>
        <w:pStyle w:val="BodyText"/>
        <w:spacing w:before="240"/>
      </w:pPr>
      <w:r w:rsidRPr="00534DE8">
        <w:t>E</w:t>
      </w:r>
      <w:r w:rsidR="00DF1B7B" w:rsidRPr="00534DE8">
        <w:t>n</w:t>
      </w:r>
      <w:r w:rsidR="00056F9C" w:rsidRPr="00534DE8">
        <w:t xml:space="preserve"> </w:t>
      </w:r>
      <w:r w:rsidR="00DF1B7B" w:rsidRPr="00534DE8">
        <w:t>algunos</w:t>
      </w:r>
      <w:r w:rsidR="00056F9C" w:rsidRPr="00534DE8">
        <w:t xml:space="preserve"> </w:t>
      </w:r>
      <w:r w:rsidR="00DF1B7B" w:rsidRPr="00534DE8">
        <w:t>estudios</w:t>
      </w:r>
      <w:r w:rsidR="00056F9C" w:rsidRPr="00534DE8">
        <w:t xml:space="preserve"> </w:t>
      </w:r>
      <w:r w:rsidR="00DF1B7B" w:rsidRPr="00534DE8">
        <w:t>se</w:t>
      </w:r>
      <w:r w:rsidR="00056F9C" w:rsidRPr="00534DE8">
        <w:t xml:space="preserve"> </w:t>
      </w:r>
      <w:r w:rsidR="00DF1B7B" w:rsidRPr="00534DE8">
        <w:t>realizaron</w:t>
      </w:r>
      <w:r w:rsidR="00056F9C" w:rsidRPr="00534DE8">
        <w:t xml:space="preserve"> </w:t>
      </w:r>
      <w:r w:rsidR="00DF1B7B" w:rsidRPr="00534DE8">
        <w:t>estimaciones</w:t>
      </w:r>
      <w:r w:rsidR="00056F9C" w:rsidRPr="00534DE8">
        <w:t xml:space="preserve"> </w:t>
      </w:r>
      <w:r w:rsidR="00DF1B7B" w:rsidRPr="00534DE8">
        <w:t>del</w:t>
      </w:r>
      <w:r w:rsidR="00056F9C" w:rsidRPr="00534DE8">
        <w:t xml:space="preserve"> </w:t>
      </w:r>
      <w:r w:rsidR="00DF1B7B" w:rsidRPr="00534DE8">
        <w:t>valor</w:t>
      </w:r>
      <w:r w:rsidR="00056F9C" w:rsidRPr="00534DE8">
        <w:t xml:space="preserve"> </w:t>
      </w:r>
      <w:r w:rsidR="00DF1B7B" w:rsidRPr="00534DE8">
        <w:t>absoluto</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costos</w:t>
      </w:r>
      <w:r w:rsidR="00056F9C" w:rsidRPr="00534DE8">
        <w:t xml:space="preserve"> </w:t>
      </w:r>
      <w:r w:rsidR="00DF1B7B" w:rsidRPr="00534DE8">
        <w:t>de</w:t>
      </w:r>
      <w:r w:rsidR="00056F9C" w:rsidRPr="00534DE8">
        <w:t xml:space="preserve"> </w:t>
      </w:r>
      <w:r w:rsidR="00DF1B7B" w:rsidRPr="00534DE8">
        <w:t>utilización</w:t>
      </w:r>
      <w:r w:rsidRPr="00534DE8">
        <w:t>. A</w:t>
      </w:r>
      <w:r w:rsidR="00DF1B7B" w:rsidRPr="00534DE8">
        <w:t>lbert</w:t>
      </w:r>
      <w:r w:rsidR="00056F9C" w:rsidRPr="00534DE8">
        <w:t xml:space="preserve"> </w:t>
      </w:r>
      <w:r w:rsidR="00DF1B7B" w:rsidRPr="00534DE8">
        <w:t>y</w:t>
      </w:r>
      <w:r w:rsidR="00056F9C" w:rsidRPr="00534DE8">
        <w:t xml:space="preserve"> </w:t>
      </w:r>
      <w:r w:rsidR="00DF1B7B" w:rsidRPr="00534DE8">
        <w:t>Nilsson</w:t>
      </w:r>
      <w:r w:rsidR="00056F9C" w:rsidRPr="00534DE8">
        <w:t xml:space="preserve"> </w:t>
      </w:r>
      <w:r w:rsidR="00DF1B7B" w:rsidRPr="00534DE8">
        <w:t>(2016)</w:t>
      </w:r>
      <w:r w:rsidR="00056F9C" w:rsidRPr="00534DE8">
        <w:t xml:space="preserve"> </w:t>
      </w:r>
      <w:r w:rsidR="00DF1B7B" w:rsidRPr="00534DE8">
        <w:t>cuantifican</w:t>
      </w:r>
      <w:r w:rsidR="00056F9C" w:rsidRPr="00534DE8">
        <w:t xml:space="preserve"> </w:t>
      </w:r>
      <w:r w:rsidR="00DF1B7B" w:rsidRPr="00534DE8">
        <w:t>los</w:t>
      </w:r>
      <w:r w:rsidR="00056F9C" w:rsidRPr="00534DE8">
        <w:t xml:space="preserve"> </w:t>
      </w:r>
      <w:r w:rsidR="00DF1B7B" w:rsidRPr="00534DE8">
        <w:t>costos</w:t>
      </w:r>
      <w:r w:rsidR="00056F9C" w:rsidRPr="00534DE8">
        <w:t xml:space="preserve"> </w:t>
      </w:r>
      <w:r w:rsidR="00DF1B7B" w:rsidRPr="00534DE8">
        <w:t>fijos</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utilización</w:t>
      </w:r>
      <w:r w:rsidR="00056F9C" w:rsidRPr="00534DE8">
        <w:t xml:space="preserve"> </w:t>
      </w:r>
      <w:r w:rsidR="00DF1B7B" w:rsidRPr="00534DE8">
        <w:t>de</w:t>
      </w:r>
      <w:r w:rsidR="00056F9C" w:rsidRPr="00534DE8">
        <w:t xml:space="preserve"> </w:t>
      </w:r>
      <w:r w:rsidR="00DF1B7B" w:rsidRPr="00534DE8">
        <w:t>preferencias</w:t>
      </w:r>
      <w:r w:rsidR="00056F9C" w:rsidRPr="00534DE8">
        <w:t xml:space="preserve"> </w:t>
      </w:r>
      <w:r w:rsidR="00DF1B7B" w:rsidRPr="00534DE8">
        <w:t>sobre</w:t>
      </w:r>
      <w:r w:rsidR="00056F9C" w:rsidRPr="00534DE8">
        <w:t xml:space="preserve"> </w:t>
      </w:r>
      <w:r w:rsidR="00DF1B7B" w:rsidRPr="00534DE8">
        <w:t>la</w:t>
      </w:r>
      <w:r w:rsidR="00056F9C" w:rsidRPr="00534DE8">
        <w:t xml:space="preserve"> </w:t>
      </w:r>
      <w:r w:rsidR="00DF1B7B" w:rsidRPr="00534DE8">
        <w:t>base</w:t>
      </w:r>
      <w:r w:rsidR="00056F9C" w:rsidRPr="00534DE8">
        <w:t xml:space="preserve"> </w:t>
      </w:r>
      <w:r w:rsidR="00DF1B7B" w:rsidRPr="00534DE8">
        <w:t>de</w:t>
      </w:r>
      <w:r w:rsidR="00056F9C" w:rsidRPr="00534DE8">
        <w:t xml:space="preserve"> </w:t>
      </w:r>
      <w:r w:rsidR="00DF1B7B" w:rsidRPr="00534DE8">
        <w:t>datos</w:t>
      </w:r>
      <w:r w:rsidR="00056F9C" w:rsidRPr="00534DE8">
        <w:t xml:space="preserve"> </w:t>
      </w:r>
      <w:r w:rsidR="00DF1B7B" w:rsidRPr="00534DE8">
        <w:t>a</w:t>
      </w:r>
      <w:r w:rsidR="00056F9C" w:rsidRPr="00534DE8">
        <w:t xml:space="preserve"> </w:t>
      </w:r>
      <w:r w:rsidR="00DF1B7B" w:rsidRPr="00534DE8">
        <w:t>nivel</w:t>
      </w:r>
      <w:r w:rsidR="00056F9C" w:rsidRPr="00534DE8">
        <w:t xml:space="preserve"> </w:t>
      </w:r>
      <w:r w:rsidR="00DF1B7B" w:rsidRPr="00534DE8">
        <w:t>de</w:t>
      </w:r>
      <w:r w:rsidR="00056F9C" w:rsidRPr="00534DE8">
        <w:t xml:space="preserve"> </w:t>
      </w:r>
      <w:r w:rsidR="00DF1B7B" w:rsidRPr="00534DE8">
        <w:t>transacción</w:t>
      </w:r>
      <w:r w:rsidR="00056F9C" w:rsidRPr="00534DE8">
        <w:t xml:space="preserve"> </w:t>
      </w:r>
      <w:r w:rsidR="00DF1B7B" w:rsidRPr="00534DE8">
        <w:t>de</w:t>
      </w:r>
      <w:r w:rsidR="00056F9C" w:rsidRPr="00534DE8">
        <w:t xml:space="preserve"> </w:t>
      </w:r>
      <w:r w:rsidR="00DF1B7B" w:rsidRPr="00534DE8">
        <w:t>exportaciones</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UE</w:t>
      </w:r>
      <w:r w:rsidRPr="00534DE8">
        <w:t>. M</w:t>
      </w:r>
      <w:r w:rsidR="00DF1B7B" w:rsidRPr="00534DE8">
        <w:t>ediante</w:t>
      </w:r>
      <w:r w:rsidR="00056F9C" w:rsidRPr="00534DE8">
        <w:t xml:space="preserve"> </w:t>
      </w:r>
      <w:r w:rsidR="00DF1B7B" w:rsidRPr="00534DE8">
        <w:t>un</w:t>
      </w:r>
      <w:r w:rsidR="00056F9C" w:rsidRPr="00534DE8">
        <w:t xml:space="preserve"> </w:t>
      </w:r>
      <w:r w:rsidR="00DF1B7B" w:rsidRPr="00534DE8">
        <w:t>modelo</w:t>
      </w:r>
      <w:r w:rsidR="00056F9C" w:rsidRPr="00534DE8">
        <w:t xml:space="preserve"> </w:t>
      </w:r>
      <w:r w:rsidR="00DF1B7B" w:rsidRPr="00534DE8">
        <w:t>de</w:t>
      </w:r>
      <w:r w:rsidR="00056F9C" w:rsidRPr="00534DE8">
        <w:t xml:space="preserve"> </w:t>
      </w:r>
      <w:r w:rsidR="00DF1B7B" w:rsidRPr="00534DE8">
        <w:t>regresión</w:t>
      </w:r>
      <w:r w:rsidR="00056F9C" w:rsidRPr="00534DE8">
        <w:t xml:space="preserve"> </w:t>
      </w:r>
      <w:r w:rsidR="00DF1B7B" w:rsidRPr="00534DE8">
        <w:t>discontinua,</w:t>
      </w:r>
      <w:r w:rsidR="00056F9C" w:rsidRPr="00534DE8">
        <w:t xml:space="preserve"> </w:t>
      </w:r>
      <w:r w:rsidR="00DF1B7B" w:rsidRPr="00534DE8">
        <w:t>constatan</w:t>
      </w:r>
      <w:r w:rsidR="00056F9C" w:rsidRPr="00534DE8">
        <w:t xml:space="preserve"> </w:t>
      </w:r>
      <w:r w:rsidR="00DF1B7B" w:rsidRPr="00534DE8">
        <w:t>que</w:t>
      </w:r>
      <w:r w:rsidR="00056F9C" w:rsidRPr="00534DE8">
        <w:t xml:space="preserve"> </w:t>
      </w:r>
      <w:r w:rsidR="00DF1B7B" w:rsidRPr="00534DE8">
        <w:t>los</w:t>
      </w:r>
      <w:r w:rsidR="00056F9C" w:rsidRPr="00534DE8">
        <w:t xml:space="preserve"> </w:t>
      </w:r>
      <w:r w:rsidR="00DF1B7B" w:rsidRPr="00534DE8">
        <w:t>posibles</w:t>
      </w:r>
      <w:r w:rsidR="00056F9C" w:rsidRPr="00534DE8">
        <w:t xml:space="preserve"> </w:t>
      </w:r>
      <w:r w:rsidR="00DF1B7B" w:rsidRPr="00534DE8">
        <w:t>umbrales</w:t>
      </w:r>
      <w:r w:rsidR="00056F9C" w:rsidRPr="00534DE8">
        <w:t xml:space="preserve"> </w:t>
      </w:r>
      <w:r w:rsidR="00DF1B7B" w:rsidRPr="00534DE8">
        <w:t>de</w:t>
      </w:r>
      <w:r w:rsidR="00056F9C" w:rsidRPr="00534DE8">
        <w:t xml:space="preserve"> </w:t>
      </w:r>
      <w:r w:rsidR="00DF1B7B" w:rsidRPr="00534DE8">
        <w:t>costos</w:t>
      </w:r>
      <w:r w:rsidR="00056F9C" w:rsidRPr="00534DE8">
        <w:t xml:space="preserve"> </w:t>
      </w:r>
      <w:r w:rsidR="00DF1B7B" w:rsidRPr="00534DE8">
        <w:t>fijos</w:t>
      </w:r>
      <w:r w:rsidR="00056F9C" w:rsidRPr="00534DE8">
        <w:t xml:space="preserve"> </w:t>
      </w:r>
      <w:r w:rsidR="00DF1B7B" w:rsidRPr="00534DE8">
        <w:t>son</w:t>
      </w:r>
      <w:r w:rsidR="00056F9C" w:rsidRPr="00534DE8">
        <w:t xml:space="preserve"> </w:t>
      </w:r>
      <w:r w:rsidR="00DF1B7B" w:rsidRPr="00534DE8">
        <w:t>bastante</w:t>
      </w:r>
      <w:r w:rsidR="00056F9C" w:rsidRPr="00534DE8">
        <w:t xml:space="preserve"> </w:t>
      </w:r>
      <w:r w:rsidR="00DF1B7B" w:rsidRPr="00534DE8">
        <w:t>heterogéneos</w:t>
      </w:r>
      <w:r w:rsidR="00056F9C" w:rsidRPr="00534DE8">
        <w:t xml:space="preserve"> </w:t>
      </w:r>
      <w:r w:rsidR="00DF1B7B" w:rsidRPr="00534DE8">
        <w:t>y</w:t>
      </w:r>
      <w:r w:rsidR="00056F9C" w:rsidRPr="00534DE8">
        <w:t xml:space="preserve"> </w:t>
      </w:r>
      <w:r w:rsidR="00DF1B7B" w:rsidRPr="00534DE8">
        <w:t>varían</w:t>
      </w:r>
      <w:r w:rsidR="00056F9C" w:rsidRPr="00534DE8">
        <w:t xml:space="preserve"> </w:t>
      </w:r>
      <w:r w:rsidR="00DF1B7B" w:rsidRPr="00534DE8">
        <w:t>significativamente</w:t>
      </w:r>
      <w:r w:rsidR="00056F9C" w:rsidRPr="00534DE8">
        <w:t xml:space="preserve"> </w:t>
      </w:r>
      <w:r w:rsidR="00DF1B7B" w:rsidRPr="00534DE8">
        <w:t>(de</w:t>
      </w:r>
      <w:r w:rsidR="00056F9C" w:rsidRPr="00534DE8">
        <w:t xml:space="preserve"> </w:t>
      </w:r>
      <w:r w:rsidR="00DF1B7B" w:rsidRPr="00534DE8">
        <w:t>20</w:t>
      </w:r>
      <w:r w:rsidR="009256F0" w:rsidRPr="00534DE8">
        <w:t> </w:t>
      </w:r>
      <w:r w:rsidR="00DF1B7B" w:rsidRPr="00534DE8">
        <w:t>euros</w:t>
      </w:r>
      <w:r w:rsidR="00056F9C" w:rsidRPr="00534DE8">
        <w:t xml:space="preserve"> </w:t>
      </w:r>
      <w:r w:rsidR="00DF1B7B" w:rsidRPr="00534DE8">
        <w:t>a</w:t>
      </w:r>
      <w:r w:rsidR="00056F9C" w:rsidRPr="00534DE8">
        <w:t xml:space="preserve"> </w:t>
      </w:r>
      <w:r w:rsidR="00DF1B7B" w:rsidRPr="00534DE8">
        <w:t>260</w:t>
      </w:r>
      <w:r w:rsidR="009256F0" w:rsidRPr="00534DE8">
        <w:t> </w:t>
      </w:r>
      <w:r w:rsidR="00DF1B7B" w:rsidRPr="00534DE8">
        <w:t>euros)</w:t>
      </w:r>
      <w:r w:rsidRPr="00534DE8">
        <w:t>.</w:t>
      </w:r>
      <w:r w:rsidRPr="00534DE8">
        <w:rPr>
          <w:rStyle w:val="FootnoteReference"/>
        </w:rPr>
        <w:footnoteReference w:id="6"/>
      </w:r>
      <w:r w:rsidRPr="00534DE8">
        <w:t xml:space="preserve"> E</w:t>
      </w:r>
      <w:r w:rsidR="00DF1B7B" w:rsidRPr="00534DE8">
        <w:t>stos</w:t>
      </w:r>
      <w:r w:rsidR="00056F9C" w:rsidRPr="00534DE8">
        <w:t xml:space="preserve"> </w:t>
      </w:r>
      <w:r w:rsidR="00DF1B7B" w:rsidRPr="00534DE8">
        <w:t>autores</w:t>
      </w:r>
      <w:r w:rsidR="00056F9C" w:rsidRPr="00534DE8">
        <w:t xml:space="preserve"> </w:t>
      </w:r>
      <w:r w:rsidR="00DF1B7B" w:rsidRPr="00534DE8">
        <w:t>consideran</w:t>
      </w:r>
      <w:r w:rsidR="00056F9C" w:rsidRPr="00534DE8">
        <w:t xml:space="preserve"> </w:t>
      </w:r>
      <w:r w:rsidR="00DF1B7B" w:rsidRPr="00534DE8">
        <w:t>que,</w:t>
      </w:r>
      <w:r w:rsidR="00056F9C" w:rsidRPr="00534DE8">
        <w:t xml:space="preserve"> </w:t>
      </w:r>
      <w:r w:rsidR="00DF1B7B" w:rsidRPr="00534DE8">
        <w:t>entre</w:t>
      </w:r>
      <w:r w:rsidR="00056F9C" w:rsidRPr="00534DE8">
        <w:t xml:space="preserve"> </w:t>
      </w:r>
      <w:r w:rsidR="00DF1B7B" w:rsidRPr="00534DE8">
        <w:t>esos</w:t>
      </w:r>
      <w:r w:rsidR="00056F9C" w:rsidRPr="00534DE8">
        <w:t xml:space="preserve"> </w:t>
      </w:r>
      <w:r w:rsidR="00DF1B7B" w:rsidRPr="00534DE8">
        <w:t>dos</w:t>
      </w:r>
      <w:r w:rsidR="00056F9C" w:rsidRPr="00534DE8">
        <w:t xml:space="preserve"> </w:t>
      </w:r>
      <w:r w:rsidR="00DF1B7B" w:rsidRPr="00534DE8">
        <w:t>umbrales,</w:t>
      </w:r>
      <w:r w:rsidR="00056F9C" w:rsidRPr="00534DE8">
        <w:t xml:space="preserve"> </w:t>
      </w:r>
      <w:r w:rsidR="00DF1B7B" w:rsidRPr="00534DE8">
        <w:t>es</w:t>
      </w:r>
      <w:r w:rsidR="00056F9C" w:rsidRPr="00534DE8">
        <w:t xml:space="preserve"> </w:t>
      </w:r>
      <w:r w:rsidR="00DF1B7B" w:rsidRPr="00534DE8">
        <w:t>más</w:t>
      </w:r>
      <w:r w:rsidR="00056F9C" w:rsidRPr="00534DE8">
        <w:t xml:space="preserve"> </w:t>
      </w:r>
      <w:r w:rsidR="00DF1B7B" w:rsidRPr="00534DE8">
        <w:t>probable</w:t>
      </w:r>
      <w:r w:rsidR="00056F9C" w:rsidRPr="00534DE8">
        <w:t xml:space="preserve"> </w:t>
      </w:r>
      <w:r w:rsidR="00DF1B7B" w:rsidRPr="00534DE8">
        <w:t>que</w:t>
      </w:r>
      <w:r w:rsidR="00056F9C" w:rsidRPr="00534DE8">
        <w:t xml:space="preserve"> </w:t>
      </w:r>
      <w:r w:rsidR="00DF1B7B" w:rsidRPr="00534DE8">
        <w:t>el</w:t>
      </w:r>
      <w:r w:rsidR="00056F9C" w:rsidRPr="00534DE8">
        <w:t xml:space="preserve"> </w:t>
      </w:r>
      <w:r w:rsidR="00DF1B7B" w:rsidRPr="00534DE8">
        <w:t>valor</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ahorros</w:t>
      </w:r>
      <w:r w:rsidR="00056F9C" w:rsidRPr="00534DE8">
        <w:t xml:space="preserve"> </w:t>
      </w:r>
      <w:r w:rsidR="00DF1B7B" w:rsidRPr="00534DE8">
        <w:t>de</w:t>
      </w:r>
      <w:r w:rsidR="00056F9C" w:rsidRPr="00534DE8">
        <w:t xml:space="preserve"> </w:t>
      </w:r>
      <w:r w:rsidR="00DF1B7B" w:rsidRPr="00534DE8">
        <w:t>derechos</w:t>
      </w:r>
      <w:r w:rsidR="00056F9C" w:rsidRPr="00534DE8">
        <w:t xml:space="preserve"> </w:t>
      </w:r>
      <w:r w:rsidR="00DF1B7B" w:rsidRPr="00534DE8">
        <w:t>sea</w:t>
      </w:r>
      <w:r w:rsidR="00056F9C" w:rsidRPr="00534DE8">
        <w:t xml:space="preserve"> </w:t>
      </w:r>
      <w:r w:rsidR="00DF1B7B" w:rsidRPr="00534DE8">
        <w:t>superior</w:t>
      </w:r>
      <w:r w:rsidR="00056F9C" w:rsidRPr="00534DE8">
        <w:t xml:space="preserve"> </w:t>
      </w:r>
      <w:r w:rsidR="00DF1B7B" w:rsidRPr="00534DE8">
        <w:t>a</w:t>
      </w:r>
      <w:r w:rsidR="00056F9C" w:rsidRPr="00534DE8">
        <w:t xml:space="preserve"> </w:t>
      </w:r>
      <w:r w:rsidR="00DF1B7B" w:rsidRPr="00534DE8">
        <w:t>los</w:t>
      </w:r>
      <w:r w:rsidR="00056F9C" w:rsidRPr="00534DE8">
        <w:t xml:space="preserve"> </w:t>
      </w:r>
      <w:r w:rsidR="00DF1B7B" w:rsidRPr="00534DE8">
        <w:t>costos</w:t>
      </w:r>
      <w:r w:rsidR="00056F9C" w:rsidRPr="00534DE8">
        <w:t xml:space="preserve"> </w:t>
      </w:r>
      <w:r w:rsidR="00DF1B7B" w:rsidRPr="00534DE8">
        <w:t>fijos</w:t>
      </w:r>
      <w:r w:rsidR="00056F9C" w:rsidRPr="00534DE8">
        <w:t xml:space="preserve"> </w:t>
      </w:r>
      <w:r w:rsidR="00DF1B7B" w:rsidRPr="00534DE8">
        <w:t>de</w:t>
      </w:r>
      <w:r w:rsidR="00056F9C" w:rsidRPr="00534DE8">
        <w:t xml:space="preserve"> </w:t>
      </w:r>
      <w:r w:rsidR="00DF1B7B" w:rsidRPr="00534DE8">
        <w:t>utilizar</w:t>
      </w:r>
      <w:r w:rsidR="00056F9C" w:rsidRPr="00534DE8">
        <w:t xml:space="preserve"> </w:t>
      </w:r>
      <w:r w:rsidR="00DF1B7B" w:rsidRPr="00534DE8">
        <w:t>las</w:t>
      </w:r>
      <w:r w:rsidR="00056F9C" w:rsidRPr="00534DE8">
        <w:t xml:space="preserve"> </w:t>
      </w:r>
      <w:r w:rsidR="00DF1B7B" w:rsidRPr="00534DE8">
        <w:t>preferencias</w:t>
      </w:r>
      <w:r w:rsidR="00056F9C" w:rsidRPr="00534DE8">
        <w:t xml:space="preserve"> </w:t>
      </w:r>
      <w:r w:rsidR="00DF1B7B" w:rsidRPr="00534DE8">
        <w:t>y</w:t>
      </w:r>
      <w:r w:rsidR="00056F9C" w:rsidRPr="00534DE8">
        <w:t xml:space="preserve"> </w:t>
      </w:r>
      <w:r w:rsidR="00DF1B7B" w:rsidRPr="00534DE8">
        <w:t>que,</w:t>
      </w:r>
      <w:r w:rsidR="00056F9C" w:rsidRPr="00534DE8">
        <w:t xml:space="preserve"> </w:t>
      </w:r>
      <w:r w:rsidR="00DF1B7B" w:rsidRPr="00534DE8">
        <w:t>por</w:t>
      </w:r>
      <w:r w:rsidR="00056F9C" w:rsidRPr="00534DE8">
        <w:t xml:space="preserve"> </w:t>
      </w:r>
      <w:r w:rsidR="00DF1B7B" w:rsidRPr="00534DE8">
        <w:t>lo</w:t>
      </w:r>
      <w:r w:rsidR="00056F9C" w:rsidRPr="00534DE8">
        <w:t xml:space="preserve"> </w:t>
      </w:r>
      <w:r w:rsidR="00DF1B7B" w:rsidRPr="00534DE8">
        <w:t>tanto,</w:t>
      </w:r>
      <w:r w:rsidR="00056F9C" w:rsidRPr="00534DE8">
        <w:t xml:space="preserve"> </w:t>
      </w:r>
      <w:r w:rsidR="00DF1B7B" w:rsidRPr="00534DE8">
        <w:t>sea</w:t>
      </w:r>
      <w:r w:rsidR="00056F9C" w:rsidRPr="00534DE8">
        <w:t xml:space="preserve"> </w:t>
      </w:r>
      <w:r w:rsidR="00DF1B7B" w:rsidRPr="00534DE8">
        <w:t>más</w:t>
      </w:r>
      <w:r w:rsidR="00056F9C" w:rsidRPr="00534DE8">
        <w:t xml:space="preserve"> </w:t>
      </w:r>
      <w:r w:rsidR="00DF1B7B" w:rsidRPr="00534DE8">
        <w:t>probable</w:t>
      </w:r>
      <w:r w:rsidR="00056F9C" w:rsidRPr="00534DE8">
        <w:t xml:space="preserve"> </w:t>
      </w:r>
      <w:r w:rsidR="00DF1B7B" w:rsidRPr="00534DE8">
        <w:t>que</w:t>
      </w:r>
      <w:r w:rsidR="00056F9C" w:rsidRPr="00534DE8">
        <w:t xml:space="preserve"> </w:t>
      </w:r>
      <w:r w:rsidR="00DF1B7B" w:rsidRPr="00534DE8">
        <w:t>estas</w:t>
      </w:r>
      <w:r w:rsidR="00056F9C" w:rsidRPr="00534DE8">
        <w:t xml:space="preserve"> </w:t>
      </w:r>
      <w:r w:rsidR="00DF1B7B" w:rsidRPr="00534DE8">
        <w:t>se</w:t>
      </w:r>
      <w:r w:rsidR="00056F9C" w:rsidRPr="00534DE8">
        <w:t xml:space="preserve"> </w:t>
      </w:r>
      <w:r w:rsidR="00DF1B7B" w:rsidRPr="00534DE8">
        <w:t>utilicen</w:t>
      </w:r>
      <w:r w:rsidRPr="00534DE8">
        <w:t>. C</w:t>
      </w:r>
      <w:r w:rsidR="00DF1B7B" w:rsidRPr="00534DE8">
        <w:t>herkashin</w:t>
      </w:r>
      <w:r w:rsidR="00056F9C" w:rsidRPr="00534DE8">
        <w:t xml:space="preserve"> </w:t>
      </w:r>
      <w:r w:rsidR="00DF1B7B" w:rsidRPr="00534DE8">
        <w:rPr>
          <w:i/>
          <w:iCs/>
        </w:rPr>
        <w:t>et</w:t>
      </w:r>
      <w:r w:rsidR="005471CE" w:rsidRPr="00534DE8">
        <w:rPr>
          <w:i/>
          <w:iCs/>
        </w:rPr>
        <w:t> </w:t>
      </w:r>
      <w:r w:rsidR="00DF1B7B" w:rsidRPr="00534DE8">
        <w:rPr>
          <w:i/>
          <w:iCs/>
        </w:rPr>
        <w:t>al.</w:t>
      </w:r>
      <w:r w:rsidR="005471CE" w:rsidRPr="00534DE8">
        <w:t> </w:t>
      </w:r>
      <w:r w:rsidR="00DF1B7B" w:rsidRPr="00534DE8">
        <w:t>(2015)</w:t>
      </w:r>
      <w:r w:rsidR="00056F9C" w:rsidRPr="00534DE8">
        <w:t xml:space="preserve"> </w:t>
      </w:r>
      <w:r w:rsidR="00DF1B7B" w:rsidRPr="00534DE8">
        <w:t>aplican</w:t>
      </w:r>
      <w:r w:rsidR="00056F9C" w:rsidRPr="00534DE8">
        <w:t xml:space="preserve"> </w:t>
      </w:r>
      <w:r w:rsidR="00DF1B7B" w:rsidRPr="00534DE8">
        <w:t>datos</w:t>
      </w:r>
      <w:r w:rsidR="00056F9C" w:rsidRPr="00534DE8">
        <w:t xml:space="preserve"> </w:t>
      </w:r>
      <w:r w:rsidR="00DF1B7B" w:rsidRPr="00534DE8">
        <w:t>al</w:t>
      </w:r>
      <w:r w:rsidR="00056F9C" w:rsidRPr="00534DE8">
        <w:t xml:space="preserve"> </w:t>
      </w:r>
      <w:r w:rsidR="00DF1B7B" w:rsidRPr="00534DE8">
        <w:t>sector</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prendas</w:t>
      </w:r>
      <w:r w:rsidR="00056F9C" w:rsidRPr="00534DE8">
        <w:t xml:space="preserve"> </w:t>
      </w:r>
      <w:r w:rsidR="00DF1B7B" w:rsidRPr="00534DE8">
        <w:t>tejidas</w:t>
      </w:r>
      <w:r w:rsidR="00056F9C" w:rsidRPr="00534DE8">
        <w:t xml:space="preserve"> </w:t>
      </w:r>
      <w:r w:rsidR="00DF1B7B" w:rsidRPr="00534DE8">
        <w:t>de</w:t>
      </w:r>
      <w:r w:rsidR="00056F9C" w:rsidRPr="00534DE8">
        <w:t xml:space="preserve"> </w:t>
      </w:r>
      <w:r w:rsidR="00DF1B7B" w:rsidRPr="00534DE8">
        <w:t>vestir</w:t>
      </w:r>
      <w:r w:rsidR="00056F9C" w:rsidRPr="00534DE8">
        <w:t xml:space="preserve"> </w:t>
      </w:r>
      <w:r w:rsidR="00DF1B7B" w:rsidRPr="00534DE8">
        <w:t>en</w:t>
      </w:r>
      <w:r w:rsidR="00056F9C" w:rsidRPr="00534DE8">
        <w:t xml:space="preserve"> </w:t>
      </w:r>
      <w:r w:rsidR="00DF1B7B" w:rsidRPr="00534DE8">
        <w:t>Bangladesh</w:t>
      </w:r>
      <w:r w:rsidR="00056F9C" w:rsidRPr="00534DE8">
        <w:t xml:space="preserve"> </w:t>
      </w:r>
      <w:r w:rsidR="00DF1B7B" w:rsidRPr="00534DE8">
        <w:t>para</w:t>
      </w:r>
      <w:r w:rsidR="00056F9C" w:rsidRPr="00534DE8">
        <w:t xml:space="preserve"> </w:t>
      </w:r>
      <w:r w:rsidR="00DF1B7B" w:rsidRPr="00534DE8">
        <w:t>calcular</w:t>
      </w:r>
      <w:r w:rsidR="00056F9C" w:rsidRPr="00534DE8">
        <w:t xml:space="preserve"> </w:t>
      </w:r>
      <w:r w:rsidR="00DF1B7B" w:rsidRPr="00534DE8">
        <w:t>diversos</w:t>
      </w:r>
      <w:r w:rsidR="00056F9C" w:rsidRPr="00534DE8">
        <w:t xml:space="preserve"> </w:t>
      </w:r>
      <w:r w:rsidR="00DF1B7B" w:rsidRPr="00534DE8">
        <w:t>costos</w:t>
      </w:r>
      <w:r w:rsidR="00056F9C" w:rsidRPr="00534DE8">
        <w:t xml:space="preserve"> </w:t>
      </w:r>
      <w:r w:rsidR="00DF1B7B" w:rsidRPr="00534DE8">
        <w:t>fijos</w:t>
      </w:r>
      <w:r w:rsidR="00056F9C" w:rsidRPr="00534DE8">
        <w:t xml:space="preserve"> </w:t>
      </w:r>
      <w:r w:rsidR="00DF1B7B" w:rsidRPr="00534DE8">
        <w:t>(costos</w:t>
      </w:r>
      <w:r w:rsidR="00056F9C" w:rsidRPr="00534DE8">
        <w:t xml:space="preserve"> </w:t>
      </w:r>
      <w:r w:rsidR="00DF1B7B" w:rsidRPr="00534DE8">
        <w:t>de</w:t>
      </w:r>
      <w:r w:rsidR="00056F9C" w:rsidRPr="00534DE8">
        <w:t xml:space="preserve"> </w:t>
      </w:r>
      <w:r w:rsidR="00DF1B7B" w:rsidRPr="00534DE8">
        <w:t>acceso</w:t>
      </w:r>
      <w:r w:rsidR="00056F9C" w:rsidRPr="00534DE8">
        <w:t xml:space="preserve"> </w:t>
      </w:r>
      <w:r w:rsidR="00DF1B7B" w:rsidRPr="00534DE8">
        <w:t>al</w:t>
      </w:r>
      <w:r w:rsidR="00056F9C" w:rsidRPr="00534DE8">
        <w:t xml:space="preserve"> </w:t>
      </w:r>
      <w:r w:rsidR="00DF1B7B" w:rsidRPr="00534DE8">
        <w:t>sector,</w:t>
      </w:r>
      <w:r w:rsidR="00056F9C" w:rsidRPr="00534DE8">
        <w:t xml:space="preserve"> </w:t>
      </w:r>
      <w:r w:rsidR="00DF1B7B" w:rsidRPr="00534DE8">
        <w:t>costos</w:t>
      </w:r>
      <w:r w:rsidR="00056F9C" w:rsidRPr="00534DE8">
        <w:t xml:space="preserve"> </w:t>
      </w:r>
      <w:r w:rsidR="00DF1B7B" w:rsidRPr="00534DE8">
        <w:t>de</w:t>
      </w:r>
      <w:r w:rsidR="00056F9C" w:rsidRPr="00534DE8">
        <w:t xml:space="preserve"> </w:t>
      </w:r>
      <w:r w:rsidR="00DF1B7B" w:rsidRPr="00534DE8">
        <w:t>producción,</w:t>
      </w:r>
      <w:r w:rsidR="00056F9C" w:rsidRPr="00534DE8">
        <w:t xml:space="preserve"> </w:t>
      </w:r>
      <w:r w:rsidR="00DF1B7B" w:rsidRPr="00534DE8">
        <w:t>así</w:t>
      </w:r>
      <w:r w:rsidR="00056F9C" w:rsidRPr="00534DE8">
        <w:t xml:space="preserve"> </w:t>
      </w:r>
      <w:r w:rsidR="00DF1B7B" w:rsidRPr="00534DE8">
        <w:t>como</w:t>
      </w:r>
      <w:r w:rsidR="00056F9C" w:rsidRPr="00534DE8">
        <w:t xml:space="preserve"> </w:t>
      </w:r>
      <w:r w:rsidR="00DF1B7B" w:rsidRPr="00534DE8">
        <w:t>costos</w:t>
      </w:r>
      <w:r w:rsidR="00056F9C" w:rsidRPr="00534DE8">
        <w:t xml:space="preserve"> </w:t>
      </w:r>
      <w:r w:rsidR="00DF1B7B" w:rsidRPr="00534DE8">
        <w:t>de</w:t>
      </w:r>
      <w:r w:rsidR="00056F9C" w:rsidRPr="00534DE8">
        <w:t xml:space="preserve"> </w:t>
      </w:r>
      <w:r w:rsidR="00DF1B7B" w:rsidRPr="00534DE8">
        <w:t>documentación)</w:t>
      </w:r>
      <w:r w:rsidR="00056F9C" w:rsidRPr="00534DE8">
        <w:t xml:space="preserve"> </w:t>
      </w:r>
      <w:r w:rsidR="00DF1B7B" w:rsidRPr="00534DE8">
        <w:t>y</w:t>
      </w:r>
      <w:r w:rsidR="00056F9C" w:rsidRPr="00534DE8">
        <w:t xml:space="preserve"> </w:t>
      </w:r>
      <w:r w:rsidR="00DF1B7B" w:rsidRPr="00534DE8">
        <w:t>constatan</w:t>
      </w:r>
      <w:r w:rsidR="00056F9C" w:rsidRPr="00534DE8">
        <w:t xml:space="preserve"> </w:t>
      </w:r>
      <w:r w:rsidR="00DF1B7B" w:rsidRPr="00534DE8">
        <w:t>que</w:t>
      </w:r>
      <w:r w:rsidR="00056F9C" w:rsidRPr="00534DE8">
        <w:t xml:space="preserve"> </w:t>
      </w:r>
      <w:r w:rsidR="00DF1B7B" w:rsidRPr="00534DE8">
        <w:t>los</w:t>
      </w:r>
      <w:r w:rsidR="00056F9C" w:rsidRPr="00534DE8">
        <w:t xml:space="preserve"> </w:t>
      </w:r>
      <w:r w:rsidR="00DF1B7B" w:rsidRPr="00534DE8">
        <w:t>costos</w:t>
      </w:r>
      <w:r w:rsidR="00056F9C" w:rsidRPr="00534DE8">
        <w:t xml:space="preserve"> </w:t>
      </w:r>
      <w:r w:rsidR="00DF1B7B" w:rsidRPr="00534DE8">
        <w:t>de</w:t>
      </w:r>
      <w:r w:rsidR="00056F9C" w:rsidRPr="00534DE8">
        <w:t xml:space="preserve"> </w:t>
      </w:r>
      <w:r w:rsidR="00DF1B7B" w:rsidRPr="00534DE8">
        <w:t>documentación</w:t>
      </w:r>
      <w:r w:rsidR="00056F9C" w:rsidRPr="00534DE8">
        <w:t xml:space="preserve"> </w:t>
      </w:r>
      <w:r w:rsidR="00DF1B7B" w:rsidRPr="00534DE8">
        <w:t>para</w:t>
      </w:r>
      <w:r w:rsidR="00056F9C" w:rsidRPr="00534DE8">
        <w:t xml:space="preserve"> </w:t>
      </w:r>
      <w:r w:rsidR="00DF1B7B" w:rsidRPr="00534DE8">
        <w:t>cumplir</w:t>
      </w:r>
      <w:r w:rsidR="00056F9C" w:rsidRPr="00534DE8">
        <w:t xml:space="preserve"> </w:t>
      </w:r>
      <w:r w:rsidR="00DF1B7B" w:rsidRPr="00534DE8">
        <w:t>las</w:t>
      </w:r>
      <w:r w:rsidR="00056F9C" w:rsidRPr="00534DE8">
        <w:t xml:space="preserve"> </w:t>
      </w:r>
      <w:r w:rsidR="00DF1B7B" w:rsidRPr="00534DE8">
        <w:t>normas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son</w:t>
      </w:r>
      <w:r w:rsidR="00056F9C" w:rsidRPr="00534DE8">
        <w:t xml:space="preserve"> </w:t>
      </w:r>
      <w:r w:rsidR="00DF1B7B" w:rsidRPr="00534DE8">
        <w:t>relativamente</w:t>
      </w:r>
      <w:r w:rsidR="00056F9C" w:rsidRPr="00534DE8">
        <w:t xml:space="preserve"> </w:t>
      </w:r>
      <w:r w:rsidR="00DF1B7B" w:rsidRPr="00534DE8">
        <w:t>bajos</w:t>
      </w:r>
      <w:r w:rsidR="00056F9C" w:rsidRPr="00534DE8">
        <w:t xml:space="preserve"> </w:t>
      </w:r>
      <w:r w:rsidR="00DF1B7B" w:rsidRPr="00534DE8">
        <w:t>y</w:t>
      </w:r>
      <w:r w:rsidR="00056F9C" w:rsidRPr="00534DE8">
        <w:t xml:space="preserve"> </w:t>
      </w:r>
      <w:r w:rsidR="00DF1B7B" w:rsidRPr="00534DE8">
        <w:t>ascienden</w:t>
      </w:r>
      <w:r w:rsidR="00056F9C" w:rsidRPr="00534DE8">
        <w:t xml:space="preserve"> </w:t>
      </w:r>
      <w:r w:rsidR="00DF1B7B" w:rsidRPr="00534DE8">
        <w:t>a</w:t>
      </w:r>
      <w:r w:rsidR="00056F9C" w:rsidRPr="00534DE8">
        <w:t xml:space="preserve"> </w:t>
      </w:r>
      <w:r w:rsidR="00DF1B7B" w:rsidRPr="00534DE8">
        <w:t>4.240</w:t>
      </w:r>
      <w:r w:rsidR="009256F0" w:rsidRPr="00534DE8">
        <w:t> </w:t>
      </w:r>
      <w:r w:rsidR="00DF1B7B" w:rsidRPr="00534DE8">
        <w:t>dólares,</w:t>
      </w:r>
      <w:r w:rsidR="00056F9C" w:rsidRPr="00534DE8">
        <w:t xml:space="preserve"> </w:t>
      </w:r>
      <w:r w:rsidR="00DF1B7B" w:rsidRPr="00534DE8">
        <w:t>mientras</w:t>
      </w:r>
      <w:r w:rsidR="00056F9C" w:rsidRPr="00534DE8">
        <w:t xml:space="preserve"> </w:t>
      </w:r>
      <w:r w:rsidR="00DF1B7B" w:rsidRPr="00534DE8">
        <w:t>que</w:t>
      </w:r>
      <w:r w:rsidR="00056F9C" w:rsidRPr="00534DE8">
        <w:t xml:space="preserve"> </w:t>
      </w:r>
      <w:r w:rsidR="00DF1B7B" w:rsidRPr="00534DE8">
        <w:t>los</w:t>
      </w:r>
      <w:r w:rsidR="00056F9C" w:rsidRPr="00534DE8">
        <w:t xml:space="preserve"> </w:t>
      </w:r>
      <w:r w:rsidR="00DF1B7B" w:rsidRPr="00534DE8">
        <w:t>costos</w:t>
      </w:r>
      <w:r w:rsidR="00056F9C" w:rsidRPr="00534DE8">
        <w:t xml:space="preserve"> </w:t>
      </w:r>
      <w:r w:rsidR="00DF1B7B" w:rsidRPr="00534DE8">
        <w:t>de</w:t>
      </w:r>
      <w:r w:rsidR="00056F9C" w:rsidRPr="00534DE8">
        <w:t xml:space="preserve"> </w:t>
      </w:r>
      <w:r w:rsidR="00DF1B7B" w:rsidRPr="00534DE8">
        <w:t>acceso</w:t>
      </w:r>
      <w:r w:rsidR="00056F9C" w:rsidRPr="00534DE8">
        <w:t xml:space="preserve"> </w:t>
      </w:r>
      <w:r w:rsidR="00DF1B7B" w:rsidRPr="00534DE8">
        <w:t>al</w:t>
      </w:r>
      <w:r w:rsidR="00056F9C" w:rsidRPr="00534DE8">
        <w:t xml:space="preserve"> </w:t>
      </w:r>
      <w:r w:rsidR="00DF1B7B" w:rsidRPr="00534DE8">
        <w:t>sector</w:t>
      </w:r>
      <w:r w:rsidR="00056F9C" w:rsidRPr="00534DE8">
        <w:t xml:space="preserve"> </w:t>
      </w:r>
      <w:r w:rsidR="00DF1B7B" w:rsidRPr="00534DE8">
        <w:t>son</w:t>
      </w:r>
      <w:r w:rsidR="00056F9C" w:rsidRPr="00534DE8">
        <w:t xml:space="preserve"> </w:t>
      </w:r>
      <w:r w:rsidR="00DF1B7B" w:rsidRPr="00534DE8">
        <w:t>de</w:t>
      </w:r>
      <w:r w:rsidR="00056F9C" w:rsidRPr="00534DE8">
        <w:t xml:space="preserve"> </w:t>
      </w:r>
      <w:r w:rsidR="00DF1B7B" w:rsidRPr="00534DE8">
        <w:t>unos</w:t>
      </w:r>
      <w:r w:rsidR="00056F9C" w:rsidRPr="00534DE8">
        <w:t xml:space="preserve"> </w:t>
      </w:r>
      <w:r w:rsidR="00DF1B7B" w:rsidRPr="00534DE8">
        <w:t>77.000</w:t>
      </w:r>
      <w:r w:rsidR="00056F9C" w:rsidRPr="00534DE8">
        <w:t xml:space="preserve"> </w:t>
      </w:r>
      <w:r w:rsidR="00DF1B7B" w:rsidRPr="00534DE8">
        <w:t>dólares.</w:t>
      </w:r>
      <w:r w:rsidRPr="00534DE8">
        <w:rPr>
          <w:rStyle w:val="FootnoteReference"/>
        </w:rPr>
        <w:footnoteReference w:id="7"/>
      </w:r>
    </w:p>
    <w:p w14:paraId="0F090D3F" w14:textId="48B9BE75" w:rsidR="00BD5030" w:rsidRPr="00534DE8" w:rsidRDefault="00A21A26" w:rsidP="005471CE">
      <w:pPr>
        <w:pStyle w:val="BodyText"/>
        <w:keepNext/>
        <w:keepLines/>
      </w:pPr>
      <w:r w:rsidRPr="00534DE8">
        <w:lastRenderedPageBreak/>
        <w:t>N</w:t>
      </w:r>
      <w:r w:rsidR="00DF1B7B" w:rsidRPr="00534DE8">
        <w:t>o</w:t>
      </w:r>
      <w:r w:rsidR="00056F9C" w:rsidRPr="00534DE8">
        <w:t xml:space="preserve"> </w:t>
      </w:r>
      <w:r w:rsidR="00DF1B7B" w:rsidRPr="00534DE8">
        <w:t>obstante,</w:t>
      </w:r>
      <w:r w:rsidR="00056F9C" w:rsidRPr="00534DE8">
        <w:t xml:space="preserve"> </w:t>
      </w:r>
      <w:r w:rsidR="00DF1B7B" w:rsidRPr="00534DE8">
        <w:t>en</w:t>
      </w:r>
      <w:r w:rsidR="00056F9C" w:rsidRPr="00534DE8">
        <w:t xml:space="preserve"> </w:t>
      </w:r>
      <w:r w:rsidR="00DF1B7B" w:rsidRPr="00534DE8">
        <w:t>estos</w:t>
      </w:r>
      <w:r w:rsidR="00056F9C" w:rsidRPr="00534DE8">
        <w:t xml:space="preserve"> </w:t>
      </w:r>
      <w:r w:rsidR="00DF1B7B" w:rsidRPr="00534DE8">
        <w:t>estudios</w:t>
      </w:r>
      <w:r w:rsidR="00056F9C" w:rsidRPr="00534DE8">
        <w:t xml:space="preserve"> </w:t>
      </w:r>
      <w:r w:rsidR="00DF1B7B" w:rsidRPr="00534DE8">
        <w:t>no</w:t>
      </w:r>
      <w:r w:rsidR="00056F9C" w:rsidRPr="00534DE8">
        <w:t xml:space="preserve"> </w:t>
      </w:r>
      <w:r w:rsidR="00DF1B7B" w:rsidRPr="00534DE8">
        <w:t>se</w:t>
      </w:r>
      <w:r w:rsidR="00056F9C" w:rsidRPr="00534DE8">
        <w:t xml:space="preserve"> </w:t>
      </w:r>
      <w:r w:rsidR="00DF1B7B" w:rsidRPr="00534DE8">
        <w:t>ha</w:t>
      </w:r>
      <w:r w:rsidR="00056F9C" w:rsidRPr="00534DE8">
        <w:t xml:space="preserve"> </w:t>
      </w:r>
      <w:r w:rsidR="00DF1B7B" w:rsidRPr="00534DE8">
        <w:t>probado</w:t>
      </w:r>
      <w:r w:rsidR="00056F9C" w:rsidRPr="00534DE8">
        <w:t xml:space="preserve"> </w:t>
      </w:r>
      <w:r w:rsidR="00745EE3" w:rsidRPr="00534DE8">
        <w:t>a</w:t>
      </w:r>
      <w:r w:rsidR="00056F9C" w:rsidRPr="00534DE8">
        <w:t xml:space="preserve"> </w:t>
      </w:r>
      <w:r w:rsidR="00DF1B7B" w:rsidRPr="00534DE8">
        <w:t>aislar</w:t>
      </w:r>
      <w:r w:rsidR="00056F9C" w:rsidRPr="00534DE8">
        <w:t xml:space="preserve"> </w:t>
      </w:r>
      <w:r w:rsidR="00DF1B7B" w:rsidRPr="00534DE8">
        <w:t>los</w:t>
      </w:r>
      <w:r w:rsidR="00056F9C" w:rsidRPr="00534DE8">
        <w:t xml:space="preserve"> </w:t>
      </w:r>
      <w:r w:rsidR="00DF1B7B" w:rsidRPr="00534DE8">
        <w:t>costos</w:t>
      </w:r>
      <w:r w:rsidR="00056F9C" w:rsidRPr="00534DE8">
        <w:t xml:space="preserve"> </w:t>
      </w:r>
      <w:r w:rsidR="00DF1B7B" w:rsidRPr="00534DE8">
        <w:t>relacionados</w:t>
      </w:r>
      <w:r w:rsidR="00056F9C" w:rsidRPr="00534DE8">
        <w:t xml:space="preserve"> </w:t>
      </w:r>
      <w:r w:rsidR="00DF1B7B" w:rsidRPr="00534DE8">
        <w:t>únicamente</w:t>
      </w:r>
      <w:r w:rsidR="00056F9C" w:rsidRPr="00534DE8">
        <w:t xml:space="preserve"> </w:t>
      </w:r>
      <w:r w:rsidR="00DF1B7B" w:rsidRPr="00534DE8">
        <w:t>con</w:t>
      </w:r>
      <w:r w:rsidR="00056F9C" w:rsidRPr="00534DE8">
        <w:t xml:space="preserve"> </w:t>
      </w:r>
      <w:r w:rsidR="00DF1B7B" w:rsidRPr="00534DE8">
        <w:t>la</w:t>
      </w:r>
      <w:r w:rsidR="00056F9C" w:rsidRPr="00534DE8">
        <w:t xml:space="preserve"> </w:t>
      </w:r>
      <w:r w:rsidR="00DF1B7B" w:rsidRPr="00534DE8">
        <w:t>certificación</w:t>
      </w:r>
      <w:r w:rsidR="00056F9C" w:rsidRPr="00534DE8">
        <w:t xml:space="preserve"> </w:t>
      </w:r>
      <w:r w:rsidR="00DF1B7B" w:rsidRPr="00534DE8">
        <w:t>del</w:t>
      </w:r>
      <w:r w:rsidR="00056F9C" w:rsidRPr="00534DE8">
        <w:t xml:space="preserve"> </w:t>
      </w:r>
      <w:r w:rsidR="00DF1B7B" w:rsidRPr="00534DE8">
        <w:t>origen</w:t>
      </w:r>
      <w:r w:rsidRPr="00534DE8">
        <w:t>. A</w:t>
      </w:r>
      <w:r w:rsidR="00DF1B7B" w:rsidRPr="00534DE8">
        <w:t>demás,</w:t>
      </w:r>
      <w:r w:rsidR="00056F9C" w:rsidRPr="00534DE8">
        <w:t xml:space="preserve"> </w:t>
      </w:r>
      <w:r w:rsidR="00DF1B7B" w:rsidRPr="00534DE8">
        <w:t>como</w:t>
      </w:r>
      <w:r w:rsidR="00056F9C" w:rsidRPr="00534DE8">
        <w:t xml:space="preserve"> </w:t>
      </w:r>
      <w:r w:rsidR="00DF1B7B" w:rsidRPr="00534DE8">
        <w:t>puede</w:t>
      </w:r>
      <w:r w:rsidR="00056F9C" w:rsidRPr="00534DE8">
        <w:t xml:space="preserve"> </w:t>
      </w:r>
      <w:r w:rsidR="00DF1B7B" w:rsidRPr="00534DE8">
        <w:t>verse</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cuadro</w:t>
      </w:r>
      <w:r w:rsidR="00056F9C" w:rsidRPr="00534DE8">
        <w:t xml:space="preserve"> </w:t>
      </w:r>
      <w:r w:rsidR="00DF1B7B" w:rsidRPr="00534DE8">
        <w:t>1,</w:t>
      </w:r>
      <w:r w:rsidR="00056F9C" w:rsidRPr="00534DE8">
        <w:t xml:space="preserve"> </w:t>
      </w:r>
      <w:r w:rsidR="00DF1B7B" w:rsidRPr="00534DE8">
        <w:t>los</w:t>
      </w:r>
      <w:r w:rsidR="00056F9C" w:rsidRPr="00534DE8">
        <w:t xml:space="preserve"> </w:t>
      </w:r>
      <w:r w:rsidR="00DF1B7B" w:rsidRPr="00534DE8">
        <w:t>costos</w:t>
      </w:r>
      <w:r w:rsidR="00056F9C" w:rsidRPr="00534DE8">
        <w:t xml:space="preserve"> </w:t>
      </w:r>
      <w:r w:rsidR="00DF1B7B" w:rsidRPr="00534DE8">
        <w:t>de</w:t>
      </w:r>
      <w:r w:rsidR="00056F9C" w:rsidRPr="00534DE8">
        <w:t xml:space="preserve"> </w:t>
      </w:r>
      <w:r w:rsidR="00DF1B7B" w:rsidRPr="00534DE8">
        <w:t>cumplimiento</w:t>
      </w:r>
      <w:r w:rsidR="00056F9C" w:rsidRPr="00534DE8">
        <w:t xml:space="preserve"> </w:t>
      </w:r>
      <w:r w:rsidR="00DF1B7B" w:rsidRPr="00534DE8">
        <w:t>difieren</w:t>
      </w:r>
      <w:r w:rsidR="00056F9C" w:rsidRPr="00534DE8">
        <w:t xml:space="preserve"> </w:t>
      </w:r>
      <w:r w:rsidR="00DF1B7B" w:rsidRPr="00534DE8">
        <w:t>de</w:t>
      </w:r>
      <w:r w:rsidR="00056F9C" w:rsidRPr="00534DE8">
        <w:t xml:space="preserve"> </w:t>
      </w:r>
      <w:r w:rsidR="00DF1B7B" w:rsidRPr="00534DE8">
        <w:t>un</w:t>
      </w:r>
      <w:r w:rsidR="00056F9C" w:rsidRPr="00534DE8">
        <w:t xml:space="preserve"> </w:t>
      </w:r>
      <w:r w:rsidR="00DF1B7B" w:rsidRPr="00534DE8">
        <w:t>contexto</w:t>
      </w:r>
      <w:r w:rsidR="00056F9C" w:rsidRPr="00534DE8">
        <w:t xml:space="preserve"> </w:t>
      </w:r>
      <w:r w:rsidR="00DF1B7B" w:rsidRPr="00534DE8">
        <w:t>a</w:t>
      </w:r>
      <w:r w:rsidR="00056F9C" w:rsidRPr="00534DE8">
        <w:t xml:space="preserve"> </w:t>
      </w:r>
      <w:r w:rsidR="00DF1B7B" w:rsidRPr="00534DE8">
        <w:t>otro</w:t>
      </w:r>
      <w:r w:rsidR="00056F9C" w:rsidRPr="00534DE8">
        <w:t xml:space="preserve"> </w:t>
      </w:r>
      <w:r w:rsidR="00DF1B7B" w:rsidRPr="00534DE8">
        <w:t>en</w:t>
      </w:r>
      <w:r w:rsidR="00056F9C" w:rsidRPr="00534DE8">
        <w:t xml:space="preserve"> </w:t>
      </w:r>
      <w:r w:rsidR="00DF1B7B" w:rsidRPr="00534DE8">
        <w:t>función</w:t>
      </w:r>
      <w:r w:rsidR="00056F9C" w:rsidRPr="00534DE8">
        <w:t xml:space="preserve"> </w:t>
      </w:r>
      <w:r w:rsidR="00DF1B7B" w:rsidRPr="00534DE8">
        <w:t>del</w:t>
      </w:r>
      <w:r w:rsidR="00056F9C" w:rsidRPr="00534DE8">
        <w:t xml:space="preserve"> </w:t>
      </w:r>
      <w:r w:rsidR="00DF1B7B" w:rsidRPr="00534DE8">
        <w:t>rigor</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prescripciones</w:t>
      </w:r>
      <w:r w:rsidR="00056F9C" w:rsidRPr="00534DE8">
        <w:t xml:space="preserve"> </w:t>
      </w:r>
      <w:r w:rsidR="00DF1B7B" w:rsidRPr="00534DE8">
        <w:t>nacionales,</w:t>
      </w:r>
      <w:r w:rsidR="00056F9C" w:rsidRPr="00534DE8">
        <w:t xml:space="preserve"> </w:t>
      </w:r>
      <w:r w:rsidR="00DF1B7B" w:rsidRPr="00534DE8">
        <w:t>pero</w:t>
      </w:r>
      <w:r w:rsidR="00056F9C" w:rsidRPr="00534DE8">
        <w:t xml:space="preserve"> </w:t>
      </w:r>
      <w:r w:rsidR="00DF1B7B" w:rsidRPr="00534DE8">
        <w:t>también</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capacidad</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empresas</w:t>
      </w:r>
      <w:r w:rsidR="00056F9C" w:rsidRPr="00534DE8">
        <w:t xml:space="preserve"> </w:t>
      </w:r>
      <w:r w:rsidR="00DF1B7B" w:rsidRPr="00534DE8">
        <w:t>para</w:t>
      </w:r>
      <w:r w:rsidR="00056F9C" w:rsidRPr="00534DE8">
        <w:t xml:space="preserve"> </w:t>
      </w:r>
      <w:r w:rsidR="00DF1B7B" w:rsidRPr="00534DE8">
        <w:t>ajustarse</w:t>
      </w:r>
      <w:r w:rsidR="00056F9C" w:rsidRPr="00534DE8">
        <w:t xml:space="preserve"> </w:t>
      </w:r>
      <w:r w:rsidR="00DF1B7B" w:rsidRPr="00534DE8">
        <w:t>a</w:t>
      </w:r>
      <w:r w:rsidR="00056F9C" w:rsidRPr="00534DE8">
        <w:t xml:space="preserve"> </w:t>
      </w:r>
      <w:r w:rsidR="00DF1B7B" w:rsidRPr="00534DE8">
        <w:t>esas</w:t>
      </w:r>
      <w:r w:rsidR="00056F9C" w:rsidRPr="00534DE8">
        <w:t xml:space="preserve"> </w:t>
      </w:r>
      <w:r w:rsidR="00DF1B7B" w:rsidRPr="00534DE8">
        <w:t>prescripciones.</w:t>
      </w:r>
    </w:p>
    <w:p w14:paraId="694DDF88" w14:textId="33AB4C88" w:rsidR="00842E16" w:rsidRPr="00534DE8" w:rsidRDefault="00A21A26" w:rsidP="00056F9C">
      <w:pPr>
        <w:pStyle w:val="BodyText"/>
      </w:pPr>
      <w:r w:rsidRPr="00534DE8">
        <w:t>A</w:t>
      </w:r>
      <w:r w:rsidR="00DF1B7B" w:rsidRPr="00534DE8">
        <w:t>demás</w:t>
      </w:r>
      <w:r w:rsidR="00056F9C" w:rsidRPr="00534DE8">
        <w:t xml:space="preserve"> </w:t>
      </w:r>
      <w:r w:rsidR="00DF1B7B" w:rsidRPr="00534DE8">
        <w:t>de</w:t>
      </w:r>
      <w:r w:rsidR="00056F9C" w:rsidRPr="00534DE8">
        <w:t xml:space="preserve"> </w:t>
      </w:r>
      <w:r w:rsidR="00DF1B7B" w:rsidRPr="00534DE8">
        <w:t>estos</w:t>
      </w:r>
      <w:r w:rsidR="00056F9C" w:rsidRPr="00534DE8">
        <w:t xml:space="preserve"> </w:t>
      </w:r>
      <w:r w:rsidR="00DF1B7B" w:rsidRPr="00534DE8">
        <w:t>estudios,</w:t>
      </w:r>
      <w:r w:rsidR="00056F9C" w:rsidRPr="00534DE8">
        <w:t xml:space="preserve"> </w:t>
      </w:r>
      <w:r w:rsidR="00DF1B7B" w:rsidRPr="00534DE8">
        <w:t>hay</w:t>
      </w:r>
      <w:r w:rsidR="00056F9C" w:rsidRPr="00534DE8">
        <w:t xml:space="preserve"> </w:t>
      </w:r>
      <w:r w:rsidR="00DF1B7B" w:rsidRPr="00534DE8">
        <w:t>una</w:t>
      </w:r>
      <w:r w:rsidR="00056F9C" w:rsidRPr="00534DE8">
        <w:t xml:space="preserve"> </w:t>
      </w:r>
      <w:r w:rsidR="00DF1B7B" w:rsidRPr="00534DE8">
        <w:t>encuesta</w:t>
      </w:r>
      <w:r w:rsidR="00056F9C" w:rsidRPr="00534DE8">
        <w:t xml:space="preserve"> </w:t>
      </w:r>
      <w:r w:rsidR="00DF1B7B" w:rsidRPr="00534DE8">
        <w:t>sobre</w:t>
      </w:r>
      <w:r w:rsidR="00056F9C" w:rsidRPr="00534DE8">
        <w:t xml:space="preserve"> </w:t>
      </w:r>
      <w:r w:rsidR="00DF1B7B" w:rsidRPr="00534DE8">
        <w:t>medidas</w:t>
      </w:r>
      <w:r w:rsidR="00056F9C" w:rsidRPr="00534DE8">
        <w:t xml:space="preserve"> </w:t>
      </w:r>
      <w:r w:rsidR="00DF1B7B" w:rsidRPr="00534DE8">
        <w:t>no</w:t>
      </w:r>
      <w:r w:rsidR="00056F9C" w:rsidRPr="00534DE8">
        <w:t xml:space="preserve"> </w:t>
      </w:r>
      <w:r w:rsidR="00DF1B7B" w:rsidRPr="00534DE8">
        <w:t>arancelarias,</w:t>
      </w:r>
      <w:r w:rsidR="00056F9C" w:rsidRPr="00534DE8">
        <w:t xml:space="preserve"> </w:t>
      </w:r>
      <w:r w:rsidR="00DF1B7B" w:rsidRPr="00534DE8">
        <w:t>realizada</w:t>
      </w:r>
      <w:r w:rsidR="00056F9C" w:rsidRPr="00534DE8">
        <w:t xml:space="preserve"> </w:t>
      </w:r>
      <w:r w:rsidR="00DF1B7B" w:rsidRPr="00534DE8">
        <w:t>por</w:t>
      </w:r>
      <w:r w:rsidR="00056F9C" w:rsidRPr="00534DE8">
        <w:t xml:space="preserve"> </w:t>
      </w:r>
      <w:r w:rsidR="00DF1B7B" w:rsidRPr="00534DE8">
        <w:t>el</w:t>
      </w:r>
      <w:r w:rsidR="00056F9C" w:rsidRPr="00534DE8">
        <w:t xml:space="preserve"> </w:t>
      </w:r>
      <w:r w:rsidR="00DF1B7B" w:rsidRPr="00534DE8">
        <w:t>Centro</w:t>
      </w:r>
      <w:r w:rsidR="00056F9C" w:rsidRPr="00534DE8">
        <w:t xml:space="preserve"> </w:t>
      </w:r>
      <w:r w:rsidR="00DF1B7B" w:rsidRPr="00534DE8">
        <w:t>de</w:t>
      </w:r>
      <w:r w:rsidR="00056F9C" w:rsidRPr="00534DE8">
        <w:t xml:space="preserve"> </w:t>
      </w:r>
      <w:r w:rsidR="00DF1B7B" w:rsidRPr="00534DE8">
        <w:t>Comercio</w:t>
      </w:r>
      <w:r w:rsidR="00056F9C" w:rsidRPr="00534DE8">
        <w:t xml:space="preserve"> </w:t>
      </w:r>
      <w:r w:rsidR="00DF1B7B" w:rsidRPr="00534DE8">
        <w:t>Internacional</w:t>
      </w:r>
      <w:r w:rsidRPr="00534DE8">
        <w:t>.</w:t>
      </w:r>
      <w:r w:rsidRPr="00534DE8">
        <w:rPr>
          <w:rStyle w:val="FootnoteReference"/>
        </w:rPr>
        <w:footnoteReference w:id="8"/>
      </w:r>
      <w:r w:rsidRPr="00534DE8">
        <w:t xml:space="preserve"> S</w:t>
      </w:r>
      <w:r w:rsidR="00DF1B7B" w:rsidRPr="00534DE8">
        <w:t>e</w:t>
      </w:r>
      <w:r w:rsidR="00056F9C" w:rsidRPr="00534DE8">
        <w:t xml:space="preserve"> </w:t>
      </w:r>
      <w:r w:rsidR="00DF1B7B" w:rsidRPr="00534DE8">
        <w:t>pidió</w:t>
      </w:r>
      <w:r w:rsidR="00056F9C" w:rsidRPr="00534DE8">
        <w:t xml:space="preserve"> </w:t>
      </w:r>
      <w:r w:rsidR="00DF1B7B" w:rsidRPr="00534DE8">
        <w:t>a</w:t>
      </w:r>
      <w:r w:rsidR="00056F9C" w:rsidRPr="00534DE8">
        <w:t xml:space="preserve"> </w:t>
      </w:r>
      <w:r w:rsidR="00DF1B7B" w:rsidRPr="00534DE8">
        <w:t>empresas</w:t>
      </w:r>
      <w:r w:rsidR="00056F9C" w:rsidRPr="00534DE8">
        <w:t xml:space="preserve"> </w:t>
      </w:r>
      <w:r w:rsidR="00DF1B7B" w:rsidRPr="00534DE8">
        <w:t>de</w:t>
      </w:r>
      <w:r w:rsidR="00056F9C" w:rsidRPr="00534DE8">
        <w:t xml:space="preserve"> </w:t>
      </w:r>
      <w:r w:rsidR="00DF1B7B" w:rsidRPr="00534DE8">
        <w:t>diferentes</w:t>
      </w:r>
      <w:r w:rsidR="00056F9C" w:rsidRPr="00534DE8">
        <w:t xml:space="preserve"> </w:t>
      </w:r>
      <w:r w:rsidR="00DF1B7B" w:rsidRPr="00534DE8">
        <w:t>países</w:t>
      </w:r>
      <w:r w:rsidR="00056F9C" w:rsidRPr="00534DE8">
        <w:t xml:space="preserve"> </w:t>
      </w:r>
      <w:r w:rsidR="00DF1B7B" w:rsidRPr="00534DE8">
        <w:t>que</w:t>
      </w:r>
      <w:r w:rsidR="00056F9C" w:rsidRPr="00534DE8">
        <w:t xml:space="preserve"> </w:t>
      </w:r>
      <w:r w:rsidR="00DF1B7B" w:rsidRPr="00534DE8">
        <w:t>indicaran</w:t>
      </w:r>
      <w:r w:rsidR="00056F9C" w:rsidRPr="00534DE8">
        <w:t xml:space="preserve"> </w:t>
      </w:r>
      <w:r w:rsidR="00DF1B7B" w:rsidRPr="00534DE8">
        <w:t>cuáles</w:t>
      </w:r>
      <w:r w:rsidR="00056F9C" w:rsidRPr="00534DE8">
        <w:t xml:space="preserve"> </w:t>
      </w:r>
      <w:r w:rsidR="00DF1B7B" w:rsidRPr="00534DE8">
        <w:t>eran</w:t>
      </w:r>
      <w:r w:rsidR="00056F9C" w:rsidRPr="00534DE8">
        <w:t xml:space="preserve"> </w:t>
      </w:r>
      <w:r w:rsidR="00DF1B7B" w:rsidRPr="00534DE8">
        <w:t>los</w:t>
      </w:r>
      <w:r w:rsidR="00056F9C" w:rsidRPr="00534DE8">
        <w:t xml:space="preserve"> </w:t>
      </w:r>
      <w:r w:rsidR="00DF1B7B" w:rsidRPr="00534DE8">
        <w:t>obstáculos</w:t>
      </w:r>
      <w:r w:rsidR="00056F9C" w:rsidRPr="00534DE8">
        <w:t xml:space="preserve"> </w:t>
      </w:r>
      <w:r w:rsidR="00DF1B7B" w:rsidRPr="00534DE8">
        <w:t>al</w:t>
      </w:r>
      <w:r w:rsidR="00056F9C" w:rsidRPr="00534DE8">
        <w:t xml:space="preserve"> </w:t>
      </w:r>
      <w:r w:rsidR="00DF1B7B" w:rsidRPr="00534DE8">
        <w:t>comercio</w:t>
      </w:r>
      <w:r w:rsidR="00056F9C" w:rsidRPr="00534DE8">
        <w:t xml:space="preserve"> </w:t>
      </w:r>
      <w:r w:rsidR="00DF1B7B" w:rsidRPr="00534DE8">
        <w:t>más</w:t>
      </w:r>
      <w:r w:rsidR="00056F9C" w:rsidRPr="00534DE8">
        <w:t xml:space="preserve"> </w:t>
      </w:r>
      <w:r w:rsidR="00DF1B7B" w:rsidRPr="00534DE8">
        <w:t>frecuentes</w:t>
      </w:r>
      <w:r w:rsidR="00056F9C" w:rsidRPr="00534DE8">
        <w:t xml:space="preserve"> </w:t>
      </w:r>
      <w:r w:rsidR="00DF1B7B" w:rsidRPr="00534DE8">
        <w:t>a</w:t>
      </w:r>
      <w:r w:rsidR="00056F9C" w:rsidRPr="00534DE8">
        <w:t xml:space="preserve"> </w:t>
      </w:r>
      <w:r w:rsidR="00DF1B7B" w:rsidRPr="00534DE8">
        <w:t>los</w:t>
      </w:r>
      <w:r w:rsidR="00056F9C" w:rsidRPr="00534DE8">
        <w:t xml:space="preserve"> </w:t>
      </w:r>
      <w:r w:rsidR="00DF1B7B" w:rsidRPr="00534DE8">
        <w:t>que</w:t>
      </w:r>
      <w:r w:rsidR="00056F9C" w:rsidRPr="00534DE8">
        <w:t xml:space="preserve"> </w:t>
      </w:r>
      <w:r w:rsidR="00DF1B7B" w:rsidRPr="00534DE8">
        <w:t>se</w:t>
      </w:r>
      <w:r w:rsidR="00056F9C" w:rsidRPr="00534DE8">
        <w:t xml:space="preserve"> </w:t>
      </w:r>
      <w:r w:rsidR="00DF1B7B" w:rsidRPr="00534DE8">
        <w:t>enfrentaban</w:t>
      </w:r>
      <w:r w:rsidRPr="00534DE8">
        <w:t>. S</w:t>
      </w:r>
      <w:r w:rsidR="00DF1B7B" w:rsidRPr="00534DE8">
        <w:t>egún</w:t>
      </w:r>
      <w:r w:rsidR="00056F9C" w:rsidRPr="00534DE8">
        <w:t xml:space="preserve"> </w:t>
      </w:r>
      <w:r w:rsidR="00DF1B7B" w:rsidRPr="00534DE8">
        <w:t>la</w:t>
      </w:r>
      <w:r w:rsidR="00056F9C" w:rsidRPr="00534DE8">
        <w:t xml:space="preserve"> </w:t>
      </w:r>
      <w:r w:rsidR="00DF1B7B" w:rsidRPr="00534DE8">
        <w:t>información</w:t>
      </w:r>
      <w:r w:rsidR="00056F9C" w:rsidRPr="00534DE8">
        <w:t xml:space="preserve"> </w:t>
      </w:r>
      <w:r w:rsidR="00DF1B7B" w:rsidRPr="00534DE8">
        <w:t>recibida,</w:t>
      </w:r>
      <w:r w:rsidR="00056F9C" w:rsidRPr="00534DE8">
        <w:t xml:space="preserve"> </w:t>
      </w:r>
      <w:r w:rsidR="00DF1B7B" w:rsidRPr="00534DE8">
        <w:t>las</w:t>
      </w:r>
      <w:r w:rsidR="00056F9C" w:rsidRPr="00534DE8">
        <w:t xml:space="preserve"> </w:t>
      </w:r>
      <w:r w:rsidR="00DF1B7B" w:rsidRPr="00534DE8">
        <w:t>normas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eran</w:t>
      </w:r>
      <w:r w:rsidR="00056F9C" w:rsidRPr="00534DE8">
        <w:t xml:space="preserve"> </w:t>
      </w:r>
      <w:r w:rsidR="00DF1B7B" w:rsidRPr="00534DE8">
        <w:t>el</w:t>
      </w:r>
      <w:r w:rsidR="00056F9C" w:rsidRPr="00534DE8">
        <w:t xml:space="preserve"> </w:t>
      </w:r>
      <w:r w:rsidR="00DF1B7B" w:rsidRPr="00534DE8">
        <w:t>principal</w:t>
      </w:r>
      <w:r w:rsidR="00056F9C" w:rsidRPr="00534DE8">
        <w:t xml:space="preserve"> </w:t>
      </w:r>
      <w:r w:rsidR="00DF1B7B" w:rsidRPr="00534DE8">
        <w:t>obstáculo</w:t>
      </w:r>
      <w:r w:rsidR="00056F9C" w:rsidRPr="00534DE8">
        <w:t xml:space="preserve"> </w:t>
      </w:r>
      <w:r w:rsidR="00DF1B7B" w:rsidRPr="00534DE8">
        <w:t>para</w:t>
      </w:r>
      <w:r w:rsidR="00056F9C" w:rsidRPr="00534DE8">
        <w:t xml:space="preserve"> </w:t>
      </w:r>
      <w:r w:rsidR="00DF1B7B" w:rsidRPr="00534DE8">
        <w:t>las</w:t>
      </w:r>
      <w:r w:rsidR="00056F9C" w:rsidRPr="00534DE8">
        <w:t xml:space="preserve"> </w:t>
      </w:r>
      <w:r w:rsidR="00DF1B7B" w:rsidRPr="00534DE8">
        <w:t>empresas</w:t>
      </w:r>
      <w:r w:rsidR="00056F9C" w:rsidRPr="00534DE8">
        <w:t xml:space="preserve"> </w:t>
      </w:r>
      <w:r w:rsidR="00DF1B7B" w:rsidRPr="00534DE8">
        <w:t>que</w:t>
      </w:r>
      <w:r w:rsidR="00056F9C" w:rsidRPr="00534DE8">
        <w:t xml:space="preserve"> </w:t>
      </w:r>
      <w:r w:rsidR="00DF1B7B" w:rsidRPr="00534DE8">
        <w:t>comerciaban</w:t>
      </w:r>
      <w:r w:rsidR="00056F9C" w:rsidRPr="00534DE8">
        <w:t xml:space="preserve"> </w:t>
      </w:r>
      <w:r w:rsidR="00DF1B7B" w:rsidRPr="00534DE8">
        <w:t>con</w:t>
      </w:r>
      <w:r w:rsidR="00056F9C" w:rsidRPr="00534DE8">
        <w:t xml:space="preserve"> </w:t>
      </w:r>
      <w:r w:rsidR="00DF1B7B" w:rsidRPr="00534DE8">
        <w:t>productos</w:t>
      </w:r>
      <w:r w:rsidR="00056F9C" w:rsidRPr="00534DE8">
        <w:t xml:space="preserve"> </w:t>
      </w:r>
      <w:r w:rsidR="00DF1B7B" w:rsidRPr="00534DE8">
        <w:t>manufacturados</w:t>
      </w:r>
      <w:r w:rsidR="00056F9C" w:rsidRPr="00534DE8">
        <w:t xml:space="preserve"> </w:t>
      </w:r>
      <w:r w:rsidR="00DF1B7B" w:rsidRPr="00534DE8">
        <w:t>(el</w:t>
      </w:r>
      <w:r w:rsidR="00056F9C" w:rsidRPr="00534DE8">
        <w:t xml:space="preserve"> </w:t>
      </w:r>
      <w:r w:rsidR="00DF1B7B" w:rsidRPr="00534DE8">
        <w:t>35</w:t>
      </w:r>
      <w:r w:rsidRPr="00534DE8">
        <w:t>%</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empresas</w:t>
      </w:r>
      <w:r w:rsidR="00056F9C" w:rsidRPr="00534DE8">
        <w:t xml:space="preserve"> </w:t>
      </w:r>
      <w:r w:rsidR="00DF1B7B" w:rsidRPr="00534DE8">
        <w:t>que</w:t>
      </w:r>
      <w:r w:rsidR="00056F9C" w:rsidRPr="00534DE8">
        <w:t xml:space="preserve"> </w:t>
      </w:r>
      <w:r w:rsidR="00DF1B7B" w:rsidRPr="00534DE8">
        <w:t>participaron</w:t>
      </w:r>
      <w:r w:rsidR="00056F9C" w:rsidRPr="00534DE8">
        <w:t xml:space="preserve"> </w:t>
      </w:r>
      <w:r w:rsidR="00DF1B7B" w:rsidRPr="00534DE8">
        <w:t>en</w:t>
      </w:r>
      <w:r w:rsidR="00056F9C" w:rsidRPr="00534DE8">
        <w:t xml:space="preserve"> </w:t>
      </w:r>
      <w:r w:rsidR="00DF1B7B" w:rsidRPr="00534DE8">
        <w:t>la</w:t>
      </w:r>
      <w:r w:rsidR="00056F9C" w:rsidRPr="00534DE8">
        <w:t xml:space="preserve"> </w:t>
      </w:r>
      <w:r w:rsidR="00DF1B7B" w:rsidRPr="00534DE8">
        <w:t>encuesta</w:t>
      </w:r>
      <w:r w:rsidR="00056F9C" w:rsidRPr="00534DE8">
        <w:t xml:space="preserve"> </w:t>
      </w:r>
      <w:r w:rsidR="00DF1B7B" w:rsidRPr="00534DE8">
        <w:t>señalaron</w:t>
      </w:r>
      <w:r w:rsidR="00056F9C" w:rsidRPr="00534DE8">
        <w:t xml:space="preserve"> </w:t>
      </w:r>
      <w:r w:rsidR="00DF1B7B" w:rsidRPr="00534DE8">
        <w:t>que</w:t>
      </w:r>
      <w:r w:rsidR="00056F9C" w:rsidRPr="00534DE8">
        <w:t xml:space="preserve"> </w:t>
      </w:r>
      <w:r w:rsidR="00DF1B7B" w:rsidRPr="00534DE8">
        <w:t>tuvieron</w:t>
      </w:r>
      <w:r w:rsidR="00056F9C" w:rsidRPr="00534DE8">
        <w:t xml:space="preserve"> </w:t>
      </w:r>
      <w:r w:rsidR="00DF1B7B" w:rsidRPr="00534DE8">
        <w:t>problemas</w:t>
      </w:r>
      <w:r w:rsidR="00056F9C" w:rsidRPr="00534DE8">
        <w:t xml:space="preserve"> </w:t>
      </w:r>
      <w:r w:rsidR="00DF1B7B" w:rsidRPr="00534DE8">
        <w:t>en</w:t>
      </w:r>
      <w:r w:rsidR="00056F9C" w:rsidRPr="00534DE8">
        <w:t xml:space="preserve"> </w:t>
      </w:r>
      <w:r w:rsidR="00DF1B7B" w:rsidRPr="00534DE8">
        <w:t>ese</w:t>
      </w:r>
      <w:r w:rsidR="00056F9C" w:rsidRPr="00534DE8">
        <w:t xml:space="preserve"> </w:t>
      </w:r>
      <w:r w:rsidR="00DF1B7B" w:rsidRPr="00534DE8">
        <w:t>ámbito),</w:t>
      </w:r>
      <w:r w:rsidR="00056F9C" w:rsidRPr="00534DE8">
        <w:t xml:space="preserve"> </w:t>
      </w:r>
      <w:r w:rsidR="00DF1B7B" w:rsidRPr="00534DE8">
        <w:t>mientras</w:t>
      </w:r>
      <w:r w:rsidR="00056F9C" w:rsidRPr="00534DE8">
        <w:t xml:space="preserve"> </w:t>
      </w:r>
      <w:r w:rsidR="00DF1B7B" w:rsidRPr="00534DE8">
        <w:t>que</w:t>
      </w:r>
      <w:r w:rsidR="00056F9C" w:rsidRPr="00534DE8">
        <w:t xml:space="preserve"> </w:t>
      </w:r>
      <w:r w:rsidR="00DF1B7B" w:rsidRPr="00534DE8">
        <w:t>el</w:t>
      </w:r>
      <w:r w:rsidR="00056F9C" w:rsidRPr="00534DE8">
        <w:t xml:space="preserve"> </w:t>
      </w:r>
      <w:r w:rsidR="00DF1B7B" w:rsidRPr="00534DE8">
        <w:t>principal</w:t>
      </w:r>
      <w:r w:rsidR="00056F9C" w:rsidRPr="00534DE8">
        <w:t xml:space="preserve"> </w:t>
      </w:r>
      <w:r w:rsidR="00DF1B7B" w:rsidRPr="00534DE8">
        <w:t>obstáculo</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empresas</w:t>
      </w:r>
      <w:r w:rsidR="00056F9C" w:rsidRPr="00534DE8">
        <w:t xml:space="preserve"> </w:t>
      </w:r>
      <w:r w:rsidR="00DF1B7B" w:rsidRPr="00534DE8">
        <w:t>que</w:t>
      </w:r>
      <w:r w:rsidR="00056F9C" w:rsidRPr="00534DE8">
        <w:t xml:space="preserve"> </w:t>
      </w:r>
      <w:r w:rsidR="00DF1B7B" w:rsidRPr="00534DE8">
        <w:t>comerciaban</w:t>
      </w:r>
      <w:r w:rsidR="00056F9C" w:rsidRPr="00534DE8">
        <w:t xml:space="preserve"> </w:t>
      </w:r>
      <w:r w:rsidR="00DF1B7B" w:rsidRPr="00534DE8">
        <w:t>con</w:t>
      </w:r>
      <w:r w:rsidR="00056F9C" w:rsidRPr="00534DE8">
        <w:t xml:space="preserve"> </w:t>
      </w:r>
      <w:r w:rsidR="00DF1B7B" w:rsidRPr="00534DE8">
        <w:t>productos</w:t>
      </w:r>
      <w:r w:rsidR="00056F9C" w:rsidRPr="00534DE8">
        <w:t xml:space="preserve"> </w:t>
      </w:r>
      <w:r w:rsidR="00DF1B7B" w:rsidRPr="00534DE8">
        <w:t>agropecuarios</w:t>
      </w:r>
      <w:r w:rsidR="00056F9C" w:rsidRPr="00534DE8">
        <w:t xml:space="preserve"> </w:t>
      </w:r>
      <w:r w:rsidR="00DF1B7B" w:rsidRPr="00534DE8">
        <w:t>eran</w:t>
      </w:r>
      <w:r w:rsidR="00056F9C" w:rsidRPr="00534DE8">
        <w:t xml:space="preserve"> </w:t>
      </w:r>
      <w:r w:rsidR="00DF1B7B" w:rsidRPr="00534DE8">
        <w:t>las</w:t>
      </w:r>
      <w:r w:rsidR="00056F9C" w:rsidRPr="00534DE8">
        <w:t xml:space="preserve"> </w:t>
      </w:r>
      <w:r w:rsidR="00DF1B7B" w:rsidRPr="00534DE8">
        <w:t>reglamentaciones</w:t>
      </w:r>
      <w:r w:rsidR="00056F9C" w:rsidRPr="00534DE8">
        <w:t xml:space="preserve"> </w:t>
      </w:r>
      <w:r w:rsidR="00DF1B7B" w:rsidRPr="00534DE8">
        <w:t>sanitarias</w:t>
      </w:r>
      <w:r w:rsidR="00056F9C" w:rsidRPr="00534DE8">
        <w:t xml:space="preserve"> </w:t>
      </w:r>
      <w:r w:rsidR="00DF1B7B" w:rsidRPr="00534DE8">
        <w:t>y</w:t>
      </w:r>
      <w:r w:rsidR="00056F9C" w:rsidRPr="00534DE8">
        <w:t xml:space="preserve"> </w:t>
      </w:r>
      <w:r w:rsidR="00DF1B7B" w:rsidRPr="00534DE8">
        <w:t>fitosanitarias</w:t>
      </w:r>
      <w:r w:rsidRPr="00534DE8">
        <w:t>. E</w:t>
      </w:r>
      <w:r w:rsidR="00DF1B7B" w:rsidRPr="00534DE8">
        <w:t>s</w:t>
      </w:r>
      <w:r w:rsidR="00981F22" w:rsidRPr="00534DE8">
        <w:t> </w:t>
      </w:r>
      <w:r w:rsidR="00DF1B7B" w:rsidRPr="00534DE8">
        <w:t>interesante</w:t>
      </w:r>
      <w:r w:rsidR="00056F9C" w:rsidRPr="00534DE8">
        <w:t xml:space="preserve"> </w:t>
      </w:r>
      <w:r w:rsidR="00DF1B7B" w:rsidRPr="00534DE8">
        <w:t>observar</w:t>
      </w:r>
      <w:r w:rsidR="00056F9C" w:rsidRPr="00534DE8">
        <w:t xml:space="preserve"> </w:t>
      </w:r>
      <w:r w:rsidR="00DF1B7B" w:rsidRPr="00534DE8">
        <w:t>que,</w:t>
      </w:r>
      <w:r w:rsidR="00056F9C" w:rsidRPr="00534DE8">
        <w:t xml:space="preserve"> </w:t>
      </w:r>
      <w:r w:rsidR="00DF1B7B" w:rsidRPr="00534DE8">
        <w:t>según</w:t>
      </w:r>
      <w:r w:rsidR="00056F9C" w:rsidRPr="00534DE8">
        <w:t xml:space="preserve"> </w:t>
      </w:r>
      <w:r w:rsidR="00DF1B7B" w:rsidRPr="00534DE8">
        <w:t>se</w:t>
      </w:r>
      <w:r w:rsidR="00056F9C" w:rsidRPr="00534DE8">
        <w:t xml:space="preserve"> </w:t>
      </w:r>
      <w:r w:rsidR="00DF1B7B" w:rsidRPr="00534DE8">
        <w:t>indicó,</w:t>
      </w:r>
      <w:r w:rsidR="00056F9C" w:rsidRPr="00534DE8">
        <w:t xml:space="preserve"> </w:t>
      </w:r>
      <w:r w:rsidR="00DF1B7B" w:rsidRPr="00534DE8">
        <w:t>las</w:t>
      </w:r>
      <w:r w:rsidR="00056F9C" w:rsidRPr="00534DE8">
        <w:t xml:space="preserve"> </w:t>
      </w:r>
      <w:r w:rsidR="00DF1B7B" w:rsidRPr="00534DE8">
        <w:t>reglamentaciones</w:t>
      </w:r>
      <w:r w:rsidR="00056F9C" w:rsidRPr="00534DE8">
        <w:t xml:space="preserve"> </w:t>
      </w:r>
      <w:r w:rsidR="00DF1B7B" w:rsidRPr="00534DE8">
        <w:t>del</w:t>
      </w:r>
      <w:r w:rsidR="00056F9C" w:rsidRPr="00534DE8">
        <w:t xml:space="preserve"> </w:t>
      </w:r>
      <w:r w:rsidR="00DF1B7B" w:rsidRPr="00534DE8">
        <w:t>país</w:t>
      </w:r>
      <w:r w:rsidR="00056F9C" w:rsidRPr="00534DE8">
        <w:t xml:space="preserve"> </w:t>
      </w:r>
      <w:r w:rsidR="00DF1B7B" w:rsidRPr="00534DE8">
        <w:rPr>
          <w:i/>
          <w:iCs/>
        </w:rPr>
        <w:t>exportador</w:t>
      </w:r>
      <w:r w:rsidR="00056F9C" w:rsidRPr="00534DE8">
        <w:t xml:space="preserve"> </w:t>
      </w:r>
      <w:r w:rsidR="00DF1B7B" w:rsidRPr="00534DE8">
        <w:t>con</w:t>
      </w:r>
      <w:r w:rsidR="00056F9C" w:rsidRPr="00534DE8">
        <w:t xml:space="preserve"> </w:t>
      </w:r>
      <w:r w:rsidR="00DF1B7B" w:rsidRPr="00534DE8">
        <w:t>frecuencia</w:t>
      </w:r>
      <w:r w:rsidR="00056F9C" w:rsidRPr="00534DE8">
        <w:t xml:space="preserve"> </w:t>
      </w:r>
      <w:r w:rsidR="00DF1B7B" w:rsidRPr="00534DE8">
        <w:t>resultaban</w:t>
      </w:r>
      <w:r w:rsidR="00056F9C" w:rsidRPr="00534DE8">
        <w:t xml:space="preserve"> </w:t>
      </w:r>
      <w:r w:rsidR="00DF1B7B" w:rsidRPr="00534DE8">
        <w:t>más</w:t>
      </w:r>
      <w:r w:rsidR="00056F9C" w:rsidRPr="00534DE8">
        <w:t xml:space="preserve"> </w:t>
      </w:r>
      <w:r w:rsidR="00DF1B7B" w:rsidRPr="00534DE8">
        <w:t>problemáticas</w:t>
      </w:r>
      <w:r w:rsidR="00056F9C" w:rsidRPr="00534DE8">
        <w:t xml:space="preserve"> </w:t>
      </w:r>
      <w:r w:rsidR="00DF1B7B" w:rsidRPr="00534DE8">
        <w:t>que</w:t>
      </w:r>
      <w:r w:rsidR="00056F9C" w:rsidRPr="00534DE8">
        <w:t xml:space="preserve"> </w:t>
      </w:r>
      <w:r w:rsidR="00DF1B7B" w:rsidRPr="00534DE8">
        <w:t>las</w:t>
      </w:r>
      <w:r w:rsidR="00056F9C" w:rsidRPr="00534DE8">
        <w:t xml:space="preserve"> </w:t>
      </w:r>
      <w:r w:rsidR="00DF1B7B" w:rsidRPr="00534DE8">
        <w:t>del</w:t>
      </w:r>
      <w:r w:rsidR="00056F9C" w:rsidRPr="00534DE8">
        <w:t xml:space="preserve"> </w:t>
      </w:r>
      <w:r w:rsidR="00DF1B7B" w:rsidRPr="00534DE8">
        <w:t>país</w:t>
      </w:r>
      <w:r w:rsidR="00056F9C" w:rsidRPr="00534DE8">
        <w:t xml:space="preserve"> </w:t>
      </w:r>
      <w:r w:rsidR="00DF1B7B" w:rsidRPr="00534DE8">
        <w:t>importador</w:t>
      </w:r>
      <w:r w:rsidRPr="00534DE8">
        <w:t>. C</w:t>
      </w:r>
      <w:r w:rsidR="00DF1B7B" w:rsidRPr="00534DE8">
        <w:t>on</w:t>
      </w:r>
      <w:r w:rsidR="00056F9C" w:rsidRPr="00534DE8">
        <w:t xml:space="preserve"> </w:t>
      </w:r>
      <w:r w:rsidR="00DF1B7B" w:rsidRPr="00534DE8">
        <w:t>esto</w:t>
      </w:r>
      <w:r w:rsidR="00056F9C" w:rsidRPr="00534DE8">
        <w:t xml:space="preserve"> </w:t>
      </w:r>
      <w:r w:rsidR="00DF1B7B" w:rsidRPr="00534DE8">
        <w:t>también</w:t>
      </w:r>
      <w:r w:rsidR="00056F9C" w:rsidRPr="00534DE8">
        <w:t xml:space="preserve"> </w:t>
      </w:r>
      <w:r w:rsidR="00DF1B7B" w:rsidRPr="00534DE8">
        <w:t>se</w:t>
      </w:r>
      <w:r w:rsidR="00056F9C" w:rsidRPr="00534DE8">
        <w:t xml:space="preserve"> </w:t>
      </w:r>
      <w:r w:rsidR="00DF1B7B" w:rsidRPr="00534DE8">
        <w:t>confirma</w:t>
      </w:r>
      <w:r w:rsidR="00056F9C" w:rsidRPr="00534DE8">
        <w:t xml:space="preserve"> </w:t>
      </w:r>
      <w:r w:rsidR="00DF1B7B" w:rsidRPr="00534DE8">
        <w:t>que</w:t>
      </w:r>
      <w:r w:rsidR="00056F9C" w:rsidRPr="00534DE8">
        <w:t xml:space="preserve"> </w:t>
      </w:r>
      <w:r w:rsidR="00DF1B7B" w:rsidRPr="00534DE8">
        <w:t>existe</w:t>
      </w:r>
      <w:r w:rsidR="00056F9C" w:rsidRPr="00534DE8">
        <w:t xml:space="preserve"> </w:t>
      </w:r>
      <w:r w:rsidR="00DF1B7B" w:rsidRPr="00534DE8">
        <w:t>una</w:t>
      </w:r>
      <w:r w:rsidR="00056F9C" w:rsidRPr="00534DE8">
        <w:t xml:space="preserve"> </w:t>
      </w:r>
      <w:r w:rsidR="00DF1B7B" w:rsidRPr="00534DE8">
        <w:t>relación</w:t>
      </w:r>
      <w:r w:rsidR="00056F9C" w:rsidRPr="00534DE8">
        <w:t xml:space="preserve"> </w:t>
      </w:r>
      <w:r w:rsidR="00DF1B7B" w:rsidRPr="00534DE8">
        <w:t>entre</w:t>
      </w:r>
      <w:r w:rsidR="00056F9C" w:rsidRPr="00534DE8">
        <w:t xml:space="preserve"> </w:t>
      </w:r>
      <w:r w:rsidR="00DF1B7B" w:rsidRPr="00534DE8">
        <w:t>la</w:t>
      </w:r>
      <w:r w:rsidR="00056F9C" w:rsidRPr="00534DE8">
        <w:t xml:space="preserve"> </w:t>
      </w:r>
      <w:r w:rsidR="00DF1B7B" w:rsidRPr="00534DE8">
        <w:t>facilidad</w:t>
      </w:r>
      <w:r w:rsidR="00056F9C" w:rsidRPr="00534DE8">
        <w:t xml:space="preserve"> </w:t>
      </w:r>
      <w:r w:rsidR="00DF1B7B" w:rsidRPr="00534DE8">
        <w:t>de</w:t>
      </w:r>
      <w:r w:rsidR="00056F9C" w:rsidRPr="00534DE8">
        <w:t xml:space="preserve"> </w:t>
      </w:r>
      <w:r w:rsidR="00DF1B7B" w:rsidRPr="00534DE8">
        <w:t>acreditar</w:t>
      </w:r>
      <w:r w:rsidR="00056F9C" w:rsidRPr="00534DE8">
        <w:t xml:space="preserve"> </w:t>
      </w:r>
      <w:r w:rsidR="00DF1B7B" w:rsidRPr="00534DE8">
        <w:t>el</w:t>
      </w:r>
      <w:r w:rsidR="00056F9C" w:rsidRPr="00534DE8">
        <w:t xml:space="preserve"> </w:t>
      </w:r>
      <w:r w:rsidR="00DF1B7B" w:rsidRPr="00534DE8">
        <w:t>origen</w:t>
      </w:r>
      <w:r w:rsidR="00056F9C" w:rsidRPr="00534DE8">
        <w:t xml:space="preserve"> </w:t>
      </w:r>
      <w:r w:rsidR="00DF1B7B" w:rsidRPr="00534DE8">
        <w:t>y</w:t>
      </w:r>
      <w:r w:rsidR="00056F9C" w:rsidRPr="00534DE8">
        <w:t xml:space="preserve"> </w:t>
      </w:r>
      <w:r w:rsidR="00DF1B7B" w:rsidRPr="00534DE8">
        <w:t>la</w:t>
      </w:r>
      <w:r w:rsidR="00056F9C" w:rsidRPr="00534DE8">
        <w:t xml:space="preserve"> </w:t>
      </w:r>
      <w:r w:rsidR="00DF1B7B" w:rsidRPr="00534DE8">
        <w:t>decisión</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empresas</w:t>
      </w:r>
      <w:r w:rsidR="00056F9C" w:rsidRPr="00534DE8">
        <w:t xml:space="preserve"> </w:t>
      </w:r>
      <w:r w:rsidR="00DF1B7B" w:rsidRPr="00534DE8">
        <w:t>de</w:t>
      </w:r>
      <w:r w:rsidR="00056F9C" w:rsidRPr="00534DE8">
        <w:t xml:space="preserve"> </w:t>
      </w:r>
      <w:r w:rsidR="00DF1B7B" w:rsidRPr="00534DE8">
        <w:t>utilizar</w:t>
      </w:r>
      <w:r w:rsidR="00056F9C" w:rsidRPr="00534DE8">
        <w:t xml:space="preserve"> </w:t>
      </w:r>
      <w:r w:rsidR="00DF1B7B" w:rsidRPr="00534DE8">
        <w:t>preferencias</w:t>
      </w:r>
      <w:r w:rsidR="00056F9C" w:rsidRPr="00534DE8">
        <w:t xml:space="preserve"> </w:t>
      </w:r>
      <w:r w:rsidR="00DF1B7B" w:rsidRPr="00534DE8">
        <w:t>comerciales.</w:t>
      </w:r>
    </w:p>
    <w:p w14:paraId="6B8566B4" w14:textId="020C95B6" w:rsidR="00842E16" w:rsidRPr="00534DE8" w:rsidRDefault="00DF1B7B" w:rsidP="00056F9C">
      <w:pPr>
        <w:pStyle w:val="Heading1"/>
      </w:pPr>
      <w:r w:rsidRPr="00534DE8">
        <w:t>CERTIFICADOS</w:t>
      </w:r>
      <w:r w:rsidR="00056F9C" w:rsidRPr="00534DE8">
        <w:t xml:space="preserve"> </w:t>
      </w:r>
      <w:r w:rsidRPr="00534DE8">
        <w:t>DE</w:t>
      </w:r>
      <w:r w:rsidR="00056F9C" w:rsidRPr="00534DE8">
        <w:t xml:space="preserve"> </w:t>
      </w:r>
      <w:r w:rsidRPr="00534DE8">
        <w:t>ORIGEN</w:t>
      </w:r>
      <w:r w:rsidR="00056F9C" w:rsidRPr="00534DE8">
        <w:t xml:space="preserve"> </w:t>
      </w:r>
      <w:r w:rsidRPr="00534DE8">
        <w:t>ELECTRÓNICOS</w:t>
      </w:r>
      <w:r w:rsidR="00056F9C" w:rsidRPr="00534DE8">
        <w:t xml:space="preserve"> </w:t>
      </w:r>
      <w:r w:rsidRPr="00534DE8">
        <w:t>Y</w:t>
      </w:r>
      <w:r w:rsidR="00056F9C" w:rsidRPr="00534DE8">
        <w:t xml:space="preserve"> </w:t>
      </w:r>
      <w:r w:rsidRPr="00534DE8">
        <w:t>EL</w:t>
      </w:r>
      <w:r w:rsidR="00056F9C" w:rsidRPr="00534DE8">
        <w:t xml:space="preserve"> </w:t>
      </w:r>
      <w:r w:rsidRPr="00534DE8">
        <w:t>USO</w:t>
      </w:r>
      <w:r w:rsidR="00056F9C" w:rsidRPr="00534DE8">
        <w:t xml:space="preserve"> </w:t>
      </w:r>
      <w:r w:rsidRPr="00534DE8">
        <w:t>DE</w:t>
      </w:r>
      <w:r w:rsidR="00056F9C" w:rsidRPr="00534DE8">
        <w:t xml:space="preserve"> </w:t>
      </w:r>
      <w:r w:rsidRPr="00534DE8">
        <w:t>LA</w:t>
      </w:r>
      <w:r w:rsidR="00056F9C" w:rsidRPr="00534DE8">
        <w:t xml:space="preserve"> </w:t>
      </w:r>
      <w:r w:rsidRPr="00534DE8">
        <w:t>CADENA</w:t>
      </w:r>
      <w:r w:rsidR="00056F9C" w:rsidRPr="00534DE8">
        <w:t xml:space="preserve"> </w:t>
      </w:r>
      <w:r w:rsidRPr="00534DE8">
        <w:t>DE</w:t>
      </w:r>
      <w:r w:rsidR="00056F9C" w:rsidRPr="00534DE8">
        <w:t xml:space="preserve"> </w:t>
      </w:r>
      <w:r w:rsidRPr="00534DE8">
        <w:t>BLOQUES</w:t>
      </w:r>
    </w:p>
    <w:p w14:paraId="77C202B8" w14:textId="2CF423C8" w:rsidR="00842E16" w:rsidRPr="00534DE8" w:rsidRDefault="00A21A26" w:rsidP="00056F9C">
      <w:pPr>
        <w:pStyle w:val="BodyText"/>
        <w:numPr>
          <w:ilvl w:val="6"/>
          <w:numId w:val="13"/>
        </w:numPr>
      </w:pPr>
      <w:r w:rsidRPr="00534DE8">
        <w:t>A</w:t>
      </w:r>
      <w:r w:rsidR="00DF1B7B" w:rsidRPr="00534DE8">
        <w:t>l</w:t>
      </w:r>
      <w:r w:rsidR="00056F9C" w:rsidRPr="00534DE8">
        <w:t xml:space="preserve"> </w:t>
      </w:r>
      <w:r w:rsidR="00DF1B7B" w:rsidRPr="00534DE8">
        <w:t>tener</w:t>
      </w:r>
      <w:r w:rsidR="00056F9C" w:rsidRPr="00534DE8">
        <w:t xml:space="preserve"> </w:t>
      </w:r>
      <w:r w:rsidR="00DF1B7B" w:rsidRPr="00534DE8">
        <w:t>conciencia</w:t>
      </w:r>
      <w:r w:rsidR="00056F9C" w:rsidRPr="00534DE8">
        <w:t xml:space="preserve"> </w:t>
      </w:r>
      <w:r w:rsidR="00DF1B7B" w:rsidRPr="00534DE8">
        <w:t>de</w:t>
      </w:r>
      <w:r w:rsidR="00056F9C" w:rsidRPr="00534DE8">
        <w:t xml:space="preserve"> </w:t>
      </w:r>
      <w:r w:rsidR="00DF1B7B" w:rsidRPr="00534DE8">
        <w:t>esa</w:t>
      </w:r>
      <w:r w:rsidR="00056F9C" w:rsidRPr="00534DE8">
        <w:t xml:space="preserve"> </w:t>
      </w:r>
      <w:r w:rsidR="00DF1B7B" w:rsidRPr="00534DE8">
        <w:t>relación,</w:t>
      </w:r>
      <w:r w:rsidR="00056F9C" w:rsidRPr="00534DE8">
        <w:t xml:space="preserve"> </w:t>
      </w:r>
      <w:r w:rsidR="00DF1B7B" w:rsidRPr="00534DE8">
        <w:t>varios</w:t>
      </w:r>
      <w:r w:rsidR="00056F9C" w:rsidRPr="00534DE8">
        <w:t xml:space="preserve"> </w:t>
      </w:r>
      <w:r w:rsidR="00DF1B7B" w:rsidRPr="00534DE8">
        <w:t>Gobiernos</w:t>
      </w:r>
      <w:r w:rsidR="00056F9C" w:rsidRPr="00534DE8">
        <w:t xml:space="preserve"> </w:t>
      </w:r>
      <w:r w:rsidR="00DF1B7B" w:rsidRPr="00534DE8">
        <w:t>han</w:t>
      </w:r>
      <w:r w:rsidR="00056F9C" w:rsidRPr="00534DE8">
        <w:t xml:space="preserve"> </w:t>
      </w:r>
      <w:r w:rsidR="00DF1B7B" w:rsidRPr="00534DE8">
        <w:t>adoptado</w:t>
      </w:r>
      <w:r w:rsidR="00056F9C" w:rsidRPr="00534DE8">
        <w:t xml:space="preserve"> </w:t>
      </w:r>
      <w:r w:rsidR="00DF1B7B" w:rsidRPr="00534DE8">
        <w:t>medidas</w:t>
      </w:r>
      <w:r w:rsidR="00056F9C" w:rsidRPr="00534DE8">
        <w:t xml:space="preserve"> </w:t>
      </w:r>
      <w:r w:rsidR="00DF1B7B" w:rsidRPr="00534DE8">
        <w:t>para</w:t>
      </w:r>
      <w:r w:rsidR="00056F9C" w:rsidRPr="00534DE8">
        <w:t xml:space="preserve"> </w:t>
      </w:r>
      <w:r w:rsidR="00DF1B7B" w:rsidRPr="00534DE8">
        <w:t>reducir</w:t>
      </w:r>
      <w:r w:rsidR="00056F9C" w:rsidRPr="00534DE8">
        <w:t xml:space="preserve"> </w:t>
      </w:r>
      <w:r w:rsidR="00DF1B7B" w:rsidRPr="00534DE8">
        <w:t>las</w:t>
      </w:r>
      <w:r w:rsidR="00056F9C" w:rsidRPr="00534DE8">
        <w:t xml:space="preserve"> </w:t>
      </w:r>
      <w:r w:rsidR="00DF1B7B" w:rsidRPr="00534DE8">
        <w:t>demoras</w:t>
      </w:r>
      <w:r w:rsidR="00056F9C" w:rsidRPr="00534DE8">
        <w:t xml:space="preserve"> </w:t>
      </w:r>
      <w:r w:rsidR="00DF1B7B" w:rsidRPr="00534DE8">
        <w:t>y</w:t>
      </w:r>
      <w:r w:rsidR="00056F9C" w:rsidRPr="00534DE8">
        <w:t xml:space="preserve"> </w:t>
      </w:r>
      <w:r w:rsidR="00DF1B7B" w:rsidRPr="00534DE8">
        <w:t>los</w:t>
      </w:r>
      <w:r w:rsidR="00056F9C" w:rsidRPr="00534DE8">
        <w:t xml:space="preserve"> </w:t>
      </w:r>
      <w:r w:rsidR="00DF1B7B" w:rsidRPr="00534DE8">
        <w:t>costos</w:t>
      </w:r>
      <w:r w:rsidR="00056F9C" w:rsidRPr="00534DE8">
        <w:t xml:space="preserve"> </w:t>
      </w:r>
      <w:r w:rsidR="00DF1B7B" w:rsidRPr="00534DE8">
        <w:t>relacionados</w:t>
      </w:r>
      <w:r w:rsidR="00056F9C" w:rsidRPr="00534DE8">
        <w:t xml:space="preserve"> </w:t>
      </w:r>
      <w:r w:rsidR="00DF1B7B" w:rsidRPr="00534DE8">
        <w:t>con</w:t>
      </w:r>
      <w:r w:rsidR="00056F9C" w:rsidRPr="00534DE8">
        <w:t xml:space="preserve"> </w:t>
      </w:r>
      <w:r w:rsidR="00DF1B7B" w:rsidRPr="00534DE8">
        <w:t>los</w:t>
      </w:r>
      <w:r w:rsidR="00056F9C" w:rsidRPr="00534DE8">
        <w:t xml:space="preserve"> </w:t>
      </w:r>
      <w:r w:rsidR="00DF1B7B" w:rsidRPr="00534DE8">
        <w:t>documentos</w:t>
      </w:r>
      <w:r w:rsidR="00056F9C" w:rsidRPr="00534DE8">
        <w:t xml:space="preserve"> </w:t>
      </w:r>
      <w:r w:rsidR="00DF1B7B" w:rsidRPr="00534DE8">
        <w:t>comerciales</w:t>
      </w:r>
      <w:r w:rsidRPr="00534DE8">
        <w:t>. U</w:t>
      </w:r>
      <w:r w:rsidR="00DF1B7B" w:rsidRPr="00534DE8">
        <w:t>na</w:t>
      </w:r>
      <w:r w:rsidR="00056F9C" w:rsidRPr="00534DE8">
        <w:t xml:space="preserve"> </w:t>
      </w:r>
      <w:r w:rsidR="00DF1B7B" w:rsidRPr="00534DE8">
        <w:t>vía</w:t>
      </w:r>
      <w:r w:rsidR="00056F9C" w:rsidRPr="00534DE8">
        <w:t xml:space="preserve"> </w:t>
      </w:r>
      <w:r w:rsidR="00DF1B7B" w:rsidRPr="00534DE8">
        <w:t>ha</w:t>
      </w:r>
      <w:r w:rsidR="00056F9C" w:rsidRPr="00534DE8">
        <w:t xml:space="preserve"> </w:t>
      </w:r>
      <w:r w:rsidR="00DF1B7B" w:rsidRPr="00534DE8">
        <w:t>consistido</w:t>
      </w:r>
      <w:r w:rsidR="00056F9C" w:rsidRPr="00534DE8">
        <w:t xml:space="preserve"> </w:t>
      </w:r>
      <w:r w:rsidR="00DF1B7B" w:rsidRPr="00534DE8">
        <w:t>en</w:t>
      </w:r>
      <w:r w:rsidR="00056F9C" w:rsidRPr="00534DE8">
        <w:t xml:space="preserve"> </w:t>
      </w:r>
      <w:r w:rsidR="00DF1B7B" w:rsidRPr="00534DE8">
        <w:t>utilizar</w:t>
      </w:r>
      <w:r w:rsidR="00056F9C" w:rsidRPr="00534DE8">
        <w:t xml:space="preserve"> </w:t>
      </w:r>
      <w:r w:rsidR="00DF1B7B" w:rsidRPr="00534DE8">
        <w:t>más</w:t>
      </w:r>
      <w:r w:rsidR="00056F9C" w:rsidRPr="00534DE8">
        <w:t xml:space="preserve"> </w:t>
      </w:r>
      <w:r w:rsidR="00DF1B7B" w:rsidRPr="00534DE8">
        <w:t>la</w:t>
      </w:r>
      <w:r w:rsidR="00056F9C" w:rsidRPr="00534DE8">
        <w:t xml:space="preserve"> </w:t>
      </w:r>
      <w:r w:rsidR="00DF1B7B" w:rsidRPr="00534DE8">
        <w:t>automatización,</w:t>
      </w:r>
      <w:r w:rsidR="00056F9C" w:rsidRPr="00534DE8">
        <w:t xml:space="preserve"> </w:t>
      </w:r>
      <w:r w:rsidR="00DF1B7B" w:rsidRPr="00534DE8">
        <w:t>Internet</w:t>
      </w:r>
      <w:r w:rsidR="00056F9C" w:rsidRPr="00534DE8">
        <w:t xml:space="preserve"> </w:t>
      </w:r>
      <w:r w:rsidR="00DF1B7B" w:rsidRPr="00534DE8">
        <w:t>y</w:t>
      </w:r>
      <w:r w:rsidR="00056F9C" w:rsidRPr="00534DE8">
        <w:t xml:space="preserve"> </w:t>
      </w:r>
      <w:r w:rsidR="00DF1B7B" w:rsidRPr="00534DE8">
        <w:t>la</w:t>
      </w:r>
      <w:r w:rsidR="00056F9C" w:rsidRPr="00534DE8">
        <w:t xml:space="preserve"> </w:t>
      </w:r>
      <w:r w:rsidR="00DF1B7B" w:rsidRPr="00534DE8">
        <w:t>digitalización</w:t>
      </w:r>
      <w:r w:rsidR="00056F9C" w:rsidRPr="00534DE8">
        <w:t xml:space="preserve"> </w:t>
      </w:r>
      <w:r w:rsidR="00DF1B7B" w:rsidRPr="00534DE8">
        <w:t>(comercio</w:t>
      </w:r>
      <w:r w:rsidR="00056F9C" w:rsidRPr="00534DE8">
        <w:t xml:space="preserve"> </w:t>
      </w:r>
      <w:r w:rsidR="00DF1B7B" w:rsidRPr="00534DE8">
        <w:t>sin</w:t>
      </w:r>
      <w:r w:rsidR="00056F9C" w:rsidRPr="00534DE8">
        <w:t xml:space="preserve"> </w:t>
      </w:r>
      <w:r w:rsidR="00DF1B7B" w:rsidRPr="00534DE8">
        <w:t>papel)</w:t>
      </w:r>
      <w:r w:rsidRPr="00534DE8">
        <w:t>. E</w:t>
      </w:r>
      <w:r w:rsidR="00DF1B7B" w:rsidRPr="00534DE8">
        <w:t>sas</w:t>
      </w:r>
      <w:r w:rsidR="00056F9C" w:rsidRPr="00534DE8">
        <w:t xml:space="preserve"> </w:t>
      </w:r>
      <w:r w:rsidR="00DF1B7B" w:rsidRPr="00534DE8">
        <w:t>reformas</w:t>
      </w:r>
      <w:r w:rsidR="00056F9C" w:rsidRPr="00534DE8">
        <w:t xml:space="preserve"> </w:t>
      </w:r>
      <w:r w:rsidR="00DF1B7B" w:rsidRPr="00534DE8">
        <w:t>a</w:t>
      </w:r>
      <w:r w:rsidR="00056F9C" w:rsidRPr="00534DE8">
        <w:t xml:space="preserve"> </w:t>
      </w:r>
      <w:r w:rsidR="00DF1B7B" w:rsidRPr="00534DE8">
        <w:t>menudo</w:t>
      </w:r>
      <w:r w:rsidR="00056F9C" w:rsidRPr="00534DE8">
        <w:t xml:space="preserve"> </w:t>
      </w:r>
      <w:r w:rsidR="00DF1B7B" w:rsidRPr="00534DE8">
        <w:t>forman</w:t>
      </w:r>
      <w:r w:rsidR="00056F9C" w:rsidRPr="00534DE8">
        <w:t xml:space="preserve"> </w:t>
      </w:r>
      <w:r w:rsidR="00DF1B7B" w:rsidRPr="00534DE8">
        <w:t>parte</w:t>
      </w:r>
      <w:r w:rsidR="00056F9C" w:rsidRPr="00534DE8">
        <w:t xml:space="preserve"> </w:t>
      </w:r>
      <w:r w:rsidR="00DF1B7B" w:rsidRPr="00534DE8">
        <w:t>de</w:t>
      </w:r>
      <w:r w:rsidR="00056F9C" w:rsidRPr="00534DE8">
        <w:t xml:space="preserve"> </w:t>
      </w:r>
      <w:r w:rsidR="00DF1B7B" w:rsidRPr="00534DE8">
        <w:t>estrategias</w:t>
      </w:r>
      <w:r w:rsidR="00056F9C" w:rsidRPr="00534DE8">
        <w:t xml:space="preserve"> </w:t>
      </w:r>
      <w:r w:rsidR="00DF1B7B" w:rsidRPr="00534DE8">
        <w:t>de</w:t>
      </w:r>
      <w:r w:rsidR="00056F9C" w:rsidRPr="00534DE8">
        <w:t xml:space="preserve"> </w:t>
      </w:r>
      <w:r w:rsidR="00DF1B7B" w:rsidRPr="00534DE8">
        <w:t>facilitación</w:t>
      </w:r>
      <w:r w:rsidR="00056F9C" w:rsidRPr="00534DE8">
        <w:t xml:space="preserve"> </w:t>
      </w:r>
      <w:r w:rsidR="00DF1B7B" w:rsidRPr="00534DE8">
        <w:t>del</w:t>
      </w:r>
      <w:r w:rsidR="00056F9C" w:rsidRPr="00534DE8">
        <w:t xml:space="preserve"> </w:t>
      </w:r>
      <w:r w:rsidR="00DF1B7B" w:rsidRPr="00534DE8">
        <w:t>comercio</w:t>
      </w:r>
      <w:r w:rsidR="00056F9C" w:rsidRPr="00534DE8">
        <w:t xml:space="preserve"> </w:t>
      </w:r>
      <w:r w:rsidR="00DF1B7B" w:rsidRPr="00534DE8">
        <w:t>nacionales</w:t>
      </w:r>
      <w:r w:rsidR="00056F9C" w:rsidRPr="00534DE8">
        <w:t xml:space="preserve"> </w:t>
      </w:r>
      <w:r w:rsidR="00DF1B7B" w:rsidRPr="00534DE8">
        <w:t>o</w:t>
      </w:r>
      <w:r w:rsidR="00056F9C" w:rsidRPr="00534DE8">
        <w:t xml:space="preserve"> </w:t>
      </w:r>
      <w:r w:rsidR="00DF1B7B" w:rsidRPr="00534DE8">
        <w:t>regionales</w:t>
      </w:r>
      <w:r w:rsidR="00056F9C" w:rsidRPr="00534DE8">
        <w:t xml:space="preserve"> </w:t>
      </w:r>
      <w:r w:rsidR="00DF1B7B" w:rsidRPr="00534DE8">
        <w:t>más</w:t>
      </w:r>
      <w:r w:rsidR="00056F9C" w:rsidRPr="00534DE8">
        <w:t xml:space="preserve"> </w:t>
      </w:r>
      <w:r w:rsidR="00DF1B7B" w:rsidRPr="00534DE8">
        <w:t>amplias</w:t>
      </w:r>
      <w:r w:rsidRPr="00534DE8">
        <w:t>. E</w:t>
      </w:r>
      <w:r w:rsidR="00DF1B7B" w:rsidRPr="00534DE8">
        <w:t>n</w:t>
      </w:r>
      <w:r w:rsidR="00FB2E5A" w:rsidRPr="00534DE8">
        <w:t> </w:t>
      </w:r>
      <w:r w:rsidR="00DF1B7B" w:rsidRPr="00534DE8">
        <w:t>muchos</w:t>
      </w:r>
      <w:r w:rsidR="00056F9C" w:rsidRPr="00534DE8">
        <w:t xml:space="preserve"> </w:t>
      </w:r>
      <w:r w:rsidR="00DF1B7B" w:rsidRPr="00534DE8">
        <w:t>casos,</w:t>
      </w:r>
      <w:r w:rsidR="00056F9C" w:rsidRPr="00534DE8">
        <w:t xml:space="preserve"> </w:t>
      </w:r>
      <w:r w:rsidR="00DF1B7B" w:rsidRPr="00534DE8">
        <w:t>esas</w:t>
      </w:r>
      <w:r w:rsidR="00056F9C" w:rsidRPr="00534DE8">
        <w:t xml:space="preserve"> </w:t>
      </w:r>
      <w:r w:rsidR="00DF1B7B" w:rsidRPr="00534DE8">
        <w:t>medidas</w:t>
      </w:r>
      <w:r w:rsidR="00056F9C" w:rsidRPr="00534DE8">
        <w:t xml:space="preserve"> </w:t>
      </w:r>
      <w:r w:rsidR="00DF1B7B" w:rsidRPr="00534DE8">
        <w:t>comenzaron</w:t>
      </w:r>
      <w:r w:rsidR="00056F9C" w:rsidRPr="00534DE8">
        <w:t xml:space="preserve"> </w:t>
      </w:r>
      <w:r w:rsidR="00DF1B7B" w:rsidRPr="00534DE8">
        <w:t>o</w:t>
      </w:r>
      <w:r w:rsidR="00056F9C" w:rsidRPr="00534DE8">
        <w:t xml:space="preserve"> </w:t>
      </w:r>
      <w:r w:rsidR="00DF1B7B" w:rsidRPr="00534DE8">
        <w:t>se</w:t>
      </w:r>
      <w:r w:rsidR="00056F9C" w:rsidRPr="00534DE8">
        <w:t xml:space="preserve"> </w:t>
      </w:r>
      <w:r w:rsidR="00DF1B7B" w:rsidRPr="00534DE8">
        <w:t>aceleraron</w:t>
      </w:r>
      <w:r w:rsidR="00056F9C" w:rsidRPr="00534DE8">
        <w:t xml:space="preserve"> </w:t>
      </w:r>
      <w:r w:rsidR="00DF1B7B" w:rsidRPr="00534DE8">
        <w:t>durante</w:t>
      </w:r>
      <w:r w:rsidR="00056F9C" w:rsidRPr="00534DE8">
        <w:t xml:space="preserve"> </w:t>
      </w:r>
      <w:r w:rsidR="00DF1B7B" w:rsidRPr="00534DE8">
        <w:t>la</w:t>
      </w:r>
      <w:r w:rsidR="00056F9C" w:rsidRPr="00534DE8">
        <w:t xml:space="preserve"> </w:t>
      </w:r>
      <w:r w:rsidR="00DF1B7B" w:rsidRPr="00534DE8">
        <w:t>pandemia</w:t>
      </w:r>
      <w:r w:rsidR="00056F9C" w:rsidRPr="00534DE8">
        <w:t xml:space="preserve"> </w:t>
      </w:r>
      <w:r w:rsidR="00DF1B7B" w:rsidRPr="00534DE8">
        <w:t>de</w:t>
      </w:r>
      <w:r w:rsidR="00056F9C" w:rsidRPr="00534DE8">
        <w:t xml:space="preserve"> </w:t>
      </w:r>
      <w:r w:rsidR="00DF1B7B" w:rsidRPr="00534DE8">
        <w:t>COVID-19</w:t>
      </w:r>
      <w:r w:rsidR="00056F9C" w:rsidRPr="00534DE8">
        <w:t xml:space="preserve"> </w:t>
      </w:r>
      <w:r w:rsidR="00DF1B7B" w:rsidRPr="00534DE8">
        <w:t>para</w:t>
      </w:r>
      <w:r w:rsidR="00056F9C" w:rsidRPr="00534DE8">
        <w:t xml:space="preserve"> </w:t>
      </w:r>
      <w:r w:rsidR="00DF1B7B" w:rsidRPr="00534DE8">
        <w:t>poder</w:t>
      </w:r>
      <w:r w:rsidR="00056F9C" w:rsidRPr="00534DE8">
        <w:t xml:space="preserve"> </w:t>
      </w:r>
      <w:r w:rsidR="00DF1B7B" w:rsidRPr="00534DE8">
        <w:t>responder</w:t>
      </w:r>
      <w:r w:rsidR="00056F9C" w:rsidRPr="00534DE8">
        <w:t xml:space="preserve"> </w:t>
      </w:r>
      <w:r w:rsidR="00DF1B7B" w:rsidRPr="00534DE8">
        <w:t>a</w:t>
      </w:r>
      <w:r w:rsidR="00056F9C" w:rsidRPr="00534DE8">
        <w:t xml:space="preserve"> </w:t>
      </w:r>
      <w:r w:rsidR="00DF1B7B" w:rsidRPr="00534DE8">
        <w:t>las</w:t>
      </w:r>
      <w:r w:rsidR="00056F9C" w:rsidRPr="00534DE8">
        <w:t xml:space="preserve"> </w:t>
      </w:r>
      <w:r w:rsidR="00DF1B7B" w:rsidRPr="00534DE8">
        <w:t>restricciones</w:t>
      </w:r>
      <w:r w:rsidR="00056F9C" w:rsidRPr="00534DE8">
        <w:t xml:space="preserve"> </w:t>
      </w:r>
      <w:r w:rsidR="00DF1B7B" w:rsidRPr="00534DE8">
        <w:t>a</w:t>
      </w:r>
      <w:r w:rsidR="00056F9C" w:rsidRPr="00534DE8">
        <w:t xml:space="preserve"> </w:t>
      </w:r>
      <w:r w:rsidR="00DF1B7B" w:rsidRPr="00534DE8">
        <w:t>la</w:t>
      </w:r>
      <w:r w:rsidR="00056F9C" w:rsidRPr="00534DE8">
        <w:t xml:space="preserve"> </w:t>
      </w:r>
      <w:r w:rsidR="00DF1B7B" w:rsidRPr="00534DE8">
        <w:t>circulación</w:t>
      </w:r>
      <w:r w:rsidR="00056F9C" w:rsidRPr="00534DE8">
        <w:t xml:space="preserve"> </w:t>
      </w:r>
      <w:r w:rsidR="00DF1B7B" w:rsidRPr="00534DE8">
        <w:t>de</w:t>
      </w:r>
      <w:r w:rsidR="00056F9C" w:rsidRPr="00534DE8">
        <w:t xml:space="preserve"> </w:t>
      </w:r>
      <w:r w:rsidR="00DF1B7B" w:rsidRPr="00534DE8">
        <w:t>personas</w:t>
      </w:r>
      <w:r w:rsidR="00056F9C" w:rsidRPr="00534DE8">
        <w:t xml:space="preserve"> </w:t>
      </w:r>
      <w:r w:rsidR="00DF1B7B" w:rsidRPr="00534DE8">
        <w:t>o</w:t>
      </w:r>
      <w:r w:rsidR="00056F9C" w:rsidRPr="00534DE8">
        <w:t xml:space="preserve"> </w:t>
      </w:r>
      <w:r w:rsidR="00DF1B7B" w:rsidRPr="00534DE8">
        <w:t>de</w:t>
      </w:r>
      <w:r w:rsidR="00056F9C" w:rsidRPr="00534DE8">
        <w:t xml:space="preserve"> </w:t>
      </w:r>
      <w:r w:rsidR="00DF1B7B" w:rsidRPr="00534DE8">
        <w:t>documentos</w:t>
      </w:r>
      <w:r w:rsidR="00056F9C" w:rsidRPr="00534DE8">
        <w:t xml:space="preserve"> </w:t>
      </w:r>
      <w:r w:rsidR="00DF1B7B" w:rsidRPr="00534DE8">
        <w:t>físicos</w:t>
      </w:r>
      <w:r w:rsidRPr="00534DE8">
        <w:t>. E</w:t>
      </w:r>
      <w:r w:rsidR="00DF1B7B" w:rsidRPr="00534DE8">
        <w:t>n</w:t>
      </w:r>
      <w:r w:rsidR="00056F9C" w:rsidRPr="00534DE8">
        <w:t xml:space="preserve"> </w:t>
      </w:r>
      <w:r w:rsidR="00DF1B7B" w:rsidRPr="00534DE8">
        <w:t>la</w:t>
      </w:r>
      <w:r w:rsidR="00056F9C" w:rsidRPr="00534DE8">
        <w:t xml:space="preserve"> </w:t>
      </w:r>
      <w:r w:rsidR="00DF1B7B" w:rsidRPr="00534DE8">
        <w:t>esfera</w:t>
      </w:r>
      <w:r w:rsidR="00056F9C" w:rsidRPr="00534DE8">
        <w:t xml:space="preserve"> </w:t>
      </w:r>
      <w:r w:rsidR="00DF1B7B" w:rsidRPr="00534DE8">
        <w:t>del</w:t>
      </w:r>
      <w:r w:rsidR="00056F9C" w:rsidRPr="00534DE8">
        <w:t xml:space="preserve"> </w:t>
      </w:r>
      <w:r w:rsidR="00DF1B7B" w:rsidRPr="00534DE8">
        <w:t>origen,</w:t>
      </w:r>
      <w:r w:rsidR="00056F9C" w:rsidRPr="00534DE8">
        <w:t xml:space="preserve"> </w:t>
      </w:r>
      <w:r w:rsidR="00DF1B7B" w:rsidRPr="00534DE8">
        <w:t>esas</w:t>
      </w:r>
      <w:r w:rsidR="00056F9C" w:rsidRPr="00534DE8">
        <w:t xml:space="preserve"> </w:t>
      </w:r>
      <w:r w:rsidR="00DF1B7B" w:rsidRPr="00534DE8">
        <w:t>medidas</w:t>
      </w:r>
      <w:r w:rsidR="00056F9C" w:rsidRPr="00534DE8">
        <w:t xml:space="preserve"> </w:t>
      </w:r>
      <w:r w:rsidR="00DF1B7B" w:rsidRPr="00534DE8">
        <w:t>se</w:t>
      </w:r>
      <w:r w:rsidR="00056F9C" w:rsidRPr="00534DE8">
        <w:t xml:space="preserve"> </w:t>
      </w:r>
      <w:r w:rsidR="00DF1B7B" w:rsidRPr="00534DE8">
        <w:t>han</w:t>
      </w:r>
      <w:r w:rsidR="00056F9C" w:rsidRPr="00534DE8">
        <w:t xml:space="preserve"> </w:t>
      </w:r>
      <w:r w:rsidR="00DF1B7B" w:rsidRPr="00534DE8">
        <w:t>traducido</w:t>
      </w:r>
      <w:r w:rsidR="00056F9C" w:rsidRPr="00534DE8">
        <w:t xml:space="preserve"> </w:t>
      </w:r>
      <w:r w:rsidR="00DF1B7B" w:rsidRPr="00534DE8">
        <w:t>en</w:t>
      </w:r>
      <w:r w:rsidR="00056F9C" w:rsidRPr="00534DE8">
        <w:t xml:space="preserve"> </w:t>
      </w:r>
      <w:r w:rsidR="00DF1B7B" w:rsidRPr="00534DE8">
        <w:t>la</w:t>
      </w:r>
      <w:r w:rsidR="00056F9C" w:rsidRPr="00534DE8">
        <w:t xml:space="preserve"> </w:t>
      </w:r>
      <w:r w:rsidR="00DF1B7B" w:rsidRPr="00534DE8">
        <w:t>introducción</w:t>
      </w:r>
      <w:r w:rsidR="00056F9C" w:rsidRPr="00534DE8">
        <w:t xml:space="preserve"> </w:t>
      </w:r>
      <w:r w:rsidR="00DF1B7B" w:rsidRPr="00534DE8">
        <w:t>de</w:t>
      </w:r>
      <w:r w:rsidR="00056F9C" w:rsidRPr="00534DE8">
        <w:t xml:space="preserve"> </w:t>
      </w:r>
      <w:r w:rsidR="00DF1B7B" w:rsidRPr="00534DE8">
        <w:t>"certificados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electrónicos"</w:t>
      </w:r>
      <w:r w:rsidR="00056F9C" w:rsidRPr="00534DE8">
        <w:t xml:space="preserve"> </w:t>
      </w:r>
      <w:r w:rsidR="00DF1B7B" w:rsidRPr="00534DE8">
        <w:t>y,</w:t>
      </w:r>
      <w:r w:rsidR="00056F9C" w:rsidRPr="00534DE8">
        <w:t xml:space="preserve"> </w:t>
      </w:r>
      <w:r w:rsidR="00DF1B7B" w:rsidRPr="00534DE8">
        <w:t>a</w:t>
      </w:r>
      <w:r w:rsidR="00056F9C" w:rsidRPr="00534DE8">
        <w:t xml:space="preserve"> </w:t>
      </w:r>
      <w:r w:rsidR="00DF1B7B" w:rsidRPr="00534DE8">
        <w:t>veces,</w:t>
      </w:r>
      <w:r w:rsidR="00056F9C" w:rsidRPr="00534DE8">
        <w:t xml:space="preserve"> </w:t>
      </w:r>
      <w:r w:rsidR="00DF1B7B" w:rsidRPr="00534DE8">
        <w:t>de</w:t>
      </w:r>
      <w:r w:rsidR="00056F9C" w:rsidRPr="00534DE8">
        <w:t xml:space="preserve"> </w:t>
      </w:r>
      <w:r w:rsidR="00DF1B7B" w:rsidRPr="00534DE8">
        <w:t>proyectos</w:t>
      </w:r>
      <w:r w:rsidR="00056F9C" w:rsidRPr="00534DE8">
        <w:t xml:space="preserve"> </w:t>
      </w:r>
      <w:r w:rsidR="00DF1B7B" w:rsidRPr="00534DE8">
        <w:t>en</w:t>
      </w:r>
      <w:r w:rsidR="00056F9C" w:rsidRPr="00534DE8">
        <w:t xml:space="preserve"> </w:t>
      </w:r>
      <w:r w:rsidR="00DF1B7B" w:rsidRPr="00534DE8">
        <w:t>los</w:t>
      </w:r>
      <w:r w:rsidR="00056F9C" w:rsidRPr="00534DE8">
        <w:t xml:space="preserve"> </w:t>
      </w:r>
      <w:r w:rsidR="00DF1B7B" w:rsidRPr="00534DE8">
        <w:t>que</w:t>
      </w:r>
      <w:r w:rsidR="00056F9C" w:rsidRPr="00534DE8">
        <w:t xml:space="preserve"> </w:t>
      </w:r>
      <w:r w:rsidR="00DF1B7B" w:rsidRPr="00534DE8">
        <w:t>se</w:t>
      </w:r>
      <w:r w:rsidR="00056F9C" w:rsidRPr="00534DE8">
        <w:t xml:space="preserve"> </w:t>
      </w:r>
      <w:r w:rsidR="00DF1B7B" w:rsidRPr="00534DE8">
        <w:t>utilizan</w:t>
      </w:r>
      <w:r w:rsidR="00056F9C" w:rsidRPr="00534DE8">
        <w:t xml:space="preserve"> </w:t>
      </w:r>
      <w:r w:rsidR="00DF1B7B" w:rsidRPr="00534DE8">
        <w:t>cadenas</w:t>
      </w:r>
      <w:r w:rsidR="00056F9C" w:rsidRPr="00534DE8">
        <w:t xml:space="preserve"> </w:t>
      </w:r>
      <w:r w:rsidR="00DF1B7B" w:rsidRPr="00534DE8">
        <w:t>de</w:t>
      </w:r>
      <w:r w:rsidR="00056F9C" w:rsidRPr="00534DE8">
        <w:t xml:space="preserve"> </w:t>
      </w:r>
      <w:r w:rsidR="00DF1B7B" w:rsidRPr="00534DE8">
        <w:t>bloques.</w:t>
      </w:r>
    </w:p>
    <w:p w14:paraId="354245D5" w14:textId="363735AD" w:rsidR="00745EE3" w:rsidRPr="00534DE8" w:rsidRDefault="00A21A26" w:rsidP="00056F9C">
      <w:pPr>
        <w:pStyle w:val="BodyText"/>
      </w:pPr>
      <w:r w:rsidRPr="00534DE8">
        <w:t>P</w:t>
      </w:r>
      <w:r w:rsidR="00DF1B7B" w:rsidRPr="00534DE8">
        <w:t>or</w:t>
      </w:r>
      <w:r w:rsidR="00056F9C" w:rsidRPr="00534DE8">
        <w:t xml:space="preserve"> </w:t>
      </w:r>
      <w:r w:rsidR="00DF1B7B" w:rsidRPr="00534DE8">
        <w:t>ejemplo,</w:t>
      </w:r>
      <w:r w:rsidR="00056F9C" w:rsidRPr="00534DE8">
        <w:t xml:space="preserve"> </w:t>
      </w:r>
      <w:r w:rsidR="00DF1B7B" w:rsidRPr="00534DE8">
        <w:t>en</w:t>
      </w:r>
      <w:r w:rsidR="00056F9C" w:rsidRPr="00534DE8">
        <w:t xml:space="preserve"> </w:t>
      </w:r>
      <w:r w:rsidR="00DF1B7B" w:rsidRPr="00534DE8">
        <w:t>2019,</w:t>
      </w:r>
      <w:r w:rsidR="00056F9C" w:rsidRPr="00534DE8">
        <w:t xml:space="preserve"> </w:t>
      </w:r>
      <w:r w:rsidR="00DF1B7B" w:rsidRPr="00534DE8">
        <w:t>la</w:t>
      </w:r>
      <w:r w:rsidR="00056F9C" w:rsidRPr="00534DE8">
        <w:t xml:space="preserve"> </w:t>
      </w:r>
      <w:r w:rsidR="00DF1B7B" w:rsidRPr="00534DE8">
        <w:t>Comunidad</w:t>
      </w:r>
      <w:r w:rsidR="00056F9C" w:rsidRPr="00534DE8">
        <w:t xml:space="preserve"> </w:t>
      </w:r>
      <w:r w:rsidR="00DF1B7B" w:rsidRPr="00534DE8">
        <w:t>de</w:t>
      </w:r>
      <w:r w:rsidR="00056F9C" w:rsidRPr="00534DE8">
        <w:t xml:space="preserve"> </w:t>
      </w:r>
      <w:r w:rsidR="00DF1B7B" w:rsidRPr="00534DE8">
        <w:t>Desarrollo</w:t>
      </w:r>
      <w:r w:rsidR="00056F9C" w:rsidRPr="00534DE8">
        <w:t xml:space="preserve"> </w:t>
      </w:r>
      <w:r w:rsidR="00DF1B7B" w:rsidRPr="00534DE8">
        <w:t>de</w:t>
      </w:r>
      <w:r w:rsidR="00056F9C" w:rsidRPr="00534DE8">
        <w:t xml:space="preserve"> </w:t>
      </w:r>
      <w:r w:rsidR="00DF1B7B" w:rsidRPr="00534DE8">
        <w:t>África</w:t>
      </w:r>
      <w:r w:rsidR="00056F9C" w:rsidRPr="00534DE8">
        <w:t xml:space="preserve"> </w:t>
      </w:r>
      <w:r w:rsidR="00DF1B7B" w:rsidRPr="00534DE8">
        <w:t>Meridional</w:t>
      </w:r>
      <w:r w:rsidR="00056F9C" w:rsidRPr="00534DE8">
        <w:t xml:space="preserve"> </w:t>
      </w:r>
      <w:r w:rsidR="00DF1B7B" w:rsidRPr="00534DE8">
        <w:t>(SADC)</w:t>
      </w:r>
      <w:r w:rsidR="00056F9C" w:rsidRPr="00534DE8">
        <w:t xml:space="preserve"> </w:t>
      </w:r>
      <w:r w:rsidR="00DF1B7B" w:rsidRPr="00534DE8">
        <w:t>aprobó</w:t>
      </w:r>
      <w:r w:rsidR="00056F9C" w:rsidRPr="00534DE8">
        <w:t xml:space="preserve"> </w:t>
      </w:r>
      <w:r w:rsidR="00DF1B7B" w:rsidRPr="00534DE8">
        <w:t>un</w:t>
      </w:r>
      <w:r w:rsidR="00056F9C" w:rsidRPr="00534DE8">
        <w:t xml:space="preserve"> </w:t>
      </w:r>
      <w:r w:rsidR="00DF1B7B" w:rsidRPr="00534DE8">
        <w:t>marco</w:t>
      </w:r>
      <w:r w:rsidR="00056F9C" w:rsidRPr="00534DE8">
        <w:t xml:space="preserve"> </w:t>
      </w:r>
      <w:r w:rsidR="00DF1B7B" w:rsidRPr="00534DE8">
        <w:t>de</w:t>
      </w:r>
      <w:r w:rsidR="00056F9C" w:rsidRPr="00534DE8">
        <w:t xml:space="preserve"> </w:t>
      </w:r>
      <w:r w:rsidR="00DF1B7B" w:rsidRPr="00534DE8">
        <w:t>certificados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electrónicos</w:t>
      </w:r>
      <w:r w:rsidR="00056F9C" w:rsidRPr="00534DE8">
        <w:t xml:space="preserve"> </w:t>
      </w:r>
      <w:r w:rsidR="00DF1B7B" w:rsidRPr="00534DE8">
        <w:t>("e-Certificate</w:t>
      </w:r>
      <w:r w:rsidR="00056F9C" w:rsidRPr="00534DE8">
        <w:t xml:space="preserve"> </w:t>
      </w:r>
      <w:r w:rsidR="00DF1B7B" w:rsidRPr="00534DE8">
        <w:t>of</w:t>
      </w:r>
      <w:r w:rsidR="00056F9C" w:rsidRPr="00534DE8">
        <w:t xml:space="preserve"> </w:t>
      </w:r>
      <w:r w:rsidR="00DF1B7B" w:rsidRPr="00534DE8">
        <w:t>Origin</w:t>
      </w:r>
      <w:r w:rsidR="00056F9C" w:rsidRPr="00534DE8">
        <w:t xml:space="preserve"> </w:t>
      </w:r>
      <w:r w:rsidR="00DF1B7B" w:rsidRPr="00534DE8">
        <w:t>Framework")</w:t>
      </w:r>
      <w:r w:rsidR="00056F9C" w:rsidRPr="00534DE8">
        <w:t xml:space="preserve"> </w:t>
      </w:r>
      <w:r w:rsidR="00DF1B7B" w:rsidRPr="00534DE8">
        <w:t>a</w:t>
      </w:r>
      <w:r w:rsidR="00056F9C" w:rsidRPr="00534DE8">
        <w:t xml:space="preserve"> </w:t>
      </w:r>
      <w:r w:rsidR="00DF1B7B" w:rsidRPr="00534DE8">
        <w:t>fin</w:t>
      </w:r>
      <w:r w:rsidR="00056F9C" w:rsidRPr="00534DE8">
        <w:t xml:space="preserve"> </w:t>
      </w:r>
      <w:r w:rsidR="00DF1B7B" w:rsidRPr="00534DE8">
        <w:t>de</w:t>
      </w:r>
      <w:r w:rsidR="00056F9C" w:rsidRPr="00534DE8">
        <w:t xml:space="preserve"> </w:t>
      </w:r>
      <w:r w:rsidR="00DF1B7B" w:rsidRPr="00534DE8">
        <w:t>reducir</w:t>
      </w:r>
      <w:r w:rsidR="00056F9C" w:rsidRPr="00534DE8">
        <w:t xml:space="preserve"> </w:t>
      </w:r>
      <w:r w:rsidR="00DF1B7B" w:rsidRPr="00534DE8">
        <w:t>el</w:t>
      </w:r>
      <w:r w:rsidR="00056F9C" w:rsidRPr="00534DE8">
        <w:t xml:space="preserve"> </w:t>
      </w:r>
      <w:r w:rsidR="00DF1B7B" w:rsidRPr="00534DE8">
        <w:t>tiempo</w:t>
      </w:r>
      <w:r w:rsidR="00056F9C" w:rsidRPr="00534DE8">
        <w:t xml:space="preserve"> </w:t>
      </w:r>
      <w:r w:rsidR="00DF1B7B" w:rsidRPr="00534DE8">
        <w:t>necesario</w:t>
      </w:r>
      <w:r w:rsidR="00056F9C" w:rsidRPr="00534DE8">
        <w:t xml:space="preserve"> </w:t>
      </w:r>
      <w:r w:rsidR="00DF1B7B" w:rsidRPr="00534DE8">
        <w:t>para</w:t>
      </w:r>
      <w:r w:rsidR="00056F9C" w:rsidRPr="00534DE8">
        <w:t xml:space="preserve"> </w:t>
      </w:r>
      <w:r w:rsidR="00DF1B7B" w:rsidRPr="00534DE8">
        <w:t>tramitar</w:t>
      </w:r>
      <w:r w:rsidR="00056F9C" w:rsidRPr="00534DE8">
        <w:t xml:space="preserve"> </w:t>
      </w:r>
      <w:r w:rsidR="00DF1B7B" w:rsidRPr="00534DE8">
        <w:t>certificados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manualmente</w:t>
      </w:r>
      <w:r w:rsidR="00056F9C" w:rsidRPr="00534DE8">
        <w:t xml:space="preserve"> </w:t>
      </w:r>
      <w:r w:rsidR="00DF1B7B" w:rsidRPr="00534DE8">
        <w:t>y</w:t>
      </w:r>
      <w:r w:rsidR="00056F9C" w:rsidRPr="00534DE8">
        <w:t xml:space="preserve"> </w:t>
      </w:r>
      <w:r w:rsidR="00DF1B7B" w:rsidRPr="00534DE8">
        <w:t>aumentar</w:t>
      </w:r>
      <w:r w:rsidR="00056F9C" w:rsidRPr="00534DE8">
        <w:t xml:space="preserve"> </w:t>
      </w:r>
      <w:r w:rsidR="00DF1B7B" w:rsidRPr="00534DE8">
        <w:t>las</w:t>
      </w:r>
      <w:r w:rsidR="00056F9C" w:rsidRPr="00534DE8">
        <w:t xml:space="preserve"> </w:t>
      </w:r>
      <w:r w:rsidR="00DF1B7B" w:rsidRPr="00534DE8">
        <w:t>corrientes</w:t>
      </w:r>
      <w:r w:rsidR="00056F9C" w:rsidRPr="00534DE8">
        <w:t xml:space="preserve"> </w:t>
      </w:r>
      <w:r w:rsidR="00DF1B7B" w:rsidRPr="00534DE8">
        <w:t>comerciales</w:t>
      </w:r>
      <w:r w:rsidR="00056F9C" w:rsidRPr="00534DE8">
        <w:t xml:space="preserve"> </w:t>
      </w:r>
      <w:r w:rsidR="00DF1B7B" w:rsidRPr="00534DE8">
        <w:t>intrarregionales</w:t>
      </w:r>
      <w:r w:rsidRPr="00534DE8">
        <w:t>.</w:t>
      </w:r>
      <w:r w:rsidRPr="00534DE8">
        <w:rPr>
          <w:rStyle w:val="FootnoteReference"/>
        </w:rPr>
        <w:footnoteReference w:id="9"/>
      </w:r>
      <w:r w:rsidRPr="00534DE8">
        <w:t xml:space="preserve"> D</w:t>
      </w:r>
      <w:r w:rsidR="00DF1B7B" w:rsidRPr="00534DE8">
        <w:t>el</w:t>
      </w:r>
      <w:r w:rsidR="00056F9C" w:rsidRPr="00534DE8">
        <w:t xml:space="preserve"> </w:t>
      </w:r>
      <w:r w:rsidR="00DF1B7B" w:rsidRPr="00534DE8">
        <w:t>mismo</w:t>
      </w:r>
      <w:r w:rsidR="00056F9C" w:rsidRPr="00534DE8">
        <w:t xml:space="preserve"> </w:t>
      </w:r>
      <w:r w:rsidR="00DF1B7B" w:rsidRPr="00534DE8">
        <w:t>modo,</w:t>
      </w:r>
      <w:r w:rsidR="00056F9C" w:rsidRPr="00534DE8">
        <w:t xml:space="preserve"> </w:t>
      </w:r>
      <w:r w:rsidR="00DF1B7B" w:rsidRPr="00534DE8">
        <w:t>el</w:t>
      </w:r>
      <w:r w:rsidR="00056F9C" w:rsidRPr="00534DE8">
        <w:t xml:space="preserve"> </w:t>
      </w:r>
      <w:r w:rsidR="00DF1B7B" w:rsidRPr="00534DE8">
        <w:t>Consejo</w:t>
      </w:r>
      <w:r w:rsidR="00056F9C" w:rsidRPr="00534DE8">
        <w:t xml:space="preserve"> </w:t>
      </w:r>
      <w:r w:rsidR="00DF1B7B" w:rsidRPr="00534DE8">
        <w:t>de</w:t>
      </w:r>
      <w:r w:rsidR="00056F9C" w:rsidRPr="00534DE8">
        <w:t xml:space="preserve"> </w:t>
      </w:r>
      <w:r w:rsidR="00DF1B7B" w:rsidRPr="00534DE8">
        <w:t>Ministros</w:t>
      </w:r>
      <w:r w:rsidR="00056F9C" w:rsidRPr="00534DE8">
        <w:t xml:space="preserve"> </w:t>
      </w:r>
      <w:r w:rsidR="00DF1B7B" w:rsidRPr="00534DE8">
        <w:t>del</w:t>
      </w:r>
      <w:r w:rsidR="00056F9C" w:rsidRPr="00534DE8">
        <w:t xml:space="preserve"> </w:t>
      </w:r>
      <w:r w:rsidR="00DF1B7B" w:rsidRPr="00534DE8">
        <w:t>COMESA</w:t>
      </w:r>
      <w:r w:rsidR="00056F9C" w:rsidRPr="00534DE8">
        <w:t xml:space="preserve"> </w:t>
      </w:r>
      <w:r w:rsidR="00DF1B7B" w:rsidRPr="00534DE8">
        <w:t>instauró</w:t>
      </w:r>
      <w:r w:rsidR="00056F9C" w:rsidRPr="00534DE8">
        <w:t xml:space="preserve"> </w:t>
      </w:r>
      <w:r w:rsidR="00DF1B7B" w:rsidRPr="00534DE8">
        <w:t>un</w:t>
      </w:r>
      <w:r w:rsidR="00056F9C" w:rsidRPr="00534DE8">
        <w:t xml:space="preserve"> </w:t>
      </w:r>
      <w:r w:rsidR="00DF1B7B" w:rsidRPr="00534DE8">
        <w:t>sistema</w:t>
      </w:r>
      <w:r w:rsidR="00056F9C" w:rsidRPr="00534DE8">
        <w:t xml:space="preserve"> </w:t>
      </w:r>
      <w:r w:rsidR="00DF1B7B" w:rsidRPr="00534DE8">
        <w:t>de</w:t>
      </w:r>
      <w:r w:rsidR="00056F9C" w:rsidRPr="00534DE8">
        <w:t xml:space="preserve"> </w:t>
      </w:r>
      <w:r w:rsidR="00DF1B7B" w:rsidRPr="00534DE8">
        <w:t>certificados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electrónicos</w:t>
      </w:r>
      <w:r w:rsidR="00056F9C" w:rsidRPr="00534DE8">
        <w:t xml:space="preserve"> </w:t>
      </w:r>
      <w:r w:rsidR="00DF1B7B" w:rsidRPr="00534DE8">
        <w:t>("COMESA</w:t>
      </w:r>
      <w:r w:rsidR="00056F9C" w:rsidRPr="00534DE8">
        <w:t xml:space="preserve"> </w:t>
      </w:r>
      <w:r w:rsidR="00DF1B7B" w:rsidRPr="00534DE8">
        <w:t>eCO</w:t>
      </w:r>
      <w:r w:rsidR="00056F9C" w:rsidRPr="00534DE8">
        <w:t xml:space="preserve"> </w:t>
      </w:r>
      <w:r w:rsidR="00DF1B7B" w:rsidRPr="00534DE8">
        <w:t>system")</w:t>
      </w:r>
      <w:r w:rsidR="00056F9C" w:rsidRPr="00534DE8">
        <w:t xml:space="preserve"> </w:t>
      </w:r>
      <w:r w:rsidR="00DF1B7B" w:rsidRPr="00534DE8">
        <w:t>para</w:t>
      </w:r>
      <w:r w:rsidR="00056F9C" w:rsidRPr="00534DE8">
        <w:t xml:space="preserve"> </w:t>
      </w:r>
      <w:r w:rsidR="00DF1B7B" w:rsidRPr="00534DE8">
        <w:t>empezar</w:t>
      </w:r>
      <w:r w:rsidR="00056F9C" w:rsidRPr="00534DE8">
        <w:t xml:space="preserve"> </w:t>
      </w:r>
      <w:r w:rsidR="00DF1B7B" w:rsidRPr="00534DE8">
        <w:t>a</w:t>
      </w:r>
      <w:r w:rsidR="00056F9C" w:rsidRPr="00534DE8">
        <w:t xml:space="preserve"> </w:t>
      </w:r>
      <w:r w:rsidR="00DF1B7B" w:rsidRPr="00534DE8">
        <w:t>sustituir</w:t>
      </w:r>
      <w:r w:rsidR="00056F9C" w:rsidRPr="00534DE8">
        <w:t xml:space="preserve"> </w:t>
      </w:r>
      <w:r w:rsidR="00DF1B7B" w:rsidRPr="00534DE8">
        <w:t>los</w:t>
      </w:r>
      <w:r w:rsidR="00056F9C" w:rsidRPr="00534DE8">
        <w:t xml:space="preserve"> </w:t>
      </w:r>
      <w:r w:rsidR="00DF1B7B" w:rsidRPr="00534DE8">
        <w:t>documentos</w:t>
      </w:r>
      <w:r w:rsidR="00056F9C" w:rsidRPr="00534DE8">
        <w:t xml:space="preserve"> </w:t>
      </w:r>
      <w:r w:rsidR="00DF1B7B" w:rsidRPr="00534DE8">
        <w:t>en</w:t>
      </w:r>
      <w:r w:rsidR="00056F9C" w:rsidRPr="00534DE8">
        <w:t xml:space="preserve"> </w:t>
      </w:r>
      <w:r w:rsidR="00DF1B7B" w:rsidRPr="00534DE8">
        <w:t>papel</w:t>
      </w:r>
      <w:r w:rsidR="00056F9C" w:rsidRPr="00534DE8">
        <w:t xml:space="preserve"> </w:t>
      </w:r>
      <w:r w:rsidR="00DF1B7B" w:rsidRPr="00534DE8">
        <w:t>y</w:t>
      </w:r>
      <w:r w:rsidR="00056F9C" w:rsidRPr="00534DE8">
        <w:t xml:space="preserve"> </w:t>
      </w:r>
      <w:r w:rsidR="00DF1B7B" w:rsidRPr="00534DE8">
        <w:t>hacer</w:t>
      </w:r>
      <w:r w:rsidR="00056F9C" w:rsidRPr="00534DE8">
        <w:t xml:space="preserve"> </w:t>
      </w:r>
      <w:r w:rsidR="00DF1B7B" w:rsidRPr="00534DE8">
        <w:t>pruebas</w:t>
      </w:r>
      <w:r w:rsidR="00056F9C" w:rsidRPr="00534DE8">
        <w:t xml:space="preserve"> </w:t>
      </w:r>
      <w:r w:rsidR="00DF1B7B" w:rsidRPr="00534DE8">
        <w:t>piloto</w:t>
      </w:r>
      <w:r w:rsidR="00056F9C" w:rsidRPr="00534DE8">
        <w:t xml:space="preserve"> </w:t>
      </w:r>
      <w:r w:rsidR="00DF1B7B" w:rsidRPr="00534DE8">
        <w:t>con</w:t>
      </w:r>
      <w:r w:rsidR="00056F9C" w:rsidRPr="00534DE8">
        <w:t xml:space="preserve"> </w:t>
      </w:r>
      <w:r w:rsidR="00DF1B7B" w:rsidRPr="00534DE8">
        <w:t>certificados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electrónicos.</w:t>
      </w:r>
      <w:r w:rsidRPr="00534DE8">
        <w:rPr>
          <w:rStyle w:val="FootnoteReference"/>
        </w:rPr>
        <w:footnoteReference w:id="10"/>
      </w:r>
    </w:p>
    <w:p w14:paraId="3F549824" w14:textId="1B93E140" w:rsidR="00842E16" w:rsidRPr="00534DE8" w:rsidRDefault="00A21A26" w:rsidP="00056F9C">
      <w:pPr>
        <w:pStyle w:val="BodyText"/>
      </w:pPr>
      <w:r w:rsidRPr="00534DE8">
        <w:t>L</w:t>
      </w:r>
      <w:r w:rsidR="00DF1B7B" w:rsidRPr="00534DE8">
        <w:t>os</w:t>
      </w:r>
      <w:r w:rsidR="00056F9C" w:rsidRPr="00534DE8">
        <w:t xml:space="preserve"> </w:t>
      </w:r>
      <w:r w:rsidR="00DF1B7B" w:rsidRPr="00534DE8">
        <w:t>certificados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electrónicos</w:t>
      </w:r>
      <w:r w:rsidR="00056F9C" w:rsidRPr="00534DE8">
        <w:t xml:space="preserve"> </w:t>
      </w:r>
      <w:r w:rsidR="00DF1B7B" w:rsidRPr="00534DE8">
        <w:t>ofrecen</w:t>
      </w:r>
      <w:r w:rsidR="00056F9C" w:rsidRPr="00534DE8">
        <w:t xml:space="preserve"> </w:t>
      </w:r>
      <w:r w:rsidR="00DF1B7B" w:rsidRPr="00534DE8">
        <w:t>diversas</w:t>
      </w:r>
      <w:r w:rsidR="00056F9C" w:rsidRPr="00534DE8">
        <w:t xml:space="preserve"> </w:t>
      </w:r>
      <w:r w:rsidR="00DF1B7B" w:rsidRPr="00534DE8">
        <w:t>ventajas</w:t>
      </w:r>
      <w:r w:rsidR="00056F9C" w:rsidRPr="00534DE8">
        <w:t xml:space="preserve"> </w:t>
      </w:r>
      <w:r w:rsidR="00DF1B7B" w:rsidRPr="00534DE8">
        <w:t>en</w:t>
      </w:r>
      <w:r w:rsidR="00056F9C" w:rsidRPr="00534DE8">
        <w:t xml:space="preserve"> </w:t>
      </w:r>
      <w:r w:rsidR="00DF1B7B" w:rsidRPr="00534DE8">
        <w:t>comparación</w:t>
      </w:r>
      <w:r w:rsidR="00056F9C" w:rsidRPr="00534DE8">
        <w:t xml:space="preserve"> </w:t>
      </w:r>
      <w:r w:rsidR="00DF1B7B" w:rsidRPr="00534DE8">
        <w:t>con</w:t>
      </w:r>
      <w:r w:rsidR="00056F9C" w:rsidRPr="00534DE8">
        <w:t xml:space="preserve"> </w:t>
      </w:r>
      <w:r w:rsidR="00DF1B7B" w:rsidRPr="00534DE8">
        <w:t>sus</w:t>
      </w:r>
      <w:r w:rsidR="00056F9C" w:rsidRPr="00534DE8">
        <w:t xml:space="preserve"> </w:t>
      </w:r>
      <w:r w:rsidR="00DF1B7B" w:rsidRPr="00534DE8">
        <w:t>versiones</w:t>
      </w:r>
      <w:r w:rsidR="00056F9C" w:rsidRPr="00534DE8">
        <w:t xml:space="preserve"> </w:t>
      </w:r>
      <w:r w:rsidR="00DF1B7B" w:rsidRPr="00534DE8">
        <w:t>impresas</w:t>
      </w:r>
      <w:r w:rsidRPr="00534DE8">
        <w:t>. P</w:t>
      </w:r>
      <w:r w:rsidR="00DF1B7B" w:rsidRPr="00534DE8">
        <w:t>ueden</w:t>
      </w:r>
      <w:r w:rsidR="00056F9C" w:rsidRPr="00534DE8">
        <w:t xml:space="preserve"> </w:t>
      </w:r>
      <w:r w:rsidR="00DF1B7B" w:rsidRPr="00534DE8">
        <w:t>ayudar</w:t>
      </w:r>
      <w:r w:rsidR="00056F9C" w:rsidRPr="00534DE8">
        <w:t xml:space="preserve"> </w:t>
      </w:r>
      <w:r w:rsidR="00DF1B7B" w:rsidRPr="00534DE8">
        <w:t>a</w:t>
      </w:r>
      <w:r w:rsidR="00056F9C" w:rsidRPr="00534DE8">
        <w:t xml:space="preserve"> </w:t>
      </w:r>
      <w:r w:rsidR="00DF1B7B" w:rsidRPr="00534DE8">
        <w:t>acelerar</w:t>
      </w:r>
      <w:r w:rsidR="00056F9C" w:rsidRPr="00534DE8">
        <w:t xml:space="preserve"> </w:t>
      </w:r>
      <w:r w:rsidR="00DF1B7B" w:rsidRPr="00534DE8">
        <w:t>la</w:t>
      </w:r>
      <w:r w:rsidR="00056F9C" w:rsidRPr="00534DE8">
        <w:t xml:space="preserve"> </w:t>
      </w:r>
      <w:r w:rsidR="00DF1B7B" w:rsidRPr="00534DE8">
        <w:t>tramitación</w:t>
      </w:r>
      <w:r w:rsidR="00056F9C" w:rsidRPr="00534DE8">
        <w:t xml:space="preserve"> </w:t>
      </w:r>
      <w:r w:rsidR="00DF1B7B" w:rsidRPr="00534DE8">
        <w:t>de</w:t>
      </w:r>
      <w:r w:rsidR="00056F9C" w:rsidRPr="00534DE8">
        <w:t xml:space="preserve"> </w:t>
      </w:r>
      <w:r w:rsidR="00DF1B7B" w:rsidRPr="00534DE8">
        <w:t>solicitudes</w:t>
      </w:r>
      <w:r w:rsidR="00056F9C" w:rsidRPr="00534DE8">
        <w:t xml:space="preserve"> </w:t>
      </w:r>
      <w:r w:rsidR="00DF1B7B" w:rsidRPr="00534DE8">
        <w:t>evitando</w:t>
      </w:r>
      <w:r w:rsidR="00056F9C" w:rsidRPr="00534DE8">
        <w:t xml:space="preserve"> </w:t>
      </w:r>
      <w:r w:rsidR="00DF1B7B" w:rsidRPr="00534DE8">
        <w:t>desplazamientos</w:t>
      </w:r>
      <w:r w:rsidR="00056F9C" w:rsidRPr="00534DE8">
        <w:t xml:space="preserve"> </w:t>
      </w:r>
      <w:r w:rsidR="00DF1B7B" w:rsidRPr="00534DE8">
        <w:t>y</w:t>
      </w:r>
      <w:r w:rsidR="00056F9C" w:rsidRPr="00534DE8">
        <w:t xml:space="preserve"> </w:t>
      </w:r>
      <w:r w:rsidR="00DF1B7B" w:rsidRPr="00534DE8">
        <w:t>esperas,</w:t>
      </w:r>
      <w:r w:rsidR="00056F9C" w:rsidRPr="00534DE8">
        <w:t xml:space="preserve"> </w:t>
      </w:r>
      <w:r w:rsidR="00DF1B7B" w:rsidRPr="00534DE8">
        <w:t>así</w:t>
      </w:r>
      <w:r w:rsidR="00056F9C" w:rsidRPr="00534DE8">
        <w:t xml:space="preserve"> </w:t>
      </w:r>
      <w:r w:rsidR="00DF1B7B" w:rsidRPr="00534DE8">
        <w:t>como</w:t>
      </w:r>
      <w:r w:rsidR="00056F9C" w:rsidRPr="00534DE8">
        <w:t xml:space="preserve"> </w:t>
      </w:r>
      <w:r w:rsidR="00DF1B7B" w:rsidRPr="00534DE8">
        <w:t>a</w:t>
      </w:r>
      <w:r w:rsidR="00056F9C" w:rsidRPr="00534DE8">
        <w:t xml:space="preserve"> </w:t>
      </w:r>
      <w:r w:rsidR="00DF1B7B" w:rsidRPr="00534DE8">
        <w:t>eliminar</w:t>
      </w:r>
      <w:r w:rsidR="00056F9C" w:rsidRPr="00534DE8">
        <w:t xml:space="preserve"> </w:t>
      </w:r>
      <w:r w:rsidR="00DF1B7B" w:rsidRPr="00534DE8">
        <w:t>el</w:t>
      </w:r>
      <w:r w:rsidR="00056F9C" w:rsidRPr="00534DE8">
        <w:t xml:space="preserve"> </w:t>
      </w:r>
      <w:r w:rsidR="00DF1B7B" w:rsidRPr="00534DE8">
        <w:t>papeleo</w:t>
      </w:r>
      <w:r w:rsidR="00056F9C" w:rsidRPr="00534DE8">
        <w:t xml:space="preserve"> </w:t>
      </w:r>
      <w:r w:rsidR="00DF1B7B" w:rsidRPr="00534DE8">
        <w:t>durante</w:t>
      </w:r>
      <w:r w:rsidR="00056F9C" w:rsidRPr="00534DE8">
        <w:t xml:space="preserve"> </w:t>
      </w:r>
      <w:r w:rsidR="00DF1B7B" w:rsidRPr="00534DE8">
        <w:t>el</w:t>
      </w:r>
      <w:r w:rsidR="00056F9C" w:rsidRPr="00534DE8">
        <w:t xml:space="preserve"> </w:t>
      </w:r>
      <w:r w:rsidR="00DF1B7B" w:rsidRPr="00534DE8">
        <w:t>proceso</w:t>
      </w:r>
      <w:r w:rsidR="00056F9C" w:rsidRPr="00534DE8">
        <w:t xml:space="preserve"> </w:t>
      </w:r>
      <w:r w:rsidR="00DF1B7B" w:rsidRPr="00534DE8">
        <w:t>de</w:t>
      </w:r>
      <w:r w:rsidR="00056F9C" w:rsidRPr="00534DE8">
        <w:t xml:space="preserve"> </w:t>
      </w:r>
      <w:r w:rsidR="00DF1B7B" w:rsidRPr="00534DE8">
        <w:t>solicitud</w:t>
      </w:r>
      <w:r w:rsidRPr="00534DE8">
        <w:t>. E</w:t>
      </w:r>
      <w:r w:rsidR="00DF1B7B" w:rsidRPr="00534DE8">
        <w:t>sos</w:t>
      </w:r>
      <w:r w:rsidR="00056F9C" w:rsidRPr="00534DE8">
        <w:t xml:space="preserve"> </w:t>
      </w:r>
      <w:r w:rsidR="00DF1B7B" w:rsidRPr="00534DE8">
        <w:t>sistemas</w:t>
      </w:r>
      <w:r w:rsidR="00056F9C" w:rsidRPr="00534DE8">
        <w:t xml:space="preserve"> </w:t>
      </w:r>
      <w:r w:rsidR="00DF1B7B" w:rsidRPr="00534DE8">
        <w:t>pueden</w:t>
      </w:r>
      <w:r w:rsidR="00056F9C" w:rsidRPr="00534DE8">
        <w:t xml:space="preserve"> </w:t>
      </w:r>
      <w:r w:rsidR="00DF1B7B" w:rsidRPr="00534DE8">
        <w:t>reducir</w:t>
      </w:r>
      <w:r w:rsidR="00056F9C" w:rsidRPr="00534DE8">
        <w:t xml:space="preserve"> </w:t>
      </w:r>
      <w:r w:rsidR="00DF1B7B" w:rsidRPr="00534DE8">
        <w:t>considerablemente</w:t>
      </w:r>
      <w:r w:rsidR="00056F9C" w:rsidRPr="00534DE8">
        <w:t xml:space="preserve"> </w:t>
      </w:r>
      <w:r w:rsidR="00DF1B7B" w:rsidRPr="00534DE8">
        <w:t>los</w:t>
      </w:r>
      <w:r w:rsidR="00056F9C" w:rsidRPr="00534DE8">
        <w:t xml:space="preserve"> </w:t>
      </w:r>
      <w:r w:rsidR="00DF1B7B" w:rsidRPr="00534DE8">
        <w:t>trámites</w:t>
      </w:r>
      <w:r w:rsidR="00056F9C" w:rsidRPr="00534DE8">
        <w:t xml:space="preserve"> </w:t>
      </w:r>
      <w:r w:rsidR="00DF1B7B" w:rsidRPr="00534DE8">
        <w:t>que</w:t>
      </w:r>
      <w:r w:rsidR="00056F9C" w:rsidRPr="00534DE8">
        <w:t xml:space="preserve"> </w:t>
      </w:r>
      <w:r w:rsidR="00DF1B7B" w:rsidRPr="00534DE8">
        <w:t>conllevaría</w:t>
      </w:r>
      <w:r w:rsidR="00056F9C" w:rsidRPr="00534DE8">
        <w:t xml:space="preserve"> </w:t>
      </w:r>
      <w:r w:rsidR="00DF1B7B" w:rsidRPr="00534DE8">
        <w:t>la</w:t>
      </w:r>
      <w:r w:rsidR="00056F9C" w:rsidRPr="00534DE8">
        <w:t xml:space="preserve"> </w:t>
      </w:r>
      <w:r w:rsidR="00DF1B7B" w:rsidRPr="00534DE8">
        <w:t>tramitación</w:t>
      </w:r>
      <w:r w:rsidR="00056F9C" w:rsidRPr="00534DE8">
        <w:t xml:space="preserve"> </w:t>
      </w:r>
      <w:r w:rsidR="00DF1B7B" w:rsidRPr="00534DE8">
        <w:t>manual</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solicitudes</w:t>
      </w:r>
      <w:r w:rsidRPr="00534DE8">
        <w:t>. A</w:t>
      </w:r>
      <w:r w:rsidR="00DF1B7B" w:rsidRPr="00534DE8">
        <w:t>demás,</w:t>
      </w:r>
      <w:r w:rsidR="00056F9C" w:rsidRPr="00534DE8">
        <w:t xml:space="preserve"> </w:t>
      </w:r>
      <w:r w:rsidR="00DF1B7B" w:rsidRPr="00534DE8">
        <w:t>los</w:t>
      </w:r>
      <w:r w:rsidR="00056F9C" w:rsidRPr="00534DE8">
        <w:t xml:space="preserve"> </w:t>
      </w:r>
      <w:r w:rsidR="00DF1B7B" w:rsidRPr="00534DE8">
        <w:t>certificados</w:t>
      </w:r>
      <w:r w:rsidR="00056F9C" w:rsidRPr="00534DE8">
        <w:t xml:space="preserve"> </w:t>
      </w:r>
      <w:r w:rsidR="00DF1B7B" w:rsidRPr="00534DE8">
        <w:t>electrónicos</w:t>
      </w:r>
      <w:r w:rsidR="00056F9C" w:rsidRPr="00534DE8">
        <w:t xml:space="preserve"> </w:t>
      </w:r>
      <w:r w:rsidR="00DF1B7B" w:rsidRPr="00534DE8">
        <w:t>cuentan</w:t>
      </w:r>
      <w:r w:rsidR="00056F9C" w:rsidRPr="00534DE8">
        <w:t xml:space="preserve"> </w:t>
      </w:r>
      <w:r w:rsidR="00DF1B7B" w:rsidRPr="00534DE8">
        <w:t>con</w:t>
      </w:r>
      <w:r w:rsidR="00056F9C" w:rsidRPr="00534DE8">
        <w:t xml:space="preserve"> </w:t>
      </w:r>
      <w:r w:rsidR="00DF1B7B" w:rsidRPr="00534DE8">
        <w:t>elementos</w:t>
      </w:r>
      <w:r w:rsidR="00056F9C" w:rsidRPr="00534DE8">
        <w:t xml:space="preserve"> </w:t>
      </w:r>
      <w:r w:rsidR="00DF1B7B" w:rsidRPr="00534DE8">
        <w:t>de</w:t>
      </w:r>
      <w:r w:rsidR="00056F9C" w:rsidRPr="00534DE8">
        <w:t xml:space="preserve"> </w:t>
      </w:r>
      <w:r w:rsidR="00DF1B7B" w:rsidRPr="00534DE8">
        <w:t>seguridad</w:t>
      </w:r>
      <w:r w:rsidR="00056F9C" w:rsidRPr="00534DE8">
        <w:t xml:space="preserve"> </w:t>
      </w:r>
      <w:r w:rsidR="00DF1B7B" w:rsidRPr="00534DE8">
        <w:t>específicos,</w:t>
      </w:r>
      <w:r w:rsidR="00056F9C" w:rsidRPr="00534DE8">
        <w:t xml:space="preserve"> </w:t>
      </w:r>
      <w:r w:rsidR="00DF1B7B" w:rsidRPr="00534DE8">
        <w:t>como</w:t>
      </w:r>
      <w:r w:rsidR="00056F9C" w:rsidRPr="00534DE8">
        <w:t xml:space="preserve"> </w:t>
      </w:r>
      <w:r w:rsidR="00DF1B7B" w:rsidRPr="00534DE8">
        <w:t>filigranas</w:t>
      </w:r>
      <w:r w:rsidR="00056F9C" w:rsidRPr="00534DE8">
        <w:t xml:space="preserve"> </w:t>
      </w:r>
      <w:r w:rsidR="00DF1B7B" w:rsidRPr="00534DE8">
        <w:t>ópticas</w:t>
      </w:r>
      <w:r w:rsidR="00056F9C" w:rsidRPr="00534DE8">
        <w:t xml:space="preserve"> </w:t>
      </w:r>
      <w:r w:rsidR="00DF1B7B" w:rsidRPr="00534DE8">
        <w:t>para</w:t>
      </w:r>
      <w:r w:rsidR="00056F9C" w:rsidRPr="00534DE8">
        <w:t xml:space="preserve"> </w:t>
      </w:r>
      <w:r w:rsidR="00DF1B7B" w:rsidRPr="00534DE8">
        <w:t>distinguir</w:t>
      </w:r>
      <w:r w:rsidR="00056F9C" w:rsidRPr="00534DE8">
        <w:t xml:space="preserve"> </w:t>
      </w:r>
      <w:r w:rsidR="00DF1B7B" w:rsidRPr="00534DE8">
        <w:t>los</w:t>
      </w:r>
      <w:r w:rsidR="00056F9C" w:rsidRPr="00534DE8">
        <w:t xml:space="preserve"> </w:t>
      </w:r>
      <w:r w:rsidR="00DF1B7B" w:rsidRPr="00534DE8">
        <w:t>originales</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copias,</w:t>
      </w:r>
      <w:r w:rsidR="00056F9C" w:rsidRPr="00534DE8">
        <w:t xml:space="preserve"> </w:t>
      </w:r>
      <w:r w:rsidR="00DF1B7B" w:rsidRPr="00534DE8">
        <w:t>sellos</w:t>
      </w:r>
      <w:r w:rsidR="00056F9C" w:rsidRPr="00534DE8">
        <w:t xml:space="preserve"> </w:t>
      </w:r>
      <w:r w:rsidR="00DF1B7B" w:rsidRPr="00534DE8">
        <w:t>de</w:t>
      </w:r>
      <w:r w:rsidR="00056F9C" w:rsidRPr="00534DE8">
        <w:t xml:space="preserve"> </w:t>
      </w:r>
      <w:r w:rsidR="00DF1B7B" w:rsidRPr="00534DE8">
        <w:t>caucho</w:t>
      </w:r>
      <w:r w:rsidR="00056F9C" w:rsidRPr="00534DE8">
        <w:t xml:space="preserve"> </w:t>
      </w:r>
      <w:r w:rsidR="00DF1B7B" w:rsidRPr="00534DE8">
        <w:t>digitales,</w:t>
      </w:r>
      <w:r w:rsidR="00056F9C" w:rsidRPr="00534DE8">
        <w:t xml:space="preserve"> </w:t>
      </w:r>
      <w:r w:rsidR="00DF1B7B" w:rsidRPr="00534DE8">
        <w:t>códigos</w:t>
      </w:r>
      <w:r w:rsidR="00056F9C" w:rsidRPr="00534DE8">
        <w:t xml:space="preserve"> </w:t>
      </w:r>
      <w:r w:rsidR="00DF1B7B" w:rsidRPr="00534DE8">
        <w:t>de</w:t>
      </w:r>
      <w:r w:rsidR="00056F9C" w:rsidRPr="00534DE8">
        <w:t xml:space="preserve"> </w:t>
      </w:r>
      <w:r w:rsidR="00DF1B7B" w:rsidRPr="00534DE8">
        <w:t>barras</w:t>
      </w:r>
      <w:r w:rsidR="00056F9C" w:rsidRPr="00534DE8">
        <w:t xml:space="preserve"> </w:t>
      </w:r>
      <w:r w:rsidR="00DF1B7B" w:rsidRPr="00534DE8">
        <w:t>de</w:t>
      </w:r>
      <w:r w:rsidR="00056F9C" w:rsidRPr="00534DE8">
        <w:t xml:space="preserve"> </w:t>
      </w:r>
      <w:r w:rsidR="00DF1B7B" w:rsidRPr="00534DE8">
        <w:t>dos</w:t>
      </w:r>
      <w:r w:rsidR="00056F9C" w:rsidRPr="00534DE8">
        <w:t xml:space="preserve"> </w:t>
      </w:r>
      <w:r w:rsidR="00DF1B7B" w:rsidRPr="00534DE8">
        <w:t>dimensiones,</w:t>
      </w:r>
      <w:r w:rsidR="00056F9C" w:rsidRPr="00534DE8">
        <w:t xml:space="preserve"> </w:t>
      </w:r>
      <w:r w:rsidR="00DF1B7B" w:rsidRPr="00534DE8">
        <w:t>códigos</w:t>
      </w:r>
      <w:r w:rsidR="00056F9C" w:rsidRPr="00534DE8">
        <w:t xml:space="preserve"> </w:t>
      </w:r>
      <w:r w:rsidR="00DF1B7B" w:rsidRPr="00534DE8">
        <w:t>QR,</w:t>
      </w:r>
      <w:r w:rsidR="00056F9C" w:rsidRPr="00534DE8">
        <w:t xml:space="preserve"> </w:t>
      </w:r>
      <w:r w:rsidR="00DF1B7B" w:rsidRPr="00534DE8">
        <w:t>etc</w:t>
      </w:r>
      <w:r w:rsidRPr="00534DE8">
        <w:t>.</w:t>
      </w:r>
      <w:r w:rsidRPr="00534DE8">
        <w:rPr>
          <w:rStyle w:val="FootnoteReference"/>
        </w:rPr>
        <w:footnoteReference w:id="11"/>
      </w:r>
      <w:r w:rsidRPr="00534DE8">
        <w:t xml:space="preserve"> E</w:t>
      </w:r>
      <w:r w:rsidR="00DF1B7B" w:rsidRPr="00534DE8">
        <w:t>sos</w:t>
      </w:r>
      <w:r w:rsidR="00056F9C" w:rsidRPr="00534DE8">
        <w:t xml:space="preserve"> </w:t>
      </w:r>
      <w:r w:rsidR="00DF1B7B" w:rsidRPr="00534DE8">
        <w:t>elementos</w:t>
      </w:r>
      <w:r w:rsidR="00056F9C" w:rsidRPr="00534DE8">
        <w:t xml:space="preserve"> </w:t>
      </w:r>
      <w:r w:rsidR="00DF1B7B" w:rsidRPr="00534DE8">
        <w:t>hacen</w:t>
      </w:r>
      <w:r w:rsidR="00056F9C" w:rsidRPr="00534DE8">
        <w:t xml:space="preserve"> </w:t>
      </w:r>
      <w:r w:rsidR="00DF1B7B" w:rsidRPr="00534DE8">
        <w:t>que</w:t>
      </w:r>
      <w:r w:rsidR="00056F9C" w:rsidRPr="00534DE8">
        <w:t xml:space="preserve"> </w:t>
      </w:r>
      <w:r w:rsidR="00DF1B7B" w:rsidRPr="00534DE8">
        <w:t>los</w:t>
      </w:r>
      <w:r w:rsidR="00056F9C" w:rsidRPr="00534DE8">
        <w:t xml:space="preserve"> </w:t>
      </w:r>
      <w:r w:rsidR="00DF1B7B" w:rsidRPr="00534DE8">
        <w:t>sistemas</w:t>
      </w:r>
      <w:r w:rsidR="00056F9C" w:rsidRPr="00534DE8">
        <w:t xml:space="preserve"> </w:t>
      </w:r>
      <w:r w:rsidR="00DF1B7B" w:rsidRPr="00534DE8">
        <w:t>electrónicos</w:t>
      </w:r>
      <w:r w:rsidR="00056F9C" w:rsidRPr="00534DE8">
        <w:t xml:space="preserve"> </w:t>
      </w:r>
      <w:r w:rsidR="00DF1B7B" w:rsidRPr="00534DE8">
        <w:t>de</w:t>
      </w:r>
      <w:r w:rsidR="00056F9C" w:rsidRPr="00534DE8">
        <w:t xml:space="preserve"> </w:t>
      </w:r>
      <w:r w:rsidR="00DF1B7B" w:rsidRPr="00534DE8">
        <w:t>certificación</w:t>
      </w:r>
      <w:r w:rsidR="00056F9C" w:rsidRPr="00534DE8">
        <w:t xml:space="preserve"> </w:t>
      </w:r>
      <w:r w:rsidR="00DF1B7B" w:rsidRPr="00534DE8">
        <w:t>sean</w:t>
      </w:r>
      <w:r w:rsidR="00056F9C" w:rsidRPr="00534DE8">
        <w:t xml:space="preserve"> </w:t>
      </w:r>
      <w:r w:rsidR="00DF1B7B" w:rsidRPr="00534DE8">
        <w:t>seguros</w:t>
      </w:r>
      <w:r w:rsidR="00056F9C" w:rsidRPr="00534DE8">
        <w:t xml:space="preserve"> </w:t>
      </w:r>
      <w:r w:rsidR="00DF1B7B" w:rsidRPr="00534DE8">
        <w:t>y</w:t>
      </w:r>
      <w:r w:rsidR="00056F9C" w:rsidRPr="00534DE8">
        <w:t xml:space="preserve"> </w:t>
      </w:r>
      <w:r w:rsidR="00DF1B7B" w:rsidRPr="00534DE8">
        <w:t>fiables</w:t>
      </w:r>
      <w:r w:rsidR="00056F9C" w:rsidRPr="00534DE8">
        <w:t xml:space="preserve"> </w:t>
      </w:r>
      <w:r w:rsidR="00DF1B7B" w:rsidRPr="00534DE8">
        <w:t>y</w:t>
      </w:r>
      <w:r w:rsidR="00056F9C" w:rsidRPr="00534DE8">
        <w:t xml:space="preserve"> </w:t>
      </w:r>
      <w:r w:rsidR="00DF1B7B" w:rsidRPr="00534DE8">
        <w:t>ayuden</w:t>
      </w:r>
      <w:r w:rsidR="00056F9C" w:rsidRPr="00534DE8">
        <w:t xml:space="preserve"> </w:t>
      </w:r>
      <w:r w:rsidR="00DF1B7B" w:rsidRPr="00534DE8">
        <w:t>así</w:t>
      </w:r>
      <w:r w:rsidR="00056F9C" w:rsidRPr="00534DE8">
        <w:t xml:space="preserve"> </w:t>
      </w:r>
      <w:r w:rsidR="00DF1B7B" w:rsidRPr="00534DE8">
        <w:t>a</w:t>
      </w:r>
      <w:r w:rsidR="00056F9C" w:rsidRPr="00534DE8">
        <w:t xml:space="preserve"> </w:t>
      </w:r>
      <w:r w:rsidR="00DF1B7B" w:rsidRPr="00534DE8">
        <w:t>reducir</w:t>
      </w:r>
      <w:r w:rsidR="00056F9C" w:rsidRPr="00534DE8">
        <w:t xml:space="preserve"> </w:t>
      </w:r>
      <w:r w:rsidR="00DF1B7B" w:rsidRPr="00534DE8">
        <w:t>el</w:t>
      </w:r>
      <w:r w:rsidR="00056F9C" w:rsidRPr="00534DE8">
        <w:t xml:space="preserve"> </w:t>
      </w:r>
      <w:r w:rsidR="00DF1B7B" w:rsidRPr="00534DE8">
        <w:t>fraude</w:t>
      </w:r>
      <w:r w:rsidR="00056F9C" w:rsidRPr="00534DE8">
        <w:t xml:space="preserve"> </w:t>
      </w:r>
      <w:r w:rsidR="00DF1B7B" w:rsidRPr="00534DE8">
        <w:t>en</w:t>
      </w:r>
      <w:r w:rsidR="00056F9C" w:rsidRPr="00534DE8">
        <w:t xml:space="preserve"> </w:t>
      </w:r>
      <w:r w:rsidR="00DF1B7B" w:rsidRPr="00534DE8">
        <w:t>relación</w:t>
      </w:r>
      <w:r w:rsidR="00056F9C" w:rsidRPr="00534DE8">
        <w:t xml:space="preserve"> </w:t>
      </w:r>
      <w:r w:rsidR="00DF1B7B" w:rsidRPr="00534DE8">
        <w:t>con</w:t>
      </w:r>
      <w:r w:rsidR="00056F9C" w:rsidRPr="00534DE8">
        <w:t xml:space="preserve"> </w:t>
      </w:r>
      <w:r w:rsidR="00DF1B7B" w:rsidRPr="00534DE8">
        <w:t>el</w:t>
      </w:r>
      <w:r w:rsidR="00056F9C" w:rsidRPr="00534DE8">
        <w:t xml:space="preserve"> </w:t>
      </w:r>
      <w:r w:rsidR="00DF1B7B" w:rsidRPr="00534DE8">
        <w:t>origen.</w:t>
      </w:r>
    </w:p>
    <w:p w14:paraId="2B5D780B" w14:textId="7212E026" w:rsidR="005759AD" w:rsidRPr="00534DE8" w:rsidRDefault="00A21A26" w:rsidP="00056F9C">
      <w:pPr>
        <w:pStyle w:val="BodyText"/>
      </w:pPr>
      <w:r w:rsidRPr="00534DE8">
        <w:t>D</w:t>
      </w:r>
      <w:r w:rsidR="00DF1B7B" w:rsidRPr="00534DE8">
        <w:t>icho</w:t>
      </w:r>
      <w:r w:rsidR="00056F9C" w:rsidRPr="00534DE8">
        <w:t xml:space="preserve"> </w:t>
      </w:r>
      <w:r w:rsidR="00DF1B7B" w:rsidRPr="00534DE8">
        <w:t>esto,</w:t>
      </w:r>
      <w:r w:rsidR="00056F9C" w:rsidRPr="00534DE8">
        <w:t xml:space="preserve"> </w:t>
      </w:r>
      <w:r w:rsidR="00DF1B7B" w:rsidRPr="00534DE8">
        <w:t>no</w:t>
      </w:r>
      <w:r w:rsidR="00056F9C" w:rsidRPr="00534DE8">
        <w:t xml:space="preserve"> </w:t>
      </w:r>
      <w:r w:rsidR="00DF1B7B" w:rsidRPr="00534DE8">
        <w:t>hay</w:t>
      </w:r>
      <w:r w:rsidR="00056F9C" w:rsidRPr="00534DE8">
        <w:t xml:space="preserve"> </w:t>
      </w:r>
      <w:r w:rsidR="00DF1B7B" w:rsidRPr="00534DE8">
        <w:t>ninguna</w:t>
      </w:r>
      <w:r w:rsidR="00056F9C" w:rsidRPr="00534DE8">
        <w:t xml:space="preserve"> </w:t>
      </w:r>
      <w:r w:rsidR="00DF1B7B" w:rsidRPr="00534DE8">
        <w:t>norma</w:t>
      </w:r>
      <w:r w:rsidR="00056F9C" w:rsidRPr="00534DE8">
        <w:t xml:space="preserve"> </w:t>
      </w:r>
      <w:r w:rsidR="00DF1B7B" w:rsidRPr="00534DE8">
        <w:t>o</w:t>
      </w:r>
      <w:r w:rsidR="00056F9C" w:rsidRPr="00534DE8">
        <w:t xml:space="preserve"> </w:t>
      </w:r>
      <w:r w:rsidR="00DF1B7B" w:rsidRPr="00534DE8">
        <w:t>definición</w:t>
      </w:r>
      <w:r w:rsidR="00056F9C" w:rsidRPr="00534DE8">
        <w:t xml:space="preserve"> </w:t>
      </w:r>
      <w:r w:rsidR="00DF1B7B" w:rsidRPr="00534DE8">
        <w:t>internacional</w:t>
      </w:r>
      <w:r w:rsidR="00056F9C" w:rsidRPr="00534DE8">
        <w:t xml:space="preserve"> </w:t>
      </w:r>
      <w:r w:rsidR="00DF1B7B" w:rsidRPr="00534DE8">
        <w:t>en</w:t>
      </w:r>
      <w:r w:rsidR="00056F9C" w:rsidRPr="00534DE8">
        <w:t xml:space="preserve"> </w:t>
      </w:r>
      <w:r w:rsidR="00DF1B7B" w:rsidRPr="00534DE8">
        <w:t>la</w:t>
      </w:r>
      <w:r w:rsidR="00056F9C" w:rsidRPr="00534DE8">
        <w:t xml:space="preserve"> </w:t>
      </w:r>
      <w:r w:rsidR="00DF1B7B" w:rsidRPr="00534DE8">
        <w:t>que</w:t>
      </w:r>
      <w:r w:rsidR="00056F9C" w:rsidRPr="00534DE8">
        <w:t xml:space="preserve"> </w:t>
      </w:r>
      <w:r w:rsidR="00DF1B7B" w:rsidRPr="00534DE8">
        <w:t>se</w:t>
      </w:r>
      <w:r w:rsidR="00056F9C" w:rsidRPr="00534DE8">
        <w:t xml:space="preserve"> </w:t>
      </w:r>
      <w:r w:rsidR="00DF1B7B" w:rsidRPr="00534DE8">
        <w:t>establezca</w:t>
      </w:r>
      <w:r w:rsidR="00056F9C" w:rsidRPr="00534DE8">
        <w:t xml:space="preserve"> </w:t>
      </w:r>
      <w:r w:rsidR="00DF1B7B" w:rsidRPr="00534DE8">
        <w:t>lo</w:t>
      </w:r>
      <w:r w:rsidR="00056F9C" w:rsidRPr="00534DE8">
        <w:t xml:space="preserve"> </w:t>
      </w:r>
      <w:r w:rsidR="00DF1B7B" w:rsidRPr="00534DE8">
        <w:t>que</w:t>
      </w:r>
      <w:r w:rsidR="00056F9C" w:rsidRPr="00534DE8">
        <w:t xml:space="preserve"> </w:t>
      </w:r>
      <w:r w:rsidR="00DF1B7B" w:rsidRPr="00534DE8">
        <w:t>se</w:t>
      </w:r>
      <w:r w:rsidR="00056F9C" w:rsidRPr="00534DE8">
        <w:t xml:space="preserve"> </w:t>
      </w:r>
      <w:r w:rsidR="00DF1B7B" w:rsidRPr="00534DE8">
        <w:t>entiende</w:t>
      </w:r>
      <w:r w:rsidR="00056F9C" w:rsidRPr="00534DE8">
        <w:t xml:space="preserve"> </w:t>
      </w:r>
      <w:r w:rsidR="00DF1B7B" w:rsidRPr="00534DE8">
        <w:t>por</w:t>
      </w:r>
      <w:r w:rsidR="00056F9C" w:rsidRPr="00534DE8">
        <w:t xml:space="preserve"> </w:t>
      </w:r>
      <w:r w:rsidR="00DF1B7B" w:rsidRPr="00534DE8">
        <w:t>"certificados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electrónicos"</w:t>
      </w:r>
      <w:r w:rsidRPr="00534DE8">
        <w:t>. E</w:t>
      </w:r>
      <w:r w:rsidR="00DF1B7B" w:rsidRPr="00534DE8">
        <w:t>n</w:t>
      </w:r>
      <w:r w:rsidR="00056F9C" w:rsidRPr="00534DE8">
        <w:t xml:space="preserve"> </w:t>
      </w:r>
      <w:r w:rsidR="00DF1B7B" w:rsidRPr="00534DE8">
        <w:t>realidad,</w:t>
      </w:r>
      <w:r w:rsidR="00056F9C" w:rsidRPr="00534DE8">
        <w:t xml:space="preserve"> </w:t>
      </w:r>
      <w:r w:rsidR="00DF1B7B" w:rsidRPr="00534DE8">
        <w:t>estos</w:t>
      </w:r>
      <w:r w:rsidR="00056F9C" w:rsidRPr="00534DE8">
        <w:t xml:space="preserve"> </w:t>
      </w:r>
      <w:r w:rsidR="00DF1B7B" w:rsidRPr="00534DE8">
        <w:t>certificados</w:t>
      </w:r>
      <w:r w:rsidR="00056F9C" w:rsidRPr="00534DE8">
        <w:t xml:space="preserve"> </w:t>
      </w:r>
      <w:r w:rsidR="00DF1B7B" w:rsidRPr="00534DE8">
        <w:t>pueden</w:t>
      </w:r>
      <w:r w:rsidR="00056F9C" w:rsidRPr="00534DE8">
        <w:t xml:space="preserve"> </w:t>
      </w:r>
      <w:r w:rsidR="00DF1B7B" w:rsidRPr="00534DE8">
        <w:t>abarcar</w:t>
      </w:r>
      <w:r w:rsidR="00056F9C" w:rsidRPr="00534DE8">
        <w:t xml:space="preserve"> </w:t>
      </w:r>
      <w:r w:rsidR="00DF1B7B" w:rsidRPr="00534DE8">
        <w:t>prácticas</w:t>
      </w:r>
      <w:r w:rsidR="00056F9C" w:rsidRPr="00534DE8">
        <w:t xml:space="preserve"> </w:t>
      </w:r>
      <w:r w:rsidR="00DF1B7B" w:rsidRPr="00534DE8">
        <w:t>muy</w:t>
      </w:r>
      <w:r w:rsidR="00056F9C" w:rsidRPr="00534DE8">
        <w:t xml:space="preserve"> </w:t>
      </w:r>
      <w:r w:rsidR="00DF1B7B" w:rsidRPr="00534DE8">
        <w:t>diferentes</w:t>
      </w:r>
      <w:r w:rsidRPr="00534DE8">
        <w:t>. P</w:t>
      </w:r>
      <w:r w:rsidR="00DF1B7B" w:rsidRPr="00534DE8">
        <w:t>or</w:t>
      </w:r>
      <w:r w:rsidR="00056F9C" w:rsidRPr="00534DE8">
        <w:t xml:space="preserve"> </w:t>
      </w:r>
      <w:r w:rsidR="00DF1B7B" w:rsidRPr="00534DE8">
        <w:t>ejemplo,</w:t>
      </w:r>
      <w:r w:rsidR="00056F9C" w:rsidRPr="00534DE8">
        <w:t xml:space="preserve"> </w:t>
      </w:r>
      <w:r w:rsidR="00DF1B7B" w:rsidRPr="00534DE8">
        <w:t>¿un</w:t>
      </w:r>
      <w:r w:rsidR="00056F9C" w:rsidRPr="00534DE8">
        <w:t xml:space="preserve"> </w:t>
      </w:r>
      <w:r w:rsidR="00DF1B7B" w:rsidRPr="00534DE8">
        <w:t>certificado</w:t>
      </w:r>
      <w:r w:rsidR="00056F9C" w:rsidRPr="00534DE8">
        <w:t xml:space="preserve"> </w:t>
      </w:r>
      <w:r w:rsidR="00DF1B7B" w:rsidRPr="00534DE8">
        <w:t>electrónico</w:t>
      </w:r>
      <w:r w:rsidR="00056F9C" w:rsidRPr="00534DE8">
        <w:t xml:space="preserve"> </w:t>
      </w:r>
      <w:r w:rsidR="00DF1B7B" w:rsidRPr="00534DE8">
        <w:t>debería</w:t>
      </w:r>
      <w:r w:rsidR="00056F9C" w:rsidRPr="00534DE8">
        <w:t xml:space="preserve"> </w:t>
      </w:r>
      <w:r w:rsidR="00DF1B7B" w:rsidRPr="00534DE8">
        <w:t>solicitarse</w:t>
      </w:r>
      <w:r w:rsidR="00056F9C" w:rsidRPr="00534DE8">
        <w:t xml:space="preserve"> </w:t>
      </w:r>
      <w:r w:rsidR="00DF1B7B" w:rsidRPr="00534DE8">
        <w:t>de</w:t>
      </w:r>
      <w:r w:rsidR="00056F9C" w:rsidRPr="00534DE8">
        <w:t xml:space="preserve"> </w:t>
      </w:r>
      <w:r w:rsidR="00DF1B7B" w:rsidRPr="00534DE8">
        <w:t>forma</w:t>
      </w:r>
      <w:r w:rsidR="00056F9C" w:rsidRPr="00534DE8">
        <w:t xml:space="preserve"> </w:t>
      </w:r>
      <w:r w:rsidR="00DF1B7B" w:rsidRPr="00534DE8">
        <w:t>totalmente</w:t>
      </w:r>
      <w:r w:rsidR="00056F9C" w:rsidRPr="00534DE8">
        <w:t xml:space="preserve"> </w:t>
      </w:r>
      <w:r w:rsidR="00DF1B7B" w:rsidRPr="00534DE8">
        <w:t>digital</w:t>
      </w:r>
      <w:r w:rsidR="00056F9C" w:rsidRPr="00534DE8">
        <w:t xml:space="preserve"> </w:t>
      </w:r>
      <w:r w:rsidR="00DF1B7B" w:rsidRPr="00534DE8">
        <w:t>y</w:t>
      </w:r>
      <w:r w:rsidR="00056F9C" w:rsidRPr="00534DE8">
        <w:t xml:space="preserve"> </w:t>
      </w:r>
      <w:r w:rsidR="00DF1B7B" w:rsidRPr="00534DE8">
        <w:t>en</w:t>
      </w:r>
      <w:r w:rsidR="00056F9C" w:rsidRPr="00534DE8">
        <w:t xml:space="preserve"> </w:t>
      </w:r>
      <w:r w:rsidR="00DF1B7B" w:rsidRPr="00534DE8">
        <w:t>línea</w:t>
      </w:r>
      <w:r w:rsidRPr="00534DE8">
        <w:t>? ¿</w:t>
      </w:r>
      <w:r w:rsidR="00DF1B7B" w:rsidRPr="00534DE8">
        <w:t>Las</w:t>
      </w:r>
      <w:r w:rsidR="00056F9C" w:rsidRPr="00534DE8">
        <w:t xml:space="preserve"> </w:t>
      </w:r>
      <w:r w:rsidR="00DF1B7B" w:rsidRPr="00534DE8">
        <w:t>empresas</w:t>
      </w:r>
      <w:r w:rsidR="00056F9C" w:rsidRPr="00534DE8">
        <w:t xml:space="preserve"> </w:t>
      </w:r>
      <w:r w:rsidR="00DF1B7B" w:rsidRPr="00534DE8">
        <w:t>que</w:t>
      </w:r>
      <w:r w:rsidR="00056F9C" w:rsidRPr="00534DE8">
        <w:t xml:space="preserve"> </w:t>
      </w:r>
      <w:r w:rsidR="00DF1B7B" w:rsidRPr="00534DE8">
        <w:t>soliciten</w:t>
      </w:r>
      <w:r w:rsidR="00056F9C" w:rsidRPr="00534DE8">
        <w:t xml:space="preserve"> </w:t>
      </w:r>
      <w:r w:rsidR="00DF1B7B" w:rsidRPr="00534DE8">
        <w:t>un</w:t>
      </w:r>
      <w:r w:rsidR="00056F9C" w:rsidRPr="00534DE8">
        <w:t xml:space="preserve"> </w:t>
      </w:r>
      <w:r w:rsidR="00DF1B7B" w:rsidRPr="00534DE8">
        <w:t>certificado</w:t>
      </w:r>
      <w:r w:rsidR="00056F9C" w:rsidRPr="00534DE8">
        <w:t xml:space="preserve"> </w:t>
      </w:r>
      <w:r w:rsidR="00DF1B7B" w:rsidRPr="00534DE8">
        <w:t>electrónico</w:t>
      </w:r>
      <w:r w:rsidR="00056F9C" w:rsidRPr="00534DE8">
        <w:t xml:space="preserve"> </w:t>
      </w:r>
      <w:r w:rsidR="00DF1B7B" w:rsidRPr="00534DE8">
        <w:t>deberían</w:t>
      </w:r>
      <w:r w:rsidR="00056F9C" w:rsidRPr="00534DE8">
        <w:t xml:space="preserve"> </w:t>
      </w:r>
      <w:r w:rsidR="00DF1B7B" w:rsidRPr="00534DE8">
        <w:t>estar</w:t>
      </w:r>
      <w:r w:rsidR="00056F9C" w:rsidRPr="00534DE8">
        <w:t xml:space="preserve"> </w:t>
      </w:r>
      <w:r w:rsidR="00DF1B7B" w:rsidRPr="00534DE8">
        <w:t>registradas</w:t>
      </w:r>
      <w:r w:rsidR="00056F9C" w:rsidRPr="00534DE8">
        <w:t xml:space="preserve"> </w:t>
      </w:r>
      <w:r w:rsidR="00DF1B7B" w:rsidRPr="00534DE8">
        <w:t>antes</w:t>
      </w:r>
      <w:r w:rsidR="00056F9C" w:rsidRPr="00534DE8">
        <w:t xml:space="preserve"> </w:t>
      </w:r>
      <w:r w:rsidR="00DF1B7B" w:rsidRPr="00534DE8">
        <w:t>de</w:t>
      </w:r>
      <w:r w:rsidR="00056F9C" w:rsidRPr="00534DE8">
        <w:t xml:space="preserve"> </w:t>
      </w:r>
      <w:r w:rsidR="00DF1B7B" w:rsidRPr="00534DE8">
        <w:t>presentar</w:t>
      </w:r>
      <w:r w:rsidR="00056F9C" w:rsidRPr="00534DE8">
        <w:t xml:space="preserve"> </w:t>
      </w:r>
      <w:r w:rsidR="00DF1B7B" w:rsidRPr="00534DE8">
        <w:t>su</w:t>
      </w:r>
      <w:r w:rsidR="00056F9C" w:rsidRPr="00534DE8">
        <w:t xml:space="preserve"> </w:t>
      </w:r>
      <w:r w:rsidR="00DF1B7B" w:rsidRPr="00534DE8">
        <w:t>solicitud</w:t>
      </w:r>
      <w:r w:rsidRPr="00534DE8">
        <w:t>? ¿</w:t>
      </w:r>
      <w:r w:rsidR="00DF1B7B" w:rsidRPr="00534DE8">
        <w:t>Qué</w:t>
      </w:r>
      <w:r w:rsidR="00056F9C" w:rsidRPr="00534DE8">
        <w:t xml:space="preserve"> </w:t>
      </w:r>
      <w:r w:rsidR="00DF1B7B" w:rsidRPr="00534DE8">
        <w:t>formato</w:t>
      </w:r>
      <w:r w:rsidR="00056F9C" w:rsidRPr="00534DE8">
        <w:t xml:space="preserve"> </w:t>
      </w:r>
      <w:r w:rsidR="00DF1B7B" w:rsidRPr="00534DE8">
        <w:t>y</w:t>
      </w:r>
      <w:r w:rsidR="00056F9C" w:rsidRPr="00534DE8">
        <w:t xml:space="preserve"> </w:t>
      </w:r>
      <w:r w:rsidR="00DF1B7B" w:rsidRPr="00534DE8">
        <w:t>qué</w:t>
      </w:r>
      <w:r w:rsidR="00056F9C" w:rsidRPr="00534DE8">
        <w:t xml:space="preserve"> </w:t>
      </w:r>
      <w:r w:rsidR="00DF1B7B" w:rsidRPr="00534DE8">
        <w:t>elementos</w:t>
      </w:r>
      <w:r w:rsidR="00056F9C" w:rsidRPr="00534DE8">
        <w:t xml:space="preserve"> </w:t>
      </w:r>
      <w:r w:rsidR="00DF1B7B" w:rsidRPr="00534DE8">
        <w:t>mínimos</w:t>
      </w:r>
      <w:r w:rsidR="00056F9C" w:rsidRPr="00534DE8">
        <w:t xml:space="preserve"> </w:t>
      </w:r>
      <w:r w:rsidR="00DF1B7B" w:rsidRPr="00534DE8">
        <w:t>de</w:t>
      </w:r>
      <w:r w:rsidR="00056F9C" w:rsidRPr="00534DE8">
        <w:t xml:space="preserve"> </w:t>
      </w:r>
      <w:r w:rsidR="00DF1B7B" w:rsidRPr="00534DE8">
        <w:t>seguridad</w:t>
      </w:r>
      <w:r w:rsidR="00056F9C" w:rsidRPr="00534DE8">
        <w:t xml:space="preserve"> </w:t>
      </w:r>
      <w:r w:rsidR="00DF1B7B" w:rsidRPr="00534DE8">
        <w:t>deberían</w:t>
      </w:r>
      <w:r w:rsidR="00056F9C" w:rsidRPr="00534DE8">
        <w:t xml:space="preserve"> </w:t>
      </w:r>
      <w:r w:rsidR="00DF1B7B" w:rsidRPr="00534DE8">
        <w:t>tener</w:t>
      </w:r>
      <w:r w:rsidR="00056F9C" w:rsidRPr="00534DE8">
        <w:t xml:space="preserve"> </w:t>
      </w:r>
      <w:r w:rsidR="00DF1B7B" w:rsidRPr="00534DE8">
        <w:t>los</w:t>
      </w:r>
      <w:r w:rsidR="00056F9C" w:rsidRPr="00534DE8">
        <w:t xml:space="preserve"> </w:t>
      </w:r>
      <w:r w:rsidR="00DF1B7B" w:rsidRPr="00534DE8">
        <w:t>certificados</w:t>
      </w:r>
      <w:r w:rsidR="00056F9C" w:rsidRPr="00534DE8">
        <w:t xml:space="preserve"> </w:t>
      </w:r>
      <w:r w:rsidR="00DF1B7B" w:rsidRPr="00534DE8">
        <w:t>electrónicos</w:t>
      </w:r>
      <w:r w:rsidRPr="00534DE8">
        <w:t>? ¿</w:t>
      </w:r>
      <w:r w:rsidR="00DF1B7B" w:rsidRPr="00534DE8">
        <w:t>La</w:t>
      </w:r>
      <w:r w:rsidR="00056F9C" w:rsidRPr="00534DE8">
        <w:t xml:space="preserve"> </w:t>
      </w:r>
      <w:r w:rsidR="00DF1B7B" w:rsidRPr="00534DE8">
        <w:t>introducción</w:t>
      </w:r>
      <w:r w:rsidR="00056F9C" w:rsidRPr="00534DE8">
        <w:t xml:space="preserve"> </w:t>
      </w:r>
      <w:r w:rsidR="00DF1B7B" w:rsidRPr="00534DE8">
        <w:t>de</w:t>
      </w:r>
      <w:r w:rsidR="00056F9C" w:rsidRPr="00534DE8">
        <w:t xml:space="preserve"> </w:t>
      </w:r>
      <w:r w:rsidR="00DF1B7B" w:rsidRPr="00534DE8">
        <w:t>certificados</w:t>
      </w:r>
      <w:r w:rsidR="00056F9C" w:rsidRPr="00534DE8">
        <w:t xml:space="preserve"> </w:t>
      </w:r>
      <w:r w:rsidR="00DF1B7B" w:rsidRPr="00534DE8">
        <w:t>digitales</w:t>
      </w:r>
      <w:r w:rsidR="00056F9C" w:rsidRPr="00534DE8">
        <w:t xml:space="preserve"> </w:t>
      </w:r>
      <w:r w:rsidR="00DF1B7B" w:rsidRPr="00534DE8">
        <w:t>implicaría</w:t>
      </w:r>
      <w:r w:rsidR="00056F9C" w:rsidRPr="00534DE8">
        <w:t xml:space="preserve"> </w:t>
      </w:r>
      <w:r w:rsidR="00DF1B7B" w:rsidRPr="00534DE8">
        <w:t>modificar</w:t>
      </w:r>
      <w:r w:rsidR="00056F9C" w:rsidRPr="00534DE8">
        <w:t xml:space="preserve"> </w:t>
      </w:r>
      <w:r w:rsidR="00DF1B7B" w:rsidRPr="00534DE8">
        <w:t>los</w:t>
      </w:r>
      <w:r w:rsidR="00056F9C" w:rsidRPr="00534DE8">
        <w:t xml:space="preserve"> </w:t>
      </w:r>
      <w:r w:rsidR="00DF1B7B" w:rsidRPr="00534DE8">
        <w:t>acuerdos</w:t>
      </w:r>
      <w:r w:rsidR="00056F9C" w:rsidRPr="00534DE8">
        <w:t xml:space="preserve"> </w:t>
      </w:r>
      <w:r w:rsidR="00DF1B7B" w:rsidRPr="00534DE8">
        <w:t>comerciales</w:t>
      </w:r>
      <w:r w:rsidR="00056F9C" w:rsidRPr="00534DE8">
        <w:t xml:space="preserve"> </w:t>
      </w:r>
      <w:r w:rsidR="00DF1B7B" w:rsidRPr="00534DE8">
        <w:t>regionales</w:t>
      </w:r>
      <w:r w:rsidR="00056F9C" w:rsidRPr="00534DE8">
        <w:t xml:space="preserve"> </w:t>
      </w:r>
      <w:r w:rsidR="00DF1B7B" w:rsidRPr="00534DE8">
        <w:t>vigentes</w:t>
      </w:r>
      <w:r w:rsidR="00056F9C" w:rsidRPr="00534DE8">
        <w:t xml:space="preserve"> </w:t>
      </w:r>
      <w:r w:rsidR="00DF1B7B" w:rsidRPr="00534DE8">
        <w:t>que</w:t>
      </w:r>
      <w:r w:rsidR="00056F9C" w:rsidRPr="00534DE8">
        <w:t xml:space="preserve"> </w:t>
      </w:r>
      <w:r w:rsidR="00DF1B7B" w:rsidRPr="00534DE8">
        <w:t>prescriben</w:t>
      </w:r>
      <w:r w:rsidR="00056F9C" w:rsidRPr="00534DE8">
        <w:t xml:space="preserve"> </w:t>
      </w:r>
      <w:r w:rsidR="00DF1B7B" w:rsidRPr="00534DE8">
        <w:t>certificados</w:t>
      </w:r>
      <w:r w:rsidR="00056F9C" w:rsidRPr="00534DE8">
        <w:t xml:space="preserve"> </w:t>
      </w:r>
      <w:r w:rsidR="00DF1B7B" w:rsidRPr="00534DE8">
        <w:t>en</w:t>
      </w:r>
      <w:r w:rsidR="00056F9C" w:rsidRPr="00534DE8">
        <w:t xml:space="preserve"> </w:t>
      </w:r>
      <w:r w:rsidR="00DF1B7B" w:rsidRPr="00534DE8">
        <w:t>papel</w:t>
      </w:r>
      <w:r w:rsidRPr="00534DE8">
        <w:t>? P</w:t>
      </w:r>
      <w:r w:rsidR="00DF1B7B" w:rsidRPr="00534DE8">
        <w:t>or</w:t>
      </w:r>
      <w:r w:rsidR="00571320" w:rsidRPr="00534DE8">
        <w:t> </w:t>
      </w:r>
      <w:r w:rsidR="00DF1B7B" w:rsidRPr="00534DE8">
        <w:t>último,</w:t>
      </w:r>
      <w:r w:rsidR="00056F9C" w:rsidRPr="00534DE8">
        <w:t xml:space="preserve"> </w:t>
      </w:r>
      <w:r w:rsidR="00DF1B7B" w:rsidRPr="00534DE8">
        <w:t>¿cómo</w:t>
      </w:r>
      <w:r w:rsidR="00056F9C" w:rsidRPr="00534DE8">
        <w:t xml:space="preserve"> </w:t>
      </w:r>
      <w:r w:rsidR="00DF1B7B" w:rsidRPr="00534DE8">
        <w:t>pueden</w:t>
      </w:r>
      <w:r w:rsidR="00056F9C" w:rsidRPr="00534DE8">
        <w:t xml:space="preserve"> </w:t>
      </w:r>
      <w:r w:rsidR="00DF1B7B" w:rsidRPr="00534DE8">
        <w:t>las</w:t>
      </w:r>
      <w:r w:rsidR="00056F9C" w:rsidRPr="00534DE8">
        <w:t xml:space="preserve"> </w:t>
      </w:r>
      <w:r w:rsidR="00DF1B7B" w:rsidRPr="00534DE8">
        <w:t>entidades</w:t>
      </w:r>
      <w:r w:rsidR="00056F9C" w:rsidRPr="00534DE8">
        <w:t xml:space="preserve"> </w:t>
      </w:r>
      <w:r w:rsidR="00DF1B7B" w:rsidRPr="00534DE8">
        <w:t>de</w:t>
      </w:r>
      <w:r w:rsidR="00056F9C" w:rsidRPr="00534DE8">
        <w:t xml:space="preserve"> </w:t>
      </w:r>
      <w:r w:rsidR="00DF1B7B" w:rsidRPr="00534DE8">
        <w:t>certificación</w:t>
      </w:r>
      <w:r w:rsidR="00056F9C" w:rsidRPr="00534DE8">
        <w:t xml:space="preserve"> </w:t>
      </w:r>
      <w:r w:rsidR="00DF1B7B" w:rsidRPr="00534DE8">
        <w:t>asegurarse</w:t>
      </w:r>
      <w:r w:rsidR="00056F9C" w:rsidRPr="00534DE8">
        <w:t xml:space="preserve"> </w:t>
      </w:r>
      <w:r w:rsidR="00DF1B7B" w:rsidRPr="00534DE8">
        <w:t>de</w:t>
      </w:r>
      <w:r w:rsidR="00056F9C" w:rsidRPr="00534DE8">
        <w:t xml:space="preserve"> </w:t>
      </w:r>
      <w:r w:rsidR="00DF1B7B" w:rsidRPr="00534DE8">
        <w:t>que</w:t>
      </w:r>
      <w:r w:rsidR="00056F9C" w:rsidRPr="00534DE8">
        <w:t xml:space="preserve"> </w:t>
      </w:r>
      <w:r w:rsidR="00DF1B7B" w:rsidRPr="00534DE8">
        <w:t>sus</w:t>
      </w:r>
      <w:r w:rsidR="00056F9C" w:rsidRPr="00534DE8">
        <w:t xml:space="preserve"> </w:t>
      </w:r>
      <w:r w:rsidR="00DF1B7B" w:rsidRPr="00534DE8">
        <w:t>propios</w:t>
      </w:r>
      <w:r w:rsidR="00056F9C" w:rsidRPr="00534DE8">
        <w:t xml:space="preserve"> </w:t>
      </w:r>
      <w:r w:rsidR="00DF1B7B" w:rsidRPr="00534DE8">
        <w:t>certificados</w:t>
      </w:r>
      <w:r w:rsidR="00056F9C" w:rsidRPr="00534DE8">
        <w:t xml:space="preserve"> </w:t>
      </w:r>
      <w:r w:rsidR="00DF1B7B" w:rsidRPr="00534DE8">
        <w:t>electrónicos</w:t>
      </w:r>
      <w:r w:rsidR="00056F9C" w:rsidRPr="00534DE8">
        <w:t xml:space="preserve"> </w:t>
      </w:r>
      <w:r w:rsidR="00DF1B7B" w:rsidRPr="00534DE8">
        <w:t>sean</w:t>
      </w:r>
      <w:r w:rsidR="00056F9C" w:rsidRPr="00534DE8">
        <w:t xml:space="preserve"> </w:t>
      </w:r>
      <w:r w:rsidR="00DF1B7B" w:rsidRPr="00534DE8">
        <w:t>aceptados</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forma</w:t>
      </w:r>
      <w:r w:rsidR="00056F9C" w:rsidRPr="00534DE8">
        <w:t xml:space="preserve"> </w:t>
      </w:r>
      <w:r w:rsidR="00DF1B7B" w:rsidRPr="00534DE8">
        <w:t>más</w:t>
      </w:r>
      <w:r w:rsidR="00056F9C" w:rsidRPr="00534DE8">
        <w:t xml:space="preserve"> </w:t>
      </w:r>
      <w:r w:rsidR="00DF1B7B" w:rsidRPr="00534DE8">
        <w:t>extendida</w:t>
      </w:r>
      <w:r w:rsidR="00056F9C" w:rsidRPr="00534DE8">
        <w:t xml:space="preserve"> </w:t>
      </w:r>
      <w:r w:rsidR="00DF1B7B" w:rsidRPr="00534DE8">
        <w:t>posible</w:t>
      </w:r>
      <w:r w:rsidRPr="00534DE8">
        <w:t>? E</w:t>
      </w:r>
      <w:r w:rsidR="00DF1B7B" w:rsidRPr="00534DE8">
        <w:t>sas</w:t>
      </w:r>
      <w:r w:rsidR="00056F9C" w:rsidRPr="00534DE8">
        <w:t xml:space="preserve"> </w:t>
      </w:r>
      <w:r w:rsidR="00DF1B7B" w:rsidRPr="00534DE8">
        <w:t>preguntas</w:t>
      </w:r>
      <w:r w:rsidR="00056F9C" w:rsidRPr="00534DE8">
        <w:t xml:space="preserve"> </w:t>
      </w:r>
      <w:r w:rsidR="00DF1B7B" w:rsidRPr="00534DE8">
        <w:t>y</w:t>
      </w:r>
      <w:r w:rsidR="00056F9C" w:rsidRPr="00534DE8">
        <w:t xml:space="preserve"> </w:t>
      </w:r>
      <w:r w:rsidR="00DF1B7B" w:rsidRPr="00534DE8">
        <w:t>las</w:t>
      </w:r>
      <w:r w:rsidR="00056F9C" w:rsidRPr="00534DE8">
        <w:t xml:space="preserve"> </w:t>
      </w:r>
      <w:r w:rsidR="00DF1B7B" w:rsidRPr="00534DE8">
        <w:t>dificultades</w:t>
      </w:r>
      <w:r w:rsidR="00056F9C" w:rsidRPr="00534DE8">
        <w:t xml:space="preserve"> </w:t>
      </w:r>
      <w:r w:rsidR="00DF1B7B" w:rsidRPr="00534DE8">
        <w:lastRenderedPageBreak/>
        <w:t>técnicas</w:t>
      </w:r>
      <w:r w:rsidR="00056F9C" w:rsidRPr="00534DE8">
        <w:t xml:space="preserve"> </w:t>
      </w:r>
      <w:r w:rsidR="00DF1B7B" w:rsidRPr="00534DE8">
        <w:t>subyacentes</w:t>
      </w:r>
      <w:r w:rsidR="00056F9C" w:rsidRPr="00534DE8">
        <w:t xml:space="preserve"> </w:t>
      </w:r>
      <w:r w:rsidR="00DF1B7B" w:rsidRPr="00534DE8">
        <w:t>hacen</w:t>
      </w:r>
      <w:r w:rsidR="00056F9C" w:rsidRPr="00534DE8">
        <w:t xml:space="preserve"> </w:t>
      </w:r>
      <w:r w:rsidR="00DF1B7B" w:rsidRPr="00534DE8">
        <w:t>que</w:t>
      </w:r>
      <w:r w:rsidR="00056F9C" w:rsidRPr="00534DE8">
        <w:t xml:space="preserve"> </w:t>
      </w:r>
      <w:r w:rsidR="00DF1B7B" w:rsidRPr="00534DE8">
        <w:t>los</w:t>
      </w:r>
      <w:r w:rsidR="00056F9C" w:rsidRPr="00534DE8">
        <w:t xml:space="preserve"> </w:t>
      </w:r>
      <w:r w:rsidR="00DF1B7B" w:rsidRPr="00534DE8">
        <w:t>Gobiernos</w:t>
      </w:r>
      <w:r w:rsidR="00056F9C" w:rsidRPr="00534DE8">
        <w:t xml:space="preserve"> </w:t>
      </w:r>
      <w:r w:rsidR="00DF1B7B" w:rsidRPr="00534DE8">
        <w:t>deban</w:t>
      </w:r>
      <w:r w:rsidR="00056F9C" w:rsidRPr="00534DE8">
        <w:t xml:space="preserve"> </w:t>
      </w:r>
      <w:r w:rsidR="00DF1B7B" w:rsidRPr="00534DE8">
        <w:t>ser</w:t>
      </w:r>
      <w:r w:rsidR="00056F9C" w:rsidRPr="00534DE8">
        <w:t xml:space="preserve"> </w:t>
      </w:r>
      <w:r w:rsidR="00DF1B7B" w:rsidRPr="00534DE8">
        <w:t>capaces</w:t>
      </w:r>
      <w:r w:rsidR="00056F9C" w:rsidRPr="00534DE8">
        <w:t xml:space="preserve"> </w:t>
      </w:r>
      <w:r w:rsidR="00DF1B7B" w:rsidRPr="00534DE8">
        <w:t>de</w:t>
      </w:r>
      <w:r w:rsidR="00056F9C" w:rsidRPr="00534DE8">
        <w:t xml:space="preserve"> </w:t>
      </w:r>
      <w:r w:rsidR="00DF1B7B" w:rsidRPr="00534DE8">
        <w:t>crear</w:t>
      </w:r>
      <w:r w:rsidR="00056F9C" w:rsidRPr="00534DE8">
        <w:t xml:space="preserve"> </w:t>
      </w:r>
      <w:r w:rsidR="00DF1B7B" w:rsidRPr="00534DE8">
        <w:t>un</w:t>
      </w:r>
      <w:r w:rsidR="00056F9C" w:rsidRPr="00534DE8">
        <w:t xml:space="preserve"> </w:t>
      </w:r>
      <w:r w:rsidR="00DF1B7B" w:rsidRPr="00534DE8">
        <w:t>entorno</w:t>
      </w:r>
      <w:r w:rsidR="00056F9C" w:rsidRPr="00534DE8">
        <w:t xml:space="preserve"> </w:t>
      </w:r>
      <w:r w:rsidR="00DF1B7B" w:rsidRPr="00534DE8">
        <w:t>más</w:t>
      </w:r>
      <w:r w:rsidR="00056F9C" w:rsidRPr="00534DE8">
        <w:t xml:space="preserve"> </w:t>
      </w:r>
      <w:r w:rsidR="00DF1B7B" w:rsidRPr="00534DE8">
        <w:t>amplio</w:t>
      </w:r>
      <w:r w:rsidR="00056F9C" w:rsidRPr="00534DE8">
        <w:t xml:space="preserve"> </w:t>
      </w:r>
      <w:r w:rsidR="00DF1B7B" w:rsidRPr="00534DE8">
        <w:t>y</w:t>
      </w:r>
      <w:r w:rsidR="00056F9C" w:rsidRPr="00534DE8">
        <w:t xml:space="preserve"> </w:t>
      </w:r>
      <w:r w:rsidR="00DF1B7B" w:rsidRPr="00534DE8">
        <w:t>propicio</w:t>
      </w:r>
      <w:r w:rsidR="00056F9C" w:rsidRPr="00534DE8">
        <w:t xml:space="preserve"> </w:t>
      </w:r>
      <w:r w:rsidR="00DF1B7B" w:rsidRPr="00534DE8">
        <w:t>para</w:t>
      </w:r>
      <w:r w:rsidR="00056F9C" w:rsidRPr="00534DE8">
        <w:t xml:space="preserve"> </w:t>
      </w:r>
      <w:r w:rsidR="00DF1B7B" w:rsidRPr="00534DE8">
        <w:t>que</w:t>
      </w:r>
      <w:r w:rsidR="00056F9C" w:rsidRPr="00534DE8">
        <w:t xml:space="preserve"> </w:t>
      </w:r>
      <w:r w:rsidR="00DF1B7B" w:rsidRPr="00534DE8">
        <w:t>los</w:t>
      </w:r>
      <w:r w:rsidR="00056F9C" w:rsidRPr="00534DE8">
        <w:t xml:space="preserve"> </w:t>
      </w:r>
      <w:r w:rsidR="00DF1B7B" w:rsidRPr="00534DE8">
        <w:t>certificados</w:t>
      </w:r>
      <w:r w:rsidR="00056F9C" w:rsidRPr="00534DE8">
        <w:t xml:space="preserve"> </w:t>
      </w:r>
      <w:r w:rsidR="00DF1B7B" w:rsidRPr="00534DE8">
        <w:t>electrónicos</w:t>
      </w:r>
      <w:r w:rsidR="00056F9C" w:rsidRPr="00534DE8">
        <w:t xml:space="preserve"> </w:t>
      </w:r>
      <w:r w:rsidR="00DF1B7B" w:rsidRPr="00534DE8">
        <w:t>funcionen</w:t>
      </w:r>
      <w:r w:rsidR="00056F9C" w:rsidRPr="00534DE8">
        <w:t xml:space="preserve"> </w:t>
      </w:r>
      <w:r w:rsidR="00DF1B7B" w:rsidRPr="00534DE8">
        <w:t>de</w:t>
      </w:r>
      <w:r w:rsidR="00056F9C" w:rsidRPr="00534DE8">
        <w:t xml:space="preserve"> </w:t>
      </w:r>
      <w:r w:rsidR="00DF1B7B" w:rsidRPr="00534DE8">
        <w:t>manera</w:t>
      </w:r>
      <w:r w:rsidR="00056F9C" w:rsidRPr="00534DE8">
        <w:t xml:space="preserve"> </w:t>
      </w:r>
      <w:r w:rsidR="00DF1B7B" w:rsidRPr="00534DE8">
        <w:t>óptima.</w:t>
      </w:r>
      <w:r w:rsidRPr="00534DE8">
        <w:rPr>
          <w:rStyle w:val="FootnoteReference"/>
        </w:rPr>
        <w:footnoteReference w:id="12"/>
      </w:r>
    </w:p>
    <w:p w14:paraId="3BD3051B" w14:textId="76FF913E" w:rsidR="00842E16" w:rsidRPr="00534DE8" w:rsidRDefault="00A21A26" w:rsidP="00056F9C">
      <w:pPr>
        <w:pStyle w:val="BodyText"/>
      </w:pPr>
      <w:r w:rsidRPr="00534DE8">
        <w:t>O</w:t>
      </w:r>
      <w:r w:rsidR="00DF1B7B" w:rsidRPr="00534DE8">
        <w:t>tra</w:t>
      </w:r>
      <w:r w:rsidR="00056F9C" w:rsidRPr="00534DE8">
        <w:t xml:space="preserve"> </w:t>
      </w:r>
      <w:r w:rsidR="00DF1B7B" w:rsidRPr="00534DE8">
        <w:t>tendencia</w:t>
      </w:r>
      <w:r w:rsidR="00056F9C" w:rsidRPr="00534DE8">
        <w:t xml:space="preserve"> </w:t>
      </w:r>
      <w:r w:rsidR="00DF1B7B" w:rsidRPr="00534DE8">
        <w:t>más</w:t>
      </w:r>
      <w:r w:rsidR="00056F9C" w:rsidRPr="00534DE8">
        <w:t xml:space="preserve"> </w:t>
      </w:r>
      <w:r w:rsidR="00DF1B7B" w:rsidRPr="00534DE8">
        <w:t>reciente</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últimos</w:t>
      </w:r>
      <w:r w:rsidR="00056F9C" w:rsidRPr="00534DE8">
        <w:t xml:space="preserve"> </w:t>
      </w:r>
      <w:r w:rsidR="00DF1B7B" w:rsidRPr="00534DE8">
        <w:t>años</w:t>
      </w:r>
      <w:r w:rsidR="00056F9C" w:rsidRPr="00534DE8">
        <w:t xml:space="preserve"> </w:t>
      </w:r>
      <w:r w:rsidR="00DF1B7B" w:rsidRPr="00534DE8">
        <w:t>es</w:t>
      </w:r>
      <w:r w:rsidR="00056F9C" w:rsidRPr="00534DE8">
        <w:t xml:space="preserve"> </w:t>
      </w:r>
      <w:r w:rsidR="00DF1B7B" w:rsidRPr="00534DE8">
        <w:t>la</w:t>
      </w:r>
      <w:r w:rsidR="00056F9C" w:rsidRPr="00534DE8">
        <w:t xml:space="preserve"> </w:t>
      </w:r>
      <w:r w:rsidR="00DF1B7B" w:rsidRPr="00534DE8">
        <w:t>utilización</w:t>
      </w:r>
      <w:r w:rsidR="00056F9C" w:rsidRPr="00534DE8">
        <w:t xml:space="preserve"> </w:t>
      </w:r>
      <w:r w:rsidR="00DF1B7B" w:rsidRPr="00534DE8">
        <w:t>de</w:t>
      </w:r>
      <w:r w:rsidR="00056F9C" w:rsidRPr="00534DE8">
        <w:t xml:space="preserve"> </w:t>
      </w:r>
      <w:r w:rsidR="00DF1B7B" w:rsidRPr="00534DE8">
        <w:t>tecnología</w:t>
      </w:r>
      <w:r w:rsidR="00056F9C" w:rsidRPr="00534DE8">
        <w:t xml:space="preserve"> </w:t>
      </w:r>
      <w:r w:rsidR="00DF1B7B" w:rsidRPr="00534DE8">
        <w:t>de</w:t>
      </w:r>
      <w:r w:rsidR="00056F9C" w:rsidRPr="00534DE8">
        <w:t xml:space="preserve"> </w:t>
      </w:r>
      <w:r w:rsidR="00DF1B7B" w:rsidRPr="00534DE8">
        <w:t>registro</w:t>
      </w:r>
      <w:r w:rsidR="00056F9C" w:rsidRPr="00534DE8">
        <w:t xml:space="preserve"> </w:t>
      </w:r>
      <w:r w:rsidR="00DF1B7B" w:rsidRPr="00534DE8">
        <w:t>distribuido</w:t>
      </w:r>
      <w:r w:rsidR="00056F9C" w:rsidRPr="00534DE8">
        <w:t xml:space="preserve"> </w:t>
      </w:r>
      <w:r w:rsidR="00DF1B7B" w:rsidRPr="00534DE8">
        <w:t>(DLT,</w:t>
      </w:r>
      <w:r w:rsidR="00056F9C" w:rsidRPr="00534DE8">
        <w:t xml:space="preserve"> </w:t>
      </w:r>
      <w:r w:rsidR="00DF1B7B" w:rsidRPr="00534DE8">
        <w:t>por</w:t>
      </w:r>
      <w:r w:rsidR="00056F9C" w:rsidRPr="00534DE8">
        <w:t xml:space="preserve"> </w:t>
      </w:r>
      <w:r w:rsidR="00DF1B7B" w:rsidRPr="00534DE8">
        <w:t>sus</w:t>
      </w:r>
      <w:r w:rsidR="00056F9C" w:rsidRPr="00534DE8">
        <w:t xml:space="preserve"> </w:t>
      </w:r>
      <w:r w:rsidR="00DF1B7B" w:rsidRPr="00534DE8">
        <w:t>siglas</w:t>
      </w:r>
      <w:r w:rsidR="00056F9C" w:rsidRPr="00534DE8">
        <w:t xml:space="preserve"> </w:t>
      </w:r>
      <w:r w:rsidR="00DF1B7B" w:rsidRPr="00534DE8">
        <w:t>en</w:t>
      </w:r>
      <w:r w:rsidR="00056F9C" w:rsidRPr="00534DE8">
        <w:t xml:space="preserve"> </w:t>
      </w:r>
      <w:r w:rsidR="00DF1B7B" w:rsidRPr="00534DE8">
        <w:t>inglés)</w:t>
      </w:r>
      <w:r w:rsidR="00056F9C" w:rsidRPr="00534DE8">
        <w:t xml:space="preserve"> </w:t>
      </w:r>
      <w:r w:rsidR="00DF1B7B" w:rsidRPr="00534DE8">
        <w:t>(generalmente</w:t>
      </w:r>
      <w:r w:rsidR="00056F9C" w:rsidRPr="00534DE8">
        <w:t xml:space="preserve"> </w:t>
      </w:r>
      <w:r w:rsidR="00DF1B7B" w:rsidRPr="00534DE8">
        <w:t>conocida</w:t>
      </w:r>
      <w:r w:rsidR="00056F9C" w:rsidRPr="00534DE8">
        <w:t xml:space="preserve"> </w:t>
      </w:r>
      <w:r w:rsidR="00DF1B7B" w:rsidRPr="00534DE8">
        <w:t>como</w:t>
      </w:r>
      <w:r w:rsidR="00056F9C" w:rsidRPr="00534DE8">
        <w:t xml:space="preserve"> </w:t>
      </w:r>
      <w:r w:rsidR="00DF1B7B" w:rsidRPr="00534DE8">
        <w:t>cadenas</w:t>
      </w:r>
      <w:r w:rsidR="00056F9C" w:rsidRPr="00534DE8">
        <w:t xml:space="preserve"> </w:t>
      </w:r>
      <w:r w:rsidR="00DF1B7B" w:rsidRPr="00534DE8">
        <w:t>de</w:t>
      </w:r>
      <w:r w:rsidR="00056F9C" w:rsidRPr="00534DE8">
        <w:t xml:space="preserve"> </w:t>
      </w:r>
      <w:r w:rsidR="00DF1B7B" w:rsidRPr="00534DE8">
        <w:t>bloques)</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proceso</w:t>
      </w:r>
      <w:r w:rsidR="00056F9C" w:rsidRPr="00534DE8">
        <w:t xml:space="preserve"> </w:t>
      </w:r>
      <w:r w:rsidR="00DF1B7B" w:rsidRPr="00534DE8">
        <w:t>de</w:t>
      </w:r>
      <w:r w:rsidR="00056F9C" w:rsidRPr="00534DE8">
        <w:t xml:space="preserve"> </w:t>
      </w:r>
      <w:r w:rsidR="00DF1B7B" w:rsidRPr="00534DE8">
        <w:t>certificación</w:t>
      </w:r>
      <w:r w:rsidRPr="00534DE8">
        <w:t>. L</w:t>
      </w:r>
      <w:r w:rsidR="00DF1B7B" w:rsidRPr="00534DE8">
        <w:t>a</w:t>
      </w:r>
      <w:r w:rsidR="00056F9C" w:rsidRPr="00534DE8">
        <w:t xml:space="preserve"> </w:t>
      </w:r>
      <w:r w:rsidR="00DF1B7B" w:rsidRPr="00534DE8">
        <w:t>revolución</w:t>
      </w:r>
      <w:r w:rsidR="00056F9C" w:rsidRPr="00534DE8">
        <w:t xml:space="preserve"> </w:t>
      </w:r>
      <w:r w:rsidR="00DF1B7B" w:rsidRPr="00534DE8">
        <w:t>real</w:t>
      </w:r>
      <w:r w:rsidR="00056F9C" w:rsidRPr="00534DE8">
        <w:t xml:space="preserve"> </w:t>
      </w:r>
      <w:r w:rsidR="00DF1B7B" w:rsidRPr="00534DE8">
        <w:t>consiste</w:t>
      </w:r>
      <w:r w:rsidR="00056F9C" w:rsidRPr="00534DE8">
        <w:t xml:space="preserve"> </w:t>
      </w:r>
      <w:r w:rsidR="00DF1B7B" w:rsidRPr="00534DE8">
        <w:t>en</w:t>
      </w:r>
      <w:r w:rsidR="00056F9C" w:rsidRPr="00534DE8">
        <w:t xml:space="preserve"> </w:t>
      </w:r>
      <w:r w:rsidR="00DF1B7B" w:rsidRPr="00534DE8">
        <w:t>pasar</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documentos</w:t>
      </w:r>
      <w:r w:rsidR="00056F9C" w:rsidRPr="00534DE8">
        <w:t xml:space="preserve"> </w:t>
      </w:r>
      <w:r w:rsidR="00DF1B7B" w:rsidRPr="00534DE8">
        <w:t>a</w:t>
      </w:r>
      <w:r w:rsidR="00056F9C" w:rsidRPr="00534DE8">
        <w:t xml:space="preserve"> </w:t>
      </w:r>
      <w:r w:rsidR="00DF1B7B" w:rsidRPr="00534DE8">
        <w:t>los</w:t>
      </w:r>
      <w:r w:rsidR="00056F9C" w:rsidRPr="00534DE8">
        <w:t xml:space="preserve"> </w:t>
      </w:r>
      <w:r w:rsidR="00DF1B7B" w:rsidRPr="00534DE8">
        <w:t>datos</w:t>
      </w:r>
      <w:r w:rsidRPr="00534DE8">
        <w:t>. P</w:t>
      </w:r>
      <w:r w:rsidR="00DF1B7B" w:rsidRPr="00534DE8">
        <w:t>or</w:t>
      </w:r>
      <w:r w:rsidR="00FB2E5A" w:rsidRPr="00534DE8">
        <w:t> </w:t>
      </w:r>
      <w:r w:rsidR="00DF1B7B" w:rsidRPr="00534DE8">
        <w:t>ejemplo:</w:t>
      </w:r>
    </w:p>
    <w:p w14:paraId="29779EBF" w14:textId="7EE83DDD" w:rsidR="00842E16" w:rsidRPr="00534DE8" w:rsidRDefault="00DF1B7B" w:rsidP="00056F9C">
      <w:pPr>
        <w:spacing w:after="240"/>
        <w:ind w:left="1134" w:hanging="567"/>
      </w:pPr>
      <w:r w:rsidRPr="00534DE8">
        <w:t>a)</w:t>
      </w:r>
      <w:r w:rsidR="00B81FA3" w:rsidRPr="00534DE8">
        <w:tab/>
      </w:r>
      <w:r w:rsidRPr="00534DE8">
        <w:t>En</w:t>
      </w:r>
      <w:r w:rsidR="00056F9C" w:rsidRPr="00534DE8">
        <w:t xml:space="preserve"> </w:t>
      </w:r>
      <w:r w:rsidRPr="00534DE8">
        <w:t>2018,</w:t>
      </w:r>
      <w:r w:rsidR="00056F9C" w:rsidRPr="00534DE8">
        <w:t xml:space="preserve"> </w:t>
      </w:r>
      <w:r w:rsidRPr="00534DE8">
        <w:t>la</w:t>
      </w:r>
      <w:r w:rsidR="00056F9C" w:rsidRPr="00534DE8">
        <w:t xml:space="preserve"> </w:t>
      </w:r>
      <w:r w:rsidRPr="00534DE8">
        <w:t>Cámara</w:t>
      </w:r>
      <w:r w:rsidR="00056F9C" w:rsidRPr="00534DE8">
        <w:t xml:space="preserve"> </w:t>
      </w:r>
      <w:r w:rsidRPr="00534DE8">
        <w:t>Internacional</w:t>
      </w:r>
      <w:r w:rsidR="00056F9C" w:rsidRPr="00534DE8">
        <w:t xml:space="preserve"> </w:t>
      </w:r>
      <w:r w:rsidRPr="00534DE8">
        <w:t>de</w:t>
      </w:r>
      <w:r w:rsidR="00056F9C" w:rsidRPr="00534DE8">
        <w:t xml:space="preserve"> </w:t>
      </w:r>
      <w:r w:rsidRPr="00534DE8">
        <w:t>Comercio</w:t>
      </w:r>
      <w:r w:rsidR="00056F9C" w:rsidRPr="00534DE8">
        <w:t xml:space="preserve"> </w:t>
      </w:r>
      <w:r w:rsidRPr="00534DE8">
        <w:t>de</w:t>
      </w:r>
      <w:r w:rsidR="00056F9C" w:rsidRPr="00534DE8">
        <w:t xml:space="preserve"> </w:t>
      </w:r>
      <w:r w:rsidRPr="00534DE8">
        <w:t>Singapur</w:t>
      </w:r>
      <w:r w:rsidR="00056F9C" w:rsidRPr="00534DE8">
        <w:t xml:space="preserve"> </w:t>
      </w:r>
      <w:r w:rsidRPr="00534DE8">
        <w:t>y</w:t>
      </w:r>
      <w:r w:rsidR="00056F9C" w:rsidRPr="00534DE8">
        <w:t xml:space="preserve"> </w:t>
      </w:r>
      <w:r w:rsidRPr="00534DE8">
        <w:t>vCargo</w:t>
      </w:r>
      <w:r w:rsidR="00571320" w:rsidRPr="00534DE8">
        <w:t> </w:t>
      </w:r>
      <w:r w:rsidRPr="00534DE8">
        <w:t>Cloud,</w:t>
      </w:r>
      <w:r w:rsidR="00056F9C" w:rsidRPr="00534DE8">
        <w:t xml:space="preserve"> </w:t>
      </w:r>
      <w:r w:rsidRPr="00534DE8">
        <w:t>un</w:t>
      </w:r>
      <w:r w:rsidR="00056F9C" w:rsidRPr="00534DE8">
        <w:t xml:space="preserve"> </w:t>
      </w:r>
      <w:r w:rsidRPr="00534DE8">
        <w:t>proveedor</w:t>
      </w:r>
      <w:r w:rsidR="00056F9C" w:rsidRPr="00534DE8">
        <w:t xml:space="preserve"> </w:t>
      </w:r>
      <w:r w:rsidRPr="00534DE8">
        <w:t>de</w:t>
      </w:r>
      <w:r w:rsidR="00056F9C" w:rsidRPr="00534DE8">
        <w:t xml:space="preserve"> </w:t>
      </w:r>
      <w:r w:rsidRPr="00534DE8">
        <w:t>soluciones</w:t>
      </w:r>
      <w:r w:rsidR="00056F9C" w:rsidRPr="00534DE8">
        <w:t xml:space="preserve"> </w:t>
      </w:r>
      <w:r w:rsidRPr="00534DE8">
        <w:t>de</w:t>
      </w:r>
      <w:r w:rsidR="00056F9C" w:rsidRPr="00534DE8">
        <w:t xml:space="preserve"> </w:t>
      </w:r>
      <w:r w:rsidRPr="00534DE8">
        <w:t>facilitación</w:t>
      </w:r>
      <w:r w:rsidR="00056F9C" w:rsidRPr="00534DE8">
        <w:t xml:space="preserve"> </w:t>
      </w:r>
      <w:r w:rsidRPr="00534DE8">
        <w:t>del</w:t>
      </w:r>
      <w:r w:rsidR="00056F9C" w:rsidRPr="00534DE8">
        <w:t xml:space="preserve"> </w:t>
      </w:r>
      <w:r w:rsidRPr="00534DE8">
        <w:t>comercio</w:t>
      </w:r>
      <w:r w:rsidR="00056F9C" w:rsidRPr="00534DE8">
        <w:t xml:space="preserve"> </w:t>
      </w:r>
      <w:r w:rsidRPr="00534DE8">
        <w:t>transfronterizo,</w:t>
      </w:r>
      <w:r w:rsidR="00056F9C" w:rsidRPr="00534DE8">
        <w:t xml:space="preserve"> </w:t>
      </w:r>
      <w:r w:rsidRPr="00534DE8">
        <w:t>introdujeron</w:t>
      </w:r>
      <w:r w:rsidR="00056F9C" w:rsidRPr="00534DE8">
        <w:t xml:space="preserve"> </w:t>
      </w:r>
      <w:r w:rsidRPr="00534DE8">
        <w:t>la</w:t>
      </w:r>
      <w:r w:rsidR="00056F9C" w:rsidRPr="00534DE8">
        <w:t xml:space="preserve"> </w:t>
      </w:r>
      <w:r w:rsidRPr="00534DE8">
        <w:t>primera</w:t>
      </w:r>
      <w:r w:rsidR="00056F9C" w:rsidRPr="00534DE8">
        <w:t xml:space="preserve"> </w:t>
      </w:r>
      <w:r w:rsidRPr="00534DE8">
        <w:t>plataforma</w:t>
      </w:r>
      <w:r w:rsidR="00056F9C" w:rsidRPr="00534DE8">
        <w:t xml:space="preserve"> </w:t>
      </w:r>
      <w:r w:rsidRPr="00534DE8">
        <w:t>basada</w:t>
      </w:r>
      <w:r w:rsidR="00056F9C" w:rsidRPr="00534DE8">
        <w:t xml:space="preserve"> </w:t>
      </w:r>
      <w:r w:rsidRPr="00534DE8">
        <w:t>en</w:t>
      </w:r>
      <w:r w:rsidR="00056F9C" w:rsidRPr="00534DE8">
        <w:t xml:space="preserve"> </w:t>
      </w:r>
      <w:r w:rsidRPr="00534DE8">
        <w:t>cadenas</w:t>
      </w:r>
      <w:r w:rsidR="00056F9C" w:rsidRPr="00534DE8">
        <w:t xml:space="preserve"> </w:t>
      </w:r>
      <w:r w:rsidRPr="00534DE8">
        <w:t>de</w:t>
      </w:r>
      <w:r w:rsidR="00056F9C" w:rsidRPr="00534DE8">
        <w:t xml:space="preserve"> </w:t>
      </w:r>
      <w:r w:rsidRPr="00534DE8">
        <w:t>bloques</w:t>
      </w:r>
      <w:r w:rsidR="00056F9C" w:rsidRPr="00534DE8">
        <w:t xml:space="preserve"> </w:t>
      </w:r>
      <w:r w:rsidRPr="00534DE8">
        <w:t>para</w:t>
      </w:r>
      <w:r w:rsidR="00056F9C" w:rsidRPr="00534DE8">
        <w:t xml:space="preserve"> </w:t>
      </w:r>
      <w:r w:rsidRPr="00534DE8">
        <w:t>certificados</w:t>
      </w:r>
      <w:r w:rsidR="00056F9C" w:rsidRPr="00534DE8">
        <w:t xml:space="preserve"> </w:t>
      </w:r>
      <w:r w:rsidRPr="00534DE8">
        <w:t>de</w:t>
      </w:r>
      <w:r w:rsidR="00056F9C" w:rsidRPr="00534DE8">
        <w:t xml:space="preserve"> </w:t>
      </w:r>
      <w:r w:rsidRPr="00534DE8">
        <w:t>origen</w:t>
      </w:r>
      <w:r w:rsidR="00056F9C" w:rsidRPr="00534DE8">
        <w:t xml:space="preserve"> </w:t>
      </w:r>
      <w:r w:rsidRPr="00534DE8">
        <w:t>electrónicos</w:t>
      </w:r>
      <w:r w:rsidR="00A21A26" w:rsidRPr="00534DE8">
        <w:rPr>
          <w:rStyle w:val="FootnoteReference"/>
        </w:rPr>
        <w:footnoteReference w:id="13"/>
      </w:r>
      <w:r w:rsidRPr="00534DE8">
        <w:t>;</w:t>
      </w:r>
    </w:p>
    <w:p w14:paraId="6D11D93B" w14:textId="6A7B6641" w:rsidR="00842E16" w:rsidRPr="00534DE8" w:rsidRDefault="00DF1B7B" w:rsidP="00056F9C">
      <w:pPr>
        <w:spacing w:after="240"/>
        <w:ind w:left="1134" w:hanging="567"/>
      </w:pPr>
      <w:r w:rsidRPr="00534DE8">
        <w:t>b)</w:t>
      </w:r>
      <w:r w:rsidR="00B81FA3" w:rsidRPr="00534DE8">
        <w:tab/>
      </w:r>
      <w:r w:rsidRPr="00534DE8">
        <w:t>En</w:t>
      </w:r>
      <w:r w:rsidR="00056F9C" w:rsidRPr="00534DE8">
        <w:t xml:space="preserve"> </w:t>
      </w:r>
      <w:r w:rsidRPr="00534DE8">
        <w:t>2018,</w:t>
      </w:r>
      <w:r w:rsidR="00056F9C" w:rsidRPr="00534DE8">
        <w:t xml:space="preserve"> </w:t>
      </w:r>
      <w:r w:rsidRPr="00534DE8">
        <w:t>en</w:t>
      </w:r>
      <w:r w:rsidR="00056F9C" w:rsidRPr="00534DE8">
        <w:t xml:space="preserve"> </w:t>
      </w:r>
      <w:r w:rsidRPr="00534DE8">
        <w:t>un</w:t>
      </w:r>
      <w:r w:rsidR="00056F9C" w:rsidRPr="00534DE8">
        <w:t xml:space="preserve"> </w:t>
      </w:r>
      <w:r w:rsidRPr="00534DE8">
        <w:t>proyecto</w:t>
      </w:r>
      <w:r w:rsidR="00056F9C" w:rsidRPr="00534DE8">
        <w:t xml:space="preserve"> </w:t>
      </w:r>
      <w:r w:rsidRPr="00534DE8">
        <w:t>piloto</w:t>
      </w:r>
      <w:r w:rsidR="00056F9C" w:rsidRPr="00534DE8">
        <w:t xml:space="preserve"> </w:t>
      </w:r>
      <w:r w:rsidRPr="00534DE8">
        <w:t>de</w:t>
      </w:r>
      <w:r w:rsidR="00056F9C" w:rsidRPr="00534DE8">
        <w:t xml:space="preserve"> </w:t>
      </w:r>
      <w:r w:rsidRPr="00534DE8">
        <w:t>cadena</w:t>
      </w:r>
      <w:r w:rsidR="00056F9C" w:rsidRPr="00534DE8">
        <w:t xml:space="preserve"> </w:t>
      </w:r>
      <w:r w:rsidRPr="00534DE8">
        <w:t>de</w:t>
      </w:r>
      <w:r w:rsidR="00056F9C" w:rsidRPr="00534DE8">
        <w:t xml:space="preserve"> </w:t>
      </w:r>
      <w:r w:rsidRPr="00534DE8">
        <w:t>bloques</w:t>
      </w:r>
      <w:r w:rsidR="00056F9C" w:rsidRPr="00534DE8">
        <w:t xml:space="preserve"> </w:t>
      </w:r>
      <w:r w:rsidRPr="00534DE8">
        <w:t>denominado</w:t>
      </w:r>
      <w:r w:rsidR="00056F9C" w:rsidRPr="00534DE8">
        <w:t xml:space="preserve"> </w:t>
      </w:r>
      <w:r w:rsidRPr="00534DE8">
        <w:t>"Trade</w:t>
      </w:r>
      <w:r w:rsidR="00056F9C" w:rsidRPr="00534DE8">
        <w:t xml:space="preserve"> </w:t>
      </w:r>
      <w:r w:rsidRPr="00534DE8">
        <w:t>Logistics</w:t>
      </w:r>
      <w:r w:rsidR="00056F9C" w:rsidRPr="00534DE8">
        <w:t xml:space="preserve"> </w:t>
      </w:r>
      <w:r w:rsidRPr="00534DE8">
        <w:t>Pipeline"</w:t>
      </w:r>
      <w:r w:rsidR="00056F9C" w:rsidRPr="00534DE8">
        <w:t xml:space="preserve"> </w:t>
      </w:r>
      <w:r w:rsidRPr="00534DE8">
        <w:t>se</w:t>
      </w:r>
      <w:r w:rsidR="00056F9C" w:rsidRPr="00534DE8">
        <w:t xml:space="preserve"> </w:t>
      </w:r>
      <w:r w:rsidRPr="00534DE8">
        <w:t>incluyeron</w:t>
      </w:r>
      <w:r w:rsidR="00056F9C" w:rsidRPr="00534DE8">
        <w:t xml:space="preserve"> </w:t>
      </w:r>
      <w:r w:rsidRPr="00534DE8">
        <w:t>cuatro</w:t>
      </w:r>
      <w:r w:rsidR="00056F9C" w:rsidRPr="00534DE8">
        <w:t xml:space="preserve"> </w:t>
      </w:r>
      <w:r w:rsidRPr="00534DE8">
        <w:t>documentos</w:t>
      </w:r>
      <w:r w:rsidR="00056F9C" w:rsidRPr="00534DE8">
        <w:t xml:space="preserve"> </w:t>
      </w:r>
      <w:r w:rsidRPr="00534DE8">
        <w:t>relacionados</w:t>
      </w:r>
      <w:r w:rsidR="00056F9C" w:rsidRPr="00534DE8">
        <w:t xml:space="preserve"> </w:t>
      </w:r>
      <w:r w:rsidRPr="00534DE8">
        <w:t>con</w:t>
      </w:r>
      <w:r w:rsidR="00056F9C" w:rsidRPr="00534DE8">
        <w:t xml:space="preserve"> </w:t>
      </w:r>
      <w:r w:rsidRPr="00534DE8">
        <w:t>el</w:t>
      </w:r>
      <w:r w:rsidR="00056F9C" w:rsidRPr="00534DE8">
        <w:t xml:space="preserve"> </w:t>
      </w:r>
      <w:r w:rsidRPr="00534DE8">
        <w:t>comercio,</w:t>
      </w:r>
      <w:r w:rsidR="00056F9C" w:rsidRPr="00534DE8">
        <w:t xml:space="preserve"> </w:t>
      </w:r>
      <w:r w:rsidRPr="00534DE8">
        <w:t>entre</w:t>
      </w:r>
      <w:r w:rsidR="00056F9C" w:rsidRPr="00534DE8">
        <w:t xml:space="preserve"> </w:t>
      </w:r>
      <w:r w:rsidRPr="00534DE8">
        <w:t>ellos</w:t>
      </w:r>
      <w:r w:rsidR="00056F9C" w:rsidRPr="00534DE8">
        <w:t xml:space="preserve"> </w:t>
      </w:r>
      <w:r w:rsidRPr="00534DE8">
        <w:t>los</w:t>
      </w:r>
      <w:r w:rsidR="00056F9C" w:rsidRPr="00534DE8">
        <w:t xml:space="preserve"> </w:t>
      </w:r>
      <w:r w:rsidRPr="00534DE8">
        <w:t>certificados</w:t>
      </w:r>
      <w:r w:rsidR="00056F9C" w:rsidRPr="00534DE8">
        <w:t xml:space="preserve"> </w:t>
      </w:r>
      <w:r w:rsidRPr="00534DE8">
        <w:t>de</w:t>
      </w:r>
      <w:r w:rsidR="00056F9C" w:rsidRPr="00534DE8">
        <w:t xml:space="preserve"> </w:t>
      </w:r>
      <w:r w:rsidRPr="00534DE8">
        <w:t>origen,</w:t>
      </w:r>
      <w:r w:rsidR="00056F9C" w:rsidRPr="00534DE8">
        <w:t xml:space="preserve"> </w:t>
      </w:r>
      <w:r w:rsidRPr="00534DE8">
        <w:t>necesarios</w:t>
      </w:r>
      <w:r w:rsidR="00056F9C" w:rsidRPr="00534DE8">
        <w:t xml:space="preserve"> </w:t>
      </w:r>
      <w:r w:rsidRPr="00534DE8">
        <w:t>para</w:t>
      </w:r>
      <w:r w:rsidR="00056F9C" w:rsidRPr="00534DE8">
        <w:t xml:space="preserve"> </w:t>
      </w:r>
      <w:r w:rsidRPr="00534DE8">
        <w:t>enviar</w:t>
      </w:r>
      <w:r w:rsidR="00056F9C" w:rsidRPr="00534DE8">
        <w:t xml:space="preserve"> </w:t>
      </w:r>
      <w:r w:rsidRPr="00534DE8">
        <w:t>flores</w:t>
      </w:r>
      <w:r w:rsidR="00056F9C" w:rsidRPr="00534DE8">
        <w:t xml:space="preserve"> </w:t>
      </w:r>
      <w:r w:rsidRPr="00534DE8">
        <w:t>de</w:t>
      </w:r>
      <w:r w:rsidR="00056F9C" w:rsidRPr="00534DE8">
        <w:t xml:space="preserve"> </w:t>
      </w:r>
      <w:r w:rsidRPr="00534DE8">
        <w:t>Kenya</w:t>
      </w:r>
      <w:r w:rsidR="00056F9C" w:rsidRPr="00534DE8">
        <w:t xml:space="preserve"> </w:t>
      </w:r>
      <w:r w:rsidRPr="00534DE8">
        <w:t>a</w:t>
      </w:r>
      <w:r w:rsidR="00056F9C" w:rsidRPr="00534DE8">
        <w:t xml:space="preserve"> </w:t>
      </w:r>
      <w:r w:rsidRPr="00534DE8">
        <w:t>los</w:t>
      </w:r>
      <w:r w:rsidR="00056F9C" w:rsidRPr="00534DE8">
        <w:t xml:space="preserve"> </w:t>
      </w:r>
      <w:r w:rsidRPr="00534DE8">
        <w:t>Países</w:t>
      </w:r>
      <w:r w:rsidR="00056F9C" w:rsidRPr="00534DE8">
        <w:t xml:space="preserve"> </w:t>
      </w:r>
      <w:r w:rsidRPr="00534DE8">
        <w:t>Bajos</w:t>
      </w:r>
      <w:r w:rsidR="00A21A26" w:rsidRPr="00534DE8">
        <w:rPr>
          <w:rStyle w:val="FootnoteReference"/>
        </w:rPr>
        <w:footnoteReference w:id="14"/>
      </w:r>
      <w:r w:rsidRPr="00534DE8">
        <w:t>;</w:t>
      </w:r>
    </w:p>
    <w:p w14:paraId="60C79016" w14:textId="1CD41A78" w:rsidR="00842E16" w:rsidRPr="00534DE8" w:rsidRDefault="00DF1B7B" w:rsidP="00056F9C">
      <w:pPr>
        <w:spacing w:after="240"/>
        <w:ind w:left="1134" w:hanging="567"/>
      </w:pPr>
      <w:r w:rsidRPr="00534DE8">
        <w:t>c)</w:t>
      </w:r>
      <w:r w:rsidR="00B81FA3" w:rsidRPr="00534DE8">
        <w:tab/>
      </w:r>
      <w:r w:rsidRPr="00534DE8">
        <w:t>En</w:t>
      </w:r>
      <w:r w:rsidR="00056F9C" w:rsidRPr="00534DE8">
        <w:t xml:space="preserve"> </w:t>
      </w:r>
      <w:r w:rsidRPr="00534DE8">
        <w:t>2021,</w:t>
      </w:r>
      <w:r w:rsidR="00056F9C" w:rsidRPr="00534DE8">
        <w:t xml:space="preserve"> </w:t>
      </w:r>
      <w:r w:rsidRPr="00534DE8">
        <w:t>las</w:t>
      </w:r>
      <w:r w:rsidR="00056F9C" w:rsidRPr="00534DE8">
        <w:t xml:space="preserve"> </w:t>
      </w:r>
      <w:r w:rsidRPr="00534DE8">
        <w:t>Fuerzas</w:t>
      </w:r>
      <w:r w:rsidR="00056F9C" w:rsidRPr="00534DE8">
        <w:t xml:space="preserve"> </w:t>
      </w:r>
      <w:r w:rsidRPr="00534DE8">
        <w:t>de</w:t>
      </w:r>
      <w:r w:rsidR="00056F9C" w:rsidRPr="00534DE8">
        <w:t xml:space="preserve"> </w:t>
      </w:r>
      <w:r w:rsidRPr="00534DE8">
        <w:t>Seguridad</w:t>
      </w:r>
      <w:r w:rsidR="00056F9C" w:rsidRPr="00534DE8">
        <w:t xml:space="preserve"> </w:t>
      </w:r>
      <w:r w:rsidRPr="00534DE8">
        <w:t>Fronteriza</w:t>
      </w:r>
      <w:r w:rsidR="00056F9C" w:rsidRPr="00534DE8">
        <w:t xml:space="preserve"> </w:t>
      </w:r>
      <w:r w:rsidRPr="00534DE8">
        <w:t>de</w:t>
      </w:r>
      <w:r w:rsidR="00056F9C" w:rsidRPr="00534DE8">
        <w:t xml:space="preserve"> </w:t>
      </w:r>
      <w:r w:rsidRPr="00534DE8">
        <w:t>Australia,</w:t>
      </w:r>
      <w:r w:rsidR="00056F9C" w:rsidRPr="00534DE8">
        <w:t xml:space="preserve"> </w:t>
      </w:r>
      <w:r w:rsidRPr="00534DE8">
        <w:t>la</w:t>
      </w:r>
      <w:r w:rsidR="00056F9C" w:rsidRPr="00534DE8">
        <w:t xml:space="preserve"> </w:t>
      </w:r>
      <w:r w:rsidRPr="00534DE8">
        <w:t>Autoridad</w:t>
      </w:r>
      <w:r w:rsidR="00056F9C" w:rsidRPr="00534DE8">
        <w:t xml:space="preserve"> </w:t>
      </w:r>
      <w:r w:rsidRPr="00534DE8">
        <w:t>de</w:t>
      </w:r>
      <w:r w:rsidR="00056F9C" w:rsidRPr="00534DE8">
        <w:t xml:space="preserve"> </w:t>
      </w:r>
      <w:r w:rsidRPr="00534DE8">
        <w:t>Desarrollo</w:t>
      </w:r>
      <w:r w:rsidR="00056F9C" w:rsidRPr="00534DE8">
        <w:t xml:space="preserve"> </w:t>
      </w:r>
      <w:r w:rsidRPr="00534DE8">
        <w:t>de</w:t>
      </w:r>
      <w:r w:rsidR="00056F9C" w:rsidRPr="00534DE8">
        <w:t xml:space="preserve"> </w:t>
      </w:r>
      <w:r w:rsidRPr="00534DE8">
        <w:t>los</w:t>
      </w:r>
      <w:r w:rsidR="00056F9C" w:rsidRPr="00534DE8">
        <w:t xml:space="preserve"> </w:t>
      </w:r>
      <w:r w:rsidRPr="00534DE8">
        <w:t>Medios</w:t>
      </w:r>
      <w:r w:rsidR="00056F9C" w:rsidRPr="00534DE8">
        <w:t xml:space="preserve"> </w:t>
      </w:r>
      <w:r w:rsidRPr="00534DE8">
        <w:t>de</w:t>
      </w:r>
      <w:r w:rsidR="00056F9C" w:rsidRPr="00534DE8">
        <w:t xml:space="preserve"> </w:t>
      </w:r>
      <w:r w:rsidRPr="00534DE8">
        <w:t>Infocomunicación</w:t>
      </w:r>
      <w:r w:rsidR="00056F9C" w:rsidRPr="00534DE8">
        <w:t xml:space="preserve"> </w:t>
      </w:r>
      <w:r w:rsidRPr="00534DE8">
        <w:t>(IMDA)</w:t>
      </w:r>
      <w:r w:rsidR="00056F9C" w:rsidRPr="00534DE8">
        <w:t xml:space="preserve"> </w:t>
      </w:r>
      <w:r w:rsidRPr="00534DE8">
        <w:t>de</w:t>
      </w:r>
      <w:r w:rsidR="00056F9C" w:rsidRPr="00534DE8">
        <w:t xml:space="preserve"> </w:t>
      </w:r>
      <w:r w:rsidRPr="00534DE8">
        <w:t>Singapur</w:t>
      </w:r>
      <w:r w:rsidR="00056F9C" w:rsidRPr="00534DE8">
        <w:t xml:space="preserve"> </w:t>
      </w:r>
      <w:r w:rsidRPr="00534DE8">
        <w:t>y</w:t>
      </w:r>
      <w:r w:rsidR="00056F9C" w:rsidRPr="00534DE8">
        <w:t xml:space="preserve"> </w:t>
      </w:r>
      <w:r w:rsidRPr="00534DE8">
        <w:t>el</w:t>
      </w:r>
      <w:r w:rsidR="00056F9C" w:rsidRPr="00534DE8">
        <w:t xml:space="preserve"> </w:t>
      </w:r>
      <w:r w:rsidRPr="00534DE8">
        <w:t>Departamento</w:t>
      </w:r>
      <w:r w:rsidR="00056F9C" w:rsidRPr="00534DE8">
        <w:t xml:space="preserve"> </w:t>
      </w:r>
      <w:r w:rsidRPr="00534DE8">
        <w:t>de</w:t>
      </w:r>
      <w:r w:rsidR="00056F9C" w:rsidRPr="00534DE8">
        <w:t xml:space="preserve"> </w:t>
      </w:r>
      <w:r w:rsidRPr="00534DE8">
        <w:t>Aduanas</w:t>
      </w:r>
      <w:r w:rsidR="00056F9C" w:rsidRPr="00534DE8">
        <w:t xml:space="preserve"> </w:t>
      </w:r>
      <w:r w:rsidRPr="00534DE8">
        <w:t>de</w:t>
      </w:r>
      <w:r w:rsidR="00056F9C" w:rsidRPr="00534DE8">
        <w:t xml:space="preserve"> </w:t>
      </w:r>
      <w:r w:rsidRPr="00534DE8">
        <w:t>Singapur</w:t>
      </w:r>
      <w:r w:rsidR="00056F9C" w:rsidRPr="00534DE8">
        <w:t xml:space="preserve"> </w:t>
      </w:r>
      <w:r w:rsidRPr="00534DE8">
        <w:t>finalizaron</w:t>
      </w:r>
      <w:r w:rsidR="00056F9C" w:rsidRPr="00534DE8">
        <w:t xml:space="preserve"> </w:t>
      </w:r>
      <w:r w:rsidRPr="00534DE8">
        <w:t>una</w:t>
      </w:r>
      <w:r w:rsidR="00056F9C" w:rsidRPr="00534DE8">
        <w:t xml:space="preserve"> </w:t>
      </w:r>
      <w:r w:rsidRPr="00534DE8">
        <w:t>prueba</w:t>
      </w:r>
      <w:r w:rsidR="00056F9C" w:rsidRPr="00534DE8">
        <w:t xml:space="preserve"> </w:t>
      </w:r>
      <w:r w:rsidRPr="00534DE8">
        <w:t>de</w:t>
      </w:r>
      <w:r w:rsidR="00056F9C" w:rsidRPr="00534DE8">
        <w:t xml:space="preserve"> </w:t>
      </w:r>
      <w:r w:rsidRPr="00534DE8">
        <w:t>cadena</w:t>
      </w:r>
      <w:r w:rsidR="00056F9C" w:rsidRPr="00534DE8">
        <w:t xml:space="preserve"> </w:t>
      </w:r>
      <w:r w:rsidRPr="00534DE8">
        <w:t>de</w:t>
      </w:r>
      <w:r w:rsidR="00056F9C" w:rsidRPr="00534DE8">
        <w:t xml:space="preserve"> </w:t>
      </w:r>
      <w:r w:rsidRPr="00534DE8">
        <w:t>bloques</w:t>
      </w:r>
      <w:r w:rsidR="00056F9C" w:rsidRPr="00534DE8">
        <w:t xml:space="preserve"> </w:t>
      </w:r>
      <w:r w:rsidRPr="00534DE8">
        <w:t>destinada</w:t>
      </w:r>
      <w:r w:rsidR="00056F9C" w:rsidRPr="00534DE8">
        <w:t xml:space="preserve"> </w:t>
      </w:r>
      <w:r w:rsidRPr="00534DE8">
        <w:t>a</w:t>
      </w:r>
      <w:r w:rsidR="00056F9C" w:rsidRPr="00534DE8">
        <w:t xml:space="preserve"> </w:t>
      </w:r>
      <w:r w:rsidRPr="00534DE8">
        <w:t>emitir</w:t>
      </w:r>
      <w:r w:rsidR="00056F9C" w:rsidRPr="00534DE8">
        <w:t xml:space="preserve"> </w:t>
      </w:r>
      <w:r w:rsidRPr="00534DE8">
        <w:t>y</w:t>
      </w:r>
      <w:r w:rsidR="00056F9C" w:rsidRPr="00534DE8">
        <w:t xml:space="preserve"> </w:t>
      </w:r>
      <w:r w:rsidRPr="00534DE8">
        <w:t>verificar</w:t>
      </w:r>
      <w:r w:rsidR="00056F9C" w:rsidRPr="00534DE8">
        <w:t xml:space="preserve"> </w:t>
      </w:r>
      <w:r w:rsidRPr="00534DE8">
        <w:t>documentos</w:t>
      </w:r>
      <w:r w:rsidR="00056F9C" w:rsidRPr="00534DE8">
        <w:t xml:space="preserve"> </w:t>
      </w:r>
      <w:r w:rsidRPr="00534DE8">
        <w:t>comerciales</w:t>
      </w:r>
      <w:r w:rsidR="00056F9C" w:rsidRPr="00534DE8">
        <w:t xml:space="preserve"> </w:t>
      </w:r>
      <w:r w:rsidRPr="00534DE8">
        <w:t>digitales</w:t>
      </w:r>
      <w:r w:rsidR="00056F9C" w:rsidRPr="00534DE8">
        <w:t xml:space="preserve"> </w:t>
      </w:r>
      <w:r w:rsidRPr="00534DE8">
        <w:t>entre</w:t>
      </w:r>
      <w:r w:rsidR="00056F9C" w:rsidRPr="00534DE8">
        <w:t xml:space="preserve"> </w:t>
      </w:r>
      <w:r w:rsidRPr="00534DE8">
        <w:t>dos</w:t>
      </w:r>
      <w:r w:rsidR="00056F9C" w:rsidRPr="00534DE8">
        <w:t xml:space="preserve"> </w:t>
      </w:r>
      <w:r w:rsidRPr="00534DE8">
        <w:t>sistemas</w:t>
      </w:r>
      <w:r w:rsidR="00056F9C" w:rsidRPr="00534DE8">
        <w:t xml:space="preserve"> </w:t>
      </w:r>
      <w:r w:rsidRPr="00534DE8">
        <w:t>independientes</w:t>
      </w:r>
      <w:r w:rsidR="00A21A26" w:rsidRPr="00534DE8">
        <w:t>. S</w:t>
      </w:r>
      <w:r w:rsidRPr="00534DE8">
        <w:t>e</w:t>
      </w:r>
      <w:r w:rsidR="00056F9C" w:rsidRPr="00534DE8">
        <w:t xml:space="preserve"> </w:t>
      </w:r>
      <w:r w:rsidRPr="00534DE8">
        <w:t>insertaron</w:t>
      </w:r>
      <w:r w:rsidR="00056F9C" w:rsidRPr="00534DE8">
        <w:t xml:space="preserve"> </w:t>
      </w:r>
      <w:r w:rsidRPr="00534DE8">
        <w:t>códigos</w:t>
      </w:r>
      <w:r w:rsidR="00056F9C" w:rsidRPr="00534DE8">
        <w:t xml:space="preserve"> </w:t>
      </w:r>
      <w:r w:rsidRPr="00534DE8">
        <w:t>QR</w:t>
      </w:r>
      <w:r w:rsidR="00056F9C" w:rsidRPr="00534DE8">
        <w:t xml:space="preserve"> </w:t>
      </w:r>
      <w:r w:rsidRPr="00534DE8">
        <w:t>en</w:t>
      </w:r>
      <w:r w:rsidR="00056F9C" w:rsidRPr="00534DE8">
        <w:t xml:space="preserve"> </w:t>
      </w:r>
      <w:r w:rsidRPr="00534DE8">
        <w:t>certificados</w:t>
      </w:r>
      <w:r w:rsidR="00056F9C" w:rsidRPr="00534DE8">
        <w:t xml:space="preserve"> </w:t>
      </w:r>
      <w:r w:rsidRPr="00534DE8">
        <w:t>de</w:t>
      </w:r>
      <w:r w:rsidR="00056F9C" w:rsidRPr="00534DE8">
        <w:t xml:space="preserve"> </w:t>
      </w:r>
      <w:r w:rsidRPr="00534DE8">
        <w:t>origen</w:t>
      </w:r>
      <w:r w:rsidR="00056F9C" w:rsidRPr="00534DE8">
        <w:t xml:space="preserve"> </w:t>
      </w:r>
      <w:r w:rsidRPr="00534DE8">
        <w:t>digitales,</w:t>
      </w:r>
      <w:r w:rsidR="00056F9C" w:rsidRPr="00534DE8">
        <w:t xml:space="preserve"> </w:t>
      </w:r>
      <w:r w:rsidRPr="00534DE8">
        <w:t>lo</w:t>
      </w:r>
      <w:r w:rsidR="00056F9C" w:rsidRPr="00534DE8">
        <w:t xml:space="preserve"> </w:t>
      </w:r>
      <w:r w:rsidRPr="00534DE8">
        <w:t>que</w:t>
      </w:r>
      <w:r w:rsidR="00056F9C" w:rsidRPr="00534DE8">
        <w:t xml:space="preserve"> </w:t>
      </w:r>
      <w:r w:rsidRPr="00534DE8">
        <w:t>permitía</w:t>
      </w:r>
      <w:r w:rsidR="00056F9C" w:rsidRPr="00534DE8">
        <w:t xml:space="preserve"> </w:t>
      </w:r>
      <w:r w:rsidRPr="00534DE8">
        <w:t>verificar</w:t>
      </w:r>
      <w:r w:rsidR="00056F9C" w:rsidRPr="00534DE8">
        <w:t xml:space="preserve"> </w:t>
      </w:r>
      <w:r w:rsidRPr="00534DE8">
        <w:t>la</w:t>
      </w:r>
      <w:r w:rsidR="00056F9C" w:rsidRPr="00534DE8">
        <w:t xml:space="preserve"> </w:t>
      </w:r>
      <w:r w:rsidRPr="00534DE8">
        <w:t>autenticidad</w:t>
      </w:r>
      <w:r w:rsidR="00056F9C" w:rsidRPr="00534DE8">
        <w:t xml:space="preserve"> </w:t>
      </w:r>
      <w:r w:rsidRPr="00534DE8">
        <w:t>de</w:t>
      </w:r>
      <w:r w:rsidR="00056F9C" w:rsidRPr="00534DE8">
        <w:t xml:space="preserve"> </w:t>
      </w:r>
      <w:r w:rsidRPr="00534DE8">
        <w:t>los</w:t>
      </w:r>
      <w:r w:rsidR="00056F9C" w:rsidRPr="00534DE8">
        <w:t xml:space="preserve"> </w:t>
      </w:r>
      <w:r w:rsidRPr="00534DE8">
        <w:t>documentos</w:t>
      </w:r>
      <w:r w:rsidR="00056F9C" w:rsidRPr="00534DE8">
        <w:t xml:space="preserve"> </w:t>
      </w:r>
      <w:r w:rsidRPr="00534DE8">
        <w:t>de</w:t>
      </w:r>
      <w:r w:rsidR="00056F9C" w:rsidRPr="00534DE8">
        <w:t xml:space="preserve"> </w:t>
      </w:r>
      <w:r w:rsidRPr="00534DE8">
        <w:t>forma</w:t>
      </w:r>
      <w:r w:rsidR="00056F9C" w:rsidRPr="00534DE8">
        <w:t xml:space="preserve"> </w:t>
      </w:r>
      <w:r w:rsidRPr="00534DE8">
        <w:t>inmediata</w:t>
      </w:r>
      <w:r w:rsidR="00A21A26" w:rsidRPr="00534DE8">
        <w:t>. L</w:t>
      </w:r>
      <w:r w:rsidRPr="00534DE8">
        <w:t>a</w:t>
      </w:r>
      <w:r w:rsidR="00056F9C" w:rsidRPr="00534DE8">
        <w:t xml:space="preserve"> </w:t>
      </w:r>
      <w:r w:rsidRPr="00534DE8">
        <w:t>prueba</w:t>
      </w:r>
      <w:r w:rsidR="00056F9C" w:rsidRPr="00534DE8">
        <w:t xml:space="preserve"> </w:t>
      </w:r>
      <w:r w:rsidRPr="00534DE8">
        <w:t>demostró</w:t>
      </w:r>
      <w:r w:rsidR="00056F9C" w:rsidRPr="00534DE8">
        <w:t xml:space="preserve"> </w:t>
      </w:r>
      <w:r w:rsidRPr="00534DE8">
        <w:t>que</w:t>
      </w:r>
      <w:r w:rsidR="00056F9C" w:rsidRPr="00534DE8">
        <w:t xml:space="preserve"> </w:t>
      </w:r>
      <w:r w:rsidRPr="00534DE8">
        <w:t>se</w:t>
      </w:r>
      <w:r w:rsidR="00056F9C" w:rsidRPr="00534DE8">
        <w:t xml:space="preserve"> </w:t>
      </w:r>
      <w:r w:rsidRPr="00534DE8">
        <w:t>podían</w:t>
      </w:r>
      <w:r w:rsidR="00056F9C" w:rsidRPr="00534DE8">
        <w:t xml:space="preserve"> </w:t>
      </w:r>
      <w:r w:rsidRPr="00534DE8">
        <w:t>expedir</w:t>
      </w:r>
      <w:r w:rsidR="00056F9C" w:rsidRPr="00534DE8">
        <w:t xml:space="preserve"> </w:t>
      </w:r>
      <w:r w:rsidRPr="00534DE8">
        <w:t>y</w:t>
      </w:r>
      <w:r w:rsidR="00056F9C" w:rsidRPr="00534DE8">
        <w:t xml:space="preserve"> </w:t>
      </w:r>
      <w:r w:rsidRPr="00534DE8">
        <w:t>verificar</w:t>
      </w:r>
      <w:r w:rsidR="00056F9C" w:rsidRPr="00534DE8">
        <w:t xml:space="preserve"> </w:t>
      </w:r>
      <w:r w:rsidRPr="00534DE8">
        <w:t>digitalmente</w:t>
      </w:r>
      <w:r w:rsidR="00056F9C" w:rsidRPr="00534DE8">
        <w:t xml:space="preserve"> </w:t>
      </w:r>
      <w:r w:rsidRPr="00534DE8">
        <w:t>certificados</w:t>
      </w:r>
      <w:r w:rsidR="00056F9C" w:rsidRPr="00534DE8">
        <w:t xml:space="preserve"> </w:t>
      </w:r>
      <w:r w:rsidRPr="00534DE8">
        <w:t>de</w:t>
      </w:r>
      <w:r w:rsidR="00056F9C" w:rsidRPr="00534DE8">
        <w:t xml:space="preserve"> </w:t>
      </w:r>
      <w:r w:rsidRPr="00534DE8">
        <w:t>origen</w:t>
      </w:r>
      <w:r w:rsidR="00056F9C" w:rsidRPr="00534DE8">
        <w:t xml:space="preserve"> </w:t>
      </w:r>
      <w:r w:rsidRPr="00534DE8">
        <w:t>entre</w:t>
      </w:r>
      <w:r w:rsidR="00056F9C" w:rsidRPr="00534DE8">
        <w:t xml:space="preserve"> </w:t>
      </w:r>
      <w:r w:rsidRPr="00534DE8">
        <w:t>dos</w:t>
      </w:r>
      <w:r w:rsidR="00056F9C" w:rsidRPr="00534DE8">
        <w:t xml:space="preserve"> </w:t>
      </w:r>
      <w:r w:rsidRPr="00534DE8">
        <w:t>sistemas</w:t>
      </w:r>
      <w:r w:rsidR="00056F9C" w:rsidRPr="00534DE8">
        <w:t xml:space="preserve"> </w:t>
      </w:r>
      <w:r w:rsidRPr="00534DE8">
        <w:t>independientes.</w:t>
      </w:r>
      <w:r w:rsidR="00A21A26" w:rsidRPr="00534DE8">
        <w:rPr>
          <w:rStyle w:val="FootnoteReference"/>
        </w:rPr>
        <w:footnoteReference w:id="15"/>
      </w:r>
    </w:p>
    <w:p w14:paraId="4FA993F2" w14:textId="343939E9" w:rsidR="00745EE3" w:rsidRPr="00534DE8" w:rsidRDefault="00A21A26" w:rsidP="00056F9C">
      <w:pPr>
        <w:pStyle w:val="BodyText"/>
      </w:pPr>
      <w:r w:rsidRPr="00534DE8">
        <w:t>E</w:t>
      </w:r>
      <w:r w:rsidR="00DF1B7B" w:rsidRPr="00534DE8">
        <w:t>n</w:t>
      </w:r>
      <w:r w:rsidR="00056F9C" w:rsidRPr="00534DE8">
        <w:t xml:space="preserve"> </w:t>
      </w:r>
      <w:r w:rsidR="00DF1B7B" w:rsidRPr="00534DE8">
        <w:t>resumen,</w:t>
      </w:r>
      <w:r w:rsidR="00056F9C" w:rsidRPr="00534DE8">
        <w:t xml:space="preserve"> </w:t>
      </w:r>
      <w:r w:rsidR="00DF1B7B" w:rsidRPr="00534DE8">
        <w:t>los</w:t>
      </w:r>
      <w:r w:rsidR="00056F9C" w:rsidRPr="00534DE8">
        <w:t xml:space="preserve"> </w:t>
      </w:r>
      <w:r w:rsidR="00DF1B7B" w:rsidRPr="00534DE8">
        <w:t>certificados</w:t>
      </w:r>
      <w:r w:rsidR="00056F9C" w:rsidRPr="00534DE8">
        <w:t xml:space="preserve"> </w:t>
      </w:r>
      <w:r w:rsidR="00DF1B7B" w:rsidRPr="00534DE8">
        <w:t>electrónicos,</w:t>
      </w:r>
      <w:r w:rsidR="00056F9C" w:rsidRPr="00534DE8">
        <w:t xml:space="preserve"> </w:t>
      </w:r>
      <w:r w:rsidR="00DF1B7B" w:rsidRPr="00534DE8">
        <w:t>si</w:t>
      </w:r>
      <w:r w:rsidR="00056F9C" w:rsidRPr="00534DE8">
        <w:t xml:space="preserve"> </w:t>
      </w:r>
      <w:r w:rsidR="00DF1B7B" w:rsidRPr="00534DE8">
        <w:t>se</w:t>
      </w:r>
      <w:r w:rsidR="00056F9C" w:rsidRPr="00534DE8">
        <w:t xml:space="preserve"> </w:t>
      </w:r>
      <w:r w:rsidR="00DF1B7B" w:rsidRPr="00534DE8">
        <w:t>ponen</w:t>
      </w:r>
      <w:r w:rsidR="00056F9C" w:rsidRPr="00534DE8">
        <w:t xml:space="preserve"> </w:t>
      </w:r>
      <w:r w:rsidR="00DF1B7B" w:rsidRPr="00534DE8">
        <w:t>en</w:t>
      </w:r>
      <w:r w:rsidR="00056F9C" w:rsidRPr="00534DE8">
        <w:t xml:space="preserve"> </w:t>
      </w:r>
      <w:r w:rsidR="00DF1B7B" w:rsidRPr="00534DE8">
        <w:t>práctica</w:t>
      </w:r>
      <w:r w:rsidR="00056F9C" w:rsidRPr="00534DE8">
        <w:t xml:space="preserve"> </w:t>
      </w:r>
      <w:r w:rsidR="00DF1B7B" w:rsidRPr="00534DE8">
        <w:t>de</w:t>
      </w:r>
      <w:r w:rsidR="00056F9C" w:rsidRPr="00534DE8">
        <w:t xml:space="preserve"> </w:t>
      </w:r>
      <w:r w:rsidR="00DF1B7B" w:rsidRPr="00534DE8">
        <w:t>manera</w:t>
      </w:r>
      <w:r w:rsidR="00056F9C" w:rsidRPr="00534DE8">
        <w:t xml:space="preserve"> </w:t>
      </w:r>
      <w:r w:rsidR="00DF1B7B" w:rsidRPr="00534DE8">
        <w:t>satisfactoria,</w:t>
      </w:r>
      <w:r w:rsidR="00056F9C" w:rsidRPr="00534DE8">
        <w:t xml:space="preserve"> </w:t>
      </w:r>
      <w:r w:rsidR="00DF1B7B" w:rsidRPr="00534DE8">
        <w:t>podrían</w:t>
      </w:r>
      <w:r w:rsidR="00056F9C" w:rsidRPr="00534DE8">
        <w:t xml:space="preserve"> </w:t>
      </w:r>
      <w:r w:rsidR="00DF1B7B" w:rsidRPr="00534DE8">
        <w:t>ser</w:t>
      </w:r>
      <w:r w:rsidR="00056F9C" w:rsidRPr="00534DE8">
        <w:t xml:space="preserve"> </w:t>
      </w:r>
      <w:r w:rsidR="00DF1B7B" w:rsidRPr="00534DE8">
        <w:t>un</w:t>
      </w:r>
      <w:r w:rsidR="00056F9C" w:rsidRPr="00534DE8">
        <w:t xml:space="preserve"> </w:t>
      </w:r>
      <w:r w:rsidR="00DF1B7B" w:rsidRPr="00534DE8">
        <w:t>medio</w:t>
      </w:r>
      <w:r w:rsidR="00056F9C" w:rsidRPr="00534DE8">
        <w:t xml:space="preserve"> </w:t>
      </w:r>
      <w:r w:rsidR="00DF1B7B" w:rsidRPr="00534DE8">
        <w:t>para</w:t>
      </w:r>
      <w:r w:rsidR="00056F9C" w:rsidRPr="00534DE8">
        <w:t xml:space="preserve"> </w:t>
      </w:r>
      <w:r w:rsidR="00DF1B7B" w:rsidRPr="00534DE8">
        <w:t>reducir</w:t>
      </w:r>
      <w:r w:rsidR="00056F9C" w:rsidRPr="00534DE8">
        <w:t xml:space="preserve"> </w:t>
      </w:r>
      <w:r w:rsidR="00DF1B7B" w:rsidRPr="00534DE8">
        <w:t>las</w:t>
      </w:r>
      <w:r w:rsidR="00056F9C" w:rsidRPr="00534DE8">
        <w:t xml:space="preserve"> </w:t>
      </w:r>
      <w:r w:rsidR="00DF1B7B" w:rsidRPr="00534DE8">
        <w:t>demoras</w:t>
      </w:r>
      <w:r w:rsidR="00056F9C" w:rsidRPr="00534DE8">
        <w:t xml:space="preserve"> </w:t>
      </w:r>
      <w:r w:rsidR="00DF1B7B" w:rsidRPr="00534DE8">
        <w:t>y</w:t>
      </w:r>
      <w:r w:rsidR="00056F9C" w:rsidRPr="00534DE8">
        <w:t xml:space="preserve"> </w:t>
      </w:r>
      <w:r w:rsidR="00DF1B7B" w:rsidRPr="00534DE8">
        <w:t>los</w:t>
      </w:r>
      <w:r w:rsidR="00056F9C" w:rsidRPr="00534DE8">
        <w:t xml:space="preserve"> </w:t>
      </w:r>
      <w:r w:rsidR="00DF1B7B" w:rsidRPr="00534DE8">
        <w:t>costos</w:t>
      </w:r>
      <w:r w:rsidR="00056F9C" w:rsidRPr="00534DE8">
        <w:t xml:space="preserve"> </w:t>
      </w:r>
      <w:r w:rsidR="00DF1B7B" w:rsidRPr="00534DE8">
        <w:t>relacionados</w:t>
      </w:r>
      <w:r w:rsidR="00056F9C" w:rsidRPr="00534DE8">
        <w:t xml:space="preserve"> </w:t>
      </w:r>
      <w:r w:rsidR="00DF1B7B" w:rsidRPr="00534DE8">
        <w:t>con</w:t>
      </w:r>
      <w:r w:rsidR="00056F9C" w:rsidRPr="00534DE8">
        <w:t xml:space="preserve"> </w:t>
      </w:r>
      <w:r w:rsidR="00DF1B7B" w:rsidRPr="00534DE8">
        <w:t>la</w:t>
      </w:r>
      <w:r w:rsidR="00056F9C" w:rsidRPr="00534DE8">
        <w:t xml:space="preserve"> </w:t>
      </w:r>
      <w:r w:rsidR="00DF1B7B" w:rsidRPr="00534DE8">
        <w:t>certificación</w:t>
      </w:r>
      <w:r w:rsidR="00056F9C" w:rsidRPr="00534DE8">
        <w:t xml:space="preserve"> </w:t>
      </w:r>
      <w:r w:rsidR="00DF1B7B" w:rsidRPr="00534DE8">
        <w:t>del</w:t>
      </w:r>
      <w:r w:rsidR="00056F9C" w:rsidRPr="00534DE8">
        <w:t xml:space="preserve"> </w:t>
      </w:r>
      <w:r w:rsidR="00DF1B7B" w:rsidRPr="00534DE8">
        <w:t>origen</w:t>
      </w:r>
      <w:r w:rsidRPr="00534DE8">
        <w:t>. D</w:t>
      </w:r>
      <w:r w:rsidR="00DF1B7B" w:rsidRPr="00534DE8">
        <w:t>e</w:t>
      </w:r>
      <w:r w:rsidR="00056F9C" w:rsidRPr="00534DE8">
        <w:t xml:space="preserve"> </w:t>
      </w:r>
      <w:r w:rsidR="00DF1B7B" w:rsidRPr="00534DE8">
        <w:t>este</w:t>
      </w:r>
      <w:r w:rsidR="00056F9C" w:rsidRPr="00534DE8">
        <w:t xml:space="preserve"> </w:t>
      </w:r>
      <w:r w:rsidR="00DF1B7B" w:rsidRPr="00534DE8">
        <w:t>modo,</w:t>
      </w:r>
      <w:r w:rsidR="00056F9C" w:rsidRPr="00534DE8">
        <w:t xml:space="preserve"> </w:t>
      </w:r>
      <w:r w:rsidR="00DF1B7B" w:rsidRPr="00534DE8">
        <w:t>utilizando</w:t>
      </w:r>
      <w:r w:rsidR="00056F9C" w:rsidRPr="00534DE8">
        <w:t xml:space="preserve"> </w:t>
      </w:r>
      <w:r w:rsidR="00DF1B7B" w:rsidRPr="00534DE8">
        <w:t>certificados</w:t>
      </w:r>
      <w:r w:rsidR="00056F9C" w:rsidRPr="00534DE8">
        <w:t xml:space="preserve"> </w:t>
      </w:r>
      <w:r w:rsidR="00DF1B7B" w:rsidRPr="00534DE8">
        <w:t>electrónicos</w:t>
      </w:r>
      <w:r w:rsidR="00056F9C" w:rsidRPr="00534DE8">
        <w:t xml:space="preserve"> </w:t>
      </w:r>
      <w:r w:rsidR="00DF1B7B" w:rsidRPr="00534DE8">
        <w:t>se</w:t>
      </w:r>
      <w:r w:rsidR="00056F9C" w:rsidRPr="00534DE8">
        <w:t xml:space="preserve"> </w:t>
      </w:r>
      <w:r w:rsidR="00DF1B7B" w:rsidRPr="00534DE8">
        <w:t>podrían</w:t>
      </w:r>
      <w:r w:rsidR="00056F9C" w:rsidRPr="00534DE8">
        <w:t xml:space="preserve"> </w:t>
      </w:r>
      <w:r w:rsidR="00DF1B7B" w:rsidRPr="00534DE8">
        <w:t>reducir</w:t>
      </w:r>
      <w:r w:rsidR="00056F9C" w:rsidRPr="00534DE8">
        <w:t xml:space="preserve"> </w:t>
      </w:r>
      <w:r w:rsidR="00DF1B7B" w:rsidRPr="00534DE8">
        <w:t>los</w:t>
      </w:r>
      <w:r w:rsidR="00056F9C" w:rsidRPr="00534DE8">
        <w:t xml:space="preserve"> </w:t>
      </w:r>
      <w:r w:rsidR="00DF1B7B" w:rsidRPr="00534DE8">
        <w:t>costos</w:t>
      </w:r>
      <w:r w:rsidR="00056F9C" w:rsidRPr="00534DE8">
        <w:t xml:space="preserve"> </w:t>
      </w:r>
      <w:r w:rsidR="00DF1B7B" w:rsidRPr="00534DE8">
        <w:t>de</w:t>
      </w:r>
      <w:r w:rsidR="00056F9C" w:rsidRPr="00534DE8">
        <w:t xml:space="preserve"> </w:t>
      </w:r>
      <w:r w:rsidR="00DF1B7B" w:rsidRPr="00534DE8">
        <w:t>cumplimiento</w:t>
      </w:r>
      <w:r w:rsidR="00056F9C" w:rsidRPr="00534DE8">
        <w:t xml:space="preserve"> </w:t>
      </w:r>
      <w:r w:rsidR="00DF1B7B" w:rsidRPr="00534DE8">
        <w:t>para</w:t>
      </w:r>
      <w:r w:rsidR="00056F9C" w:rsidRPr="00534DE8">
        <w:t xml:space="preserve"> </w:t>
      </w:r>
      <w:r w:rsidR="00DF1B7B" w:rsidRPr="00534DE8">
        <w:t>las</w:t>
      </w:r>
      <w:r w:rsidR="00056F9C" w:rsidRPr="00534DE8">
        <w:t xml:space="preserve"> </w:t>
      </w:r>
      <w:r w:rsidR="00DF1B7B" w:rsidRPr="00534DE8">
        <w:t>empresas</w:t>
      </w:r>
      <w:r w:rsidR="00056F9C" w:rsidRPr="00534DE8">
        <w:t xml:space="preserve"> </w:t>
      </w:r>
      <w:r w:rsidR="00DF1B7B" w:rsidRPr="00534DE8">
        <w:t>y</w:t>
      </w:r>
      <w:r w:rsidR="00056F9C" w:rsidRPr="00534DE8">
        <w:t xml:space="preserve"> </w:t>
      </w:r>
      <w:r w:rsidR="00DF1B7B" w:rsidRPr="00534DE8">
        <w:t>promover</w:t>
      </w:r>
      <w:r w:rsidR="00056F9C" w:rsidRPr="00534DE8">
        <w:t xml:space="preserve"> </w:t>
      </w:r>
      <w:r w:rsidR="00DF1B7B" w:rsidRPr="00534DE8">
        <w:t>una</w:t>
      </w:r>
      <w:r w:rsidR="00056F9C" w:rsidRPr="00534DE8">
        <w:t xml:space="preserve"> </w:t>
      </w:r>
      <w:r w:rsidR="00DF1B7B" w:rsidRPr="00534DE8">
        <w:t>mayor</w:t>
      </w:r>
      <w:r w:rsidR="00056F9C" w:rsidRPr="00534DE8">
        <w:t xml:space="preserve"> </w:t>
      </w:r>
      <w:r w:rsidR="00DF1B7B" w:rsidRPr="00534DE8">
        <w:t>utilización</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preferencias</w:t>
      </w:r>
      <w:r w:rsidR="00056F9C" w:rsidRPr="00534DE8">
        <w:t xml:space="preserve"> </w:t>
      </w:r>
      <w:r w:rsidR="00DF1B7B" w:rsidRPr="00534DE8">
        <w:t>comerciales.</w:t>
      </w:r>
    </w:p>
    <w:p w14:paraId="1AE69741" w14:textId="126F7D15" w:rsidR="00842E16" w:rsidRPr="00534DE8" w:rsidRDefault="00DF1B7B" w:rsidP="00056F9C">
      <w:pPr>
        <w:pStyle w:val="Heading1"/>
      </w:pPr>
      <w:r w:rsidRPr="00534DE8">
        <w:t>PRUEBAS</w:t>
      </w:r>
      <w:r w:rsidR="00056F9C" w:rsidRPr="00534DE8">
        <w:t xml:space="preserve"> </w:t>
      </w:r>
      <w:r w:rsidRPr="00534DE8">
        <w:t>DE</w:t>
      </w:r>
      <w:r w:rsidR="00056F9C" w:rsidRPr="00534DE8">
        <w:t xml:space="preserve"> </w:t>
      </w:r>
      <w:r w:rsidRPr="00534DE8">
        <w:t>ORIGEN</w:t>
      </w:r>
      <w:r w:rsidR="00056F9C" w:rsidRPr="00534DE8">
        <w:t xml:space="preserve"> </w:t>
      </w:r>
      <w:r w:rsidRPr="00534DE8">
        <w:t>EN</w:t>
      </w:r>
      <w:r w:rsidR="00056F9C" w:rsidRPr="00534DE8">
        <w:t xml:space="preserve"> </w:t>
      </w:r>
      <w:r w:rsidRPr="00534DE8">
        <w:t>LAS</w:t>
      </w:r>
      <w:r w:rsidR="00056F9C" w:rsidRPr="00534DE8">
        <w:t xml:space="preserve"> </w:t>
      </w:r>
      <w:r w:rsidRPr="00534DE8">
        <w:t>DECISIONES</w:t>
      </w:r>
      <w:r w:rsidR="00056F9C" w:rsidRPr="00534DE8">
        <w:t xml:space="preserve"> </w:t>
      </w:r>
      <w:r w:rsidRPr="00534DE8">
        <w:t>MINISTERIALES</w:t>
      </w:r>
      <w:r w:rsidR="00056F9C" w:rsidRPr="00534DE8">
        <w:t xml:space="preserve"> </w:t>
      </w:r>
      <w:r w:rsidRPr="00534DE8">
        <w:t>DE</w:t>
      </w:r>
      <w:r w:rsidR="00056F9C" w:rsidRPr="00534DE8">
        <w:t xml:space="preserve"> </w:t>
      </w:r>
      <w:r w:rsidRPr="00534DE8">
        <w:t>BALI</w:t>
      </w:r>
      <w:r w:rsidR="00056F9C" w:rsidRPr="00534DE8">
        <w:t xml:space="preserve"> </w:t>
      </w:r>
      <w:r w:rsidRPr="00534DE8">
        <w:t>Y</w:t>
      </w:r>
      <w:r w:rsidR="00056F9C" w:rsidRPr="00534DE8">
        <w:t xml:space="preserve"> </w:t>
      </w:r>
      <w:r w:rsidRPr="00534DE8">
        <w:t>NAIROBI</w:t>
      </w:r>
    </w:p>
    <w:p w14:paraId="1B456950" w14:textId="52DFC2A5" w:rsidR="00842E16" w:rsidRPr="00534DE8" w:rsidRDefault="00A21A26" w:rsidP="00056F9C">
      <w:pPr>
        <w:pStyle w:val="BodyText"/>
        <w:numPr>
          <w:ilvl w:val="6"/>
          <w:numId w:val="14"/>
        </w:numPr>
      </w:pPr>
      <w:r w:rsidRPr="00534DE8">
        <w:t>L</w:t>
      </w:r>
      <w:r w:rsidR="00DF1B7B" w:rsidRPr="00534DE8">
        <w:t>a</w:t>
      </w:r>
      <w:r w:rsidR="00056F9C" w:rsidRPr="00534DE8">
        <w:t xml:space="preserve"> </w:t>
      </w:r>
      <w:r w:rsidR="00DF1B7B" w:rsidRPr="00534DE8">
        <w:t>Decisión</w:t>
      </w:r>
      <w:r w:rsidR="00056F9C" w:rsidRPr="00534DE8">
        <w:t xml:space="preserve"> </w:t>
      </w:r>
      <w:r w:rsidR="00DF1B7B" w:rsidRPr="00534DE8">
        <w:t>Ministerial</w:t>
      </w:r>
      <w:r w:rsidR="00056F9C" w:rsidRPr="00534DE8">
        <w:t xml:space="preserve"> </w:t>
      </w:r>
      <w:r w:rsidR="00DF1B7B" w:rsidRPr="00534DE8">
        <w:t>de</w:t>
      </w:r>
      <w:r w:rsidR="00056F9C" w:rsidRPr="00534DE8">
        <w:t xml:space="preserve"> </w:t>
      </w:r>
      <w:r w:rsidR="00DF1B7B" w:rsidRPr="00534DE8">
        <w:t>Bali</w:t>
      </w:r>
      <w:r w:rsidR="00056F9C" w:rsidRPr="00534DE8">
        <w:t xml:space="preserve"> </w:t>
      </w:r>
      <w:r w:rsidR="00DF1B7B" w:rsidRPr="00534DE8">
        <w:t>(2013)</w:t>
      </w:r>
      <w:r w:rsidR="00056F9C" w:rsidRPr="00534DE8">
        <w:t xml:space="preserve"> </w:t>
      </w:r>
      <w:r w:rsidR="00DF1B7B" w:rsidRPr="00534DE8">
        <w:t>sobre</w:t>
      </w:r>
      <w:r w:rsidR="00056F9C" w:rsidRPr="00534DE8">
        <w:t xml:space="preserve"> </w:t>
      </w:r>
      <w:r w:rsidR="00DF1B7B" w:rsidRPr="00534DE8">
        <w:t>las</w:t>
      </w:r>
      <w:r w:rsidR="00056F9C" w:rsidRPr="00534DE8">
        <w:t xml:space="preserve"> </w:t>
      </w:r>
      <w:r w:rsidR="00DF1B7B" w:rsidRPr="00534DE8">
        <w:t>normas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preferenciales</w:t>
      </w:r>
      <w:r w:rsidR="00056F9C" w:rsidRPr="00534DE8">
        <w:t xml:space="preserve"> </w:t>
      </w:r>
      <w:r w:rsidR="00DF1B7B" w:rsidRPr="00534DE8">
        <w:t>para</w:t>
      </w:r>
      <w:r w:rsidR="00056F9C" w:rsidRPr="00534DE8">
        <w:t xml:space="preserve"> </w:t>
      </w:r>
      <w:r w:rsidR="00DF1B7B" w:rsidRPr="00534DE8">
        <w:t>los</w:t>
      </w:r>
      <w:r w:rsidR="00056F9C" w:rsidRPr="00534DE8">
        <w:t xml:space="preserve"> </w:t>
      </w:r>
      <w:r w:rsidR="00DF1B7B" w:rsidRPr="00534DE8">
        <w:t>PMA</w:t>
      </w:r>
      <w:r w:rsidRPr="00534DE8">
        <w:rPr>
          <w:rStyle w:val="FootnoteReference"/>
        </w:rPr>
        <w:footnoteReference w:id="16"/>
      </w:r>
      <w:r w:rsidR="00056F9C" w:rsidRPr="00534DE8">
        <w:t xml:space="preserve"> </w:t>
      </w:r>
      <w:r w:rsidR="00DF1B7B" w:rsidRPr="00534DE8">
        <w:t>se</w:t>
      </w:r>
      <w:r w:rsidR="00056F9C" w:rsidRPr="00534DE8">
        <w:t xml:space="preserve"> </w:t>
      </w:r>
      <w:r w:rsidR="00DF1B7B" w:rsidRPr="00534DE8">
        <w:t>basa</w:t>
      </w:r>
      <w:r w:rsidR="00056F9C" w:rsidRPr="00534DE8">
        <w:t xml:space="preserve"> </w:t>
      </w:r>
      <w:r w:rsidR="00DF1B7B" w:rsidRPr="00534DE8">
        <w:t>en</w:t>
      </w:r>
      <w:r w:rsidR="00056F9C" w:rsidRPr="00534DE8">
        <w:t xml:space="preserve"> </w:t>
      </w:r>
      <w:r w:rsidR="00DF1B7B" w:rsidRPr="00534DE8">
        <w:t>este</w:t>
      </w:r>
      <w:r w:rsidR="00056F9C" w:rsidRPr="00534DE8">
        <w:t xml:space="preserve"> </w:t>
      </w:r>
      <w:r w:rsidR="00DF1B7B" w:rsidRPr="00534DE8">
        <w:t>objetivo</w:t>
      </w:r>
      <w:r w:rsidR="00056F9C" w:rsidRPr="00534DE8">
        <w:t xml:space="preserve"> </w:t>
      </w:r>
      <w:r w:rsidR="00DF1B7B" w:rsidRPr="00534DE8">
        <w:t>de</w:t>
      </w:r>
      <w:r w:rsidR="00056F9C" w:rsidRPr="00534DE8">
        <w:t xml:space="preserve"> </w:t>
      </w:r>
      <w:r w:rsidR="00DF1B7B" w:rsidRPr="00534DE8">
        <w:t>facilitación</w:t>
      </w:r>
      <w:r w:rsidR="00056F9C" w:rsidRPr="00534DE8">
        <w:t xml:space="preserve"> </w:t>
      </w:r>
      <w:r w:rsidR="00DF1B7B" w:rsidRPr="00534DE8">
        <w:t>del</w:t>
      </w:r>
      <w:r w:rsidR="00056F9C" w:rsidRPr="00534DE8">
        <w:t xml:space="preserve"> </w:t>
      </w:r>
      <w:r w:rsidR="00DF1B7B" w:rsidRPr="00534DE8">
        <w:t>comercio</w:t>
      </w:r>
      <w:r w:rsidR="00056F9C" w:rsidRPr="00534DE8">
        <w:t xml:space="preserve"> </w:t>
      </w:r>
      <w:r w:rsidR="00DF1B7B" w:rsidRPr="00534DE8">
        <w:t>y</w:t>
      </w:r>
      <w:r w:rsidR="00056F9C" w:rsidRPr="00534DE8">
        <w:t xml:space="preserve"> </w:t>
      </w:r>
      <w:r w:rsidR="00DF1B7B" w:rsidRPr="00534DE8">
        <w:t>dispone</w:t>
      </w:r>
      <w:r w:rsidR="00056F9C" w:rsidRPr="00534DE8">
        <w:t xml:space="preserve"> </w:t>
      </w:r>
      <w:r w:rsidR="00DF1B7B" w:rsidRPr="00534DE8">
        <w:t>lo</w:t>
      </w:r>
      <w:r w:rsidR="00056F9C" w:rsidRPr="00534DE8">
        <w:t xml:space="preserve"> </w:t>
      </w:r>
      <w:r w:rsidR="00DF1B7B" w:rsidRPr="00534DE8">
        <w:t>siguiente:</w:t>
      </w:r>
    </w:p>
    <w:p w14:paraId="34D5A6C3" w14:textId="4DBAA410" w:rsidR="00745EE3" w:rsidRPr="00534DE8" w:rsidRDefault="00842E16" w:rsidP="00DA6233">
      <w:pPr>
        <w:spacing w:after="240"/>
        <w:ind w:left="567" w:right="521"/>
      </w:pPr>
      <w:r w:rsidRPr="00534DE8">
        <w:t>"</w:t>
      </w:r>
      <w:r w:rsidRPr="00534DE8">
        <w:rPr>
          <w:i/>
          <w:iCs/>
        </w:rPr>
        <w:t>1.8</w:t>
      </w:r>
      <w:r w:rsidR="005727C6" w:rsidRPr="00534DE8">
        <w:rPr>
          <w:i/>
          <w:iCs/>
        </w:rPr>
        <w:t> </w:t>
      </w:r>
      <w:r w:rsidRPr="00534DE8">
        <w:rPr>
          <w:i/>
          <w:iCs/>
        </w:rPr>
        <w:t>En</w:t>
      </w:r>
      <w:r w:rsidR="00056F9C" w:rsidRPr="00534DE8">
        <w:rPr>
          <w:i/>
          <w:iCs/>
        </w:rPr>
        <w:t xml:space="preserve"> </w:t>
      </w:r>
      <w:r w:rsidRPr="00534DE8">
        <w:rPr>
          <w:i/>
          <w:iCs/>
        </w:rPr>
        <w:t>lo</w:t>
      </w:r>
      <w:r w:rsidR="00056F9C" w:rsidRPr="00534DE8">
        <w:rPr>
          <w:i/>
          <w:iCs/>
        </w:rPr>
        <w:t xml:space="preserve"> </w:t>
      </w:r>
      <w:r w:rsidRPr="00534DE8">
        <w:rPr>
          <w:i/>
          <w:iCs/>
        </w:rPr>
        <w:t>que</w:t>
      </w:r>
      <w:r w:rsidR="00056F9C" w:rsidRPr="00534DE8">
        <w:rPr>
          <w:i/>
          <w:iCs/>
        </w:rPr>
        <w:t xml:space="preserve"> </w:t>
      </w:r>
      <w:r w:rsidRPr="00534DE8">
        <w:rPr>
          <w:i/>
          <w:iCs/>
        </w:rPr>
        <w:t>concierne</w:t>
      </w:r>
      <w:r w:rsidR="00056F9C" w:rsidRPr="00534DE8">
        <w:rPr>
          <w:i/>
          <w:iCs/>
        </w:rPr>
        <w:t xml:space="preserve"> </w:t>
      </w:r>
      <w:r w:rsidRPr="00534DE8">
        <w:rPr>
          <w:i/>
          <w:iCs/>
        </w:rPr>
        <w:t>a</w:t>
      </w:r>
      <w:r w:rsidR="00056F9C" w:rsidRPr="00534DE8">
        <w:rPr>
          <w:i/>
          <w:iCs/>
        </w:rPr>
        <w:t xml:space="preserve"> </w:t>
      </w:r>
      <w:r w:rsidRPr="00534DE8">
        <w:rPr>
          <w:i/>
          <w:iCs/>
        </w:rPr>
        <w:t>la</w:t>
      </w:r>
      <w:r w:rsidR="00056F9C" w:rsidRPr="00534DE8">
        <w:rPr>
          <w:i/>
          <w:iCs/>
        </w:rPr>
        <w:t xml:space="preserve"> </w:t>
      </w:r>
      <w:r w:rsidRPr="00534DE8">
        <w:rPr>
          <w:i/>
          <w:iCs/>
        </w:rPr>
        <w:t>certificación</w:t>
      </w:r>
      <w:r w:rsidR="00056F9C" w:rsidRPr="00534DE8">
        <w:rPr>
          <w:i/>
          <w:iCs/>
        </w:rPr>
        <w:t xml:space="preserve"> </w:t>
      </w:r>
      <w:r w:rsidRPr="00534DE8">
        <w:rPr>
          <w:i/>
          <w:iCs/>
        </w:rPr>
        <w:t>relativa</w:t>
      </w:r>
      <w:r w:rsidR="00056F9C" w:rsidRPr="00534DE8">
        <w:rPr>
          <w:i/>
          <w:iCs/>
        </w:rPr>
        <w:t xml:space="preserve"> </w:t>
      </w:r>
      <w:r w:rsidRPr="00534DE8">
        <w:rPr>
          <w:i/>
          <w:iCs/>
        </w:rPr>
        <w:t>a</w:t>
      </w:r>
      <w:r w:rsidR="00056F9C" w:rsidRPr="00534DE8">
        <w:rPr>
          <w:i/>
          <w:iCs/>
        </w:rPr>
        <w:t xml:space="preserve"> </w:t>
      </w:r>
      <w:r w:rsidRPr="00534DE8">
        <w:rPr>
          <w:i/>
          <w:iCs/>
        </w:rPr>
        <w:t>las</w:t>
      </w:r>
      <w:r w:rsidR="00056F9C" w:rsidRPr="00534DE8">
        <w:rPr>
          <w:i/>
          <w:iCs/>
        </w:rPr>
        <w:t xml:space="preserve"> </w:t>
      </w:r>
      <w:r w:rsidRPr="00534DE8">
        <w:rPr>
          <w:i/>
          <w:iCs/>
        </w:rPr>
        <w:t>normas</w:t>
      </w:r>
      <w:r w:rsidR="00056F9C" w:rsidRPr="00534DE8">
        <w:rPr>
          <w:i/>
          <w:iCs/>
        </w:rPr>
        <w:t xml:space="preserve"> </w:t>
      </w:r>
      <w:r w:rsidRPr="00534DE8">
        <w:rPr>
          <w:i/>
          <w:iCs/>
        </w:rPr>
        <w:t>de</w:t>
      </w:r>
      <w:r w:rsidR="00056F9C" w:rsidRPr="00534DE8">
        <w:rPr>
          <w:i/>
          <w:iCs/>
        </w:rPr>
        <w:t xml:space="preserve"> </w:t>
      </w:r>
      <w:r w:rsidRPr="00534DE8">
        <w:rPr>
          <w:i/>
          <w:iCs/>
        </w:rPr>
        <w:t>origen,</w:t>
      </w:r>
      <w:r w:rsidR="00056F9C" w:rsidRPr="00534DE8">
        <w:rPr>
          <w:i/>
          <w:iCs/>
        </w:rPr>
        <w:t xml:space="preserve"> </w:t>
      </w:r>
      <w:r w:rsidRPr="00534DE8">
        <w:rPr>
          <w:i/>
          <w:iCs/>
        </w:rPr>
        <w:t>siempre</w:t>
      </w:r>
      <w:r w:rsidR="00056F9C" w:rsidRPr="00534DE8">
        <w:rPr>
          <w:i/>
          <w:iCs/>
        </w:rPr>
        <w:t xml:space="preserve"> </w:t>
      </w:r>
      <w:r w:rsidRPr="00534DE8">
        <w:rPr>
          <w:i/>
          <w:iCs/>
        </w:rPr>
        <w:t>que</w:t>
      </w:r>
      <w:r w:rsidR="00056F9C" w:rsidRPr="00534DE8">
        <w:rPr>
          <w:i/>
          <w:iCs/>
        </w:rPr>
        <w:t xml:space="preserve"> </w:t>
      </w:r>
      <w:r w:rsidRPr="00534DE8">
        <w:rPr>
          <w:i/>
          <w:iCs/>
        </w:rPr>
        <w:t>ello</w:t>
      </w:r>
      <w:r w:rsidR="00056F9C" w:rsidRPr="00534DE8">
        <w:rPr>
          <w:i/>
          <w:iCs/>
        </w:rPr>
        <w:t xml:space="preserve"> </w:t>
      </w:r>
      <w:r w:rsidRPr="00534DE8">
        <w:rPr>
          <w:i/>
          <w:iCs/>
        </w:rPr>
        <w:t>sea</w:t>
      </w:r>
      <w:r w:rsidR="00056F9C" w:rsidRPr="00534DE8">
        <w:rPr>
          <w:i/>
          <w:iCs/>
        </w:rPr>
        <w:t xml:space="preserve"> </w:t>
      </w:r>
      <w:r w:rsidRPr="00534DE8">
        <w:rPr>
          <w:i/>
          <w:iCs/>
        </w:rPr>
        <w:t>posible</w:t>
      </w:r>
      <w:r w:rsidR="00056F9C" w:rsidRPr="00534DE8">
        <w:rPr>
          <w:i/>
          <w:iCs/>
        </w:rPr>
        <w:t xml:space="preserve"> </w:t>
      </w:r>
      <w:r w:rsidRPr="00534DE8">
        <w:rPr>
          <w:i/>
          <w:iCs/>
        </w:rPr>
        <w:t>se</w:t>
      </w:r>
      <w:r w:rsidR="00056F9C" w:rsidRPr="00534DE8">
        <w:rPr>
          <w:i/>
          <w:iCs/>
        </w:rPr>
        <w:t xml:space="preserve"> </w:t>
      </w:r>
      <w:r w:rsidRPr="00534DE8">
        <w:rPr>
          <w:i/>
          <w:iCs/>
        </w:rPr>
        <w:t>podrá</w:t>
      </w:r>
      <w:r w:rsidR="00056F9C" w:rsidRPr="00534DE8">
        <w:rPr>
          <w:i/>
          <w:iCs/>
        </w:rPr>
        <w:t xml:space="preserve"> </w:t>
      </w:r>
      <w:r w:rsidRPr="00534DE8">
        <w:rPr>
          <w:i/>
          <w:iCs/>
        </w:rPr>
        <w:t>reconocer</w:t>
      </w:r>
      <w:r w:rsidR="00056F9C" w:rsidRPr="00534DE8">
        <w:rPr>
          <w:i/>
          <w:iCs/>
        </w:rPr>
        <w:t xml:space="preserve"> </w:t>
      </w:r>
      <w:r w:rsidRPr="00534DE8">
        <w:rPr>
          <w:i/>
          <w:iCs/>
        </w:rPr>
        <w:t>la</w:t>
      </w:r>
      <w:r w:rsidR="00056F9C" w:rsidRPr="00534DE8">
        <w:rPr>
          <w:i/>
          <w:iCs/>
        </w:rPr>
        <w:t xml:space="preserve"> </w:t>
      </w:r>
      <w:r w:rsidRPr="00534DE8">
        <w:rPr>
          <w:i/>
          <w:iCs/>
        </w:rPr>
        <w:t>autocertificación</w:t>
      </w:r>
      <w:r w:rsidR="00A21A26" w:rsidRPr="00534DE8">
        <w:rPr>
          <w:i/>
          <w:iCs/>
        </w:rPr>
        <w:t xml:space="preserve">. </w:t>
      </w:r>
      <w:r w:rsidR="00A21A26" w:rsidRPr="00534DE8">
        <w:rPr>
          <w:i/>
        </w:rPr>
        <w:t>L</w:t>
      </w:r>
      <w:r w:rsidRPr="00534DE8">
        <w:rPr>
          <w:i/>
        </w:rPr>
        <w:t>as</w:t>
      </w:r>
      <w:r w:rsidR="00056F9C" w:rsidRPr="00534DE8">
        <w:rPr>
          <w:i/>
        </w:rPr>
        <w:t xml:space="preserve"> </w:t>
      </w:r>
      <w:r w:rsidRPr="00534DE8">
        <w:rPr>
          <w:i/>
        </w:rPr>
        <w:t>medidas</w:t>
      </w:r>
      <w:r w:rsidR="00056F9C" w:rsidRPr="00534DE8">
        <w:rPr>
          <w:i/>
        </w:rPr>
        <w:t xml:space="preserve"> </w:t>
      </w:r>
      <w:r w:rsidRPr="00534DE8">
        <w:rPr>
          <w:i/>
        </w:rPr>
        <w:t>de</w:t>
      </w:r>
      <w:r w:rsidR="00056F9C" w:rsidRPr="00534DE8">
        <w:rPr>
          <w:i/>
        </w:rPr>
        <w:t xml:space="preserve"> </w:t>
      </w:r>
      <w:r w:rsidRPr="00534DE8">
        <w:rPr>
          <w:i/>
        </w:rPr>
        <w:t>cumplimiento</w:t>
      </w:r>
      <w:r w:rsidR="00056F9C" w:rsidRPr="00534DE8">
        <w:rPr>
          <w:i/>
        </w:rPr>
        <w:t xml:space="preserve"> </w:t>
      </w:r>
      <w:r w:rsidRPr="00534DE8">
        <w:rPr>
          <w:i/>
        </w:rPr>
        <w:t>y</w:t>
      </w:r>
      <w:r w:rsidR="00056F9C" w:rsidRPr="00534DE8">
        <w:rPr>
          <w:i/>
        </w:rPr>
        <w:t xml:space="preserve"> </w:t>
      </w:r>
      <w:r w:rsidRPr="00534DE8">
        <w:rPr>
          <w:i/>
        </w:rPr>
        <w:t>de</w:t>
      </w:r>
      <w:r w:rsidR="00056F9C" w:rsidRPr="00534DE8">
        <w:rPr>
          <w:i/>
        </w:rPr>
        <w:t xml:space="preserve"> </w:t>
      </w:r>
      <w:r w:rsidRPr="00534DE8">
        <w:rPr>
          <w:i/>
        </w:rPr>
        <w:t>gestión</w:t>
      </w:r>
      <w:r w:rsidR="00056F9C" w:rsidRPr="00534DE8">
        <w:rPr>
          <w:i/>
        </w:rPr>
        <w:t xml:space="preserve"> </w:t>
      </w:r>
      <w:r w:rsidRPr="00534DE8">
        <w:rPr>
          <w:i/>
        </w:rPr>
        <w:t>del</w:t>
      </w:r>
      <w:r w:rsidR="00056F9C" w:rsidRPr="00534DE8">
        <w:rPr>
          <w:i/>
        </w:rPr>
        <w:t xml:space="preserve"> </w:t>
      </w:r>
      <w:r w:rsidRPr="00534DE8">
        <w:rPr>
          <w:i/>
        </w:rPr>
        <w:t>riesgo</w:t>
      </w:r>
      <w:r w:rsidR="00056F9C" w:rsidRPr="00534DE8">
        <w:rPr>
          <w:i/>
        </w:rPr>
        <w:t xml:space="preserve"> </w:t>
      </w:r>
      <w:r w:rsidRPr="00534DE8">
        <w:rPr>
          <w:i/>
        </w:rPr>
        <w:t>podrían</w:t>
      </w:r>
      <w:r w:rsidR="00056F9C" w:rsidRPr="00534DE8">
        <w:rPr>
          <w:i/>
        </w:rPr>
        <w:t xml:space="preserve"> </w:t>
      </w:r>
      <w:r w:rsidRPr="00534DE8">
        <w:rPr>
          <w:i/>
        </w:rPr>
        <w:t>complementarse</w:t>
      </w:r>
      <w:r w:rsidR="00056F9C" w:rsidRPr="00534DE8">
        <w:rPr>
          <w:i/>
        </w:rPr>
        <w:t xml:space="preserve"> </w:t>
      </w:r>
      <w:r w:rsidRPr="00534DE8">
        <w:rPr>
          <w:i/>
        </w:rPr>
        <w:t>con</w:t>
      </w:r>
      <w:r w:rsidR="00056F9C" w:rsidRPr="00534DE8">
        <w:rPr>
          <w:i/>
        </w:rPr>
        <w:t xml:space="preserve"> </w:t>
      </w:r>
      <w:r w:rsidRPr="00534DE8">
        <w:rPr>
          <w:i/>
        </w:rPr>
        <w:t>la</w:t>
      </w:r>
      <w:r w:rsidR="00056F9C" w:rsidRPr="00534DE8">
        <w:rPr>
          <w:i/>
        </w:rPr>
        <w:t xml:space="preserve"> </w:t>
      </w:r>
      <w:r w:rsidRPr="00534DE8">
        <w:rPr>
          <w:i/>
        </w:rPr>
        <w:t>cooperación</w:t>
      </w:r>
      <w:r w:rsidR="00056F9C" w:rsidRPr="00534DE8">
        <w:rPr>
          <w:i/>
        </w:rPr>
        <w:t xml:space="preserve"> </w:t>
      </w:r>
      <w:r w:rsidRPr="00534DE8">
        <w:rPr>
          <w:i/>
        </w:rPr>
        <w:t>y</w:t>
      </w:r>
      <w:r w:rsidR="00056F9C" w:rsidRPr="00534DE8">
        <w:rPr>
          <w:i/>
        </w:rPr>
        <w:t xml:space="preserve"> </w:t>
      </w:r>
      <w:r w:rsidRPr="00534DE8">
        <w:rPr>
          <w:i/>
        </w:rPr>
        <w:t>la</w:t>
      </w:r>
      <w:r w:rsidR="00056F9C" w:rsidRPr="00534DE8">
        <w:rPr>
          <w:i/>
        </w:rPr>
        <w:t xml:space="preserve"> </w:t>
      </w:r>
      <w:r w:rsidRPr="00534DE8">
        <w:rPr>
          <w:i/>
        </w:rPr>
        <w:t>vigilancia</w:t>
      </w:r>
      <w:r w:rsidR="00056F9C" w:rsidRPr="00534DE8">
        <w:rPr>
          <w:i/>
        </w:rPr>
        <w:t xml:space="preserve"> </w:t>
      </w:r>
      <w:r w:rsidRPr="00534DE8">
        <w:rPr>
          <w:i/>
        </w:rPr>
        <w:t>aduaneras</w:t>
      </w:r>
      <w:r w:rsidR="00056F9C" w:rsidRPr="00534DE8">
        <w:rPr>
          <w:i/>
        </w:rPr>
        <w:t xml:space="preserve"> </w:t>
      </w:r>
      <w:r w:rsidRPr="00534DE8">
        <w:rPr>
          <w:i/>
        </w:rPr>
        <w:t>mutuas</w:t>
      </w:r>
      <w:r w:rsidRPr="00534DE8">
        <w:t>".</w:t>
      </w:r>
    </w:p>
    <w:p w14:paraId="0E6E2DC9" w14:textId="0547537D" w:rsidR="00745EE3" w:rsidRPr="00534DE8" w:rsidRDefault="00A21A26" w:rsidP="00056F9C">
      <w:pPr>
        <w:pStyle w:val="BodyText"/>
      </w:pPr>
      <w:r w:rsidRPr="00534DE8">
        <w:t>L</w:t>
      </w:r>
      <w:r w:rsidR="00DF1B7B" w:rsidRPr="00534DE8">
        <w:t>a</w:t>
      </w:r>
      <w:r w:rsidR="00056F9C" w:rsidRPr="00534DE8">
        <w:t xml:space="preserve"> </w:t>
      </w:r>
      <w:r w:rsidR="00DF1B7B" w:rsidRPr="00534DE8">
        <w:t>Decisión</w:t>
      </w:r>
      <w:r w:rsidR="00056F9C" w:rsidRPr="00534DE8">
        <w:t xml:space="preserve"> </w:t>
      </w:r>
      <w:r w:rsidR="00DF1B7B" w:rsidRPr="00534DE8">
        <w:t>Ministerial</w:t>
      </w:r>
      <w:r w:rsidR="00056F9C" w:rsidRPr="00534DE8">
        <w:t xml:space="preserve"> </w:t>
      </w:r>
      <w:r w:rsidR="00DF1B7B" w:rsidRPr="00534DE8">
        <w:t>de</w:t>
      </w:r>
      <w:r w:rsidR="00056F9C" w:rsidRPr="00534DE8">
        <w:t xml:space="preserve"> </w:t>
      </w:r>
      <w:r w:rsidR="00DF1B7B" w:rsidRPr="00534DE8">
        <w:t>Nairobi</w:t>
      </w:r>
      <w:r w:rsidR="00056F9C" w:rsidRPr="00534DE8">
        <w:t xml:space="preserve"> </w:t>
      </w:r>
      <w:r w:rsidR="00DF1B7B" w:rsidRPr="00534DE8">
        <w:t>(2015)</w:t>
      </w:r>
      <w:r w:rsidRPr="00534DE8">
        <w:rPr>
          <w:rStyle w:val="FootnoteReference"/>
        </w:rPr>
        <w:footnoteReference w:id="17"/>
      </w:r>
      <w:r w:rsidR="00056F9C" w:rsidRPr="00534DE8">
        <w:t xml:space="preserve"> </w:t>
      </w:r>
      <w:r w:rsidR="00DF1B7B" w:rsidRPr="00534DE8">
        <w:t>se</w:t>
      </w:r>
      <w:r w:rsidR="00056F9C" w:rsidRPr="00534DE8">
        <w:t xml:space="preserve"> </w:t>
      </w:r>
      <w:r w:rsidR="00DF1B7B" w:rsidRPr="00534DE8">
        <w:t>basa</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mismo</w:t>
      </w:r>
      <w:r w:rsidR="00056F9C" w:rsidRPr="00534DE8">
        <w:t xml:space="preserve"> </w:t>
      </w:r>
      <w:r w:rsidR="00DF1B7B" w:rsidRPr="00534DE8">
        <w:t>objetivo</w:t>
      </w:r>
      <w:r w:rsidR="00056F9C" w:rsidRPr="00534DE8">
        <w:t xml:space="preserve"> </w:t>
      </w:r>
      <w:r w:rsidR="00DF1B7B" w:rsidRPr="00534DE8">
        <w:t>y</w:t>
      </w:r>
      <w:r w:rsidR="00056F9C" w:rsidRPr="00534DE8">
        <w:t xml:space="preserve"> </w:t>
      </w:r>
      <w:r w:rsidR="00DF1B7B" w:rsidRPr="00534DE8">
        <w:t>establece</w:t>
      </w:r>
      <w:r w:rsidR="00056F9C" w:rsidRPr="00534DE8">
        <w:t xml:space="preserve"> </w:t>
      </w:r>
      <w:r w:rsidR="00DF1B7B" w:rsidRPr="00534DE8">
        <w:t>lo</w:t>
      </w:r>
      <w:r w:rsidR="00056F9C" w:rsidRPr="00534DE8">
        <w:t xml:space="preserve"> </w:t>
      </w:r>
      <w:r w:rsidR="00DF1B7B" w:rsidRPr="00534DE8">
        <w:t>siguiente:</w:t>
      </w:r>
    </w:p>
    <w:p w14:paraId="5330DF21" w14:textId="78B70B62" w:rsidR="00842E16" w:rsidRPr="00DA6233" w:rsidRDefault="00842E16" w:rsidP="00DA6233">
      <w:pPr>
        <w:spacing w:after="240"/>
        <w:ind w:left="567" w:right="521"/>
        <w:rPr>
          <w:i/>
        </w:rPr>
      </w:pPr>
      <w:r w:rsidRPr="00534DE8">
        <w:t>"</w:t>
      </w:r>
      <w:r w:rsidRPr="00534DE8">
        <w:rPr>
          <w:i/>
          <w:iCs/>
        </w:rPr>
        <w:t>3.1</w:t>
      </w:r>
      <w:r w:rsidR="00A21A26" w:rsidRPr="00534DE8">
        <w:rPr>
          <w:i/>
          <w:iCs/>
        </w:rPr>
        <w:t>.</w:t>
      </w:r>
      <w:r w:rsidR="00B81FA3" w:rsidRPr="00534DE8">
        <w:rPr>
          <w:i/>
          <w:iCs/>
        </w:rPr>
        <w:t> </w:t>
      </w:r>
      <w:r w:rsidR="00A21A26" w:rsidRPr="00534DE8">
        <w:rPr>
          <w:i/>
        </w:rPr>
        <w:t>C</w:t>
      </w:r>
      <w:r w:rsidRPr="00534DE8">
        <w:rPr>
          <w:i/>
        </w:rPr>
        <w:t>on</w:t>
      </w:r>
      <w:r w:rsidR="00056F9C" w:rsidRPr="00534DE8">
        <w:rPr>
          <w:i/>
        </w:rPr>
        <w:t xml:space="preserve"> </w:t>
      </w:r>
      <w:r w:rsidRPr="00534DE8">
        <w:rPr>
          <w:i/>
        </w:rPr>
        <w:t>el</w:t>
      </w:r>
      <w:r w:rsidR="00056F9C" w:rsidRPr="00534DE8">
        <w:rPr>
          <w:i/>
        </w:rPr>
        <w:t xml:space="preserve"> </w:t>
      </w:r>
      <w:r w:rsidRPr="00534DE8">
        <w:rPr>
          <w:i/>
        </w:rPr>
        <w:t>fin</w:t>
      </w:r>
      <w:r w:rsidR="00056F9C" w:rsidRPr="00534DE8">
        <w:rPr>
          <w:i/>
        </w:rPr>
        <w:t xml:space="preserve"> </w:t>
      </w:r>
      <w:r w:rsidRPr="00534DE8">
        <w:rPr>
          <w:i/>
        </w:rPr>
        <w:t>de</w:t>
      </w:r>
      <w:r w:rsidR="00056F9C" w:rsidRPr="00534DE8">
        <w:rPr>
          <w:i/>
        </w:rPr>
        <w:t xml:space="preserve"> </w:t>
      </w:r>
      <w:r w:rsidRPr="00534DE8">
        <w:rPr>
          <w:i/>
        </w:rPr>
        <w:t>reducir</w:t>
      </w:r>
      <w:r w:rsidR="00056F9C" w:rsidRPr="00534DE8">
        <w:rPr>
          <w:i/>
        </w:rPr>
        <w:t xml:space="preserve"> </w:t>
      </w:r>
      <w:r w:rsidRPr="00534DE8">
        <w:rPr>
          <w:i/>
        </w:rPr>
        <w:t>la</w:t>
      </w:r>
      <w:r w:rsidR="00056F9C" w:rsidRPr="00534DE8">
        <w:rPr>
          <w:i/>
        </w:rPr>
        <w:t xml:space="preserve"> </w:t>
      </w:r>
      <w:r w:rsidRPr="00534DE8">
        <w:rPr>
          <w:i/>
        </w:rPr>
        <w:t>carga</w:t>
      </w:r>
      <w:r w:rsidR="00056F9C" w:rsidRPr="00534DE8">
        <w:rPr>
          <w:i/>
        </w:rPr>
        <w:t xml:space="preserve"> </w:t>
      </w:r>
      <w:r w:rsidRPr="00534DE8">
        <w:rPr>
          <w:i/>
        </w:rPr>
        <w:t>administrativa</w:t>
      </w:r>
      <w:r w:rsidR="00056F9C" w:rsidRPr="00534DE8">
        <w:rPr>
          <w:i/>
        </w:rPr>
        <w:t xml:space="preserve"> </w:t>
      </w:r>
      <w:r w:rsidRPr="00534DE8">
        <w:rPr>
          <w:i/>
        </w:rPr>
        <w:t>que</w:t>
      </w:r>
      <w:r w:rsidR="00056F9C" w:rsidRPr="00534DE8">
        <w:rPr>
          <w:i/>
        </w:rPr>
        <w:t xml:space="preserve"> </w:t>
      </w:r>
      <w:r w:rsidRPr="00534DE8">
        <w:rPr>
          <w:i/>
        </w:rPr>
        <w:t>conllevan</w:t>
      </w:r>
      <w:r w:rsidR="00056F9C" w:rsidRPr="00534DE8">
        <w:rPr>
          <w:i/>
        </w:rPr>
        <w:t xml:space="preserve"> </w:t>
      </w:r>
      <w:r w:rsidRPr="00534DE8">
        <w:rPr>
          <w:i/>
        </w:rPr>
        <w:t>las</w:t>
      </w:r>
      <w:r w:rsidR="00056F9C" w:rsidRPr="00534DE8">
        <w:rPr>
          <w:i/>
        </w:rPr>
        <w:t xml:space="preserve"> </w:t>
      </w:r>
      <w:r w:rsidRPr="00534DE8">
        <w:rPr>
          <w:i/>
        </w:rPr>
        <w:t>prescripciones</w:t>
      </w:r>
      <w:r w:rsidR="00056F9C" w:rsidRPr="00534DE8">
        <w:rPr>
          <w:i/>
        </w:rPr>
        <w:t xml:space="preserve"> </w:t>
      </w:r>
      <w:r w:rsidRPr="00534DE8">
        <w:rPr>
          <w:i/>
        </w:rPr>
        <w:t>sobre</w:t>
      </w:r>
      <w:r w:rsidR="00056F9C" w:rsidRPr="00534DE8">
        <w:rPr>
          <w:i/>
        </w:rPr>
        <w:t xml:space="preserve"> </w:t>
      </w:r>
      <w:r w:rsidRPr="00534DE8">
        <w:rPr>
          <w:i/>
        </w:rPr>
        <w:t>documentación</w:t>
      </w:r>
      <w:r w:rsidR="00056F9C" w:rsidRPr="00534DE8">
        <w:rPr>
          <w:i/>
        </w:rPr>
        <w:t xml:space="preserve"> </w:t>
      </w:r>
      <w:r w:rsidRPr="00534DE8">
        <w:rPr>
          <w:i/>
        </w:rPr>
        <w:t>y</w:t>
      </w:r>
      <w:r w:rsidR="00056F9C" w:rsidRPr="00534DE8">
        <w:rPr>
          <w:i/>
        </w:rPr>
        <w:t xml:space="preserve"> </w:t>
      </w:r>
      <w:r w:rsidRPr="00534DE8">
        <w:rPr>
          <w:i/>
        </w:rPr>
        <w:t>procedimiento</w:t>
      </w:r>
      <w:r w:rsidR="00056F9C" w:rsidRPr="00534DE8">
        <w:rPr>
          <w:i/>
        </w:rPr>
        <w:t xml:space="preserve"> </w:t>
      </w:r>
      <w:r w:rsidRPr="00534DE8">
        <w:rPr>
          <w:i/>
        </w:rPr>
        <w:t>relacionadas</w:t>
      </w:r>
      <w:r w:rsidR="00056F9C" w:rsidRPr="00534DE8">
        <w:rPr>
          <w:i/>
        </w:rPr>
        <w:t xml:space="preserve"> </w:t>
      </w:r>
      <w:r w:rsidRPr="00534DE8">
        <w:rPr>
          <w:i/>
        </w:rPr>
        <w:t>con</w:t>
      </w:r>
      <w:r w:rsidR="00056F9C" w:rsidRPr="00534DE8">
        <w:rPr>
          <w:i/>
        </w:rPr>
        <w:t xml:space="preserve"> </w:t>
      </w:r>
      <w:r w:rsidRPr="00534DE8">
        <w:rPr>
          <w:i/>
        </w:rPr>
        <w:t>el</w:t>
      </w:r>
      <w:r w:rsidR="00056F9C" w:rsidRPr="00534DE8">
        <w:rPr>
          <w:i/>
        </w:rPr>
        <w:t xml:space="preserve"> </w:t>
      </w:r>
      <w:r w:rsidRPr="00534DE8">
        <w:rPr>
          <w:i/>
        </w:rPr>
        <w:t>origen,</w:t>
      </w:r>
      <w:r w:rsidR="00056F9C" w:rsidRPr="00534DE8">
        <w:rPr>
          <w:i/>
        </w:rPr>
        <w:t xml:space="preserve"> </w:t>
      </w:r>
      <w:r w:rsidRPr="00534DE8">
        <w:rPr>
          <w:i/>
        </w:rPr>
        <w:t>los</w:t>
      </w:r>
      <w:r w:rsidR="00056F9C" w:rsidRPr="00534DE8">
        <w:rPr>
          <w:i/>
        </w:rPr>
        <w:t xml:space="preserve"> </w:t>
      </w:r>
      <w:r w:rsidRPr="00534DE8">
        <w:rPr>
          <w:i/>
        </w:rPr>
        <w:t>Miembros</w:t>
      </w:r>
      <w:r w:rsidR="00056F9C" w:rsidRPr="00534DE8">
        <w:rPr>
          <w:i/>
        </w:rPr>
        <w:t xml:space="preserve"> </w:t>
      </w:r>
      <w:r w:rsidRPr="00534DE8">
        <w:rPr>
          <w:i/>
        </w:rPr>
        <w:t>que</w:t>
      </w:r>
      <w:r w:rsidR="00056F9C" w:rsidRPr="00534DE8">
        <w:rPr>
          <w:i/>
        </w:rPr>
        <w:t xml:space="preserve"> </w:t>
      </w:r>
      <w:r w:rsidRPr="00534DE8">
        <w:rPr>
          <w:i/>
        </w:rPr>
        <w:t>otorguen</w:t>
      </w:r>
      <w:r w:rsidR="00056F9C" w:rsidRPr="00534DE8">
        <w:rPr>
          <w:i/>
        </w:rPr>
        <w:t xml:space="preserve"> </w:t>
      </w:r>
      <w:r w:rsidRPr="00534DE8">
        <w:rPr>
          <w:i/>
        </w:rPr>
        <w:t>las</w:t>
      </w:r>
      <w:r w:rsidR="00056F9C" w:rsidRPr="00534DE8">
        <w:rPr>
          <w:i/>
        </w:rPr>
        <w:t xml:space="preserve"> </w:t>
      </w:r>
      <w:r w:rsidRPr="00534DE8">
        <w:rPr>
          <w:i/>
        </w:rPr>
        <w:t>preferencias:</w:t>
      </w:r>
    </w:p>
    <w:p w14:paraId="14ECC863" w14:textId="77777777" w:rsidR="00842E16" w:rsidRPr="00DA6233" w:rsidRDefault="00842E16" w:rsidP="00DA6233">
      <w:pPr>
        <w:spacing w:after="240"/>
        <w:ind w:left="567" w:right="521"/>
        <w:rPr>
          <w:i/>
        </w:rPr>
      </w:pPr>
      <w:r w:rsidRPr="00534DE8">
        <w:rPr>
          <w:i/>
        </w:rPr>
        <w:t>[…]</w:t>
      </w:r>
    </w:p>
    <w:p w14:paraId="5AD037CF" w14:textId="2CF74A05" w:rsidR="00842E16" w:rsidRPr="00534DE8" w:rsidRDefault="00842E16" w:rsidP="00DA6233">
      <w:pPr>
        <w:spacing w:after="240"/>
        <w:ind w:left="567" w:right="521"/>
      </w:pPr>
      <w:r w:rsidRPr="00534DE8">
        <w:rPr>
          <w:i/>
        </w:rPr>
        <w:t>b)</w:t>
      </w:r>
      <w:r w:rsidR="00B81FA3" w:rsidRPr="00534DE8">
        <w:rPr>
          <w:i/>
        </w:rPr>
        <w:t> </w:t>
      </w:r>
      <w:r w:rsidRPr="00DA6233">
        <w:rPr>
          <w:i/>
        </w:rPr>
        <w:t>Considerarán</w:t>
      </w:r>
      <w:r w:rsidR="00056F9C" w:rsidRPr="00DA6233">
        <w:rPr>
          <w:i/>
        </w:rPr>
        <w:t xml:space="preserve"> </w:t>
      </w:r>
      <w:r w:rsidRPr="00DA6233">
        <w:rPr>
          <w:i/>
        </w:rPr>
        <w:t>otras</w:t>
      </w:r>
      <w:r w:rsidR="00056F9C" w:rsidRPr="00DA6233">
        <w:rPr>
          <w:i/>
        </w:rPr>
        <w:t xml:space="preserve"> </w:t>
      </w:r>
      <w:r w:rsidRPr="00DA6233">
        <w:rPr>
          <w:i/>
        </w:rPr>
        <w:t>medidas</w:t>
      </w:r>
      <w:r w:rsidR="00056F9C" w:rsidRPr="00DA6233">
        <w:rPr>
          <w:i/>
        </w:rPr>
        <w:t xml:space="preserve"> </w:t>
      </w:r>
      <w:r w:rsidRPr="00DA6233">
        <w:rPr>
          <w:i/>
        </w:rPr>
        <w:t>para</w:t>
      </w:r>
      <w:r w:rsidR="00056F9C" w:rsidRPr="00DA6233">
        <w:rPr>
          <w:i/>
        </w:rPr>
        <w:t xml:space="preserve"> </w:t>
      </w:r>
      <w:r w:rsidRPr="00DA6233">
        <w:rPr>
          <w:i/>
        </w:rPr>
        <w:t>agilizar</w:t>
      </w:r>
      <w:r w:rsidR="00056F9C" w:rsidRPr="00534DE8">
        <w:rPr>
          <w:i/>
          <w:iCs/>
        </w:rPr>
        <w:t xml:space="preserve"> </w:t>
      </w:r>
      <w:r w:rsidRPr="00534DE8">
        <w:rPr>
          <w:i/>
          <w:iCs/>
        </w:rPr>
        <w:t>más</w:t>
      </w:r>
      <w:r w:rsidR="00056F9C" w:rsidRPr="00534DE8">
        <w:rPr>
          <w:i/>
          <w:iCs/>
        </w:rPr>
        <w:t xml:space="preserve"> </w:t>
      </w:r>
      <w:r w:rsidRPr="00534DE8">
        <w:rPr>
          <w:i/>
          <w:iCs/>
        </w:rPr>
        <w:t>los</w:t>
      </w:r>
      <w:r w:rsidR="00056F9C" w:rsidRPr="00534DE8">
        <w:rPr>
          <w:i/>
          <w:iCs/>
        </w:rPr>
        <w:t xml:space="preserve"> </w:t>
      </w:r>
      <w:r w:rsidRPr="00534DE8">
        <w:rPr>
          <w:i/>
          <w:iCs/>
        </w:rPr>
        <w:t>procedimientos</w:t>
      </w:r>
      <w:r w:rsidR="00056F9C" w:rsidRPr="00534DE8">
        <w:rPr>
          <w:i/>
          <w:iCs/>
        </w:rPr>
        <w:t xml:space="preserve"> </w:t>
      </w:r>
      <w:r w:rsidRPr="00534DE8">
        <w:rPr>
          <w:i/>
          <w:iCs/>
        </w:rPr>
        <w:t>aduaneros,</w:t>
      </w:r>
      <w:r w:rsidR="00056F9C" w:rsidRPr="00534DE8">
        <w:rPr>
          <w:i/>
          <w:iCs/>
        </w:rPr>
        <w:t xml:space="preserve"> </w:t>
      </w:r>
      <w:r w:rsidRPr="00534DE8">
        <w:rPr>
          <w:i/>
          <w:iCs/>
        </w:rPr>
        <w:t>como</w:t>
      </w:r>
      <w:r w:rsidR="00056F9C" w:rsidRPr="00534DE8">
        <w:rPr>
          <w:i/>
          <w:iCs/>
        </w:rPr>
        <w:t xml:space="preserve"> </w:t>
      </w:r>
      <w:r w:rsidRPr="00534DE8">
        <w:rPr>
          <w:i/>
          <w:iCs/>
        </w:rPr>
        <w:t>reducir</w:t>
      </w:r>
      <w:r w:rsidR="00056F9C" w:rsidRPr="00534DE8">
        <w:rPr>
          <w:i/>
          <w:iCs/>
        </w:rPr>
        <w:t xml:space="preserve"> </w:t>
      </w:r>
      <w:r w:rsidRPr="00534DE8">
        <w:rPr>
          <w:i/>
          <w:iCs/>
        </w:rPr>
        <w:t>al</w:t>
      </w:r>
      <w:r w:rsidR="00056F9C" w:rsidRPr="00534DE8">
        <w:rPr>
          <w:i/>
          <w:iCs/>
        </w:rPr>
        <w:t xml:space="preserve"> </w:t>
      </w:r>
      <w:r w:rsidRPr="00534DE8">
        <w:rPr>
          <w:i/>
          <w:iCs/>
        </w:rPr>
        <w:t>mínimo</w:t>
      </w:r>
      <w:r w:rsidR="00056F9C" w:rsidRPr="00534DE8">
        <w:rPr>
          <w:i/>
          <w:iCs/>
        </w:rPr>
        <w:t xml:space="preserve"> </w:t>
      </w:r>
      <w:r w:rsidRPr="00534DE8">
        <w:rPr>
          <w:i/>
          <w:iCs/>
        </w:rPr>
        <w:t>los</w:t>
      </w:r>
      <w:r w:rsidR="00056F9C" w:rsidRPr="00534DE8">
        <w:rPr>
          <w:i/>
          <w:iCs/>
        </w:rPr>
        <w:t xml:space="preserve"> </w:t>
      </w:r>
      <w:r w:rsidRPr="00534DE8">
        <w:rPr>
          <w:i/>
          <w:iCs/>
        </w:rPr>
        <w:t>requisitos</w:t>
      </w:r>
      <w:r w:rsidR="00056F9C" w:rsidRPr="00534DE8">
        <w:rPr>
          <w:i/>
          <w:iCs/>
        </w:rPr>
        <w:t xml:space="preserve"> </w:t>
      </w:r>
      <w:r w:rsidRPr="00534DE8">
        <w:rPr>
          <w:i/>
          <w:iCs/>
        </w:rPr>
        <w:t>de</w:t>
      </w:r>
      <w:r w:rsidR="00056F9C" w:rsidRPr="00534DE8">
        <w:rPr>
          <w:i/>
          <w:iCs/>
        </w:rPr>
        <w:t xml:space="preserve"> </w:t>
      </w:r>
      <w:r w:rsidRPr="00534DE8">
        <w:rPr>
          <w:i/>
          <w:iCs/>
        </w:rPr>
        <w:t>documentación</w:t>
      </w:r>
      <w:r w:rsidR="00056F9C" w:rsidRPr="00534DE8">
        <w:rPr>
          <w:i/>
          <w:iCs/>
        </w:rPr>
        <w:t xml:space="preserve"> </w:t>
      </w:r>
      <w:r w:rsidRPr="00534DE8">
        <w:rPr>
          <w:i/>
          <w:iCs/>
        </w:rPr>
        <w:t>en</w:t>
      </w:r>
      <w:r w:rsidR="00056F9C" w:rsidRPr="00534DE8">
        <w:rPr>
          <w:i/>
          <w:iCs/>
        </w:rPr>
        <w:t xml:space="preserve"> </w:t>
      </w:r>
      <w:r w:rsidRPr="00534DE8">
        <w:rPr>
          <w:i/>
          <w:iCs/>
        </w:rPr>
        <w:t>el</w:t>
      </w:r>
      <w:r w:rsidR="00056F9C" w:rsidRPr="00534DE8">
        <w:rPr>
          <w:i/>
          <w:iCs/>
        </w:rPr>
        <w:t xml:space="preserve"> </w:t>
      </w:r>
      <w:r w:rsidRPr="00534DE8">
        <w:rPr>
          <w:i/>
          <w:iCs/>
        </w:rPr>
        <w:t>caso</w:t>
      </w:r>
      <w:r w:rsidR="00056F9C" w:rsidRPr="00534DE8">
        <w:rPr>
          <w:i/>
          <w:iCs/>
        </w:rPr>
        <w:t xml:space="preserve"> </w:t>
      </w:r>
      <w:r w:rsidRPr="00534DE8">
        <w:rPr>
          <w:i/>
          <w:iCs/>
        </w:rPr>
        <w:t>de</w:t>
      </w:r>
      <w:r w:rsidR="00056F9C" w:rsidRPr="00534DE8">
        <w:rPr>
          <w:i/>
          <w:iCs/>
        </w:rPr>
        <w:t xml:space="preserve"> </w:t>
      </w:r>
      <w:r w:rsidRPr="00534DE8">
        <w:rPr>
          <w:i/>
          <w:iCs/>
        </w:rPr>
        <w:t>los</w:t>
      </w:r>
      <w:r w:rsidR="00056F9C" w:rsidRPr="00534DE8">
        <w:rPr>
          <w:i/>
          <w:iCs/>
        </w:rPr>
        <w:t xml:space="preserve"> </w:t>
      </w:r>
      <w:r w:rsidRPr="00534DE8">
        <w:rPr>
          <w:i/>
          <w:iCs/>
        </w:rPr>
        <w:t>envíos</w:t>
      </w:r>
      <w:r w:rsidR="00056F9C" w:rsidRPr="00534DE8">
        <w:rPr>
          <w:i/>
          <w:iCs/>
        </w:rPr>
        <w:t xml:space="preserve"> </w:t>
      </w:r>
      <w:r w:rsidRPr="00534DE8">
        <w:rPr>
          <w:i/>
          <w:iCs/>
        </w:rPr>
        <w:t>pequeños</w:t>
      </w:r>
      <w:r w:rsidR="00056F9C" w:rsidRPr="00534DE8">
        <w:rPr>
          <w:i/>
          <w:iCs/>
        </w:rPr>
        <w:t xml:space="preserve"> </w:t>
      </w:r>
      <w:r w:rsidRPr="00534DE8">
        <w:rPr>
          <w:i/>
          <w:iCs/>
        </w:rPr>
        <w:t>o</w:t>
      </w:r>
      <w:r w:rsidR="00056F9C" w:rsidRPr="00534DE8">
        <w:rPr>
          <w:i/>
          <w:iCs/>
        </w:rPr>
        <w:t xml:space="preserve"> </w:t>
      </w:r>
      <w:r w:rsidRPr="00534DE8">
        <w:rPr>
          <w:i/>
          <w:iCs/>
        </w:rPr>
        <w:t>permitir</w:t>
      </w:r>
      <w:r w:rsidR="00056F9C" w:rsidRPr="00534DE8">
        <w:rPr>
          <w:i/>
          <w:iCs/>
        </w:rPr>
        <w:t xml:space="preserve"> </w:t>
      </w:r>
      <w:r w:rsidRPr="00534DE8">
        <w:rPr>
          <w:i/>
          <w:iCs/>
        </w:rPr>
        <w:t>la</w:t>
      </w:r>
      <w:r w:rsidR="00056F9C" w:rsidRPr="00534DE8">
        <w:rPr>
          <w:i/>
          <w:iCs/>
        </w:rPr>
        <w:t xml:space="preserve"> </w:t>
      </w:r>
      <w:r w:rsidRPr="00534DE8">
        <w:rPr>
          <w:i/>
          <w:iCs/>
        </w:rPr>
        <w:t>autocertificación</w:t>
      </w:r>
      <w:r w:rsidRPr="00534DE8">
        <w:t>".</w:t>
      </w:r>
    </w:p>
    <w:p w14:paraId="00F9E2BC" w14:textId="5A15588F" w:rsidR="00842E16" w:rsidRPr="00534DE8" w:rsidRDefault="00A21A26" w:rsidP="00261FF7">
      <w:pPr>
        <w:pStyle w:val="BodyText"/>
        <w:keepNext/>
        <w:keepLines/>
      </w:pPr>
      <w:r w:rsidRPr="00534DE8">
        <w:lastRenderedPageBreak/>
        <w:t>L</w:t>
      </w:r>
      <w:r w:rsidR="00DF1B7B" w:rsidRPr="00534DE8">
        <w:t>a</w:t>
      </w:r>
      <w:r w:rsidR="00056F9C" w:rsidRPr="00534DE8">
        <w:t xml:space="preserve"> </w:t>
      </w:r>
      <w:r w:rsidR="00DF1B7B" w:rsidRPr="00534DE8">
        <w:t>premisa</w:t>
      </w:r>
      <w:r w:rsidR="00056F9C" w:rsidRPr="00534DE8">
        <w:t xml:space="preserve"> </w:t>
      </w:r>
      <w:r w:rsidR="00DF1B7B" w:rsidRPr="00534DE8">
        <w:t>de</w:t>
      </w:r>
      <w:r w:rsidR="00056F9C" w:rsidRPr="00534DE8">
        <w:t xml:space="preserve"> </w:t>
      </w:r>
      <w:r w:rsidR="00DF1B7B" w:rsidRPr="00534DE8">
        <w:t>ambas</w:t>
      </w:r>
      <w:r w:rsidR="00056F9C" w:rsidRPr="00534DE8">
        <w:t xml:space="preserve"> </w:t>
      </w:r>
      <w:r w:rsidR="00DF1B7B" w:rsidRPr="00534DE8">
        <w:t>Decisiones</w:t>
      </w:r>
      <w:r w:rsidR="00056F9C" w:rsidRPr="00534DE8">
        <w:t xml:space="preserve"> </w:t>
      </w:r>
      <w:r w:rsidR="00DF1B7B" w:rsidRPr="00534DE8">
        <w:t>Ministeriales</w:t>
      </w:r>
      <w:r w:rsidR="00056F9C" w:rsidRPr="00534DE8">
        <w:t xml:space="preserve"> </w:t>
      </w:r>
      <w:r w:rsidR="00DF1B7B" w:rsidRPr="00534DE8">
        <w:t>es</w:t>
      </w:r>
      <w:r w:rsidR="00056F9C" w:rsidRPr="00534DE8">
        <w:t xml:space="preserve"> </w:t>
      </w:r>
      <w:r w:rsidR="00DF1B7B" w:rsidRPr="00534DE8">
        <w:t>que</w:t>
      </w:r>
      <w:r w:rsidR="00056F9C" w:rsidRPr="00534DE8">
        <w:t xml:space="preserve"> </w:t>
      </w:r>
      <w:r w:rsidR="00DF1B7B" w:rsidRPr="00534DE8">
        <w:t>la</w:t>
      </w:r>
      <w:r w:rsidR="00056F9C" w:rsidRPr="00534DE8">
        <w:t xml:space="preserve"> </w:t>
      </w:r>
      <w:r w:rsidR="00DF1B7B" w:rsidRPr="00534DE8">
        <w:t>reducción</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carga</w:t>
      </w:r>
      <w:r w:rsidR="00056F9C" w:rsidRPr="00534DE8">
        <w:t xml:space="preserve"> </w:t>
      </w:r>
      <w:r w:rsidR="00DF1B7B" w:rsidRPr="00534DE8">
        <w:t>administrativa</w:t>
      </w:r>
      <w:r w:rsidR="00056F9C" w:rsidRPr="00534DE8">
        <w:t xml:space="preserve"> </w:t>
      </w:r>
      <w:r w:rsidR="00DF1B7B" w:rsidRPr="00534DE8">
        <w:t>que</w:t>
      </w:r>
      <w:r w:rsidR="00056F9C" w:rsidRPr="00534DE8">
        <w:t xml:space="preserve"> </w:t>
      </w:r>
      <w:r w:rsidR="00DF1B7B" w:rsidRPr="00534DE8">
        <w:t>conllevan</w:t>
      </w:r>
      <w:r w:rsidR="00056F9C" w:rsidRPr="00534DE8">
        <w:t xml:space="preserve"> </w:t>
      </w:r>
      <w:r w:rsidR="00DF1B7B" w:rsidRPr="00534DE8">
        <w:t>las</w:t>
      </w:r>
      <w:r w:rsidR="00056F9C" w:rsidRPr="00534DE8">
        <w:t xml:space="preserve"> </w:t>
      </w:r>
      <w:r w:rsidR="00DF1B7B" w:rsidRPr="00534DE8">
        <w:t>obligaciones</w:t>
      </w:r>
      <w:r w:rsidR="00056F9C" w:rsidRPr="00534DE8">
        <w:t xml:space="preserve"> </w:t>
      </w:r>
      <w:r w:rsidR="00DF1B7B" w:rsidRPr="00534DE8">
        <w:t>en</w:t>
      </w:r>
      <w:r w:rsidR="00056F9C" w:rsidRPr="00534DE8">
        <w:t xml:space="preserve"> </w:t>
      </w:r>
      <w:r w:rsidR="00DF1B7B" w:rsidRPr="00534DE8">
        <w:t>materia</w:t>
      </w:r>
      <w:r w:rsidR="00056F9C" w:rsidRPr="00534DE8">
        <w:t xml:space="preserve"> </w:t>
      </w:r>
      <w:r w:rsidR="00DF1B7B" w:rsidRPr="00534DE8">
        <w:t>de</w:t>
      </w:r>
      <w:r w:rsidR="00056F9C" w:rsidRPr="00534DE8">
        <w:t xml:space="preserve"> </w:t>
      </w:r>
      <w:r w:rsidR="00DF1B7B" w:rsidRPr="00534DE8">
        <w:t>documentación</w:t>
      </w:r>
      <w:r w:rsidR="00056F9C" w:rsidRPr="00534DE8">
        <w:t xml:space="preserve"> </w:t>
      </w:r>
      <w:r w:rsidR="00DF1B7B" w:rsidRPr="00534DE8">
        <w:t>y</w:t>
      </w:r>
      <w:r w:rsidR="00056F9C" w:rsidRPr="00534DE8">
        <w:t xml:space="preserve"> </w:t>
      </w:r>
      <w:r w:rsidR="00DF1B7B" w:rsidRPr="00534DE8">
        <w:t>procedimiento</w:t>
      </w:r>
      <w:r w:rsidR="00056F9C" w:rsidRPr="00534DE8">
        <w:t xml:space="preserve"> </w:t>
      </w:r>
      <w:r w:rsidR="00DF1B7B" w:rsidRPr="00534DE8">
        <w:t>relacionadas</w:t>
      </w:r>
      <w:r w:rsidR="00056F9C" w:rsidRPr="00534DE8">
        <w:t xml:space="preserve"> </w:t>
      </w:r>
      <w:r w:rsidR="00DF1B7B" w:rsidRPr="00534DE8">
        <w:t>con</w:t>
      </w:r>
      <w:r w:rsidR="00056F9C" w:rsidRPr="00534DE8">
        <w:t xml:space="preserve"> </w:t>
      </w:r>
      <w:r w:rsidR="00DF1B7B" w:rsidRPr="00534DE8">
        <w:t>el</w:t>
      </w:r>
      <w:r w:rsidR="00056F9C" w:rsidRPr="00534DE8">
        <w:t xml:space="preserve"> </w:t>
      </w:r>
      <w:r w:rsidR="00DF1B7B" w:rsidRPr="00534DE8">
        <w:t>origen</w:t>
      </w:r>
      <w:r w:rsidR="00056F9C" w:rsidRPr="00534DE8">
        <w:t xml:space="preserve"> </w:t>
      </w:r>
      <w:r w:rsidR="00DF1B7B" w:rsidRPr="00534DE8">
        <w:t>ayudaría</w:t>
      </w:r>
      <w:r w:rsidR="00056F9C" w:rsidRPr="00534DE8">
        <w:t xml:space="preserve"> </w:t>
      </w:r>
      <w:r w:rsidR="00DF1B7B" w:rsidRPr="00534DE8">
        <w:t>a</w:t>
      </w:r>
      <w:r w:rsidR="00056F9C" w:rsidRPr="00534DE8">
        <w:t xml:space="preserve"> </w:t>
      </w:r>
      <w:r w:rsidR="00DF1B7B" w:rsidRPr="00534DE8">
        <w:t>los</w:t>
      </w:r>
      <w:r w:rsidR="00056F9C" w:rsidRPr="00534DE8">
        <w:t xml:space="preserve"> </w:t>
      </w:r>
      <w:r w:rsidR="00DF1B7B" w:rsidRPr="00534DE8">
        <w:t>PMA</w:t>
      </w:r>
      <w:r w:rsidR="00056F9C" w:rsidRPr="00534DE8">
        <w:t xml:space="preserve"> </w:t>
      </w:r>
      <w:r w:rsidR="00DF1B7B" w:rsidRPr="00534DE8">
        <w:t>a</w:t>
      </w:r>
      <w:r w:rsidR="00056F9C" w:rsidRPr="00534DE8">
        <w:t xml:space="preserve"> </w:t>
      </w:r>
      <w:r w:rsidR="00DF1B7B" w:rsidRPr="00534DE8">
        <w:t>hacer</w:t>
      </w:r>
      <w:r w:rsidR="00056F9C" w:rsidRPr="00534DE8">
        <w:t xml:space="preserve"> </w:t>
      </w:r>
      <w:r w:rsidR="00DF1B7B" w:rsidRPr="00534DE8">
        <w:t>un</w:t>
      </w:r>
      <w:r w:rsidR="00056F9C" w:rsidRPr="00534DE8">
        <w:t xml:space="preserve"> </w:t>
      </w:r>
      <w:r w:rsidR="00DF1B7B" w:rsidRPr="00534DE8">
        <w:t>mejor</w:t>
      </w:r>
      <w:r w:rsidR="00056F9C" w:rsidRPr="00534DE8">
        <w:t xml:space="preserve"> </w:t>
      </w:r>
      <w:r w:rsidR="00DF1B7B" w:rsidRPr="00534DE8">
        <w:t>uso</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preferencias</w:t>
      </w:r>
      <w:r w:rsidR="00056F9C" w:rsidRPr="00534DE8">
        <w:t xml:space="preserve"> </w:t>
      </w:r>
      <w:r w:rsidR="00DF1B7B" w:rsidRPr="00534DE8">
        <w:t>comerciales</w:t>
      </w:r>
      <w:r w:rsidR="00056F9C" w:rsidRPr="00534DE8">
        <w:t xml:space="preserve"> </w:t>
      </w:r>
      <w:r w:rsidR="00DF1B7B" w:rsidRPr="00534DE8">
        <w:t>que</w:t>
      </w:r>
      <w:r w:rsidR="00056F9C" w:rsidRPr="00534DE8">
        <w:t xml:space="preserve"> </w:t>
      </w:r>
      <w:r w:rsidR="00DF1B7B" w:rsidRPr="00534DE8">
        <w:t>se</w:t>
      </w:r>
      <w:r w:rsidR="00056F9C" w:rsidRPr="00534DE8">
        <w:t xml:space="preserve"> </w:t>
      </w:r>
      <w:r w:rsidR="00DF1B7B" w:rsidRPr="00534DE8">
        <w:t>les</w:t>
      </w:r>
      <w:r w:rsidR="00056F9C" w:rsidRPr="00534DE8">
        <w:t xml:space="preserve"> </w:t>
      </w:r>
      <w:r w:rsidR="00DF1B7B" w:rsidRPr="00534DE8">
        <w:t>pueden</w:t>
      </w:r>
      <w:r w:rsidR="00056F9C" w:rsidRPr="00534DE8">
        <w:t xml:space="preserve"> </w:t>
      </w:r>
      <w:r w:rsidR="00DF1B7B" w:rsidRPr="00534DE8">
        <w:t>otorga</w:t>
      </w:r>
      <w:r w:rsidR="005727C6" w:rsidRPr="00534DE8">
        <w:t>r</w:t>
      </w:r>
      <w:r w:rsidRPr="00534DE8">
        <w:t>. A</w:t>
      </w:r>
      <w:r w:rsidR="00DF1B7B" w:rsidRPr="00534DE8">
        <w:t>sí</w:t>
      </w:r>
      <w:r w:rsidR="00056F9C" w:rsidRPr="00534DE8">
        <w:t xml:space="preserve"> </w:t>
      </w:r>
      <w:r w:rsidR="00DF1B7B" w:rsidRPr="00534DE8">
        <w:t>lo</w:t>
      </w:r>
      <w:r w:rsidR="00056F9C" w:rsidRPr="00534DE8">
        <w:t xml:space="preserve"> </w:t>
      </w:r>
      <w:r w:rsidR="00DF1B7B" w:rsidRPr="00534DE8">
        <w:t>confirma</w:t>
      </w:r>
      <w:r w:rsidR="00056F9C" w:rsidRPr="00534DE8">
        <w:t xml:space="preserve"> </w:t>
      </w:r>
      <w:r w:rsidR="00DF1B7B" w:rsidRPr="00534DE8">
        <w:t>también</w:t>
      </w:r>
      <w:r w:rsidR="00056F9C" w:rsidRPr="00534DE8">
        <w:t xml:space="preserve"> </w:t>
      </w:r>
      <w:r w:rsidR="00DF1B7B" w:rsidRPr="00534DE8">
        <w:t>la</w:t>
      </w:r>
      <w:r w:rsidR="00056F9C" w:rsidRPr="00534DE8">
        <w:t xml:space="preserve"> </w:t>
      </w:r>
      <w:r w:rsidR="00DF1B7B" w:rsidRPr="00534DE8">
        <w:t>Decisión</w:t>
      </w:r>
      <w:r w:rsidR="00056F9C" w:rsidRPr="00534DE8">
        <w:t xml:space="preserve"> </w:t>
      </w:r>
      <w:r w:rsidR="00DF1B7B" w:rsidRPr="00534DE8">
        <w:t>del</w:t>
      </w:r>
      <w:r w:rsidR="00056F9C" w:rsidRPr="00534DE8">
        <w:t xml:space="preserve"> </w:t>
      </w:r>
      <w:r w:rsidR="00DF1B7B" w:rsidRPr="00534DE8">
        <w:t>Comité</w:t>
      </w:r>
      <w:r w:rsidR="00056F9C" w:rsidRPr="00534DE8">
        <w:t xml:space="preserve"> </w:t>
      </w:r>
      <w:r w:rsidR="00DF1B7B" w:rsidRPr="00534DE8">
        <w:t>de</w:t>
      </w:r>
      <w:r w:rsidR="00056F9C" w:rsidRPr="00534DE8">
        <w:t xml:space="preserve"> </w:t>
      </w:r>
      <w:r w:rsidR="00DF1B7B" w:rsidRPr="00534DE8">
        <w:t>Normas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(CNO)</w:t>
      </w:r>
      <w:r w:rsidR="00056F9C" w:rsidRPr="00534DE8">
        <w:t xml:space="preserve"> </w:t>
      </w:r>
      <w:r w:rsidR="00DF1B7B" w:rsidRPr="00534DE8">
        <w:t>de</w:t>
      </w:r>
      <w:r w:rsidR="00056F9C" w:rsidRPr="00534DE8">
        <w:t xml:space="preserve"> </w:t>
      </w:r>
      <w:r w:rsidR="00DF1B7B" w:rsidRPr="00534DE8">
        <w:t>abril</w:t>
      </w:r>
      <w:r w:rsidR="00056F9C" w:rsidRPr="00534DE8">
        <w:t xml:space="preserve"> </w:t>
      </w:r>
      <w:r w:rsidRPr="00534DE8">
        <w:t>de</w:t>
      </w:r>
      <w:r w:rsidR="00B81FA3" w:rsidRPr="00534DE8">
        <w:t> </w:t>
      </w:r>
      <w:r w:rsidRPr="00534DE8">
        <w:t>2022</w:t>
      </w:r>
      <w:r w:rsidR="00745EE3" w:rsidRPr="00534DE8">
        <w:t>,</w:t>
      </w:r>
      <w:r w:rsidR="00056F9C" w:rsidRPr="00534DE8">
        <w:t xml:space="preserve"> </w:t>
      </w:r>
      <w:r w:rsidR="00DF1B7B" w:rsidRPr="00534DE8">
        <w:t>que</w:t>
      </w:r>
      <w:r w:rsidR="00056F9C" w:rsidRPr="00534DE8">
        <w:t xml:space="preserve"> </w:t>
      </w:r>
      <w:r w:rsidR="00DF1B7B" w:rsidRPr="00534DE8">
        <w:t>dice</w:t>
      </w:r>
      <w:r w:rsidR="00056F9C" w:rsidRPr="00534DE8">
        <w:t xml:space="preserve"> </w:t>
      </w:r>
      <w:r w:rsidR="00DF1B7B" w:rsidRPr="00534DE8">
        <w:t>lo</w:t>
      </w:r>
      <w:r w:rsidR="00056F9C" w:rsidRPr="00534DE8">
        <w:t xml:space="preserve"> </w:t>
      </w:r>
      <w:r w:rsidR="00DF1B7B" w:rsidRPr="00534DE8">
        <w:t>siguiente:</w:t>
      </w:r>
    </w:p>
    <w:p w14:paraId="0D7BF44E" w14:textId="7CF3045B" w:rsidR="00842E16" w:rsidRPr="00534DE8" w:rsidRDefault="00842E16" w:rsidP="00DA6233">
      <w:pPr>
        <w:spacing w:after="240"/>
        <w:ind w:left="567" w:right="521"/>
      </w:pPr>
      <w:r w:rsidRPr="00534DE8">
        <w:t>"</w:t>
      </w:r>
      <w:r w:rsidRPr="00534DE8">
        <w:rPr>
          <w:i/>
        </w:rPr>
        <w:t>Los</w:t>
      </w:r>
      <w:r w:rsidR="00056F9C" w:rsidRPr="00534DE8">
        <w:rPr>
          <w:i/>
        </w:rPr>
        <w:t xml:space="preserve"> </w:t>
      </w:r>
      <w:r w:rsidRPr="00534DE8">
        <w:rPr>
          <w:i/>
        </w:rPr>
        <w:t>Miembros</w:t>
      </w:r>
      <w:r w:rsidR="00056F9C" w:rsidRPr="00534DE8">
        <w:rPr>
          <w:i/>
        </w:rPr>
        <w:t xml:space="preserve"> </w:t>
      </w:r>
      <w:r w:rsidRPr="00534DE8">
        <w:rPr>
          <w:i/>
        </w:rPr>
        <w:t>subrayan</w:t>
      </w:r>
      <w:r w:rsidR="00056F9C" w:rsidRPr="00534DE8">
        <w:rPr>
          <w:i/>
        </w:rPr>
        <w:t xml:space="preserve"> </w:t>
      </w:r>
      <w:r w:rsidRPr="00534DE8">
        <w:rPr>
          <w:i/>
        </w:rPr>
        <w:t>la</w:t>
      </w:r>
      <w:r w:rsidR="00056F9C" w:rsidRPr="00534DE8">
        <w:rPr>
          <w:i/>
        </w:rPr>
        <w:t xml:space="preserve"> </w:t>
      </w:r>
      <w:r w:rsidRPr="00534DE8">
        <w:rPr>
          <w:i/>
        </w:rPr>
        <w:t>importancia</w:t>
      </w:r>
      <w:r w:rsidR="00056F9C" w:rsidRPr="00534DE8">
        <w:rPr>
          <w:i/>
        </w:rPr>
        <w:t xml:space="preserve"> </w:t>
      </w:r>
      <w:r w:rsidRPr="00534DE8">
        <w:rPr>
          <w:i/>
        </w:rPr>
        <w:t>de</w:t>
      </w:r>
      <w:r w:rsidR="00056F9C" w:rsidRPr="00534DE8">
        <w:rPr>
          <w:i/>
        </w:rPr>
        <w:t xml:space="preserve"> </w:t>
      </w:r>
      <w:r w:rsidRPr="00534DE8">
        <w:rPr>
          <w:i/>
        </w:rPr>
        <w:t>identificar</w:t>
      </w:r>
      <w:r w:rsidR="00056F9C" w:rsidRPr="00534DE8">
        <w:rPr>
          <w:i/>
        </w:rPr>
        <w:t xml:space="preserve"> </w:t>
      </w:r>
      <w:r w:rsidRPr="00534DE8">
        <w:rPr>
          <w:i/>
        </w:rPr>
        <w:t>y</w:t>
      </w:r>
      <w:r w:rsidR="00056F9C" w:rsidRPr="00534DE8">
        <w:rPr>
          <w:i/>
        </w:rPr>
        <w:t xml:space="preserve"> </w:t>
      </w:r>
      <w:r w:rsidRPr="00534DE8">
        <w:rPr>
          <w:i/>
        </w:rPr>
        <w:t>abordar,</w:t>
      </w:r>
      <w:r w:rsidR="00056F9C" w:rsidRPr="00534DE8">
        <w:rPr>
          <w:i/>
        </w:rPr>
        <w:t xml:space="preserve"> </w:t>
      </w:r>
      <w:r w:rsidRPr="00534DE8">
        <w:rPr>
          <w:i/>
        </w:rPr>
        <w:t>según</w:t>
      </w:r>
      <w:r w:rsidR="00056F9C" w:rsidRPr="00534DE8">
        <w:rPr>
          <w:i/>
        </w:rPr>
        <w:t xml:space="preserve"> </w:t>
      </w:r>
      <w:r w:rsidRPr="00534DE8">
        <w:rPr>
          <w:i/>
        </w:rPr>
        <w:t>proceda</w:t>
      </w:r>
      <w:r w:rsidR="00056F9C" w:rsidRPr="00534DE8">
        <w:rPr>
          <w:i/>
        </w:rPr>
        <w:t xml:space="preserve"> </w:t>
      </w:r>
      <w:r w:rsidRPr="00534DE8">
        <w:rPr>
          <w:i/>
        </w:rPr>
        <w:t>y</w:t>
      </w:r>
      <w:r w:rsidR="00056F9C" w:rsidRPr="00534DE8">
        <w:rPr>
          <w:i/>
        </w:rPr>
        <w:t xml:space="preserve"> </w:t>
      </w:r>
      <w:r w:rsidRPr="00534DE8">
        <w:rPr>
          <w:i/>
        </w:rPr>
        <w:t>de</w:t>
      </w:r>
      <w:r w:rsidR="00056F9C" w:rsidRPr="00534DE8">
        <w:rPr>
          <w:i/>
        </w:rPr>
        <w:t xml:space="preserve"> </w:t>
      </w:r>
      <w:r w:rsidRPr="00534DE8">
        <w:rPr>
          <w:i/>
        </w:rPr>
        <w:t>común</w:t>
      </w:r>
      <w:r w:rsidR="00056F9C" w:rsidRPr="00534DE8">
        <w:rPr>
          <w:i/>
        </w:rPr>
        <w:t xml:space="preserve"> </w:t>
      </w:r>
      <w:r w:rsidRPr="00534DE8">
        <w:rPr>
          <w:i/>
        </w:rPr>
        <w:t>acuerdo,</w:t>
      </w:r>
      <w:r w:rsidR="00056F9C" w:rsidRPr="00534DE8">
        <w:rPr>
          <w:i/>
        </w:rPr>
        <w:t xml:space="preserve"> </w:t>
      </w:r>
      <w:r w:rsidRPr="00534DE8">
        <w:rPr>
          <w:i/>
        </w:rPr>
        <w:t>los</w:t>
      </w:r>
      <w:r w:rsidR="00056F9C" w:rsidRPr="00534DE8">
        <w:rPr>
          <w:i/>
        </w:rPr>
        <w:t xml:space="preserve"> </w:t>
      </w:r>
      <w:r w:rsidRPr="00534DE8">
        <w:rPr>
          <w:i/>
        </w:rPr>
        <w:t>problemas</w:t>
      </w:r>
      <w:r w:rsidR="00056F9C" w:rsidRPr="00534DE8">
        <w:rPr>
          <w:i/>
        </w:rPr>
        <w:t xml:space="preserve"> </w:t>
      </w:r>
      <w:r w:rsidRPr="00534DE8">
        <w:rPr>
          <w:i/>
        </w:rPr>
        <w:t>específicos</w:t>
      </w:r>
      <w:r w:rsidR="00056F9C" w:rsidRPr="00534DE8">
        <w:rPr>
          <w:i/>
        </w:rPr>
        <w:t xml:space="preserve"> </w:t>
      </w:r>
      <w:r w:rsidRPr="00534DE8">
        <w:rPr>
          <w:i/>
        </w:rPr>
        <w:t>con</w:t>
      </w:r>
      <w:r w:rsidR="00056F9C" w:rsidRPr="00534DE8">
        <w:rPr>
          <w:i/>
        </w:rPr>
        <w:t xml:space="preserve"> </w:t>
      </w:r>
      <w:r w:rsidRPr="00534DE8">
        <w:rPr>
          <w:i/>
        </w:rPr>
        <w:t>que</w:t>
      </w:r>
      <w:r w:rsidR="00056F9C" w:rsidRPr="00534DE8">
        <w:rPr>
          <w:i/>
        </w:rPr>
        <w:t xml:space="preserve"> </w:t>
      </w:r>
      <w:r w:rsidRPr="00534DE8">
        <w:rPr>
          <w:i/>
        </w:rPr>
        <w:t>se</w:t>
      </w:r>
      <w:r w:rsidR="00056F9C" w:rsidRPr="00534DE8">
        <w:rPr>
          <w:i/>
        </w:rPr>
        <w:t xml:space="preserve"> </w:t>
      </w:r>
      <w:r w:rsidRPr="00534DE8">
        <w:rPr>
          <w:i/>
        </w:rPr>
        <w:t>enfrentan</w:t>
      </w:r>
      <w:r w:rsidR="00056F9C" w:rsidRPr="00534DE8">
        <w:rPr>
          <w:i/>
        </w:rPr>
        <w:t xml:space="preserve"> </w:t>
      </w:r>
      <w:r w:rsidRPr="00534DE8">
        <w:rPr>
          <w:i/>
        </w:rPr>
        <w:t>los</w:t>
      </w:r>
      <w:r w:rsidR="00056F9C" w:rsidRPr="00534DE8">
        <w:rPr>
          <w:i/>
        </w:rPr>
        <w:t xml:space="preserve"> </w:t>
      </w:r>
      <w:r w:rsidRPr="00534DE8">
        <w:rPr>
          <w:i/>
        </w:rPr>
        <w:t>países</w:t>
      </w:r>
      <w:r w:rsidR="00056F9C" w:rsidRPr="00534DE8">
        <w:rPr>
          <w:i/>
        </w:rPr>
        <w:t xml:space="preserve"> </w:t>
      </w:r>
      <w:r w:rsidRPr="00534DE8">
        <w:rPr>
          <w:i/>
        </w:rPr>
        <w:t>menos</w:t>
      </w:r>
      <w:r w:rsidR="00056F9C" w:rsidRPr="00534DE8">
        <w:rPr>
          <w:i/>
        </w:rPr>
        <w:t xml:space="preserve"> </w:t>
      </w:r>
      <w:r w:rsidRPr="00534DE8">
        <w:rPr>
          <w:i/>
        </w:rPr>
        <w:t>adelantados</w:t>
      </w:r>
      <w:r w:rsidR="00056F9C" w:rsidRPr="00534DE8">
        <w:rPr>
          <w:i/>
        </w:rPr>
        <w:t xml:space="preserve"> </w:t>
      </w:r>
      <w:r w:rsidRPr="00534DE8">
        <w:rPr>
          <w:i/>
        </w:rPr>
        <w:t>(PMA)</w:t>
      </w:r>
      <w:r w:rsidR="00056F9C" w:rsidRPr="00534DE8">
        <w:rPr>
          <w:i/>
        </w:rPr>
        <w:t xml:space="preserve"> </w:t>
      </w:r>
      <w:r w:rsidRPr="00534DE8">
        <w:rPr>
          <w:i/>
        </w:rPr>
        <w:t>para</w:t>
      </w:r>
      <w:r w:rsidR="00056F9C" w:rsidRPr="00534DE8">
        <w:rPr>
          <w:i/>
        </w:rPr>
        <w:t xml:space="preserve"> </w:t>
      </w:r>
      <w:r w:rsidRPr="00534DE8">
        <w:rPr>
          <w:i/>
        </w:rPr>
        <w:t>cumplir</w:t>
      </w:r>
      <w:r w:rsidR="00056F9C" w:rsidRPr="00534DE8">
        <w:rPr>
          <w:i/>
        </w:rPr>
        <w:t xml:space="preserve"> </w:t>
      </w:r>
      <w:r w:rsidRPr="00534DE8">
        <w:rPr>
          <w:i/>
        </w:rPr>
        <w:t>las</w:t>
      </w:r>
      <w:r w:rsidR="00056F9C" w:rsidRPr="00534DE8">
        <w:rPr>
          <w:i/>
        </w:rPr>
        <w:t xml:space="preserve"> </w:t>
      </w:r>
      <w:r w:rsidRPr="00534DE8">
        <w:rPr>
          <w:i/>
        </w:rPr>
        <w:t>normas</w:t>
      </w:r>
      <w:r w:rsidR="00056F9C" w:rsidRPr="00534DE8">
        <w:rPr>
          <w:i/>
        </w:rPr>
        <w:t xml:space="preserve"> </w:t>
      </w:r>
      <w:r w:rsidRPr="00534DE8">
        <w:rPr>
          <w:i/>
        </w:rPr>
        <w:t>de</w:t>
      </w:r>
      <w:r w:rsidR="00056F9C" w:rsidRPr="00534DE8">
        <w:rPr>
          <w:i/>
        </w:rPr>
        <w:t xml:space="preserve"> </w:t>
      </w:r>
      <w:r w:rsidRPr="00534DE8">
        <w:rPr>
          <w:i/>
        </w:rPr>
        <w:t>origen</w:t>
      </w:r>
      <w:r w:rsidR="00056F9C" w:rsidRPr="00534DE8">
        <w:rPr>
          <w:i/>
        </w:rPr>
        <w:t xml:space="preserve"> </w:t>
      </w:r>
      <w:r w:rsidRPr="00534DE8">
        <w:rPr>
          <w:i/>
        </w:rPr>
        <w:t>preferenciales</w:t>
      </w:r>
      <w:r w:rsidR="00056F9C" w:rsidRPr="00534DE8">
        <w:rPr>
          <w:i/>
        </w:rPr>
        <w:t xml:space="preserve"> </w:t>
      </w:r>
      <w:r w:rsidRPr="00534DE8">
        <w:rPr>
          <w:i/>
        </w:rPr>
        <w:t>y</w:t>
      </w:r>
      <w:r w:rsidR="00056F9C" w:rsidRPr="00534DE8">
        <w:rPr>
          <w:i/>
        </w:rPr>
        <w:t xml:space="preserve"> </w:t>
      </w:r>
      <w:r w:rsidRPr="00534DE8">
        <w:rPr>
          <w:i/>
        </w:rPr>
        <w:t>las</w:t>
      </w:r>
      <w:r w:rsidR="00056F9C" w:rsidRPr="00534DE8">
        <w:rPr>
          <w:i/>
        </w:rPr>
        <w:t xml:space="preserve"> </w:t>
      </w:r>
      <w:r w:rsidRPr="00534DE8">
        <w:rPr>
          <w:i/>
        </w:rPr>
        <w:t>prescripciones</w:t>
      </w:r>
      <w:r w:rsidR="00056F9C" w:rsidRPr="00534DE8">
        <w:rPr>
          <w:i/>
        </w:rPr>
        <w:t xml:space="preserve"> </w:t>
      </w:r>
      <w:r w:rsidRPr="00534DE8">
        <w:rPr>
          <w:i/>
        </w:rPr>
        <w:t>en</w:t>
      </w:r>
      <w:r w:rsidR="00056F9C" w:rsidRPr="00534DE8">
        <w:rPr>
          <w:i/>
        </w:rPr>
        <w:t xml:space="preserve"> </w:t>
      </w:r>
      <w:r w:rsidRPr="00534DE8">
        <w:rPr>
          <w:i/>
        </w:rPr>
        <w:t>materia</w:t>
      </w:r>
      <w:r w:rsidR="00056F9C" w:rsidRPr="00534DE8">
        <w:rPr>
          <w:i/>
        </w:rPr>
        <w:t xml:space="preserve"> </w:t>
      </w:r>
      <w:r w:rsidRPr="00534DE8">
        <w:rPr>
          <w:i/>
        </w:rPr>
        <w:t>de</w:t>
      </w:r>
      <w:r w:rsidR="00056F9C" w:rsidRPr="00534DE8">
        <w:rPr>
          <w:i/>
        </w:rPr>
        <w:t xml:space="preserve"> </w:t>
      </w:r>
      <w:r w:rsidRPr="00534DE8">
        <w:rPr>
          <w:i/>
        </w:rPr>
        <w:t>normas</w:t>
      </w:r>
      <w:r w:rsidR="00056F9C" w:rsidRPr="00534DE8">
        <w:rPr>
          <w:i/>
        </w:rPr>
        <w:t xml:space="preserve"> </w:t>
      </w:r>
      <w:r w:rsidRPr="00534DE8">
        <w:rPr>
          <w:i/>
        </w:rPr>
        <w:t>de</w:t>
      </w:r>
      <w:r w:rsidR="00056F9C" w:rsidRPr="00534DE8">
        <w:rPr>
          <w:i/>
        </w:rPr>
        <w:t xml:space="preserve"> </w:t>
      </w:r>
      <w:r w:rsidRPr="00534DE8">
        <w:rPr>
          <w:i/>
        </w:rPr>
        <w:t>origen</w:t>
      </w:r>
      <w:r w:rsidR="00056F9C" w:rsidRPr="00534DE8">
        <w:rPr>
          <w:i/>
        </w:rPr>
        <w:t xml:space="preserve"> </w:t>
      </w:r>
      <w:r w:rsidRPr="00534DE8">
        <w:rPr>
          <w:i/>
        </w:rPr>
        <w:t>a</w:t>
      </w:r>
      <w:r w:rsidR="00056F9C" w:rsidRPr="00534DE8">
        <w:rPr>
          <w:i/>
        </w:rPr>
        <w:t xml:space="preserve"> </w:t>
      </w:r>
      <w:r w:rsidRPr="00534DE8">
        <w:rPr>
          <w:i/>
        </w:rPr>
        <w:t>fin</w:t>
      </w:r>
      <w:r w:rsidR="00056F9C" w:rsidRPr="00534DE8">
        <w:rPr>
          <w:i/>
        </w:rPr>
        <w:t xml:space="preserve"> </w:t>
      </w:r>
      <w:r w:rsidRPr="00534DE8">
        <w:rPr>
          <w:i/>
        </w:rPr>
        <w:t>de</w:t>
      </w:r>
      <w:r w:rsidR="00056F9C" w:rsidRPr="00534DE8">
        <w:rPr>
          <w:i/>
        </w:rPr>
        <w:t xml:space="preserve"> </w:t>
      </w:r>
      <w:r w:rsidRPr="00534DE8">
        <w:rPr>
          <w:i/>
        </w:rPr>
        <w:t>utilizar</w:t>
      </w:r>
      <w:r w:rsidR="00056F9C" w:rsidRPr="00534DE8">
        <w:rPr>
          <w:i/>
        </w:rPr>
        <w:t xml:space="preserve"> </w:t>
      </w:r>
      <w:r w:rsidRPr="00534DE8">
        <w:rPr>
          <w:i/>
        </w:rPr>
        <w:t>eficazmente</w:t>
      </w:r>
      <w:r w:rsidR="00056F9C" w:rsidRPr="00534DE8">
        <w:rPr>
          <w:i/>
        </w:rPr>
        <w:t xml:space="preserve"> </w:t>
      </w:r>
      <w:r w:rsidRPr="00534DE8">
        <w:rPr>
          <w:i/>
        </w:rPr>
        <w:t>las</w:t>
      </w:r>
      <w:r w:rsidR="00056F9C" w:rsidRPr="00534DE8">
        <w:rPr>
          <w:i/>
        </w:rPr>
        <w:t xml:space="preserve"> </w:t>
      </w:r>
      <w:r w:rsidRPr="00534DE8">
        <w:rPr>
          <w:i/>
        </w:rPr>
        <w:t>preferencias</w:t>
      </w:r>
      <w:r w:rsidR="00056F9C" w:rsidRPr="00534DE8">
        <w:rPr>
          <w:i/>
        </w:rPr>
        <w:t xml:space="preserve"> </w:t>
      </w:r>
      <w:r w:rsidRPr="00534DE8">
        <w:rPr>
          <w:i/>
        </w:rPr>
        <w:t>comerciales.</w:t>
      </w:r>
    </w:p>
    <w:p w14:paraId="67581C0B" w14:textId="51B57ED7" w:rsidR="00842E16" w:rsidRPr="00534DE8" w:rsidRDefault="00842E16" w:rsidP="00DA6233">
      <w:pPr>
        <w:spacing w:after="240"/>
        <w:ind w:left="567" w:right="521"/>
      </w:pPr>
      <w:r w:rsidRPr="00534DE8">
        <w:rPr>
          <w:i/>
        </w:rPr>
        <w:t>A</w:t>
      </w:r>
      <w:r w:rsidR="00056F9C" w:rsidRPr="00534DE8">
        <w:rPr>
          <w:i/>
        </w:rPr>
        <w:t xml:space="preserve"> </w:t>
      </w:r>
      <w:r w:rsidRPr="00534DE8">
        <w:rPr>
          <w:i/>
        </w:rPr>
        <w:t>tal</w:t>
      </w:r>
      <w:r w:rsidR="00056F9C" w:rsidRPr="00534DE8">
        <w:rPr>
          <w:i/>
        </w:rPr>
        <w:t xml:space="preserve"> </w:t>
      </w:r>
      <w:r w:rsidRPr="00534DE8">
        <w:rPr>
          <w:i/>
        </w:rPr>
        <w:t>fin,</w:t>
      </w:r>
      <w:r w:rsidR="00056F9C" w:rsidRPr="00534DE8">
        <w:rPr>
          <w:i/>
        </w:rPr>
        <w:t xml:space="preserve"> </w:t>
      </w:r>
      <w:r w:rsidRPr="00534DE8">
        <w:rPr>
          <w:i/>
        </w:rPr>
        <w:t>[…]</w:t>
      </w:r>
      <w:r w:rsidR="00056F9C" w:rsidRPr="00534DE8">
        <w:rPr>
          <w:i/>
        </w:rPr>
        <w:t xml:space="preserve"> </w:t>
      </w:r>
      <w:r w:rsidRPr="00534DE8">
        <w:rPr>
          <w:i/>
        </w:rPr>
        <w:t>[e]ntre</w:t>
      </w:r>
      <w:r w:rsidR="00056F9C" w:rsidRPr="00534DE8">
        <w:rPr>
          <w:i/>
        </w:rPr>
        <w:t xml:space="preserve"> </w:t>
      </w:r>
      <w:r w:rsidRPr="00534DE8">
        <w:rPr>
          <w:i/>
        </w:rPr>
        <w:t>otras</w:t>
      </w:r>
      <w:r w:rsidR="00056F9C" w:rsidRPr="00534DE8">
        <w:rPr>
          <w:i/>
        </w:rPr>
        <w:t xml:space="preserve"> </w:t>
      </w:r>
      <w:r w:rsidRPr="00534DE8">
        <w:rPr>
          <w:i/>
        </w:rPr>
        <w:t>cosas,</w:t>
      </w:r>
      <w:r w:rsidR="00056F9C" w:rsidRPr="00534DE8">
        <w:rPr>
          <w:i/>
        </w:rPr>
        <w:t xml:space="preserve"> </w:t>
      </w:r>
      <w:r w:rsidRPr="00534DE8">
        <w:rPr>
          <w:i/>
        </w:rPr>
        <w:t>el</w:t>
      </w:r>
      <w:r w:rsidR="00056F9C" w:rsidRPr="00534DE8">
        <w:rPr>
          <w:i/>
        </w:rPr>
        <w:t xml:space="preserve"> </w:t>
      </w:r>
      <w:r w:rsidRPr="00534DE8">
        <w:rPr>
          <w:i/>
        </w:rPr>
        <w:t>CNO</w:t>
      </w:r>
      <w:r w:rsidR="00056F9C" w:rsidRPr="00534DE8">
        <w:rPr>
          <w:i/>
        </w:rPr>
        <w:t xml:space="preserve"> </w:t>
      </w:r>
      <w:r w:rsidRPr="00534DE8">
        <w:rPr>
          <w:i/>
        </w:rPr>
        <w:t>podrá</w:t>
      </w:r>
      <w:r w:rsidR="00056F9C" w:rsidRPr="00534DE8">
        <w:rPr>
          <w:i/>
        </w:rPr>
        <w:t xml:space="preserve"> </w:t>
      </w:r>
      <w:r w:rsidRPr="00534DE8">
        <w:rPr>
          <w:i/>
        </w:rPr>
        <w:t>trabajar</w:t>
      </w:r>
      <w:r w:rsidR="00056F9C" w:rsidRPr="00534DE8">
        <w:rPr>
          <w:i/>
        </w:rPr>
        <w:t xml:space="preserve"> </w:t>
      </w:r>
      <w:r w:rsidRPr="00534DE8">
        <w:rPr>
          <w:i/>
        </w:rPr>
        <w:t>para</w:t>
      </w:r>
      <w:r w:rsidR="00056F9C" w:rsidRPr="00534DE8">
        <w:rPr>
          <w:i/>
        </w:rPr>
        <w:t xml:space="preserve"> </w:t>
      </w:r>
      <w:r w:rsidRPr="00534DE8">
        <w:rPr>
          <w:i/>
        </w:rPr>
        <w:t>identificar</w:t>
      </w:r>
      <w:r w:rsidR="00056F9C" w:rsidRPr="00534DE8">
        <w:rPr>
          <w:i/>
        </w:rPr>
        <w:t xml:space="preserve"> </w:t>
      </w:r>
      <w:r w:rsidRPr="00534DE8">
        <w:rPr>
          <w:i/>
        </w:rPr>
        <w:t>y</w:t>
      </w:r>
      <w:r w:rsidR="00056F9C" w:rsidRPr="00534DE8">
        <w:rPr>
          <w:i/>
        </w:rPr>
        <w:t xml:space="preserve"> </w:t>
      </w:r>
      <w:r w:rsidRPr="00534DE8">
        <w:rPr>
          <w:i/>
        </w:rPr>
        <w:t>acordar</w:t>
      </w:r>
      <w:r w:rsidR="00056F9C" w:rsidRPr="00534DE8">
        <w:rPr>
          <w:i/>
        </w:rPr>
        <w:t xml:space="preserve"> </w:t>
      </w:r>
      <w:r w:rsidRPr="00534DE8">
        <w:rPr>
          <w:i/>
        </w:rPr>
        <w:t>las</w:t>
      </w:r>
      <w:r w:rsidR="00056F9C" w:rsidRPr="00534DE8">
        <w:rPr>
          <w:i/>
        </w:rPr>
        <w:t xml:space="preserve"> </w:t>
      </w:r>
      <w:r w:rsidRPr="00534DE8">
        <w:rPr>
          <w:i/>
        </w:rPr>
        <w:t>mejores</w:t>
      </w:r>
      <w:r w:rsidR="00056F9C" w:rsidRPr="00534DE8">
        <w:rPr>
          <w:i/>
        </w:rPr>
        <w:t xml:space="preserve"> </w:t>
      </w:r>
      <w:r w:rsidRPr="00534DE8">
        <w:rPr>
          <w:i/>
        </w:rPr>
        <w:t>prácticas</w:t>
      </w:r>
      <w:r w:rsidR="00056F9C" w:rsidRPr="00534DE8">
        <w:rPr>
          <w:i/>
        </w:rPr>
        <w:t xml:space="preserve"> </w:t>
      </w:r>
      <w:r w:rsidRPr="00534DE8">
        <w:rPr>
          <w:i/>
        </w:rPr>
        <w:t>de</w:t>
      </w:r>
      <w:r w:rsidR="00056F9C" w:rsidRPr="00534DE8">
        <w:rPr>
          <w:i/>
        </w:rPr>
        <w:t xml:space="preserve"> </w:t>
      </w:r>
      <w:r w:rsidRPr="00534DE8">
        <w:rPr>
          <w:i/>
        </w:rPr>
        <w:t>todos</w:t>
      </w:r>
      <w:r w:rsidR="00056F9C" w:rsidRPr="00534DE8">
        <w:rPr>
          <w:i/>
        </w:rPr>
        <w:t xml:space="preserve"> </w:t>
      </w:r>
      <w:r w:rsidRPr="00534DE8">
        <w:rPr>
          <w:i/>
        </w:rPr>
        <w:t>los</w:t>
      </w:r>
      <w:r w:rsidR="00056F9C" w:rsidRPr="00534DE8">
        <w:rPr>
          <w:i/>
        </w:rPr>
        <w:t xml:space="preserve"> </w:t>
      </w:r>
      <w:r w:rsidRPr="00534DE8">
        <w:rPr>
          <w:i/>
        </w:rPr>
        <w:t>Miembros</w:t>
      </w:r>
      <w:r w:rsidR="00056F9C" w:rsidRPr="00534DE8">
        <w:rPr>
          <w:i/>
        </w:rPr>
        <w:t xml:space="preserve"> </w:t>
      </w:r>
      <w:r w:rsidRPr="00534DE8">
        <w:rPr>
          <w:i/>
        </w:rPr>
        <w:t>en</w:t>
      </w:r>
      <w:r w:rsidR="00056F9C" w:rsidRPr="00534DE8">
        <w:rPr>
          <w:i/>
        </w:rPr>
        <w:t xml:space="preserve"> </w:t>
      </w:r>
      <w:r w:rsidRPr="00534DE8">
        <w:rPr>
          <w:i/>
        </w:rPr>
        <w:t>materia</w:t>
      </w:r>
      <w:r w:rsidR="00056F9C" w:rsidRPr="00534DE8">
        <w:rPr>
          <w:i/>
        </w:rPr>
        <w:t xml:space="preserve"> </w:t>
      </w:r>
      <w:r w:rsidRPr="00534DE8">
        <w:rPr>
          <w:i/>
        </w:rPr>
        <w:t>de</w:t>
      </w:r>
      <w:r w:rsidR="00056F9C" w:rsidRPr="00534DE8">
        <w:rPr>
          <w:i/>
        </w:rPr>
        <w:t xml:space="preserve"> </w:t>
      </w:r>
      <w:r w:rsidRPr="00534DE8">
        <w:rPr>
          <w:i/>
        </w:rPr>
        <w:t>normas</w:t>
      </w:r>
      <w:r w:rsidR="00056F9C" w:rsidRPr="00534DE8">
        <w:rPr>
          <w:i/>
        </w:rPr>
        <w:t xml:space="preserve"> </w:t>
      </w:r>
      <w:r w:rsidRPr="00534DE8">
        <w:rPr>
          <w:i/>
        </w:rPr>
        <w:t>de</w:t>
      </w:r>
      <w:r w:rsidR="00056F9C" w:rsidRPr="00534DE8">
        <w:rPr>
          <w:i/>
        </w:rPr>
        <w:t xml:space="preserve"> </w:t>
      </w:r>
      <w:r w:rsidRPr="00534DE8">
        <w:rPr>
          <w:i/>
        </w:rPr>
        <w:t>origen</w:t>
      </w:r>
      <w:r w:rsidR="00056F9C" w:rsidRPr="00534DE8">
        <w:rPr>
          <w:i/>
        </w:rPr>
        <w:t xml:space="preserve"> </w:t>
      </w:r>
      <w:r w:rsidRPr="00534DE8">
        <w:rPr>
          <w:i/>
        </w:rPr>
        <w:t>preferenciales</w:t>
      </w:r>
      <w:r w:rsidR="00056F9C" w:rsidRPr="00534DE8">
        <w:rPr>
          <w:i/>
        </w:rPr>
        <w:t xml:space="preserve"> </w:t>
      </w:r>
      <w:r w:rsidRPr="00534DE8">
        <w:rPr>
          <w:i/>
        </w:rPr>
        <w:t>así</w:t>
      </w:r>
      <w:r w:rsidR="00056F9C" w:rsidRPr="00534DE8">
        <w:rPr>
          <w:i/>
        </w:rPr>
        <w:t xml:space="preserve"> </w:t>
      </w:r>
      <w:r w:rsidRPr="00534DE8">
        <w:rPr>
          <w:i/>
        </w:rPr>
        <w:t>como</w:t>
      </w:r>
      <w:r w:rsidR="00056F9C" w:rsidRPr="00534DE8">
        <w:rPr>
          <w:i/>
        </w:rPr>
        <w:t xml:space="preserve"> </w:t>
      </w:r>
      <w:r w:rsidRPr="00534DE8">
        <w:rPr>
          <w:i/>
        </w:rPr>
        <w:t>las</w:t>
      </w:r>
      <w:r w:rsidR="00056F9C" w:rsidRPr="00534DE8">
        <w:rPr>
          <w:i/>
        </w:rPr>
        <w:t xml:space="preserve"> </w:t>
      </w:r>
      <w:r w:rsidRPr="00534DE8">
        <w:rPr>
          <w:i/>
        </w:rPr>
        <w:t>prescripciones</w:t>
      </w:r>
      <w:r w:rsidR="00056F9C" w:rsidRPr="00534DE8">
        <w:rPr>
          <w:i/>
        </w:rPr>
        <w:t xml:space="preserve"> </w:t>
      </w:r>
      <w:r w:rsidRPr="00534DE8">
        <w:rPr>
          <w:i/>
        </w:rPr>
        <w:t>administrativas</w:t>
      </w:r>
      <w:r w:rsidR="00056F9C" w:rsidRPr="00534DE8">
        <w:rPr>
          <w:i/>
        </w:rPr>
        <w:t xml:space="preserve"> </w:t>
      </w:r>
      <w:r w:rsidRPr="00534DE8">
        <w:rPr>
          <w:i/>
        </w:rPr>
        <w:t>conexas</w:t>
      </w:r>
      <w:r w:rsidR="00056F9C" w:rsidRPr="00534DE8">
        <w:rPr>
          <w:i/>
        </w:rPr>
        <w:t xml:space="preserve"> </w:t>
      </w:r>
      <w:r w:rsidRPr="00534DE8">
        <w:rPr>
          <w:i/>
        </w:rPr>
        <w:t>y</w:t>
      </w:r>
      <w:r w:rsidR="00056F9C" w:rsidRPr="00534DE8">
        <w:rPr>
          <w:i/>
        </w:rPr>
        <w:t xml:space="preserve"> </w:t>
      </w:r>
      <w:r w:rsidRPr="00534DE8">
        <w:rPr>
          <w:i/>
        </w:rPr>
        <w:t>analizar</w:t>
      </w:r>
      <w:r w:rsidR="00056F9C" w:rsidRPr="00534DE8">
        <w:rPr>
          <w:i/>
        </w:rPr>
        <w:t xml:space="preserve"> </w:t>
      </w:r>
      <w:r w:rsidRPr="00534DE8">
        <w:rPr>
          <w:i/>
        </w:rPr>
        <w:t>más</w:t>
      </w:r>
      <w:r w:rsidR="00056F9C" w:rsidRPr="00534DE8">
        <w:rPr>
          <w:i/>
        </w:rPr>
        <w:t xml:space="preserve"> </w:t>
      </w:r>
      <w:r w:rsidRPr="00534DE8">
        <w:rPr>
          <w:i/>
        </w:rPr>
        <w:t>a</w:t>
      </w:r>
      <w:r w:rsidR="00056F9C" w:rsidRPr="00534DE8">
        <w:rPr>
          <w:i/>
        </w:rPr>
        <w:t xml:space="preserve"> </w:t>
      </w:r>
      <w:r w:rsidRPr="00534DE8">
        <w:rPr>
          <w:i/>
        </w:rPr>
        <w:t>fondo</w:t>
      </w:r>
      <w:r w:rsidR="00056F9C" w:rsidRPr="00534DE8">
        <w:rPr>
          <w:i/>
        </w:rPr>
        <w:t xml:space="preserve"> </w:t>
      </w:r>
      <w:r w:rsidRPr="00534DE8">
        <w:rPr>
          <w:i/>
        </w:rPr>
        <w:t>las</w:t>
      </w:r>
      <w:r w:rsidR="00056F9C" w:rsidRPr="00534DE8">
        <w:rPr>
          <w:i/>
        </w:rPr>
        <w:t xml:space="preserve"> </w:t>
      </w:r>
      <w:r w:rsidRPr="00534DE8">
        <w:rPr>
          <w:i/>
        </w:rPr>
        <w:t>prescripciones</w:t>
      </w:r>
      <w:r w:rsidR="00056F9C" w:rsidRPr="00534DE8">
        <w:rPr>
          <w:i/>
        </w:rPr>
        <w:t xml:space="preserve"> </w:t>
      </w:r>
      <w:r w:rsidRPr="00534DE8">
        <w:rPr>
          <w:i/>
        </w:rPr>
        <w:t>existentes</w:t>
      </w:r>
      <w:r w:rsidR="00056F9C" w:rsidRPr="00534DE8">
        <w:rPr>
          <w:i/>
        </w:rPr>
        <w:t xml:space="preserve"> </w:t>
      </w:r>
      <w:r w:rsidRPr="00534DE8">
        <w:rPr>
          <w:i/>
        </w:rPr>
        <w:t>en</w:t>
      </w:r>
      <w:r w:rsidR="00056F9C" w:rsidRPr="00534DE8">
        <w:rPr>
          <w:i/>
        </w:rPr>
        <w:t xml:space="preserve"> </w:t>
      </w:r>
      <w:r w:rsidRPr="00534DE8">
        <w:rPr>
          <w:i/>
        </w:rPr>
        <w:t>materia</w:t>
      </w:r>
      <w:r w:rsidR="00056F9C" w:rsidRPr="00534DE8">
        <w:rPr>
          <w:i/>
        </w:rPr>
        <w:t xml:space="preserve"> </w:t>
      </w:r>
      <w:r w:rsidRPr="00534DE8">
        <w:rPr>
          <w:i/>
        </w:rPr>
        <w:t>de</w:t>
      </w:r>
      <w:r w:rsidR="00056F9C" w:rsidRPr="00534DE8">
        <w:rPr>
          <w:i/>
        </w:rPr>
        <w:t xml:space="preserve"> </w:t>
      </w:r>
      <w:r w:rsidRPr="00534DE8">
        <w:rPr>
          <w:i/>
        </w:rPr>
        <w:t>normas</w:t>
      </w:r>
      <w:r w:rsidR="00056F9C" w:rsidRPr="00534DE8">
        <w:rPr>
          <w:i/>
        </w:rPr>
        <w:t xml:space="preserve"> </w:t>
      </w:r>
      <w:r w:rsidRPr="00534DE8">
        <w:rPr>
          <w:i/>
        </w:rPr>
        <w:t>de</w:t>
      </w:r>
      <w:r w:rsidR="00056F9C" w:rsidRPr="00534DE8">
        <w:rPr>
          <w:i/>
        </w:rPr>
        <w:t xml:space="preserve"> </w:t>
      </w:r>
      <w:r w:rsidRPr="00534DE8">
        <w:rPr>
          <w:i/>
        </w:rPr>
        <w:t>origen</w:t>
      </w:r>
      <w:r w:rsidR="00056F9C" w:rsidRPr="00534DE8">
        <w:rPr>
          <w:i/>
        </w:rPr>
        <w:t xml:space="preserve"> </w:t>
      </w:r>
      <w:r w:rsidRPr="00534DE8">
        <w:rPr>
          <w:i/>
        </w:rPr>
        <w:t>y</w:t>
      </w:r>
      <w:r w:rsidR="00056F9C" w:rsidRPr="00534DE8">
        <w:rPr>
          <w:i/>
        </w:rPr>
        <w:t xml:space="preserve"> </w:t>
      </w:r>
      <w:r w:rsidRPr="00534DE8">
        <w:rPr>
          <w:i/>
        </w:rPr>
        <w:t>la</w:t>
      </w:r>
      <w:r w:rsidR="00056F9C" w:rsidRPr="00534DE8">
        <w:rPr>
          <w:i/>
        </w:rPr>
        <w:t xml:space="preserve"> </w:t>
      </w:r>
      <w:r w:rsidRPr="00534DE8">
        <w:rPr>
          <w:i/>
        </w:rPr>
        <w:t>utilización</w:t>
      </w:r>
      <w:r w:rsidR="00056F9C" w:rsidRPr="00534DE8">
        <w:rPr>
          <w:i/>
        </w:rPr>
        <w:t xml:space="preserve"> </w:t>
      </w:r>
      <w:r w:rsidRPr="00534DE8">
        <w:rPr>
          <w:i/>
        </w:rPr>
        <w:t>de</w:t>
      </w:r>
      <w:r w:rsidR="00056F9C" w:rsidRPr="00534DE8">
        <w:rPr>
          <w:i/>
        </w:rPr>
        <w:t xml:space="preserve"> </w:t>
      </w:r>
      <w:r w:rsidRPr="00534DE8">
        <w:rPr>
          <w:i/>
        </w:rPr>
        <w:t>las</w:t>
      </w:r>
      <w:r w:rsidR="00056F9C" w:rsidRPr="00534DE8">
        <w:rPr>
          <w:i/>
        </w:rPr>
        <w:t xml:space="preserve"> </w:t>
      </w:r>
      <w:r w:rsidRPr="00534DE8">
        <w:rPr>
          <w:i/>
        </w:rPr>
        <w:t>preferencias</w:t>
      </w:r>
      <w:r w:rsidR="00056F9C" w:rsidRPr="00534DE8">
        <w:rPr>
          <w:i/>
        </w:rPr>
        <w:t xml:space="preserve"> </w:t>
      </w:r>
      <w:r w:rsidRPr="00534DE8">
        <w:rPr>
          <w:i/>
        </w:rPr>
        <w:t>comerciales…".</w:t>
      </w:r>
    </w:p>
    <w:p w14:paraId="3A38B0D2" w14:textId="59277CBD" w:rsidR="00842E16" w:rsidRPr="00534DE8" w:rsidRDefault="00A21A26" w:rsidP="00056F9C">
      <w:pPr>
        <w:pStyle w:val="BodyText"/>
      </w:pPr>
      <w:r w:rsidRPr="00534DE8">
        <w:t>E</w:t>
      </w:r>
      <w:r w:rsidR="00DF1B7B" w:rsidRPr="00534DE8">
        <w:t>n</w:t>
      </w:r>
      <w:r w:rsidR="00056F9C" w:rsidRPr="00534DE8">
        <w:t xml:space="preserve"> </w:t>
      </w:r>
      <w:r w:rsidR="00DF1B7B" w:rsidRPr="00534DE8">
        <w:t>ese</w:t>
      </w:r>
      <w:r w:rsidR="00056F9C" w:rsidRPr="00534DE8">
        <w:t xml:space="preserve"> </w:t>
      </w:r>
      <w:r w:rsidR="00DF1B7B" w:rsidRPr="00534DE8">
        <w:t>contexto,</w:t>
      </w:r>
      <w:r w:rsidR="00056F9C" w:rsidRPr="00534DE8">
        <w:t xml:space="preserve"> </w:t>
      </w:r>
      <w:r w:rsidR="00DF1B7B" w:rsidRPr="00534DE8">
        <w:t>podría</w:t>
      </w:r>
      <w:r w:rsidR="00056F9C" w:rsidRPr="00534DE8">
        <w:t xml:space="preserve"> </w:t>
      </w:r>
      <w:r w:rsidR="00DF1B7B" w:rsidRPr="00534DE8">
        <w:t>haber</w:t>
      </w:r>
      <w:r w:rsidR="00056F9C" w:rsidRPr="00534DE8">
        <w:t xml:space="preserve"> </w:t>
      </w:r>
      <w:r w:rsidR="00DF1B7B" w:rsidRPr="00534DE8">
        <w:t>tres</w:t>
      </w:r>
      <w:r w:rsidR="00056F9C" w:rsidRPr="00534DE8">
        <w:t xml:space="preserve"> </w:t>
      </w:r>
      <w:r w:rsidR="00DF1B7B" w:rsidRPr="00534DE8">
        <w:t>compromisos</w:t>
      </w:r>
      <w:r w:rsidR="00056F9C" w:rsidRPr="00534DE8">
        <w:t xml:space="preserve"> </w:t>
      </w:r>
      <w:r w:rsidR="00DF1B7B" w:rsidRPr="00534DE8">
        <w:t>distintos</w:t>
      </w:r>
      <w:r w:rsidR="00056F9C" w:rsidRPr="00534DE8">
        <w:t xml:space="preserve"> </w:t>
      </w:r>
      <w:r w:rsidR="00DF1B7B" w:rsidRPr="00534DE8">
        <w:t>contemplados</w:t>
      </w:r>
      <w:r w:rsidR="00056F9C" w:rsidRPr="00534DE8">
        <w:t xml:space="preserve"> </w:t>
      </w:r>
      <w:r w:rsidR="00DF1B7B" w:rsidRPr="00534DE8">
        <w:t>en</w:t>
      </w:r>
      <w:r w:rsidR="00056F9C" w:rsidRPr="00534DE8">
        <w:t xml:space="preserve"> </w:t>
      </w:r>
      <w:r w:rsidR="00DF1B7B" w:rsidRPr="00534DE8">
        <w:t>las</w:t>
      </w:r>
      <w:r w:rsidR="00056F9C" w:rsidRPr="00534DE8">
        <w:t xml:space="preserve"> </w:t>
      </w:r>
      <w:r w:rsidR="00DF1B7B" w:rsidRPr="00534DE8">
        <w:t>Decisiones,</w:t>
      </w:r>
      <w:r w:rsidR="00056F9C" w:rsidRPr="00534DE8">
        <w:t xml:space="preserve"> </w:t>
      </w:r>
      <w:r w:rsidR="00DF1B7B" w:rsidRPr="00534DE8">
        <w:t>a</w:t>
      </w:r>
      <w:r w:rsidR="00DA6233">
        <w:t> </w:t>
      </w:r>
      <w:r w:rsidR="00DF1B7B" w:rsidRPr="00534DE8">
        <w:t>saber</w:t>
      </w:r>
      <w:r w:rsidRPr="00534DE8">
        <w:t>:</w:t>
      </w:r>
      <w:r w:rsidR="00B81FA3" w:rsidRPr="00534DE8">
        <w:t> </w:t>
      </w:r>
      <w:r w:rsidRPr="00534DE8">
        <w:t>i</w:t>
      </w:r>
      <w:r w:rsidR="00DF1B7B" w:rsidRPr="00534DE8">
        <w:t>)</w:t>
      </w:r>
      <w:r w:rsidR="00B81FA3" w:rsidRPr="00534DE8">
        <w:t> </w:t>
      </w:r>
      <w:r w:rsidR="00DF1B7B" w:rsidRPr="00534DE8">
        <w:t>considerar</w:t>
      </w:r>
      <w:r w:rsidR="00056F9C" w:rsidRPr="00534DE8">
        <w:t xml:space="preserve"> </w:t>
      </w:r>
      <w:r w:rsidR="00DF1B7B" w:rsidRPr="00534DE8">
        <w:t>posibles</w:t>
      </w:r>
      <w:r w:rsidR="00056F9C" w:rsidRPr="00534DE8">
        <w:t xml:space="preserve"> </w:t>
      </w:r>
      <w:r w:rsidR="00DF1B7B" w:rsidRPr="00534DE8">
        <w:t>medidas</w:t>
      </w:r>
      <w:r w:rsidR="00056F9C" w:rsidRPr="00534DE8">
        <w:t xml:space="preserve"> </w:t>
      </w:r>
      <w:r w:rsidR="00DF1B7B" w:rsidRPr="00534DE8">
        <w:t>para</w:t>
      </w:r>
      <w:r w:rsidR="00056F9C" w:rsidRPr="00534DE8">
        <w:t xml:space="preserve"> </w:t>
      </w:r>
      <w:r w:rsidR="00DF1B7B" w:rsidRPr="00534DE8">
        <w:t>simplificar</w:t>
      </w:r>
      <w:r w:rsidR="00056F9C" w:rsidRPr="00534DE8">
        <w:t xml:space="preserve"> </w:t>
      </w:r>
      <w:r w:rsidR="00DF1B7B" w:rsidRPr="00534DE8">
        <w:t>los</w:t>
      </w:r>
      <w:r w:rsidR="00056F9C" w:rsidRPr="00534DE8">
        <w:t xml:space="preserve"> </w:t>
      </w:r>
      <w:r w:rsidR="00DF1B7B" w:rsidRPr="00534DE8">
        <w:t>procedimientos</w:t>
      </w:r>
      <w:r w:rsidR="00056F9C" w:rsidRPr="00534DE8">
        <w:t xml:space="preserve"> </w:t>
      </w:r>
      <w:r w:rsidR="00DF1B7B" w:rsidRPr="00534DE8">
        <w:t>aduaneros</w:t>
      </w:r>
      <w:r w:rsidRPr="00534DE8">
        <w:t>; i</w:t>
      </w:r>
      <w:r w:rsidR="00DF1B7B" w:rsidRPr="00534DE8">
        <w:t>i)</w:t>
      </w:r>
      <w:r w:rsidR="00B81FA3" w:rsidRPr="00534DE8">
        <w:t> </w:t>
      </w:r>
      <w:r w:rsidR="00DF1B7B" w:rsidRPr="00534DE8">
        <w:t>considerar</w:t>
      </w:r>
      <w:r w:rsidR="00056F9C" w:rsidRPr="00534DE8">
        <w:t xml:space="preserve"> </w:t>
      </w:r>
      <w:r w:rsidR="00DF1B7B" w:rsidRPr="00534DE8">
        <w:t>la</w:t>
      </w:r>
      <w:r w:rsidR="00056F9C" w:rsidRPr="00534DE8">
        <w:t xml:space="preserve"> </w:t>
      </w:r>
      <w:r w:rsidR="00DF1B7B" w:rsidRPr="00534DE8">
        <w:t>posibilidad</w:t>
      </w:r>
      <w:r w:rsidR="00056F9C" w:rsidRPr="00534DE8">
        <w:t xml:space="preserve"> </w:t>
      </w:r>
      <w:r w:rsidR="00DF1B7B" w:rsidRPr="00534DE8">
        <w:t>de</w:t>
      </w:r>
      <w:r w:rsidR="00056F9C" w:rsidRPr="00534DE8">
        <w:t xml:space="preserve"> </w:t>
      </w:r>
      <w:r w:rsidR="00DF1B7B" w:rsidRPr="00534DE8">
        <w:t>permitir</w:t>
      </w:r>
      <w:r w:rsidR="00056F9C" w:rsidRPr="00534DE8">
        <w:t xml:space="preserve"> </w:t>
      </w:r>
      <w:r w:rsidR="00DF1B7B" w:rsidRPr="00534DE8">
        <w:t>la</w:t>
      </w:r>
      <w:r w:rsidR="00056F9C" w:rsidRPr="00534DE8">
        <w:t xml:space="preserve"> </w:t>
      </w:r>
      <w:r w:rsidR="00DF1B7B" w:rsidRPr="00534DE8">
        <w:t>autocertificación</w:t>
      </w:r>
      <w:r w:rsidR="00056F9C" w:rsidRPr="00534DE8">
        <w:t xml:space="preserve"> </w:t>
      </w:r>
      <w:r w:rsidR="00DF1B7B" w:rsidRPr="00534DE8">
        <w:t>siempre</w:t>
      </w:r>
      <w:r w:rsidR="00056F9C" w:rsidRPr="00534DE8">
        <w:t xml:space="preserve"> </w:t>
      </w:r>
      <w:r w:rsidR="00DF1B7B" w:rsidRPr="00534DE8">
        <w:t>que</w:t>
      </w:r>
      <w:r w:rsidR="00056F9C" w:rsidRPr="00534DE8">
        <w:t xml:space="preserve"> </w:t>
      </w:r>
      <w:r w:rsidR="00DF1B7B" w:rsidRPr="00534DE8">
        <w:t>sea</w:t>
      </w:r>
      <w:r w:rsidR="00056F9C" w:rsidRPr="00534DE8">
        <w:t xml:space="preserve"> </w:t>
      </w:r>
      <w:r w:rsidR="00DF1B7B" w:rsidRPr="00534DE8">
        <w:t>posible</w:t>
      </w:r>
      <w:r w:rsidR="005727C6" w:rsidRPr="00534DE8">
        <w:t>;</w:t>
      </w:r>
      <w:r w:rsidR="00056F9C" w:rsidRPr="00534DE8">
        <w:t xml:space="preserve"> </w:t>
      </w:r>
      <w:r w:rsidR="00DF1B7B" w:rsidRPr="00534DE8">
        <w:t>y</w:t>
      </w:r>
      <w:r w:rsidR="00056F9C" w:rsidRPr="00534DE8">
        <w:t xml:space="preserve"> </w:t>
      </w:r>
      <w:r w:rsidR="00DF1B7B" w:rsidRPr="00534DE8">
        <w:t>iii)</w:t>
      </w:r>
      <w:r w:rsidR="00B81FA3" w:rsidRPr="00534DE8">
        <w:t> </w:t>
      </w:r>
      <w:r w:rsidR="00DF1B7B" w:rsidRPr="00534DE8">
        <w:t>considerar</w:t>
      </w:r>
      <w:r w:rsidR="00056F9C" w:rsidRPr="00534DE8">
        <w:t xml:space="preserve"> </w:t>
      </w:r>
      <w:r w:rsidR="00DF1B7B" w:rsidRPr="00534DE8">
        <w:t>la</w:t>
      </w:r>
      <w:r w:rsidR="00056F9C" w:rsidRPr="00534DE8">
        <w:t xml:space="preserve"> </w:t>
      </w:r>
      <w:r w:rsidR="00DF1B7B" w:rsidRPr="00534DE8">
        <w:t>posibilidad</w:t>
      </w:r>
      <w:r w:rsidR="00056F9C" w:rsidRPr="00534DE8">
        <w:t xml:space="preserve"> </w:t>
      </w:r>
      <w:r w:rsidR="00DF1B7B" w:rsidRPr="00534DE8">
        <w:t>de</w:t>
      </w:r>
      <w:r w:rsidR="00056F9C" w:rsidRPr="00534DE8">
        <w:t xml:space="preserve"> </w:t>
      </w:r>
      <w:r w:rsidR="00DF1B7B" w:rsidRPr="00534DE8">
        <w:t>utilizar</w:t>
      </w:r>
      <w:r w:rsidR="00056F9C" w:rsidRPr="00534DE8">
        <w:t xml:space="preserve"> </w:t>
      </w:r>
      <w:r w:rsidR="00DF1B7B" w:rsidRPr="00534DE8">
        <w:t>procedimientos</w:t>
      </w:r>
      <w:r w:rsidR="00056F9C" w:rsidRPr="00534DE8">
        <w:t xml:space="preserve"> </w:t>
      </w:r>
      <w:r w:rsidR="00DF1B7B" w:rsidRPr="00534DE8">
        <w:t>simplificados</w:t>
      </w:r>
      <w:r w:rsidR="00056F9C" w:rsidRPr="00534DE8">
        <w:t xml:space="preserve"> </w:t>
      </w:r>
      <w:r w:rsidR="00DF1B7B" w:rsidRPr="00534DE8">
        <w:t>para</w:t>
      </w:r>
      <w:r w:rsidR="00056F9C" w:rsidRPr="00534DE8">
        <w:t xml:space="preserve"> </w:t>
      </w:r>
      <w:r w:rsidR="00DF1B7B" w:rsidRPr="00534DE8">
        <w:t>envíos</w:t>
      </w:r>
      <w:r w:rsidR="00056F9C" w:rsidRPr="00534DE8">
        <w:t xml:space="preserve"> </w:t>
      </w:r>
      <w:r w:rsidR="00DF1B7B" w:rsidRPr="00534DE8">
        <w:t>de</w:t>
      </w:r>
      <w:r w:rsidR="00056F9C" w:rsidRPr="00534DE8">
        <w:t xml:space="preserve"> </w:t>
      </w:r>
      <w:r w:rsidR="00DF1B7B" w:rsidRPr="00534DE8">
        <w:t>escaso</w:t>
      </w:r>
      <w:r w:rsidR="00056F9C" w:rsidRPr="00534DE8">
        <w:t xml:space="preserve"> </w:t>
      </w:r>
      <w:r w:rsidR="00DF1B7B" w:rsidRPr="00534DE8">
        <w:t>valor.</w:t>
      </w:r>
    </w:p>
    <w:p w14:paraId="2BE429C7" w14:textId="1FF64DDD" w:rsidR="00842E16" w:rsidRPr="00534DE8" w:rsidRDefault="00DF1B7B" w:rsidP="00056F9C">
      <w:pPr>
        <w:pStyle w:val="Heading1"/>
      </w:pPr>
      <w:r w:rsidRPr="00534DE8">
        <w:t>PRÁCTICAS</w:t>
      </w:r>
      <w:r w:rsidR="00056F9C" w:rsidRPr="00534DE8">
        <w:t xml:space="preserve"> </w:t>
      </w:r>
      <w:r w:rsidRPr="00534DE8">
        <w:t>DE</w:t>
      </w:r>
      <w:r w:rsidR="00056F9C" w:rsidRPr="00534DE8">
        <w:t xml:space="preserve"> </w:t>
      </w:r>
      <w:r w:rsidRPr="00534DE8">
        <w:t>LOS</w:t>
      </w:r>
      <w:r w:rsidR="00056F9C" w:rsidRPr="00534DE8">
        <w:t xml:space="preserve"> </w:t>
      </w:r>
      <w:r w:rsidRPr="00534DE8">
        <w:t>MIEMBROS</w:t>
      </w:r>
      <w:r w:rsidR="00056F9C" w:rsidRPr="00534DE8">
        <w:t xml:space="preserve"> </w:t>
      </w:r>
      <w:r w:rsidRPr="00534DE8">
        <w:t>QUE</w:t>
      </w:r>
      <w:r w:rsidR="00056F9C" w:rsidRPr="00534DE8">
        <w:t xml:space="preserve"> </w:t>
      </w:r>
      <w:r w:rsidRPr="00534DE8">
        <w:t>OTORGAN</w:t>
      </w:r>
      <w:r w:rsidR="00056F9C" w:rsidRPr="00534DE8">
        <w:t xml:space="preserve"> </w:t>
      </w:r>
      <w:r w:rsidRPr="00534DE8">
        <w:t>PREFERENCIAS</w:t>
      </w:r>
      <w:r w:rsidR="00056F9C" w:rsidRPr="00534DE8">
        <w:t xml:space="preserve"> </w:t>
      </w:r>
      <w:r w:rsidRPr="00534DE8">
        <w:t>EN</w:t>
      </w:r>
      <w:r w:rsidR="00056F9C" w:rsidRPr="00534DE8">
        <w:t xml:space="preserve"> </w:t>
      </w:r>
      <w:r w:rsidRPr="00534DE8">
        <w:t>RELACIÓN</w:t>
      </w:r>
      <w:r w:rsidR="00056F9C" w:rsidRPr="00534DE8">
        <w:t xml:space="preserve"> </w:t>
      </w:r>
      <w:r w:rsidRPr="00534DE8">
        <w:t>CON</w:t>
      </w:r>
      <w:r w:rsidR="00056F9C" w:rsidRPr="00534DE8">
        <w:t xml:space="preserve"> </w:t>
      </w:r>
      <w:r w:rsidRPr="00534DE8">
        <w:t>LAS</w:t>
      </w:r>
      <w:r w:rsidR="00056F9C" w:rsidRPr="00534DE8">
        <w:t xml:space="preserve"> </w:t>
      </w:r>
      <w:r w:rsidRPr="00534DE8">
        <w:t>PRUEBAS</w:t>
      </w:r>
      <w:r w:rsidR="00056F9C" w:rsidRPr="00534DE8">
        <w:t xml:space="preserve"> </w:t>
      </w:r>
      <w:r w:rsidRPr="00534DE8">
        <w:t>DE</w:t>
      </w:r>
      <w:r w:rsidR="00056F9C" w:rsidRPr="00534DE8">
        <w:t xml:space="preserve"> </w:t>
      </w:r>
      <w:r w:rsidRPr="00534DE8">
        <w:t>ORIGEN</w:t>
      </w:r>
    </w:p>
    <w:p w14:paraId="6B2387B0" w14:textId="0EAB9EC3" w:rsidR="00842E16" w:rsidRPr="00534DE8" w:rsidRDefault="00A21A26" w:rsidP="00056F9C">
      <w:pPr>
        <w:pStyle w:val="BodyText"/>
        <w:numPr>
          <w:ilvl w:val="6"/>
          <w:numId w:val="15"/>
        </w:numPr>
      </w:pPr>
      <w:r w:rsidRPr="00534DE8">
        <w:t>E</w:t>
      </w:r>
      <w:r w:rsidR="00DF1B7B" w:rsidRPr="00534DE8">
        <w:t>n</w:t>
      </w:r>
      <w:r w:rsidR="00056F9C" w:rsidRPr="00534DE8">
        <w:t xml:space="preserve"> </w:t>
      </w:r>
      <w:r w:rsidR="00DF1B7B" w:rsidRPr="00534DE8">
        <w:t>esta</w:t>
      </w:r>
      <w:r w:rsidR="00056F9C" w:rsidRPr="00534DE8">
        <w:t xml:space="preserve"> </w:t>
      </w:r>
      <w:r w:rsidR="00DF1B7B" w:rsidRPr="00534DE8">
        <w:t>sección</w:t>
      </w:r>
      <w:r w:rsidR="00056F9C" w:rsidRPr="00534DE8">
        <w:t xml:space="preserve"> </w:t>
      </w:r>
      <w:r w:rsidR="00DF1B7B" w:rsidRPr="00534DE8">
        <w:t>se</w:t>
      </w:r>
      <w:r w:rsidR="00056F9C" w:rsidRPr="00534DE8">
        <w:t xml:space="preserve"> </w:t>
      </w:r>
      <w:r w:rsidR="00DF1B7B" w:rsidRPr="00534DE8">
        <w:t>describen</w:t>
      </w:r>
      <w:r w:rsidR="00056F9C" w:rsidRPr="00534DE8">
        <w:t xml:space="preserve"> </w:t>
      </w:r>
      <w:r w:rsidR="00DF1B7B" w:rsidRPr="00534DE8">
        <w:t>las</w:t>
      </w:r>
      <w:r w:rsidR="00056F9C" w:rsidRPr="00534DE8">
        <w:t xml:space="preserve"> </w:t>
      </w:r>
      <w:r w:rsidR="00DF1B7B" w:rsidRPr="00534DE8">
        <w:t>prácticas</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Miembros</w:t>
      </w:r>
      <w:r w:rsidR="00056F9C" w:rsidRPr="00534DE8">
        <w:t xml:space="preserve"> </w:t>
      </w:r>
      <w:r w:rsidR="00DF1B7B" w:rsidRPr="00534DE8">
        <w:t>que</w:t>
      </w:r>
      <w:r w:rsidR="00056F9C" w:rsidRPr="00534DE8">
        <w:t xml:space="preserve"> </w:t>
      </w:r>
      <w:r w:rsidR="00DF1B7B" w:rsidRPr="00534DE8">
        <w:t>otorgan</w:t>
      </w:r>
      <w:r w:rsidR="00056F9C" w:rsidRPr="00534DE8">
        <w:t xml:space="preserve"> </w:t>
      </w:r>
      <w:r w:rsidR="00DF1B7B" w:rsidRPr="00534DE8">
        <w:t>preferencias</w:t>
      </w:r>
      <w:r w:rsidR="00056F9C" w:rsidRPr="00534DE8">
        <w:t xml:space="preserve"> </w:t>
      </w:r>
      <w:r w:rsidR="00DF1B7B" w:rsidRPr="00534DE8">
        <w:t>en</w:t>
      </w:r>
      <w:r w:rsidR="00056F9C" w:rsidRPr="00534DE8">
        <w:t xml:space="preserve"> </w:t>
      </w:r>
      <w:r w:rsidR="00DF1B7B" w:rsidRPr="00534DE8">
        <w:t>relación</w:t>
      </w:r>
      <w:r w:rsidR="00056F9C" w:rsidRPr="00534DE8">
        <w:t xml:space="preserve"> </w:t>
      </w:r>
      <w:r w:rsidR="00DF1B7B" w:rsidRPr="00534DE8">
        <w:t>con</w:t>
      </w:r>
      <w:r w:rsidR="00056F9C" w:rsidRPr="00534DE8">
        <w:t xml:space="preserve"> </w:t>
      </w:r>
      <w:r w:rsidR="00DF1B7B" w:rsidRPr="00534DE8">
        <w:t>las</w:t>
      </w:r>
      <w:r w:rsidR="00056F9C" w:rsidRPr="00534DE8">
        <w:t xml:space="preserve"> </w:t>
      </w:r>
      <w:r w:rsidR="00DF1B7B" w:rsidRPr="00534DE8">
        <w:t>pruebas</w:t>
      </w:r>
      <w:r w:rsidR="00056F9C" w:rsidRPr="00534DE8">
        <w:t xml:space="preserve"> </w:t>
      </w:r>
      <w:r w:rsidR="00DF1B7B" w:rsidRPr="00534DE8">
        <w:t>de</w:t>
      </w:r>
      <w:r w:rsidR="00056F9C" w:rsidRPr="00534DE8">
        <w:t xml:space="preserve"> </w:t>
      </w:r>
      <w:r w:rsidR="00DF1B7B" w:rsidRPr="00534DE8">
        <w:t>origen</w:t>
      </w:r>
      <w:r w:rsidRPr="00534DE8">
        <w:t>. L</w:t>
      </w:r>
      <w:r w:rsidR="00DF1B7B" w:rsidRPr="00534DE8">
        <w:t>a</w:t>
      </w:r>
      <w:r w:rsidR="00056F9C" w:rsidRPr="00534DE8">
        <w:t xml:space="preserve"> </w:t>
      </w:r>
      <w:r w:rsidR="00DF1B7B" w:rsidRPr="00534DE8">
        <w:t>información</w:t>
      </w:r>
      <w:r w:rsidR="00056F9C" w:rsidRPr="00534DE8">
        <w:t xml:space="preserve"> </w:t>
      </w:r>
      <w:r w:rsidR="00DF1B7B" w:rsidRPr="00534DE8">
        <w:t>proviene</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notificaciones</w:t>
      </w:r>
      <w:r w:rsidR="00056F9C" w:rsidRPr="00534DE8">
        <w:t xml:space="preserve"> </w:t>
      </w:r>
      <w:r w:rsidR="00DF1B7B" w:rsidRPr="00534DE8">
        <w:t>presentadas</w:t>
      </w:r>
      <w:r w:rsidR="00056F9C" w:rsidRPr="00534DE8">
        <w:t xml:space="preserve"> </w:t>
      </w:r>
      <w:r w:rsidR="00DF1B7B" w:rsidRPr="00534DE8">
        <w:t>al</w:t>
      </w:r>
      <w:r w:rsidR="00056F9C" w:rsidRPr="00534DE8">
        <w:t xml:space="preserve"> </w:t>
      </w:r>
      <w:r w:rsidR="00DF1B7B" w:rsidRPr="00534DE8">
        <w:t>CNO</w:t>
      </w:r>
      <w:r w:rsidR="00056F9C" w:rsidRPr="00534DE8">
        <w:t xml:space="preserve"> </w:t>
      </w:r>
      <w:r w:rsidR="00DF1B7B" w:rsidRPr="00534DE8">
        <w:t>(serie</w:t>
      </w:r>
      <w:r w:rsidR="00B81FA3" w:rsidRPr="00534DE8">
        <w:t> </w:t>
      </w:r>
      <w:r w:rsidR="00DF1B7B" w:rsidRPr="00534DE8">
        <w:t>G/RO/LDC/N/)</w:t>
      </w:r>
      <w:r w:rsidR="00056F9C" w:rsidRPr="00534DE8">
        <w:t xml:space="preserve"> </w:t>
      </w:r>
      <w:r w:rsidR="00DF1B7B" w:rsidRPr="00534DE8">
        <w:t>y</w:t>
      </w:r>
      <w:r w:rsidR="00056F9C" w:rsidRPr="00534DE8">
        <w:t xml:space="preserve"> </w:t>
      </w:r>
      <w:r w:rsidR="00DF1B7B" w:rsidRPr="00534DE8">
        <w:t>se</w:t>
      </w:r>
      <w:r w:rsidR="00056F9C" w:rsidRPr="00534DE8">
        <w:t xml:space="preserve"> </w:t>
      </w:r>
      <w:r w:rsidR="00DF1B7B" w:rsidRPr="00534DE8">
        <w:t>complementa</w:t>
      </w:r>
      <w:r w:rsidR="00056F9C" w:rsidRPr="00534DE8">
        <w:t xml:space="preserve"> </w:t>
      </w:r>
      <w:r w:rsidR="00DF1B7B" w:rsidRPr="00534DE8">
        <w:t>con</w:t>
      </w:r>
      <w:r w:rsidR="00056F9C" w:rsidRPr="00534DE8">
        <w:t xml:space="preserve"> </w:t>
      </w:r>
      <w:r w:rsidR="00DF1B7B" w:rsidRPr="00534DE8">
        <w:t>legislación</w:t>
      </w:r>
      <w:r w:rsidR="00056F9C" w:rsidRPr="00534DE8">
        <w:t xml:space="preserve"> </w:t>
      </w:r>
      <w:r w:rsidR="00DF1B7B" w:rsidRPr="00534DE8">
        <w:t>nacional</w:t>
      </w:r>
      <w:r w:rsidR="00056F9C" w:rsidRPr="00534DE8">
        <w:t xml:space="preserve"> </w:t>
      </w:r>
      <w:r w:rsidR="00DF1B7B" w:rsidRPr="00534DE8">
        <w:t>y</w:t>
      </w:r>
      <w:r w:rsidR="00056F9C" w:rsidRPr="00534DE8">
        <w:t xml:space="preserve"> </w:t>
      </w:r>
      <w:r w:rsidR="00DF1B7B" w:rsidRPr="00534DE8">
        <w:t>otras</w:t>
      </w:r>
      <w:r w:rsidR="00056F9C" w:rsidRPr="00534DE8">
        <w:t xml:space="preserve"> </w:t>
      </w:r>
      <w:r w:rsidR="00DF1B7B" w:rsidRPr="00534DE8">
        <w:t>publicaciones</w:t>
      </w:r>
      <w:r w:rsidR="00056F9C" w:rsidRPr="00534DE8">
        <w:t xml:space="preserve"> </w:t>
      </w:r>
      <w:r w:rsidR="00DF1B7B" w:rsidRPr="00534DE8">
        <w:t>oficiales</w:t>
      </w:r>
      <w:r w:rsidRPr="00534DE8">
        <w:t>. E</w:t>
      </w:r>
      <w:r w:rsidR="00DF1B7B" w:rsidRPr="00534DE8">
        <w:t>n</w:t>
      </w:r>
      <w:r w:rsidR="00B81FA3" w:rsidRPr="00534DE8">
        <w:t> </w:t>
      </w:r>
      <w:r w:rsidR="00DF1B7B" w:rsidRPr="00534DE8">
        <w:t>el</w:t>
      </w:r>
      <w:r w:rsidR="00B81FA3" w:rsidRPr="00534DE8">
        <w:t> </w:t>
      </w:r>
      <w:r w:rsidR="00DF1B7B" w:rsidRPr="00534DE8">
        <w:t>anexo</w:t>
      </w:r>
      <w:r w:rsidR="00B81FA3" w:rsidRPr="00534DE8">
        <w:t xml:space="preserve"> </w:t>
      </w:r>
      <w:r w:rsidR="00DF1B7B" w:rsidRPr="00534DE8">
        <w:t>I</w:t>
      </w:r>
      <w:r w:rsidR="00056F9C" w:rsidRPr="00534DE8">
        <w:t xml:space="preserve"> </w:t>
      </w:r>
      <w:r w:rsidR="00DF1B7B" w:rsidRPr="00534DE8">
        <w:t>se</w:t>
      </w:r>
      <w:r w:rsidR="00056F9C" w:rsidRPr="00534DE8">
        <w:t xml:space="preserve"> </w:t>
      </w:r>
      <w:r w:rsidR="00DF1B7B" w:rsidRPr="00534DE8">
        <w:t>resumen</w:t>
      </w:r>
      <w:r w:rsidR="00056F9C" w:rsidRPr="00534DE8">
        <w:t xml:space="preserve"> </w:t>
      </w:r>
      <w:r w:rsidR="00DF1B7B" w:rsidRPr="00534DE8">
        <w:t>las</w:t>
      </w:r>
      <w:r w:rsidR="00056F9C" w:rsidRPr="00534DE8">
        <w:t xml:space="preserve"> </w:t>
      </w:r>
      <w:r w:rsidR="00DF1B7B" w:rsidRPr="00534DE8">
        <w:t>prescripciones</w:t>
      </w:r>
      <w:r w:rsidR="00056F9C" w:rsidRPr="00534DE8">
        <w:t xml:space="preserve"> </w:t>
      </w:r>
      <w:r w:rsidR="00DF1B7B" w:rsidRPr="00534DE8">
        <w:t>de</w:t>
      </w:r>
      <w:r w:rsidR="00056F9C" w:rsidRPr="00534DE8">
        <w:t xml:space="preserve"> </w:t>
      </w:r>
      <w:r w:rsidR="00DF1B7B" w:rsidRPr="00534DE8">
        <w:t>cada</w:t>
      </w:r>
      <w:r w:rsidR="00056F9C" w:rsidRPr="00534DE8">
        <w:t xml:space="preserve"> </w:t>
      </w:r>
      <w:r w:rsidR="00DF1B7B" w:rsidRPr="00534DE8">
        <w:t>Miembro</w:t>
      </w:r>
      <w:r w:rsidR="00056F9C" w:rsidRPr="00534DE8">
        <w:t xml:space="preserve"> </w:t>
      </w:r>
      <w:r w:rsidR="00DF1B7B" w:rsidRPr="00534DE8">
        <w:t>otorgante</w:t>
      </w:r>
      <w:r w:rsidR="00056F9C" w:rsidRPr="00534DE8">
        <w:t xml:space="preserve"> </w:t>
      </w:r>
      <w:r w:rsidR="00DF1B7B" w:rsidRPr="00534DE8">
        <w:t>de</w:t>
      </w:r>
      <w:r w:rsidR="00056F9C" w:rsidRPr="00534DE8">
        <w:t xml:space="preserve"> </w:t>
      </w:r>
      <w:r w:rsidR="00DF1B7B" w:rsidRPr="00534DE8">
        <w:t>preferencias,</w:t>
      </w:r>
      <w:r w:rsidR="00056F9C" w:rsidRPr="00534DE8">
        <w:t xml:space="preserve"> </w:t>
      </w:r>
      <w:r w:rsidR="00DF1B7B" w:rsidRPr="00534DE8">
        <w:t>según</w:t>
      </w:r>
      <w:r w:rsidR="00056F9C" w:rsidRPr="00534DE8">
        <w:t xml:space="preserve"> </w:t>
      </w:r>
      <w:r w:rsidR="00DF1B7B" w:rsidRPr="00534DE8">
        <w:t>determinadas</w:t>
      </w:r>
      <w:r w:rsidR="00056F9C" w:rsidRPr="00534DE8">
        <w:t xml:space="preserve"> </w:t>
      </w:r>
      <w:r w:rsidR="00DF1B7B" w:rsidRPr="00534DE8">
        <w:t>características:</w:t>
      </w:r>
    </w:p>
    <w:p w14:paraId="4D196751" w14:textId="4D7B96B1" w:rsidR="00842E16" w:rsidRPr="00534DE8" w:rsidRDefault="00DF1B7B" w:rsidP="00056F9C">
      <w:pPr>
        <w:spacing w:after="240"/>
        <w:ind w:left="1134" w:hanging="567"/>
      </w:pPr>
      <w:r w:rsidRPr="00534DE8">
        <w:t>a)</w:t>
      </w:r>
      <w:r w:rsidR="00B81FA3" w:rsidRPr="00534DE8">
        <w:tab/>
      </w:r>
      <w:r w:rsidRPr="00534DE8">
        <w:t>si</w:t>
      </w:r>
      <w:r w:rsidR="00056F9C" w:rsidRPr="00534DE8">
        <w:t xml:space="preserve"> </w:t>
      </w:r>
      <w:r w:rsidRPr="00534DE8">
        <w:t>se</w:t>
      </w:r>
      <w:r w:rsidR="00056F9C" w:rsidRPr="00534DE8">
        <w:t xml:space="preserve"> </w:t>
      </w:r>
      <w:r w:rsidRPr="00534DE8">
        <w:t>utiliza</w:t>
      </w:r>
      <w:r w:rsidR="00056F9C" w:rsidRPr="00534DE8">
        <w:t xml:space="preserve"> </w:t>
      </w:r>
      <w:r w:rsidRPr="00534DE8">
        <w:t>la</w:t>
      </w:r>
      <w:r w:rsidR="00056F9C" w:rsidRPr="00534DE8">
        <w:t xml:space="preserve"> </w:t>
      </w:r>
      <w:r w:rsidRPr="00534DE8">
        <w:t>autocertificación</w:t>
      </w:r>
      <w:r w:rsidR="00056F9C" w:rsidRPr="00534DE8">
        <w:t xml:space="preserve"> </w:t>
      </w:r>
      <w:r w:rsidRPr="00534DE8">
        <w:t>o</w:t>
      </w:r>
      <w:r w:rsidR="00056F9C" w:rsidRPr="00534DE8">
        <w:t xml:space="preserve"> </w:t>
      </w:r>
      <w:r w:rsidRPr="00534DE8">
        <w:t>la</w:t>
      </w:r>
      <w:r w:rsidR="00056F9C" w:rsidRPr="00534DE8">
        <w:t xml:space="preserve"> </w:t>
      </w:r>
      <w:r w:rsidRPr="00534DE8">
        <w:t>certificación</w:t>
      </w:r>
      <w:r w:rsidR="00056F9C" w:rsidRPr="00534DE8">
        <w:t xml:space="preserve"> </w:t>
      </w:r>
      <w:r w:rsidRPr="00534DE8">
        <w:t>por</w:t>
      </w:r>
      <w:r w:rsidR="00056F9C" w:rsidRPr="00534DE8">
        <w:t xml:space="preserve"> </w:t>
      </w:r>
      <w:r w:rsidRPr="00534DE8">
        <w:t>terceros</w:t>
      </w:r>
      <w:r w:rsidR="00056F9C" w:rsidRPr="00534DE8">
        <w:t xml:space="preserve"> </w:t>
      </w:r>
      <w:r w:rsidRPr="00534DE8">
        <w:t>y</w:t>
      </w:r>
      <w:r w:rsidR="00056F9C" w:rsidRPr="00534DE8">
        <w:t xml:space="preserve"> </w:t>
      </w:r>
      <w:r w:rsidRPr="00534DE8">
        <w:t>si</w:t>
      </w:r>
      <w:r w:rsidR="00056F9C" w:rsidRPr="00534DE8">
        <w:t xml:space="preserve"> </w:t>
      </w:r>
      <w:r w:rsidRPr="00534DE8">
        <w:t>hay</w:t>
      </w:r>
      <w:r w:rsidR="00056F9C" w:rsidRPr="00534DE8">
        <w:t xml:space="preserve"> </w:t>
      </w:r>
      <w:r w:rsidRPr="00534DE8">
        <w:t>una</w:t>
      </w:r>
      <w:r w:rsidR="00056F9C" w:rsidRPr="00534DE8">
        <w:t xml:space="preserve"> </w:t>
      </w:r>
      <w:r w:rsidRPr="00534DE8">
        <w:t>o</w:t>
      </w:r>
      <w:r w:rsidR="00056F9C" w:rsidRPr="00534DE8">
        <w:t xml:space="preserve"> </w:t>
      </w:r>
      <w:r w:rsidRPr="00534DE8">
        <w:t>varias</w:t>
      </w:r>
      <w:r w:rsidR="00056F9C" w:rsidRPr="00534DE8">
        <w:t xml:space="preserve"> </w:t>
      </w:r>
      <w:r w:rsidRPr="00534DE8">
        <w:t>entidades</w:t>
      </w:r>
      <w:r w:rsidR="00056F9C" w:rsidRPr="00534DE8">
        <w:t xml:space="preserve"> </w:t>
      </w:r>
      <w:r w:rsidRPr="00534DE8">
        <w:t>designadas</w:t>
      </w:r>
      <w:r w:rsidR="00056F9C" w:rsidRPr="00534DE8">
        <w:t xml:space="preserve"> </w:t>
      </w:r>
      <w:r w:rsidRPr="00534DE8">
        <w:t>para</w:t>
      </w:r>
      <w:r w:rsidR="00056F9C" w:rsidRPr="00534DE8">
        <w:t xml:space="preserve"> </w:t>
      </w:r>
      <w:r w:rsidRPr="00534DE8">
        <w:t>emitir</w:t>
      </w:r>
      <w:r w:rsidR="00056F9C" w:rsidRPr="00534DE8">
        <w:t xml:space="preserve"> </w:t>
      </w:r>
      <w:r w:rsidRPr="00534DE8">
        <w:t>pruebas</w:t>
      </w:r>
      <w:r w:rsidR="00056F9C" w:rsidRPr="00534DE8">
        <w:t xml:space="preserve"> </w:t>
      </w:r>
      <w:r w:rsidRPr="00534DE8">
        <w:t>de</w:t>
      </w:r>
      <w:r w:rsidR="00056F9C" w:rsidRPr="00534DE8">
        <w:t xml:space="preserve"> </w:t>
      </w:r>
      <w:r w:rsidRPr="00534DE8">
        <w:t>origen;</w:t>
      </w:r>
    </w:p>
    <w:p w14:paraId="629D7C58" w14:textId="4E6F7C5D" w:rsidR="00842E16" w:rsidRPr="00534DE8" w:rsidRDefault="00DF1B7B" w:rsidP="00056F9C">
      <w:pPr>
        <w:spacing w:after="240"/>
        <w:ind w:left="1134" w:hanging="567"/>
      </w:pPr>
      <w:r w:rsidRPr="00534DE8">
        <w:t>b)</w:t>
      </w:r>
      <w:r w:rsidR="00B81FA3" w:rsidRPr="00534DE8">
        <w:tab/>
      </w:r>
      <w:r w:rsidRPr="00534DE8">
        <w:t>si</w:t>
      </w:r>
      <w:r w:rsidR="00056F9C" w:rsidRPr="00534DE8">
        <w:t xml:space="preserve"> </w:t>
      </w:r>
      <w:r w:rsidRPr="00534DE8">
        <w:t>hay</w:t>
      </w:r>
      <w:r w:rsidR="00056F9C" w:rsidRPr="00534DE8">
        <w:t xml:space="preserve"> </w:t>
      </w:r>
      <w:r w:rsidRPr="00534DE8">
        <w:t>un</w:t>
      </w:r>
      <w:r w:rsidR="00056F9C" w:rsidRPr="00534DE8">
        <w:t xml:space="preserve"> </w:t>
      </w:r>
      <w:r w:rsidRPr="00534DE8">
        <w:t>formato</w:t>
      </w:r>
      <w:r w:rsidR="00056F9C" w:rsidRPr="00534DE8">
        <w:t xml:space="preserve"> </w:t>
      </w:r>
      <w:r w:rsidRPr="00534DE8">
        <w:t>prescrito</w:t>
      </w:r>
      <w:r w:rsidR="00056F9C" w:rsidRPr="00534DE8">
        <w:t xml:space="preserve"> </w:t>
      </w:r>
      <w:r w:rsidRPr="00534DE8">
        <w:t>para</w:t>
      </w:r>
      <w:r w:rsidR="00056F9C" w:rsidRPr="00534DE8">
        <w:t xml:space="preserve"> </w:t>
      </w:r>
      <w:r w:rsidRPr="00534DE8">
        <w:t>el</w:t>
      </w:r>
      <w:r w:rsidR="00056F9C" w:rsidRPr="00534DE8">
        <w:t xml:space="preserve"> </w:t>
      </w:r>
      <w:r w:rsidRPr="00534DE8">
        <w:t>documento;</w:t>
      </w:r>
    </w:p>
    <w:p w14:paraId="4EB827B7" w14:textId="53DEA2E9" w:rsidR="00842E16" w:rsidRPr="00534DE8" w:rsidRDefault="00DF1B7B" w:rsidP="00056F9C">
      <w:pPr>
        <w:spacing w:after="240"/>
        <w:ind w:left="1134" w:hanging="567"/>
      </w:pPr>
      <w:r w:rsidRPr="00534DE8">
        <w:t>c)</w:t>
      </w:r>
      <w:r w:rsidR="00B81FA3" w:rsidRPr="00534DE8">
        <w:tab/>
      </w:r>
      <w:r w:rsidRPr="00534DE8">
        <w:t>si</w:t>
      </w:r>
      <w:r w:rsidR="00056F9C" w:rsidRPr="00534DE8">
        <w:t xml:space="preserve"> </w:t>
      </w:r>
      <w:r w:rsidRPr="00534DE8">
        <w:t>se</w:t>
      </w:r>
      <w:r w:rsidR="00056F9C" w:rsidRPr="00534DE8">
        <w:t xml:space="preserve"> </w:t>
      </w:r>
      <w:r w:rsidRPr="00534DE8">
        <w:t>especifica</w:t>
      </w:r>
      <w:r w:rsidR="00056F9C" w:rsidRPr="00534DE8">
        <w:t xml:space="preserve"> </w:t>
      </w:r>
      <w:r w:rsidRPr="00534DE8">
        <w:t>el</w:t>
      </w:r>
      <w:r w:rsidR="00056F9C" w:rsidRPr="00534DE8">
        <w:t xml:space="preserve"> </w:t>
      </w:r>
      <w:r w:rsidRPr="00534DE8">
        <w:t>idioma</w:t>
      </w:r>
      <w:r w:rsidR="00056F9C" w:rsidRPr="00534DE8">
        <w:t xml:space="preserve"> </w:t>
      </w:r>
      <w:r w:rsidRPr="00534DE8">
        <w:t>que</w:t>
      </w:r>
      <w:r w:rsidR="00056F9C" w:rsidRPr="00534DE8">
        <w:t xml:space="preserve"> </w:t>
      </w:r>
      <w:r w:rsidRPr="00534DE8">
        <w:t>debe</w:t>
      </w:r>
      <w:r w:rsidR="00056F9C" w:rsidRPr="00534DE8">
        <w:t xml:space="preserve"> </w:t>
      </w:r>
      <w:r w:rsidRPr="00534DE8">
        <w:t>utilizarse;</w:t>
      </w:r>
    </w:p>
    <w:p w14:paraId="09D878F7" w14:textId="2A06D50E" w:rsidR="00842E16" w:rsidRPr="00534DE8" w:rsidRDefault="00DF1B7B" w:rsidP="00056F9C">
      <w:pPr>
        <w:spacing w:after="240"/>
        <w:ind w:left="1134" w:hanging="567"/>
      </w:pPr>
      <w:r w:rsidRPr="00534DE8">
        <w:t>d)</w:t>
      </w:r>
      <w:r w:rsidR="00B81FA3" w:rsidRPr="00534DE8">
        <w:tab/>
      </w:r>
      <w:r w:rsidRPr="00534DE8">
        <w:t>si</w:t>
      </w:r>
      <w:r w:rsidR="00056F9C" w:rsidRPr="00534DE8">
        <w:t xml:space="preserve"> </w:t>
      </w:r>
      <w:r w:rsidRPr="00534DE8">
        <w:t>la</w:t>
      </w:r>
      <w:r w:rsidR="00056F9C" w:rsidRPr="00534DE8">
        <w:t xml:space="preserve"> </w:t>
      </w:r>
      <w:r w:rsidRPr="00534DE8">
        <w:t>prueba</w:t>
      </w:r>
      <w:r w:rsidR="00056F9C" w:rsidRPr="00534DE8">
        <w:t xml:space="preserve"> </w:t>
      </w:r>
      <w:r w:rsidRPr="00534DE8">
        <w:t>de</w:t>
      </w:r>
      <w:r w:rsidR="00056F9C" w:rsidRPr="00534DE8">
        <w:t xml:space="preserve"> </w:t>
      </w:r>
      <w:r w:rsidRPr="00534DE8">
        <w:t>origen</w:t>
      </w:r>
      <w:r w:rsidR="00056F9C" w:rsidRPr="00534DE8">
        <w:t xml:space="preserve"> </w:t>
      </w:r>
      <w:r w:rsidRPr="00534DE8">
        <w:t>debe</w:t>
      </w:r>
      <w:r w:rsidR="00056F9C" w:rsidRPr="00534DE8">
        <w:t xml:space="preserve"> </w:t>
      </w:r>
      <w:r w:rsidRPr="00534DE8">
        <w:t>estar</w:t>
      </w:r>
      <w:r w:rsidR="00056F9C" w:rsidRPr="00534DE8">
        <w:t xml:space="preserve"> </w:t>
      </w:r>
      <w:r w:rsidRPr="00534DE8">
        <w:t>en</w:t>
      </w:r>
      <w:r w:rsidR="00056F9C" w:rsidRPr="00534DE8">
        <w:t xml:space="preserve"> </w:t>
      </w:r>
      <w:r w:rsidRPr="00534DE8">
        <w:t>papel</w:t>
      </w:r>
      <w:r w:rsidR="00056F9C" w:rsidRPr="00534DE8">
        <w:t xml:space="preserve"> </w:t>
      </w:r>
      <w:r w:rsidRPr="00534DE8">
        <w:t>o</w:t>
      </w:r>
      <w:r w:rsidR="00056F9C" w:rsidRPr="00534DE8">
        <w:t xml:space="preserve"> </w:t>
      </w:r>
      <w:r w:rsidRPr="00534DE8">
        <w:t>ser</w:t>
      </w:r>
      <w:r w:rsidR="00056F9C" w:rsidRPr="00534DE8">
        <w:t xml:space="preserve"> </w:t>
      </w:r>
      <w:r w:rsidRPr="00534DE8">
        <w:t>digital</w:t>
      </w:r>
      <w:r w:rsidR="00A21A26" w:rsidRPr="00534DE8">
        <w:t>; y</w:t>
      </w:r>
    </w:p>
    <w:p w14:paraId="50A55B45" w14:textId="4AF0D280" w:rsidR="00842E16" w:rsidRPr="00534DE8" w:rsidRDefault="00DF1B7B" w:rsidP="00056F9C">
      <w:pPr>
        <w:spacing w:after="240"/>
        <w:ind w:left="1134" w:hanging="567"/>
      </w:pPr>
      <w:r w:rsidRPr="00534DE8">
        <w:t>e)</w:t>
      </w:r>
      <w:r w:rsidR="00B81FA3" w:rsidRPr="00534DE8">
        <w:tab/>
      </w:r>
      <w:r w:rsidRPr="00534DE8">
        <w:t>si</w:t>
      </w:r>
      <w:r w:rsidR="00056F9C" w:rsidRPr="00534DE8">
        <w:t xml:space="preserve"> </w:t>
      </w:r>
      <w:r w:rsidRPr="00534DE8">
        <w:t>existen</w:t>
      </w:r>
      <w:r w:rsidR="00056F9C" w:rsidRPr="00534DE8">
        <w:t xml:space="preserve"> </w:t>
      </w:r>
      <w:r w:rsidRPr="00534DE8">
        <w:t>exenciones</w:t>
      </w:r>
      <w:r w:rsidR="00056F9C" w:rsidRPr="00534DE8">
        <w:t xml:space="preserve"> </w:t>
      </w:r>
      <w:r w:rsidRPr="00534DE8">
        <w:t>de</w:t>
      </w:r>
      <w:r w:rsidR="00056F9C" w:rsidRPr="00534DE8">
        <w:t xml:space="preserve"> </w:t>
      </w:r>
      <w:r w:rsidRPr="00534DE8">
        <w:t>las</w:t>
      </w:r>
      <w:r w:rsidR="00056F9C" w:rsidRPr="00534DE8">
        <w:t xml:space="preserve"> </w:t>
      </w:r>
      <w:r w:rsidRPr="00534DE8">
        <w:t>obligaciones</w:t>
      </w:r>
      <w:r w:rsidR="00056F9C" w:rsidRPr="00534DE8">
        <w:t xml:space="preserve"> </w:t>
      </w:r>
      <w:r w:rsidRPr="00534DE8">
        <w:t>de</w:t>
      </w:r>
      <w:r w:rsidR="00056F9C" w:rsidRPr="00534DE8">
        <w:t xml:space="preserve"> </w:t>
      </w:r>
      <w:r w:rsidRPr="00534DE8">
        <w:t>certificación</w:t>
      </w:r>
      <w:r w:rsidR="00056F9C" w:rsidRPr="00534DE8">
        <w:t xml:space="preserve"> </w:t>
      </w:r>
      <w:r w:rsidRPr="00534DE8">
        <w:t>en</w:t>
      </w:r>
      <w:r w:rsidR="00056F9C" w:rsidRPr="00534DE8">
        <w:t xml:space="preserve"> </w:t>
      </w:r>
      <w:r w:rsidRPr="00534DE8">
        <w:t>determinados</w:t>
      </w:r>
      <w:r w:rsidR="00056F9C" w:rsidRPr="00534DE8">
        <w:t xml:space="preserve"> </w:t>
      </w:r>
      <w:r w:rsidRPr="00534DE8">
        <w:t>casos</w:t>
      </w:r>
      <w:r w:rsidR="00056F9C" w:rsidRPr="00534DE8">
        <w:t xml:space="preserve"> </w:t>
      </w:r>
      <w:r w:rsidRPr="00534DE8">
        <w:t>(como</w:t>
      </w:r>
      <w:r w:rsidR="00B81FA3" w:rsidRPr="00534DE8">
        <w:t> </w:t>
      </w:r>
      <w:r w:rsidRPr="00534DE8">
        <w:t>en</w:t>
      </w:r>
      <w:r w:rsidR="00056F9C" w:rsidRPr="00534DE8">
        <w:t xml:space="preserve"> </w:t>
      </w:r>
      <w:r w:rsidRPr="00534DE8">
        <w:t>el</w:t>
      </w:r>
      <w:r w:rsidR="00056F9C" w:rsidRPr="00534DE8">
        <w:t xml:space="preserve"> </w:t>
      </w:r>
      <w:r w:rsidRPr="00534DE8">
        <w:t>de</w:t>
      </w:r>
      <w:r w:rsidR="00056F9C" w:rsidRPr="00534DE8">
        <w:t xml:space="preserve"> </w:t>
      </w:r>
      <w:r w:rsidRPr="00534DE8">
        <w:t>los</w:t>
      </w:r>
      <w:r w:rsidR="00056F9C" w:rsidRPr="00534DE8">
        <w:t xml:space="preserve"> </w:t>
      </w:r>
      <w:r w:rsidRPr="00534DE8">
        <w:t>envíos</w:t>
      </w:r>
      <w:r w:rsidR="00056F9C" w:rsidRPr="00534DE8">
        <w:t xml:space="preserve"> </w:t>
      </w:r>
      <w:r w:rsidRPr="00534DE8">
        <w:t>de</w:t>
      </w:r>
      <w:r w:rsidR="00056F9C" w:rsidRPr="00534DE8">
        <w:t xml:space="preserve"> </w:t>
      </w:r>
      <w:r w:rsidRPr="00534DE8">
        <w:t>escaso</w:t>
      </w:r>
      <w:r w:rsidR="00056F9C" w:rsidRPr="00534DE8">
        <w:t xml:space="preserve"> </w:t>
      </w:r>
      <w:r w:rsidRPr="00534DE8">
        <w:t>valor).</w:t>
      </w:r>
    </w:p>
    <w:p w14:paraId="72AB411A" w14:textId="7E68EE5F" w:rsidR="00842E16" w:rsidRPr="00534DE8" w:rsidRDefault="00A21A26" w:rsidP="00056F9C">
      <w:pPr>
        <w:pStyle w:val="BodyText"/>
      </w:pPr>
      <w:r w:rsidRPr="00534DE8">
        <w:t>N</w:t>
      </w:r>
      <w:r w:rsidR="00DF1B7B" w:rsidRPr="00534DE8">
        <w:t>o</w:t>
      </w:r>
      <w:r w:rsidR="00056F9C" w:rsidRPr="00534DE8">
        <w:t xml:space="preserve"> </w:t>
      </w:r>
      <w:r w:rsidR="00DF1B7B" w:rsidRPr="00534DE8">
        <w:t>se</w:t>
      </w:r>
      <w:r w:rsidR="00056F9C" w:rsidRPr="00534DE8">
        <w:t xml:space="preserve"> </w:t>
      </w:r>
      <w:r w:rsidR="00DF1B7B" w:rsidRPr="00534DE8">
        <w:t>trata,</w:t>
      </w:r>
      <w:r w:rsidR="00056F9C" w:rsidRPr="00534DE8">
        <w:t xml:space="preserve"> </w:t>
      </w:r>
      <w:r w:rsidR="00DF1B7B" w:rsidRPr="00534DE8">
        <w:t>en</w:t>
      </w:r>
      <w:r w:rsidR="00056F9C" w:rsidRPr="00534DE8">
        <w:t xml:space="preserve"> </w:t>
      </w:r>
      <w:r w:rsidR="00DF1B7B" w:rsidRPr="00534DE8">
        <w:t>modo</w:t>
      </w:r>
      <w:r w:rsidR="00056F9C" w:rsidRPr="00534DE8">
        <w:t xml:space="preserve"> </w:t>
      </w:r>
      <w:r w:rsidR="00DF1B7B" w:rsidRPr="00534DE8">
        <w:t>alguno,</w:t>
      </w:r>
      <w:r w:rsidR="00056F9C" w:rsidRPr="00534DE8">
        <w:t xml:space="preserve"> </w:t>
      </w:r>
      <w:r w:rsidR="00DF1B7B" w:rsidRPr="00534DE8">
        <w:t>de</w:t>
      </w:r>
      <w:r w:rsidR="00056F9C" w:rsidRPr="00534DE8">
        <w:t xml:space="preserve"> </w:t>
      </w:r>
      <w:r w:rsidR="00DF1B7B" w:rsidRPr="00534DE8">
        <w:t>una</w:t>
      </w:r>
      <w:r w:rsidR="00056F9C" w:rsidRPr="00534DE8">
        <w:t xml:space="preserve"> </w:t>
      </w:r>
      <w:r w:rsidR="00DF1B7B" w:rsidRPr="00534DE8">
        <w:t>lista</w:t>
      </w:r>
      <w:r w:rsidR="00056F9C" w:rsidRPr="00534DE8">
        <w:t xml:space="preserve"> </w:t>
      </w:r>
      <w:r w:rsidR="00DF1B7B" w:rsidRPr="00534DE8">
        <w:t>exhaustiva</w:t>
      </w:r>
      <w:r w:rsidR="00056F9C" w:rsidRPr="00534DE8">
        <w:t xml:space="preserve"> </w:t>
      </w:r>
      <w:r w:rsidR="00DF1B7B" w:rsidRPr="00534DE8">
        <w:t>de</w:t>
      </w:r>
      <w:r w:rsidR="00056F9C" w:rsidRPr="00534DE8">
        <w:t xml:space="preserve"> </w:t>
      </w:r>
      <w:r w:rsidR="00DF1B7B" w:rsidRPr="00534DE8">
        <w:t>todas</w:t>
      </w:r>
      <w:r w:rsidR="00056F9C" w:rsidRPr="00534DE8">
        <w:t xml:space="preserve"> </w:t>
      </w:r>
      <w:r w:rsidR="00DF1B7B" w:rsidRPr="00534DE8">
        <w:t>las</w:t>
      </w:r>
      <w:r w:rsidR="00056F9C" w:rsidRPr="00534DE8">
        <w:t xml:space="preserve"> </w:t>
      </w:r>
      <w:r w:rsidR="00DF1B7B" w:rsidRPr="00534DE8">
        <w:t>características</w:t>
      </w:r>
      <w:r w:rsidR="00056F9C" w:rsidRPr="00534DE8">
        <w:t xml:space="preserve"> </w:t>
      </w:r>
      <w:r w:rsidR="00DF1B7B" w:rsidRPr="00534DE8">
        <w:t>que</w:t>
      </w:r>
      <w:r w:rsidR="00056F9C" w:rsidRPr="00534DE8">
        <w:t xml:space="preserve"> </w:t>
      </w:r>
      <w:r w:rsidR="00DF1B7B" w:rsidRPr="00534DE8">
        <w:t>determinan</w:t>
      </w:r>
      <w:r w:rsidR="00056F9C" w:rsidRPr="00534DE8">
        <w:t xml:space="preserve"> </w:t>
      </w:r>
      <w:r w:rsidR="00DF1B7B" w:rsidRPr="00534DE8">
        <w:t>el</w:t>
      </w:r>
      <w:r w:rsidR="00056F9C" w:rsidRPr="00534DE8">
        <w:t xml:space="preserve"> </w:t>
      </w:r>
      <w:r w:rsidR="00DF1B7B" w:rsidRPr="00534DE8">
        <w:t>rigor</w:t>
      </w:r>
      <w:r w:rsidR="00056F9C" w:rsidRPr="00534DE8">
        <w:t xml:space="preserve"> </w:t>
      </w:r>
      <w:r w:rsidR="00DF1B7B" w:rsidRPr="00534DE8">
        <w:t>o</w:t>
      </w:r>
      <w:r w:rsidR="00056F9C" w:rsidRPr="00534DE8">
        <w:t xml:space="preserve"> </w:t>
      </w:r>
      <w:r w:rsidR="00DF1B7B" w:rsidRPr="00534DE8">
        <w:t>la</w:t>
      </w:r>
      <w:r w:rsidR="00056F9C" w:rsidRPr="00534DE8">
        <w:t xml:space="preserve"> </w:t>
      </w:r>
      <w:r w:rsidR="00DF1B7B" w:rsidRPr="00534DE8">
        <w:t>laxitud</w:t>
      </w:r>
      <w:r w:rsidR="00056F9C" w:rsidRPr="00534DE8">
        <w:t xml:space="preserve"> </w:t>
      </w:r>
      <w:r w:rsidR="00DF1B7B" w:rsidRPr="00534DE8">
        <w:t>de</w:t>
      </w:r>
      <w:r w:rsidR="00056F9C" w:rsidRPr="00534DE8">
        <w:t xml:space="preserve"> </w:t>
      </w:r>
      <w:r w:rsidR="00DF1B7B" w:rsidRPr="00534DE8">
        <w:t>un</w:t>
      </w:r>
      <w:r w:rsidR="00056F9C" w:rsidRPr="00534DE8">
        <w:t xml:space="preserve"> </w:t>
      </w:r>
      <w:r w:rsidR="00DF1B7B" w:rsidRPr="00534DE8">
        <w:t>sistema</w:t>
      </w:r>
      <w:r w:rsidR="00056F9C" w:rsidRPr="00534DE8">
        <w:t xml:space="preserve"> </w:t>
      </w:r>
      <w:r w:rsidR="00DF1B7B" w:rsidRPr="00534DE8">
        <w:t>de</w:t>
      </w:r>
      <w:r w:rsidR="00056F9C" w:rsidRPr="00534DE8">
        <w:t xml:space="preserve"> </w:t>
      </w:r>
      <w:r w:rsidR="00DF1B7B" w:rsidRPr="00534DE8">
        <w:t>certificación</w:t>
      </w:r>
      <w:r w:rsidRPr="00534DE8">
        <w:t>. D</w:t>
      </w:r>
      <w:r w:rsidR="00DF1B7B" w:rsidRPr="00534DE8">
        <w:t>e</w:t>
      </w:r>
      <w:r w:rsidR="00056F9C" w:rsidRPr="00534DE8">
        <w:t xml:space="preserve"> </w:t>
      </w:r>
      <w:r w:rsidR="00DF1B7B" w:rsidRPr="00534DE8">
        <w:t>hecho,</w:t>
      </w:r>
      <w:r w:rsidR="00056F9C" w:rsidRPr="00534DE8">
        <w:t xml:space="preserve"> </w:t>
      </w:r>
      <w:r w:rsidR="00DF1B7B" w:rsidRPr="00534DE8">
        <w:t>sería</w:t>
      </w:r>
      <w:r w:rsidR="00056F9C" w:rsidRPr="00534DE8">
        <w:t xml:space="preserve"> </w:t>
      </w:r>
      <w:r w:rsidR="00DF1B7B" w:rsidRPr="00534DE8">
        <w:t>útil</w:t>
      </w:r>
      <w:r w:rsidR="00056F9C" w:rsidRPr="00534DE8">
        <w:t xml:space="preserve"> </w:t>
      </w:r>
      <w:r w:rsidR="00DF1B7B" w:rsidRPr="00534DE8">
        <w:t>reunir</w:t>
      </w:r>
      <w:r w:rsidR="00056F9C" w:rsidRPr="00534DE8">
        <w:t xml:space="preserve"> </w:t>
      </w:r>
      <w:r w:rsidR="00DF1B7B" w:rsidRPr="00534DE8">
        <w:t>información</w:t>
      </w:r>
      <w:r w:rsidR="00056F9C" w:rsidRPr="00534DE8">
        <w:t xml:space="preserve"> </w:t>
      </w:r>
      <w:r w:rsidR="00DF1B7B" w:rsidRPr="00534DE8">
        <w:t>más</w:t>
      </w:r>
      <w:r w:rsidR="00056F9C" w:rsidRPr="00534DE8">
        <w:t xml:space="preserve"> </w:t>
      </w:r>
      <w:r w:rsidR="00DF1B7B" w:rsidRPr="00534DE8">
        <w:t>detallada</w:t>
      </w:r>
      <w:r w:rsidR="00056F9C" w:rsidRPr="00534DE8">
        <w:t xml:space="preserve"> </w:t>
      </w:r>
      <w:r w:rsidR="00DF1B7B" w:rsidRPr="00534DE8">
        <w:t>sobre</w:t>
      </w:r>
      <w:r w:rsidR="00056F9C" w:rsidRPr="00534DE8">
        <w:t xml:space="preserve"> </w:t>
      </w:r>
      <w:r w:rsidR="00DF1B7B" w:rsidRPr="00534DE8">
        <w:t>estas</w:t>
      </w:r>
      <w:r w:rsidR="00056F9C" w:rsidRPr="00534DE8">
        <w:t xml:space="preserve"> </w:t>
      </w:r>
      <w:r w:rsidR="00DF1B7B" w:rsidRPr="00534DE8">
        <w:t>prescripciones</w:t>
      </w:r>
      <w:r w:rsidRPr="00534DE8">
        <w:t>. S</w:t>
      </w:r>
      <w:r w:rsidR="00DF1B7B" w:rsidRPr="00534DE8">
        <w:t>obre</w:t>
      </w:r>
      <w:r w:rsidR="00056F9C" w:rsidRPr="00534DE8">
        <w:t xml:space="preserve"> </w:t>
      </w:r>
      <w:r w:rsidR="00DF1B7B" w:rsidRPr="00534DE8">
        <w:t>la</w:t>
      </w:r>
      <w:r w:rsidR="00056F9C" w:rsidRPr="00534DE8">
        <w:t xml:space="preserve"> </w:t>
      </w:r>
      <w:r w:rsidR="00DF1B7B" w:rsidRPr="00534DE8">
        <w:t>base</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prácticas</w:t>
      </w:r>
      <w:r w:rsidR="00056F9C" w:rsidRPr="00534DE8">
        <w:t xml:space="preserve"> </w:t>
      </w:r>
      <w:r w:rsidR="00DF1B7B" w:rsidRPr="00534DE8">
        <w:t>examinadas</w:t>
      </w:r>
      <w:r w:rsidRPr="00534DE8">
        <w:rPr>
          <w:rStyle w:val="FootnoteReference"/>
        </w:rPr>
        <w:footnoteReference w:id="18"/>
      </w:r>
      <w:r w:rsidR="00DF1B7B" w:rsidRPr="00534DE8">
        <w:t>,</w:t>
      </w:r>
      <w:r w:rsidR="00056F9C" w:rsidRPr="00534DE8">
        <w:t xml:space="preserve"> </w:t>
      </w:r>
      <w:r w:rsidR="00DF1B7B" w:rsidRPr="00534DE8">
        <w:t>se</w:t>
      </w:r>
      <w:r w:rsidR="00056F9C" w:rsidRPr="00534DE8">
        <w:t xml:space="preserve"> </w:t>
      </w:r>
      <w:r w:rsidR="00DF1B7B" w:rsidRPr="00534DE8">
        <w:t>crearon</w:t>
      </w:r>
      <w:r w:rsidR="00056F9C" w:rsidRPr="00534DE8">
        <w:t xml:space="preserve"> </w:t>
      </w:r>
      <w:r w:rsidR="00DF1B7B" w:rsidRPr="00534DE8">
        <w:t>dos</w:t>
      </w:r>
      <w:r w:rsidR="00056F9C" w:rsidRPr="00534DE8">
        <w:t xml:space="preserve"> </w:t>
      </w:r>
      <w:r w:rsidR="00DF1B7B" w:rsidRPr="00534DE8">
        <w:t>grupos</w:t>
      </w:r>
      <w:r w:rsidR="00056F9C" w:rsidRPr="00534DE8">
        <w:t xml:space="preserve"> </w:t>
      </w:r>
      <w:r w:rsidR="00DF1B7B" w:rsidRPr="00534DE8">
        <w:t>de</w:t>
      </w:r>
      <w:r w:rsidR="00056F9C" w:rsidRPr="00534DE8">
        <w:t xml:space="preserve"> </w:t>
      </w:r>
      <w:r w:rsidR="00DF1B7B" w:rsidRPr="00534DE8">
        <w:t>ACPR:</w:t>
      </w:r>
    </w:p>
    <w:p w14:paraId="2EED76E3" w14:textId="005C0E2E" w:rsidR="00842E16" w:rsidRPr="00534DE8" w:rsidRDefault="00A21A26" w:rsidP="00DA6233">
      <w:pPr>
        <w:pStyle w:val="BodyText3"/>
        <w:tabs>
          <w:tab w:val="clear" w:pos="1247"/>
        </w:tabs>
        <w:ind w:left="1134" w:hanging="567"/>
      </w:pPr>
      <w:r w:rsidRPr="00534DE8">
        <w:rPr>
          <w:u w:val="single"/>
        </w:rPr>
        <w:t>G</w:t>
      </w:r>
      <w:r w:rsidR="00842E16" w:rsidRPr="00534DE8">
        <w:rPr>
          <w:u w:val="single"/>
        </w:rPr>
        <w:t>rupo</w:t>
      </w:r>
      <w:r w:rsidR="00247AE6" w:rsidRPr="00534DE8">
        <w:rPr>
          <w:u w:val="single"/>
        </w:rPr>
        <w:t> </w:t>
      </w:r>
      <w:r w:rsidR="00842E16" w:rsidRPr="00534DE8">
        <w:rPr>
          <w:u w:val="single"/>
        </w:rPr>
        <w:t>1</w:t>
      </w:r>
      <w:r w:rsidR="00247AE6" w:rsidRPr="00534DE8">
        <w:rPr>
          <w:u w:val="single"/>
        </w:rPr>
        <w:t> </w:t>
      </w:r>
      <w:r w:rsidR="00842E16" w:rsidRPr="00534DE8">
        <w:rPr>
          <w:u w:val="single"/>
        </w:rPr>
        <w:t>-</w:t>
      </w:r>
      <w:r w:rsidR="00247AE6" w:rsidRPr="00534DE8">
        <w:rPr>
          <w:u w:val="single"/>
        </w:rPr>
        <w:t> </w:t>
      </w:r>
      <w:r w:rsidR="00842E16" w:rsidRPr="00534DE8">
        <w:rPr>
          <w:u w:val="single"/>
        </w:rPr>
        <w:t>ACPR</w:t>
      </w:r>
      <w:r w:rsidR="00056F9C" w:rsidRPr="00534DE8">
        <w:rPr>
          <w:u w:val="single"/>
        </w:rPr>
        <w:t xml:space="preserve"> </w:t>
      </w:r>
      <w:r w:rsidR="00842E16" w:rsidRPr="00534DE8">
        <w:rPr>
          <w:u w:val="single"/>
        </w:rPr>
        <w:t>que</w:t>
      </w:r>
      <w:r w:rsidR="00056F9C" w:rsidRPr="00534DE8">
        <w:rPr>
          <w:u w:val="single"/>
        </w:rPr>
        <w:t xml:space="preserve"> </w:t>
      </w:r>
      <w:r w:rsidR="00842E16" w:rsidRPr="00534DE8">
        <w:rPr>
          <w:u w:val="single"/>
        </w:rPr>
        <w:t>permiten</w:t>
      </w:r>
      <w:r w:rsidR="00056F9C" w:rsidRPr="00534DE8">
        <w:rPr>
          <w:u w:val="single"/>
        </w:rPr>
        <w:t xml:space="preserve"> </w:t>
      </w:r>
      <w:r w:rsidR="00842E16" w:rsidRPr="00534DE8">
        <w:rPr>
          <w:u w:val="single"/>
        </w:rPr>
        <w:t>la</w:t>
      </w:r>
      <w:r w:rsidR="00056F9C" w:rsidRPr="00534DE8">
        <w:rPr>
          <w:u w:val="single"/>
        </w:rPr>
        <w:t xml:space="preserve"> </w:t>
      </w:r>
      <w:r w:rsidR="00842E16" w:rsidRPr="00534DE8">
        <w:rPr>
          <w:u w:val="single"/>
        </w:rPr>
        <w:t>autocertificación</w:t>
      </w:r>
      <w:r w:rsidR="00056F9C" w:rsidRPr="00534DE8">
        <w:rPr>
          <w:u w:val="single"/>
        </w:rPr>
        <w:t xml:space="preserve"> </w:t>
      </w:r>
      <w:r w:rsidR="00842E16" w:rsidRPr="00534DE8">
        <w:rPr>
          <w:u w:val="single"/>
        </w:rPr>
        <w:t>(en</w:t>
      </w:r>
      <w:r w:rsidR="00056F9C" w:rsidRPr="00534DE8">
        <w:rPr>
          <w:u w:val="single"/>
        </w:rPr>
        <w:t xml:space="preserve"> </w:t>
      </w:r>
      <w:r w:rsidR="00842E16" w:rsidRPr="00534DE8">
        <w:rPr>
          <w:u w:val="single"/>
        </w:rPr>
        <w:t>todos</w:t>
      </w:r>
      <w:r w:rsidR="00056F9C" w:rsidRPr="00534DE8">
        <w:rPr>
          <w:u w:val="single"/>
        </w:rPr>
        <w:t xml:space="preserve"> </w:t>
      </w:r>
      <w:r w:rsidR="00842E16" w:rsidRPr="00534DE8">
        <w:rPr>
          <w:u w:val="single"/>
        </w:rPr>
        <w:t>o</w:t>
      </w:r>
      <w:r w:rsidR="00056F9C" w:rsidRPr="00534DE8">
        <w:rPr>
          <w:u w:val="single"/>
        </w:rPr>
        <w:t xml:space="preserve"> </w:t>
      </w:r>
      <w:r w:rsidR="00842E16" w:rsidRPr="00534DE8">
        <w:rPr>
          <w:u w:val="single"/>
        </w:rPr>
        <w:t>la</w:t>
      </w:r>
      <w:r w:rsidR="00056F9C" w:rsidRPr="00534DE8">
        <w:rPr>
          <w:u w:val="single"/>
        </w:rPr>
        <w:t xml:space="preserve"> </w:t>
      </w:r>
      <w:r w:rsidR="00842E16" w:rsidRPr="00534DE8">
        <w:rPr>
          <w:u w:val="single"/>
        </w:rPr>
        <w:t>mayoría</w:t>
      </w:r>
      <w:r w:rsidR="00056F9C" w:rsidRPr="00534DE8">
        <w:rPr>
          <w:u w:val="single"/>
        </w:rPr>
        <w:t xml:space="preserve"> </w:t>
      </w:r>
      <w:r w:rsidR="00842E16" w:rsidRPr="00534DE8">
        <w:rPr>
          <w:u w:val="single"/>
        </w:rPr>
        <w:t>de</w:t>
      </w:r>
      <w:r w:rsidR="00056F9C" w:rsidRPr="00534DE8">
        <w:rPr>
          <w:u w:val="single"/>
        </w:rPr>
        <w:t xml:space="preserve"> </w:t>
      </w:r>
      <w:r w:rsidR="00842E16" w:rsidRPr="00534DE8">
        <w:rPr>
          <w:u w:val="single"/>
        </w:rPr>
        <w:t>los</w:t>
      </w:r>
      <w:r w:rsidR="00056F9C" w:rsidRPr="00534DE8">
        <w:rPr>
          <w:u w:val="single"/>
        </w:rPr>
        <w:t xml:space="preserve"> </w:t>
      </w:r>
      <w:r w:rsidR="00842E16" w:rsidRPr="00534DE8">
        <w:rPr>
          <w:u w:val="single"/>
        </w:rPr>
        <w:t>casos)</w:t>
      </w:r>
      <w:r w:rsidRPr="00534DE8">
        <w:t>: A</w:t>
      </w:r>
      <w:r w:rsidR="00842E16" w:rsidRPr="00534DE8">
        <w:t>ustralia,</w:t>
      </w:r>
      <w:r w:rsidR="00056F9C" w:rsidRPr="00534DE8">
        <w:t xml:space="preserve"> </w:t>
      </w:r>
      <w:r w:rsidR="00842E16" w:rsidRPr="00534DE8">
        <w:t>Canadá,</w:t>
      </w:r>
      <w:r w:rsidR="00056F9C" w:rsidRPr="00534DE8">
        <w:t xml:space="preserve"> </w:t>
      </w:r>
      <w:r w:rsidR="00842E16" w:rsidRPr="00534DE8">
        <w:t>Estados</w:t>
      </w:r>
      <w:r w:rsidR="00056F9C" w:rsidRPr="00534DE8">
        <w:t xml:space="preserve"> </w:t>
      </w:r>
      <w:r w:rsidR="00842E16" w:rsidRPr="00534DE8">
        <w:t>Unidos</w:t>
      </w:r>
      <w:r w:rsidR="00056F9C" w:rsidRPr="00534DE8">
        <w:t xml:space="preserve"> </w:t>
      </w:r>
      <w:r w:rsidR="00842E16" w:rsidRPr="00534DE8">
        <w:t>(PMA),</w:t>
      </w:r>
      <w:r w:rsidR="00056F9C" w:rsidRPr="00534DE8">
        <w:t xml:space="preserve"> </w:t>
      </w:r>
      <w:r w:rsidR="00842E16" w:rsidRPr="00534DE8">
        <w:t>Estados</w:t>
      </w:r>
      <w:r w:rsidR="00056F9C" w:rsidRPr="00534DE8">
        <w:t xml:space="preserve"> </w:t>
      </w:r>
      <w:r w:rsidR="00842E16" w:rsidRPr="00534DE8">
        <w:t>Unidos</w:t>
      </w:r>
      <w:r w:rsidR="00056F9C" w:rsidRPr="00534DE8">
        <w:t xml:space="preserve"> </w:t>
      </w:r>
      <w:r w:rsidR="00842E16" w:rsidRPr="00534DE8">
        <w:t>(AGOA),</w:t>
      </w:r>
      <w:r w:rsidR="00056F9C" w:rsidRPr="00534DE8">
        <w:t xml:space="preserve"> </w:t>
      </w:r>
      <w:r w:rsidR="00A70FED" w:rsidRPr="00534DE8">
        <w:t xml:space="preserve">Noruega, </w:t>
      </w:r>
      <w:r w:rsidR="00842E16" w:rsidRPr="00534DE8">
        <w:t>Suiza</w:t>
      </w:r>
      <w:r w:rsidR="00056F9C" w:rsidRPr="00534DE8">
        <w:t xml:space="preserve"> </w:t>
      </w:r>
      <w:r w:rsidR="00842E16" w:rsidRPr="00534DE8">
        <w:t>y</w:t>
      </w:r>
      <w:r w:rsidR="00056F9C" w:rsidRPr="00534DE8">
        <w:t xml:space="preserve"> </w:t>
      </w:r>
      <w:r w:rsidR="00842E16" w:rsidRPr="00534DE8">
        <w:t>Unión</w:t>
      </w:r>
      <w:r w:rsidR="00056F9C" w:rsidRPr="00534DE8">
        <w:t xml:space="preserve"> </w:t>
      </w:r>
      <w:r w:rsidR="00842E16" w:rsidRPr="00534DE8">
        <w:t>Europea</w:t>
      </w:r>
      <w:r w:rsidRPr="00534DE8">
        <w:t>; y</w:t>
      </w:r>
    </w:p>
    <w:p w14:paraId="3736C024" w14:textId="6BE06610" w:rsidR="00745EE3" w:rsidRPr="00534DE8" w:rsidRDefault="00842E16" w:rsidP="00DA6233">
      <w:pPr>
        <w:pStyle w:val="BodyText3"/>
        <w:tabs>
          <w:tab w:val="clear" w:pos="1247"/>
        </w:tabs>
        <w:ind w:left="1134" w:hanging="567"/>
        <w:rPr>
          <w:szCs w:val="18"/>
        </w:rPr>
      </w:pPr>
      <w:r w:rsidRPr="00534DE8">
        <w:rPr>
          <w:u w:val="single"/>
        </w:rPr>
        <w:lastRenderedPageBreak/>
        <w:t>Grupo</w:t>
      </w:r>
      <w:r w:rsidR="00247AE6" w:rsidRPr="00534DE8">
        <w:rPr>
          <w:u w:val="single"/>
        </w:rPr>
        <w:t> </w:t>
      </w:r>
      <w:r w:rsidRPr="00534DE8">
        <w:rPr>
          <w:u w:val="single"/>
        </w:rPr>
        <w:t>2</w:t>
      </w:r>
      <w:r w:rsidR="00247AE6" w:rsidRPr="00534DE8">
        <w:rPr>
          <w:u w:val="single"/>
        </w:rPr>
        <w:t> </w:t>
      </w:r>
      <w:r w:rsidRPr="00534DE8">
        <w:rPr>
          <w:u w:val="single"/>
        </w:rPr>
        <w:t>-</w:t>
      </w:r>
      <w:r w:rsidR="00247AE6" w:rsidRPr="00534DE8">
        <w:rPr>
          <w:u w:val="single"/>
        </w:rPr>
        <w:t> </w:t>
      </w:r>
      <w:r w:rsidRPr="00534DE8">
        <w:rPr>
          <w:u w:val="single"/>
        </w:rPr>
        <w:t>ACPR</w:t>
      </w:r>
      <w:r w:rsidR="00056F9C" w:rsidRPr="00534DE8">
        <w:rPr>
          <w:u w:val="single"/>
        </w:rPr>
        <w:t xml:space="preserve"> </w:t>
      </w:r>
      <w:r w:rsidRPr="00534DE8">
        <w:rPr>
          <w:u w:val="single"/>
        </w:rPr>
        <w:t>que</w:t>
      </w:r>
      <w:r w:rsidR="00056F9C" w:rsidRPr="00534DE8">
        <w:rPr>
          <w:u w:val="single"/>
        </w:rPr>
        <w:t xml:space="preserve"> </w:t>
      </w:r>
      <w:r w:rsidRPr="00534DE8">
        <w:rPr>
          <w:u w:val="single"/>
        </w:rPr>
        <w:t>requieren</w:t>
      </w:r>
      <w:r w:rsidR="00056F9C" w:rsidRPr="00534DE8">
        <w:rPr>
          <w:u w:val="single"/>
        </w:rPr>
        <w:t xml:space="preserve"> </w:t>
      </w:r>
      <w:r w:rsidRPr="00534DE8">
        <w:rPr>
          <w:u w:val="single"/>
        </w:rPr>
        <w:t>un</w:t>
      </w:r>
      <w:r w:rsidR="00056F9C" w:rsidRPr="00534DE8">
        <w:rPr>
          <w:u w:val="single"/>
        </w:rPr>
        <w:t xml:space="preserve"> </w:t>
      </w:r>
      <w:r w:rsidRPr="00534DE8">
        <w:rPr>
          <w:u w:val="single"/>
        </w:rPr>
        <w:t>certificado</w:t>
      </w:r>
      <w:r w:rsidR="00056F9C" w:rsidRPr="00534DE8">
        <w:rPr>
          <w:u w:val="single"/>
        </w:rPr>
        <w:t xml:space="preserve"> </w:t>
      </w:r>
      <w:r w:rsidRPr="00534DE8">
        <w:rPr>
          <w:u w:val="single"/>
        </w:rPr>
        <w:t>de</w:t>
      </w:r>
      <w:r w:rsidR="00056F9C" w:rsidRPr="00534DE8">
        <w:rPr>
          <w:u w:val="single"/>
        </w:rPr>
        <w:t xml:space="preserve"> </w:t>
      </w:r>
      <w:r w:rsidRPr="00534DE8">
        <w:rPr>
          <w:u w:val="single"/>
        </w:rPr>
        <w:t>origen</w:t>
      </w:r>
      <w:r w:rsidR="00A21A26" w:rsidRPr="00534DE8">
        <w:t>: C</w:t>
      </w:r>
      <w:r w:rsidRPr="00534DE8">
        <w:t>hile,</w:t>
      </w:r>
      <w:r w:rsidR="00056F9C" w:rsidRPr="00534DE8">
        <w:t xml:space="preserve"> </w:t>
      </w:r>
      <w:r w:rsidRPr="00534DE8">
        <w:t>China,</w:t>
      </w:r>
      <w:r w:rsidR="00056F9C" w:rsidRPr="00534DE8">
        <w:t xml:space="preserve"> </w:t>
      </w:r>
      <w:r w:rsidRPr="00534DE8">
        <w:t>República</w:t>
      </w:r>
      <w:r w:rsidR="00056F9C" w:rsidRPr="00534DE8">
        <w:t xml:space="preserve"> </w:t>
      </w:r>
      <w:r w:rsidRPr="00534DE8">
        <w:t>de</w:t>
      </w:r>
      <w:r w:rsidR="00056F9C" w:rsidRPr="00534DE8">
        <w:t xml:space="preserve"> </w:t>
      </w:r>
      <w:r w:rsidRPr="00534DE8">
        <w:t>Corea,</w:t>
      </w:r>
      <w:r w:rsidR="00056F9C" w:rsidRPr="00534DE8">
        <w:t xml:space="preserve"> </w:t>
      </w:r>
      <w:r w:rsidRPr="00534DE8">
        <w:t>India,</w:t>
      </w:r>
      <w:r w:rsidR="00056F9C" w:rsidRPr="00534DE8">
        <w:t xml:space="preserve"> </w:t>
      </w:r>
      <w:r w:rsidRPr="00534DE8">
        <w:t>Japón,</w:t>
      </w:r>
      <w:r w:rsidR="00056F9C" w:rsidRPr="00534DE8">
        <w:t xml:space="preserve"> </w:t>
      </w:r>
      <w:r w:rsidRPr="00534DE8">
        <w:t>Taipei</w:t>
      </w:r>
      <w:r w:rsidR="00056F9C" w:rsidRPr="00534DE8">
        <w:t xml:space="preserve"> </w:t>
      </w:r>
      <w:r w:rsidRPr="00534DE8">
        <w:t>Chino.</w:t>
      </w:r>
    </w:p>
    <w:p w14:paraId="1E757E1F" w14:textId="4AA905C7" w:rsidR="00842E16" w:rsidRPr="00534DE8" w:rsidRDefault="00A21A26" w:rsidP="00056F9C">
      <w:pPr>
        <w:pStyle w:val="BodyText"/>
      </w:pPr>
      <w:r w:rsidRPr="00534DE8">
        <w:t>L</w:t>
      </w:r>
      <w:r w:rsidR="00DF1B7B" w:rsidRPr="00534DE8">
        <w:t>a</w:t>
      </w:r>
      <w:r w:rsidR="00056F9C" w:rsidRPr="00534DE8">
        <w:t xml:space="preserve"> </w:t>
      </w:r>
      <w:r w:rsidR="00DF1B7B" w:rsidRPr="00534DE8">
        <w:t>creación</w:t>
      </w:r>
      <w:r w:rsidR="00056F9C" w:rsidRPr="00534DE8">
        <w:t xml:space="preserve"> </w:t>
      </w:r>
      <w:r w:rsidR="00DF1B7B" w:rsidRPr="00534DE8">
        <w:t>de</w:t>
      </w:r>
      <w:r w:rsidR="00056F9C" w:rsidRPr="00534DE8">
        <w:t xml:space="preserve"> </w:t>
      </w:r>
      <w:r w:rsidR="00DF1B7B" w:rsidRPr="00534DE8">
        <w:t>estos</w:t>
      </w:r>
      <w:r w:rsidR="00056F9C" w:rsidRPr="00534DE8">
        <w:t xml:space="preserve"> </w:t>
      </w:r>
      <w:r w:rsidR="00DF1B7B" w:rsidRPr="00534DE8">
        <w:t>grupos</w:t>
      </w:r>
      <w:r w:rsidR="00056F9C" w:rsidRPr="00534DE8">
        <w:t xml:space="preserve"> </w:t>
      </w:r>
      <w:r w:rsidR="00DF1B7B" w:rsidRPr="00534DE8">
        <w:t>tiene</w:t>
      </w:r>
      <w:r w:rsidR="00056F9C" w:rsidRPr="00534DE8">
        <w:t xml:space="preserve"> </w:t>
      </w:r>
      <w:r w:rsidR="00DF1B7B" w:rsidRPr="00534DE8">
        <w:t>por</w:t>
      </w:r>
      <w:r w:rsidR="00056F9C" w:rsidRPr="00534DE8">
        <w:t xml:space="preserve"> </w:t>
      </w:r>
      <w:r w:rsidR="00DF1B7B" w:rsidRPr="00534DE8">
        <w:t>objeto</w:t>
      </w:r>
      <w:r w:rsidR="00056F9C" w:rsidRPr="00534DE8">
        <w:t xml:space="preserve"> </w:t>
      </w:r>
      <w:r w:rsidR="00DF1B7B" w:rsidRPr="00534DE8">
        <w:t>analizar</w:t>
      </w:r>
      <w:r w:rsidR="00056F9C" w:rsidRPr="00534DE8">
        <w:t xml:space="preserve"> </w:t>
      </w:r>
      <w:r w:rsidR="00DF1B7B" w:rsidRPr="00534DE8">
        <w:t>si</w:t>
      </w:r>
      <w:r w:rsidR="00056F9C" w:rsidRPr="00534DE8">
        <w:t xml:space="preserve"> </w:t>
      </w:r>
      <w:r w:rsidR="00DF1B7B" w:rsidRPr="00534DE8">
        <w:t>determinadas</w:t>
      </w:r>
      <w:r w:rsidR="00056F9C" w:rsidRPr="00534DE8">
        <w:t xml:space="preserve"> </w:t>
      </w:r>
      <w:r w:rsidR="00DF1B7B" w:rsidRPr="00534DE8">
        <w:t>prácticas</w:t>
      </w:r>
      <w:r w:rsidR="00056F9C" w:rsidRPr="00534DE8">
        <w:t xml:space="preserve"> </w:t>
      </w:r>
      <w:r w:rsidR="00DF1B7B" w:rsidRPr="00534DE8">
        <w:t>se</w:t>
      </w:r>
      <w:r w:rsidR="00056F9C" w:rsidRPr="00534DE8">
        <w:t xml:space="preserve"> </w:t>
      </w:r>
      <w:r w:rsidR="00DF1B7B" w:rsidRPr="00534DE8">
        <w:t>corresponden</w:t>
      </w:r>
      <w:r w:rsidR="00056F9C" w:rsidRPr="00534DE8">
        <w:t xml:space="preserve"> </w:t>
      </w:r>
      <w:r w:rsidR="00DF1B7B" w:rsidRPr="00534DE8">
        <w:t>con</w:t>
      </w:r>
      <w:r w:rsidR="00056F9C" w:rsidRPr="00534DE8">
        <w:t xml:space="preserve"> </w:t>
      </w:r>
      <w:r w:rsidR="00DF1B7B" w:rsidRPr="00534DE8">
        <w:t>una</w:t>
      </w:r>
      <w:r w:rsidR="00056F9C" w:rsidRPr="00534DE8">
        <w:t xml:space="preserve"> </w:t>
      </w:r>
      <w:r w:rsidR="00DF1B7B" w:rsidRPr="00534DE8">
        <w:t>mayor</w:t>
      </w:r>
      <w:r w:rsidR="00056F9C" w:rsidRPr="00534DE8">
        <w:t xml:space="preserve"> </w:t>
      </w:r>
      <w:r w:rsidR="00DF1B7B" w:rsidRPr="00534DE8">
        <w:t>utilización</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preferencias.</w:t>
      </w:r>
    </w:p>
    <w:p w14:paraId="1C741CCB" w14:textId="514F7809" w:rsidR="00842E16" w:rsidRPr="00534DE8" w:rsidRDefault="00DF1B7B" w:rsidP="00056F9C">
      <w:pPr>
        <w:pStyle w:val="Heading1"/>
      </w:pPr>
      <w:r w:rsidRPr="00534DE8">
        <w:t>EVALUACIÓN</w:t>
      </w:r>
      <w:r w:rsidR="00056F9C" w:rsidRPr="00534DE8">
        <w:t xml:space="preserve"> </w:t>
      </w:r>
      <w:r w:rsidRPr="00534DE8">
        <w:t>DE</w:t>
      </w:r>
      <w:r w:rsidR="00056F9C" w:rsidRPr="00534DE8">
        <w:t xml:space="preserve"> </w:t>
      </w:r>
      <w:r w:rsidRPr="00534DE8">
        <w:t>LA</w:t>
      </w:r>
      <w:r w:rsidR="00056F9C" w:rsidRPr="00534DE8">
        <w:t xml:space="preserve"> </w:t>
      </w:r>
      <w:r w:rsidRPr="00534DE8">
        <w:t>FUNCIÓN</w:t>
      </w:r>
      <w:r w:rsidR="00056F9C" w:rsidRPr="00534DE8">
        <w:t xml:space="preserve"> </w:t>
      </w:r>
      <w:r w:rsidRPr="00534DE8">
        <w:t>DE</w:t>
      </w:r>
      <w:r w:rsidR="00056F9C" w:rsidRPr="00534DE8">
        <w:t xml:space="preserve"> </w:t>
      </w:r>
      <w:r w:rsidRPr="00534DE8">
        <w:t>LA</w:t>
      </w:r>
      <w:r w:rsidR="00056F9C" w:rsidRPr="00534DE8">
        <w:t xml:space="preserve"> </w:t>
      </w:r>
      <w:r w:rsidRPr="00534DE8">
        <w:t>CERTIFICACIÓN</w:t>
      </w:r>
      <w:r w:rsidR="00056F9C" w:rsidRPr="00534DE8">
        <w:t xml:space="preserve"> </w:t>
      </w:r>
      <w:r w:rsidRPr="00534DE8">
        <w:t>EN</w:t>
      </w:r>
      <w:r w:rsidR="00056F9C" w:rsidRPr="00534DE8">
        <w:t xml:space="preserve"> </w:t>
      </w:r>
      <w:r w:rsidRPr="00534DE8">
        <w:t>LA</w:t>
      </w:r>
      <w:r w:rsidR="00056F9C" w:rsidRPr="00534DE8">
        <w:t xml:space="preserve"> </w:t>
      </w:r>
      <w:r w:rsidRPr="00534DE8">
        <w:t>UTILIZACIÓN</w:t>
      </w:r>
      <w:r w:rsidR="00056F9C" w:rsidRPr="00534DE8">
        <w:t xml:space="preserve"> </w:t>
      </w:r>
      <w:r w:rsidRPr="00534DE8">
        <w:t>DE</w:t>
      </w:r>
      <w:r w:rsidR="00056F9C" w:rsidRPr="00534DE8">
        <w:t xml:space="preserve"> </w:t>
      </w:r>
      <w:r w:rsidRPr="00534DE8">
        <w:t>LAS</w:t>
      </w:r>
      <w:r w:rsidR="00056F9C" w:rsidRPr="00534DE8">
        <w:t xml:space="preserve"> </w:t>
      </w:r>
      <w:r w:rsidRPr="00534DE8">
        <w:t>PREFERENCIAS</w:t>
      </w:r>
    </w:p>
    <w:p w14:paraId="2D814DB2" w14:textId="7540F59B" w:rsidR="00842E16" w:rsidRPr="00534DE8" w:rsidRDefault="00A21A26" w:rsidP="00056F9C">
      <w:pPr>
        <w:pStyle w:val="BodyText"/>
        <w:numPr>
          <w:ilvl w:val="6"/>
          <w:numId w:val="16"/>
        </w:numPr>
      </w:pPr>
      <w:r w:rsidRPr="00534DE8">
        <w:t>S</w:t>
      </w:r>
      <w:r w:rsidR="00DF1B7B" w:rsidRPr="00534DE8">
        <w:t>e</w:t>
      </w:r>
      <w:r w:rsidR="00056F9C" w:rsidRPr="00534DE8">
        <w:t xml:space="preserve"> </w:t>
      </w:r>
      <w:r w:rsidR="00DF1B7B" w:rsidRPr="00534DE8">
        <w:t>tuvieron</w:t>
      </w:r>
      <w:r w:rsidR="00056F9C" w:rsidRPr="00534DE8">
        <w:t xml:space="preserve"> </w:t>
      </w:r>
      <w:r w:rsidR="00DF1B7B" w:rsidRPr="00534DE8">
        <w:t>en</w:t>
      </w:r>
      <w:r w:rsidR="00056F9C" w:rsidRPr="00534DE8">
        <w:t xml:space="preserve"> </w:t>
      </w:r>
      <w:r w:rsidR="00DF1B7B" w:rsidRPr="00534DE8">
        <w:t>cuenta</w:t>
      </w:r>
      <w:r w:rsidR="00056F9C" w:rsidRPr="00534DE8">
        <w:t xml:space="preserve"> </w:t>
      </w:r>
      <w:r w:rsidR="00DF1B7B" w:rsidRPr="00534DE8">
        <w:t>las</w:t>
      </w:r>
      <w:r w:rsidR="00056F9C" w:rsidRPr="00534DE8">
        <w:t xml:space="preserve"> </w:t>
      </w:r>
      <w:r w:rsidR="00DF1B7B" w:rsidRPr="00534DE8">
        <w:t>estadísticas</w:t>
      </w:r>
      <w:r w:rsidR="00056F9C" w:rsidRPr="00534DE8">
        <w:t xml:space="preserve"> </w:t>
      </w:r>
      <w:r w:rsidR="00DF1B7B" w:rsidRPr="00534DE8">
        <w:t>de</w:t>
      </w:r>
      <w:r w:rsidR="00056F9C" w:rsidRPr="00534DE8">
        <w:t xml:space="preserve"> </w:t>
      </w:r>
      <w:r w:rsidR="00DF1B7B" w:rsidRPr="00534DE8">
        <w:t>importación</w:t>
      </w:r>
      <w:r w:rsidR="00056F9C" w:rsidRPr="00534DE8">
        <w:t xml:space="preserve"> </w:t>
      </w:r>
      <w:r w:rsidR="00DF1B7B" w:rsidRPr="00534DE8">
        <w:t>correspondientes</w:t>
      </w:r>
      <w:r w:rsidR="00056F9C" w:rsidRPr="00534DE8">
        <w:t xml:space="preserve"> </w:t>
      </w:r>
      <w:r w:rsidR="00DF1B7B" w:rsidRPr="00534DE8">
        <w:t>a</w:t>
      </w:r>
      <w:r w:rsidR="00056F9C" w:rsidRPr="00534DE8">
        <w:t xml:space="preserve"> </w:t>
      </w:r>
      <w:r w:rsidR="00DF1B7B" w:rsidRPr="00534DE8">
        <w:t>seis</w:t>
      </w:r>
      <w:r w:rsidR="00056F9C" w:rsidRPr="00534DE8">
        <w:t xml:space="preserve"> </w:t>
      </w:r>
      <w:r w:rsidR="00DF1B7B" w:rsidRPr="00534DE8">
        <w:t>años</w:t>
      </w:r>
      <w:r w:rsidR="00056F9C" w:rsidRPr="00534DE8">
        <w:t xml:space="preserve"> </w:t>
      </w:r>
      <w:r w:rsidR="00DF1B7B" w:rsidRPr="00534DE8">
        <w:t>(2015</w:t>
      </w:r>
      <w:r w:rsidR="00501FB7" w:rsidRPr="00534DE8">
        <w:noBreakHyphen/>
      </w:r>
      <w:r w:rsidR="00DF1B7B" w:rsidRPr="00534DE8">
        <w:t>2020)</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caso</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Miembros</w:t>
      </w:r>
      <w:r w:rsidR="00056F9C" w:rsidRPr="00534DE8">
        <w:t xml:space="preserve"> </w:t>
      </w:r>
      <w:r w:rsidR="00DF1B7B" w:rsidRPr="00534DE8">
        <w:t>otorgantes</w:t>
      </w:r>
      <w:r w:rsidR="00056F9C" w:rsidRPr="00534DE8">
        <w:t xml:space="preserve"> </w:t>
      </w:r>
      <w:r w:rsidR="00DF1B7B" w:rsidRPr="00534DE8">
        <w:t>de</w:t>
      </w:r>
      <w:r w:rsidR="00056F9C" w:rsidRPr="00534DE8">
        <w:t xml:space="preserve"> </w:t>
      </w:r>
      <w:r w:rsidR="00DF1B7B" w:rsidRPr="00534DE8">
        <w:t>preferencias</w:t>
      </w:r>
      <w:r w:rsidR="00056F9C" w:rsidRPr="00534DE8">
        <w:t xml:space="preserve"> </w:t>
      </w:r>
      <w:r w:rsidR="00DF1B7B" w:rsidRPr="00534DE8">
        <w:t>que</w:t>
      </w:r>
      <w:r w:rsidR="00056F9C" w:rsidRPr="00534DE8">
        <w:t xml:space="preserve"> </w:t>
      </w:r>
      <w:r w:rsidR="00DF1B7B" w:rsidRPr="00534DE8">
        <w:t>presentaron</w:t>
      </w:r>
      <w:r w:rsidR="00056F9C" w:rsidRPr="00534DE8">
        <w:t xml:space="preserve"> </w:t>
      </w:r>
      <w:r w:rsidR="00DF1B7B" w:rsidRPr="00534DE8">
        <w:t>notificaciones</w:t>
      </w:r>
      <w:r w:rsidR="00056F9C" w:rsidRPr="00534DE8">
        <w:t xml:space="preserve"> </w:t>
      </w:r>
      <w:r w:rsidR="00DF1B7B" w:rsidRPr="00534DE8">
        <w:t>estadísticas</w:t>
      </w:r>
      <w:r w:rsidR="00056F9C" w:rsidRPr="00534DE8">
        <w:t xml:space="preserve"> </w:t>
      </w:r>
      <w:r w:rsidR="00DF1B7B" w:rsidRPr="00534DE8">
        <w:t>completas</w:t>
      </w:r>
      <w:r w:rsidR="00056F9C" w:rsidRPr="00534DE8">
        <w:t xml:space="preserve"> </w:t>
      </w:r>
      <w:r w:rsidR="00DF1B7B" w:rsidRPr="00534DE8">
        <w:t>a</w:t>
      </w:r>
      <w:r w:rsidR="00056F9C" w:rsidRPr="00534DE8">
        <w:t xml:space="preserve"> </w:t>
      </w:r>
      <w:r w:rsidR="00DF1B7B" w:rsidRPr="00534DE8">
        <w:t>la</w:t>
      </w:r>
      <w:r w:rsidR="00056F9C" w:rsidRPr="00534DE8">
        <w:t xml:space="preserve"> </w:t>
      </w:r>
      <w:r w:rsidR="00DF1B7B" w:rsidRPr="00534DE8">
        <w:t>OMC.</w:t>
      </w:r>
      <w:r w:rsidR="00DF1B7B" w:rsidRPr="00534DE8">
        <w:rPr>
          <w:vertAlign w:val="superscript"/>
        </w:rPr>
        <w:t>17</w:t>
      </w:r>
      <w:r w:rsidR="00056F9C" w:rsidRPr="00534DE8">
        <w:t xml:space="preserve"> </w:t>
      </w:r>
      <w:r w:rsidR="00DF1B7B" w:rsidRPr="00534DE8">
        <w:t>Este</w:t>
      </w:r>
      <w:r w:rsidR="00056F9C" w:rsidRPr="00534DE8">
        <w:t xml:space="preserve"> </w:t>
      </w:r>
      <w:r w:rsidR="00DF1B7B" w:rsidRPr="00534DE8">
        <w:t>análisis</w:t>
      </w:r>
      <w:r w:rsidR="00056F9C" w:rsidRPr="00534DE8">
        <w:t xml:space="preserve"> </w:t>
      </w:r>
      <w:r w:rsidR="00DF1B7B" w:rsidRPr="00534DE8">
        <w:t>plurianual</w:t>
      </w:r>
      <w:r w:rsidR="00056F9C" w:rsidRPr="00534DE8">
        <w:t xml:space="preserve"> </w:t>
      </w:r>
      <w:r w:rsidR="00DF1B7B" w:rsidRPr="00534DE8">
        <w:t>muestra</w:t>
      </w:r>
      <w:r w:rsidR="00056F9C" w:rsidRPr="00534DE8">
        <w:t xml:space="preserve"> </w:t>
      </w:r>
      <w:r w:rsidR="00DF1B7B" w:rsidRPr="00534DE8">
        <w:t>que</w:t>
      </w:r>
      <w:r w:rsidR="00056F9C" w:rsidRPr="00534DE8">
        <w:t xml:space="preserve"> </w:t>
      </w:r>
      <w:r w:rsidR="00DF1B7B" w:rsidRPr="00534DE8">
        <w:t>la</w:t>
      </w:r>
      <w:r w:rsidR="00056F9C" w:rsidRPr="00534DE8">
        <w:t xml:space="preserve"> </w:t>
      </w:r>
      <w:r w:rsidR="00DF1B7B" w:rsidRPr="00534DE8">
        <w:t>tasa</w:t>
      </w:r>
      <w:r w:rsidR="00056F9C" w:rsidRPr="00534DE8">
        <w:t xml:space="preserve"> </w:t>
      </w:r>
      <w:r w:rsidR="00DF1B7B" w:rsidRPr="00534DE8">
        <w:t>media</w:t>
      </w:r>
      <w:r w:rsidR="00056F9C" w:rsidRPr="00534DE8">
        <w:t xml:space="preserve"> </w:t>
      </w:r>
      <w:r w:rsidR="00DF1B7B" w:rsidRPr="00534DE8">
        <w:t>de</w:t>
      </w:r>
      <w:r w:rsidR="00056F9C" w:rsidRPr="00534DE8">
        <w:t xml:space="preserve"> </w:t>
      </w:r>
      <w:r w:rsidR="00DF1B7B" w:rsidRPr="00534DE8">
        <w:rPr>
          <w:i/>
          <w:iCs/>
        </w:rPr>
        <w:t>sub</w:t>
      </w:r>
      <w:r w:rsidR="00DF1B7B" w:rsidRPr="00534DE8">
        <w:t>utilización</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caso</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Miembros</w:t>
      </w:r>
      <w:r w:rsidR="00056F9C" w:rsidRPr="00534DE8">
        <w:t xml:space="preserve"> </w:t>
      </w:r>
      <w:r w:rsidR="00DF1B7B" w:rsidRPr="00534DE8">
        <w:t>que</w:t>
      </w:r>
      <w:r w:rsidR="00056F9C" w:rsidRPr="00534DE8">
        <w:t xml:space="preserve"> </w:t>
      </w:r>
      <w:r w:rsidR="00DF1B7B" w:rsidRPr="00534DE8">
        <w:t>permiten</w:t>
      </w:r>
      <w:r w:rsidR="00056F9C" w:rsidRPr="00534DE8">
        <w:t xml:space="preserve"> </w:t>
      </w:r>
      <w:r w:rsidR="00DF1B7B" w:rsidRPr="00534DE8">
        <w:t>la</w:t>
      </w:r>
      <w:r w:rsidR="00056F9C" w:rsidRPr="00534DE8">
        <w:t xml:space="preserve"> </w:t>
      </w:r>
      <w:r w:rsidR="00DF1B7B" w:rsidRPr="00534DE8">
        <w:t>autocertificación</w:t>
      </w:r>
      <w:r w:rsidR="00056F9C" w:rsidRPr="00534DE8">
        <w:t xml:space="preserve"> </w:t>
      </w:r>
      <w:r w:rsidR="00DF1B7B" w:rsidRPr="00534DE8">
        <w:t>(grupo</w:t>
      </w:r>
      <w:r w:rsidR="00056F9C" w:rsidRPr="00534DE8">
        <w:t xml:space="preserve"> </w:t>
      </w:r>
      <w:r w:rsidR="00DF1B7B" w:rsidRPr="00534DE8">
        <w:t>1)</w:t>
      </w:r>
      <w:r w:rsidR="00056F9C" w:rsidRPr="00534DE8">
        <w:t xml:space="preserve"> </w:t>
      </w:r>
      <w:r w:rsidR="00DF1B7B" w:rsidRPr="00534DE8">
        <w:t>es</w:t>
      </w:r>
      <w:r w:rsidR="00056F9C" w:rsidRPr="00534DE8">
        <w:t xml:space="preserve"> </w:t>
      </w:r>
      <w:r w:rsidR="00DF1B7B" w:rsidRPr="00534DE8">
        <w:t>del</w:t>
      </w:r>
      <w:r w:rsidR="00056F9C" w:rsidRPr="00534DE8">
        <w:t xml:space="preserve"> </w:t>
      </w:r>
      <w:r w:rsidR="00DF1B7B" w:rsidRPr="00534DE8">
        <w:t>22</w:t>
      </w:r>
      <w:r w:rsidRPr="00534DE8">
        <w:t>%</w:t>
      </w:r>
      <w:r w:rsidR="00DF1B7B" w:rsidRPr="00534DE8">
        <w:t>,</w:t>
      </w:r>
      <w:r w:rsidR="00056F9C" w:rsidRPr="00534DE8">
        <w:t xml:space="preserve"> </w:t>
      </w:r>
      <w:r w:rsidR="00DF1B7B" w:rsidRPr="00534DE8">
        <w:t>mientras</w:t>
      </w:r>
      <w:r w:rsidR="00056F9C" w:rsidRPr="00534DE8">
        <w:t xml:space="preserve"> </w:t>
      </w:r>
      <w:r w:rsidR="00DF1B7B" w:rsidRPr="00534DE8">
        <w:t>que</w:t>
      </w:r>
      <w:r w:rsidR="00056F9C" w:rsidRPr="00534DE8">
        <w:t xml:space="preserve"> </w:t>
      </w:r>
      <w:r w:rsidR="00DF1B7B" w:rsidRPr="00534DE8">
        <w:t>la</w:t>
      </w:r>
      <w:r w:rsidR="00056F9C" w:rsidRPr="00534DE8">
        <w:t xml:space="preserve"> </w:t>
      </w:r>
      <w:r w:rsidR="00DF1B7B" w:rsidRPr="00534DE8">
        <w:t>tasa</w:t>
      </w:r>
      <w:r w:rsidR="00056F9C" w:rsidRPr="00534DE8">
        <w:t xml:space="preserve"> </w:t>
      </w:r>
      <w:r w:rsidR="00DF1B7B" w:rsidRPr="00534DE8">
        <w:t>media</w:t>
      </w:r>
      <w:r w:rsidR="00056F9C" w:rsidRPr="00534DE8">
        <w:t xml:space="preserve"> </w:t>
      </w:r>
      <w:r w:rsidR="00DF1B7B" w:rsidRPr="00534DE8">
        <w:t>de</w:t>
      </w:r>
      <w:r w:rsidR="00056F9C" w:rsidRPr="00534DE8">
        <w:t xml:space="preserve"> </w:t>
      </w:r>
      <w:r w:rsidR="00DF1B7B" w:rsidRPr="00534DE8">
        <w:rPr>
          <w:i/>
          <w:iCs/>
        </w:rPr>
        <w:t>sub</w:t>
      </w:r>
      <w:r w:rsidR="00DF1B7B" w:rsidRPr="00534DE8">
        <w:t>utilización</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caso</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Miembros</w:t>
      </w:r>
      <w:r w:rsidR="00056F9C" w:rsidRPr="00534DE8">
        <w:t xml:space="preserve"> </w:t>
      </w:r>
      <w:r w:rsidR="00DF1B7B" w:rsidRPr="00534DE8">
        <w:t>que</w:t>
      </w:r>
      <w:r w:rsidR="00056F9C" w:rsidRPr="00534DE8">
        <w:t xml:space="preserve"> </w:t>
      </w:r>
      <w:r w:rsidR="00DF1B7B" w:rsidRPr="00534DE8">
        <w:t>exigen</w:t>
      </w:r>
      <w:r w:rsidR="00056F9C" w:rsidRPr="00534DE8">
        <w:t xml:space="preserve"> </w:t>
      </w:r>
      <w:r w:rsidR="00DF1B7B" w:rsidRPr="00534DE8">
        <w:t>certificados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(grupo</w:t>
      </w:r>
      <w:r w:rsidR="00056F9C" w:rsidRPr="00534DE8">
        <w:t xml:space="preserve"> </w:t>
      </w:r>
      <w:r w:rsidR="00DF1B7B" w:rsidRPr="00534DE8">
        <w:t>2)</w:t>
      </w:r>
      <w:r w:rsidR="00056F9C" w:rsidRPr="00534DE8">
        <w:t xml:space="preserve"> </w:t>
      </w:r>
      <w:r w:rsidR="00DF1B7B" w:rsidRPr="00534DE8">
        <w:t>es</w:t>
      </w:r>
      <w:r w:rsidR="00056F9C" w:rsidRPr="00534DE8">
        <w:t xml:space="preserve"> </w:t>
      </w:r>
      <w:r w:rsidR="00DF1B7B" w:rsidRPr="00534DE8">
        <w:t>mucho</w:t>
      </w:r>
      <w:r w:rsidR="00056F9C" w:rsidRPr="00534DE8">
        <w:t xml:space="preserve"> </w:t>
      </w:r>
      <w:r w:rsidR="00DF1B7B" w:rsidRPr="00534DE8">
        <w:t>más</w:t>
      </w:r>
      <w:r w:rsidR="00056F9C" w:rsidRPr="00534DE8">
        <w:t xml:space="preserve"> </w:t>
      </w:r>
      <w:r w:rsidR="00DF1B7B" w:rsidRPr="00534DE8">
        <w:t>elevada,</w:t>
      </w:r>
      <w:r w:rsidR="00056F9C" w:rsidRPr="00534DE8">
        <w:t xml:space="preserve"> </w:t>
      </w:r>
      <w:r w:rsidR="00DF1B7B" w:rsidRPr="00534DE8">
        <w:t>del</w:t>
      </w:r>
      <w:r w:rsidR="00056F9C" w:rsidRPr="00534DE8">
        <w:t xml:space="preserve"> </w:t>
      </w:r>
      <w:r w:rsidR="00DF1B7B" w:rsidRPr="00534DE8">
        <w:t>49</w:t>
      </w:r>
      <w:r w:rsidRPr="00534DE8">
        <w:t>%</w:t>
      </w:r>
      <w:r w:rsidR="00377C39" w:rsidRPr="00534DE8">
        <w:t xml:space="preserve"> </w:t>
      </w:r>
      <w:r w:rsidR="00DF1B7B" w:rsidRPr="00534DE8">
        <w:t>(gráfico</w:t>
      </w:r>
      <w:r w:rsidR="00056F9C" w:rsidRPr="00534DE8">
        <w:t xml:space="preserve"> </w:t>
      </w:r>
      <w:r w:rsidR="00DF1B7B" w:rsidRPr="00534DE8">
        <w:t>1)</w:t>
      </w:r>
      <w:r w:rsidRPr="00534DE8">
        <w:t>. E</w:t>
      </w:r>
      <w:r w:rsidR="00DF1B7B" w:rsidRPr="00534DE8">
        <w:t>sto</w:t>
      </w:r>
      <w:r w:rsidR="00056F9C" w:rsidRPr="00534DE8">
        <w:t xml:space="preserve"> </w:t>
      </w:r>
      <w:r w:rsidR="00DF1B7B" w:rsidRPr="00534DE8">
        <w:t>parece</w:t>
      </w:r>
      <w:r w:rsidR="00056F9C" w:rsidRPr="00534DE8">
        <w:t xml:space="preserve"> </w:t>
      </w:r>
      <w:r w:rsidR="00DF1B7B" w:rsidRPr="00534DE8">
        <w:t>indicar</w:t>
      </w:r>
      <w:r w:rsidR="00056F9C" w:rsidRPr="00534DE8">
        <w:t xml:space="preserve"> </w:t>
      </w:r>
      <w:r w:rsidR="00DF1B7B" w:rsidRPr="00534DE8">
        <w:t>que</w:t>
      </w:r>
      <w:r w:rsidR="00056F9C" w:rsidRPr="00534DE8">
        <w:t xml:space="preserve"> </w:t>
      </w:r>
      <w:r w:rsidR="00DF1B7B" w:rsidRPr="00534DE8">
        <w:t>para</w:t>
      </w:r>
      <w:r w:rsidR="00056F9C" w:rsidRPr="00534DE8">
        <w:t xml:space="preserve"> </w:t>
      </w:r>
      <w:r w:rsidR="00DF1B7B" w:rsidRPr="00534DE8">
        <w:t>los</w:t>
      </w:r>
      <w:r w:rsidR="00056F9C" w:rsidRPr="00534DE8">
        <w:t xml:space="preserve"> </w:t>
      </w:r>
      <w:r w:rsidR="00DF1B7B" w:rsidRPr="00534DE8">
        <w:t>exportadores</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PMA</w:t>
      </w:r>
      <w:r w:rsidR="00056F9C" w:rsidRPr="00534DE8">
        <w:t xml:space="preserve"> </w:t>
      </w:r>
      <w:r w:rsidR="00DF1B7B" w:rsidRPr="00534DE8">
        <w:t>es</w:t>
      </w:r>
      <w:r w:rsidR="00056F9C" w:rsidRPr="00534DE8">
        <w:t xml:space="preserve"> </w:t>
      </w:r>
      <w:r w:rsidR="00DF1B7B" w:rsidRPr="00534DE8">
        <w:t>más</w:t>
      </w:r>
      <w:r w:rsidR="00056F9C" w:rsidRPr="00534DE8">
        <w:t xml:space="preserve"> </w:t>
      </w:r>
      <w:r w:rsidR="00DF1B7B" w:rsidRPr="00534DE8">
        <w:t>fácil</w:t>
      </w:r>
      <w:r w:rsidR="00056F9C" w:rsidRPr="00534DE8">
        <w:t xml:space="preserve"> </w:t>
      </w:r>
      <w:r w:rsidR="00DF1B7B" w:rsidRPr="00534DE8">
        <w:t>utilizar</w:t>
      </w:r>
      <w:r w:rsidR="00056F9C" w:rsidRPr="00534DE8">
        <w:t xml:space="preserve"> </w:t>
      </w:r>
      <w:r w:rsidR="00DF1B7B" w:rsidRPr="00534DE8">
        <w:t>preferencias</w:t>
      </w:r>
      <w:r w:rsidR="00056F9C" w:rsidRPr="00534DE8">
        <w:t xml:space="preserve"> </w:t>
      </w:r>
      <w:r w:rsidR="00DF1B7B" w:rsidRPr="00534DE8">
        <w:t>cuando</w:t>
      </w:r>
      <w:r w:rsidR="00056F9C" w:rsidRPr="00534DE8">
        <w:t xml:space="preserve"> </w:t>
      </w:r>
      <w:r w:rsidR="00DF1B7B" w:rsidRPr="00534DE8">
        <w:t>las</w:t>
      </w:r>
      <w:r w:rsidR="00056F9C" w:rsidRPr="00534DE8">
        <w:t xml:space="preserve"> </w:t>
      </w:r>
      <w:r w:rsidR="00DF1B7B" w:rsidRPr="00534DE8">
        <w:t>pruebas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se</w:t>
      </w:r>
      <w:r w:rsidR="00056F9C" w:rsidRPr="00534DE8">
        <w:t xml:space="preserve"> </w:t>
      </w:r>
      <w:r w:rsidR="00DF1B7B" w:rsidRPr="00534DE8">
        <w:t>basan</w:t>
      </w:r>
      <w:r w:rsidR="00056F9C" w:rsidRPr="00534DE8">
        <w:t xml:space="preserve"> </w:t>
      </w:r>
      <w:r w:rsidR="00DF1B7B" w:rsidRPr="00534DE8">
        <w:t>en</w:t>
      </w:r>
      <w:r w:rsidR="00056F9C" w:rsidRPr="00534DE8">
        <w:t xml:space="preserve"> </w:t>
      </w:r>
      <w:r w:rsidR="00DF1B7B" w:rsidRPr="00534DE8">
        <w:t>la</w:t>
      </w:r>
      <w:r w:rsidR="00056F9C" w:rsidRPr="00534DE8">
        <w:t xml:space="preserve"> </w:t>
      </w:r>
      <w:r w:rsidR="00DF1B7B" w:rsidRPr="00534DE8">
        <w:t>autocertificación</w:t>
      </w:r>
      <w:r w:rsidRPr="00534DE8">
        <w:t>. S</w:t>
      </w:r>
      <w:r w:rsidR="00DF1B7B" w:rsidRPr="00534DE8">
        <w:t>in</w:t>
      </w:r>
      <w:r w:rsidR="00056F9C" w:rsidRPr="00534DE8">
        <w:t xml:space="preserve"> </w:t>
      </w:r>
      <w:r w:rsidR="00DF1B7B" w:rsidRPr="00534DE8">
        <w:t>embargo,</w:t>
      </w:r>
      <w:r w:rsidR="00056F9C" w:rsidRPr="00534DE8">
        <w:t xml:space="preserve"> </w:t>
      </w:r>
      <w:r w:rsidR="00DF1B7B" w:rsidRPr="00534DE8">
        <w:t>estas</w:t>
      </w:r>
      <w:r w:rsidR="00056F9C" w:rsidRPr="00534DE8">
        <w:t xml:space="preserve"> </w:t>
      </w:r>
      <w:r w:rsidR="00DF1B7B" w:rsidRPr="00534DE8">
        <w:t>cifras</w:t>
      </w:r>
      <w:r w:rsidR="00056F9C" w:rsidRPr="00534DE8">
        <w:t xml:space="preserve"> </w:t>
      </w:r>
      <w:r w:rsidR="00DF1B7B" w:rsidRPr="00534DE8">
        <w:t>y</w:t>
      </w:r>
      <w:r w:rsidR="00056F9C" w:rsidRPr="00534DE8">
        <w:t xml:space="preserve"> </w:t>
      </w:r>
      <w:r w:rsidR="00DF1B7B" w:rsidRPr="00534DE8">
        <w:t>esta</w:t>
      </w:r>
      <w:r w:rsidR="00056F9C" w:rsidRPr="00534DE8">
        <w:t xml:space="preserve"> </w:t>
      </w:r>
      <w:r w:rsidR="00DF1B7B" w:rsidRPr="00534DE8">
        <w:t>conclusión</w:t>
      </w:r>
      <w:r w:rsidR="00056F9C" w:rsidRPr="00534DE8">
        <w:t xml:space="preserve"> </w:t>
      </w:r>
      <w:r w:rsidR="00DF1B7B" w:rsidRPr="00534DE8">
        <w:t>deben</w:t>
      </w:r>
      <w:r w:rsidR="00056F9C" w:rsidRPr="00534DE8">
        <w:t xml:space="preserve"> </w:t>
      </w:r>
      <w:r w:rsidR="00DF1B7B" w:rsidRPr="00534DE8">
        <w:t>interpretarse</w:t>
      </w:r>
      <w:r w:rsidR="00056F9C" w:rsidRPr="00534DE8">
        <w:t xml:space="preserve"> </w:t>
      </w:r>
      <w:r w:rsidR="00DF1B7B" w:rsidRPr="00534DE8">
        <w:t>con</w:t>
      </w:r>
      <w:r w:rsidR="00056F9C" w:rsidRPr="00534DE8">
        <w:t xml:space="preserve"> </w:t>
      </w:r>
      <w:r w:rsidR="00DF1B7B" w:rsidRPr="00534DE8">
        <w:t>cautela,</w:t>
      </w:r>
      <w:r w:rsidR="00056F9C" w:rsidRPr="00534DE8">
        <w:t xml:space="preserve"> </w:t>
      </w:r>
      <w:r w:rsidR="00DF1B7B" w:rsidRPr="00534DE8">
        <w:t>ya</w:t>
      </w:r>
      <w:r w:rsidR="00056F9C" w:rsidRPr="00534DE8">
        <w:t xml:space="preserve"> </w:t>
      </w:r>
      <w:r w:rsidR="00DF1B7B" w:rsidRPr="00534DE8">
        <w:t>que</w:t>
      </w:r>
      <w:r w:rsidR="00056F9C" w:rsidRPr="00534DE8">
        <w:t xml:space="preserve"> </w:t>
      </w:r>
      <w:r w:rsidR="00DF1B7B" w:rsidRPr="00534DE8">
        <w:t>no</w:t>
      </w:r>
      <w:r w:rsidR="00056F9C" w:rsidRPr="00534DE8">
        <w:t xml:space="preserve"> </w:t>
      </w:r>
      <w:r w:rsidR="00DF1B7B" w:rsidRPr="00534DE8">
        <w:t>es</w:t>
      </w:r>
      <w:r w:rsidR="00056F9C" w:rsidRPr="00534DE8">
        <w:t xml:space="preserve"> </w:t>
      </w:r>
      <w:r w:rsidR="00DF1B7B" w:rsidRPr="00534DE8">
        <w:t>posible</w:t>
      </w:r>
      <w:r w:rsidR="00056F9C" w:rsidRPr="00534DE8">
        <w:t xml:space="preserve"> </w:t>
      </w:r>
      <w:r w:rsidR="00DF1B7B" w:rsidRPr="00534DE8">
        <w:t>concluir</w:t>
      </w:r>
      <w:r w:rsidR="00056F9C" w:rsidRPr="00534DE8">
        <w:t xml:space="preserve"> </w:t>
      </w:r>
      <w:r w:rsidR="00DF1B7B" w:rsidRPr="00534DE8">
        <w:t>que</w:t>
      </w:r>
      <w:r w:rsidR="00056F9C" w:rsidRPr="00534DE8">
        <w:t xml:space="preserve"> </w:t>
      </w:r>
      <w:r w:rsidR="00DF1B7B" w:rsidRPr="00534DE8">
        <w:t>la</w:t>
      </w:r>
      <w:r w:rsidR="00056F9C" w:rsidRPr="00534DE8">
        <w:t xml:space="preserve"> </w:t>
      </w:r>
      <w:r w:rsidR="00DF1B7B" w:rsidRPr="00534DE8">
        <w:t>tasa</w:t>
      </w:r>
      <w:r w:rsidR="00056F9C" w:rsidRPr="00534DE8">
        <w:t xml:space="preserve"> </w:t>
      </w:r>
      <w:r w:rsidR="00DF1B7B" w:rsidRPr="00534DE8">
        <w:t>global</w:t>
      </w:r>
      <w:r w:rsidR="00056F9C" w:rsidRPr="00534DE8">
        <w:t xml:space="preserve"> </w:t>
      </w:r>
      <w:r w:rsidR="00DF1B7B" w:rsidRPr="00534DE8">
        <w:t>de</w:t>
      </w:r>
      <w:r w:rsidR="00056F9C" w:rsidRPr="00534DE8">
        <w:t xml:space="preserve"> </w:t>
      </w:r>
      <w:r w:rsidR="00DF1B7B" w:rsidRPr="00534DE8">
        <w:t>utilización</w:t>
      </w:r>
      <w:r w:rsidR="00056F9C" w:rsidRPr="00534DE8">
        <w:t xml:space="preserve"> </w:t>
      </w:r>
      <w:r w:rsidR="00DF1B7B" w:rsidRPr="00534DE8">
        <w:t>depende</w:t>
      </w:r>
      <w:r w:rsidR="00056F9C" w:rsidRPr="00534DE8">
        <w:t xml:space="preserve"> </w:t>
      </w:r>
      <w:r w:rsidR="00DF1B7B" w:rsidRPr="00534DE8">
        <w:t>exclusiva</w:t>
      </w:r>
      <w:r w:rsidR="00056F9C" w:rsidRPr="00534DE8">
        <w:t xml:space="preserve"> </w:t>
      </w:r>
      <w:r w:rsidR="00DF1B7B" w:rsidRPr="00534DE8">
        <w:t>o</w:t>
      </w:r>
      <w:r w:rsidR="00056F9C" w:rsidRPr="00534DE8">
        <w:t xml:space="preserve"> </w:t>
      </w:r>
      <w:r w:rsidR="00DF1B7B" w:rsidRPr="00534DE8">
        <w:t>principalmente</w:t>
      </w:r>
      <w:r w:rsidR="00056F9C" w:rsidRPr="00534DE8">
        <w:t xml:space="preserve"> </w:t>
      </w:r>
      <w:r w:rsidR="00DF1B7B" w:rsidRPr="00534DE8">
        <w:t>del</w:t>
      </w:r>
      <w:r w:rsidR="00056F9C" w:rsidRPr="00534DE8">
        <w:t xml:space="preserve"> </w:t>
      </w:r>
      <w:r w:rsidR="00DF1B7B" w:rsidRPr="00534DE8">
        <w:t>tipo</w:t>
      </w:r>
      <w:r w:rsidR="00056F9C" w:rsidRPr="00534DE8">
        <w:t xml:space="preserve"> </w:t>
      </w:r>
      <w:r w:rsidR="00DF1B7B" w:rsidRPr="00534DE8">
        <w:t>de</w:t>
      </w:r>
      <w:r w:rsidR="00056F9C" w:rsidRPr="00534DE8">
        <w:t xml:space="preserve"> </w:t>
      </w:r>
      <w:r w:rsidR="00DF1B7B" w:rsidRPr="00534DE8">
        <w:t>certificación</w:t>
      </w:r>
      <w:r w:rsidR="00056F9C" w:rsidRPr="00534DE8">
        <w:t xml:space="preserve"> </w:t>
      </w:r>
      <w:r w:rsidR="00DF1B7B" w:rsidRPr="00534DE8">
        <w:t>que</w:t>
      </w:r>
      <w:r w:rsidR="00056F9C" w:rsidRPr="00534DE8">
        <w:t xml:space="preserve"> </w:t>
      </w:r>
      <w:r w:rsidR="00DF1B7B" w:rsidRPr="00534DE8">
        <w:t>se</w:t>
      </w:r>
      <w:r w:rsidR="00056F9C" w:rsidRPr="00534DE8">
        <w:t xml:space="preserve"> </w:t>
      </w:r>
      <w:r w:rsidR="00DF1B7B" w:rsidRPr="00534DE8">
        <w:t>utiliza</w:t>
      </w:r>
      <w:r w:rsidRPr="00534DE8">
        <w:t>. C</w:t>
      </w:r>
      <w:r w:rsidR="00DF1B7B" w:rsidRPr="00534DE8">
        <w:t>omo</w:t>
      </w:r>
      <w:r w:rsidR="00056F9C" w:rsidRPr="00534DE8">
        <w:t xml:space="preserve"> </w:t>
      </w:r>
      <w:r w:rsidR="00DF1B7B" w:rsidRPr="00534DE8">
        <w:t>se</w:t>
      </w:r>
      <w:r w:rsidR="00056F9C" w:rsidRPr="00534DE8">
        <w:t xml:space="preserve"> </w:t>
      </w:r>
      <w:r w:rsidR="00DF1B7B" w:rsidRPr="00534DE8">
        <w:t>indicó</w:t>
      </w:r>
      <w:r w:rsidR="00056F9C" w:rsidRPr="00534DE8">
        <w:t xml:space="preserve"> </w:t>
      </w:r>
      <w:r w:rsidR="00DF1B7B" w:rsidRPr="00534DE8">
        <w:t>en</w:t>
      </w:r>
      <w:r w:rsidR="00056F9C" w:rsidRPr="00534DE8">
        <w:t xml:space="preserve"> </w:t>
      </w:r>
      <w:r w:rsidR="00DF1B7B" w:rsidRPr="00534DE8">
        <w:t>notas</w:t>
      </w:r>
      <w:r w:rsidR="00056F9C" w:rsidRPr="00534DE8">
        <w:t xml:space="preserve"> </w:t>
      </w:r>
      <w:r w:rsidR="00DF1B7B" w:rsidRPr="00534DE8">
        <w:t>anteriores</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Secretaría,</w:t>
      </w:r>
      <w:r w:rsidR="00056F9C" w:rsidRPr="00534DE8">
        <w:t xml:space="preserve"> </w:t>
      </w:r>
      <w:r w:rsidR="00DF1B7B" w:rsidRPr="00534DE8">
        <w:t>varios</w:t>
      </w:r>
      <w:r w:rsidR="00056F9C" w:rsidRPr="00534DE8">
        <w:t xml:space="preserve"> </w:t>
      </w:r>
      <w:r w:rsidR="00DF1B7B" w:rsidRPr="00534DE8">
        <w:t>factores</w:t>
      </w:r>
      <w:r w:rsidR="00056F9C" w:rsidRPr="00534DE8">
        <w:t xml:space="preserve"> </w:t>
      </w:r>
      <w:r w:rsidR="00DF1B7B" w:rsidRPr="00534DE8">
        <w:t>adicionales</w:t>
      </w:r>
      <w:r w:rsidR="00056F9C" w:rsidRPr="00534DE8">
        <w:t xml:space="preserve"> </w:t>
      </w:r>
      <w:r w:rsidR="00DF1B7B" w:rsidRPr="00534DE8">
        <w:t>podrían</w:t>
      </w:r>
      <w:r w:rsidR="00056F9C" w:rsidRPr="00534DE8">
        <w:t xml:space="preserve"> </w:t>
      </w:r>
      <w:r w:rsidR="00DF1B7B" w:rsidRPr="00534DE8">
        <w:t>influir</w:t>
      </w:r>
      <w:r w:rsidR="00056F9C" w:rsidRPr="00534DE8">
        <w:t xml:space="preserve"> </w:t>
      </w:r>
      <w:r w:rsidR="00DF1B7B" w:rsidRPr="00534DE8">
        <w:t>simultáneamente</w:t>
      </w:r>
      <w:r w:rsidR="00056F9C" w:rsidRPr="00534DE8">
        <w:t xml:space="preserve"> </w:t>
      </w:r>
      <w:r w:rsidR="00DF1B7B" w:rsidRPr="00534DE8">
        <w:t>en</w:t>
      </w:r>
      <w:r w:rsidR="00056F9C" w:rsidRPr="00534DE8">
        <w:t xml:space="preserve"> </w:t>
      </w:r>
      <w:r w:rsidR="00DF1B7B" w:rsidRPr="00534DE8">
        <w:t>la</w:t>
      </w:r>
      <w:r w:rsidR="00056F9C" w:rsidRPr="00534DE8">
        <w:t xml:space="preserve"> </w:t>
      </w:r>
      <w:r w:rsidR="00DF1B7B" w:rsidRPr="00534DE8">
        <w:t>decisión</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empresas</w:t>
      </w:r>
      <w:r w:rsidR="00056F9C" w:rsidRPr="00534DE8">
        <w:t xml:space="preserve"> </w:t>
      </w:r>
      <w:r w:rsidR="00DF1B7B" w:rsidRPr="00534DE8">
        <w:t>de</w:t>
      </w:r>
      <w:r w:rsidR="00056F9C" w:rsidRPr="00534DE8">
        <w:t xml:space="preserve"> </w:t>
      </w:r>
      <w:r w:rsidR="00DF1B7B" w:rsidRPr="00534DE8">
        <w:t>utilizar</w:t>
      </w:r>
      <w:r w:rsidR="00056F9C" w:rsidRPr="00534DE8">
        <w:t xml:space="preserve"> </w:t>
      </w:r>
      <w:r w:rsidR="00DF1B7B" w:rsidRPr="00534DE8">
        <w:t>o</w:t>
      </w:r>
      <w:r w:rsidR="00056F9C" w:rsidRPr="00534DE8">
        <w:t xml:space="preserve"> </w:t>
      </w:r>
      <w:r w:rsidR="00DF1B7B" w:rsidRPr="00534DE8">
        <w:t>no</w:t>
      </w:r>
      <w:r w:rsidR="00056F9C" w:rsidRPr="00534DE8">
        <w:t xml:space="preserve"> </w:t>
      </w:r>
      <w:r w:rsidR="00DF1B7B" w:rsidRPr="00534DE8">
        <w:t>preferencias</w:t>
      </w:r>
      <w:r w:rsidR="00056F9C" w:rsidRPr="00534DE8">
        <w:t xml:space="preserve"> </w:t>
      </w:r>
      <w:r w:rsidR="00DF1B7B" w:rsidRPr="00534DE8">
        <w:t>(criterios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condiciones</w:t>
      </w:r>
      <w:r w:rsidR="00056F9C" w:rsidRPr="00534DE8">
        <w:t xml:space="preserve"> </w:t>
      </w:r>
      <w:r w:rsidR="00DF1B7B" w:rsidRPr="00534DE8">
        <w:t>de</w:t>
      </w:r>
      <w:r w:rsidR="00056F9C" w:rsidRPr="00534DE8">
        <w:t xml:space="preserve"> </w:t>
      </w:r>
      <w:r w:rsidR="00DF1B7B" w:rsidRPr="00534DE8">
        <w:t>expedición</w:t>
      </w:r>
      <w:r w:rsidR="00056F9C" w:rsidRPr="00534DE8">
        <w:t xml:space="preserve"> </w:t>
      </w:r>
      <w:r w:rsidR="00DF1B7B" w:rsidRPr="00534DE8">
        <w:t>y</w:t>
      </w:r>
      <w:r w:rsidR="00056F9C" w:rsidRPr="00534DE8">
        <w:t xml:space="preserve"> </w:t>
      </w:r>
      <w:r w:rsidR="00DF1B7B" w:rsidRPr="00534DE8">
        <w:t>también</w:t>
      </w:r>
      <w:r w:rsidR="00056F9C" w:rsidRPr="00534DE8">
        <w:t xml:space="preserve"> </w:t>
      </w:r>
      <w:r w:rsidR="00DF1B7B" w:rsidRPr="00534DE8">
        <w:t>márgenes</w:t>
      </w:r>
      <w:r w:rsidR="00056F9C" w:rsidRPr="00534DE8">
        <w:t xml:space="preserve"> </w:t>
      </w:r>
      <w:r w:rsidR="00DF1B7B" w:rsidRPr="00534DE8">
        <w:t>de</w:t>
      </w:r>
      <w:r w:rsidR="00056F9C" w:rsidRPr="00534DE8">
        <w:t xml:space="preserve"> </w:t>
      </w:r>
      <w:r w:rsidR="00DF1B7B" w:rsidRPr="00534DE8">
        <w:t>preferencia,</w:t>
      </w:r>
      <w:r w:rsidR="00056F9C" w:rsidRPr="00534DE8">
        <w:t xml:space="preserve"> </w:t>
      </w:r>
      <w:r w:rsidR="00DF1B7B" w:rsidRPr="00534DE8">
        <w:t>conocimiento</w:t>
      </w:r>
      <w:r w:rsidR="00056F9C" w:rsidRPr="00534DE8">
        <w:t xml:space="preserve"> </w:t>
      </w:r>
      <w:r w:rsidR="00DF1B7B" w:rsidRPr="00534DE8">
        <w:t>sobre</w:t>
      </w:r>
      <w:r w:rsidR="00056F9C" w:rsidRPr="00534DE8">
        <w:t xml:space="preserve"> </w:t>
      </w:r>
      <w:r w:rsidR="00DF1B7B" w:rsidRPr="00534DE8">
        <w:t>las</w:t>
      </w:r>
      <w:r w:rsidR="00056F9C" w:rsidRPr="00534DE8">
        <w:t xml:space="preserve"> </w:t>
      </w:r>
      <w:r w:rsidR="00DF1B7B" w:rsidRPr="00534DE8">
        <w:t>preferencias,</w:t>
      </w:r>
      <w:r w:rsidR="00056F9C" w:rsidRPr="00534DE8">
        <w:t xml:space="preserve"> </w:t>
      </w:r>
      <w:r w:rsidR="00DF1B7B" w:rsidRPr="00534DE8">
        <w:t>valor</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expediciones,</w:t>
      </w:r>
      <w:r w:rsidR="00056F9C" w:rsidRPr="00534DE8">
        <w:t xml:space="preserve"> </w:t>
      </w:r>
      <w:r w:rsidR="00DF1B7B" w:rsidRPr="00534DE8">
        <w:t>etc.).</w:t>
      </w:r>
    </w:p>
    <w:p w14:paraId="548E771C" w14:textId="68BD70A8" w:rsidR="00842E16" w:rsidRPr="00534DE8" w:rsidRDefault="00A21A26" w:rsidP="00056F9C">
      <w:pPr>
        <w:pStyle w:val="BodyText"/>
      </w:pPr>
      <w:r w:rsidRPr="00534DE8">
        <w:t>A</w:t>
      </w:r>
      <w:r w:rsidR="00DF1B7B" w:rsidRPr="00534DE8">
        <w:t>demás,</w:t>
      </w:r>
      <w:r w:rsidR="00056F9C" w:rsidRPr="00534DE8">
        <w:t xml:space="preserve"> </w:t>
      </w:r>
      <w:r w:rsidR="00DF1B7B" w:rsidRPr="00534DE8">
        <w:t>en</w:t>
      </w:r>
      <w:r w:rsidR="00056F9C" w:rsidRPr="00534DE8">
        <w:t xml:space="preserve"> </w:t>
      </w:r>
      <w:r w:rsidR="00DF1B7B" w:rsidRPr="00534DE8">
        <w:t>relación</w:t>
      </w:r>
      <w:r w:rsidR="00056F9C" w:rsidRPr="00534DE8">
        <w:t xml:space="preserve"> </w:t>
      </w:r>
      <w:r w:rsidR="00DF1B7B" w:rsidRPr="00534DE8">
        <w:t>con</w:t>
      </w:r>
      <w:r w:rsidR="00056F9C" w:rsidRPr="00534DE8">
        <w:t xml:space="preserve"> </w:t>
      </w:r>
      <w:r w:rsidR="00DF1B7B" w:rsidRPr="00534DE8">
        <w:t>estos</w:t>
      </w:r>
      <w:r w:rsidR="00056F9C" w:rsidRPr="00534DE8">
        <w:t xml:space="preserve"> </w:t>
      </w:r>
      <w:r w:rsidR="00DF1B7B" w:rsidRPr="00534DE8">
        <w:t>cálculos</w:t>
      </w:r>
      <w:r w:rsidR="00056F9C" w:rsidRPr="00534DE8">
        <w:t xml:space="preserve"> </w:t>
      </w:r>
      <w:r w:rsidR="00DF1B7B" w:rsidRPr="00534DE8">
        <w:t>se</w:t>
      </w:r>
      <w:r w:rsidR="00056F9C" w:rsidRPr="00534DE8">
        <w:t xml:space="preserve"> </w:t>
      </w:r>
      <w:r w:rsidR="00DF1B7B" w:rsidRPr="00534DE8">
        <w:t>observa</w:t>
      </w:r>
      <w:r w:rsidR="00056F9C" w:rsidRPr="00534DE8">
        <w:t xml:space="preserve"> </w:t>
      </w:r>
      <w:r w:rsidR="00DF1B7B" w:rsidRPr="00534DE8">
        <w:t>que</w:t>
      </w:r>
      <w:r w:rsidR="00056F9C" w:rsidRPr="00534DE8">
        <w:t xml:space="preserve"> </w:t>
      </w:r>
      <w:r w:rsidR="00DF1B7B" w:rsidRPr="00534DE8">
        <w:t>los</w:t>
      </w:r>
      <w:r w:rsidR="00056F9C" w:rsidRPr="00534DE8">
        <w:t xml:space="preserve"> </w:t>
      </w:r>
      <w:r w:rsidR="00DF1B7B" w:rsidRPr="00534DE8">
        <w:t>dos</w:t>
      </w:r>
      <w:r w:rsidR="00056F9C" w:rsidRPr="00534DE8">
        <w:t xml:space="preserve"> </w:t>
      </w:r>
      <w:r w:rsidR="00DF1B7B" w:rsidRPr="00534DE8">
        <w:t>grupos</w:t>
      </w:r>
      <w:r w:rsidR="00056F9C" w:rsidRPr="00534DE8">
        <w:t xml:space="preserve"> </w:t>
      </w:r>
      <w:r w:rsidR="00DF1B7B" w:rsidRPr="00534DE8">
        <w:t>no</w:t>
      </w:r>
      <w:r w:rsidR="00056F9C" w:rsidRPr="00534DE8">
        <w:t xml:space="preserve"> </w:t>
      </w:r>
      <w:r w:rsidR="00DF1B7B" w:rsidRPr="00534DE8">
        <w:t>son</w:t>
      </w:r>
      <w:r w:rsidR="00056F9C" w:rsidRPr="00534DE8">
        <w:t xml:space="preserve"> </w:t>
      </w:r>
      <w:r w:rsidR="00DF1B7B" w:rsidRPr="00534DE8">
        <w:t>totalmente</w:t>
      </w:r>
      <w:r w:rsidR="00056F9C" w:rsidRPr="00534DE8">
        <w:t xml:space="preserve"> </w:t>
      </w:r>
      <w:r w:rsidR="00DF1B7B" w:rsidRPr="00534DE8">
        <w:t>homogéneos</w:t>
      </w:r>
      <w:r w:rsidRPr="00534DE8">
        <w:t>:</w:t>
      </w:r>
      <w:r w:rsidR="00377C39" w:rsidRPr="00534DE8">
        <w:t> </w:t>
      </w:r>
      <w:r w:rsidRPr="00534DE8">
        <w:t>e</w:t>
      </w:r>
      <w:r w:rsidR="00DF1B7B" w:rsidRPr="00534DE8">
        <w:t>l</w:t>
      </w:r>
      <w:r w:rsidR="00056F9C" w:rsidRPr="00534DE8">
        <w:t xml:space="preserve"> </w:t>
      </w:r>
      <w:r w:rsidR="00DF1B7B" w:rsidRPr="00534DE8">
        <w:t>Japón</w:t>
      </w:r>
      <w:r w:rsidR="00056F9C" w:rsidRPr="00534DE8">
        <w:t xml:space="preserve"> </w:t>
      </w:r>
      <w:r w:rsidR="00DF1B7B" w:rsidRPr="00534DE8">
        <w:t>y</w:t>
      </w:r>
      <w:r w:rsidR="00056F9C" w:rsidRPr="00534DE8">
        <w:t xml:space="preserve"> </w:t>
      </w:r>
      <w:r w:rsidR="00DF1B7B" w:rsidRPr="00534DE8">
        <w:t>Corea</w:t>
      </w:r>
      <w:r w:rsidR="00056F9C" w:rsidRPr="00534DE8">
        <w:t xml:space="preserve"> </w:t>
      </w:r>
      <w:r w:rsidR="00DF1B7B" w:rsidRPr="00534DE8">
        <w:t>(grupo</w:t>
      </w:r>
      <w:r w:rsidR="00056F9C" w:rsidRPr="00534DE8">
        <w:t xml:space="preserve"> </w:t>
      </w:r>
      <w:r w:rsidR="00DF1B7B" w:rsidRPr="00534DE8">
        <w:t>2)</w:t>
      </w:r>
      <w:r w:rsidR="00056F9C" w:rsidRPr="00534DE8">
        <w:t xml:space="preserve"> </w:t>
      </w:r>
      <w:r w:rsidR="00DF1B7B" w:rsidRPr="00534DE8">
        <w:t>muestran,</w:t>
      </w:r>
      <w:r w:rsidR="00056F9C" w:rsidRPr="00534DE8">
        <w:t xml:space="preserve"> </w:t>
      </w:r>
      <w:r w:rsidR="00DF1B7B" w:rsidRPr="00534DE8">
        <w:t>en</w:t>
      </w:r>
      <w:r w:rsidR="00056F9C" w:rsidRPr="00534DE8">
        <w:t xml:space="preserve"> </w:t>
      </w:r>
      <w:r w:rsidR="00DF1B7B" w:rsidRPr="00534DE8">
        <w:t>general,</w:t>
      </w:r>
      <w:r w:rsidR="00056F9C" w:rsidRPr="00534DE8">
        <w:t xml:space="preserve"> </w:t>
      </w:r>
      <w:r w:rsidR="00DF1B7B" w:rsidRPr="00534DE8">
        <w:t>bajos</w:t>
      </w:r>
      <w:r w:rsidR="00056F9C" w:rsidRPr="00534DE8">
        <w:t xml:space="preserve"> </w:t>
      </w:r>
      <w:r w:rsidR="00DF1B7B" w:rsidRPr="00534DE8">
        <w:t>niveles</w:t>
      </w:r>
      <w:r w:rsidR="00056F9C" w:rsidRPr="00534DE8">
        <w:t xml:space="preserve"> </w:t>
      </w:r>
      <w:r w:rsidR="00DF1B7B" w:rsidRPr="00534DE8">
        <w:t>de</w:t>
      </w:r>
      <w:r w:rsidR="00056F9C" w:rsidRPr="00534DE8">
        <w:t xml:space="preserve"> </w:t>
      </w:r>
      <w:r w:rsidR="00DF1B7B" w:rsidRPr="00534DE8">
        <w:rPr>
          <w:i/>
          <w:iCs/>
        </w:rPr>
        <w:t>sub</w:t>
      </w:r>
      <w:r w:rsidR="00DF1B7B" w:rsidRPr="00534DE8">
        <w:t>utilización,</w:t>
      </w:r>
      <w:r w:rsidR="00056F9C" w:rsidRPr="00534DE8">
        <w:t xml:space="preserve"> </w:t>
      </w:r>
      <w:r w:rsidR="00DF1B7B" w:rsidRPr="00534DE8">
        <w:t>a</w:t>
      </w:r>
      <w:r w:rsidR="00056F9C" w:rsidRPr="00534DE8">
        <w:t xml:space="preserve"> </w:t>
      </w:r>
      <w:r w:rsidR="00DF1B7B" w:rsidRPr="00534DE8">
        <w:t>diferencia</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demás</w:t>
      </w:r>
      <w:r w:rsidR="00056F9C" w:rsidRPr="00534DE8">
        <w:t xml:space="preserve"> </w:t>
      </w:r>
      <w:r w:rsidR="00DF1B7B" w:rsidRPr="00534DE8">
        <w:t>Miembros</w:t>
      </w:r>
      <w:r w:rsidR="00056F9C" w:rsidRPr="00534DE8">
        <w:t xml:space="preserve"> </w:t>
      </w:r>
      <w:r w:rsidR="00DF1B7B" w:rsidRPr="00534DE8">
        <w:t>de</w:t>
      </w:r>
      <w:r w:rsidR="00056F9C" w:rsidRPr="00534DE8">
        <w:t xml:space="preserve"> </w:t>
      </w:r>
      <w:r w:rsidR="00DF1B7B" w:rsidRPr="00534DE8">
        <w:t>ese</w:t>
      </w:r>
      <w:r w:rsidR="00056F9C" w:rsidRPr="00534DE8">
        <w:t xml:space="preserve"> </w:t>
      </w:r>
      <w:r w:rsidR="00DF1B7B" w:rsidRPr="00534DE8">
        <w:t>grupo,</w:t>
      </w:r>
      <w:r w:rsidR="00056F9C" w:rsidRPr="00534DE8">
        <w:t xml:space="preserve"> </w:t>
      </w:r>
      <w:r w:rsidR="00DF1B7B" w:rsidRPr="00534DE8">
        <w:t>y</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caso</w:t>
      </w:r>
      <w:r w:rsidR="00056F9C" w:rsidRPr="00534DE8">
        <w:t xml:space="preserve"> </w:t>
      </w:r>
      <w:r w:rsidR="00DF1B7B" w:rsidRPr="00534DE8">
        <w:t>de</w:t>
      </w:r>
      <w:r w:rsidR="00056F9C" w:rsidRPr="00534DE8">
        <w:t xml:space="preserve"> </w:t>
      </w:r>
      <w:r w:rsidR="00DF1B7B" w:rsidRPr="00534DE8">
        <w:t>Suiza</w:t>
      </w:r>
      <w:r w:rsidR="00056F9C" w:rsidRPr="00534DE8">
        <w:t xml:space="preserve"> </w:t>
      </w:r>
      <w:r w:rsidR="00DF1B7B" w:rsidRPr="00534DE8">
        <w:t>(grupo</w:t>
      </w:r>
      <w:r w:rsidR="00056F9C" w:rsidRPr="00534DE8">
        <w:t xml:space="preserve"> </w:t>
      </w:r>
      <w:r w:rsidR="00DF1B7B" w:rsidRPr="00534DE8">
        <w:t>1),</w:t>
      </w:r>
      <w:r w:rsidR="00056F9C" w:rsidRPr="00534DE8">
        <w:t xml:space="preserve"> </w:t>
      </w:r>
      <w:r w:rsidR="00DF1B7B" w:rsidRPr="00534DE8">
        <w:t>la</w:t>
      </w:r>
      <w:r w:rsidR="00056F9C" w:rsidRPr="00534DE8">
        <w:t xml:space="preserve"> </w:t>
      </w:r>
      <w:r w:rsidR="00DF1B7B" w:rsidRPr="00534DE8">
        <w:rPr>
          <w:i/>
          <w:iCs/>
        </w:rPr>
        <w:t>sub</w:t>
      </w:r>
      <w:r w:rsidR="00DF1B7B" w:rsidRPr="00534DE8">
        <w:t>utilización</w:t>
      </w:r>
      <w:r w:rsidR="00056F9C" w:rsidRPr="00534DE8">
        <w:t xml:space="preserve"> </w:t>
      </w:r>
      <w:r w:rsidR="00DF1B7B" w:rsidRPr="00534DE8">
        <w:t>es</w:t>
      </w:r>
      <w:r w:rsidR="00056F9C" w:rsidRPr="00534DE8">
        <w:t xml:space="preserve"> </w:t>
      </w:r>
      <w:r w:rsidR="00DF1B7B" w:rsidRPr="00534DE8">
        <w:t>mucho</w:t>
      </w:r>
      <w:r w:rsidR="00056F9C" w:rsidRPr="00534DE8">
        <w:t xml:space="preserve"> </w:t>
      </w:r>
      <w:r w:rsidR="00DF1B7B" w:rsidRPr="00534DE8">
        <w:t>mayor</w:t>
      </w:r>
      <w:r w:rsidR="00056F9C" w:rsidRPr="00534DE8">
        <w:t xml:space="preserve"> </w:t>
      </w:r>
      <w:r w:rsidR="00DF1B7B" w:rsidRPr="00534DE8">
        <w:t>que</w:t>
      </w:r>
      <w:r w:rsidR="00056F9C" w:rsidRPr="00534DE8">
        <w:t xml:space="preserve"> </w:t>
      </w:r>
      <w:r w:rsidR="00DF1B7B" w:rsidRPr="00534DE8">
        <w:t>para</w:t>
      </w:r>
      <w:r w:rsidR="00056F9C" w:rsidRPr="00534DE8">
        <w:t xml:space="preserve"> </w:t>
      </w:r>
      <w:r w:rsidR="00DF1B7B" w:rsidRPr="00534DE8">
        <w:t>otros</w:t>
      </w:r>
      <w:r w:rsidR="00056F9C" w:rsidRPr="00534DE8">
        <w:t xml:space="preserve"> </w:t>
      </w:r>
      <w:r w:rsidR="00DF1B7B" w:rsidRPr="00534DE8">
        <w:t>Miembros</w:t>
      </w:r>
      <w:r w:rsidR="00056F9C" w:rsidRPr="00534DE8">
        <w:t xml:space="preserve"> </w:t>
      </w:r>
      <w:r w:rsidR="00DF1B7B" w:rsidRPr="00534DE8">
        <w:t>de</w:t>
      </w:r>
      <w:r w:rsidR="00056F9C" w:rsidRPr="00534DE8">
        <w:t xml:space="preserve"> </w:t>
      </w:r>
      <w:r w:rsidR="00DF1B7B" w:rsidRPr="00534DE8">
        <w:t>ese</w:t>
      </w:r>
      <w:r w:rsidR="00056F9C" w:rsidRPr="00534DE8">
        <w:t xml:space="preserve"> </w:t>
      </w:r>
      <w:r w:rsidR="00DF1B7B" w:rsidRPr="00534DE8">
        <w:t>grupo.</w:t>
      </w:r>
    </w:p>
    <w:p w14:paraId="787C5804" w14:textId="73C7E1A3" w:rsidR="00842E16" w:rsidRPr="00534DE8" w:rsidRDefault="00DA6233" w:rsidP="00DA6233">
      <w:pPr>
        <w:pStyle w:val="Caption"/>
      </w:pPr>
      <w:r>
        <w:t xml:space="preserve">Gráfico </w:t>
      </w:r>
      <w:fldSimple w:instr=" SEQ Gráfico \* ARABIC ">
        <w:r w:rsidR="002326CD">
          <w:rPr>
            <w:noProof/>
          </w:rPr>
          <w:t>1</w:t>
        </w:r>
      </w:fldSimple>
      <w:r>
        <w:t xml:space="preserve">: </w:t>
      </w:r>
      <w:r w:rsidRPr="00534DE8">
        <w:rPr>
          <w:i/>
          <w:iCs/>
        </w:rPr>
        <w:t>Sub</w:t>
      </w:r>
      <w:r w:rsidRPr="00534DE8">
        <w:t>utilización media de las preferencias (2015-2020) de los Miembros otorgantes de preferencias que exigen certificados de origen, en comparación con los Miembros otorgantes de preferencias que permiten la autocertificación</w:t>
      </w:r>
    </w:p>
    <w:p w14:paraId="19A84C4E" w14:textId="3EDF6A95" w:rsidR="00CE2F5F" w:rsidRPr="00534DE8" w:rsidRDefault="00CE2F5F" w:rsidP="00CE2F5F">
      <w:pPr>
        <w:rPr>
          <w:lang w:eastAsia="en-GB"/>
        </w:rPr>
      </w:pPr>
      <w:r w:rsidRPr="00534DE8">
        <w:rPr>
          <w:noProof/>
        </w:rPr>
        <w:drawing>
          <wp:inline distT="0" distB="0" distL="0" distR="0" wp14:anchorId="3BC7A1FF" wp14:editId="5EF520E3">
            <wp:extent cx="5731510" cy="2842260"/>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842260"/>
                    </a:xfrm>
                    <a:prstGeom prst="rect">
                      <a:avLst/>
                    </a:prstGeom>
                    <a:noFill/>
                    <a:ln>
                      <a:noFill/>
                    </a:ln>
                  </pic:spPr>
                </pic:pic>
              </a:graphicData>
            </a:graphic>
          </wp:inline>
        </w:drawing>
      </w:r>
    </w:p>
    <w:p w14:paraId="1FEC6E99" w14:textId="47BC3EC0" w:rsidR="00745EE3" w:rsidRPr="00534DE8" w:rsidRDefault="00D822B7" w:rsidP="00501FB7">
      <w:pPr>
        <w:pStyle w:val="NoteText"/>
        <w:spacing w:before="120" w:after="120"/>
      </w:pPr>
      <w:r w:rsidRPr="00534DE8">
        <w:rPr>
          <w:u w:val="single"/>
        </w:rPr>
        <w:t>Nota</w:t>
      </w:r>
      <w:r w:rsidR="00A21A26" w:rsidRPr="00534DE8">
        <w:t>:</w:t>
      </w:r>
      <w:r w:rsidR="00501FB7" w:rsidRPr="00534DE8">
        <w:tab/>
      </w:r>
      <w:r w:rsidR="00A21A26" w:rsidRPr="00534DE8">
        <w:t>S</w:t>
      </w:r>
      <w:r w:rsidRPr="00534DE8">
        <w:t>e</w:t>
      </w:r>
      <w:r w:rsidR="00056F9C" w:rsidRPr="00534DE8">
        <w:t xml:space="preserve"> </w:t>
      </w:r>
      <w:r w:rsidRPr="00534DE8">
        <w:t>calcula</w:t>
      </w:r>
      <w:r w:rsidR="00056F9C" w:rsidRPr="00534DE8">
        <w:t xml:space="preserve"> </w:t>
      </w:r>
      <w:r w:rsidRPr="00534DE8">
        <w:t>la</w:t>
      </w:r>
      <w:r w:rsidR="00056F9C" w:rsidRPr="00534DE8">
        <w:t xml:space="preserve"> </w:t>
      </w:r>
      <w:r w:rsidRPr="00534DE8">
        <w:t>tasa</w:t>
      </w:r>
      <w:r w:rsidR="00056F9C" w:rsidRPr="00534DE8">
        <w:t xml:space="preserve"> </w:t>
      </w:r>
      <w:r w:rsidRPr="00534DE8">
        <w:t>de</w:t>
      </w:r>
      <w:r w:rsidR="00056F9C" w:rsidRPr="00534DE8">
        <w:t xml:space="preserve"> </w:t>
      </w:r>
      <w:r w:rsidRPr="00534DE8">
        <w:rPr>
          <w:i/>
          <w:iCs/>
        </w:rPr>
        <w:t>sub</w:t>
      </w:r>
      <w:r w:rsidRPr="00534DE8">
        <w:t>utilización</w:t>
      </w:r>
      <w:r w:rsidR="00056F9C" w:rsidRPr="00534DE8">
        <w:t xml:space="preserve"> </w:t>
      </w:r>
      <w:r w:rsidRPr="00534DE8">
        <w:t>ponderada</w:t>
      </w:r>
      <w:r w:rsidR="00056F9C" w:rsidRPr="00534DE8">
        <w:t xml:space="preserve"> </w:t>
      </w:r>
      <w:r w:rsidRPr="00534DE8">
        <w:t>en</w:t>
      </w:r>
      <w:r w:rsidR="00056F9C" w:rsidRPr="00534DE8">
        <w:t xml:space="preserve"> </w:t>
      </w:r>
      <w:r w:rsidRPr="00534DE8">
        <w:t>función</w:t>
      </w:r>
      <w:r w:rsidR="00056F9C" w:rsidRPr="00534DE8">
        <w:t xml:space="preserve"> </w:t>
      </w:r>
      <w:r w:rsidRPr="00534DE8">
        <w:t>del</w:t>
      </w:r>
      <w:r w:rsidR="00056F9C" w:rsidRPr="00534DE8">
        <w:t xml:space="preserve"> </w:t>
      </w:r>
      <w:r w:rsidRPr="00534DE8">
        <w:t>comercio</w:t>
      </w:r>
      <w:r w:rsidR="00056F9C" w:rsidRPr="00534DE8">
        <w:t xml:space="preserve"> </w:t>
      </w:r>
      <w:r w:rsidRPr="00534DE8">
        <w:t>en</w:t>
      </w:r>
      <w:r w:rsidR="00056F9C" w:rsidRPr="00534DE8">
        <w:t xml:space="preserve"> </w:t>
      </w:r>
      <w:r w:rsidRPr="00534DE8">
        <w:t>el</w:t>
      </w:r>
      <w:r w:rsidR="00056F9C" w:rsidRPr="00534DE8">
        <w:t xml:space="preserve"> </w:t>
      </w:r>
      <w:r w:rsidRPr="00534DE8">
        <w:t>caso</w:t>
      </w:r>
      <w:r w:rsidR="00056F9C" w:rsidRPr="00534DE8">
        <w:t xml:space="preserve"> </w:t>
      </w:r>
      <w:r w:rsidRPr="00534DE8">
        <w:t>de</w:t>
      </w:r>
      <w:r w:rsidR="00056F9C" w:rsidRPr="00534DE8">
        <w:t xml:space="preserve"> </w:t>
      </w:r>
      <w:r w:rsidRPr="00534DE8">
        <w:t>cada</w:t>
      </w:r>
      <w:r w:rsidR="00056F9C" w:rsidRPr="00534DE8">
        <w:t xml:space="preserve"> </w:t>
      </w:r>
      <w:r w:rsidRPr="00534DE8">
        <w:t>Miembro</w:t>
      </w:r>
      <w:r w:rsidR="00056F9C" w:rsidRPr="00534DE8">
        <w:t xml:space="preserve"> </w:t>
      </w:r>
      <w:r w:rsidRPr="00534DE8">
        <w:t>otorgante</w:t>
      </w:r>
      <w:r w:rsidR="00056F9C" w:rsidRPr="00534DE8">
        <w:t xml:space="preserve"> </w:t>
      </w:r>
      <w:r w:rsidRPr="00534DE8">
        <w:t>de</w:t>
      </w:r>
      <w:r w:rsidR="00056F9C" w:rsidRPr="00534DE8">
        <w:t xml:space="preserve"> </w:t>
      </w:r>
      <w:r w:rsidRPr="00534DE8">
        <w:t>preferencias</w:t>
      </w:r>
      <w:r w:rsidR="00377C39" w:rsidRPr="00534DE8">
        <w:t>;</w:t>
      </w:r>
      <w:r w:rsidR="00056F9C" w:rsidRPr="00534DE8">
        <w:t xml:space="preserve"> </w:t>
      </w:r>
      <w:r w:rsidRPr="00534DE8">
        <w:t>la</w:t>
      </w:r>
      <w:r w:rsidR="00056F9C" w:rsidRPr="00534DE8">
        <w:t xml:space="preserve"> </w:t>
      </w:r>
      <w:r w:rsidRPr="00534DE8">
        <w:t>línea</w:t>
      </w:r>
      <w:r w:rsidR="00056F9C" w:rsidRPr="00534DE8">
        <w:t xml:space="preserve"> </w:t>
      </w:r>
      <w:r w:rsidRPr="00534DE8">
        <w:t>horizontal</w:t>
      </w:r>
      <w:r w:rsidR="00056F9C" w:rsidRPr="00534DE8">
        <w:t xml:space="preserve"> </w:t>
      </w:r>
      <w:r w:rsidRPr="00534DE8">
        <w:t>representa</w:t>
      </w:r>
      <w:r w:rsidR="00056F9C" w:rsidRPr="00534DE8">
        <w:t xml:space="preserve"> </w:t>
      </w:r>
      <w:r w:rsidRPr="00534DE8">
        <w:t>el</w:t>
      </w:r>
      <w:r w:rsidR="00056F9C" w:rsidRPr="00534DE8">
        <w:t xml:space="preserve"> </w:t>
      </w:r>
      <w:r w:rsidRPr="00534DE8">
        <w:t>promedio</w:t>
      </w:r>
      <w:r w:rsidR="00056F9C" w:rsidRPr="00534DE8">
        <w:t xml:space="preserve"> </w:t>
      </w:r>
      <w:r w:rsidRPr="00534DE8">
        <w:t>aritmético</w:t>
      </w:r>
      <w:r w:rsidR="00056F9C" w:rsidRPr="00534DE8">
        <w:t xml:space="preserve"> </w:t>
      </w:r>
      <w:r w:rsidRPr="00534DE8">
        <w:t>de</w:t>
      </w:r>
      <w:r w:rsidR="00056F9C" w:rsidRPr="00534DE8">
        <w:t xml:space="preserve"> </w:t>
      </w:r>
      <w:r w:rsidRPr="00534DE8">
        <w:t>cada</w:t>
      </w:r>
      <w:r w:rsidR="00056F9C" w:rsidRPr="00534DE8">
        <w:t xml:space="preserve"> </w:t>
      </w:r>
      <w:r w:rsidRPr="00534DE8">
        <w:t>grupo.</w:t>
      </w:r>
    </w:p>
    <w:p w14:paraId="603BF48E" w14:textId="58C48202" w:rsidR="00842E16" w:rsidRPr="00534DE8" w:rsidRDefault="00842E16" w:rsidP="00501FB7">
      <w:pPr>
        <w:pStyle w:val="NoteText"/>
        <w:spacing w:after="240"/>
      </w:pPr>
      <w:r w:rsidRPr="00534DE8">
        <w:rPr>
          <w:u w:val="single"/>
        </w:rPr>
        <w:t>Fuente</w:t>
      </w:r>
      <w:r w:rsidR="00A21A26" w:rsidRPr="00534DE8">
        <w:t>:</w:t>
      </w:r>
      <w:r w:rsidR="00501FB7" w:rsidRPr="00534DE8">
        <w:tab/>
      </w:r>
      <w:r w:rsidR="00A21A26" w:rsidRPr="00534DE8">
        <w:t>B</w:t>
      </w:r>
      <w:r w:rsidRPr="00534DE8">
        <w:t>ase</w:t>
      </w:r>
      <w:r w:rsidR="00056F9C" w:rsidRPr="00534DE8">
        <w:t xml:space="preserve"> </w:t>
      </w:r>
      <w:r w:rsidRPr="00534DE8">
        <w:t>Integrada</w:t>
      </w:r>
      <w:r w:rsidR="00056F9C" w:rsidRPr="00534DE8">
        <w:t xml:space="preserve"> </w:t>
      </w:r>
      <w:r w:rsidRPr="00534DE8">
        <w:t>de</w:t>
      </w:r>
      <w:r w:rsidR="00056F9C" w:rsidRPr="00534DE8">
        <w:t xml:space="preserve"> </w:t>
      </w:r>
      <w:r w:rsidRPr="00534DE8">
        <w:t>Datos</w:t>
      </w:r>
      <w:r w:rsidR="00056F9C" w:rsidRPr="00534DE8">
        <w:t xml:space="preserve"> </w:t>
      </w:r>
      <w:r w:rsidRPr="00534DE8">
        <w:t>de</w:t>
      </w:r>
      <w:r w:rsidR="00056F9C" w:rsidRPr="00534DE8">
        <w:t xml:space="preserve"> </w:t>
      </w:r>
      <w:r w:rsidRPr="00534DE8">
        <w:t>la</w:t>
      </w:r>
      <w:r w:rsidR="00056F9C" w:rsidRPr="00534DE8">
        <w:t xml:space="preserve"> </w:t>
      </w:r>
      <w:r w:rsidRPr="00534DE8">
        <w:t>OMC,</w:t>
      </w:r>
      <w:r w:rsidR="00056F9C" w:rsidRPr="00534DE8">
        <w:t xml:space="preserve"> </w:t>
      </w:r>
      <w:r w:rsidRPr="00534DE8">
        <w:t>2022.</w:t>
      </w:r>
    </w:p>
    <w:p w14:paraId="7721DFCD" w14:textId="73D2B50C" w:rsidR="00842E16" w:rsidRPr="00534DE8" w:rsidRDefault="00A21A26" w:rsidP="00056F9C">
      <w:pPr>
        <w:pStyle w:val="BodyText"/>
      </w:pPr>
      <w:r w:rsidRPr="00534DE8">
        <w:t>P</w:t>
      </w:r>
      <w:r w:rsidR="00DF1B7B" w:rsidRPr="00534DE8">
        <w:t>ara</w:t>
      </w:r>
      <w:r w:rsidR="00056F9C" w:rsidRPr="00534DE8">
        <w:t xml:space="preserve"> </w:t>
      </w:r>
      <w:r w:rsidR="00DF1B7B" w:rsidRPr="00534DE8">
        <w:t>analizar</w:t>
      </w:r>
      <w:r w:rsidR="00056F9C" w:rsidRPr="00534DE8">
        <w:t xml:space="preserve"> </w:t>
      </w:r>
      <w:r w:rsidR="00DF1B7B" w:rsidRPr="00534DE8">
        <w:t>más</w:t>
      </w:r>
      <w:r w:rsidR="00056F9C" w:rsidRPr="00534DE8">
        <w:t xml:space="preserve"> </w:t>
      </w:r>
      <w:r w:rsidR="00DF1B7B" w:rsidRPr="00534DE8">
        <w:t>a</w:t>
      </w:r>
      <w:r w:rsidR="00056F9C" w:rsidRPr="00534DE8">
        <w:t xml:space="preserve"> </w:t>
      </w:r>
      <w:r w:rsidR="00DF1B7B" w:rsidRPr="00534DE8">
        <w:t>fondo</w:t>
      </w:r>
      <w:r w:rsidR="00056F9C" w:rsidRPr="00534DE8">
        <w:t xml:space="preserve"> </w:t>
      </w:r>
      <w:r w:rsidR="00DF1B7B" w:rsidRPr="00534DE8">
        <w:t>la</w:t>
      </w:r>
      <w:r w:rsidR="00056F9C" w:rsidRPr="00534DE8">
        <w:t xml:space="preserve"> </w:t>
      </w:r>
      <w:r w:rsidR="00DF1B7B" w:rsidRPr="00534DE8">
        <w:t>hipótesis</w:t>
      </w:r>
      <w:r w:rsidR="00056F9C" w:rsidRPr="00534DE8">
        <w:t xml:space="preserve"> </w:t>
      </w:r>
      <w:r w:rsidR="00DF1B7B" w:rsidRPr="00534DE8">
        <w:t>de</w:t>
      </w:r>
      <w:r w:rsidR="00056F9C" w:rsidRPr="00534DE8">
        <w:t xml:space="preserve"> </w:t>
      </w:r>
      <w:r w:rsidR="00DF1B7B" w:rsidRPr="00534DE8">
        <w:t>que</w:t>
      </w:r>
      <w:r w:rsidR="00056F9C" w:rsidRPr="00534DE8">
        <w:t xml:space="preserve"> </w:t>
      </w:r>
      <w:r w:rsidR="00DF1B7B" w:rsidRPr="00534DE8">
        <w:t>la</w:t>
      </w:r>
      <w:r w:rsidR="00056F9C" w:rsidRPr="00534DE8">
        <w:t xml:space="preserve"> </w:t>
      </w:r>
      <w:r w:rsidR="00DF1B7B" w:rsidRPr="00534DE8">
        <w:t>autocertificación</w:t>
      </w:r>
      <w:r w:rsidR="00056F9C" w:rsidRPr="00534DE8">
        <w:t xml:space="preserve"> </w:t>
      </w:r>
      <w:r w:rsidR="00DF1B7B" w:rsidRPr="00534DE8">
        <w:t>mejora</w:t>
      </w:r>
      <w:r w:rsidR="00056F9C" w:rsidRPr="00534DE8">
        <w:t xml:space="preserve"> </w:t>
      </w:r>
      <w:r w:rsidR="00DF1B7B" w:rsidRPr="00534DE8">
        <w:t>la</w:t>
      </w:r>
      <w:r w:rsidR="00056F9C" w:rsidRPr="00534DE8">
        <w:t xml:space="preserve"> </w:t>
      </w:r>
      <w:r w:rsidR="00DF1B7B" w:rsidRPr="00534DE8">
        <w:t>capacidad</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exportadores</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PMA</w:t>
      </w:r>
      <w:r w:rsidR="00056F9C" w:rsidRPr="00534DE8">
        <w:t xml:space="preserve"> </w:t>
      </w:r>
      <w:r w:rsidR="00DF1B7B" w:rsidRPr="00534DE8">
        <w:t>de</w:t>
      </w:r>
      <w:r w:rsidR="00056F9C" w:rsidRPr="00534DE8">
        <w:t xml:space="preserve"> </w:t>
      </w:r>
      <w:r w:rsidR="00DF1B7B" w:rsidRPr="00534DE8">
        <w:t>utilizar</w:t>
      </w:r>
      <w:r w:rsidR="00056F9C" w:rsidRPr="00534DE8">
        <w:t xml:space="preserve"> </w:t>
      </w:r>
      <w:r w:rsidR="00DF1B7B" w:rsidRPr="00534DE8">
        <w:t>preferencias</w:t>
      </w:r>
      <w:r w:rsidR="00056F9C" w:rsidRPr="00534DE8">
        <w:t xml:space="preserve"> </w:t>
      </w:r>
      <w:r w:rsidR="00DF1B7B" w:rsidRPr="00534DE8">
        <w:t>comerciales,</w:t>
      </w:r>
      <w:r w:rsidR="00056F9C" w:rsidRPr="00534DE8">
        <w:t xml:space="preserve"> </w:t>
      </w:r>
      <w:r w:rsidR="00DF1B7B" w:rsidRPr="00534DE8">
        <w:t>se</w:t>
      </w:r>
      <w:r w:rsidR="00056F9C" w:rsidRPr="00534DE8">
        <w:t xml:space="preserve"> </w:t>
      </w:r>
      <w:r w:rsidR="00DF1B7B" w:rsidRPr="00534DE8">
        <w:t>hicieron</w:t>
      </w:r>
      <w:r w:rsidR="00056F9C" w:rsidRPr="00534DE8">
        <w:t xml:space="preserve"> </w:t>
      </w:r>
      <w:r w:rsidR="00DF1B7B" w:rsidRPr="00534DE8">
        <w:t>tres</w:t>
      </w:r>
      <w:r w:rsidR="00056F9C" w:rsidRPr="00534DE8">
        <w:t xml:space="preserve"> </w:t>
      </w:r>
      <w:r w:rsidR="00DF1B7B" w:rsidRPr="00534DE8">
        <w:t>cálculos</w:t>
      </w:r>
      <w:r w:rsidR="00056F9C" w:rsidRPr="00534DE8">
        <w:t xml:space="preserve"> </w:t>
      </w:r>
      <w:r w:rsidR="00DF1B7B" w:rsidRPr="00534DE8">
        <w:t>adicionales</w:t>
      </w:r>
      <w:r w:rsidRPr="00534DE8">
        <w:t>. E</w:t>
      </w:r>
      <w:r w:rsidR="00DF1B7B" w:rsidRPr="00534DE8">
        <w:t>l</w:t>
      </w:r>
      <w:r w:rsidR="00056F9C" w:rsidRPr="00534DE8">
        <w:t xml:space="preserve"> </w:t>
      </w:r>
      <w:r w:rsidR="00DF1B7B" w:rsidRPr="00534DE8">
        <w:t>primero</w:t>
      </w:r>
      <w:r w:rsidR="00056F9C" w:rsidRPr="00534DE8">
        <w:t xml:space="preserve"> </w:t>
      </w:r>
      <w:r w:rsidR="00DF1B7B" w:rsidRPr="00534DE8">
        <w:t>se</w:t>
      </w:r>
      <w:r w:rsidR="00056F9C" w:rsidRPr="00534DE8">
        <w:t xml:space="preserve"> </w:t>
      </w:r>
      <w:r w:rsidR="00DF1B7B" w:rsidRPr="00534DE8">
        <w:t>centró</w:t>
      </w:r>
      <w:r w:rsidR="00056F9C" w:rsidRPr="00534DE8">
        <w:t xml:space="preserve"> </w:t>
      </w:r>
      <w:r w:rsidR="00DF1B7B" w:rsidRPr="00534DE8">
        <w:t>en</w:t>
      </w:r>
      <w:r w:rsidR="00056F9C" w:rsidRPr="00534DE8">
        <w:t xml:space="preserve"> </w:t>
      </w:r>
      <w:r w:rsidR="00DF1B7B" w:rsidRPr="00534DE8">
        <w:t>la</w:t>
      </w:r>
      <w:r w:rsidR="00056F9C" w:rsidRPr="00534DE8">
        <w:t xml:space="preserve"> </w:t>
      </w:r>
      <w:r w:rsidR="00DF1B7B" w:rsidRPr="00534DE8">
        <w:t>UE,</w:t>
      </w:r>
      <w:r w:rsidR="00056F9C" w:rsidRPr="00534DE8">
        <w:t xml:space="preserve"> </w:t>
      </w:r>
      <w:r w:rsidR="00DF1B7B" w:rsidRPr="00534DE8">
        <w:t>el</w:t>
      </w:r>
      <w:r w:rsidR="00056F9C" w:rsidRPr="00534DE8">
        <w:t xml:space="preserve"> </w:t>
      </w:r>
      <w:r w:rsidR="00DF1B7B" w:rsidRPr="00534DE8">
        <w:t>segundo</w:t>
      </w:r>
      <w:r w:rsidR="00056F9C" w:rsidRPr="00534DE8">
        <w:t xml:space="preserve"> </w:t>
      </w:r>
      <w:r w:rsidR="00DF1B7B" w:rsidRPr="00534DE8">
        <w:t>en</w:t>
      </w:r>
      <w:r w:rsidR="00056F9C" w:rsidRPr="00534DE8">
        <w:t xml:space="preserve"> </w:t>
      </w:r>
      <w:r w:rsidR="00DF1B7B" w:rsidRPr="00534DE8">
        <w:t>los</w:t>
      </w:r>
      <w:r w:rsidR="00056F9C" w:rsidRPr="00534DE8">
        <w:t xml:space="preserve"> </w:t>
      </w:r>
      <w:r w:rsidR="00DF1B7B" w:rsidRPr="00534DE8">
        <w:t>Estados</w:t>
      </w:r>
      <w:r w:rsidR="00056F9C" w:rsidRPr="00534DE8">
        <w:t xml:space="preserve"> </w:t>
      </w:r>
      <w:r w:rsidR="00DF1B7B" w:rsidRPr="00534DE8">
        <w:t>Unidos</w:t>
      </w:r>
      <w:r w:rsidR="00056F9C" w:rsidRPr="00534DE8">
        <w:t xml:space="preserve"> </w:t>
      </w:r>
      <w:r w:rsidR="00DF1B7B" w:rsidRPr="00534DE8">
        <w:t>y</w:t>
      </w:r>
      <w:r w:rsidR="00056F9C" w:rsidRPr="00534DE8">
        <w:t xml:space="preserve"> </w:t>
      </w:r>
      <w:r w:rsidR="00DF1B7B" w:rsidRPr="00534DE8">
        <w:t>el</w:t>
      </w:r>
      <w:r w:rsidR="00056F9C" w:rsidRPr="00534DE8">
        <w:t xml:space="preserve"> </w:t>
      </w:r>
      <w:r w:rsidR="00DF1B7B" w:rsidRPr="00534DE8">
        <w:t>Canadá,</w:t>
      </w:r>
      <w:r w:rsidR="00056F9C" w:rsidRPr="00534DE8">
        <w:t xml:space="preserve"> </w:t>
      </w:r>
      <w:r w:rsidR="00DF1B7B" w:rsidRPr="00534DE8">
        <w:t>y</w:t>
      </w:r>
      <w:r w:rsidR="00056F9C" w:rsidRPr="00534DE8">
        <w:t xml:space="preserve"> </w:t>
      </w:r>
      <w:r w:rsidR="00DF1B7B" w:rsidRPr="00534DE8">
        <w:t>el</w:t>
      </w:r>
      <w:r w:rsidR="00056F9C" w:rsidRPr="00534DE8">
        <w:t xml:space="preserve"> </w:t>
      </w:r>
      <w:r w:rsidR="00DF1B7B" w:rsidRPr="00534DE8">
        <w:t>tercero</w:t>
      </w:r>
      <w:r w:rsidR="00056F9C" w:rsidRPr="00534DE8">
        <w:t xml:space="preserve"> </w:t>
      </w:r>
      <w:r w:rsidR="00DF1B7B" w:rsidRPr="00534DE8">
        <w:t>se</w:t>
      </w:r>
      <w:r w:rsidR="00056F9C" w:rsidRPr="00534DE8">
        <w:t xml:space="preserve"> </w:t>
      </w:r>
      <w:r w:rsidR="00DF1B7B" w:rsidRPr="00534DE8">
        <w:t>refería</w:t>
      </w:r>
      <w:r w:rsidR="00056F9C" w:rsidRPr="00534DE8">
        <w:t xml:space="preserve"> </w:t>
      </w:r>
      <w:r w:rsidR="00DF1B7B" w:rsidRPr="00534DE8">
        <w:t>a</w:t>
      </w:r>
      <w:r w:rsidR="00056F9C" w:rsidRPr="00534DE8">
        <w:t xml:space="preserve"> </w:t>
      </w:r>
      <w:r w:rsidR="00DF1B7B" w:rsidRPr="00534DE8">
        <w:t>los</w:t>
      </w:r>
      <w:r w:rsidR="00056F9C" w:rsidRPr="00534DE8">
        <w:t xml:space="preserve"> </w:t>
      </w:r>
      <w:r w:rsidR="00DF1B7B" w:rsidRPr="00534DE8">
        <w:t>productos</w:t>
      </w:r>
      <w:r w:rsidR="00056F9C" w:rsidRPr="00534DE8">
        <w:t xml:space="preserve"> </w:t>
      </w:r>
      <w:r w:rsidR="00DF1B7B" w:rsidRPr="00534DE8">
        <w:t>agropecuarios.</w:t>
      </w:r>
    </w:p>
    <w:p w14:paraId="0DE7F59C" w14:textId="0F97643F" w:rsidR="00745EE3" w:rsidRPr="00534DE8" w:rsidRDefault="00A21A26" w:rsidP="00261FF7">
      <w:pPr>
        <w:pStyle w:val="BodyText"/>
        <w:keepNext/>
        <w:keepLines/>
      </w:pPr>
      <w:r w:rsidRPr="00534DE8">
        <w:lastRenderedPageBreak/>
        <w:t>E</w:t>
      </w:r>
      <w:r w:rsidR="00DF1B7B" w:rsidRPr="00534DE8">
        <w:t>n</w:t>
      </w:r>
      <w:r w:rsidR="00056F9C" w:rsidRPr="00534DE8">
        <w:t xml:space="preserve"> </w:t>
      </w:r>
      <w:r w:rsidR="00DF1B7B" w:rsidRPr="00534DE8">
        <w:t>primer</w:t>
      </w:r>
      <w:r w:rsidR="00056F9C" w:rsidRPr="00534DE8">
        <w:t xml:space="preserve"> </w:t>
      </w:r>
      <w:r w:rsidR="00DF1B7B" w:rsidRPr="00534DE8">
        <w:t>lugar,</w:t>
      </w:r>
      <w:r w:rsidR="00056F9C" w:rsidRPr="00534DE8">
        <w:t xml:space="preserve"> </w:t>
      </w:r>
      <w:r w:rsidR="00DF1B7B" w:rsidRPr="00534DE8">
        <w:t>la</w:t>
      </w:r>
      <w:r w:rsidR="00056F9C" w:rsidRPr="00534DE8">
        <w:t xml:space="preserve"> </w:t>
      </w:r>
      <w:r w:rsidR="00DF1B7B" w:rsidRPr="00534DE8">
        <w:t>Secretaría</w:t>
      </w:r>
      <w:r w:rsidR="00056F9C" w:rsidRPr="00534DE8">
        <w:t xml:space="preserve"> </w:t>
      </w:r>
      <w:r w:rsidR="00DF1B7B" w:rsidRPr="00534DE8">
        <w:t>analizó</w:t>
      </w:r>
      <w:r w:rsidR="00056F9C" w:rsidRPr="00534DE8">
        <w:t xml:space="preserve"> </w:t>
      </w:r>
      <w:r w:rsidR="00DF1B7B" w:rsidRPr="00534DE8">
        <w:t>la</w:t>
      </w:r>
      <w:r w:rsidR="00056F9C" w:rsidRPr="00534DE8">
        <w:t xml:space="preserve"> </w:t>
      </w:r>
      <w:r w:rsidR="00DF1B7B" w:rsidRPr="00534DE8">
        <w:t>evolución</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tasas</w:t>
      </w:r>
      <w:r w:rsidR="00056F9C" w:rsidRPr="00534DE8">
        <w:t xml:space="preserve"> </w:t>
      </w:r>
      <w:r w:rsidR="00DF1B7B" w:rsidRPr="00534DE8">
        <w:t>de</w:t>
      </w:r>
      <w:r w:rsidR="00056F9C" w:rsidRPr="00534DE8">
        <w:t xml:space="preserve"> </w:t>
      </w:r>
      <w:r w:rsidR="00DF1B7B" w:rsidRPr="00534DE8">
        <w:t>utilización</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caso</w:t>
      </w:r>
      <w:r w:rsidR="00056F9C" w:rsidRPr="00534DE8">
        <w:t xml:space="preserve"> </w:t>
      </w:r>
      <w:r w:rsidR="00DF1B7B" w:rsidRPr="00534DE8">
        <w:t>de</w:t>
      </w:r>
      <w:r w:rsidR="00056F9C" w:rsidRPr="00534DE8">
        <w:t xml:space="preserve"> </w:t>
      </w:r>
      <w:r w:rsidR="00DF1B7B" w:rsidRPr="00534DE8">
        <w:t>la</w:t>
      </w:r>
      <w:r w:rsidR="00501FB7" w:rsidRPr="00534DE8">
        <w:t> </w:t>
      </w:r>
      <w:r w:rsidR="00DF1B7B" w:rsidRPr="00534DE8">
        <w:t>UE</w:t>
      </w:r>
      <w:r w:rsidR="00056F9C" w:rsidRPr="00534DE8">
        <w:t xml:space="preserve"> </w:t>
      </w:r>
      <w:r w:rsidR="00DF1B7B" w:rsidRPr="00534DE8">
        <w:t>antes</w:t>
      </w:r>
      <w:r w:rsidR="00056F9C" w:rsidRPr="00534DE8">
        <w:t xml:space="preserve"> </w:t>
      </w:r>
      <w:r w:rsidR="00DF1B7B" w:rsidRPr="00534DE8">
        <w:t>y</w:t>
      </w:r>
      <w:r w:rsidR="00056F9C" w:rsidRPr="00534DE8">
        <w:t xml:space="preserve"> </w:t>
      </w:r>
      <w:r w:rsidR="00DF1B7B" w:rsidRPr="00534DE8">
        <w:t>después</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introducción</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autocertificación</w:t>
      </w:r>
      <w:r w:rsidR="00056F9C" w:rsidRPr="00534DE8">
        <w:t xml:space="preserve"> </w:t>
      </w:r>
      <w:r w:rsidR="00DF1B7B" w:rsidRPr="00534DE8">
        <w:t>(sistema</w:t>
      </w:r>
      <w:r w:rsidR="00056F9C" w:rsidRPr="00534DE8">
        <w:t xml:space="preserve"> </w:t>
      </w:r>
      <w:r w:rsidR="00DF1B7B" w:rsidRPr="00534DE8">
        <w:t>REX</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UE)</w:t>
      </w:r>
      <w:r w:rsidRPr="00534DE8">
        <w:t>. D</w:t>
      </w:r>
      <w:r w:rsidR="00DF1B7B" w:rsidRPr="00534DE8">
        <w:t>e</w:t>
      </w:r>
      <w:r w:rsidR="00056F9C" w:rsidRPr="00534DE8">
        <w:t xml:space="preserve"> </w:t>
      </w:r>
      <w:r w:rsidR="00DF1B7B" w:rsidRPr="00534DE8">
        <w:t>hecho,</w:t>
      </w:r>
      <w:r w:rsidR="00056F9C" w:rsidRPr="00534DE8">
        <w:t xml:space="preserve"> </w:t>
      </w:r>
      <w:r w:rsidR="00DF1B7B" w:rsidRPr="00534DE8">
        <w:t>la</w:t>
      </w:r>
      <w:r w:rsidR="00056F9C" w:rsidRPr="00534DE8">
        <w:t xml:space="preserve"> </w:t>
      </w:r>
      <w:r w:rsidR="00DF1B7B" w:rsidRPr="00534DE8">
        <w:t>UE</w:t>
      </w:r>
      <w:r w:rsidR="00056F9C" w:rsidRPr="00534DE8">
        <w:t xml:space="preserve"> </w:t>
      </w:r>
      <w:r w:rsidR="00DF1B7B" w:rsidRPr="00534DE8">
        <w:t>abandonó</w:t>
      </w:r>
      <w:r w:rsidR="00056F9C" w:rsidRPr="00534DE8">
        <w:t xml:space="preserve"> </w:t>
      </w:r>
      <w:r w:rsidR="00DF1B7B" w:rsidRPr="00534DE8">
        <w:t>su</w:t>
      </w:r>
      <w:r w:rsidR="00056F9C" w:rsidRPr="00534DE8">
        <w:t xml:space="preserve"> </w:t>
      </w:r>
      <w:r w:rsidR="00DF1B7B" w:rsidRPr="00534DE8">
        <w:t>sistema</w:t>
      </w:r>
      <w:r w:rsidR="00056F9C" w:rsidRPr="00534DE8">
        <w:t xml:space="preserve"> </w:t>
      </w:r>
      <w:r w:rsidR="00DF1B7B" w:rsidRPr="00534DE8">
        <w:t>de</w:t>
      </w:r>
      <w:r w:rsidR="00056F9C" w:rsidRPr="00534DE8">
        <w:t xml:space="preserve"> </w:t>
      </w:r>
      <w:r w:rsidR="00DF1B7B" w:rsidRPr="00534DE8">
        <w:t>certificación</w:t>
      </w:r>
      <w:r w:rsidR="00056F9C" w:rsidRPr="00534DE8">
        <w:t xml:space="preserve"> </w:t>
      </w:r>
      <w:r w:rsidR="00DF1B7B" w:rsidRPr="00534DE8">
        <w:t>por</w:t>
      </w:r>
      <w:r w:rsidR="00056F9C" w:rsidRPr="00534DE8">
        <w:t xml:space="preserve"> </w:t>
      </w:r>
      <w:r w:rsidR="00DF1B7B" w:rsidRPr="00534DE8">
        <w:t>terceros</w:t>
      </w:r>
      <w:r w:rsidR="00056F9C" w:rsidRPr="00534DE8">
        <w:t xml:space="preserve"> </w:t>
      </w:r>
      <w:r w:rsidR="00DF1B7B" w:rsidRPr="00534DE8">
        <w:t>(solo</w:t>
      </w:r>
      <w:r w:rsidR="00056F9C" w:rsidRPr="00534DE8">
        <w:t xml:space="preserve"> </w:t>
      </w:r>
      <w:r w:rsidR="00DF1B7B" w:rsidRPr="00534DE8">
        <w:t>se</w:t>
      </w:r>
      <w:r w:rsidR="00056F9C" w:rsidRPr="00534DE8">
        <w:t xml:space="preserve"> </w:t>
      </w:r>
      <w:r w:rsidR="00DF1B7B" w:rsidRPr="00534DE8">
        <w:t>aceptaban</w:t>
      </w:r>
      <w:r w:rsidR="00056F9C" w:rsidRPr="00534DE8">
        <w:t xml:space="preserve"> </w:t>
      </w:r>
      <w:r w:rsidR="00DF1B7B" w:rsidRPr="00534DE8">
        <w:t>certificados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"modelo</w:t>
      </w:r>
      <w:r w:rsidR="00501FB7" w:rsidRPr="00534DE8">
        <w:t> </w:t>
      </w:r>
      <w:r w:rsidR="00DF1B7B" w:rsidRPr="00534DE8">
        <w:t>A")</w:t>
      </w:r>
      <w:r w:rsidR="00056F9C" w:rsidRPr="00534DE8">
        <w:t xml:space="preserve"> </w:t>
      </w:r>
      <w:r w:rsidR="00DF1B7B" w:rsidRPr="00534DE8">
        <w:t>e</w:t>
      </w:r>
      <w:r w:rsidR="00056F9C" w:rsidRPr="00534DE8">
        <w:t xml:space="preserve"> </w:t>
      </w:r>
      <w:r w:rsidR="00DF1B7B" w:rsidRPr="00534DE8">
        <w:t>introdujo</w:t>
      </w:r>
      <w:r w:rsidR="00056F9C" w:rsidRPr="00534DE8">
        <w:t xml:space="preserve"> </w:t>
      </w:r>
      <w:r w:rsidR="00DF1B7B" w:rsidRPr="00534DE8">
        <w:t>gradualmente</w:t>
      </w:r>
      <w:r w:rsidR="00056F9C" w:rsidRPr="00534DE8">
        <w:t xml:space="preserve"> </w:t>
      </w:r>
      <w:r w:rsidR="00DF1B7B" w:rsidRPr="00534DE8">
        <w:t>la</w:t>
      </w:r>
      <w:r w:rsidR="00056F9C" w:rsidRPr="00534DE8">
        <w:t xml:space="preserve"> </w:t>
      </w:r>
      <w:r w:rsidR="00DF1B7B" w:rsidRPr="00534DE8">
        <w:t>autocertificación</w:t>
      </w:r>
      <w:r w:rsidR="00056F9C" w:rsidRPr="00534DE8">
        <w:t xml:space="preserve"> </w:t>
      </w:r>
      <w:r w:rsidR="00DF1B7B" w:rsidRPr="00534DE8">
        <w:t>(desde</w:t>
      </w:r>
      <w:r w:rsidR="00056F9C" w:rsidRPr="00534DE8">
        <w:t xml:space="preserve"> </w:t>
      </w:r>
      <w:r w:rsidR="00DF1B7B" w:rsidRPr="00534DE8">
        <w:t>el</w:t>
      </w:r>
      <w:r w:rsidR="00056F9C" w:rsidRPr="00534DE8">
        <w:t xml:space="preserve"> </w:t>
      </w:r>
      <w:r w:rsidR="00DF1B7B" w:rsidRPr="00534DE8">
        <w:t>1</w:t>
      </w:r>
      <w:r w:rsidR="00056F9C" w:rsidRPr="00534DE8">
        <w:t xml:space="preserve"> </w:t>
      </w:r>
      <w:r w:rsidR="00DF1B7B" w:rsidRPr="00534DE8">
        <w:t>de</w:t>
      </w:r>
      <w:r w:rsidR="00056F9C" w:rsidRPr="00534DE8">
        <w:t xml:space="preserve"> </w:t>
      </w:r>
      <w:r w:rsidR="00DF1B7B" w:rsidRPr="00534DE8">
        <w:t>enero</w:t>
      </w:r>
      <w:r w:rsidR="00056F9C" w:rsidRPr="00534DE8">
        <w:t xml:space="preserve"> </w:t>
      </w:r>
      <w:r w:rsidRPr="00534DE8">
        <w:t>de 2020</w:t>
      </w:r>
      <w:r w:rsidR="00DF1B7B" w:rsidRPr="00534DE8">
        <w:t>,</w:t>
      </w:r>
      <w:r w:rsidR="00056F9C" w:rsidRPr="00534DE8">
        <w:t xml:space="preserve"> </w:t>
      </w:r>
      <w:r w:rsidR="00DF1B7B" w:rsidRPr="00534DE8">
        <w:t>solo</w:t>
      </w:r>
      <w:r w:rsidR="00DC19C3">
        <w:t> </w:t>
      </w:r>
      <w:r w:rsidR="00DF1B7B" w:rsidRPr="00534DE8">
        <w:t>se</w:t>
      </w:r>
      <w:r w:rsidR="00DC19C3">
        <w:t> </w:t>
      </w:r>
      <w:r w:rsidR="00DF1B7B" w:rsidRPr="00534DE8">
        <w:t>aceptan</w:t>
      </w:r>
      <w:r w:rsidR="00056F9C" w:rsidRPr="00534DE8">
        <w:t xml:space="preserve"> </w:t>
      </w:r>
      <w:r w:rsidR="00DF1B7B" w:rsidRPr="00534DE8">
        <w:t>comunicaciones</w:t>
      </w:r>
      <w:r w:rsidR="00056F9C" w:rsidRPr="00534DE8">
        <w:t xml:space="preserve"> </w:t>
      </w:r>
      <w:r w:rsidR="00DF1B7B" w:rsidRPr="00534DE8">
        <w:t>sobre</w:t>
      </w:r>
      <w:r w:rsidR="00056F9C" w:rsidRPr="00534DE8">
        <w:t xml:space="preserve"> </w:t>
      </w:r>
      <w:r w:rsidR="00DF1B7B" w:rsidRPr="00534DE8">
        <w:t>el</w:t>
      </w:r>
      <w:r w:rsidR="00056F9C" w:rsidRPr="00534DE8">
        <w:t xml:space="preserve"> </w:t>
      </w:r>
      <w:r w:rsidR="00DF1B7B" w:rsidRPr="00534DE8">
        <w:t>origen</w:t>
      </w:r>
      <w:r w:rsidR="00056F9C" w:rsidRPr="00534DE8">
        <w:t xml:space="preserve"> </w:t>
      </w:r>
      <w:r w:rsidR="00DF1B7B" w:rsidRPr="00534DE8">
        <w:t>de</w:t>
      </w:r>
      <w:r w:rsidR="00056F9C" w:rsidRPr="00534DE8">
        <w:t xml:space="preserve"> </w:t>
      </w:r>
      <w:r w:rsidR="00DF1B7B" w:rsidRPr="00534DE8">
        <w:t>exportadores</w:t>
      </w:r>
      <w:r w:rsidR="00056F9C" w:rsidRPr="00534DE8">
        <w:t xml:space="preserve"> </w:t>
      </w:r>
      <w:r w:rsidR="00DF1B7B" w:rsidRPr="00534DE8">
        <w:t>registrados)</w:t>
      </w:r>
      <w:r w:rsidRPr="00534DE8">
        <w:t>. P</w:t>
      </w:r>
      <w:r w:rsidR="00DF1B7B" w:rsidRPr="00534DE8">
        <w:t>uesto</w:t>
      </w:r>
      <w:r w:rsidR="00056F9C" w:rsidRPr="00534DE8">
        <w:t xml:space="preserve"> </w:t>
      </w:r>
      <w:r w:rsidR="00DF1B7B" w:rsidRPr="00534DE8">
        <w:t>que</w:t>
      </w:r>
      <w:r w:rsidR="00056F9C" w:rsidRPr="00534DE8">
        <w:t xml:space="preserve"> </w:t>
      </w:r>
      <w:r w:rsidR="00DF1B7B" w:rsidRPr="00534DE8">
        <w:t>todos</w:t>
      </w:r>
      <w:r w:rsidR="00056F9C" w:rsidRPr="00534DE8">
        <w:t xml:space="preserve"> </w:t>
      </w:r>
      <w:r w:rsidR="00DF1B7B" w:rsidRPr="00534DE8">
        <w:t>los</w:t>
      </w:r>
      <w:r w:rsidR="00056F9C" w:rsidRPr="00534DE8">
        <w:t xml:space="preserve"> </w:t>
      </w:r>
      <w:r w:rsidR="00DF1B7B" w:rsidRPr="00534DE8">
        <w:t>demás</w:t>
      </w:r>
      <w:r w:rsidR="00056F9C" w:rsidRPr="00534DE8">
        <w:t xml:space="preserve"> </w:t>
      </w:r>
      <w:r w:rsidR="00DF1B7B" w:rsidRPr="00534DE8">
        <w:t>parámetros</w:t>
      </w:r>
      <w:r w:rsidR="00056F9C" w:rsidRPr="00534DE8">
        <w:t xml:space="preserve"> </w:t>
      </w:r>
      <w:r w:rsidR="00DF1B7B" w:rsidRPr="00534DE8">
        <w:t>se</w:t>
      </w:r>
      <w:r w:rsidR="00056F9C" w:rsidRPr="00534DE8">
        <w:t xml:space="preserve"> </w:t>
      </w:r>
      <w:r w:rsidR="00DF1B7B" w:rsidRPr="00534DE8">
        <w:t>mantuvieron</w:t>
      </w:r>
      <w:r w:rsidR="00056F9C" w:rsidRPr="00534DE8">
        <w:t xml:space="preserve"> </w:t>
      </w:r>
      <w:r w:rsidR="00DF1B7B" w:rsidRPr="00534DE8">
        <w:t>iguales</w:t>
      </w:r>
      <w:r w:rsidR="00056F9C" w:rsidRPr="00534DE8">
        <w:t xml:space="preserve"> </w:t>
      </w:r>
      <w:r w:rsidR="00DF1B7B" w:rsidRPr="00534DE8">
        <w:t>(es</w:t>
      </w:r>
      <w:r w:rsidR="00056F9C" w:rsidRPr="00534DE8">
        <w:t xml:space="preserve"> </w:t>
      </w:r>
      <w:r w:rsidR="00DF1B7B" w:rsidRPr="00534DE8">
        <w:t>decir,</w:t>
      </w:r>
      <w:r w:rsidR="00056F9C" w:rsidRPr="00534DE8">
        <w:t xml:space="preserve"> </w:t>
      </w:r>
      <w:r w:rsidR="00DF1B7B" w:rsidRPr="00534DE8">
        <w:t>los</w:t>
      </w:r>
      <w:r w:rsidR="00056F9C" w:rsidRPr="00534DE8">
        <w:t xml:space="preserve"> </w:t>
      </w:r>
      <w:r w:rsidR="00DF1B7B" w:rsidRPr="00534DE8">
        <w:t>criterios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y</w:t>
      </w:r>
      <w:r w:rsidR="00056F9C" w:rsidRPr="00534DE8">
        <w:t xml:space="preserve"> </w:t>
      </w:r>
      <w:r w:rsidR="00DF1B7B" w:rsidRPr="00534DE8">
        <w:t>las</w:t>
      </w:r>
      <w:r w:rsidR="00056F9C" w:rsidRPr="00534DE8">
        <w:t xml:space="preserve"> </w:t>
      </w:r>
      <w:r w:rsidR="00DF1B7B" w:rsidRPr="00534DE8">
        <w:t>obligaciones</w:t>
      </w:r>
      <w:r w:rsidR="00056F9C" w:rsidRPr="00534DE8">
        <w:t xml:space="preserve"> </w:t>
      </w:r>
      <w:r w:rsidR="00DF1B7B" w:rsidRPr="00534DE8">
        <w:t>de</w:t>
      </w:r>
      <w:r w:rsidR="00056F9C" w:rsidRPr="00534DE8">
        <w:t xml:space="preserve"> </w:t>
      </w:r>
      <w:r w:rsidR="00DF1B7B" w:rsidRPr="00534DE8">
        <w:t>expedición</w:t>
      </w:r>
      <w:r w:rsidR="00056F9C" w:rsidRPr="00534DE8">
        <w:t xml:space="preserve"> </w:t>
      </w:r>
      <w:r w:rsidR="00DF1B7B" w:rsidRPr="00534DE8">
        <w:t>no</w:t>
      </w:r>
      <w:r w:rsidR="00056F9C" w:rsidRPr="00534DE8">
        <w:t xml:space="preserve"> </w:t>
      </w:r>
      <w:r w:rsidR="00DF1B7B" w:rsidRPr="00534DE8">
        <w:t>cambiaron</w:t>
      </w:r>
      <w:r w:rsidR="00056F9C" w:rsidRPr="00534DE8">
        <w:t xml:space="preserve"> </w:t>
      </w:r>
      <w:r w:rsidR="00DF1B7B" w:rsidRPr="00534DE8">
        <w:t>durante</w:t>
      </w:r>
      <w:r w:rsidR="00056F9C" w:rsidRPr="00534DE8">
        <w:t xml:space="preserve"> </w:t>
      </w:r>
      <w:r w:rsidR="00DF1B7B" w:rsidRPr="00534DE8">
        <w:t>ese</w:t>
      </w:r>
      <w:r w:rsidR="00056F9C" w:rsidRPr="00534DE8">
        <w:t xml:space="preserve"> </w:t>
      </w:r>
      <w:r w:rsidR="00DF1B7B" w:rsidRPr="00534DE8">
        <w:t>período),</w:t>
      </w:r>
      <w:r w:rsidR="00056F9C" w:rsidRPr="00534DE8">
        <w:t xml:space="preserve"> </w:t>
      </w:r>
      <w:r w:rsidR="00DF1B7B" w:rsidRPr="00534DE8">
        <w:t>toda</w:t>
      </w:r>
      <w:r w:rsidR="00056F9C" w:rsidRPr="00534DE8">
        <w:t xml:space="preserve"> </w:t>
      </w:r>
      <w:r w:rsidR="00DF1B7B" w:rsidRPr="00534DE8">
        <w:t>mejora</w:t>
      </w:r>
      <w:r w:rsidR="00056F9C" w:rsidRPr="00534DE8">
        <w:t xml:space="preserve"> </w:t>
      </w:r>
      <w:r w:rsidR="00DF1B7B" w:rsidRPr="00534DE8">
        <w:t>en</w:t>
      </w:r>
      <w:r w:rsidR="00056F9C" w:rsidRPr="00534DE8">
        <w:t xml:space="preserve"> </w:t>
      </w:r>
      <w:r w:rsidR="00DF1B7B" w:rsidRPr="00534DE8">
        <w:t>la</w:t>
      </w:r>
      <w:r w:rsidR="00056F9C" w:rsidRPr="00534DE8">
        <w:t xml:space="preserve"> </w:t>
      </w:r>
      <w:r w:rsidR="00DF1B7B" w:rsidRPr="00534DE8">
        <w:t>utilización</w:t>
      </w:r>
      <w:r w:rsidR="00056F9C" w:rsidRPr="00534DE8">
        <w:t xml:space="preserve"> </w:t>
      </w:r>
      <w:r w:rsidR="00DF1B7B" w:rsidRPr="00534DE8">
        <w:t>se</w:t>
      </w:r>
      <w:r w:rsidR="00056F9C" w:rsidRPr="00534DE8">
        <w:t xml:space="preserve"> </w:t>
      </w:r>
      <w:r w:rsidR="00DF1B7B" w:rsidRPr="00534DE8">
        <w:t>podría</w:t>
      </w:r>
      <w:r w:rsidR="00056F9C" w:rsidRPr="00534DE8">
        <w:t xml:space="preserve"> </w:t>
      </w:r>
      <w:r w:rsidR="00DF1B7B" w:rsidRPr="00534DE8">
        <w:t>haber</w:t>
      </w:r>
      <w:r w:rsidR="00056F9C" w:rsidRPr="00534DE8">
        <w:t xml:space="preserve"> </w:t>
      </w:r>
      <w:r w:rsidR="00DF1B7B" w:rsidRPr="00534DE8">
        <w:t>atribuido</w:t>
      </w:r>
      <w:r w:rsidR="00056F9C" w:rsidRPr="00534DE8">
        <w:t xml:space="preserve"> </w:t>
      </w:r>
      <w:r w:rsidR="00DF1B7B" w:rsidRPr="00534DE8">
        <w:t>al</w:t>
      </w:r>
      <w:r w:rsidR="00056F9C" w:rsidRPr="00534DE8">
        <w:t xml:space="preserve"> </w:t>
      </w:r>
      <w:r w:rsidR="00DF1B7B" w:rsidRPr="00534DE8">
        <w:t>nuevo</w:t>
      </w:r>
      <w:r w:rsidR="00056F9C" w:rsidRPr="00534DE8">
        <w:t xml:space="preserve"> </w:t>
      </w:r>
      <w:r w:rsidR="00DF1B7B" w:rsidRPr="00534DE8">
        <w:t>sistema</w:t>
      </w:r>
      <w:r w:rsidR="00056F9C" w:rsidRPr="00534DE8">
        <w:t xml:space="preserve"> </w:t>
      </w:r>
      <w:r w:rsidR="00DF1B7B" w:rsidRPr="00534DE8">
        <w:t>de</w:t>
      </w:r>
      <w:r w:rsidR="00056F9C" w:rsidRPr="00534DE8">
        <w:t xml:space="preserve"> </w:t>
      </w:r>
      <w:r w:rsidR="00DF1B7B" w:rsidRPr="00534DE8">
        <w:t>autocertificación.</w:t>
      </w:r>
    </w:p>
    <w:p w14:paraId="5FB11A57" w14:textId="20F5776C" w:rsidR="00842E16" w:rsidRPr="00534DE8" w:rsidRDefault="00A21A26" w:rsidP="00056F9C">
      <w:pPr>
        <w:pStyle w:val="BodyText"/>
      </w:pPr>
      <w:r w:rsidRPr="00534DE8">
        <w:t>N</w:t>
      </w:r>
      <w:r w:rsidR="00DF1B7B" w:rsidRPr="00534DE8">
        <w:t>o</w:t>
      </w:r>
      <w:r w:rsidR="00056F9C" w:rsidRPr="00534DE8">
        <w:t xml:space="preserve"> </w:t>
      </w:r>
      <w:r w:rsidR="00DF1B7B" w:rsidRPr="00534DE8">
        <w:t>obstante,</w:t>
      </w:r>
      <w:r w:rsidR="00056F9C" w:rsidRPr="00534DE8">
        <w:t xml:space="preserve"> </w:t>
      </w:r>
      <w:r w:rsidR="00DF1B7B" w:rsidRPr="00534DE8">
        <w:t>como</w:t>
      </w:r>
      <w:r w:rsidR="00056F9C" w:rsidRPr="00534DE8">
        <w:t xml:space="preserve"> </w:t>
      </w:r>
      <w:r w:rsidR="00DF1B7B" w:rsidRPr="00534DE8">
        <w:t>se</w:t>
      </w:r>
      <w:r w:rsidR="00056F9C" w:rsidRPr="00534DE8">
        <w:t xml:space="preserve"> </w:t>
      </w:r>
      <w:r w:rsidR="00DF1B7B" w:rsidRPr="00534DE8">
        <w:t>observa</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gráfico</w:t>
      </w:r>
      <w:r w:rsidR="00056F9C" w:rsidRPr="00534DE8">
        <w:t xml:space="preserve"> </w:t>
      </w:r>
      <w:r w:rsidR="00DF1B7B" w:rsidRPr="00534DE8">
        <w:t>2,</w:t>
      </w:r>
      <w:r w:rsidR="00056F9C" w:rsidRPr="00534DE8">
        <w:t xml:space="preserve"> </w:t>
      </w:r>
      <w:r w:rsidR="00DF1B7B" w:rsidRPr="00534DE8">
        <w:t>el</w:t>
      </w:r>
      <w:r w:rsidR="00056F9C" w:rsidRPr="00534DE8">
        <w:t xml:space="preserve"> </w:t>
      </w:r>
      <w:r w:rsidR="00DF1B7B" w:rsidRPr="00534DE8">
        <w:t>cambio</w:t>
      </w:r>
      <w:r w:rsidR="00056F9C" w:rsidRPr="00534DE8">
        <w:t xml:space="preserve"> </w:t>
      </w:r>
      <w:r w:rsidR="00DF1B7B" w:rsidRPr="00534DE8">
        <w:t>escalonado</w:t>
      </w:r>
      <w:r w:rsidR="00056F9C" w:rsidRPr="00534DE8">
        <w:t xml:space="preserve"> </w:t>
      </w:r>
      <w:r w:rsidR="00DF1B7B" w:rsidRPr="00534DE8">
        <w:t>hacia</w:t>
      </w:r>
      <w:r w:rsidR="00056F9C" w:rsidRPr="00534DE8">
        <w:t xml:space="preserve"> </w:t>
      </w:r>
      <w:r w:rsidR="00DF1B7B" w:rsidRPr="00534DE8">
        <w:t>la</w:t>
      </w:r>
      <w:r w:rsidR="00056F9C" w:rsidRPr="00534DE8">
        <w:t xml:space="preserve"> </w:t>
      </w:r>
      <w:r w:rsidR="00DF1B7B" w:rsidRPr="00534DE8">
        <w:t>autocertificación</w:t>
      </w:r>
      <w:r w:rsidR="00056F9C" w:rsidRPr="00534DE8">
        <w:t xml:space="preserve"> </w:t>
      </w:r>
      <w:r w:rsidR="00DF1B7B" w:rsidRPr="00534DE8">
        <w:t>no</w:t>
      </w:r>
      <w:r w:rsidR="00056F9C" w:rsidRPr="00534DE8">
        <w:t xml:space="preserve"> </w:t>
      </w:r>
      <w:r w:rsidR="00DF1B7B" w:rsidRPr="00534DE8">
        <w:t>parece</w:t>
      </w:r>
      <w:r w:rsidR="00056F9C" w:rsidRPr="00534DE8">
        <w:t xml:space="preserve"> </w:t>
      </w:r>
      <w:r w:rsidR="00DF1B7B" w:rsidRPr="00534DE8">
        <w:t>haber</w:t>
      </w:r>
      <w:r w:rsidR="00056F9C" w:rsidRPr="00534DE8">
        <w:t xml:space="preserve"> </w:t>
      </w:r>
      <w:r w:rsidR="00DF1B7B" w:rsidRPr="00534DE8">
        <w:t>tenido</w:t>
      </w:r>
      <w:r w:rsidR="00056F9C" w:rsidRPr="00534DE8">
        <w:t xml:space="preserve"> </w:t>
      </w:r>
      <w:r w:rsidR="00DF1B7B" w:rsidRPr="00534DE8">
        <w:t>ningún</w:t>
      </w:r>
      <w:r w:rsidR="00056F9C" w:rsidRPr="00534DE8">
        <w:t xml:space="preserve"> </w:t>
      </w:r>
      <w:r w:rsidR="00DF1B7B" w:rsidRPr="00534DE8">
        <w:t>efecto</w:t>
      </w:r>
      <w:r w:rsidR="00056F9C" w:rsidRPr="00534DE8">
        <w:t xml:space="preserve"> </w:t>
      </w:r>
      <w:r w:rsidR="00DF1B7B" w:rsidRPr="00534DE8">
        <w:t>significativo</w:t>
      </w:r>
      <w:r w:rsidR="00056F9C" w:rsidRPr="00534DE8">
        <w:t xml:space="preserve"> </w:t>
      </w:r>
      <w:r w:rsidR="00DF1B7B" w:rsidRPr="00534DE8">
        <w:t>en</w:t>
      </w:r>
      <w:r w:rsidR="00056F9C" w:rsidRPr="00534DE8">
        <w:t xml:space="preserve"> </w:t>
      </w:r>
      <w:r w:rsidR="00DF1B7B" w:rsidRPr="00534DE8">
        <w:t>las</w:t>
      </w:r>
      <w:r w:rsidR="00056F9C" w:rsidRPr="00534DE8">
        <w:t xml:space="preserve"> </w:t>
      </w:r>
      <w:r w:rsidR="00DF1B7B" w:rsidRPr="00534DE8">
        <w:t>tasas</w:t>
      </w:r>
      <w:r w:rsidR="00056F9C" w:rsidRPr="00534DE8">
        <w:t xml:space="preserve"> </w:t>
      </w:r>
      <w:r w:rsidR="00DF1B7B" w:rsidRPr="00534DE8">
        <w:t>globales</w:t>
      </w:r>
      <w:r w:rsidR="00056F9C" w:rsidRPr="00534DE8">
        <w:t xml:space="preserve"> </w:t>
      </w:r>
      <w:r w:rsidR="00DF1B7B" w:rsidRPr="00534DE8">
        <w:t>de</w:t>
      </w:r>
      <w:r w:rsidR="00056F9C" w:rsidRPr="00534DE8">
        <w:t xml:space="preserve"> </w:t>
      </w:r>
      <w:r w:rsidR="00DF1B7B" w:rsidRPr="00534DE8">
        <w:rPr>
          <w:i/>
          <w:iCs/>
        </w:rPr>
        <w:t>sub</w:t>
      </w:r>
      <w:r w:rsidR="00DF1B7B" w:rsidRPr="00534DE8">
        <w:t>utilización</w:t>
      </w:r>
      <w:r w:rsidR="00056F9C" w:rsidRPr="00534DE8">
        <w:t xml:space="preserve"> </w:t>
      </w:r>
      <w:r w:rsidR="00DF1B7B" w:rsidRPr="00534DE8">
        <w:t>del</w:t>
      </w:r>
      <w:r w:rsidR="00056F9C" w:rsidRPr="00534DE8">
        <w:t xml:space="preserve"> </w:t>
      </w:r>
      <w:r w:rsidR="00DF1B7B" w:rsidRPr="00534DE8">
        <w:t>Sistema</w:t>
      </w:r>
      <w:r w:rsidR="00056F9C" w:rsidRPr="00534DE8">
        <w:t xml:space="preserve"> </w:t>
      </w:r>
      <w:r w:rsidR="00DF1B7B" w:rsidRPr="00534DE8">
        <w:t>Generalizado</w:t>
      </w:r>
      <w:r w:rsidR="00056F9C" w:rsidRPr="00534DE8">
        <w:t xml:space="preserve"> </w:t>
      </w:r>
      <w:r w:rsidR="00DF1B7B" w:rsidRPr="00534DE8">
        <w:t>de</w:t>
      </w:r>
      <w:r w:rsidR="00056F9C" w:rsidRPr="00534DE8">
        <w:t xml:space="preserve"> </w:t>
      </w:r>
      <w:r w:rsidR="00DF1B7B" w:rsidRPr="00534DE8">
        <w:t>Preferencias</w:t>
      </w:r>
      <w:r w:rsidR="00056F9C" w:rsidRPr="00534DE8">
        <w:t xml:space="preserve"> </w:t>
      </w:r>
      <w:r w:rsidR="00DF1B7B" w:rsidRPr="00534DE8">
        <w:t>(SGP)</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UE</w:t>
      </w:r>
      <w:r w:rsidRPr="00534DE8">
        <w:t>. E</w:t>
      </w:r>
      <w:r w:rsidR="00DF1B7B" w:rsidRPr="00534DE8">
        <w:t>sto</w:t>
      </w:r>
      <w:r w:rsidR="00056F9C" w:rsidRPr="00534DE8">
        <w:t xml:space="preserve"> </w:t>
      </w:r>
      <w:r w:rsidR="00DF1B7B" w:rsidRPr="00534DE8">
        <w:t>podría</w:t>
      </w:r>
      <w:r w:rsidR="00056F9C" w:rsidRPr="00534DE8">
        <w:t xml:space="preserve"> </w:t>
      </w:r>
      <w:r w:rsidR="00DF1B7B" w:rsidRPr="00534DE8">
        <w:t>confirmar</w:t>
      </w:r>
      <w:r w:rsidR="00056F9C" w:rsidRPr="00534DE8">
        <w:t xml:space="preserve"> </w:t>
      </w:r>
      <w:r w:rsidR="00DF1B7B" w:rsidRPr="00534DE8">
        <w:t>que</w:t>
      </w:r>
      <w:r w:rsidR="00056F9C" w:rsidRPr="00534DE8">
        <w:t xml:space="preserve"> </w:t>
      </w:r>
      <w:r w:rsidR="00DF1B7B" w:rsidRPr="00534DE8">
        <w:t>otros</w:t>
      </w:r>
      <w:r w:rsidR="00056F9C" w:rsidRPr="00534DE8">
        <w:t xml:space="preserve"> </w:t>
      </w:r>
      <w:r w:rsidR="00DF1B7B" w:rsidRPr="00534DE8">
        <w:t>factores</w:t>
      </w:r>
      <w:r w:rsidR="00056F9C" w:rsidRPr="00534DE8">
        <w:t xml:space="preserve"> </w:t>
      </w:r>
      <w:r w:rsidR="00DF1B7B" w:rsidRPr="00534DE8">
        <w:t>desempeñan</w:t>
      </w:r>
      <w:r w:rsidR="00056F9C" w:rsidRPr="00534DE8">
        <w:t xml:space="preserve"> </w:t>
      </w:r>
      <w:r w:rsidR="00DF1B7B" w:rsidRPr="00534DE8">
        <w:t>un</w:t>
      </w:r>
      <w:r w:rsidR="00056F9C" w:rsidRPr="00534DE8">
        <w:t xml:space="preserve"> </w:t>
      </w:r>
      <w:r w:rsidR="00DF1B7B" w:rsidRPr="00534DE8">
        <w:t>papel</w:t>
      </w:r>
      <w:r w:rsidR="00056F9C" w:rsidRPr="00534DE8">
        <w:t xml:space="preserve"> </w:t>
      </w:r>
      <w:r w:rsidR="00DF1B7B" w:rsidRPr="00534DE8">
        <w:t>más</w:t>
      </w:r>
      <w:r w:rsidR="00056F9C" w:rsidRPr="00534DE8">
        <w:t xml:space="preserve"> </w:t>
      </w:r>
      <w:r w:rsidR="00DF1B7B" w:rsidRPr="00534DE8">
        <w:t>importante</w:t>
      </w:r>
      <w:r w:rsidR="00056F9C" w:rsidRPr="00534DE8">
        <w:t xml:space="preserve"> </w:t>
      </w:r>
      <w:r w:rsidR="00DF1B7B" w:rsidRPr="00534DE8">
        <w:t>a</w:t>
      </w:r>
      <w:r w:rsidR="00056F9C" w:rsidRPr="00534DE8">
        <w:t xml:space="preserve"> </w:t>
      </w:r>
      <w:r w:rsidR="00DF1B7B" w:rsidRPr="00534DE8">
        <w:t>la</w:t>
      </w:r>
      <w:r w:rsidR="00056F9C" w:rsidRPr="00534DE8">
        <w:t xml:space="preserve"> </w:t>
      </w:r>
      <w:r w:rsidR="00DF1B7B" w:rsidRPr="00534DE8">
        <w:t>hora</w:t>
      </w:r>
      <w:r w:rsidR="00056F9C" w:rsidRPr="00534DE8">
        <w:t xml:space="preserve"> </w:t>
      </w:r>
      <w:r w:rsidR="00DF1B7B" w:rsidRPr="00534DE8">
        <w:t>de</w:t>
      </w:r>
      <w:r w:rsidR="00056F9C" w:rsidRPr="00534DE8">
        <w:t xml:space="preserve"> </w:t>
      </w:r>
      <w:r w:rsidR="00DF1B7B" w:rsidRPr="00534DE8">
        <w:t>explicar</w:t>
      </w:r>
      <w:r w:rsidR="00056F9C" w:rsidRPr="00534DE8">
        <w:t xml:space="preserve"> </w:t>
      </w:r>
      <w:r w:rsidR="00DF1B7B" w:rsidRPr="00534DE8">
        <w:t>la</w:t>
      </w:r>
      <w:r w:rsidR="00056F9C" w:rsidRPr="00534DE8">
        <w:t xml:space="preserve"> </w:t>
      </w:r>
      <w:r w:rsidR="00DF1B7B" w:rsidRPr="00534DE8">
        <w:t>utilización.</w:t>
      </w:r>
    </w:p>
    <w:p w14:paraId="29C0C7E8" w14:textId="035A7F8D" w:rsidR="00C71C6D" w:rsidRDefault="00C71C6D" w:rsidP="00C71C6D">
      <w:pPr>
        <w:pStyle w:val="Caption"/>
      </w:pPr>
      <w:r>
        <w:t xml:space="preserve">Gráfico </w:t>
      </w:r>
      <w:fldSimple w:instr=" SEQ Gráfico \* ARABIC ">
        <w:r w:rsidR="002326CD">
          <w:rPr>
            <w:noProof/>
          </w:rPr>
          <w:t>2</w:t>
        </w:r>
      </w:fldSimple>
      <w:r>
        <w:t xml:space="preserve">: </w:t>
      </w:r>
      <w:r w:rsidRPr="002326CD">
        <w:rPr>
          <w:i/>
          <w:iCs/>
        </w:rPr>
        <w:t>Sub</w:t>
      </w:r>
      <w:r w:rsidRPr="0002005A">
        <w:t>utilización de las preferencias en la UE (2010-2020)</w:t>
      </w:r>
    </w:p>
    <w:p w14:paraId="2080A106" w14:textId="2AC2B65B" w:rsidR="008757AC" w:rsidRDefault="008757AC" w:rsidP="008757AC">
      <w:pPr>
        <w:rPr>
          <w:lang w:eastAsia="en-GB"/>
        </w:rPr>
      </w:pPr>
      <w:r w:rsidRPr="008757AC">
        <w:rPr>
          <w:noProof/>
        </w:rPr>
        <w:drawing>
          <wp:inline distT="0" distB="0" distL="0" distR="0" wp14:anchorId="648CFE42" wp14:editId="75639B46">
            <wp:extent cx="5731510" cy="2776855"/>
            <wp:effectExtent l="0" t="0" r="254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776855"/>
                    </a:xfrm>
                    <a:prstGeom prst="rect">
                      <a:avLst/>
                    </a:prstGeom>
                    <a:noFill/>
                    <a:ln>
                      <a:noFill/>
                    </a:ln>
                  </pic:spPr>
                </pic:pic>
              </a:graphicData>
            </a:graphic>
          </wp:inline>
        </w:drawing>
      </w:r>
    </w:p>
    <w:p w14:paraId="547C5C77" w14:textId="77777777" w:rsidR="00CF0DC1" w:rsidRPr="00534DE8" w:rsidRDefault="00CF0DC1" w:rsidP="00501FB7">
      <w:pPr>
        <w:pStyle w:val="NoteText"/>
        <w:spacing w:before="120" w:after="240"/>
      </w:pPr>
      <w:r w:rsidRPr="00534DE8">
        <w:rPr>
          <w:u w:val="single"/>
        </w:rPr>
        <w:t>Fuente</w:t>
      </w:r>
      <w:r w:rsidR="00A21A26" w:rsidRPr="00534DE8">
        <w:t>:</w:t>
      </w:r>
      <w:r w:rsidR="00FB2E5A" w:rsidRPr="00534DE8">
        <w:tab/>
      </w:r>
      <w:r w:rsidR="00A21A26" w:rsidRPr="00534DE8">
        <w:t>B</w:t>
      </w:r>
      <w:r w:rsidRPr="00534DE8">
        <w:t>ase</w:t>
      </w:r>
      <w:r w:rsidR="00056F9C" w:rsidRPr="00534DE8">
        <w:t xml:space="preserve"> </w:t>
      </w:r>
      <w:r w:rsidRPr="00534DE8">
        <w:t>Integrada</w:t>
      </w:r>
      <w:r w:rsidR="00056F9C" w:rsidRPr="00534DE8">
        <w:t xml:space="preserve"> </w:t>
      </w:r>
      <w:r w:rsidRPr="00534DE8">
        <w:t>de</w:t>
      </w:r>
      <w:r w:rsidR="00056F9C" w:rsidRPr="00534DE8">
        <w:t xml:space="preserve"> </w:t>
      </w:r>
      <w:r w:rsidRPr="00534DE8">
        <w:t>Datos</w:t>
      </w:r>
      <w:r w:rsidR="00056F9C" w:rsidRPr="00534DE8">
        <w:t xml:space="preserve"> </w:t>
      </w:r>
      <w:r w:rsidRPr="00534DE8">
        <w:t>de</w:t>
      </w:r>
      <w:r w:rsidR="00056F9C" w:rsidRPr="00534DE8">
        <w:t xml:space="preserve"> </w:t>
      </w:r>
      <w:r w:rsidRPr="00534DE8">
        <w:t>la</w:t>
      </w:r>
      <w:r w:rsidR="00056F9C" w:rsidRPr="00534DE8">
        <w:t xml:space="preserve"> </w:t>
      </w:r>
      <w:r w:rsidRPr="00534DE8">
        <w:t>OMC,</w:t>
      </w:r>
      <w:r w:rsidR="00056F9C" w:rsidRPr="00534DE8">
        <w:t xml:space="preserve"> </w:t>
      </w:r>
      <w:r w:rsidRPr="00534DE8">
        <w:t>2022.</w:t>
      </w:r>
    </w:p>
    <w:p w14:paraId="4993B686" w14:textId="3849392F" w:rsidR="00745EE3" w:rsidRPr="00534DE8" w:rsidRDefault="00A21A26" w:rsidP="00056F9C">
      <w:pPr>
        <w:pStyle w:val="BodyText"/>
      </w:pPr>
      <w:r w:rsidRPr="00534DE8">
        <w:t>E</w:t>
      </w:r>
      <w:r w:rsidR="00DF1B7B" w:rsidRPr="00534DE8">
        <w:t>l</w:t>
      </w:r>
      <w:r w:rsidR="00056F9C" w:rsidRPr="00534DE8">
        <w:t xml:space="preserve"> </w:t>
      </w:r>
      <w:r w:rsidR="00DF1B7B" w:rsidRPr="00534DE8">
        <w:t>segundo</w:t>
      </w:r>
      <w:r w:rsidR="00056F9C" w:rsidRPr="00534DE8">
        <w:t xml:space="preserve"> </w:t>
      </w:r>
      <w:r w:rsidR="00DF1B7B" w:rsidRPr="00534DE8">
        <w:t>análisis</w:t>
      </w:r>
      <w:r w:rsidR="00056F9C" w:rsidRPr="00534DE8">
        <w:t xml:space="preserve"> </w:t>
      </w:r>
      <w:r w:rsidR="00DF1B7B" w:rsidRPr="00534DE8">
        <w:t>relativo</w:t>
      </w:r>
      <w:r w:rsidR="00056F9C" w:rsidRPr="00534DE8">
        <w:t xml:space="preserve"> </w:t>
      </w:r>
      <w:r w:rsidR="00DF1B7B" w:rsidRPr="00534DE8">
        <w:t>a</w:t>
      </w:r>
      <w:r w:rsidR="00056F9C" w:rsidRPr="00534DE8">
        <w:t xml:space="preserve"> </w:t>
      </w:r>
      <w:r w:rsidR="00DF1B7B" w:rsidRPr="00534DE8">
        <w:t>la</w:t>
      </w:r>
      <w:r w:rsidR="00056F9C" w:rsidRPr="00534DE8">
        <w:t xml:space="preserve"> </w:t>
      </w:r>
      <w:r w:rsidR="00DF1B7B" w:rsidRPr="00534DE8">
        <w:t>autocertificación</w:t>
      </w:r>
      <w:r w:rsidR="00056F9C" w:rsidRPr="00534DE8">
        <w:t xml:space="preserve"> </w:t>
      </w:r>
      <w:r w:rsidR="00DF1B7B" w:rsidRPr="00534DE8">
        <w:t>y</w:t>
      </w:r>
      <w:r w:rsidR="00056F9C" w:rsidRPr="00534DE8">
        <w:t xml:space="preserve"> </w:t>
      </w:r>
      <w:r w:rsidR="00DF1B7B" w:rsidRPr="00534DE8">
        <w:t>a</w:t>
      </w:r>
      <w:r w:rsidR="00056F9C" w:rsidRPr="00534DE8">
        <w:t xml:space="preserve"> </w:t>
      </w:r>
      <w:r w:rsidR="00DF1B7B" w:rsidRPr="00534DE8">
        <w:t>la</w:t>
      </w:r>
      <w:r w:rsidR="00056F9C" w:rsidRPr="00534DE8">
        <w:t xml:space="preserve"> </w:t>
      </w:r>
      <w:r w:rsidR="00DF1B7B" w:rsidRPr="00534DE8">
        <w:t>certificación</w:t>
      </w:r>
      <w:r w:rsidR="00056F9C" w:rsidRPr="00534DE8">
        <w:t xml:space="preserve"> </w:t>
      </w:r>
      <w:r w:rsidR="00DF1B7B" w:rsidRPr="00534DE8">
        <w:t>por</w:t>
      </w:r>
      <w:r w:rsidR="00056F9C" w:rsidRPr="00534DE8">
        <w:t xml:space="preserve"> </w:t>
      </w:r>
      <w:r w:rsidR="00DF1B7B" w:rsidRPr="00534DE8">
        <w:t>terceros</w:t>
      </w:r>
      <w:r w:rsidR="00056F9C" w:rsidRPr="00534DE8">
        <w:t xml:space="preserve"> </w:t>
      </w:r>
      <w:r w:rsidR="00DF1B7B" w:rsidRPr="00534DE8">
        <w:t>implicó</w:t>
      </w:r>
      <w:r w:rsidR="00056F9C" w:rsidRPr="00534DE8">
        <w:t xml:space="preserve"> </w:t>
      </w:r>
      <w:r w:rsidR="00DF1B7B" w:rsidRPr="00534DE8">
        <w:t>examinar</w:t>
      </w:r>
      <w:r w:rsidR="00056F9C" w:rsidRPr="00534DE8">
        <w:t xml:space="preserve"> </w:t>
      </w:r>
      <w:r w:rsidR="00DF1B7B" w:rsidRPr="00534DE8">
        <w:t>los</w:t>
      </w:r>
      <w:r w:rsidR="00056F9C" w:rsidRPr="00534DE8">
        <w:t xml:space="preserve"> </w:t>
      </w:r>
      <w:r w:rsidR="00DF1B7B" w:rsidRPr="00534DE8">
        <w:t>regímenes</w:t>
      </w:r>
      <w:r w:rsidR="00056F9C" w:rsidRPr="00534DE8">
        <w:t xml:space="preserve"> </w:t>
      </w:r>
      <w:r w:rsidR="00DF1B7B" w:rsidRPr="00534DE8">
        <w:t>del</w:t>
      </w:r>
      <w:r w:rsidR="00056F9C" w:rsidRPr="00534DE8">
        <w:t xml:space="preserve"> </w:t>
      </w:r>
      <w:r w:rsidR="00DF1B7B" w:rsidRPr="00534DE8">
        <w:t>GSP</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Estados</w:t>
      </w:r>
      <w:r w:rsidR="00056F9C" w:rsidRPr="00534DE8">
        <w:t xml:space="preserve"> </w:t>
      </w:r>
      <w:r w:rsidR="00DF1B7B" w:rsidRPr="00534DE8">
        <w:t>Unidos</w:t>
      </w:r>
      <w:r w:rsidR="00056F9C" w:rsidRPr="00534DE8">
        <w:t xml:space="preserve"> </w:t>
      </w:r>
      <w:r w:rsidR="00DF1B7B" w:rsidRPr="00534DE8">
        <w:t>(AGOA)</w:t>
      </w:r>
      <w:r w:rsidR="00056F9C" w:rsidRPr="00534DE8">
        <w:t xml:space="preserve"> </w:t>
      </w:r>
      <w:r w:rsidR="00DF1B7B" w:rsidRPr="00534DE8">
        <w:t>y</w:t>
      </w:r>
      <w:r w:rsidR="00056F9C" w:rsidRPr="00534DE8">
        <w:t xml:space="preserve"> </w:t>
      </w:r>
      <w:r w:rsidR="00DF1B7B" w:rsidRPr="00534DE8">
        <w:t>el</w:t>
      </w:r>
      <w:r w:rsidR="00056F9C" w:rsidRPr="00534DE8">
        <w:t xml:space="preserve"> </w:t>
      </w:r>
      <w:r w:rsidR="00DF1B7B" w:rsidRPr="00534DE8">
        <w:t>Canadá</w:t>
      </w:r>
      <w:r w:rsidRPr="00534DE8">
        <w:t>. E</w:t>
      </w:r>
      <w:r w:rsidR="00DF1B7B" w:rsidRPr="00534DE8">
        <w:t>n</w:t>
      </w:r>
      <w:r w:rsidR="00056F9C" w:rsidRPr="00534DE8">
        <w:t xml:space="preserve"> </w:t>
      </w:r>
      <w:r w:rsidR="00DF1B7B" w:rsidRPr="00534DE8">
        <w:t>virtud</w:t>
      </w:r>
      <w:r w:rsidR="00056F9C" w:rsidRPr="00534DE8">
        <w:t xml:space="preserve"> </w:t>
      </w:r>
      <w:r w:rsidR="00DF1B7B" w:rsidRPr="00534DE8">
        <w:t>de</w:t>
      </w:r>
      <w:r w:rsidR="00056F9C" w:rsidRPr="00534DE8">
        <w:t xml:space="preserve"> </w:t>
      </w:r>
      <w:r w:rsidR="00DF1B7B" w:rsidRPr="00534DE8">
        <w:t>ambos</w:t>
      </w:r>
      <w:r w:rsidR="00356211" w:rsidRPr="00534DE8">
        <w:t xml:space="preserve"> </w:t>
      </w:r>
      <w:r w:rsidR="00DF1B7B" w:rsidRPr="00534DE8">
        <w:t>ACPR,</w:t>
      </w:r>
      <w:r w:rsidR="00056F9C" w:rsidRPr="00534DE8">
        <w:t xml:space="preserve"> </w:t>
      </w:r>
      <w:r w:rsidR="00DF1B7B" w:rsidRPr="00534DE8">
        <w:t>los</w:t>
      </w:r>
      <w:r w:rsidR="00056F9C" w:rsidRPr="00534DE8">
        <w:t xml:space="preserve"> </w:t>
      </w:r>
      <w:r w:rsidR="00DF1B7B" w:rsidRPr="00534DE8">
        <w:t>exportadores</w:t>
      </w:r>
      <w:r w:rsidR="00056F9C" w:rsidRPr="00534DE8">
        <w:t xml:space="preserve"> </w:t>
      </w:r>
      <w:r w:rsidR="00DF1B7B" w:rsidRPr="00534DE8">
        <w:t>de</w:t>
      </w:r>
      <w:r w:rsidR="00056F9C" w:rsidRPr="00534DE8">
        <w:t xml:space="preserve"> </w:t>
      </w:r>
      <w:r w:rsidR="00DF1B7B" w:rsidRPr="00534DE8">
        <w:t>productos</w:t>
      </w:r>
      <w:r w:rsidR="00056F9C" w:rsidRPr="00534DE8">
        <w:t xml:space="preserve"> </w:t>
      </w:r>
      <w:r w:rsidR="00DF1B7B" w:rsidRPr="00534DE8">
        <w:t>textiles</w:t>
      </w:r>
      <w:r w:rsidR="00056F9C" w:rsidRPr="00534DE8">
        <w:t xml:space="preserve"> </w:t>
      </w:r>
      <w:r w:rsidR="00DF1B7B" w:rsidRPr="00534DE8">
        <w:t>y</w:t>
      </w:r>
      <w:r w:rsidR="00056F9C" w:rsidRPr="00534DE8">
        <w:t xml:space="preserve"> </w:t>
      </w:r>
      <w:r w:rsidR="00DF1B7B" w:rsidRPr="00534DE8">
        <w:t>prendas</w:t>
      </w:r>
      <w:r w:rsidR="00056F9C" w:rsidRPr="00534DE8">
        <w:t xml:space="preserve"> </w:t>
      </w:r>
      <w:r w:rsidR="00DF1B7B" w:rsidRPr="00534DE8">
        <w:t>de</w:t>
      </w:r>
      <w:r w:rsidR="00056F9C" w:rsidRPr="00534DE8">
        <w:t xml:space="preserve"> </w:t>
      </w:r>
      <w:r w:rsidR="00DF1B7B" w:rsidRPr="00534DE8">
        <w:t>vestir</w:t>
      </w:r>
      <w:r w:rsidR="00056F9C" w:rsidRPr="00534DE8">
        <w:t xml:space="preserve"> </w:t>
      </w:r>
      <w:r w:rsidR="00DF1B7B" w:rsidRPr="00534DE8">
        <w:t>deben</w:t>
      </w:r>
      <w:r w:rsidR="00056F9C" w:rsidRPr="00534DE8">
        <w:t xml:space="preserve"> </w:t>
      </w:r>
      <w:r w:rsidR="00DF1B7B" w:rsidRPr="00534DE8">
        <w:t>presentar</w:t>
      </w:r>
      <w:r w:rsidR="00056F9C" w:rsidRPr="00534DE8">
        <w:t xml:space="preserve"> </w:t>
      </w:r>
      <w:r w:rsidR="00DF1B7B" w:rsidRPr="00534DE8">
        <w:t>un</w:t>
      </w:r>
      <w:r w:rsidR="00056F9C" w:rsidRPr="00534DE8">
        <w:t xml:space="preserve"> </w:t>
      </w:r>
      <w:r w:rsidR="00DF1B7B" w:rsidRPr="00534DE8">
        <w:t>certificado</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para</w:t>
      </w:r>
      <w:r w:rsidR="00056F9C" w:rsidRPr="00534DE8">
        <w:t xml:space="preserve"> </w:t>
      </w:r>
      <w:r w:rsidR="00DF1B7B" w:rsidRPr="00534DE8">
        <w:t>beneficiarse</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preferencias,</w:t>
      </w:r>
      <w:r w:rsidR="00056F9C" w:rsidRPr="00534DE8">
        <w:t xml:space="preserve"> </w:t>
      </w:r>
      <w:r w:rsidR="00DF1B7B" w:rsidRPr="00534DE8">
        <w:t>mientras</w:t>
      </w:r>
      <w:r w:rsidR="00056F9C" w:rsidRPr="00534DE8">
        <w:t xml:space="preserve"> </w:t>
      </w:r>
      <w:r w:rsidR="00DF1B7B" w:rsidRPr="00534DE8">
        <w:t>que</w:t>
      </w:r>
      <w:r w:rsidR="00056F9C" w:rsidRPr="00534DE8">
        <w:t xml:space="preserve"> </w:t>
      </w:r>
      <w:r w:rsidR="00DF1B7B" w:rsidRPr="00534DE8">
        <w:t>los</w:t>
      </w:r>
      <w:r w:rsidR="00056F9C" w:rsidRPr="00534DE8">
        <w:t xml:space="preserve"> </w:t>
      </w:r>
      <w:r w:rsidR="00DF1B7B" w:rsidRPr="00534DE8">
        <w:t>exportadores</w:t>
      </w:r>
      <w:r w:rsidR="00056F9C" w:rsidRPr="00534DE8">
        <w:t xml:space="preserve"> </w:t>
      </w:r>
      <w:r w:rsidR="00DF1B7B" w:rsidRPr="00534DE8">
        <w:t>de</w:t>
      </w:r>
      <w:r w:rsidR="00056F9C" w:rsidRPr="00534DE8">
        <w:t xml:space="preserve"> </w:t>
      </w:r>
      <w:r w:rsidR="00DF1B7B" w:rsidRPr="00534DE8">
        <w:t>otros</w:t>
      </w:r>
      <w:r w:rsidR="00056F9C" w:rsidRPr="00534DE8">
        <w:t xml:space="preserve"> </w:t>
      </w:r>
      <w:r w:rsidR="00DF1B7B" w:rsidRPr="00534DE8">
        <w:t>productos</w:t>
      </w:r>
      <w:r w:rsidR="00056F9C" w:rsidRPr="00534DE8">
        <w:t xml:space="preserve"> </w:t>
      </w:r>
      <w:r w:rsidR="00DF1B7B" w:rsidRPr="00534DE8">
        <w:t>pueden</w:t>
      </w:r>
      <w:r w:rsidR="00056F9C" w:rsidRPr="00534DE8">
        <w:t xml:space="preserve"> </w:t>
      </w:r>
      <w:r w:rsidR="00DF1B7B" w:rsidRPr="00534DE8">
        <w:t>beneficiarse</w:t>
      </w:r>
      <w:r w:rsidR="00056F9C" w:rsidRPr="00534DE8">
        <w:t xml:space="preserve"> </w:t>
      </w:r>
      <w:r w:rsidR="00DF1B7B" w:rsidRPr="00534DE8">
        <w:t>de</w:t>
      </w:r>
      <w:r w:rsidR="00056F9C" w:rsidRPr="00534DE8">
        <w:t xml:space="preserve"> </w:t>
      </w:r>
      <w:r w:rsidR="00DF1B7B" w:rsidRPr="00534DE8">
        <w:t>preferencias</w:t>
      </w:r>
      <w:r w:rsidR="00056F9C" w:rsidRPr="00534DE8">
        <w:t xml:space="preserve"> </w:t>
      </w:r>
      <w:r w:rsidR="00DF1B7B" w:rsidRPr="00534DE8">
        <w:t>mediante</w:t>
      </w:r>
      <w:r w:rsidR="00056F9C" w:rsidRPr="00534DE8">
        <w:t xml:space="preserve"> </w:t>
      </w:r>
      <w:r w:rsidR="00DF1B7B" w:rsidRPr="00534DE8">
        <w:t>la</w:t>
      </w:r>
      <w:r w:rsidR="00056F9C" w:rsidRPr="00534DE8">
        <w:t xml:space="preserve"> </w:t>
      </w:r>
      <w:r w:rsidR="00DF1B7B" w:rsidRPr="00534DE8">
        <w:t>autocertificación</w:t>
      </w:r>
      <w:r w:rsidRPr="00534DE8">
        <w:t>. P</w:t>
      </w:r>
      <w:r w:rsidR="00DF1B7B" w:rsidRPr="00534DE8">
        <w:t>or</w:t>
      </w:r>
      <w:r w:rsidR="00056F9C" w:rsidRPr="00534DE8">
        <w:t xml:space="preserve"> </w:t>
      </w:r>
      <w:r w:rsidR="00DF1B7B" w:rsidRPr="00534DE8">
        <w:t>consiguiente,</w:t>
      </w:r>
      <w:r w:rsidR="00056F9C" w:rsidRPr="00534DE8">
        <w:t xml:space="preserve"> </w:t>
      </w:r>
      <w:r w:rsidR="00DF1B7B" w:rsidRPr="00534DE8">
        <w:t>cabría</w:t>
      </w:r>
      <w:r w:rsidR="00056F9C" w:rsidRPr="00534DE8">
        <w:t xml:space="preserve"> </w:t>
      </w:r>
      <w:r w:rsidR="00DF1B7B" w:rsidRPr="00534DE8">
        <w:t>esperar</w:t>
      </w:r>
      <w:r w:rsidR="00056F9C" w:rsidRPr="00534DE8">
        <w:t xml:space="preserve"> </w:t>
      </w:r>
      <w:r w:rsidR="00DF1B7B" w:rsidRPr="00534DE8">
        <w:t>observar</w:t>
      </w:r>
      <w:r w:rsidR="00056F9C" w:rsidRPr="00534DE8">
        <w:t xml:space="preserve"> </w:t>
      </w:r>
      <w:r w:rsidR="00DF1B7B" w:rsidRPr="00534DE8">
        <w:t>mejores</w:t>
      </w:r>
      <w:r w:rsidR="00056F9C" w:rsidRPr="00534DE8">
        <w:t xml:space="preserve"> </w:t>
      </w:r>
      <w:r w:rsidR="00DF1B7B" w:rsidRPr="00534DE8">
        <w:t>tasas</w:t>
      </w:r>
      <w:r w:rsidR="00056F9C" w:rsidRPr="00534DE8">
        <w:t xml:space="preserve"> </w:t>
      </w:r>
      <w:r w:rsidR="00DF1B7B" w:rsidRPr="00534DE8">
        <w:t>de</w:t>
      </w:r>
      <w:r w:rsidR="00056F9C" w:rsidRPr="00534DE8">
        <w:t xml:space="preserve"> </w:t>
      </w:r>
      <w:r w:rsidR="00DF1B7B" w:rsidRPr="00534DE8">
        <w:t>utilización</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caso</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productos</w:t>
      </w:r>
      <w:r w:rsidR="00056F9C" w:rsidRPr="00534DE8">
        <w:t xml:space="preserve"> </w:t>
      </w:r>
      <w:r w:rsidR="00DF1B7B" w:rsidRPr="00534DE8">
        <w:t>para</w:t>
      </w:r>
      <w:r w:rsidR="00056F9C" w:rsidRPr="00534DE8">
        <w:t xml:space="preserve"> </w:t>
      </w:r>
      <w:r w:rsidR="00DF1B7B" w:rsidRPr="00534DE8">
        <w:t>los</w:t>
      </w:r>
      <w:r w:rsidR="00056F9C" w:rsidRPr="00534DE8">
        <w:t xml:space="preserve"> </w:t>
      </w:r>
      <w:r w:rsidR="00DF1B7B" w:rsidRPr="00534DE8">
        <w:t>que</w:t>
      </w:r>
      <w:r w:rsidR="00056F9C" w:rsidRPr="00534DE8">
        <w:t xml:space="preserve"> </w:t>
      </w:r>
      <w:r w:rsidR="00DF1B7B" w:rsidRPr="00534DE8">
        <w:t>se</w:t>
      </w:r>
      <w:r w:rsidR="00056F9C" w:rsidRPr="00534DE8">
        <w:t xml:space="preserve"> </w:t>
      </w:r>
      <w:r w:rsidR="00DF1B7B" w:rsidRPr="00534DE8">
        <w:t>permite</w:t>
      </w:r>
      <w:r w:rsidR="00056F9C" w:rsidRPr="00534DE8">
        <w:t xml:space="preserve"> </w:t>
      </w:r>
      <w:r w:rsidR="00DF1B7B" w:rsidRPr="00534DE8">
        <w:t>la</w:t>
      </w:r>
      <w:r w:rsidR="00056F9C" w:rsidRPr="00534DE8">
        <w:t xml:space="preserve"> </w:t>
      </w:r>
      <w:r w:rsidR="00DF1B7B" w:rsidRPr="00534DE8">
        <w:t>autocertificación</w:t>
      </w:r>
      <w:r w:rsidR="00056F9C" w:rsidRPr="00534DE8">
        <w:t xml:space="preserve"> </w:t>
      </w:r>
      <w:r w:rsidR="00DF1B7B" w:rsidRPr="00534DE8">
        <w:t>y,</w:t>
      </w:r>
      <w:r w:rsidR="00056F9C" w:rsidRPr="00534DE8">
        <w:t xml:space="preserve"> </w:t>
      </w:r>
      <w:r w:rsidR="00DF1B7B" w:rsidRPr="00534DE8">
        <w:t>por</w:t>
      </w:r>
      <w:r w:rsidR="00056F9C" w:rsidRPr="00534DE8">
        <w:t xml:space="preserve"> </w:t>
      </w:r>
      <w:r w:rsidR="00DF1B7B" w:rsidRPr="00534DE8">
        <w:t>el</w:t>
      </w:r>
      <w:r w:rsidR="00056F9C" w:rsidRPr="00534DE8">
        <w:t xml:space="preserve"> </w:t>
      </w:r>
      <w:r w:rsidR="00DF1B7B" w:rsidRPr="00534DE8">
        <w:t>contrario,</w:t>
      </w:r>
      <w:r w:rsidR="00056F9C" w:rsidRPr="00534DE8">
        <w:t xml:space="preserve"> </w:t>
      </w:r>
      <w:r w:rsidR="00DF1B7B" w:rsidRPr="00534DE8">
        <w:t>una</w:t>
      </w:r>
      <w:r w:rsidR="00056F9C" w:rsidRPr="00534DE8">
        <w:t xml:space="preserve"> </w:t>
      </w:r>
      <w:r w:rsidR="00DF1B7B" w:rsidRPr="00534DE8">
        <w:t>mayor</w:t>
      </w:r>
      <w:r w:rsidR="00056F9C" w:rsidRPr="00534DE8">
        <w:t xml:space="preserve"> </w:t>
      </w:r>
      <w:r w:rsidR="00DF1B7B" w:rsidRPr="00534DE8">
        <w:rPr>
          <w:i/>
          <w:iCs/>
        </w:rPr>
        <w:t>sub</w:t>
      </w:r>
      <w:r w:rsidR="00DF1B7B" w:rsidRPr="00534DE8">
        <w:t>utilización</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caso</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productos</w:t>
      </w:r>
      <w:r w:rsidR="00056F9C" w:rsidRPr="00534DE8">
        <w:t xml:space="preserve"> </w:t>
      </w:r>
      <w:r w:rsidR="00DF1B7B" w:rsidRPr="00534DE8">
        <w:t>textiles</w:t>
      </w:r>
      <w:r w:rsidR="00056F9C" w:rsidRPr="00534DE8">
        <w:t xml:space="preserve"> </w:t>
      </w:r>
      <w:r w:rsidR="00DF1B7B" w:rsidRPr="00534DE8">
        <w:t>para</w:t>
      </w:r>
      <w:r w:rsidR="00056F9C" w:rsidRPr="00534DE8">
        <w:t xml:space="preserve"> </w:t>
      </w:r>
      <w:r w:rsidR="00DF1B7B" w:rsidRPr="00534DE8">
        <w:t>los</w:t>
      </w:r>
      <w:r w:rsidR="00056F9C" w:rsidRPr="00534DE8">
        <w:t xml:space="preserve"> </w:t>
      </w:r>
      <w:r w:rsidR="00DF1B7B" w:rsidRPr="00534DE8">
        <w:t>que</w:t>
      </w:r>
      <w:r w:rsidR="00056F9C" w:rsidRPr="00534DE8">
        <w:t xml:space="preserve"> </w:t>
      </w:r>
      <w:r w:rsidR="00DF1B7B" w:rsidRPr="00534DE8">
        <w:t>se</w:t>
      </w:r>
      <w:r w:rsidR="00056F9C" w:rsidRPr="00534DE8">
        <w:t xml:space="preserve"> </w:t>
      </w:r>
      <w:r w:rsidR="00DF1B7B" w:rsidRPr="00534DE8">
        <w:t>exige</w:t>
      </w:r>
      <w:r w:rsidR="00056F9C" w:rsidRPr="00534DE8">
        <w:t xml:space="preserve"> </w:t>
      </w:r>
      <w:r w:rsidR="00DF1B7B" w:rsidRPr="00534DE8">
        <w:t>una</w:t>
      </w:r>
      <w:r w:rsidR="00056F9C" w:rsidRPr="00534DE8">
        <w:t xml:space="preserve"> </w:t>
      </w:r>
      <w:r w:rsidR="00DF1B7B" w:rsidRPr="00534DE8">
        <w:t>certificación</w:t>
      </w:r>
      <w:r w:rsidR="00056F9C" w:rsidRPr="00534DE8">
        <w:t xml:space="preserve"> </w:t>
      </w:r>
      <w:r w:rsidR="00DF1B7B" w:rsidRPr="00534DE8">
        <w:t>por</w:t>
      </w:r>
      <w:r w:rsidR="00056F9C" w:rsidRPr="00534DE8">
        <w:t xml:space="preserve"> </w:t>
      </w:r>
      <w:r w:rsidR="00DF1B7B" w:rsidRPr="00534DE8">
        <w:t>terceros.</w:t>
      </w:r>
    </w:p>
    <w:p w14:paraId="4EF8799B" w14:textId="1A566452" w:rsidR="00842E16" w:rsidRPr="00534DE8" w:rsidRDefault="00A21A26" w:rsidP="00056F9C">
      <w:pPr>
        <w:pStyle w:val="BodyText"/>
      </w:pPr>
      <w:r w:rsidRPr="00534DE8">
        <w:t>S</w:t>
      </w:r>
      <w:r w:rsidR="00DF1B7B" w:rsidRPr="00534DE8">
        <w:t>in</w:t>
      </w:r>
      <w:r w:rsidR="00056F9C" w:rsidRPr="00534DE8">
        <w:t xml:space="preserve"> </w:t>
      </w:r>
      <w:r w:rsidR="00DF1B7B" w:rsidRPr="00534DE8">
        <w:t>embargo,</w:t>
      </w:r>
      <w:r w:rsidR="00056F9C" w:rsidRPr="00534DE8">
        <w:t xml:space="preserve"> </w:t>
      </w:r>
      <w:r w:rsidR="00DF1B7B" w:rsidRPr="00534DE8">
        <w:t>los</w:t>
      </w:r>
      <w:r w:rsidR="00056F9C" w:rsidRPr="00534DE8">
        <w:t xml:space="preserve"> </w:t>
      </w:r>
      <w:r w:rsidR="00DF1B7B" w:rsidRPr="00534DE8">
        <w:t>cálculos</w:t>
      </w:r>
      <w:r w:rsidR="00056F9C" w:rsidRPr="00534DE8">
        <w:t xml:space="preserve"> </w:t>
      </w:r>
      <w:r w:rsidR="00DF1B7B" w:rsidRPr="00534DE8">
        <w:t>revelaron</w:t>
      </w:r>
      <w:r w:rsidR="00056F9C" w:rsidRPr="00534DE8">
        <w:t xml:space="preserve"> </w:t>
      </w:r>
      <w:r w:rsidR="00DF1B7B" w:rsidRPr="00534DE8">
        <w:t>lo</w:t>
      </w:r>
      <w:r w:rsidR="00056F9C" w:rsidRPr="00534DE8">
        <w:t xml:space="preserve"> </w:t>
      </w:r>
      <w:r w:rsidR="00DF1B7B" w:rsidRPr="00534DE8">
        <w:t>contrario</w:t>
      </w:r>
      <w:r w:rsidRPr="00534DE8">
        <w:t>:</w:t>
      </w:r>
      <w:r w:rsidR="00DA3D48" w:rsidRPr="00534DE8">
        <w:t> </w:t>
      </w:r>
      <w:r w:rsidRPr="00534DE8">
        <w:t>s</w:t>
      </w:r>
      <w:r w:rsidR="00DF1B7B" w:rsidRPr="00534DE8">
        <w:t>i</w:t>
      </w:r>
      <w:r w:rsidR="00056F9C" w:rsidRPr="00534DE8">
        <w:t xml:space="preserve"> </w:t>
      </w:r>
      <w:r w:rsidR="00DF1B7B" w:rsidRPr="00534DE8">
        <w:t>bien</w:t>
      </w:r>
      <w:r w:rsidR="00056F9C" w:rsidRPr="00534DE8">
        <w:t xml:space="preserve"> </w:t>
      </w:r>
      <w:r w:rsidR="00DF1B7B" w:rsidRPr="00534DE8">
        <w:t>para</w:t>
      </w:r>
      <w:r w:rsidR="00056F9C" w:rsidRPr="00534DE8">
        <w:t xml:space="preserve"> </w:t>
      </w:r>
      <w:r w:rsidR="00DF1B7B" w:rsidRPr="00534DE8">
        <w:t>la</w:t>
      </w:r>
      <w:r w:rsidR="00056F9C" w:rsidRPr="00534DE8">
        <w:t xml:space="preserve"> </w:t>
      </w:r>
      <w:r w:rsidR="00DF1B7B" w:rsidRPr="00534DE8">
        <w:t>importación</w:t>
      </w:r>
      <w:r w:rsidR="00056F9C" w:rsidRPr="00534DE8">
        <w:t xml:space="preserve"> </w:t>
      </w:r>
      <w:r w:rsidR="00DF1B7B" w:rsidRPr="00534DE8">
        <w:t>de</w:t>
      </w:r>
      <w:r w:rsidR="00056F9C" w:rsidRPr="00534DE8">
        <w:t xml:space="preserve"> </w:t>
      </w:r>
      <w:r w:rsidR="00DF1B7B" w:rsidRPr="00534DE8">
        <w:t>productos</w:t>
      </w:r>
      <w:r w:rsidR="00056F9C" w:rsidRPr="00534DE8">
        <w:t xml:space="preserve"> </w:t>
      </w:r>
      <w:r w:rsidR="00DF1B7B" w:rsidRPr="00534DE8">
        <w:t>textiles</w:t>
      </w:r>
      <w:r w:rsidR="00056F9C" w:rsidRPr="00534DE8">
        <w:t xml:space="preserve"> </w:t>
      </w:r>
      <w:r w:rsidR="00DF1B7B" w:rsidRPr="00534DE8">
        <w:t>y</w:t>
      </w:r>
      <w:r w:rsidR="00056F9C" w:rsidRPr="00534DE8">
        <w:t xml:space="preserve"> </w:t>
      </w:r>
      <w:r w:rsidR="00DF1B7B" w:rsidRPr="00534DE8">
        <w:t>prendas</w:t>
      </w:r>
      <w:r w:rsidR="00056F9C" w:rsidRPr="00534DE8">
        <w:t xml:space="preserve"> </w:t>
      </w:r>
      <w:r w:rsidR="00DF1B7B" w:rsidRPr="00534DE8">
        <w:t>de</w:t>
      </w:r>
      <w:r w:rsidR="00056F9C" w:rsidRPr="00534DE8">
        <w:t xml:space="preserve"> </w:t>
      </w:r>
      <w:r w:rsidR="00DF1B7B" w:rsidRPr="00534DE8">
        <w:t>vestir</w:t>
      </w:r>
      <w:r w:rsidR="00056F9C" w:rsidRPr="00534DE8">
        <w:t xml:space="preserve"> </w:t>
      </w:r>
      <w:r w:rsidR="00DF1B7B" w:rsidRPr="00534DE8">
        <w:t>se</w:t>
      </w:r>
      <w:r w:rsidR="00056F9C" w:rsidRPr="00534DE8">
        <w:t xml:space="preserve"> </w:t>
      </w:r>
      <w:r w:rsidR="00DF1B7B" w:rsidRPr="00534DE8">
        <w:t>requiere</w:t>
      </w:r>
      <w:r w:rsidR="00056F9C" w:rsidRPr="00534DE8">
        <w:t xml:space="preserve"> </w:t>
      </w:r>
      <w:r w:rsidR="00DF1B7B" w:rsidRPr="00534DE8">
        <w:t>una</w:t>
      </w:r>
      <w:r w:rsidR="00056F9C" w:rsidRPr="00534DE8">
        <w:t xml:space="preserve"> </w:t>
      </w:r>
      <w:r w:rsidR="00DF1B7B" w:rsidRPr="00534DE8">
        <w:t>certificación</w:t>
      </w:r>
      <w:r w:rsidR="00056F9C" w:rsidRPr="00534DE8">
        <w:t xml:space="preserve"> </w:t>
      </w:r>
      <w:r w:rsidR="00DF1B7B" w:rsidRPr="00534DE8">
        <w:t>por</w:t>
      </w:r>
      <w:r w:rsidR="00056F9C" w:rsidRPr="00534DE8">
        <w:t xml:space="preserve"> </w:t>
      </w:r>
      <w:r w:rsidR="00DF1B7B" w:rsidRPr="00534DE8">
        <w:t>terceros,</w:t>
      </w:r>
      <w:r w:rsidR="00056F9C" w:rsidRPr="00534DE8">
        <w:t xml:space="preserve"> </w:t>
      </w:r>
      <w:r w:rsidR="00DF1B7B" w:rsidRPr="00534DE8">
        <w:t>para</w:t>
      </w:r>
      <w:r w:rsidR="00056F9C" w:rsidRPr="00534DE8">
        <w:t xml:space="preserve"> </w:t>
      </w:r>
      <w:r w:rsidR="00DF1B7B" w:rsidRPr="00534DE8">
        <w:t>esos</w:t>
      </w:r>
      <w:r w:rsidR="00056F9C" w:rsidRPr="00534DE8">
        <w:t xml:space="preserve"> </w:t>
      </w:r>
      <w:r w:rsidR="00DF1B7B" w:rsidRPr="00534DE8">
        <w:t>productos</w:t>
      </w:r>
      <w:r w:rsidR="00056F9C" w:rsidRPr="00534DE8">
        <w:t xml:space="preserve"> </w:t>
      </w:r>
      <w:r w:rsidR="00DF1B7B" w:rsidRPr="00534DE8">
        <w:t>se</w:t>
      </w:r>
      <w:r w:rsidR="00056F9C" w:rsidRPr="00534DE8">
        <w:t xml:space="preserve"> </w:t>
      </w:r>
      <w:r w:rsidR="00DF1B7B" w:rsidRPr="00534DE8">
        <w:t>utilizaron</w:t>
      </w:r>
      <w:r w:rsidR="00056F9C" w:rsidRPr="00534DE8">
        <w:t xml:space="preserve"> </w:t>
      </w:r>
      <w:r w:rsidR="00DF1B7B" w:rsidRPr="00534DE8">
        <w:t>más</w:t>
      </w:r>
      <w:r w:rsidR="00056F9C" w:rsidRPr="00534DE8">
        <w:t xml:space="preserve"> </w:t>
      </w:r>
      <w:r w:rsidR="00DF1B7B" w:rsidRPr="00534DE8">
        <w:t>preferencias</w:t>
      </w:r>
      <w:r w:rsidR="00056F9C" w:rsidRPr="00534DE8">
        <w:t xml:space="preserve"> </w:t>
      </w:r>
      <w:r w:rsidR="00DF1B7B" w:rsidRPr="00534DE8">
        <w:t>que</w:t>
      </w:r>
      <w:r w:rsidR="00056F9C" w:rsidRPr="00534DE8">
        <w:t xml:space="preserve"> </w:t>
      </w:r>
      <w:r w:rsidR="00DF1B7B" w:rsidRPr="00534DE8">
        <w:t>para</w:t>
      </w:r>
      <w:r w:rsidR="00056F9C" w:rsidRPr="00534DE8">
        <w:t xml:space="preserve"> </w:t>
      </w:r>
      <w:r w:rsidR="00DF1B7B" w:rsidRPr="00534DE8">
        <w:t>otros</w:t>
      </w:r>
      <w:r w:rsidRPr="00534DE8">
        <w:t>. D</w:t>
      </w:r>
      <w:r w:rsidR="00DF1B7B" w:rsidRPr="00534DE8">
        <w:t>e</w:t>
      </w:r>
      <w:r w:rsidR="00056F9C" w:rsidRPr="00534DE8">
        <w:t xml:space="preserve"> </w:t>
      </w:r>
      <w:r w:rsidR="00DF1B7B" w:rsidRPr="00534DE8">
        <w:t>hecho,</w:t>
      </w:r>
      <w:r w:rsidR="00056F9C" w:rsidRPr="00534DE8">
        <w:t xml:space="preserve"> </w:t>
      </w:r>
      <w:r w:rsidR="00DF1B7B" w:rsidRPr="00534DE8">
        <w:t>la</w:t>
      </w:r>
      <w:r w:rsidR="00056F9C" w:rsidRPr="00534DE8">
        <w:t xml:space="preserve"> </w:t>
      </w:r>
      <w:r w:rsidR="00DF1B7B" w:rsidRPr="00534DE8">
        <w:t>tasa</w:t>
      </w:r>
      <w:r w:rsidR="00056F9C" w:rsidRPr="00534DE8">
        <w:t xml:space="preserve"> </w:t>
      </w:r>
      <w:r w:rsidR="00DF1B7B" w:rsidRPr="00534DE8">
        <w:t>de</w:t>
      </w:r>
      <w:r w:rsidR="00056F9C" w:rsidRPr="00534DE8">
        <w:t xml:space="preserve"> </w:t>
      </w:r>
      <w:r w:rsidR="00DF1B7B" w:rsidRPr="00534DE8">
        <w:rPr>
          <w:i/>
          <w:iCs/>
        </w:rPr>
        <w:t>sub</w:t>
      </w:r>
      <w:r w:rsidR="00DF1B7B" w:rsidRPr="00534DE8">
        <w:t>utilización</w:t>
      </w:r>
      <w:r w:rsidR="00056F9C" w:rsidRPr="00534DE8">
        <w:t xml:space="preserve"> </w:t>
      </w:r>
      <w:r w:rsidR="00DF1B7B" w:rsidRPr="00534DE8">
        <w:t>para</w:t>
      </w:r>
      <w:r w:rsidR="00056F9C" w:rsidRPr="00534DE8">
        <w:t xml:space="preserve"> </w:t>
      </w:r>
      <w:r w:rsidR="00DF1B7B" w:rsidRPr="00534DE8">
        <w:t>los</w:t>
      </w:r>
      <w:r w:rsidR="00056F9C" w:rsidRPr="00534DE8">
        <w:t xml:space="preserve"> </w:t>
      </w:r>
      <w:r w:rsidR="00DF1B7B" w:rsidRPr="00534DE8">
        <w:t>textiles</w:t>
      </w:r>
      <w:r w:rsidR="00056F9C" w:rsidRPr="00534DE8">
        <w:t xml:space="preserve"> </w:t>
      </w:r>
      <w:r w:rsidR="00DF1B7B" w:rsidRPr="00534DE8">
        <w:t>y</w:t>
      </w:r>
      <w:r w:rsidR="00056F9C" w:rsidRPr="00534DE8">
        <w:t xml:space="preserve"> </w:t>
      </w:r>
      <w:r w:rsidR="00DF1B7B" w:rsidRPr="00534DE8">
        <w:t>las</w:t>
      </w:r>
      <w:r w:rsidR="00056F9C" w:rsidRPr="00534DE8">
        <w:t xml:space="preserve"> </w:t>
      </w:r>
      <w:r w:rsidR="00DF1B7B" w:rsidRPr="00534DE8">
        <w:t>prendas</w:t>
      </w:r>
      <w:r w:rsidR="00056F9C" w:rsidRPr="00534DE8">
        <w:t xml:space="preserve"> </w:t>
      </w:r>
      <w:r w:rsidR="00DF1B7B" w:rsidRPr="00534DE8">
        <w:t>de</w:t>
      </w:r>
      <w:r w:rsidR="00056F9C" w:rsidRPr="00534DE8">
        <w:t xml:space="preserve"> </w:t>
      </w:r>
      <w:r w:rsidR="00DF1B7B" w:rsidRPr="00534DE8">
        <w:t>vestir</w:t>
      </w:r>
      <w:r w:rsidR="00056F9C" w:rsidRPr="00534DE8">
        <w:t xml:space="preserve"> </w:t>
      </w:r>
      <w:r w:rsidR="00DF1B7B" w:rsidRPr="00534DE8">
        <w:t>es</w:t>
      </w:r>
      <w:r w:rsidR="00056F9C" w:rsidRPr="00534DE8">
        <w:t xml:space="preserve"> </w:t>
      </w:r>
      <w:r w:rsidR="00DF1B7B" w:rsidRPr="00534DE8">
        <w:t>inferior</w:t>
      </w:r>
      <w:r w:rsidR="00056F9C" w:rsidRPr="00534DE8">
        <w:t xml:space="preserve"> </w:t>
      </w:r>
      <w:r w:rsidR="00DF1B7B" w:rsidRPr="00534DE8">
        <w:t>a</w:t>
      </w:r>
      <w:r w:rsidR="00056F9C" w:rsidRPr="00534DE8">
        <w:t xml:space="preserve"> </w:t>
      </w:r>
      <w:r w:rsidR="00DF1B7B" w:rsidRPr="00534DE8">
        <w:t>la</w:t>
      </w:r>
      <w:r w:rsidR="00056F9C" w:rsidRPr="00534DE8">
        <w:t xml:space="preserve"> </w:t>
      </w:r>
      <w:r w:rsidR="00DF1B7B" w:rsidRPr="00534DE8">
        <w:t>de</w:t>
      </w:r>
      <w:r w:rsidR="00056F9C" w:rsidRPr="00534DE8">
        <w:t xml:space="preserve"> </w:t>
      </w:r>
      <w:r w:rsidR="00DF1B7B" w:rsidRPr="00534DE8">
        <w:t>otros</w:t>
      </w:r>
      <w:r w:rsidR="00056F9C" w:rsidRPr="00534DE8">
        <w:t xml:space="preserve"> </w:t>
      </w:r>
      <w:r w:rsidR="00DF1B7B" w:rsidRPr="00534DE8">
        <w:t>productos</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marco</w:t>
      </w:r>
      <w:r w:rsidR="00056F9C" w:rsidRPr="00534DE8">
        <w:t xml:space="preserve"> </w:t>
      </w:r>
      <w:r w:rsidR="00DF1B7B" w:rsidRPr="00534DE8">
        <w:t>de</w:t>
      </w:r>
      <w:r w:rsidR="00056F9C" w:rsidRPr="00534DE8">
        <w:t xml:space="preserve"> </w:t>
      </w:r>
      <w:r w:rsidR="00DF1B7B" w:rsidRPr="00534DE8">
        <w:t>casi</w:t>
      </w:r>
      <w:r w:rsidR="00056F9C" w:rsidRPr="00534DE8">
        <w:t xml:space="preserve"> </w:t>
      </w:r>
      <w:r w:rsidR="00DF1B7B" w:rsidRPr="00534DE8">
        <w:t>todos</w:t>
      </w:r>
      <w:r w:rsidR="00056F9C" w:rsidRPr="00534DE8">
        <w:t xml:space="preserve"> </w:t>
      </w:r>
      <w:r w:rsidR="00DF1B7B" w:rsidRPr="00534DE8">
        <w:t>los</w:t>
      </w:r>
      <w:r w:rsidR="00056F9C" w:rsidRPr="00534DE8">
        <w:t xml:space="preserve"> </w:t>
      </w:r>
      <w:r w:rsidR="00DF1B7B" w:rsidRPr="00534DE8">
        <w:t>ACPR,</w:t>
      </w:r>
      <w:r w:rsidR="00056F9C" w:rsidRPr="00534DE8">
        <w:t xml:space="preserve"> </w:t>
      </w:r>
      <w:r w:rsidR="00DF1B7B" w:rsidRPr="00534DE8">
        <w:t>independientemente</w:t>
      </w:r>
      <w:r w:rsidR="00056F9C" w:rsidRPr="00534DE8">
        <w:t xml:space="preserve"> </w:t>
      </w:r>
      <w:r w:rsidR="00DF1B7B" w:rsidRPr="00534DE8">
        <w:t>del</w:t>
      </w:r>
      <w:r w:rsidR="00056F9C" w:rsidRPr="00534DE8">
        <w:t xml:space="preserve"> </w:t>
      </w:r>
      <w:r w:rsidR="00DF1B7B" w:rsidRPr="00534DE8">
        <w:t>tipo</w:t>
      </w:r>
      <w:r w:rsidR="00056F9C" w:rsidRPr="00534DE8">
        <w:t xml:space="preserve"> </w:t>
      </w:r>
      <w:r w:rsidR="00DF1B7B" w:rsidRPr="00534DE8">
        <w:t>de</w:t>
      </w:r>
      <w:r w:rsidR="00056F9C" w:rsidRPr="00534DE8">
        <w:t xml:space="preserve"> </w:t>
      </w:r>
      <w:r w:rsidR="00DF1B7B" w:rsidRPr="00534DE8">
        <w:t>prueba</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que</w:t>
      </w:r>
      <w:r w:rsidR="00056F9C" w:rsidRPr="00534DE8">
        <w:t xml:space="preserve"> </w:t>
      </w:r>
      <w:r w:rsidR="00DF1B7B" w:rsidRPr="00534DE8">
        <w:t>se</w:t>
      </w:r>
      <w:r w:rsidR="00056F9C" w:rsidRPr="00534DE8">
        <w:t xml:space="preserve"> </w:t>
      </w:r>
      <w:r w:rsidR="00DF1B7B" w:rsidRPr="00534DE8">
        <w:t>utilice</w:t>
      </w:r>
      <w:r w:rsidR="00056F9C" w:rsidRPr="00534DE8">
        <w:t xml:space="preserve"> </w:t>
      </w:r>
      <w:r w:rsidR="00DF1B7B" w:rsidRPr="00534DE8">
        <w:t>(gráfico</w:t>
      </w:r>
      <w:r w:rsidR="00056F9C" w:rsidRPr="00534DE8">
        <w:t xml:space="preserve"> </w:t>
      </w:r>
      <w:r w:rsidR="00DF1B7B" w:rsidRPr="00534DE8">
        <w:t>3)</w:t>
      </w:r>
      <w:r w:rsidRPr="00534DE8">
        <w:t>. E</w:t>
      </w:r>
      <w:r w:rsidR="00DF1B7B" w:rsidRPr="00534DE8">
        <w:t>n</w:t>
      </w:r>
      <w:r w:rsidR="00056F9C" w:rsidRPr="00534DE8">
        <w:t xml:space="preserve"> </w:t>
      </w:r>
      <w:r w:rsidR="00DF1B7B" w:rsidRPr="00534DE8">
        <w:t>10</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13</w:t>
      </w:r>
      <w:r w:rsidR="00056F9C" w:rsidRPr="00534DE8">
        <w:t xml:space="preserve"> </w:t>
      </w:r>
      <w:r w:rsidR="00DF1B7B" w:rsidRPr="00534DE8">
        <w:t>ACPR</w:t>
      </w:r>
      <w:r w:rsidR="00056F9C" w:rsidRPr="00534DE8">
        <w:t xml:space="preserve"> </w:t>
      </w:r>
      <w:r w:rsidR="00DF1B7B" w:rsidRPr="00534DE8">
        <w:t>se</w:t>
      </w:r>
      <w:r w:rsidR="00056F9C" w:rsidRPr="00534DE8">
        <w:t xml:space="preserve"> </w:t>
      </w:r>
      <w:r w:rsidR="00DF1B7B" w:rsidRPr="00534DE8">
        <w:t>observa</w:t>
      </w:r>
      <w:r w:rsidR="00056F9C" w:rsidRPr="00534DE8">
        <w:t xml:space="preserve"> </w:t>
      </w:r>
      <w:r w:rsidR="00DF1B7B" w:rsidRPr="00534DE8">
        <w:t>una</w:t>
      </w:r>
      <w:r w:rsidR="00056F9C" w:rsidRPr="00534DE8">
        <w:t xml:space="preserve"> </w:t>
      </w:r>
      <w:r w:rsidR="00DF1B7B" w:rsidRPr="00534DE8">
        <w:t>mejor</w:t>
      </w:r>
      <w:r w:rsidR="00056F9C" w:rsidRPr="00534DE8">
        <w:t xml:space="preserve"> </w:t>
      </w:r>
      <w:r w:rsidR="00DF1B7B" w:rsidRPr="00534DE8">
        <w:t>utilización</w:t>
      </w:r>
      <w:r w:rsidR="00056F9C" w:rsidRPr="00534DE8">
        <w:t xml:space="preserve"> </w:t>
      </w:r>
      <w:r w:rsidR="00DF1B7B" w:rsidRPr="00534DE8">
        <w:t>de</w:t>
      </w:r>
      <w:r w:rsidR="00056F9C" w:rsidRPr="00534DE8">
        <w:t xml:space="preserve"> </w:t>
      </w:r>
      <w:r w:rsidR="00DF1B7B" w:rsidRPr="00534DE8">
        <w:t>preferencias</w:t>
      </w:r>
      <w:r w:rsidR="00056F9C" w:rsidRPr="00534DE8">
        <w:t xml:space="preserve"> </w:t>
      </w:r>
      <w:r w:rsidR="00DF1B7B" w:rsidRPr="00534DE8">
        <w:t>para</w:t>
      </w:r>
      <w:r w:rsidR="00056F9C" w:rsidRPr="00534DE8">
        <w:t xml:space="preserve"> </w:t>
      </w:r>
      <w:r w:rsidR="00DF1B7B" w:rsidRPr="00534DE8">
        <w:t>los</w:t>
      </w:r>
      <w:r w:rsidR="00056F9C" w:rsidRPr="00534DE8">
        <w:t xml:space="preserve"> </w:t>
      </w:r>
      <w:r w:rsidR="00DF1B7B" w:rsidRPr="00534DE8">
        <w:t>textiles</w:t>
      </w:r>
      <w:r w:rsidR="00056F9C" w:rsidRPr="00534DE8">
        <w:t xml:space="preserve"> </w:t>
      </w:r>
      <w:r w:rsidR="00DF1B7B" w:rsidRPr="00534DE8">
        <w:t>y</w:t>
      </w:r>
      <w:r w:rsidR="00056F9C" w:rsidRPr="00534DE8">
        <w:t xml:space="preserve"> </w:t>
      </w:r>
      <w:r w:rsidR="00DF1B7B" w:rsidRPr="00534DE8">
        <w:t>las</w:t>
      </w:r>
      <w:r w:rsidR="00056F9C" w:rsidRPr="00534DE8">
        <w:t xml:space="preserve"> </w:t>
      </w:r>
      <w:r w:rsidR="00DF1B7B" w:rsidRPr="00534DE8">
        <w:t>prendas</w:t>
      </w:r>
      <w:r w:rsidR="00056F9C" w:rsidRPr="00534DE8">
        <w:t xml:space="preserve"> </w:t>
      </w:r>
      <w:r w:rsidR="00DF1B7B" w:rsidRPr="00534DE8">
        <w:t>de</w:t>
      </w:r>
      <w:r w:rsidR="00056F9C" w:rsidRPr="00534DE8">
        <w:t xml:space="preserve"> </w:t>
      </w:r>
      <w:r w:rsidR="00DF1B7B" w:rsidRPr="00534DE8">
        <w:t>vestir</w:t>
      </w:r>
      <w:r w:rsidR="00056F9C" w:rsidRPr="00534DE8">
        <w:t xml:space="preserve"> </w:t>
      </w:r>
      <w:r w:rsidR="00DF1B7B" w:rsidRPr="00534DE8">
        <w:t>que</w:t>
      </w:r>
      <w:r w:rsidR="00056F9C" w:rsidRPr="00534DE8">
        <w:t xml:space="preserve"> </w:t>
      </w:r>
      <w:r w:rsidR="00DF1B7B" w:rsidRPr="00534DE8">
        <w:t>para</w:t>
      </w:r>
      <w:r w:rsidR="00056F9C" w:rsidRPr="00534DE8">
        <w:t xml:space="preserve"> </w:t>
      </w:r>
      <w:r w:rsidR="00DF1B7B" w:rsidRPr="00534DE8">
        <w:t>otros</w:t>
      </w:r>
      <w:r w:rsidR="00056F9C" w:rsidRPr="00534DE8">
        <w:t xml:space="preserve"> </w:t>
      </w:r>
      <w:r w:rsidR="00DF1B7B" w:rsidRPr="00534DE8">
        <w:t>productos,</w:t>
      </w:r>
      <w:r w:rsidR="00056F9C" w:rsidRPr="00534DE8">
        <w:t xml:space="preserve"> </w:t>
      </w:r>
      <w:r w:rsidR="00DF1B7B" w:rsidRPr="00534DE8">
        <w:t>aunque</w:t>
      </w:r>
      <w:r w:rsidR="00056F9C" w:rsidRPr="00534DE8">
        <w:t xml:space="preserve"> </w:t>
      </w:r>
      <w:r w:rsidR="00DF1B7B" w:rsidRPr="00534DE8">
        <w:t>los</w:t>
      </w:r>
      <w:r w:rsidR="00056F9C" w:rsidRPr="00534DE8">
        <w:t xml:space="preserve"> </w:t>
      </w:r>
      <w:r w:rsidR="00DF1B7B" w:rsidRPr="00534DE8">
        <w:t>procedimientos</w:t>
      </w:r>
      <w:r w:rsidR="00056F9C" w:rsidRPr="00534DE8">
        <w:t xml:space="preserve"> </w:t>
      </w:r>
      <w:r w:rsidR="00DF1B7B" w:rsidRPr="00534DE8">
        <w:t>de</w:t>
      </w:r>
      <w:r w:rsidR="00056F9C" w:rsidRPr="00534DE8">
        <w:t xml:space="preserve"> </w:t>
      </w:r>
      <w:r w:rsidR="00DF1B7B" w:rsidRPr="00534DE8">
        <w:t>certificación</w:t>
      </w:r>
      <w:r w:rsidR="00056F9C" w:rsidRPr="00534DE8">
        <w:t xml:space="preserve"> </w:t>
      </w:r>
      <w:r w:rsidR="00DF1B7B" w:rsidRPr="00534DE8">
        <w:t>son,</w:t>
      </w:r>
      <w:r w:rsidR="00056F9C" w:rsidRPr="00534DE8">
        <w:t xml:space="preserve"> </w:t>
      </w:r>
      <w:r w:rsidR="00DF1B7B" w:rsidRPr="00534DE8">
        <w:t>en</w:t>
      </w:r>
      <w:r w:rsidR="00056F9C" w:rsidRPr="00534DE8">
        <w:t xml:space="preserve"> </w:t>
      </w:r>
      <w:r w:rsidR="00DF1B7B" w:rsidRPr="00534DE8">
        <w:t>la</w:t>
      </w:r>
      <w:r w:rsidR="00056F9C" w:rsidRPr="00534DE8">
        <w:t xml:space="preserve"> </w:t>
      </w:r>
      <w:r w:rsidR="00DF1B7B" w:rsidRPr="00534DE8">
        <w:t>mayoría</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ocasiones,</w:t>
      </w:r>
      <w:r w:rsidR="00056F9C" w:rsidRPr="00534DE8">
        <w:t xml:space="preserve"> </w:t>
      </w:r>
      <w:r w:rsidR="00DF1B7B" w:rsidRPr="00534DE8">
        <w:t>idénticos</w:t>
      </w:r>
      <w:r w:rsidR="00056F9C" w:rsidRPr="00534DE8">
        <w:t xml:space="preserve"> </w:t>
      </w:r>
      <w:r w:rsidR="00DF1B7B" w:rsidRPr="00534DE8">
        <w:t>para</w:t>
      </w:r>
      <w:r w:rsidR="00056F9C" w:rsidRPr="00534DE8">
        <w:t xml:space="preserve"> </w:t>
      </w:r>
      <w:r w:rsidR="00DF1B7B" w:rsidRPr="00534DE8">
        <w:t>los</w:t>
      </w:r>
      <w:r w:rsidR="00056F9C" w:rsidRPr="00534DE8">
        <w:t xml:space="preserve"> </w:t>
      </w:r>
      <w:r w:rsidR="00DF1B7B" w:rsidRPr="00534DE8">
        <w:t>dos</w:t>
      </w:r>
      <w:r w:rsidR="00056F9C" w:rsidRPr="00534DE8">
        <w:t xml:space="preserve"> </w:t>
      </w:r>
      <w:r w:rsidR="00DF1B7B" w:rsidRPr="00534DE8">
        <w:t>grupos</w:t>
      </w:r>
      <w:r w:rsidR="00056F9C" w:rsidRPr="00534DE8">
        <w:t xml:space="preserve"> </w:t>
      </w:r>
      <w:r w:rsidR="00DF1B7B" w:rsidRPr="00534DE8">
        <w:t>de</w:t>
      </w:r>
      <w:r w:rsidR="00056F9C" w:rsidRPr="00534DE8">
        <w:t xml:space="preserve"> </w:t>
      </w:r>
      <w:r w:rsidR="00DF1B7B" w:rsidRPr="00534DE8">
        <w:t>productos</w:t>
      </w:r>
      <w:r w:rsidRPr="00534DE8">
        <w:t>. C</w:t>
      </w:r>
      <w:r w:rsidR="00DF1B7B" w:rsidRPr="00534DE8">
        <w:t>on</w:t>
      </w:r>
      <w:r w:rsidR="00056F9C" w:rsidRPr="00534DE8">
        <w:t xml:space="preserve"> </w:t>
      </w:r>
      <w:r w:rsidR="00DF1B7B" w:rsidRPr="00534DE8">
        <w:t>esto</w:t>
      </w:r>
      <w:r w:rsidR="00056F9C" w:rsidRPr="00534DE8">
        <w:t xml:space="preserve"> </w:t>
      </w:r>
      <w:r w:rsidR="00DF1B7B" w:rsidRPr="00534DE8">
        <w:t>se</w:t>
      </w:r>
      <w:r w:rsidR="00056F9C" w:rsidRPr="00534DE8">
        <w:t xml:space="preserve"> </w:t>
      </w:r>
      <w:r w:rsidR="00DF1B7B" w:rsidRPr="00534DE8">
        <w:t>podría</w:t>
      </w:r>
      <w:r w:rsidR="00056F9C" w:rsidRPr="00534DE8">
        <w:t xml:space="preserve"> </w:t>
      </w:r>
      <w:r w:rsidR="00DF1B7B" w:rsidRPr="00534DE8">
        <w:t>confirmar,</w:t>
      </w:r>
      <w:r w:rsidR="00056F9C" w:rsidRPr="00534DE8">
        <w:t xml:space="preserve"> </w:t>
      </w:r>
      <w:r w:rsidR="00DF1B7B" w:rsidRPr="00534DE8">
        <w:t>como</w:t>
      </w:r>
      <w:r w:rsidR="00056F9C" w:rsidRPr="00534DE8">
        <w:t xml:space="preserve"> </w:t>
      </w:r>
      <w:r w:rsidR="00DF1B7B" w:rsidRPr="00534DE8">
        <w:t>se</w:t>
      </w:r>
      <w:r w:rsidR="00056F9C" w:rsidRPr="00534DE8">
        <w:t xml:space="preserve"> </w:t>
      </w:r>
      <w:r w:rsidR="00DF1B7B" w:rsidRPr="00534DE8">
        <w:t>ha</w:t>
      </w:r>
      <w:r w:rsidR="00056F9C" w:rsidRPr="00534DE8">
        <w:t xml:space="preserve"> </w:t>
      </w:r>
      <w:r w:rsidR="00DF1B7B" w:rsidRPr="00534DE8">
        <w:t>señalado</w:t>
      </w:r>
      <w:r w:rsidR="00056F9C" w:rsidRPr="00534DE8">
        <w:t xml:space="preserve"> </w:t>
      </w:r>
      <w:r w:rsidR="00DF1B7B" w:rsidRPr="00534DE8">
        <w:t>más</w:t>
      </w:r>
      <w:r w:rsidR="00056F9C" w:rsidRPr="00534DE8">
        <w:t xml:space="preserve"> </w:t>
      </w:r>
      <w:r w:rsidR="00DF1B7B" w:rsidRPr="00534DE8">
        <w:t>arriba,</w:t>
      </w:r>
      <w:r w:rsidR="00056F9C" w:rsidRPr="00534DE8">
        <w:t xml:space="preserve"> </w:t>
      </w:r>
      <w:r w:rsidR="00DF1B7B" w:rsidRPr="00534DE8">
        <w:t>que</w:t>
      </w:r>
      <w:r w:rsidR="00056F9C" w:rsidRPr="00534DE8">
        <w:t xml:space="preserve"> </w:t>
      </w:r>
      <w:r w:rsidR="00DF1B7B" w:rsidRPr="00534DE8">
        <w:t>otros</w:t>
      </w:r>
      <w:r w:rsidR="00056F9C" w:rsidRPr="00534DE8">
        <w:t xml:space="preserve"> </w:t>
      </w:r>
      <w:r w:rsidR="00DF1B7B" w:rsidRPr="00534DE8">
        <w:t>factores</w:t>
      </w:r>
      <w:r w:rsidR="00056F9C" w:rsidRPr="00534DE8">
        <w:t xml:space="preserve"> </w:t>
      </w:r>
      <w:r w:rsidR="00DF1B7B" w:rsidRPr="00534DE8">
        <w:t>desempeñan</w:t>
      </w:r>
      <w:r w:rsidR="00056F9C" w:rsidRPr="00534DE8">
        <w:t xml:space="preserve"> </w:t>
      </w:r>
      <w:r w:rsidR="00DF1B7B" w:rsidRPr="00534DE8">
        <w:t>un</w:t>
      </w:r>
      <w:r w:rsidR="00056F9C" w:rsidRPr="00534DE8">
        <w:t xml:space="preserve"> </w:t>
      </w:r>
      <w:r w:rsidR="00DF1B7B" w:rsidRPr="00534DE8">
        <w:t>papel</w:t>
      </w:r>
      <w:r w:rsidR="00056F9C" w:rsidRPr="00534DE8">
        <w:t xml:space="preserve"> </w:t>
      </w:r>
      <w:r w:rsidR="00DF1B7B" w:rsidRPr="00534DE8">
        <w:t>más</w:t>
      </w:r>
      <w:r w:rsidR="00056F9C" w:rsidRPr="00534DE8">
        <w:t xml:space="preserve"> </w:t>
      </w:r>
      <w:r w:rsidR="00DF1B7B" w:rsidRPr="00534DE8">
        <w:t>importante</w:t>
      </w:r>
      <w:r w:rsidR="00056F9C" w:rsidRPr="00534DE8">
        <w:t xml:space="preserve"> </w:t>
      </w:r>
      <w:r w:rsidR="00DF1B7B" w:rsidRPr="00534DE8">
        <w:t>en</w:t>
      </w:r>
      <w:r w:rsidR="00056F9C" w:rsidRPr="00534DE8">
        <w:t xml:space="preserve"> </w:t>
      </w:r>
      <w:r w:rsidR="00DF1B7B" w:rsidRPr="00534DE8">
        <w:t>la</w:t>
      </w:r>
      <w:r w:rsidR="00056F9C" w:rsidRPr="00534DE8">
        <w:t xml:space="preserve"> </w:t>
      </w:r>
      <w:r w:rsidR="00DF1B7B" w:rsidRPr="00534DE8">
        <w:t>utilización</w:t>
      </w:r>
      <w:r w:rsidRPr="00534DE8">
        <w:t>. E</w:t>
      </w:r>
      <w:r w:rsidR="00DF1B7B" w:rsidRPr="00534DE8">
        <w:t>n</w:t>
      </w:r>
      <w:r w:rsidR="00056F9C" w:rsidRPr="00534DE8">
        <w:t xml:space="preserve"> </w:t>
      </w:r>
      <w:r w:rsidR="00DF1B7B" w:rsidRPr="00534DE8">
        <w:t>el</w:t>
      </w:r>
      <w:r w:rsidR="00056F9C" w:rsidRPr="00534DE8">
        <w:t xml:space="preserve"> </w:t>
      </w:r>
      <w:r w:rsidR="00DF1B7B" w:rsidRPr="00534DE8">
        <w:t>caso</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textiles</w:t>
      </w:r>
      <w:r w:rsidR="00056F9C" w:rsidRPr="00534DE8">
        <w:t xml:space="preserve"> </w:t>
      </w:r>
      <w:r w:rsidR="00DF1B7B" w:rsidRPr="00534DE8">
        <w:t>y</w:t>
      </w:r>
      <w:r w:rsidR="00056F9C" w:rsidRPr="00534DE8">
        <w:t xml:space="preserve"> </w:t>
      </w:r>
      <w:r w:rsidR="00DF1B7B" w:rsidRPr="00534DE8">
        <w:t>las</w:t>
      </w:r>
      <w:r w:rsidR="00056F9C" w:rsidRPr="00534DE8">
        <w:t xml:space="preserve"> </w:t>
      </w:r>
      <w:r w:rsidR="00DF1B7B" w:rsidRPr="00534DE8">
        <w:t>prendas</w:t>
      </w:r>
      <w:r w:rsidR="00056F9C" w:rsidRPr="00534DE8">
        <w:t xml:space="preserve"> </w:t>
      </w:r>
      <w:r w:rsidR="00DF1B7B" w:rsidRPr="00534DE8">
        <w:t>de</w:t>
      </w:r>
      <w:r w:rsidR="00056F9C" w:rsidRPr="00534DE8">
        <w:t xml:space="preserve"> </w:t>
      </w:r>
      <w:r w:rsidR="00DF1B7B" w:rsidRPr="00534DE8">
        <w:t>vestir,</w:t>
      </w:r>
      <w:r w:rsidR="00056F9C" w:rsidRPr="00534DE8">
        <w:t xml:space="preserve"> </w:t>
      </w:r>
      <w:r w:rsidR="00DF1B7B" w:rsidRPr="00534DE8">
        <w:t>estos</w:t>
      </w:r>
      <w:r w:rsidR="00056F9C" w:rsidRPr="00534DE8">
        <w:t xml:space="preserve"> </w:t>
      </w:r>
      <w:r w:rsidR="00DF1B7B" w:rsidRPr="00534DE8">
        <w:t>podrían</w:t>
      </w:r>
      <w:r w:rsidR="00056F9C" w:rsidRPr="00534DE8">
        <w:t xml:space="preserve"> </w:t>
      </w:r>
      <w:r w:rsidR="00DF1B7B" w:rsidRPr="00534DE8">
        <w:t>ser</w:t>
      </w:r>
      <w:r w:rsidR="00056F9C" w:rsidRPr="00534DE8">
        <w:t xml:space="preserve"> </w:t>
      </w:r>
      <w:r w:rsidR="00DF1B7B" w:rsidRPr="00534DE8">
        <w:t>tipos</w:t>
      </w:r>
      <w:r w:rsidR="00056F9C" w:rsidRPr="00534DE8">
        <w:t xml:space="preserve"> </w:t>
      </w:r>
      <w:r w:rsidR="00DF1B7B" w:rsidRPr="00534DE8">
        <w:t>arancelarios</w:t>
      </w:r>
      <w:r w:rsidR="00056F9C" w:rsidRPr="00534DE8">
        <w:t xml:space="preserve"> </w:t>
      </w:r>
      <w:r w:rsidR="00DF1B7B" w:rsidRPr="00534DE8">
        <w:t>NMF</w:t>
      </w:r>
      <w:r w:rsidR="00056F9C" w:rsidRPr="00534DE8">
        <w:t xml:space="preserve"> </w:t>
      </w:r>
      <w:r w:rsidR="00DF1B7B" w:rsidRPr="00534DE8">
        <w:t>relativamente</w:t>
      </w:r>
      <w:r w:rsidR="00056F9C" w:rsidRPr="00534DE8">
        <w:t xml:space="preserve"> </w:t>
      </w:r>
      <w:r w:rsidR="00DF1B7B" w:rsidRPr="00534DE8">
        <w:t>más</w:t>
      </w:r>
      <w:r w:rsidR="00056F9C" w:rsidRPr="00534DE8">
        <w:t xml:space="preserve"> </w:t>
      </w:r>
      <w:r w:rsidR="00DF1B7B" w:rsidRPr="00534DE8">
        <w:t>elevados,</w:t>
      </w:r>
      <w:r w:rsidR="00056F9C" w:rsidRPr="00534DE8">
        <w:t xml:space="preserve"> </w:t>
      </w:r>
      <w:r w:rsidR="00DF1B7B" w:rsidRPr="00534DE8">
        <w:t>márgenes</w:t>
      </w:r>
      <w:r w:rsidR="00056F9C" w:rsidRPr="00534DE8">
        <w:t xml:space="preserve"> </w:t>
      </w:r>
      <w:r w:rsidR="00DF1B7B" w:rsidRPr="00534DE8">
        <w:t>de</w:t>
      </w:r>
      <w:r w:rsidR="00056F9C" w:rsidRPr="00534DE8">
        <w:t xml:space="preserve"> </w:t>
      </w:r>
      <w:r w:rsidR="00DF1B7B" w:rsidRPr="00534DE8">
        <w:t>beneficio</w:t>
      </w:r>
      <w:r w:rsidR="00056F9C" w:rsidRPr="00534DE8">
        <w:t xml:space="preserve"> </w:t>
      </w:r>
      <w:r w:rsidR="00DF1B7B" w:rsidRPr="00534DE8">
        <w:t>reducidos</w:t>
      </w:r>
      <w:r w:rsidR="00056F9C" w:rsidRPr="00534DE8">
        <w:t xml:space="preserve"> </w:t>
      </w:r>
      <w:r w:rsidR="00DF1B7B" w:rsidRPr="00534DE8">
        <w:t>o</w:t>
      </w:r>
      <w:r w:rsidR="00056F9C" w:rsidRPr="00534DE8">
        <w:t xml:space="preserve"> </w:t>
      </w:r>
      <w:r w:rsidR="00DF1B7B" w:rsidRPr="00534DE8">
        <w:t>una</w:t>
      </w:r>
      <w:r w:rsidR="00056F9C" w:rsidRPr="00534DE8">
        <w:t xml:space="preserve"> </w:t>
      </w:r>
      <w:r w:rsidR="00DF1B7B" w:rsidRPr="00534DE8">
        <w:t>mejor</w:t>
      </w:r>
      <w:r w:rsidR="00056F9C" w:rsidRPr="00534DE8">
        <w:t xml:space="preserve"> </w:t>
      </w:r>
      <w:r w:rsidR="00DF1B7B" w:rsidRPr="00534DE8">
        <w:t>capacidad</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empresas,</w:t>
      </w:r>
      <w:r w:rsidR="00056F9C" w:rsidRPr="00534DE8">
        <w:t xml:space="preserve"> </w:t>
      </w:r>
      <w:r w:rsidR="00DF1B7B" w:rsidRPr="00534DE8">
        <w:t>por</w:t>
      </w:r>
      <w:r w:rsidR="00056F9C" w:rsidRPr="00534DE8">
        <w:t xml:space="preserve"> </w:t>
      </w:r>
      <w:r w:rsidR="00DF1B7B" w:rsidRPr="00534DE8">
        <w:t>ejemplo.</w:t>
      </w:r>
    </w:p>
    <w:p w14:paraId="2D5DFE5C" w14:textId="260C0CE2" w:rsidR="00B022EE" w:rsidRPr="00534DE8" w:rsidRDefault="002326CD" w:rsidP="002326CD">
      <w:pPr>
        <w:pStyle w:val="Caption"/>
      </w:pPr>
      <w:r>
        <w:lastRenderedPageBreak/>
        <w:t xml:space="preserve">Gráfico </w:t>
      </w:r>
      <w:fldSimple w:instr=" SEQ Gráfico \* ARABIC ">
        <w:r>
          <w:rPr>
            <w:noProof/>
          </w:rPr>
          <w:t>3</w:t>
        </w:r>
      </w:fldSimple>
      <w:r>
        <w:t xml:space="preserve">: </w:t>
      </w:r>
      <w:r w:rsidRPr="002326CD">
        <w:rPr>
          <w:i/>
          <w:iCs/>
        </w:rPr>
        <w:t>Sub</w:t>
      </w:r>
      <w:r w:rsidRPr="00EC35BA">
        <w:t>utilización: productos textiles en comparación con productos no textiles (promedio de 2015-2020)</w:t>
      </w:r>
    </w:p>
    <w:p w14:paraId="4F972D19" w14:textId="414427CE" w:rsidR="00DA1EC6" w:rsidRPr="00534DE8" w:rsidRDefault="00DA1EC6" w:rsidP="00DA1EC6">
      <w:pPr>
        <w:rPr>
          <w:lang w:eastAsia="en-GB"/>
        </w:rPr>
      </w:pPr>
      <w:r w:rsidRPr="00534DE8">
        <w:rPr>
          <w:noProof/>
        </w:rPr>
        <w:drawing>
          <wp:inline distT="0" distB="0" distL="0" distR="0" wp14:anchorId="09B9AA9E" wp14:editId="40AB5CAA">
            <wp:extent cx="5731510" cy="2948940"/>
            <wp:effectExtent l="0" t="0" r="254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948940"/>
                    </a:xfrm>
                    <a:prstGeom prst="rect">
                      <a:avLst/>
                    </a:prstGeom>
                    <a:noFill/>
                    <a:ln>
                      <a:noFill/>
                    </a:ln>
                  </pic:spPr>
                </pic:pic>
              </a:graphicData>
            </a:graphic>
          </wp:inline>
        </w:drawing>
      </w:r>
    </w:p>
    <w:p w14:paraId="587D40A2" w14:textId="74802E2D" w:rsidR="00745EE3" w:rsidRPr="00534DE8" w:rsidRDefault="00915F8B" w:rsidP="00501FB7">
      <w:pPr>
        <w:pStyle w:val="NoteText"/>
        <w:spacing w:before="120" w:after="120"/>
      </w:pPr>
      <w:r w:rsidRPr="00534DE8">
        <w:rPr>
          <w:u w:val="single"/>
        </w:rPr>
        <w:t>Nota</w:t>
      </w:r>
      <w:r w:rsidR="00A21A26" w:rsidRPr="00534DE8">
        <w:t>:</w:t>
      </w:r>
      <w:r w:rsidR="00501FB7" w:rsidRPr="00534DE8">
        <w:tab/>
      </w:r>
      <w:r w:rsidR="00A21A26" w:rsidRPr="00534DE8">
        <w:t>E</w:t>
      </w:r>
      <w:r w:rsidRPr="00534DE8">
        <w:t>n</w:t>
      </w:r>
      <w:r w:rsidR="00056F9C" w:rsidRPr="00534DE8">
        <w:t xml:space="preserve"> </w:t>
      </w:r>
      <w:r w:rsidRPr="00534DE8">
        <w:t>este</w:t>
      </w:r>
      <w:r w:rsidR="00056F9C" w:rsidRPr="00534DE8">
        <w:t xml:space="preserve"> </w:t>
      </w:r>
      <w:r w:rsidRPr="00534DE8">
        <w:t>gráfico,</w:t>
      </w:r>
      <w:r w:rsidR="00056F9C" w:rsidRPr="00534DE8">
        <w:t xml:space="preserve"> </w:t>
      </w:r>
      <w:r w:rsidRPr="00534DE8">
        <w:t>el</w:t>
      </w:r>
      <w:r w:rsidR="00056F9C" w:rsidRPr="00534DE8">
        <w:t xml:space="preserve"> </w:t>
      </w:r>
      <w:r w:rsidRPr="00534DE8">
        <w:t>término</w:t>
      </w:r>
      <w:r w:rsidR="00056F9C" w:rsidRPr="00534DE8">
        <w:t xml:space="preserve"> </w:t>
      </w:r>
      <w:r w:rsidRPr="00534DE8">
        <w:t>"textiles"</w:t>
      </w:r>
      <w:r w:rsidR="00056F9C" w:rsidRPr="00534DE8">
        <w:t xml:space="preserve"> </w:t>
      </w:r>
      <w:r w:rsidRPr="00534DE8">
        <w:t>se</w:t>
      </w:r>
      <w:r w:rsidR="00056F9C" w:rsidRPr="00534DE8">
        <w:t xml:space="preserve"> </w:t>
      </w:r>
      <w:r w:rsidRPr="00534DE8">
        <w:t>refiere</w:t>
      </w:r>
      <w:r w:rsidR="00056F9C" w:rsidRPr="00534DE8">
        <w:t xml:space="preserve"> </w:t>
      </w:r>
      <w:r w:rsidRPr="00534DE8">
        <w:t>a</w:t>
      </w:r>
      <w:r w:rsidR="00056F9C" w:rsidRPr="00534DE8">
        <w:t xml:space="preserve"> </w:t>
      </w:r>
      <w:r w:rsidRPr="00534DE8">
        <w:t>todos</w:t>
      </w:r>
      <w:r w:rsidR="00056F9C" w:rsidRPr="00534DE8">
        <w:t xml:space="preserve"> </w:t>
      </w:r>
      <w:r w:rsidRPr="00534DE8">
        <w:t>los</w:t>
      </w:r>
      <w:r w:rsidR="00056F9C" w:rsidRPr="00534DE8">
        <w:t xml:space="preserve"> </w:t>
      </w:r>
      <w:r w:rsidRPr="00534DE8">
        <w:t>productos</w:t>
      </w:r>
      <w:r w:rsidR="00056F9C" w:rsidRPr="00534DE8">
        <w:t xml:space="preserve"> </w:t>
      </w:r>
      <w:r w:rsidRPr="00534DE8">
        <w:t>de</w:t>
      </w:r>
      <w:r w:rsidR="00056F9C" w:rsidRPr="00534DE8">
        <w:t xml:space="preserve"> </w:t>
      </w:r>
      <w:r w:rsidRPr="00534DE8">
        <w:t>los</w:t>
      </w:r>
      <w:r w:rsidR="00056F9C" w:rsidRPr="00534DE8">
        <w:t xml:space="preserve"> </w:t>
      </w:r>
      <w:r w:rsidRPr="00534DE8">
        <w:t>Capítulos</w:t>
      </w:r>
      <w:r w:rsidR="00056F9C" w:rsidRPr="00534DE8">
        <w:t xml:space="preserve"> </w:t>
      </w:r>
      <w:r w:rsidRPr="00534DE8">
        <w:t>50</w:t>
      </w:r>
      <w:r w:rsidR="00056F9C" w:rsidRPr="00534DE8">
        <w:t xml:space="preserve"> </w:t>
      </w:r>
      <w:r w:rsidRPr="00534DE8">
        <w:t>a</w:t>
      </w:r>
      <w:r w:rsidR="00056F9C" w:rsidRPr="00534DE8">
        <w:t xml:space="preserve"> </w:t>
      </w:r>
      <w:r w:rsidRPr="00534DE8">
        <w:t>63</w:t>
      </w:r>
      <w:r w:rsidR="00056F9C" w:rsidRPr="00534DE8">
        <w:t xml:space="preserve"> </w:t>
      </w:r>
      <w:r w:rsidRPr="00534DE8">
        <w:t>del</w:t>
      </w:r>
      <w:r w:rsidR="00056F9C" w:rsidRPr="00534DE8">
        <w:t xml:space="preserve"> </w:t>
      </w:r>
      <w:r w:rsidRPr="00534DE8">
        <w:t>Sistema</w:t>
      </w:r>
      <w:r w:rsidR="00056F9C" w:rsidRPr="00534DE8">
        <w:t xml:space="preserve"> </w:t>
      </w:r>
      <w:r w:rsidRPr="00534DE8">
        <w:t>Armonizado</w:t>
      </w:r>
      <w:r w:rsidR="00056F9C" w:rsidRPr="00534DE8">
        <w:t xml:space="preserve"> </w:t>
      </w:r>
      <w:r w:rsidRPr="00534DE8">
        <w:t>(SA).</w:t>
      </w:r>
    </w:p>
    <w:p w14:paraId="278DFC25" w14:textId="5B888CBF" w:rsidR="00915F8B" w:rsidRPr="00534DE8" w:rsidRDefault="00915F8B" w:rsidP="00501FB7">
      <w:pPr>
        <w:pStyle w:val="NoteText"/>
        <w:spacing w:after="240"/>
      </w:pPr>
      <w:r w:rsidRPr="00534DE8">
        <w:rPr>
          <w:u w:val="single"/>
        </w:rPr>
        <w:t>Fuente</w:t>
      </w:r>
      <w:r w:rsidR="00A21A26" w:rsidRPr="00534DE8">
        <w:t>:</w:t>
      </w:r>
      <w:r w:rsidR="00501FB7" w:rsidRPr="00534DE8">
        <w:tab/>
      </w:r>
      <w:r w:rsidR="00A21A26" w:rsidRPr="00534DE8">
        <w:t>B</w:t>
      </w:r>
      <w:r w:rsidRPr="00534DE8">
        <w:t>ase</w:t>
      </w:r>
      <w:r w:rsidR="00056F9C" w:rsidRPr="00534DE8">
        <w:t xml:space="preserve"> </w:t>
      </w:r>
      <w:r w:rsidRPr="00534DE8">
        <w:t>Integrada</w:t>
      </w:r>
      <w:r w:rsidR="00056F9C" w:rsidRPr="00534DE8">
        <w:t xml:space="preserve"> </w:t>
      </w:r>
      <w:r w:rsidRPr="00534DE8">
        <w:t>de</w:t>
      </w:r>
      <w:r w:rsidR="00056F9C" w:rsidRPr="00534DE8">
        <w:t xml:space="preserve"> </w:t>
      </w:r>
      <w:r w:rsidRPr="00534DE8">
        <w:t>Datos</w:t>
      </w:r>
      <w:r w:rsidR="00056F9C" w:rsidRPr="00534DE8">
        <w:t xml:space="preserve"> </w:t>
      </w:r>
      <w:r w:rsidRPr="00534DE8">
        <w:t>de</w:t>
      </w:r>
      <w:r w:rsidR="00056F9C" w:rsidRPr="00534DE8">
        <w:t xml:space="preserve"> </w:t>
      </w:r>
      <w:r w:rsidRPr="00534DE8">
        <w:t>la</w:t>
      </w:r>
      <w:r w:rsidR="00056F9C" w:rsidRPr="00534DE8">
        <w:t xml:space="preserve"> </w:t>
      </w:r>
      <w:r w:rsidRPr="00534DE8">
        <w:t>OMC,</w:t>
      </w:r>
      <w:r w:rsidR="00056F9C" w:rsidRPr="00534DE8">
        <w:t xml:space="preserve"> </w:t>
      </w:r>
      <w:r w:rsidRPr="00534DE8">
        <w:t>2022.</w:t>
      </w:r>
    </w:p>
    <w:p w14:paraId="6DE191FC" w14:textId="0C3BC81C" w:rsidR="00745EE3" w:rsidRPr="00534DE8" w:rsidRDefault="00A21A26" w:rsidP="00056F9C">
      <w:pPr>
        <w:pStyle w:val="BodyText"/>
      </w:pPr>
      <w:r w:rsidRPr="00534DE8">
        <w:t>P</w:t>
      </w:r>
      <w:r w:rsidR="00DF1B7B" w:rsidRPr="00534DE8">
        <w:t>or</w:t>
      </w:r>
      <w:r w:rsidR="00056F9C" w:rsidRPr="00534DE8">
        <w:t xml:space="preserve"> </w:t>
      </w:r>
      <w:r w:rsidR="00DF1B7B" w:rsidRPr="00534DE8">
        <w:t>último,</w:t>
      </w:r>
      <w:r w:rsidR="00056F9C" w:rsidRPr="00534DE8">
        <w:t xml:space="preserve"> </w:t>
      </w:r>
      <w:r w:rsidR="00DF1B7B" w:rsidRPr="00534DE8">
        <w:t>para</w:t>
      </w:r>
      <w:r w:rsidR="00056F9C" w:rsidRPr="00534DE8">
        <w:t xml:space="preserve"> </w:t>
      </w:r>
      <w:r w:rsidR="00DF1B7B" w:rsidRPr="00534DE8">
        <w:t>tratar</w:t>
      </w:r>
      <w:r w:rsidR="00056F9C" w:rsidRPr="00534DE8">
        <w:t xml:space="preserve"> </w:t>
      </w:r>
      <w:r w:rsidR="00DF1B7B" w:rsidRPr="00534DE8">
        <w:t>de</w:t>
      </w:r>
      <w:r w:rsidR="00056F9C" w:rsidRPr="00534DE8">
        <w:t xml:space="preserve"> </w:t>
      </w:r>
      <w:r w:rsidR="00DF1B7B" w:rsidRPr="00534DE8">
        <w:t>aislar</w:t>
      </w:r>
      <w:r w:rsidR="00056F9C" w:rsidRPr="00534DE8">
        <w:t xml:space="preserve"> </w:t>
      </w:r>
      <w:r w:rsidR="00DF1B7B" w:rsidRPr="00534DE8">
        <w:t>el</w:t>
      </w:r>
      <w:r w:rsidR="00056F9C" w:rsidRPr="00534DE8">
        <w:t xml:space="preserve"> </w:t>
      </w:r>
      <w:r w:rsidR="00DF1B7B" w:rsidRPr="00534DE8">
        <w:t>efecto</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certificación</w:t>
      </w:r>
      <w:r w:rsidR="00056F9C" w:rsidRPr="00534DE8">
        <w:t xml:space="preserve"> </w:t>
      </w:r>
      <w:r w:rsidR="00DF1B7B" w:rsidRPr="00534DE8">
        <w:t>de</w:t>
      </w:r>
      <w:r w:rsidR="00056F9C" w:rsidRPr="00534DE8">
        <w:t xml:space="preserve"> </w:t>
      </w:r>
      <w:r w:rsidR="00DF1B7B" w:rsidRPr="00534DE8">
        <w:t>otros</w:t>
      </w:r>
      <w:r w:rsidR="00056F9C" w:rsidRPr="00534DE8">
        <w:t xml:space="preserve"> </w:t>
      </w:r>
      <w:r w:rsidR="00DF1B7B" w:rsidRPr="00534DE8">
        <w:t>factores,</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gráfico</w:t>
      </w:r>
      <w:r w:rsidR="00702649" w:rsidRPr="00534DE8">
        <w:t> </w:t>
      </w:r>
      <w:r w:rsidR="00DF1B7B" w:rsidRPr="00534DE8">
        <w:t>4</w:t>
      </w:r>
      <w:r w:rsidR="00056F9C" w:rsidRPr="00534DE8">
        <w:t xml:space="preserve"> </w:t>
      </w:r>
      <w:r w:rsidR="00DF1B7B" w:rsidRPr="00534DE8">
        <w:t>más</w:t>
      </w:r>
      <w:r w:rsidR="00056F9C" w:rsidRPr="00534DE8">
        <w:t xml:space="preserve"> </w:t>
      </w:r>
      <w:r w:rsidR="00DF1B7B" w:rsidRPr="00534DE8">
        <w:t>abajo</w:t>
      </w:r>
      <w:r w:rsidR="00056F9C" w:rsidRPr="00534DE8">
        <w:t xml:space="preserve"> </w:t>
      </w:r>
      <w:r w:rsidR="00DF1B7B" w:rsidRPr="00534DE8">
        <w:t>se</w:t>
      </w:r>
      <w:r w:rsidR="00056F9C" w:rsidRPr="00534DE8">
        <w:t xml:space="preserve"> </w:t>
      </w:r>
      <w:r w:rsidR="00DF1B7B" w:rsidRPr="00534DE8">
        <w:t>presentan</w:t>
      </w:r>
      <w:r w:rsidR="00056F9C" w:rsidRPr="00534DE8">
        <w:t xml:space="preserve"> </w:t>
      </w:r>
      <w:r w:rsidR="00DF1B7B" w:rsidRPr="00534DE8">
        <w:t>las</w:t>
      </w:r>
      <w:r w:rsidR="00056F9C" w:rsidRPr="00534DE8">
        <w:t xml:space="preserve"> </w:t>
      </w:r>
      <w:r w:rsidR="00DF1B7B" w:rsidRPr="00534DE8">
        <w:t>tasas</w:t>
      </w:r>
      <w:r w:rsidR="00056F9C" w:rsidRPr="00534DE8">
        <w:t xml:space="preserve"> </w:t>
      </w:r>
      <w:r w:rsidR="00DF1B7B" w:rsidRPr="00534DE8">
        <w:t>de</w:t>
      </w:r>
      <w:r w:rsidR="00056F9C" w:rsidRPr="00534DE8">
        <w:t xml:space="preserve"> </w:t>
      </w:r>
      <w:r w:rsidR="00DF1B7B" w:rsidRPr="00534DE8">
        <w:rPr>
          <w:i/>
          <w:iCs/>
        </w:rPr>
        <w:t>sub</w:t>
      </w:r>
      <w:r w:rsidR="00DF1B7B" w:rsidRPr="00534DE8">
        <w:t>utilización</w:t>
      </w:r>
      <w:r w:rsidR="00056F9C" w:rsidRPr="00534DE8">
        <w:t xml:space="preserve"> </w:t>
      </w:r>
      <w:r w:rsidR="00DF1B7B" w:rsidRPr="00534DE8">
        <w:t>para</w:t>
      </w:r>
      <w:r w:rsidR="00056F9C" w:rsidRPr="00534DE8">
        <w:t xml:space="preserve"> </w:t>
      </w:r>
      <w:r w:rsidR="00DF1B7B" w:rsidRPr="00534DE8">
        <w:t>los</w:t>
      </w:r>
      <w:r w:rsidR="00056F9C" w:rsidRPr="00534DE8">
        <w:t xml:space="preserve"> </w:t>
      </w:r>
      <w:r w:rsidR="00DF1B7B" w:rsidRPr="00534DE8">
        <w:t>productos</w:t>
      </w:r>
      <w:r w:rsidR="00056F9C" w:rsidRPr="00534DE8">
        <w:t xml:space="preserve"> </w:t>
      </w:r>
      <w:r w:rsidR="00DF1B7B" w:rsidRPr="00534DE8">
        <w:t>agropecuarios</w:t>
      </w:r>
      <w:r w:rsidRPr="00534DE8">
        <w:t>. C</w:t>
      </w:r>
      <w:r w:rsidR="00DF1B7B" w:rsidRPr="00534DE8">
        <w:t>entrarse</w:t>
      </w:r>
      <w:r w:rsidR="00056F9C" w:rsidRPr="00534DE8">
        <w:t xml:space="preserve"> </w:t>
      </w:r>
      <w:r w:rsidR="00DF1B7B" w:rsidRPr="00534DE8">
        <w:t>exclusivamente</w:t>
      </w:r>
      <w:r w:rsidR="00056F9C" w:rsidRPr="00534DE8">
        <w:t xml:space="preserve"> </w:t>
      </w:r>
      <w:r w:rsidR="00DF1B7B" w:rsidRPr="00534DE8">
        <w:t>en</w:t>
      </w:r>
      <w:r w:rsidR="00056F9C" w:rsidRPr="00534DE8">
        <w:t xml:space="preserve"> </w:t>
      </w:r>
      <w:r w:rsidR="00DF1B7B" w:rsidRPr="00534DE8">
        <w:t>este</w:t>
      </w:r>
      <w:r w:rsidR="00056F9C" w:rsidRPr="00534DE8">
        <w:t xml:space="preserve"> </w:t>
      </w:r>
      <w:r w:rsidR="00DF1B7B" w:rsidRPr="00534DE8">
        <w:t>grupo</w:t>
      </w:r>
      <w:r w:rsidR="00056F9C" w:rsidRPr="00534DE8">
        <w:t xml:space="preserve"> </w:t>
      </w:r>
      <w:r w:rsidR="00DF1B7B" w:rsidRPr="00534DE8">
        <w:t>de</w:t>
      </w:r>
      <w:r w:rsidR="00056F9C" w:rsidRPr="00534DE8">
        <w:t xml:space="preserve"> </w:t>
      </w:r>
      <w:r w:rsidR="00DF1B7B" w:rsidRPr="00534DE8">
        <w:t>productos</w:t>
      </w:r>
      <w:r w:rsidR="00056F9C" w:rsidRPr="00534DE8">
        <w:t xml:space="preserve"> </w:t>
      </w:r>
      <w:r w:rsidR="00DF1B7B" w:rsidRPr="00534DE8">
        <w:t>ofrece</w:t>
      </w:r>
      <w:r w:rsidR="00056F9C" w:rsidRPr="00534DE8">
        <w:t xml:space="preserve"> </w:t>
      </w:r>
      <w:r w:rsidR="00DF1B7B" w:rsidRPr="00534DE8">
        <w:t>la</w:t>
      </w:r>
      <w:r w:rsidR="00056F9C" w:rsidRPr="00534DE8">
        <w:t xml:space="preserve"> </w:t>
      </w:r>
      <w:r w:rsidR="00DF1B7B" w:rsidRPr="00534DE8">
        <w:t>ventaja</w:t>
      </w:r>
      <w:r w:rsidR="00056F9C" w:rsidRPr="00534DE8">
        <w:t xml:space="preserve"> </w:t>
      </w:r>
      <w:r w:rsidR="00DF1B7B" w:rsidRPr="00534DE8">
        <w:t>de</w:t>
      </w:r>
      <w:r w:rsidR="00056F9C" w:rsidRPr="00534DE8">
        <w:t xml:space="preserve"> </w:t>
      </w:r>
      <w:r w:rsidR="00DF1B7B" w:rsidRPr="00534DE8">
        <w:t>eliminar</w:t>
      </w:r>
      <w:r w:rsidR="00056F9C" w:rsidRPr="00534DE8">
        <w:t xml:space="preserve"> </w:t>
      </w:r>
      <w:r w:rsidR="00DF1B7B" w:rsidRPr="00534DE8">
        <w:t>o</w:t>
      </w:r>
      <w:r w:rsidR="00056F9C" w:rsidRPr="00534DE8">
        <w:t xml:space="preserve"> </w:t>
      </w:r>
      <w:r w:rsidR="00DF1B7B" w:rsidRPr="00534DE8">
        <w:t>reducir</w:t>
      </w:r>
      <w:r w:rsidR="00056F9C" w:rsidRPr="00534DE8">
        <w:t xml:space="preserve"> </w:t>
      </w:r>
      <w:r w:rsidR="00DF1B7B" w:rsidRPr="00534DE8">
        <w:t>la</w:t>
      </w:r>
      <w:r w:rsidR="00056F9C" w:rsidRPr="00534DE8">
        <w:t xml:space="preserve"> </w:t>
      </w:r>
      <w:r w:rsidR="00DF1B7B" w:rsidRPr="00534DE8">
        <w:t>influencia</w:t>
      </w:r>
      <w:r w:rsidR="00056F9C" w:rsidRPr="00534DE8">
        <w:t xml:space="preserve"> </w:t>
      </w:r>
      <w:r w:rsidR="00DF1B7B" w:rsidRPr="00534DE8">
        <w:t>que</w:t>
      </w:r>
      <w:r w:rsidR="00056F9C" w:rsidRPr="00534DE8">
        <w:t xml:space="preserve"> </w:t>
      </w:r>
      <w:r w:rsidR="00DF1B7B" w:rsidRPr="00534DE8">
        <w:t>otros</w:t>
      </w:r>
      <w:r w:rsidR="00056F9C" w:rsidRPr="00534DE8">
        <w:t xml:space="preserve"> </w:t>
      </w:r>
      <w:r w:rsidR="00DF1B7B" w:rsidRPr="00534DE8">
        <w:t>factores,</w:t>
      </w:r>
      <w:r w:rsidR="00056F9C" w:rsidRPr="00534DE8">
        <w:t xml:space="preserve"> </w:t>
      </w:r>
      <w:r w:rsidR="00DF1B7B" w:rsidRPr="00534DE8">
        <w:t>como</w:t>
      </w:r>
      <w:r w:rsidR="00056F9C" w:rsidRPr="00534DE8">
        <w:t xml:space="preserve"> </w:t>
      </w:r>
      <w:r w:rsidR="00DF1B7B" w:rsidRPr="00534DE8">
        <w:t>los</w:t>
      </w:r>
      <w:r w:rsidR="00056F9C" w:rsidRPr="00534DE8">
        <w:t xml:space="preserve"> </w:t>
      </w:r>
      <w:r w:rsidR="00DF1B7B" w:rsidRPr="00534DE8">
        <w:t>distintos</w:t>
      </w:r>
      <w:r w:rsidR="00056F9C" w:rsidRPr="00534DE8">
        <w:t xml:space="preserve"> </w:t>
      </w:r>
      <w:r w:rsidR="00DF1B7B" w:rsidRPr="00534DE8">
        <w:t>criterios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podrían</w:t>
      </w:r>
      <w:r w:rsidR="00056F9C" w:rsidRPr="00534DE8">
        <w:t xml:space="preserve"> </w:t>
      </w:r>
      <w:r w:rsidR="00DF1B7B" w:rsidRPr="00534DE8">
        <w:t>tener</w:t>
      </w:r>
      <w:r w:rsidR="00056F9C" w:rsidRPr="00534DE8">
        <w:t xml:space="preserve"> </w:t>
      </w:r>
      <w:r w:rsidR="00DF1B7B" w:rsidRPr="00534DE8">
        <w:t>en</w:t>
      </w:r>
      <w:r w:rsidR="00056F9C" w:rsidRPr="00534DE8">
        <w:t xml:space="preserve"> </w:t>
      </w:r>
      <w:r w:rsidR="00DF1B7B" w:rsidRPr="00534DE8">
        <w:t>los</w:t>
      </w:r>
      <w:r w:rsidR="00056F9C" w:rsidRPr="00534DE8">
        <w:t xml:space="preserve"> </w:t>
      </w:r>
      <w:r w:rsidR="00DF1B7B" w:rsidRPr="00534DE8">
        <w:t>cálculos</w:t>
      </w:r>
      <w:r w:rsidR="00056F9C" w:rsidRPr="00534DE8">
        <w:t xml:space="preserve"> </w:t>
      </w:r>
      <w:r w:rsidR="00DF1B7B" w:rsidRPr="00534DE8">
        <w:t>(en</w:t>
      </w:r>
      <w:r w:rsidR="00056F9C" w:rsidRPr="00534DE8">
        <w:t xml:space="preserve"> </w:t>
      </w:r>
      <w:r w:rsidR="00DF1B7B" w:rsidRPr="00534DE8">
        <w:t>la</w:t>
      </w:r>
      <w:r w:rsidR="00056F9C" w:rsidRPr="00534DE8">
        <w:t xml:space="preserve"> </w:t>
      </w:r>
      <w:r w:rsidR="00DF1B7B" w:rsidRPr="00534DE8">
        <w:t>mayoría</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casos,</w:t>
      </w:r>
      <w:r w:rsidR="00056F9C" w:rsidRPr="00534DE8">
        <w:t xml:space="preserve"> </w:t>
      </w:r>
      <w:r w:rsidR="00DF1B7B" w:rsidRPr="00534DE8">
        <w:t>los</w:t>
      </w:r>
      <w:r w:rsidR="00056F9C" w:rsidRPr="00534DE8">
        <w:t xml:space="preserve"> </w:t>
      </w:r>
      <w:r w:rsidR="00DF1B7B" w:rsidRPr="00534DE8">
        <w:t>productos</w:t>
      </w:r>
      <w:r w:rsidR="00056F9C" w:rsidRPr="00534DE8">
        <w:t xml:space="preserve"> </w:t>
      </w:r>
      <w:r w:rsidR="00DF1B7B" w:rsidRPr="00534DE8">
        <w:t>comparados</w:t>
      </w:r>
      <w:r w:rsidR="00056F9C" w:rsidRPr="00534DE8">
        <w:t xml:space="preserve"> </w:t>
      </w:r>
      <w:r w:rsidR="00DF1B7B" w:rsidRPr="00534DE8">
        <w:t>están</w:t>
      </w:r>
      <w:r w:rsidR="00056F9C" w:rsidRPr="00534DE8">
        <w:t xml:space="preserve"> </w:t>
      </w:r>
      <w:r w:rsidR="00DF1B7B" w:rsidRPr="00534DE8">
        <w:t>sujetos</w:t>
      </w:r>
      <w:r w:rsidR="00056F9C" w:rsidRPr="00534DE8">
        <w:t xml:space="preserve"> </w:t>
      </w:r>
      <w:r w:rsidR="00DF1B7B" w:rsidRPr="00534DE8">
        <w:t>al</w:t>
      </w:r>
      <w:r w:rsidR="00056F9C" w:rsidRPr="00534DE8">
        <w:t xml:space="preserve"> </w:t>
      </w:r>
      <w:r w:rsidR="00DF1B7B" w:rsidRPr="00534DE8">
        <w:t>mismo</w:t>
      </w:r>
      <w:r w:rsidR="00056F9C" w:rsidRPr="00534DE8">
        <w:t xml:space="preserve"> </w:t>
      </w:r>
      <w:r w:rsidR="00DF1B7B" w:rsidRPr="00534DE8">
        <w:t>"criterio</w:t>
      </w:r>
      <w:r w:rsidR="00056F9C" w:rsidRPr="00534DE8">
        <w:t xml:space="preserve"> </w:t>
      </w:r>
      <w:r w:rsidR="00DF1B7B" w:rsidRPr="00534DE8">
        <w:t>de</w:t>
      </w:r>
      <w:r w:rsidR="00056F9C" w:rsidRPr="00534DE8">
        <w:t xml:space="preserve"> </w:t>
      </w:r>
      <w:r w:rsidR="00DF1B7B" w:rsidRPr="00534DE8">
        <w:t>obtención</w:t>
      </w:r>
      <w:r w:rsidR="00056F9C" w:rsidRPr="00534DE8">
        <w:t xml:space="preserve"> </w:t>
      </w:r>
      <w:r w:rsidR="00DF1B7B" w:rsidRPr="00534DE8">
        <w:t>total")</w:t>
      </w:r>
      <w:r w:rsidRPr="00534DE8">
        <w:t>. E</w:t>
      </w:r>
      <w:r w:rsidR="00DF1B7B" w:rsidRPr="00534DE8">
        <w:t>ste</w:t>
      </w:r>
      <w:r w:rsidR="002326CD">
        <w:t> </w:t>
      </w:r>
      <w:r w:rsidR="00DF1B7B" w:rsidRPr="00534DE8">
        <w:t>análisis</w:t>
      </w:r>
      <w:r w:rsidR="00056F9C" w:rsidRPr="00534DE8">
        <w:t xml:space="preserve"> </w:t>
      </w:r>
      <w:r w:rsidR="00DF1B7B" w:rsidRPr="00534DE8">
        <w:t>plurianual</w:t>
      </w:r>
      <w:r w:rsidR="00056F9C" w:rsidRPr="00534DE8">
        <w:t xml:space="preserve"> </w:t>
      </w:r>
      <w:r w:rsidR="00DF1B7B" w:rsidRPr="00534DE8">
        <w:t>muestra</w:t>
      </w:r>
      <w:r w:rsidR="00056F9C" w:rsidRPr="00534DE8">
        <w:t xml:space="preserve"> </w:t>
      </w:r>
      <w:r w:rsidR="00DF1B7B" w:rsidRPr="00534DE8">
        <w:t>una</w:t>
      </w:r>
      <w:r w:rsidR="00056F9C" w:rsidRPr="00534DE8">
        <w:t xml:space="preserve"> </w:t>
      </w:r>
      <w:r w:rsidR="00DF1B7B" w:rsidRPr="00534DE8">
        <w:t>pauta</w:t>
      </w:r>
      <w:r w:rsidR="00056F9C" w:rsidRPr="00534DE8">
        <w:t xml:space="preserve"> </w:t>
      </w:r>
      <w:r w:rsidR="00DF1B7B" w:rsidRPr="00534DE8">
        <w:t>similar</w:t>
      </w:r>
      <w:r w:rsidR="00056F9C" w:rsidRPr="00534DE8">
        <w:t xml:space="preserve"> </w:t>
      </w:r>
      <w:r w:rsidR="00DF1B7B" w:rsidRPr="00534DE8">
        <w:t>a</w:t>
      </w:r>
      <w:r w:rsidR="00056F9C" w:rsidRPr="00534DE8">
        <w:t xml:space="preserve"> </w:t>
      </w:r>
      <w:r w:rsidR="00DF1B7B" w:rsidRPr="00534DE8">
        <w:t>la</w:t>
      </w:r>
      <w:r w:rsidR="00056F9C" w:rsidRPr="00534DE8">
        <w:t xml:space="preserve"> </w:t>
      </w:r>
      <w:r w:rsidR="00DF1B7B" w:rsidRPr="00534DE8">
        <w:t>del</w:t>
      </w:r>
      <w:r w:rsidR="00056F9C" w:rsidRPr="00534DE8">
        <w:t xml:space="preserve"> </w:t>
      </w:r>
      <w:r w:rsidR="00DF1B7B" w:rsidRPr="00534DE8">
        <w:t>gráfico</w:t>
      </w:r>
      <w:r w:rsidR="00056F9C" w:rsidRPr="00534DE8">
        <w:t xml:space="preserve"> </w:t>
      </w:r>
      <w:r w:rsidR="00DF1B7B" w:rsidRPr="00534DE8">
        <w:t>1</w:t>
      </w:r>
      <w:r w:rsidRPr="00534DE8">
        <w:t>: l</w:t>
      </w:r>
      <w:r w:rsidR="00DF1B7B" w:rsidRPr="00534DE8">
        <w:t>as</w:t>
      </w:r>
      <w:r w:rsidR="00056F9C" w:rsidRPr="00534DE8">
        <w:t xml:space="preserve"> </w:t>
      </w:r>
      <w:r w:rsidR="00DF1B7B" w:rsidRPr="00534DE8">
        <w:t>tasas</w:t>
      </w:r>
      <w:r w:rsidR="00056F9C" w:rsidRPr="00534DE8">
        <w:t xml:space="preserve"> </w:t>
      </w:r>
      <w:r w:rsidR="00DF1B7B" w:rsidRPr="00534DE8">
        <w:t>de</w:t>
      </w:r>
      <w:r w:rsidR="00056F9C" w:rsidRPr="00534DE8">
        <w:t xml:space="preserve"> </w:t>
      </w:r>
      <w:r w:rsidR="00DF1B7B" w:rsidRPr="00534DE8">
        <w:rPr>
          <w:i/>
          <w:iCs/>
        </w:rPr>
        <w:t>sub</w:t>
      </w:r>
      <w:r w:rsidR="00DF1B7B" w:rsidRPr="00534DE8">
        <w:t>utilización</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caso</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Miembros</w:t>
      </w:r>
      <w:r w:rsidR="00056F9C" w:rsidRPr="00534DE8">
        <w:t xml:space="preserve"> </w:t>
      </w:r>
      <w:r w:rsidR="00DF1B7B" w:rsidRPr="00534DE8">
        <w:t>que</w:t>
      </w:r>
      <w:r w:rsidR="00056F9C" w:rsidRPr="00534DE8">
        <w:t xml:space="preserve"> </w:t>
      </w:r>
      <w:r w:rsidR="00DF1B7B" w:rsidRPr="00534DE8">
        <w:t>permiten</w:t>
      </w:r>
      <w:r w:rsidR="00056F9C" w:rsidRPr="00534DE8">
        <w:t xml:space="preserve"> </w:t>
      </w:r>
      <w:r w:rsidR="00DF1B7B" w:rsidRPr="00534DE8">
        <w:t>la</w:t>
      </w:r>
      <w:r w:rsidR="00056F9C" w:rsidRPr="00534DE8">
        <w:t xml:space="preserve"> </w:t>
      </w:r>
      <w:r w:rsidR="00DF1B7B" w:rsidRPr="00534DE8">
        <w:t>autocertificación</w:t>
      </w:r>
      <w:r w:rsidR="00056F9C" w:rsidRPr="00534DE8">
        <w:t xml:space="preserve"> </w:t>
      </w:r>
      <w:r w:rsidR="00DF1B7B" w:rsidRPr="00534DE8">
        <w:t>(grupo</w:t>
      </w:r>
      <w:r w:rsidR="00056F9C" w:rsidRPr="00534DE8">
        <w:t xml:space="preserve"> </w:t>
      </w:r>
      <w:r w:rsidR="00DF1B7B" w:rsidRPr="00534DE8">
        <w:t>1)</w:t>
      </w:r>
      <w:r w:rsidR="00056F9C" w:rsidRPr="00534DE8">
        <w:t xml:space="preserve"> </w:t>
      </w:r>
      <w:r w:rsidR="00DF1B7B" w:rsidRPr="00534DE8">
        <w:t>son</w:t>
      </w:r>
      <w:r w:rsidR="00056F9C" w:rsidRPr="00534DE8">
        <w:t xml:space="preserve"> </w:t>
      </w:r>
      <w:r w:rsidR="00DF1B7B" w:rsidRPr="00534DE8">
        <w:t>más</w:t>
      </w:r>
      <w:r w:rsidR="00056F9C" w:rsidRPr="00534DE8">
        <w:t xml:space="preserve"> </w:t>
      </w:r>
      <w:r w:rsidR="00DF1B7B" w:rsidRPr="00534DE8">
        <w:t>bajas</w:t>
      </w:r>
      <w:r w:rsidR="00056F9C" w:rsidRPr="00534DE8">
        <w:t xml:space="preserve"> </w:t>
      </w:r>
      <w:r w:rsidR="00DF1B7B" w:rsidRPr="00534DE8">
        <w:t>(un</w:t>
      </w:r>
      <w:r w:rsidR="00056F9C" w:rsidRPr="00534DE8">
        <w:t xml:space="preserve"> </w:t>
      </w:r>
      <w:r w:rsidR="00DF1B7B" w:rsidRPr="00534DE8">
        <w:t>17</w:t>
      </w:r>
      <w:r w:rsidRPr="00534DE8">
        <w:t>%</w:t>
      </w:r>
      <w:r w:rsidR="00DF1B7B" w:rsidRPr="00534DE8">
        <w:t>)</w:t>
      </w:r>
      <w:r w:rsidR="00056F9C" w:rsidRPr="00534DE8">
        <w:t xml:space="preserve"> </w:t>
      </w:r>
      <w:r w:rsidR="00DF1B7B" w:rsidRPr="00534DE8">
        <w:t>que</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caso</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Miembros</w:t>
      </w:r>
      <w:r w:rsidR="00056F9C" w:rsidRPr="00534DE8">
        <w:t xml:space="preserve"> </w:t>
      </w:r>
      <w:r w:rsidR="00DF1B7B" w:rsidRPr="00534DE8">
        <w:t>que</w:t>
      </w:r>
      <w:r w:rsidR="00056F9C" w:rsidRPr="00534DE8">
        <w:t xml:space="preserve"> </w:t>
      </w:r>
      <w:r w:rsidR="00DF1B7B" w:rsidRPr="00534DE8">
        <w:t>exigen</w:t>
      </w:r>
      <w:r w:rsidR="00056F9C" w:rsidRPr="00534DE8">
        <w:t xml:space="preserve"> </w:t>
      </w:r>
      <w:r w:rsidR="00DF1B7B" w:rsidRPr="00534DE8">
        <w:t>una</w:t>
      </w:r>
      <w:r w:rsidR="00056F9C" w:rsidRPr="00534DE8">
        <w:t xml:space="preserve"> </w:t>
      </w:r>
      <w:r w:rsidR="00DF1B7B" w:rsidRPr="00534DE8">
        <w:t>certificación</w:t>
      </w:r>
      <w:r w:rsidR="00056F9C" w:rsidRPr="00534DE8">
        <w:t xml:space="preserve"> </w:t>
      </w:r>
      <w:r w:rsidR="00DF1B7B" w:rsidRPr="00534DE8">
        <w:t>por</w:t>
      </w:r>
      <w:r w:rsidR="00056F9C" w:rsidRPr="00534DE8">
        <w:t xml:space="preserve"> </w:t>
      </w:r>
      <w:r w:rsidR="00DF1B7B" w:rsidRPr="00534DE8">
        <w:t>terceros</w:t>
      </w:r>
      <w:r w:rsidR="00056F9C" w:rsidRPr="00534DE8">
        <w:t xml:space="preserve"> </w:t>
      </w:r>
      <w:r w:rsidR="00DF1B7B" w:rsidRPr="00534DE8">
        <w:t>(grupo</w:t>
      </w:r>
      <w:r w:rsidR="00056F9C" w:rsidRPr="00534DE8">
        <w:t xml:space="preserve"> </w:t>
      </w:r>
      <w:r w:rsidR="00DF1B7B" w:rsidRPr="00534DE8">
        <w:t>2,</w:t>
      </w:r>
      <w:r w:rsidR="00056F9C" w:rsidRPr="00534DE8">
        <w:t xml:space="preserve"> </w:t>
      </w:r>
      <w:r w:rsidR="00DF1B7B" w:rsidRPr="00534DE8">
        <w:t>con</w:t>
      </w:r>
      <w:r w:rsidR="00056F9C" w:rsidRPr="00534DE8">
        <w:t xml:space="preserve"> </w:t>
      </w:r>
      <w:r w:rsidR="00DF1B7B" w:rsidRPr="00534DE8">
        <w:t>un</w:t>
      </w:r>
      <w:r w:rsidR="00056F9C" w:rsidRPr="00534DE8">
        <w:t xml:space="preserve"> </w:t>
      </w:r>
      <w:r w:rsidR="00DF1B7B" w:rsidRPr="00534DE8">
        <w:t>50</w:t>
      </w:r>
      <w:r w:rsidRPr="00534DE8">
        <w:t>%</w:t>
      </w:r>
      <w:r w:rsidR="00DF1B7B" w:rsidRPr="00534DE8">
        <w:t>).</w:t>
      </w:r>
    </w:p>
    <w:p w14:paraId="6C62A8F0" w14:textId="6F9BD1C8" w:rsidR="00745EE3" w:rsidRPr="00534DE8" w:rsidRDefault="00A21A26" w:rsidP="00056F9C">
      <w:pPr>
        <w:pStyle w:val="BodyText"/>
      </w:pPr>
      <w:r w:rsidRPr="00534DE8">
        <w:t>N</w:t>
      </w:r>
      <w:r w:rsidR="00DF1B7B" w:rsidRPr="00534DE8">
        <w:t>o</w:t>
      </w:r>
      <w:r w:rsidR="00056F9C" w:rsidRPr="00534DE8">
        <w:t xml:space="preserve"> </w:t>
      </w:r>
      <w:r w:rsidR="00DF1B7B" w:rsidRPr="00534DE8">
        <w:t>obstante,</w:t>
      </w:r>
      <w:r w:rsidR="00056F9C" w:rsidRPr="00534DE8">
        <w:t xml:space="preserve"> </w:t>
      </w:r>
      <w:r w:rsidR="00DF1B7B" w:rsidRPr="00534DE8">
        <w:t>es</w:t>
      </w:r>
      <w:r w:rsidR="00056F9C" w:rsidRPr="00534DE8">
        <w:t xml:space="preserve"> </w:t>
      </w:r>
      <w:r w:rsidR="00DF1B7B" w:rsidRPr="00534DE8">
        <w:t>interesante</w:t>
      </w:r>
      <w:r w:rsidR="00056F9C" w:rsidRPr="00534DE8">
        <w:t xml:space="preserve"> </w:t>
      </w:r>
      <w:r w:rsidR="00DF1B7B" w:rsidRPr="00534DE8">
        <w:t>señalar</w:t>
      </w:r>
      <w:r w:rsidR="00056F9C" w:rsidRPr="00534DE8">
        <w:t xml:space="preserve"> </w:t>
      </w:r>
      <w:r w:rsidR="00DF1B7B" w:rsidRPr="00534DE8">
        <w:t>que</w:t>
      </w:r>
      <w:r w:rsidR="00056F9C" w:rsidRPr="00534DE8">
        <w:t xml:space="preserve"> </w:t>
      </w:r>
      <w:r w:rsidR="00DF1B7B" w:rsidRPr="00534DE8">
        <w:t>en</w:t>
      </w:r>
      <w:r w:rsidR="00056F9C" w:rsidRPr="00534DE8">
        <w:t xml:space="preserve"> </w:t>
      </w:r>
      <w:r w:rsidR="00DF1B7B" w:rsidRPr="00534DE8">
        <w:t>determinados</w:t>
      </w:r>
      <w:r w:rsidR="00056F9C" w:rsidRPr="00534DE8">
        <w:t xml:space="preserve"> </w:t>
      </w:r>
      <w:r w:rsidR="00DF1B7B" w:rsidRPr="00534DE8">
        <w:t>casos</w:t>
      </w:r>
      <w:r w:rsidR="00056F9C" w:rsidRPr="00534DE8">
        <w:t xml:space="preserve"> </w:t>
      </w:r>
      <w:r w:rsidR="00DF1B7B" w:rsidRPr="00534DE8">
        <w:t>los</w:t>
      </w:r>
      <w:r w:rsidR="00056F9C" w:rsidRPr="00534DE8">
        <w:t xml:space="preserve"> </w:t>
      </w:r>
      <w:r w:rsidR="00DF1B7B" w:rsidRPr="00534DE8">
        <w:t>resultados</w:t>
      </w:r>
      <w:r w:rsidR="00056F9C" w:rsidRPr="00534DE8">
        <w:t xml:space="preserve"> </w:t>
      </w:r>
      <w:r w:rsidR="00DF1B7B" w:rsidRPr="00534DE8">
        <w:t>relativos</w:t>
      </w:r>
      <w:r w:rsidR="00056F9C" w:rsidRPr="00534DE8">
        <w:t xml:space="preserve"> </w:t>
      </w:r>
      <w:r w:rsidR="00DF1B7B" w:rsidRPr="00534DE8">
        <w:t>a</w:t>
      </w:r>
      <w:r w:rsidR="00056F9C" w:rsidRPr="00534DE8">
        <w:t xml:space="preserve"> </w:t>
      </w:r>
      <w:r w:rsidR="00DF1B7B" w:rsidRPr="00534DE8">
        <w:t>los</w:t>
      </w:r>
      <w:r w:rsidR="00056F9C" w:rsidRPr="00534DE8">
        <w:t xml:space="preserve"> </w:t>
      </w:r>
      <w:r w:rsidR="00DF1B7B" w:rsidRPr="00534DE8">
        <w:t>productos</w:t>
      </w:r>
      <w:r w:rsidR="00056F9C" w:rsidRPr="00534DE8">
        <w:t xml:space="preserve"> </w:t>
      </w:r>
      <w:r w:rsidR="00DF1B7B" w:rsidRPr="00534DE8">
        <w:t>agropecuarios</w:t>
      </w:r>
      <w:r w:rsidR="00056F9C" w:rsidRPr="00534DE8">
        <w:t xml:space="preserve"> </w:t>
      </w:r>
      <w:r w:rsidR="00DF1B7B" w:rsidRPr="00534DE8">
        <w:t>muestran</w:t>
      </w:r>
      <w:r w:rsidR="00056F9C" w:rsidRPr="00534DE8">
        <w:t xml:space="preserve"> </w:t>
      </w:r>
      <w:r w:rsidR="00DF1B7B" w:rsidRPr="00534DE8">
        <w:t>pautas</w:t>
      </w:r>
      <w:r w:rsidR="00056F9C" w:rsidRPr="00534DE8">
        <w:t xml:space="preserve"> </w:t>
      </w:r>
      <w:r w:rsidR="00DF1B7B" w:rsidRPr="00534DE8">
        <w:t>contrarias</w:t>
      </w:r>
      <w:r w:rsidR="00056F9C" w:rsidRPr="00534DE8">
        <w:t xml:space="preserve"> </w:t>
      </w:r>
      <w:r w:rsidR="00DF1B7B" w:rsidRPr="00534DE8">
        <w:t>a</w:t>
      </w:r>
      <w:r w:rsidR="00056F9C" w:rsidRPr="00534DE8">
        <w:t xml:space="preserve"> </w:t>
      </w:r>
      <w:r w:rsidR="00DF1B7B" w:rsidRPr="00534DE8">
        <w:t>las</w:t>
      </w:r>
      <w:r w:rsidR="00056F9C" w:rsidRPr="00534DE8">
        <w:t xml:space="preserve"> </w:t>
      </w:r>
      <w:r w:rsidR="00DF1B7B" w:rsidRPr="00534DE8">
        <w:t>observadas</w:t>
      </w:r>
      <w:r w:rsidR="00056F9C" w:rsidRPr="00534DE8">
        <w:t xml:space="preserve"> </w:t>
      </w:r>
      <w:r w:rsidR="00DF1B7B" w:rsidRPr="00534DE8">
        <w:t>más</w:t>
      </w:r>
      <w:r w:rsidR="00056F9C" w:rsidRPr="00534DE8">
        <w:t xml:space="preserve"> </w:t>
      </w:r>
      <w:r w:rsidR="00DF1B7B" w:rsidRPr="00534DE8">
        <w:t>arriba</w:t>
      </w:r>
      <w:r w:rsidRPr="00534DE8">
        <w:t>. E</w:t>
      </w:r>
      <w:r w:rsidR="00DF1B7B" w:rsidRPr="00534DE8">
        <w:t>n</w:t>
      </w:r>
      <w:r w:rsidR="00056F9C" w:rsidRPr="00534DE8">
        <w:t xml:space="preserve"> </w:t>
      </w:r>
      <w:r w:rsidR="00DF1B7B" w:rsidRPr="00534DE8">
        <w:t>concreto,</w:t>
      </w:r>
      <w:r w:rsidR="00056F9C" w:rsidRPr="00534DE8">
        <w:t xml:space="preserve"> </w:t>
      </w:r>
      <w:r w:rsidR="00DF1B7B" w:rsidRPr="00534DE8">
        <w:t>si</w:t>
      </w:r>
      <w:r w:rsidR="00056F9C" w:rsidRPr="00534DE8">
        <w:t xml:space="preserve"> </w:t>
      </w:r>
      <w:r w:rsidR="00DF1B7B" w:rsidRPr="00534DE8">
        <w:t>bien</w:t>
      </w:r>
      <w:r w:rsidR="00056F9C" w:rsidRPr="00534DE8">
        <w:t xml:space="preserve"> </w:t>
      </w:r>
      <w:r w:rsidR="00DF1B7B" w:rsidRPr="00534DE8">
        <w:t>China</w:t>
      </w:r>
      <w:r w:rsidR="00056F9C" w:rsidRPr="00534DE8">
        <w:t xml:space="preserve"> </w:t>
      </w:r>
      <w:r w:rsidR="00DF1B7B" w:rsidRPr="00534DE8">
        <w:t>exige</w:t>
      </w:r>
      <w:r w:rsidR="00056F9C" w:rsidRPr="00534DE8">
        <w:t xml:space="preserve"> </w:t>
      </w:r>
      <w:r w:rsidR="00DF1B7B" w:rsidRPr="00534DE8">
        <w:t>certificados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de</w:t>
      </w:r>
      <w:r w:rsidR="00056F9C" w:rsidRPr="00534DE8">
        <w:t xml:space="preserve"> </w:t>
      </w:r>
      <w:r w:rsidR="00DF1B7B" w:rsidRPr="00534DE8">
        <w:t>terceros</w:t>
      </w:r>
      <w:r w:rsidR="00056F9C" w:rsidRPr="00534DE8">
        <w:t xml:space="preserve"> </w:t>
      </w:r>
      <w:r w:rsidR="00DF1B7B" w:rsidRPr="00534DE8">
        <w:t>para</w:t>
      </w:r>
      <w:r w:rsidR="00056F9C" w:rsidRPr="00534DE8">
        <w:t xml:space="preserve"> </w:t>
      </w:r>
      <w:r w:rsidR="00DF1B7B" w:rsidRPr="00534DE8">
        <w:t>los</w:t>
      </w:r>
      <w:r w:rsidR="00056F9C" w:rsidRPr="00534DE8">
        <w:t xml:space="preserve"> </w:t>
      </w:r>
      <w:r w:rsidR="00DF1B7B" w:rsidRPr="00534DE8">
        <w:t>productos</w:t>
      </w:r>
      <w:r w:rsidR="00056F9C" w:rsidRPr="00534DE8">
        <w:t xml:space="preserve"> </w:t>
      </w:r>
      <w:r w:rsidR="00DF1B7B" w:rsidRPr="00534DE8">
        <w:t>agropecuarios,</w:t>
      </w:r>
      <w:r w:rsidR="00056F9C" w:rsidRPr="00534DE8">
        <w:t xml:space="preserve"> </w:t>
      </w:r>
      <w:r w:rsidR="00DF1B7B" w:rsidRPr="00534DE8">
        <w:t>las</w:t>
      </w:r>
      <w:r w:rsidR="00056F9C" w:rsidRPr="00534DE8">
        <w:t xml:space="preserve"> </w:t>
      </w:r>
      <w:r w:rsidR="00DF1B7B" w:rsidRPr="00534DE8">
        <w:t>tasas</w:t>
      </w:r>
      <w:r w:rsidR="00056F9C" w:rsidRPr="00534DE8">
        <w:t xml:space="preserve"> </w:t>
      </w:r>
      <w:r w:rsidR="00DF1B7B" w:rsidRPr="00534DE8">
        <w:t>de</w:t>
      </w:r>
      <w:r w:rsidR="00056F9C" w:rsidRPr="00534DE8">
        <w:t xml:space="preserve"> </w:t>
      </w:r>
      <w:r w:rsidR="00DF1B7B" w:rsidRPr="00534DE8">
        <w:rPr>
          <w:i/>
          <w:iCs/>
        </w:rPr>
        <w:t>sub</w:t>
      </w:r>
      <w:r w:rsidR="00DF1B7B" w:rsidRPr="00534DE8">
        <w:t>utilización</w:t>
      </w:r>
      <w:r w:rsidR="00056F9C" w:rsidRPr="00534DE8">
        <w:t xml:space="preserve"> </w:t>
      </w:r>
      <w:r w:rsidR="00DF1B7B" w:rsidRPr="00534DE8">
        <w:t>para</w:t>
      </w:r>
      <w:r w:rsidR="00056F9C" w:rsidRPr="00534DE8">
        <w:t xml:space="preserve"> </w:t>
      </w:r>
      <w:r w:rsidR="00DF1B7B" w:rsidRPr="00534DE8">
        <w:t>estos</w:t>
      </w:r>
      <w:r w:rsidR="00056F9C" w:rsidRPr="00534DE8">
        <w:t xml:space="preserve"> </w:t>
      </w:r>
      <w:r w:rsidR="00DF1B7B" w:rsidRPr="00534DE8">
        <w:t>productos</w:t>
      </w:r>
      <w:r w:rsidR="00056F9C" w:rsidRPr="00534DE8">
        <w:t xml:space="preserve"> </w:t>
      </w:r>
      <w:r w:rsidR="00DF1B7B" w:rsidRPr="00534DE8">
        <w:t>son</w:t>
      </w:r>
      <w:r w:rsidR="00056F9C" w:rsidRPr="00534DE8">
        <w:t xml:space="preserve"> </w:t>
      </w:r>
      <w:r w:rsidR="00DF1B7B" w:rsidRPr="00534DE8">
        <w:t>bastante</w:t>
      </w:r>
      <w:r w:rsidR="00056F9C" w:rsidRPr="00534DE8">
        <w:t xml:space="preserve"> </w:t>
      </w:r>
      <w:r w:rsidR="00DF1B7B" w:rsidRPr="00534DE8">
        <w:t>bajas</w:t>
      </w:r>
      <w:r w:rsidRPr="00534DE8">
        <w:t>. E</w:t>
      </w:r>
      <w:r w:rsidR="00DF1B7B" w:rsidRPr="00534DE8">
        <w:t>n</w:t>
      </w:r>
      <w:r w:rsidR="00056F9C" w:rsidRPr="00534DE8">
        <w:t xml:space="preserve"> </w:t>
      </w:r>
      <w:r w:rsidR="00DF1B7B" w:rsidRPr="00534DE8">
        <w:t>la</w:t>
      </w:r>
      <w:r w:rsidR="00056F9C" w:rsidRPr="00534DE8">
        <w:t xml:space="preserve"> </w:t>
      </w:r>
      <w:r w:rsidR="00DF1B7B" w:rsidRPr="00534DE8">
        <w:t>práctica,</w:t>
      </w:r>
      <w:r w:rsidR="00056F9C" w:rsidRPr="00534DE8">
        <w:t xml:space="preserve"> </w:t>
      </w:r>
      <w:r w:rsidR="00DF1B7B" w:rsidRPr="00534DE8">
        <w:t>las</w:t>
      </w:r>
      <w:r w:rsidR="00056F9C" w:rsidRPr="00534DE8">
        <w:t xml:space="preserve"> </w:t>
      </w:r>
      <w:r w:rsidR="00DF1B7B" w:rsidRPr="00534DE8">
        <w:t>tasas</w:t>
      </w:r>
      <w:r w:rsidR="00056F9C" w:rsidRPr="00534DE8">
        <w:t xml:space="preserve"> </w:t>
      </w:r>
      <w:r w:rsidR="00DF1B7B" w:rsidRPr="00534DE8">
        <w:t>de</w:t>
      </w:r>
      <w:r w:rsidR="00056F9C" w:rsidRPr="00534DE8">
        <w:t xml:space="preserve"> </w:t>
      </w:r>
      <w:r w:rsidR="00DF1B7B" w:rsidRPr="00534DE8">
        <w:rPr>
          <w:i/>
          <w:iCs/>
        </w:rPr>
        <w:t>sub</w:t>
      </w:r>
      <w:r w:rsidR="00DF1B7B" w:rsidRPr="00534DE8">
        <w:t>utilización</w:t>
      </w:r>
      <w:r w:rsidR="00056F9C" w:rsidRPr="00534DE8">
        <w:t xml:space="preserve"> </w:t>
      </w:r>
      <w:r w:rsidR="00DF1B7B" w:rsidRPr="00534DE8">
        <w:t>de</w:t>
      </w:r>
      <w:r w:rsidR="00056F9C" w:rsidRPr="00534DE8">
        <w:t xml:space="preserve"> </w:t>
      </w:r>
      <w:r w:rsidR="00DF1B7B" w:rsidRPr="00534DE8">
        <w:t>casi</w:t>
      </w:r>
      <w:r w:rsidR="00056F9C" w:rsidRPr="00534DE8">
        <w:t xml:space="preserve"> </w:t>
      </w:r>
      <w:r w:rsidR="00DF1B7B" w:rsidRPr="00534DE8">
        <w:t>todos</w:t>
      </w:r>
      <w:r w:rsidR="00056F9C" w:rsidRPr="00534DE8">
        <w:t xml:space="preserve"> </w:t>
      </w:r>
      <w:r w:rsidR="00DF1B7B" w:rsidRPr="00534DE8">
        <w:t>los</w:t>
      </w:r>
      <w:r w:rsidR="00056F9C" w:rsidRPr="00534DE8">
        <w:t xml:space="preserve"> </w:t>
      </w:r>
      <w:r w:rsidR="00DF1B7B" w:rsidRPr="00534DE8">
        <w:t>ACPR</w:t>
      </w:r>
      <w:r w:rsidR="00056F9C" w:rsidRPr="00534DE8">
        <w:t xml:space="preserve"> </w:t>
      </w:r>
      <w:r w:rsidR="00DF1B7B" w:rsidRPr="00534DE8">
        <w:t>tanto</w:t>
      </w:r>
      <w:r w:rsidR="00056F9C" w:rsidRPr="00534DE8">
        <w:t xml:space="preserve"> </w:t>
      </w:r>
      <w:r w:rsidR="00DF1B7B" w:rsidRPr="00534DE8">
        <w:t>del</w:t>
      </w:r>
      <w:r w:rsidR="00056F9C" w:rsidRPr="00534DE8">
        <w:t xml:space="preserve"> </w:t>
      </w:r>
      <w:r w:rsidR="00DF1B7B" w:rsidRPr="00534DE8">
        <w:t>grupo</w:t>
      </w:r>
      <w:r w:rsidR="00056F9C" w:rsidRPr="00534DE8">
        <w:t xml:space="preserve"> </w:t>
      </w:r>
      <w:r w:rsidR="00DF1B7B" w:rsidRPr="00534DE8">
        <w:t>1</w:t>
      </w:r>
      <w:r w:rsidR="00056F9C" w:rsidRPr="00534DE8">
        <w:t xml:space="preserve"> </w:t>
      </w:r>
      <w:r w:rsidR="00DF1B7B" w:rsidRPr="00534DE8">
        <w:t>como</w:t>
      </w:r>
      <w:r w:rsidR="00056F9C" w:rsidRPr="00534DE8">
        <w:t xml:space="preserve"> </w:t>
      </w:r>
      <w:r w:rsidR="00DF1B7B" w:rsidRPr="00534DE8">
        <w:t>del</w:t>
      </w:r>
      <w:r w:rsidR="00056F9C" w:rsidRPr="00534DE8">
        <w:t xml:space="preserve"> </w:t>
      </w:r>
      <w:r w:rsidR="00DF1B7B" w:rsidRPr="00534DE8">
        <w:t>grupo</w:t>
      </w:r>
      <w:r w:rsidR="00056F9C" w:rsidRPr="00534DE8">
        <w:t xml:space="preserve"> </w:t>
      </w:r>
      <w:r w:rsidR="00DF1B7B" w:rsidRPr="00534DE8">
        <w:t>2</w:t>
      </w:r>
      <w:r w:rsidR="00056F9C" w:rsidRPr="00534DE8">
        <w:t xml:space="preserve"> </w:t>
      </w:r>
      <w:r w:rsidR="00DF1B7B" w:rsidRPr="00534DE8">
        <w:t>son</w:t>
      </w:r>
      <w:r w:rsidR="00056F9C" w:rsidRPr="00534DE8">
        <w:t xml:space="preserve"> </w:t>
      </w:r>
      <w:r w:rsidR="00DF1B7B" w:rsidRPr="00534DE8">
        <w:t>muy</w:t>
      </w:r>
      <w:r w:rsidR="00056F9C" w:rsidRPr="00534DE8">
        <w:t xml:space="preserve"> </w:t>
      </w:r>
      <w:r w:rsidR="00DF1B7B" w:rsidRPr="00534DE8">
        <w:t>similares,</w:t>
      </w:r>
      <w:r w:rsidR="00056F9C" w:rsidRPr="00534DE8">
        <w:t xml:space="preserve"> </w:t>
      </w:r>
      <w:r w:rsidR="00DF1B7B" w:rsidRPr="00534DE8">
        <w:t>a</w:t>
      </w:r>
      <w:r w:rsidR="00056F9C" w:rsidRPr="00534DE8">
        <w:t xml:space="preserve"> </w:t>
      </w:r>
      <w:r w:rsidR="00DF1B7B" w:rsidRPr="00534DE8">
        <w:t>excepción</w:t>
      </w:r>
      <w:r w:rsidR="00056F9C" w:rsidRPr="00534DE8">
        <w:t xml:space="preserve"> </w:t>
      </w:r>
      <w:r w:rsidR="00DF1B7B" w:rsidRPr="00534DE8">
        <w:t>de</w:t>
      </w:r>
      <w:r w:rsidR="00056F9C" w:rsidRPr="00534DE8">
        <w:t xml:space="preserve"> </w:t>
      </w:r>
      <w:r w:rsidR="00DF1B7B" w:rsidRPr="00534DE8">
        <w:t>Chile,</w:t>
      </w:r>
      <w:r w:rsidR="00056F9C" w:rsidRPr="00534DE8">
        <w:t xml:space="preserve"> </w:t>
      </w:r>
      <w:r w:rsidR="00DF1B7B" w:rsidRPr="00534DE8">
        <w:t>la</w:t>
      </w:r>
      <w:r w:rsidR="00056F9C" w:rsidRPr="00534DE8">
        <w:t xml:space="preserve"> </w:t>
      </w:r>
      <w:r w:rsidR="00DF1B7B" w:rsidRPr="00534DE8">
        <w:t>India</w:t>
      </w:r>
      <w:r w:rsidR="00056F9C" w:rsidRPr="00534DE8">
        <w:t xml:space="preserve"> </w:t>
      </w:r>
      <w:r w:rsidR="00DF1B7B" w:rsidRPr="00534DE8">
        <w:t>y</w:t>
      </w:r>
      <w:r w:rsidR="00056F9C" w:rsidRPr="00534DE8">
        <w:t xml:space="preserve"> </w:t>
      </w:r>
      <w:r w:rsidR="00DF1B7B" w:rsidRPr="00534DE8">
        <w:t>el</w:t>
      </w:r>
      <w:r w:rsidR="00056F9C" w:rsidRPr="00534DE8">
        <w:t xml:space="preserve"> </w:t>
      </w:r>
      <w:r w:rsidR="00DF1B7B" w:rsidRPr="00534DE8">
        <w:t>Taipei</w:t>
      </w:r>
      <w:r w:rsidR="00056F9C" w:rsidRPr="00534DE8">
        <w:t xml:space="preserve"> </w:t>
      </w:r>
      <w:r w:rsidR="00DF1B7B" w:rsidRPr="00534DE8">
        <w:t>Chino</w:t>
      </w:r>
      <w:r w:rsidRPr="00534DE8">
        <w:t>. A</w:t>
      </w:r>
      <w:r w:rsidR="00DF1B7B" w:rsidRPr="00534DE8">
        <w:t>demás,</w:t>
      </w:r>
      <w:r w:rsidR="00056F9C" w:rsidRPr="00534DE8">
        <w:t xml:space="preserve"> </w:t>
      </w:r>
      <w:r w:rsidR="00DF1B7B" w:rsidRPr="00534DE8">
        <w:t>la</w:t>
      </w:r>
      <w:r w:rsidR="00056F9C" w:rsidRPr="00534DE8">
        <w:t xml:space="preserve"> </w:t>
      </w:r>
      <w:r w:rsidR="00DF1B7B" w:rsidRPr="00534DE8">
        <w:t>tasa</w:t>
      </w:r>
      <w:r w:rsidR="00056F9C" w:rsidRPr="00534DE8">
        <w:t xml:space="preserve"> </w:t>
      </w:r>
      <w:r w:rsidR="00DF1B7B" w:rsidRPr="00534DE8">
        <w:t>de</w:t>
      </w:r>
      <w:r w:rsidR="00056F9C" w:rsidRPr="00534DE8">
        <w:t xml:space="preserve"> </w:t>
      </w:r>
      <w:r w:rsidR="00DF1B7B" w:rsidRPr="00534DE8">
        <w:rPr>
          <w:i/>
          <w:iCs/>
        </w:rPr>
        <w:t>sub</w:t>
      </w:r>
      <w:r w:rsidR="00DF1B7B" w:rsidRPr="00534DE8">
        <w:t>utilización</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caso</w:t>
      </w:r>
      <w:r w:rsidR="00056F9C" w:rsidRPr="00534DE8">
        <w:t xml:space="preserve"> </w:t>
      </w:r>
      <w:r w:rsidR="00DF1B7B" w:rsidRPr="00534DE8">
        <w:t>de</w:t>
      </w:r>
      <w:r w:rsidR="00056F9C" w:rsidRPr="00534DE8">
        <w:t xml:space="preserve"> </w:t>
      </w:r>
      <w:r w:rsidR="00DF1B7B" w:rsidRPr="00534DE8">
        <w:t>Suiza</w:t>
      </w:r>
      <w:r w:rsidR="00056F9C" w:rsidRPr="00534DE8">
        <w:t xml:space="preserve"> </w:t>
      </w:r>
      <w:r w:rsidR="00DF1B7B" w:rsidRPr="00534DE8">
        <w:t>por</w:t>
      </w:r>
      <w:r w:rsidR="00056F9C" w:rsidRPr="00534DE8">
        <w:t xml:space="preserve"> </w:t>
      </w:r>
      <w:r w:rsidR="00DF1B7B" w:rsidRPr="00534DE8">
        <w:t>lo</w:t>
      </w:r>
      <w:r w:rsidR="00056F9C" w:rsidRPr="00534DE8">
        <w:t xml:space="preserve"> </w:t>
      </w:r>
      <w:r w:rsidR="00DF1B7B" w:rsidRPr="00534DE8">
        <w:t>que</w:t>
      </w:r>
      <w:r w:rsidR="00056F9C" w:rsidRPr="00534DE8">
        <w:t xml:space="preserve"> </w:t>
      </w:r>
      <w:r w:rsidR="00DF1B7B" w:rsidRPr="00534DE8">
        <w:t>respecta</w:t>
      </w:r>
      <w:r w:rsidR="00056F9C" w:rsidRPr="00534DE8">
        <w:t xml:space="preserve"> </w:t>
      </w:r>
      <w:r w:rsidR="00745EE3" w:rsidRPr="00534DE8">
        <w:t>a</w:t>
      </w:r>
      <w:r w:rsidR="00056F9C" w:rsidRPr="00534DE8">
        <w:t xml:space="preserve"> </w:t>
      </w:r>
      <w:r w:rsidR="00DF1B7B" w:rsidRPr="00534DE8">
        <w:t>los</w:t>
      </w:r>
      <w:r w:rsidR="00056F9C" w:rsidRPr="00534DE8">
        <w:t xml:space="preserve"> </w:t>
      </w:r>
      <w:r w:rsidR="00DF1B7B" w:rsidRPr="00534DE8">
        <w:t>productos</w:t>
      </w:r>
      <w:r w:rsidR="00056F9C" w:rsidRPr="00534DE8">
        <w:t xml:space="preserve"> </w:t>
      </w:r>
      <w:r w:rsidR="00DF1B7B" w:rsidRPr="00534DE8">
        <w:t>agropecuarios</w:t>
      </w:r>
      <w:r w:rsidR="00056F9C" w:rsidRPr="00534DE8">
        <w:t xml:space="preserve"> </w:t>
      </w:r>
      <w:r w:rsidR="00DF1B7B" w:rsidRPr="00534DE8">
        <w:t>(un</w:t>
      </w:r>
      <w:r w:rsidR="00056F9C" w:rsidRPr="00534DE8">
        <w:t xml:space="preserve"> </w:t>
      </w:r>
      <w:r w:rsidR="00DF1B7B" w:rsidRPr="00534DE8">
        <w:t>29</w:t>
      </w:r>
      <w:r w:rsidRPr="00534DE8">
        <w:t>%</w:t>
      </w:r>
      <w:r w:rsidR="00DF1B7B" w:rsidRPr="00534DE8">
        <w:t>)</w:t>
      </w:r>
      <w:r w:rsidR="00056F9C" w:rsidRPr="00534DE8">
        <w:t xml:space="preserve"> </w:t>
      </w:r>
      <w:r w:rsidR="00DF1B7B" w:rsidRPr="00534DE8">
        <w:t>también</w:t>
      </w:r>
      <w:r w:rsidR="00056F9C" w:rsidRPr="00534DE8">
        <w:t xml:space="preserve"> </w:t>
      </w:r>
      <w:r w:rsidR="00DF1B7B" w:rsidRPr="00534DE8">
        <w:t>es</w:t>
      </w:r>
      <w:r w:rsidR="00056F9C" w:rsidRPr="00534DE8">
        <w:t xml:space="preserve"> </w:t>
      </w:r>
      <w:r w:rsidR="00DF1B7B" w:rsidRPr="00534DE8">
        <w:t>relativamente</w:t>
      </w:r>
      <w:r w:rsidR="00056F9C" w:rsidRPr="00534DE8">
        <w:t xml:space="preserve"> </w:t>
      </w:r>
      <w:r w:rsidR="00DF1B7B" w:rsidRPr="00534DE8">
        <w:t>baja</w:t>
      </w:r>
      <w:r w:rsidR="00056F9C" w:rsidRPr="00534DE8">
        <w:t xml:space="preserve"> </w:t>
      </w:r>
      <w:r w:rsidR="00DF1B7B" w:rsidRPr="00534DE8">
        <w:t>en</w:t>
      </w:r>
      <w:r w:rsidR="00056F9C" w:rsidRPr="00534DE8">
        <w:t xml:space="preserve"> </w:t>
      </w:r>
      <w:r w:rsidR="00DF1B7B" w:rsidRPr="00534DE8">
        <w:t>comparación</w:t>
      </w:r>
      <w:r w:rsidR="00056F9C" w:rsidRPr="00534DE8">
        <w:t xml:space="preserve"> </w:t>
      </w:r>
      <w:r w:rsidR="00DF1B7B" w:rsidRPr="00534DE8">
        <w:t>con</w:t>
      </w:r>
      <w:r w:rsidR="00056F9C" w:rsidRPr="00534DE8">
        <w:t xml:space="preserve"> </w:t>
      </w:r>
      <w:r w:rsidR="00DF1B7B" w:rsidRPr="00534DE8">
        <w:t>su</w:t>
      </w:r>
      <w:r w:rsidR="00056F9C" w:rsidRPr="00534DE8">
        <w:t xml:space="preserve"> </w:t>
      </w:r>
      <w:r w:rsidR="00DF1B7B" w:rsidRPr="00534DE8">
        <w:t>tasa</w:t>
      </w:r>
      <w:r w:rsidR="00056F9C" w:rsidRPr="00534DE8">
        <w:t xml:space="preserve"> </w:t>
      </w:r>
      <w:r w:rsidR="00DF1B7B" w:rsidRPr="00534DE8">
        <w:t>global</w:t>
      </w:r>
      <w:r w:rsidR="00056F9C" w:rsidRPr="00534DE8">
        <w:t xml:space="preserve"> </w:t>
      </w:r>
      <w:r w:rsidR="00DF1B7B" w:rsidRPr="00534DE8">
        <w:t>de</w:t>
      </w:r>
      <w:r w:rsidR="00056F9C" w:rsidRPr="00534DE8">
        <w:t xml:space="preserve"> </w:t>
      </w:r>
      <w:r w:rsidR="00DF1B7B" w:rsidRPr="00534DE8">
        <w:rPr>
          <w:i/>
          <w:iCs/>
        </w:rPr>
        <w:t>sub</w:t>
      </w:r>
      <w:r w:rsidR="00DF1B7B" w:rsidRPr="00534DE8">
        <w:t>utilización</w:t>
      </w:r>
      <w:r w:rsidR="00056F9C" w:rsidRPr="00534DE8">
        <w:t xml:space="preserve"> </w:t>
      </w:r>
      <w:r w:rsidR="00DF1B7B" w:rsidRPr="00534DE8">
        <w:t>para</w:t>
      </w:r>
      <w:r w:rsidR="00056F9C" w:rsidRPr="00534DE8">
        <w:t xml:space="preserve"> </w:t>
      </w:r>
      <w:r w:rsidR="00DF1B7B" w:rsidRPr="00534DE8">
        <w:t>todos</w:t>
      </w:r>
      <w:r w:rsidR="00056F9C" w:rsidRPr="00534DE8">
        <w:t xml:space="preserve"> </w:t>
      </w:r>
      <w:r w:rsidR="00DF1B7B" w:rsidRPr="00534DE8">
        <w:t>los</w:t>
      </w:r>
      <w:r w:rsidR="00056F9C" w:rsidRPr="00534DE8">
        <w:t xml:space="preserve"> </w:t>
      </w:r>
      <w:r w:rsidR="00DF1B7B" w:rsidRPr="00534DE8">
        <w:t>productos</w:t>
      </w:r>
      <w:r w:rsidR="00056F9C" w:rsidRPr="00534DE8">
        <w:t xml:space="preserve"> </w:t>
      </w:r>
      <w:r w:rsidR="00DF1B7B" w:rsidRPr="00534DE8">
        <w:t>(un</w:t>
      </w:r>
      <w:r w:rsidR="00056F9C" w:rsidRPr="00534DE8">
        <w:t xml:space="preserve"> </w:t>
      </w:r>
      <w:r w:rsidR="00DF1B7B" w:rsidRPr="00534DE8">
        <w:t>67</w:t>
      </w:r>
      <w:r w:rsidRPr="00534DE8">
        <w:t>%</w:t>
      </w:r>
      <w:r w:rsidR="00DF1B7B" w:rsidRPr="00534DE8">
        <w:t>).</w:t>
      </w:r>
    </w:p>
    <w:p w14:paraId="4E82B6B7" w14:textId="669A1997" w:rsidR="00842E16" w:rsidRPr="00534DE8" w:rsidRDefault="00A21A26" w:rsidP="00056F9C">
      <w:pPr>
        <w:pStyle w:val="BodyText"/>
      </w:pPr>
      <w:r w:rsidRPr="00534DE8">
        <w:t>A</w:t>
      </w:r>
      <w:r w:rsidR="00DF1B7B" w:rsidRPr="00534DE8">
        <w:t>unque</w:t>
      </w:r>
      <w:r w:rsidR="00056F9C" w:rsidRPr="00534DE8">
        <w:t xml:space="preserve"> </w:t>
      </w:r>
      <w:r w:rsidR="00DF1B7B" w:rsidRPr="00534DE8">
        <w:t>estos</w:t>
      </w:r>
      <w:r w:rsidR="00056F9C" w:rsidRPr="00534DE8">
        <w:t xml:space="preserve"> </w:t>
      </w:r>
      <w:r w:rsidR="00DF1B7B" w:rsidRPr="00534DE8">
        <w:t>resultados</w:t>
      </w:r>
      <w:r w:rsidR="00056F9C" w:rsidRPr="00534DE8">
        <w:t xml:space="preserve"> </w:t>
      </w:r>
      <w:r w:rsidR="00DF1B7B" w:rsidRPr="00534DE8">
        <w:t>confirman</w:t>
      </w:r>
      <w:r w:rsidR="00056F9C" w:rsidRPr="00534DE8">
        <w:t xml:space="preserve"> </w:t>
      </w:r>
      <w:r w:rsidR="00DF1B7B" w:rsidRPr="00534DE8">
        <w:t>que</w:t>
      </w:r>
      <w:r w:rsidR="00056F9C" w:rsidRPr="00534DE8">
        <w:t xml:space="preserve"> </w:t>
      </w:r>
      <w:r w:rsidR="00DF1B7B" w:rsidRPr="00534DE8">
        <w:t>la</w:t>
      </w:r>
      <w:r w:rsidR="00056F9C" w:rsidRPr="00534DE8">
        <w:t xml:space="preserve"> </w:t>
      </w:r>
      <w:r w:rsidR="00DF1B7B" w:rsidRPr="00534DE8">
        <w:t>autocertificación</w:t>
      </w:r>
      <w:r w:rsidR="00056F9C" w:rsidRPr="00534DE8">
        <w:t xml:space="preserve"> </w:t>
      </w:r>
      <w:r w:rsidR="00DF1B7B" w:rsidRPr="00534DE8">
        <w:t>se</w:t>
      </w:r>
      <w:r w:rsidR="00056F9C" w:rsidRPr="00534DE8">
        <w:t xml:space="preserve"> </w:t>
      </w:r>
      <w:r w:rsidR="00DF1B7B" w:rsidRPr="00534DE8">
        <w:t>vincula</w:t>
      </w:r>
      <w:r w:rsidR="00056F9C" w:rsidRPr="00534DE8">
        <w:t xml:space="preserve"> </w:t>
      </w:r>
      <w:r w:rsidR="00DF1B7B" w:rsidRPr="00534DE8">
        <w:t>con</w:t>
      </w:r>
      <w:r w:rsidR="00056F9C" w:rsidRPr="00534DE8">
        <w:t xml:space="preserve"> </w:t>
      </w:r>
      <w:r w:rsidR="00DF1B7B" w:rsidRPr="00534DE8">
        <w:t>tasas</w:t>
      </w:r>
      <w:r w:rsidR="00056F9C" w:rsidRPr="00534DE8">
        <w:t xml:space="preserve"> </w:t>
      </w:r>
      <w:r w:rsidR="00DF1B7B" w:rsidRPr="00534DE8">
        <w:t>de</w:t>
      </w:r>
      <w:r w:rsidR="00056F9C" w:rsidRPr="00534DE8">
        <w:t xml:space="preserve"> </w:t>
      </w:r>
      <w:r w:rsidR="00DF1B7B" w:rsidRPr="00534DE8">
        <w:rPr>
          <w:i/>
          <w:iCs/>
        </w:rPr>
        <w:t>sub</w:t>
      </w:r>
      <w:r w:rsidR="00DF1B7B" w:rsidRPr="00534DE8">
        <w:t>utilización</w:t>
      </w:r>
      <w:r w:rsidR="00056F9C" w:rsidRPr="00534DE8">
        <w:t xml:space="preserve"> </w:t>
      </w:r>
      <w:r w:rsidR="00DF1B7B" w:rsidRPr="00534DE8">
        <w:t>más</w:t>
      </w:r>
      <w:r w:rsidR="00056F9C" w:rsidRPr="00534DE8">
        <w:t xml:space="preserve"> </w:t>
      </w:r>
      <w:r w:rsidR="00DF1B7B" w:rsidRPr="00534DE8">
        <w:t>bajas,</w:t>
      </w:r>
      <w:r w:rsidR="00056F9C" w:rsidRPr="00534DE8">
        <w:t xml:space="preserve"> </w:t>
      </w:r>
      <w:r w:rsidR="00DF1B7B" w:rsidRPr="00534DE8">
        <w:t>también</w:t>
      </w:r>
      <w:r w:rsidR="00056F9C" w:rsidRPr="00534DE8">
        <w:t xml:space="preserve"> </w:t>
      </w:r>
      <w:r w:rsidR="00DF1B7B" w:rsidRPr="00534DE8">
        <w:t>podrían</w:t>
      </w:r>
      <w:r w:rsidR="00056F9C" w:rsidRPr="00534DE8">
        <w:t xml:space="preserve"> </w:t>
      </w:r>
      <w:r w:rsidR="00DF1B7B" w:rsidRPr="00534DE8">
        <w:t>verse</w:t>
      </w:r>
      <w:r w:rsidR="00056F9C" w:rsidRPr="00534DE8">
        <w:t xml:space="preserve"> </w:t>
      </w:r>
      <w:r w:rsidR="00DF1B7B" w:rsidRPr="00534DE8">
        <w:t>influenciados</w:t>
      </w:r>
      <w:r w:rsidR="00056F9C" w:rsidRPr="00534DE8">
        <w:t xml:space="preserve"> </w:t>
      </w:r>
      <w:r w:rsidR="00DF1B7B" w:rsidRPr="00534DE8">
        <w:t>por</w:t>
      </w:r>
      <w:r w:rsidR="00056F9C" w:rsidRPr="00534DE8">
        <w:t xml:space="preserve"> </w:t>
      </w:r>
      <w:r w:rsidR="00DF1B7B" w:rsidRPr="00534DE8">
        <w:t>la</w:t>
      </w:r>
      <w:r w:rsidR="00056F9C" w:rsidRPr="00534DE8">
        <w:t xml:space="preserve"> </w:t>
      </w:r>
      <w:r w:rsidR="00DF1B7B" w:rsidRPr="00534DE8">
        <w:t>composición</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grupos</w:t>
      </w:r>
      <w:r w:rsidR="00056F9C" w:rsidRPr="00534DE8">
        <w:t xml:space="preserve"> </w:t>
      </w:r>
      <w:r w:rsidR="00DF1B7B" w:rsidRPr="00534DE8">
        <w:t>o</w:t>
      </w:r>
      <w:r w:rsidR="00056F9C" w:rsidRPr="00534DE8">
        <w:t xml:space="preserve"> </w:t>
      </w:r>
      <w:r w:rsidR="00DF1B7B" w:rsidRPr="00534DE8">
        <w:t>las</w:t>
      </w:r>
      <w:r w:rsidR="00056F9C" w:rsidRPr="00534DE8">
        <w:t xml:space="preserve"> </w:t>
      </w:r>
      <w:r w:rsidR="00DF1B7B" w:rsidRPr="00534DE8">
        <w:t>vulnerabilidades</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datos</w:t>
      </w:r>
      <w:r w:rsidRPr="00534DE8">
        <w:t>. A</w:t>
      </w:r>
      <w:r w:rsidR="00DF1B7B" w:rsidRPr="00534DE8">
        <w:t>simismo,</w:t>
      </w:r>
      <w:r w:rsidR="00056F9C" w:rsidRPr="00534DE8">
        <w:t xml:space="preserve"> </w:t>
      </w:r>
      <w:r w:rsidR="00DF1B7B" w:rsidRPr="00534DE8">
        <w:t>pueden</w:t>
      </w:r>
      <w:r w:rsidR="00056F9C" w:rsidRPr="00534DE8">
        <w:t xml:space="preserve"> </w:t>
      </w:r>
      <w:r w:rsidR="00DF1B7B" w:rsidRPr="00534DE8">
        <w:t>indicar</w:t>
      </w:r>
      <w:r w:rsidR="00056F9C" w:rsidRPr="00534DE8">
        <w:t xml:space="preserve"> </w:t>
      </w:r>
      <w:r w:rsidR="00DF1B7B" w:rsidRPr="00534DE8">
        <w:t>que</w:t>
      </w:r>
      <w:r w:rsidR="00056F9C" w:rsidRPr="00534DE8">
        <w:t xml:space="preserve"> </w:t>
      </w:r>
      <w:r w:rsidR="00DF1B7B" w:rsidRPr="00534DE8">
        <w:t>los</w:t>
      </w:r>
      <w:r w:rsidR="00056F9C" w:rsidRPr="00534DE8">
        <w:t xml:space="preserve"> </w:t>
      </w:r>
      <w:r w:rsidR="00DF1B7B" w:rsidRPr="00534DE8">
        <w:t>distintos</w:t>
      </w:r>
      <w:r w:rsidR="00056F9C" w:rsidRPr="00534DE8">
        <w:t xml:space="preserve"> </w:t>
      </w:r>
      <w:r w:rsidR="00DF1B7B" w:rsidRPr="00534DE8">
        <w:t>sectores</w:t>
      </w:r>
      <w:r w:rsidR="00056F9C" w:rsidRPr="00534DE8">
        <w:t xml:space="preserve"> </w:t>
      </w:r>
      <w:r w:rsidR="00DF1B7B" w:rsidRPr="00534DE8">
        <w:t>responden</w:t>
      </w:r>
      <w:r w:rsidR="00056F9C" w:rsidRPr="00534DE8">
        <w:t xml:space="preserve"> </w:t>
      </w:r>
      <w:r w:rsidR="00DF1B7B" w:rsidRPr="00534DE8">
        <w:t>de</w:t>
      </w:r>
      <w:r w:rsidR="00056F9C" w:rsidRPr="00534DE8">
        <w:t xml:space="preserve"> </w:t>
      </w:r>
      <w:r w:rsidR="00DF1B7B" w:rsidRPr="00534DE8">
        <w:t>manera</w:t>
      </w:r>
      <w:r w:rsidR="00056F9C" w:rsidRPr="00534DE8">
        <w:t xml:space="preserve"> </w:t>
      </w:r>
      <w:r w:rsidR="00DF1B7B" w:rsidRPr="00534DE8">
        <w:t>diferente</w:t>
      </w:r>
      <w:r w:rsidR="00056F9C" w:rsidRPr="00534DE8">
        <w:t xml:space="preserve"> </w:t>
      </w:r>
      <w:r w:rsidR="00DF1B7B" w:rsidRPr="00534DE8">
        <w:t>a</w:t>
      </w:r>
      <w:r w:rsidR="00056F9C" w:rsidRPr="00534DE8">
        <w:t xml:space="preserve"> </w:t>
      </w:r>
      <w:r w:rsidR="00DF1B7B" w:rsidRPr="00534DE8">
        <w:t>las</w:t>
      </w:r>
      <w:r w:rsidR="00056F9C" w:rsidRPr="00534DE8">
        <w:t xml:space="preserve"> </w:t>
      </w:r>
      <w:r w:rsidR="00DF1B7B" w:rsidRPr="00534DE8">
        <w:t>mismas</w:t>
      </w:r>
      <w:r w:rsidR="00056F9C" w:rsidRPr="00534DE8">
        <w:t xml:space="preserve"> </w:t>
      </w:r>
      <w:r w:rsidR="00DF1B7B" w:rsidRPr="00534DE8">
        <w:t>prescripciones</w:t>
      </w:r>
      <w:r w:rsidR="00056F9C" w:rsidRPr="00534DE8">
        <w:t xml:space="preserve"> </w:t>
      </w:r>
      <w:r w:rsidR="00DF1B7B" w:rsidRPr="00534DE8">
        <w:t>en</w:t>
      </w:r>
      <w:r w:rsidR="00056F9C" w:rsidRPr="00534DE8">
        <w:t xml:space="preserve"> </w:t>
      </w:r>
      <w:r w:rsidR="00DF1B7B" w:rsidRPr="00534DE8">
        <w:t>materia</w:t>
      </w:r>
      <w:r w:rsidR="00056F9C" w:rsidRPr="00534DE8">
        <w:t xml:space="preserve"> </w:t>
      </w:r>
      <w:r w:rsidR="00DF1B7B" w:rsidRPr="00534DE8">
        <w:t>de</w:t>
      </w:r>
      <w:r w:rsidR="00056F9C" w:rsidRPr="00534DE8">
        <w:t xml:space="preserve"> </w:t>
      </w:r>
      <w:r w:rsidR="00DF1B7B" w:rsidRPr="00534DE8">
        <w:t>documentación</w:t>
      </w:r>
      <w:r w:rsidRPr="00534DE8">
        <w:t>. P</w:t>
      </w:r>
      <w:r w:rsidR="00DF1B7B" w:rsidRPr="00534DE8">
        <w:t>or</w:t>
      </w:r>
      <w:r w:rsidR="00056F9C" w:rsidRPr="00534DE8">
        <w:t xml:space="preserve"> </w:t>
      </w:r>
      <w:r w:rsidR="00DF1B7B" w:rsidRPr="00534DE8">
        <w:t>consiguiente,</w:t>
      </w:r>
      <w:r w:rsidR="00056F9C" w:rsidRPr="00534DE8">
        <w:t xml:space="preserve"> </w:t>
      </w:r>
      <w:r w:rsidR="00DF1B7B" w:rsidRPr="00534DE8">
        <w:t>no</w:t>
      </w:r>
      <w:r w:rsidR="002326CD">
        <w:t> </w:t>
      </w:r>
      <w:r w:rsidR="00DF1B7B" w:rsidRPr="00534DE8">
        <w:t>está</w:t>
      </w:r>
      <w:r w:rsidR="00056F9C" w:rsidRPr="00534DE8">
        <w:t xml:space="preserve"> </w:t>
      </w:r>
      <w:r w:rsidR="00DF1B7B" w:rsidRPr="00534DE8">
        <w:t>claro</w:t>
      </w:r>
      <w:r w:rsidR="00056F9C" w:rsidRPr="00534DE8">
        <w:t xml:space="preserve"> </w:t>
      </w:r>
      <w:r w:rsidR="00DF1B7B" w:rsidRPr="00534DE8">
        <w:t>que</w:t>
      </w:r>
      <w:r w:rsidR="00056F9C" w:rsidRPr="00534DE8">
        <w:t xml:space="preserve"> </w:t>
      </w:r>
      <w:r w:rsidR="00DF1B7B" w:rsidRPr="00534DE8">
        <w:t>la</w:t>
      </w:r>
      <w:r w:rsidR="00056F9C" w:rsidRPr="00534DE8">
        <w:t xml:space="preserve"> </w:t>
      </w:r>
      <w:r w:rsidR="00DF1B7B" w:rsidRPr="00534DE8">
        <w:t>autocertificación</w:t>
      </w:r>
      <w:r w:rsidR="00056F9C" w:rsidRPr="00534DE8">
        <w:t xml:space="preserve"> </w:t>
      </w:r>
      <w:r w:rsidR="00DF1B7B" w:rsidRPr="00534DE8">
        <w:t>necesariamente</w:t>
      </w:r>
      <w:r w:rsidR="00056F9C" w:rsidRPr="00534DE8">
        <w:t xml:space="preserve"> </w:t>
      </w:r>
      <w:r w:rsidR="00DF1B7B" w:rsidRPr="00534DE8">
        <w:t>o</w:t>
      </w:r>
      <w:r w:rsidR="00056F9C" w:rsidRPr="00534DE8">
        <w:t xml:space="preserve"> </w:t>
      </w:r>
      <w:r w:rsidR="00DF1B7B" w:rsidRPr="00534DE8">
        <w:t>siempre</w:t>
      </w:r>
      <w:r w:rsidR="00056F9C" w:rsidRPr="00534DE8">
        <w:t xml:space="preserve"> </w:t>
      </w:r>
      <w:r w:rsidR="00DF1B7B" w:rsidRPr="00534DE8">
        <w:t>dé</w:t>
      </w:r>
      <w:r w:rsidR="00056F9C" w:rsidRPr="00534DE8">
        <w:t xml:space="preserve"> </w:t>
      </w:r>
      <w:r w:rsidR="00DF1B7B" w:rsidRPr="00534DE8">
        <w:t>lugar</w:t>
      </w:r>
      <w:r w:rsidR="00056F9C" w:rsidRPr="00534DE8">
        <w:t xml:space="preserve"> </w:t>
      </w:r>
      <w:r w:rsidR="00DF1B7B" w:rsidRPr="00534DE8">
        <w:t>a</w:t>
      </w:r>
      <w:r w:rsidR="00056F9C" w:rsidRPr="00534DE8">
        <w:t xml:space="preserve"> </w:t>
      </w:r>
      <w:r w:rsidR="00DF1B7B" w:rsidRPr="00534DE8">
        <w:t>niveles</w:t>
      </w:r>
      <w:r w:rsidR="00056F9C" w:rsidRPr="00534DE8">
        <w:t xml:space="preserve"> </w:t>
      </w:r>
      <w:r w:rsidR="00DF1B7B" w:rsidRPr="00534DE8">
        <w:t>más</w:t>
      </w:r>
      <w:r w:rsidR="00056F9C" w:rsidRPr="00534DE8">
        <w:t xml:space="preserve"> </w:t>
      </w:r>
      <w:r w:rsidR="00DF1B7B" w:rsidRPr="00534DE8">
        <w:t>elevados</w:t>
      </w:r>
      <w:r w:rsidR="00056F9C" w:rsidRPr="00534DE8">
        <w:t xml:space="preserve"> </w:t>
      </w:r>
      <w:r w:rsidR="00DF1B7B" w:rsidRPr="00534DE8">
        <w:t>de</w:t>
      </w:r>
      <w:r w:rsidR="00056F9C" w:rsidRPr="00534DE8">
        <w:t xml:space="preserve"> </w:t>
      </w:r>
      <w:r w:rsidR="00DF1B7B" w:rsidRPr="00534DE8">
        <w:t>utilización</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preferencias.</w:t>
      </w:r>
    </w:p>
    <w:p w14:paraId="07A8629A" w14:textId="44441A3D" w:rsidR="00842E16" w:rsidRPr="00534DE8" w:rsidRDefault="002326CD" w:rsidP="002326CD">
      <w:pPr>
        <w:pStyle w:val="Caption"/>
      </w:pPr>
      <w:r>
        <w:lastRenderedPageBreak/>
        <w:t xml:space="preserve">Gráfico </w:t>
      </w:r>
      <w:fldSimple w:instr=" SEQ Gráfico \* ARABIC ">
        <w:r>
          <w:rPr>
            <w:noProof/>
          </w:rPr>
          <w:t>4</w:t>
        </w:r>
      </w:fldSimple>
      <w:r>
        <w:t xml:space="preserve">: </w:t>
      </w:r>
      <w:r w:rsidRPr="002326CD">
        <w:rPr>
          <w:i/>
          <w:iCs/>
        </w:rPr>
        <w:t>Sub</w:t>
      </w:r>
      <w:r w:rsidRPr="00F94865">
        <w:t>utilización de las preferencias para los productos agropecuarios (2015</w:t>
      </w:r>
      <w:r>
        <w:noBreakHyphen/>
      </w:r>
      <w:r w:rsidRPr="00F94865">
        <w:t>2020)</w:t>
      </w:r>
    </w:p>
    <w:p w14:paraId="1E9A7CFB" w14:textId="67A25252" w:rsidR="00C70634" w:rsidRPr="00534DE8" w:rsidRDefault="00C70634" w:rsidP="00C70634">
      <w:pPr>
        <w:rPr>
          <w:lang w:eastAsia="en-GB"/>
        </w:rPr>
      </w:pPr>
      <w:r w:rsidRPr="00534DE8">
        <w:rPr>
          <w:noProof/>
        </w:rPr>
        <w:drawing>
          <wp:inline distT="0" distB="0" distL="0" distR="0" wp14:anchorId="705B3212" wp14:editId="4AD43039">
            <wp:extent cx="5731510" cy="3571875"/>
            <wp:effectExtent l="0" t="0" r="254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571875"/>
                    </a:xfrm>
                    <a:prstGeom prst="rect">
                      <a:avLst/>
                    </a:prstGeom>
                    <a:noFill/>
                    <a:ln>
                      <a:noFill/>
                    </a:ln>
                  </pic:spPr>
                </pic:pic>
              </a:graphicData>
            </a:graphic>
          </wp:inline>
        </w:drawing>
      </w:r>
    </w:p>
    <w:p w14:paraId="35F657C6" w14:textId="29185A71" w:rsidR="00FC419C" w:rsidRPr="00534DE8" w:rsidRDefault="00FC419C" w:rsidP="00501FB7">
      <w:pPr>
        <w:pStyle w:val="NoteText"/>
        <w:spacing w:before="120" w:after="240"/>
      </w:pPr>
      <w:r w:rsidRPr="00534DE8">
        <w:rPr>
          <w:u w:val="single"/>
        </w:rPr>
        <w:t>Fuente</w:t>
      </w:r>
      <w:r w:rsidR="00A21A26" w:rsidRPr="00534DE8">
        <w:t>:</w:t>
      </w:r>
      <w:r w:rsidR="00501FB7" w:rsidRPr="00534DE8">
        <w:tab/>
      </w:r>
      <w:r w:rsidR="00A21A26" w:rsidRPr="00534DE8">
        <w:t>B</w:t>
      </w:r>
      <w:r w:rsidRPr="00534DE8">
        <w:t>ase</w:t>
      </w:r>
      <w:r w:rsidR="00056F9C" w:rsidRPr="00534DE8">
        <w:t xml:space="preserve"> </w:t>
      </w:r>
      <w:r w:rsidRPr="00534DE8">
        <w:t>Integrada</w:t>
      </w:r>
      <w:r w:rsidR="00056F9C" w:rsidRPr="00534DE8">
        <w:t xml:space="preserve"> </w:t>
      </w:r>
      <w:r w:rsidRPr="00534DE8">
        <w:t>de</w:t>
      </w:r>
      <w:r w:rsidR="00056F9C" w:rsidRPr="00534DE8">
        <w:t xml:space="preserve"> </w:t>
      </w:r>
      <w:r w:rsidRPr="00534DE8">
        <w:t>Datos</w:t>
      </w:r>
      <w:r w:rsidR="00056F9C" w:rsidRPr="00534DE8">
        <w:t xml:space="preserve"> </w:t>
      </w:r>
      <w:r w:rsidRPr="00534DE8">
        <w:t>de</w:t>
      </w:r>
      <w:r w:rsidR="00056F9C" w:rsidRPr="00534DE8">
        <w:t xml:space="preserve"> </w:t>
      </w:r>
      <w:r w:rsidRPr="00534DE8">
        <w:t>la</w:t>
      </w:r>
      <w:r w:rsidR="00056F9C" w:rsidRPr="00534DE8">
        <w:t xml:space="preserve"> </w:t>
      </w:r>
      <w:r w:rsidRPr="00534DE8">
        <w:t>OMC,</w:t>
      </w:r>
      <w:r w:rsidR="00056F9C" w:rsidRPr="00534DE8">
        <w:t xml:space="preserve"> </w:t>
      </w:r>
      <w:r w:rsidRPr="00534DE8">
        <w:t>2022.</w:t>
      </w:r>
    </w:p>
    <w:p w14:paraId="46920C8A" w14:textId="26527100" w:rsidR="00842E16" w:rsidRPr="00534DE8" w:rsidRDefault="00DF1B7B" w:rsidP="00056F9C">
      <w:pPr>
        <w:pStyle w:val="Heading1"/>
      </w:pPr>
      <w:r w:rsidRPr="00534DE8">
        <w:t>PRÁCTICAS</w:t>
      </w:r>
      <w:r w:rsidR="00056F9C" w:rsidRPr="00534DE8">
        <w:t xml:space="preserve"> </w:t>
      </w:r>
      <w:r w:rsidRPr="00534DE8">
        <w:t>DE</w:t>
      </w:r>
      <w:r w:rsidR="00056F9C" w:rsidRPr="00534DE8">
        <w:t xml:space="preserve"> </w:t>
      </w:r>
      <w:r w:rsidRPr="00534DE8">
        <w:t>LOS</w:t>
      </w:r>
      <w:r w:rsidR="00056F9C" w:rsidRPr="00534DE8">
        <w:t xml:space="preserve"> </w:t>
      </w:r>
      <w:r w:rsidRPr="00534DE8">
        <w:t>PAÍSES</w:t>
      </w:r>
      <w:r w:rsidR="00056F9C" w:rsidRPr="00534DE8">
        <w:t xml:space="preserve"> </w:t>
      </w:r>
      <w:r w:rsidRPr="00534DE8">
        <w:t>BENEFICIARIOS</w:t>
      </w:r>
      <w:r w:rsidR="00056F9C" w:rsidRPr="00534DE8">
        <w:t xml:space="preserve"> </w:t>
      </w:r>
      <w:r w:rsidRPr="00534DE8">
        <w:t>EN</w:t>
      </w:r>
      <w:r w:rsidR="00056F9C" w:rsidRPr="00534DE8">
        <w:t xml:space="preserve"> </w:t>
      </w:r>
      <w:r w:rsidRPr="00534DE8">
        <w:t>RELACIÓN</w:t>
      </w:r>
      <w:r w:rsidR="00056F9C" w:rsidRPr="00534DE8">
        <w:t xml:space="preserve"> </w:t>
      </w:r>
      <w:r w:rsidRPr="00534DE8">
        <w:t>CON</w:t>
      </w:r>
      <w:r w:rsidR="00056F9C" w:rsidRPr="00534DE8">
        <w:t xml:space="preserve"> </w:t>
      </w:r>
      <w:r w:rsidRPr="00534DE8">
        <w:t>LAS</w:t>
      </w:r>
      <w:r w:rsidR="00056F9C" w:rsidRPr="00534DE8">
        <w:t xml:space="preserve"> </w:t>
      </w:r>
      <w:r w:rsidRPr="00534DE8">
        <w:t>PRUEBAS</w:t>
      </w:r>
      <w:r w:rsidR="00056F9C" w:rsidRPr="00534DE8">
        <w:t xml:space="preserve"> </w:t>
      </w:r>
      <w:r w:rsidRPr="00534DE8">
        <w:t>DE</w:t>
      </w:r>
      <w:r w:rsidR="00056F9C" w:rsidRPr="00534DE8">
        <w:t xml:space="preserve"> </w:t>
      </w:r>
      <w:r w:rsidRPr="00534DE8">
        <w:t>ORIGEN</w:t>
      </w:r>
    </w:p>
    <w:p w14:paraId="1AB76FC1" w14:textId="5CAD5221" w:rsidR="00745EE3" w:rsidRPr="00534DE8" w:rsidRDefault="00A21A26" w:rsidP="00056F9C">
      <w:pPr>
        <w:pStyle w:val="BodyText"/>
        <w:numPr>
          <w:ilvl w:val="6"/>
          <w:numId w:val="18"/>
        </w:numPr>
      </w:pPr>
      <w:r w:rsidRPr="00534DE8">
        <w:t>C</w:t>
      </w:r>
      <w:r w:rsidR="00DF1B7B" w:rsidRPr="00534DE8">
        <w:t>omo</w:t>
      </w:r>
      <w:r w:rsidR="00056F9C" w:rsidRPr="00534DE8">
        <w:t xml:space="preserve"> </w:t>
      </w:r>
      <w:r w:rsidR="00DF1B7B" w:rsidRPr="00534DE8">
        <w:t>se</w:t>
      </w:r>
      <w:r w:rsidR="00056F9C" w:rsidRPr="00534DE8">
        <w:t xml:space="preserve"> </w:t>
      </w:r>
      <w:r w:rsidR="00DF1B7B" w:rsidRPr="00534DE8">
        <w:t>indicó</w:t>
      </w:r>
      <w:r w:rsidR="00056F9C" w:rsidRPr="00534DE8">
        <w:t xml:space="preserve"> </w:t>
      </w:r>
      <w:r w:rsidR="00DF1B7B" w:rsidRPr="00534DE8">
        <w:t>anteriormente,</w:t>
      </w:r>
      <w:r w:rsidR="00056F9C" w:rsidRPr="00534DE8">
        <w:t xml:space="preserve"> </w:t>
      </w:r>
      <w:r w:rsidR="00DF1B7B" w:rsidRPr="00534DE8">
        <w:t>el</w:t>
      </w:r>
      <w:r w:rsidR="00056F9C" w:rsidRPr="00534DE8">
        <w:t xml:space="preserve"> </w:t>
      </w:r>
      <w:r w:rsidR="00DF1B7B" w:rsidRPr="00534DE8">
        <w:t>cumplimiento</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prescripciones</w:t>
      </w:r>
      <w:r w:rsidR="00056F9C" w:rsidRPr="00534DE8">
        <w:t xml:space="preserve"> </w:t>
      </w:r>
      <w:r w:rsidR="00DF1B7B" w:rsidRPr="00534DE8">
        <w:t>en</w:t>
      </w:r>
      <w:r w:rsidR="00056F9C" w:rsidRPr="00534DE8">
        <w:t xml:space="preserve"> </w:t>
      </w:r>
      <w:r w:rsidR="00DF1B7B" w:rsidRPr="00534DE8">
        <w:t>materia</w:t>
      </w:r>
      <w:r w:rsidR="00056F9C" w:rsidRPr="00534DE8">
        <w:t xml:space="preserve"> </w:t>
      </w:r>
      <w:r w:rsidR="00DF1B7B" w:rsidRPr="00534DE8">
        <w:t>de</w:t>
      </w:r>
      <w:r w:rsidR="00056F9C" w:rsidRPr="00534DE8">
        <w:t xml:space="preserve"> </w:t>
      </w:r>
      <w:r w:rsidR="00DF1B7B" w:rsidRPr="00534DE8">
        <w:t>certificación</w:t>
      </w:r>
      <w:r w:rsidR="00056F9C" w:rsidRPr="00534DE8">
        <w:t xml:space="preserve"> </w:t>
      </w:r>
      <w:r w:rsidR="00DF1B7B" w:rsidRPr="00534DE8">
        <w:t>entraña</w:t>
      </w:r>
      <w:r w:rsidR="00056F9C" w:rsidRPr="00534DE8">
        <w:t xml:space="preserve"> </w:t>
      </w:r>
      <w:r w:rsidR="00DF1B7B" w:rsidRPr="00534DE8">
        <w:t>obligaciones</w:t>
      </w:r>
      <w:r w:rsidR="00056F9C" w:rsidRPr="00534DE8">
        <w:t xml:space="preserve"> </w:t>
      </w:r>
      <w:r w:rsidR="00DF1B7B" w:rsidRPr="00534DE8">
        <w:t>y</w:t>
      </w:r>
      <w:r w:rsidR="00056F9C" w:rsidRPr="00534DE8">
        <w:t xml:space="preserve"> </w:t>
      </w:r>
      <w:r w:rsidR="00DF1B7B" w:rsidRPr="00534DE8">
        <w:t>procedimientos</w:t>
      </w:r>
      <w:r w:rsidR="00056F9C" w:rsidRPr="00534DE8">
        <w:t xml:space="preserve"> </w:t>
      </w:r>
      <w:r w:rsidR="00DF1B7B" w:rsidRPr="00534DE8">
        <w:t>impuestos</w:t>
      </w:r>
      <w:r w:rsidR="00056F9C" w:rsidRPr="00534DE8">
        <w:t xml:space="preserve"> </w:t>
      </w:r>
      <w:r w:rsidR="00DF1B7B" w:rsidRPr="00534DE8">
        <w:t>tanto</w:t>
      </w:r>
      <w:r w:rsidR="00056F9C" w:rsidRPr="00534DE8">
        <w:t xml:space="preserve"> </w:t>
      </w:r>
      <w:r w:rsidR="00DF1B7B" w:rsidRPr="00534DE8">
        <w:t>por</w:t>
      </w:r>
      <w:r w:rsidR="00056F9C" w:rsidRPr="00534DE8">
        <w:t xml:space="preserve"> </w:t>
      </w:r>
      <w:r w:rsidR="00DF1B7B" w:rsidRPr="00534DE8">
        <w:t>el</w:t>
      </w:r>
      <w:r w:rsidR="00056F9C" w:rsidRPr="00534DE8">
        <w:t xml:space="preserve"> </w:t>
      </w:r>
      <w:r w:rsidR="00DF1B7B" w:rsidRPr="00534DE8">
        <w:t>país</w:t>
      </w:r>
      <w:r w:rsidR="00056F9C" w:rsidRPr="00534DE8">
        <w:t xml:space="preserve"> </w:t>
      </w:r>
      <w:r w:rsidR="00DF1B7B" w:rsidRPr="00534DE8">
        <w:rPr>
          <w:i/>
          <w:iCs/>
        </w:rPr>
        <w:t>importador</w:t>
      </w:r>
      <w:r w:rsidR="00056F9C" w:rsidRPr="00534DE8">
        <w:t xml:space="preserve"> </w:t>
      </w:r>
      <w:r w:rsidR="00DF1B7B" w:rsidRPr="00534DE8">
        <w:t>como</w:t>
      </w:r>
      <w:r w:rsidR="00056F9C" w:rsidRPr="00534DE8">
        <w:t xml:space="preserve"> </w:t>
      </w:r>
      <w:r w:rsidR="00DF1B7B" w:rsidRPr="00534DE8">
        <w:t>por</w:t>
      </w:r>
      <w:r w:rsidR="00056F9C" w:rsidRPr="00534DE8">
        <w:t xml:space="preserve"> </w:t>
      </w:r>
      <w:r w:rsidR="00DF1B7B" w:rsidRPr="00534DE8">
        <w:t>el</w:t>
      </w:r>
      <w:r w:rsidR="00056F9C" w:rsidRPr="00534DE8">
        <w:t xml:space="preserve"> </w:t>
      </w:r>
      <w:r w:rsidR="00DF1B7B" w:rsidRPr="00534DE8">
        <w:t>país</w:t>
      </w:r>
      <w:r w:rsidR="00056F9C" w:rsidRPr="00534DE8">
        <w:t xml:space="preserve"> </w:t>
      </w:r>
      <w:r w:rsidR="00DF1B7B" w:rsidRPr="00534DE8">
        <w:rPr>
          <w:i/>
          <w:iCs/>
        </w:rPr>
        <w:t>exportador</w:t>
      </w:r>
      <w:r w:rsidRPr="00534DE8">
        <w:t>. E</w:t>
      </w:r>
      <w:r w:rsidR="00DF1B7B" w:rsidRPr="00534DE8">
        <w:t>n</w:t>
      </w:r>
      <w:r w:rsidR="00056F9C" w:rsidRPr="00534DE8">
        <w:t xml:space="preserve"> </w:t>
      </w:r>
      <w:r w:rsidR="00DF1B7B" w:rsidRPr="00534DE8">
        <w:t>consecuencia,</w:t>
      </w:r>
      <w:r w:rsidR="00056F9C" w:rsidRPr="00534DE8">
        <w:t xml:space="preserve"> </w:t>
      </w:r>
      <w:r w:rsidR="00DF1B7B" w:rsidRPr="00534DE8">
        <w:t>sería</w:t>
      </w:r>
      <w:r w:rsidR="00056F9C" w:rsidRPr="00534DE8">
        <w:t xml:space="preserve"> </w:t>
      </w:r>
      <w:r w:rsidR="00DF1B7B" w:rsidRPr="00534DE8">
        <w:t>útil</w:t>
      </w:r>
      <w:r w:rsidR="00056F9C" w:rsidRPr="00534DE8">
        <w:t xml:space="preserve"> </w:t>
      </w:r>
      <w:r w:rsidR="00DF1B7B" w:rsidRPr="00534DE8">
        <w:t>complementar</w:t>
      </w:r>
      <w:r w:rsidR="00056F9C" w:rsidRPr="00534DE8">
        <w:t xml:space="preserve"> </w:t>
      </w:r>
      <w:r w:rsidR="00DF1B7B" w:rsidRPr="00534DE8">
        <w:t>este</w:t>
      </w:r>
      <w:r w:rsidR="00056F9C" w:rsidRPr="00534DE8">
        <w:t xml:space="preserve"> </w:t>
      </w:r>
      <w:r w:rsidR="00DF1B7B" w:rsidRPr="00534DE8">
        <w:t>análisis</w:t>
      </w:r>
      <w:r w:rsidR="00056F9C" w:rsidRPr="00534DE8">
        <w:t xml:space="preserve"> </w:t>
      </w:r>
      <w:r w:rsidR="00DF1B7B" w:rsidRPr="00534DE8">
        <w:t>con</w:t>
      </w:r>
      <w:r w:rsidR="00056F9C" w:rsidRPr="00534DE8">
        <w:t xml:space="preserve"> </w:t>
      </w:r>
      <w:r w:rsidR="00DF1B7B" w:rsidRPr="00534DE8">
        <w:t>un</w:t>
      </w:r>
      <w:r w:rsidR="00056F9C" w:rsidRPr="00534DE8">
        <w:t xml:space="preserve"> </w:t>
      </w:r>
      <w:r w:rsidR="00DF1B7B" w:rsidRPr="00534DE8">
        <w:t>examen</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prescripciones</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PMA</w:t>
      </w:r>
      <w:r w:rsidR="00056F9C" w:rsidRPr="00534DE8">
        <w:t xml:space="preserve"> </w:t>
      </w:r>
      <w:r w:rsidR="00DF1B7B" w:rsidRPr="00534DE8">
        <w:t>exportadores</w:t>
      </w:r>
      <w:r w:rsidR="00056F9C" w:rsidRPr="00534DE8">
        <w:t xml:space="preserve"> </w:t>
      </w:r>
      <w:r w:rsidR="00DF1B7B" w:rsidRPr="00534DE8">
        <w:t>y</w:t>
      </w:r>
      <w:r w:rsidR="00056F9C" w:rsidRPr="00534DE8">
        <w:t xml:space="preserve"> </w:t>
      </w:r>
      <w:r w:rsidR="00DF1B7B" w:rsidRPr="00534DE8">
        <w:t>con</w:t>
      </w:r>
      <w:r w:rsidR="00056F9C" w:rsidRPr="00534DE8">
        <w:t xml:space="preserve"> </w:t>
      </w:r>
      <w:r w:rsidR="00DF1B7B" w:rsidRPr="00534DE8">
        <w:t>una</w:t>
      </w:r>
      <w:r w:rsidR="00056F9C" w:rsidRPr="00534DE8">
        <w:t xml:space="preserve"> </w:t>
      </w:r>
      <w:r w:rsidR="00DF1B7B" w:rsidRPr="00534DE8">
        <w:t>evaluación</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manera</w:t>
      </w:r>
      <w:r w:rsidR="00056F9C" w:rsidRPr="00534DE8">
        <w:t xml:space="preserve"> </w:t>
      </w:r>
      <w:r w:rsidR="00DF1B7B" w:rsidRPr="00534DE8">
        <w:t>en</w:t>
      </w:r>
      <w:r w:rsidR="00056F9C" w:rsidRPr="00534DE8">
        <w:t xml:space="preserve"> </w:t>
      </w:r>
      <w:r w:rsidR="00DF1B7B" w:rsidRPr="00534DE8">
        <w:t>que</w:t>
      </w:r>
      <w:r w:rsidR="00056F9C" w:rsidRPr="00534DE8">
        <w:t xml:space="preserve"> </w:t>
      </w:r>
      <w:r w:rsidR="00DF1B7B" w:rsidRPr="00534DE8">
        <w:t>esas</w:t>
      </w:r>
      <w:r w:rsidR="00056F9C" w:rsidRPr="00534DE8">
        <w:t xml:space="preserve"> </w:t>
      </w:r>
      <w:r w:rsidR="00DF1B7B" w:rsidRPr="00534DE8">
        <w:t>prescripciones</w:t>
      </w:r>
      <w:r w:rsidR="00056F9C" w:rsidRPr="00534DE8">
        <w:t xml:space="preserve"> </w:t>
      </w:r>
      <w:r w:rsidR="00DF1B7B" w:rsidRPr="00534DE8">
        <w:t>afectan</w:t>
      </w:r>
      <w:r w:rsidR="00056F9C" w:rsidRPr="00534DE8">
        <w:t xml:space="preserve"> </w:t>
      </w:r>
      <w:r w:rsidR="00DF1B7B" w:rsidRPr="00534DE8">
        <w:t>la</w:t>
      </w:r>
      <w:r w:rsidR="00056F9C" w:rsidRPr="00534DE8">
        <w:t xml:space="preserve"> </w:t>
      </w:r>
      <w:r w:rsidR="00DF1B7B" w:rsidRPr="00534DE8">
        <w:t>capacidad</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empresas</w:t>
      </w:r>
      <w:r w:rsidR="00056F9C" w:rsidRPr="00534DE8">
        <w:t xml:space="preserve"> </w:t>
      </w:r>
      <w:r w:rsidR="00DF1B7B" w:rsidRPr="00534DE8">
        <w:t>locales</w:t>
      </w:r>
      <w:r w:rsidR="00056F9C" w:rsidRPr="00534DE8">
        <w:t xml:space="preserve"> </w:t>
      </w:r>
      <w:r w:rsidR="00DF1B7B" w:rsidRPr="00534DE8">
        <w:t>de</w:t>
      </w:r>
      <w:r w:rsidR="00056F9C" w:rsidRPr="00534DE8">
        <w:t xml:space="preserve"> </w:t>
      </w:r>
      <w:r w:rsidR="00DF1B7B" w:rsidRPr="00534DE8">
        <w:t>utilizar</w:t>
      </w:r>
      <w:r w:rsidR="00056F9C" w:rsidRPr="00534DE8">
        <w:t xml:space="preserve"> </w:t>
      </w:r>
      <w:r w:rsidR="00DF1B7B" w:rsidRPr="00534DE8">
        <w:t>o</w:t>
      </w:r>
      <w:r w:rsidR="00056F9C" w:rsidRPr="00534DE8">
        <w:t xml:space="preserve"> </w:t>
      </w:r>
      <w:r w:rsidR="00DF1B7B" w:rsidRPr="00534DE8">
        <w:t>no</w:t>
      </w:r>
      <w:r w:rsidR="00056F9C" w:rsidRPr="00534DE8">
        <w:t xml:space="preserve"> </w:t>
      </w:r>
      <w:r w:rsidR="00DF1B7B" w:rsidRPr="00534DE8">
        <w:t>las</w:t>
      </w:r>
      <w:r w:rsidR="00056F9C" w:rsidRPr="00534DE8">
        <w:t xml:space="preserve"> </w:t>
      </w:r>
      <w:r w:rsidR="00DF1B7B" w:rsidRPr="00534DE8">
        <w:t>preferencias.</w:t>
      </w:r>
    </w:p>
    <w:p w14:paraId="1E790A13" w14:textId="7840C67B" w:rsidR="002B1278" w:rsidRPr="00534DE8" w:rsidRDefault="00A21A26" w:rsidP="00056F9C">
      <w:pPr>
        <w:pStyle w:val="BodyText"/>
      </w:pPr>
      <w:r w:rsidRPr="00534DE8">
        <w:t>N</w:t>
      </w:r>
      <w:r w:rsidR="00DF1B7B" w:rsidRPr="00534DE8">
        <w:t>o</w:t>
      </w:r>
      <w:r w:rsidR="00056F9C" w:rsidRPr="00534DE8">
        <w:t xml:space="preserve"> </w:t>
      </w:r>
      <w:r w:rsidR="00DF1B7B" w:rsidRPr="00534DE8">
        <w:t>obstante,</w:t>
      </w:r>
      <w:r w:rsidR="00056F9C" w:rsidRPr="00534DE8">
        <w:t xml:space="preserve"> </w:t>
      </w:r>
      <w:r w:rsidR="00DF1B7B" w:rsidRPr="00534DE8">
        <w:t>para</w:t>
      </w:r>
      <w:r w:rsidR="00056F9C" w:rsidRPr="00534DE8">
        <w:t xml:space="preserve"> </w:t>
      </w:r>
      <w:r w:rsidR="00DF1B7B" w:rsidRPr="00534DE8">
        <w:t>examinar</w:t>
      </w:r>
      <w:r w:rsidR="00056F9C" w:rsidRPr="00534DE8">
        <w:t xml:space="preserve"> </w:t>
      </w:r>
      <w:r w:rsidR="00DF1B7B" w:rsidRPr="00534DE8">
        <w:t>esas</w:t>
      </w:r>
      <w:r w:rsidR="00056F9C" w:rsidRPr="00534DE8">
        <w:t xml:space="preserve"> </w:t>
      </w:r>
      <w:r w:rsidR="00DF1B7B" w:rsidRPr="00534DE8">
        <w:t>prácticas</w:t>
      </w:r>
      <w:r w:rsidR="00056F9C" w:rsidRPr="00534DE8">
        <w:t xml:space="preserve"> </w:t>
      </w:r>
      <w:r w:rsidR="00DF1B7B" w:rsidRPr="00534DE8">
        <w:t>es</w:t>
      </w:r>
      <w:r w:rsidR="00056F9C" w:rsidRPr="00534DE8">
        <w:t xml:space="preserve"> </w:t>
      </w:r>
      <w:r w:rsidR="00DF1B7B" w:rsidRPr="00534DE8">
        <w:t>necesario</w:t>
      </w:r>
      <w:r w:rsidR="00056F9C" w:rsidRPr="00534DE8">
        <w:t xml:space="preserve"> </w:t>
      </w:r>
      <w:r w:rsidR="00DF1B7B" w:rsidRPr="00534DE8">
        <w:t>compilar</w:t>
      </w:r>
      <w:r w:rsidR="00056F9C" w:rsidRPr="00534DE8">
        <w:t xml:space="preserve"> </w:t>
      </w:r>
      <w:r w:rsidR="00DF1B7B" w:rsidRPr="00534DE8">
        <w:t>y</w:t>
      </w:r>
      <w:r w:rsidR="00056F9C" w:rsidRPr="00534DE8">
        <w:t xml:space="preserve"> </w:t>
      </w:r>
      <w:r w:rsidR="00DF1B7B" w:rsidRPr="00534DE8">
        <w:t>analizar</w:t>
      </w:r>
      <w:r w:rsidR="00056F9C" w:rsidRPr="00534DE8">
        <w:t xml:space="preserve"> </w:t>
      </w:r>
      <w:r w:rsidR="00DF1B7B" w:rsidRPr="00534DE8">
        <w:t>información</w:t>
      </w:r>
      <w:r w:rsidR="00056F9C" w:rsidRPr="00534DE8">
        <w:t xml:space="preserve"> </w:t>
      </w:r>
      <w:r w:rsidR="00DF1B7B" w:rsidRPr="00534DE8">
        <w:t>que</w:t>
      </w:r>
      <w:r w:rsidR="00056F9C" w:rsidRPr="00534DE8">
        <w:t xml:space="preserve"> </w:t>
      </w:r>
      <w:r w:rsidR="00DF1B7B" w:rsidRPr="00534DE8">
        <w:t>no</w:t>
      </w:r>
      <w:r w:rsidR="00FB2E5A" w:rsidRPr="00534DE8">
        <w:t> </w:t>
      </w:r>
      <w:r w:rsidR="00DF1B7B" w:rsidRPr="00534DE8">
        <w:t>se</w:t>
      </w:r>
      <w:r w:rsidR="00056F9C" w:rsidRPr="00534DE8">
        <w:t xml:space="preserve"> </w:t>
      </w:r>
      <w:r w:rsidR="00DF1B7B" w:rsidRPr="00534DE8">
        <w:t>encuentra</w:t>
      </w:r>
      <w:r w:rsidR="00056F9C" w:rsidRPr="00534DE8">
        <w:t xml:space="preserve"> </w:t>
      </w:r>
      <w:r w:rsidR="00DF1B7B" w:rsidRPr="00534DE8">
        <w:t>fácilmente</w:t>
      </w:r>
      <w:r w:rsidR="00056F9C" w:rsidRPr="00534DE8">
        <w:t xml:space="preserve"> </w:t>
      </w:r>
      <w:r w:rsidR="00DF1B7B" w:rsidRPr="00534DE8">
        <w:t>disponible</w:t>
      </w:r>
      <w:r w:rsidRPr="00534DE8">
        <w:t>. A</w:t>
      </w:r>
      <w:r w:rsidR="00DF1B7B" w:rsidRPr="00534DE8">
        <w:t>ctualmente,</w:t>
      </w:r>
      <w:r w:rsidR="00056F9C" w:rsidRPr="00534DE8">
        <w:t xml:space="preserve"> </w:t>
      </w:r>
      <w:r w:rsidR="00DF1B7B" w:rsidRPr="00534DE8">
        <w:t>los</w:t>
      </w:r>
      <w:r w:rsidR="00056F9C" w:rsidRPr="00534DE8">
        <w:t xml:space="preserve"> </w:t>
      </w:r>
      <w:r w:rsidR="00DF1B7B" w:rsidRPr="00534DE8">
        <w:t>Miembros</w:t>
      </w:r>
      <w:r w:rsidR="00056F9C" w:rsidRPr="00534DE8">
        <w:t xml:space="preserve"> </w:t>
      </w:r>
      <w:r w:rsidR="00DF1B7B" w:rsidRPr="00534DE8">
        <w:t>no</w:t>
      </w:r>
      <w:r w:rsidR="00056F9C" w:rsidRPr="00534DE8">
        <w:t xml:space="preserve"> </w:t>
      </w:r>
      <w:r w:rsidR="00DF1B7B" w:rsidRPr="00534DE8">
        <w:t>están</w:t>
      </w:r>
      <w:r w:rsidR="00056F9C" w:rsidRPr="00534DE8">
        <w:t xml:space="preserve"> </w:t>
      </w:r>
      <w:r w:rsidR="00DF1B7B" w:rsidRPr="00534DE8">
        <w:t>obligados</w:t>
      </w:r>
      <w:r w:rsidR="00056F9C" w:rsidRPr="00534DE8">
        <w:t xml:space="preserve"> </w:t>
      </w:r>
      <w:r w:rsidR="00DF1B7B" w:rsidRPr="00534DE8">
        <w:t>a</w:t>
      </w:r>
      <w:r w:rsidR="00056F9C" w:rsidRPr="00534DE8">
        <w:t xml:space="preserve"> </w:t>
      </w:r>
      <w:r w:rsidR="00DF1B7B" w:rsidRPr="00534DE8">
        <w:t>presentar</w:t>
      </w:r>
      <w:r w:rsidR="00056F9C" w:rsidRPr="00534DE8">
        <w:t xml:space="preserve"> </w:t>
      </w:r>
      <w:r w:rsidR="00DF1B7B" w:rsidRPr="00534DE8">
        <w:t>a</w:t>
      </w:r>
      <w:r w:rsidR="00056F9C" w:rsidRPr="00534DE8">
        <w:t xml:space="preserve"> </w:t>
      </w:r>
      <w:r w:rsidR="00DF1B7B" w:rsidRPr="00534DE8">
        <w:t>la</w:t>
      </w:r>
      <w:r w:rsidR="00FB2E5A" w:rsidRPr="00534DE8">
        <w:t xml:space="preserve"> </w:t>
      </w:r>
      <w:r w:rsidR="00DF1B7B" w:rsidRPr="00534DE8">
        <w:t>OMC</w:t>
      </w:r>
      <w:r w:rsidR="00056F9C" w:rsidRPr="00534DE8">
        <w:t xml:space="preserve"> </w:t>
      </w:r>
      <w:r w:rsidR="00DF1B7B" w:rsidRPr="00534DE8">
        <w:t>notificaciones</w:t>
      </w:r>
      <w:r w:rsidR="00056F9C" w:rsidRPr="00534DE8">
        <w:t xml:space="preserve"> </w:t>
      </w:r>
      <w:r w:rsidR="00DF1B7B" w:rsidRPr="00534DE8">
        <w:t>normalizadas</w:t>
      </w:r>
      <w:r w:rsidR="00056F9C" w:rsidRPr="00534DE8">
        <w:t xml:space="preserve"> </w:t>
      </w:r>
      <w:r w:rsidR="00DF1B7B" w:rsidRPr="00534DE8">
        <w:t>en</w:t>
      </w:r>
      <w:r w:rsidR="00056F9C" w:rsidRPr="00534DE8">
        <w:t xml:space="preserve"> </w:t>
      </w:r>
      <w:r w:rsidR="00DF1B7B" w:rsidRPr="00534DE8">
        <w:t>las</w:t>
      </w:r>
      <w:r w:rsidR="00056F9C" w:rsidRPr="00534DE8">
        <w:t xml:space="preserve"> </w:t>
      </w:r>
      <w:r w:rsidR="00DF1B7B" w:rsidRPr="00534DE8">
        <w:t>que</w:t>
      </w:r>
      <w:r w:rsidR="00056F9C" w:rsidRPr="00534DE8">
        <w:t xml:space="preserve"> </w:t>
      </w:r>
      <w:r w:rsidR="00DF1B7B" w:rsidRPr="00534DE8">
        <w:t>se</w:t>
      </w:r>
      <w:r w:rsidR="00056F9C" w:rsidRPr="00534DE8">
        <w:t xml:space="preserve"> </w:t>
      </w:r>
      <w:r w:rsidR="00DF1B7B" w:rsidRPr="00534DE8">
        <w:t>describan</w:t>
      </w:r>
      <w:r w:rsidR="00056F9C" w:rsidRPr="00534DE8">
        <w:t xml:space="preserve"> </w:t>
      </w:r>
      <w:r w:rsidR="00DF1B7B" w:rsidRPr="00534DE8">
        <w:t>sus</w:t>
      </w:r>
      <w:r w:rsidR="00056F9C" w:rsidRPr="00534DE8">
        <w:t xml:space="preserve"> </w:t>
      </w:r>
      <w:r w:rsidR="00DF1B7B" w:rsidRPr="00534DE8">
        <w:t>prácticas</w:t>
      </w:r>
      <w:r w:rsidR="00056F9C" w:rsidRPr="00534DE8">
        <w:t xml:space="preserve"> </w:t>
      </w:r>
      <w:r w:rsidR="00DF1B7B" w:rsidRPr="00534DE8">
        <w:t>relacionadas</w:t>
      </w:r>
      <w:r w:rsidR="00056F9C" w:rsidRPr="00534DE8">
        <w:t xml:space="preserve"> </w:t>
      </w:r>
      <w:r w:rsidR="00DF1B7B" w:rsidRPr="00534DE8">
        <w:t>con</w:t>
      </w:r>
      <w:r w:rsidR="00056F9C" w:rsidRPr="00534DE8">
        <w:t xml:space="preserve"> </w:t>
      </w:r>
      <w:r w:rsidR="00DF1B7B" w:rsidRPr="00534DE8">
        <w:t>la</w:t>
      </w:r>
      <w:r w:rsidR="00056F9C" w:rsidRPr="00534DE8">
        <w:t xml:space="preserve"> </w:t>
      </w:r>
      <w:r w:rsidR="00DF1B7B" w:rsidRPr="00534DE8">
        <w:t>certificación</w:t>
      </w:r>
      <w:r w:rsidR="00056F9C" w:rsidRPr="00534DE8">
        <w:t xml:space="preserve"> </w:t>
      </w:r>
      <w:r w:rsidR="00DF1B7B" w:rsidRPr="00534DE8">
        <w:t>del</w:t>
      </w:r>
      <w:r w:rsidR="00056F9C" w:rsidRPr="00534DE8">
        <w:t xml:space="preserve"> </w:t>
      </w:r>
      <w:r w:rsidR="00DF1B7B" w:rsidRPr="00534DE8">
        <w:t>origen</w:t>
      </w:r>
      <w:r w:rsidRPr="00534DE8">
        <w:t>. L</w:t>
      </w:r>
      <w:r w:rsidR="00DF1B7B" w:rsidRPr="00534DE8">
        <w:t>os</w:t>
      </w:r>
      <w:r w:rsidR="00056F9C" w:rsidRPr="00534DE8">
        <w:t xml:space="preserve"> </w:t>
      </w:r>
      <w:r w:rsidR="00DF1B7B" w:rsidRPr="00534DE8">
        <w:t>datos</w:t>
      </w:r>
      <w:r w:rsidR="00056F9C" w:rsidRPr="00534DE8">
        <w:t xml:space="preserve"> </w:t>
      </w:r>
      <w:r w:rsidR="00DF1B7B" w:rsidRPr="00534DE8">
        <w:t>disponibles</w:t>
      </w:r>
      <w:r w:rsidR="00056F9C" w:rsidRPr="00534DE8">
        <w:t xml:space="preserve"> </w:t>
      </w:r>
      <w:r w:rsidR="00DF1B7B" w:rsidRPr="00534DE8">
        <w:t>de</w:t>
      </w:r>
      <w:r w:rsidR="00056F9C" w:rsidRPr="00534DE8">
        <w:t xml:space="preserve"> </w:t>
      </w:r>
      <w:r w:rsidR="00DF1B7B" w:rsidRPr="00534DE8">
        <w:t>fuentes</w:t>
      </w:r>
      <w:r w:rsidR="00056F9C" w:rsidRPr="00534DE8">
        <w:t xml:space="preserve"> </w:t>
      </w:r>
      <w:r w:rsidR="00DF1B7B" w:rsidRPr="00534DE8">
        <w:t>públicas</w:t>
      </w:r>
      <w:r w:rsidR="00056F9C" w:rsidRPr="00534DE8">
        <w:t xml:space="preserve"> </w:t>
      </w:r>
      <w:r w:rsidR="00DF1B7B" w:rsidRPr="00534DE8">
        <w:t>se</w:t>
      </w:r>
      <w:r w:rsidR="00056F9C" w:rsidRPr="00534DE8">
        <w:t xml:space="preserve"> </w:t>
      </w:r>
      <w:r w:rsidR="00DF1B7B" w:rsidRPr="00534DE8">
        <w:t>resumen</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cuadro</w:t>
      </w:r>
      <w:r w:rsidR="00056F9C" w:rsidRPr="00534DE8">
        <w:t xml:space="preserve"> </w:t>
      </w:r>
      <w:r w:rsidR="00DF1B7B" w:rsidRPr="00534DE8">
        <w:t>3</w:t>
      </w:r>
      <w:r w:rsidR="00056F9C" w:rsidRPr="00534DE8">
        <w:t xml:space="preserve"> </w:t>
      </w:r>
      <w:r w:rsidR="00DF1B7B" w:rsidRPr="00534DE8">
        <w:t>que</w:t>
      </w:r>
      <w:r w:rsidR="00056F9C" w:rsidRPr="00534DE8">
        <w:t xml:space="preserve"> </w:t>
      </w:r>
      <w:r w:rsidR="00DF1B7B" w:rsidRPr="00534DE8">
        <w:t>se</w:t>
      </w:r>
      <w:r w:rsidR="00056F9C" w:rsidRPr="00534DE8">
        <w:t xml:space="preserve"> </w:t>
      </w:r>
      <w:r w:rsidR="00DF1B7B" w:rsidRPr="00534DE8">
        <w:t>encuentra</w:t>
      </w:r>
      <w:r w:rsidR="00056F9C" w:rsidRPr="00534DE8">
        <w:t xml:space="preserve"> </w:t>
      </w:r>
      <w:r w:rsidR="00DF1B7B" w:rsidRPr="00534DE8">
        <w:t>más</w:t>
      </w:r>
      <w:r w:rsidR="00056F9C" w:rsidRPr="00534DE8">
        <w:t xml:space="preserve"> </w:t>
      </w:r>
      <w:r w:rsidR="00DF1B7B" w:rsidRPr="00534DE8">
        <w:t>abajo</w:t>
      </w:r>
      <w:r w:rsidR="00056F9C" w:rsidRPr="00534DE8">
        <w:t xml:space="preserve"> </w:t>
      </w:r>
      <w:r w:rsidR="00DF1B7B" w:rsidRPr="00534DE8">
        <w:t>(anexo</w:t>
      </w:r>
      <w:r w:rsidR="00056F9C" w:rsidRPr="00534DE8">
        <w:t xml:space="preserve"> </w:t>
      </w:r>
      <w:r w:rsidR="00DF1B7B" w:rsidRPr="00534DE8">
        <w:t>II)</w:t>
      </w:r>
      <w:r w:rsidRPr="00534DE8">
        <w:t xml:space="preserve">. </w:t>
      </w:r>
      <w:r w:rsidRPr="00534DE8">
        <w:rPr>
          <w:color w:val="000000" w:themeColor="text1"/>
        </w:rPr>
        <w:t>L</w:t>
      </w:r>
      <w:r w:rsidR="00DF1B7B" w:rsidRPr="00534DE8">
        <w:rPr>
          <w:color w:val="000000" w:themeColor="text1"/>
        </w:rPr>
        <w:t>a</w:t>
      </w:r>
      <w:r w:rsidR="00056F9C" w:rsidRPr="00534DE8">
        <w:rPr>
          <w:color w:val="000000" w:themeColor="text1"/>
        </w:rPr>
        <w:t xml:space="preserve"> </w:t>
      </w:r>
      <w:r w:rsidR="00DF1B7B" w:rsidRPr="00534DE8">
        <w:rPr>
          <w:color w:val="000000" w:themeColor="text1"/>
        </w:rPr>
        <w:t>información</w:t>
      </w:r>
      <w:r w:rsidR="00056F9C" w:rsidRPr="00534DE8">
        <w:rPr>
          <w:color w:val="000000" w:themeColor="text1"/>
        </w:rPr>
        <w:t xml:space="preserve"> </w:t>
      </w:r>
      <w:r w:rsidR="00DF1B7B" w:rsidRPr="00534DE8">
        <w:rPr>
          <w:color w:val="000000" w:themeColor="text1"/>
        </w:rPr>
        <w:t>que</w:t>
      </w:r>
      <w:r w:rsidR="00056F9C" w:rsidRPr="00534DE8">
        <w:rPr>
          <w:color w:val="000000" w:themeColor="text1"/>
        </w:rPr>
        <w:t xml:space="preserve"> </w:t>
      </w:r>
      <w:r w:rsidR="00DF1B7B" w:rsidRPr="00534DE8">
        <w:rPr>
          <w:color w:val="000000" w:themeColor="text1"/>
        </w:rPr>
        <w:t>figura</w:t>
      </w:r>
      <w:r w:rsidR="00056F9C" w:rsidRPr="00534DE8">
        <w:rPr>
          <w:color w:val="000000" w:themeColor="text1"/>
        </w:rPr>
        <w:t xml:space="preserve"> </w:t>
      </w:r>
      <w:r w:rsidR="00DF1B7B" w:rsidRPr="00534DE8">
        <w:rPr>
          <w:color w:val="000000" w:themeColor="text1"/>
        </w:rPr>
        <w:t>allí</w:t>
      </w:r>
      <w:r w:rsidR="00056F9C" w:rsidRPr="00534DE8">
        <w:rPr>
          <w:color w:val="000000" w:themeColor="text1"/>
        </w:rPr>
        <w:t xml:space="preserve"> </w:t>
      </w:r>
      <w:r w:rsidR="00DF1B7B" w:rsidRPr="00534DE8">
        <w:rPr>
          <w:color w:val="000000" w:themeColor="text1"/>
        </w:rPr>
        <w:t>fue</w:t>
      </w:r>
      <w:r w:rsidR="00056F9C" w:rsidRPr="00534DE8">
        <w:rPr>
          <w:color w:val="000000" w:themeColor="text1"/>
        </w:rPr>
        <w:t xml:space="preserve"> </w:t>
      </w:r>
      <w:r w:rsidR="00DF1B7B" w:rsidRPr="00534DE8">
        <w:rPr>
          <w:color w:val="000000" w:themeColor="text1"/>
        </w:rPr>
        <w:t>corregida</w:t>
      </w:r>
      <w:r w:rsidR="00056F9C" w:rsidRPr="00534DE8">
        <w:rPr>
          <w:color w:val="000000" w:themeColor="text1"/>
        </w:rPr>
        <w:t xml:space="preserve"> </w:t>
      </w:r>
      <w:r w:rsidR="00DF1B7B" w:rsidRPr="00534DE8">
        <w:rPr>
          <w:color w:val="000000" w:themeColor="text1"/>
        </w:rPr>
        <w:t>y</w:t>
      </w:r>
      <w:r w:rsidR="00056F9C" w:rsidRPr="00534DE8">
        <w:rPr>
          <w:color w:val="000000" w:themeColor="text1"/>
        </w:rPr>
        <w:t xml:space="preserve"> </w:t>
      </w:r>
      <w:r w:rsidR="00DF1B7B" w:rsidRPr="00534DE8">
        <w:rPr>
          <w:color w:val="000000" w:themeColor="text1"/>
        </w:rPr>
        <w:t>validada</w:t>
      </w:r>
      <w:r w:rsidR="00056F9C" w:rsidRPr="00534DE8">
        <w:rPr>
          <w:color w:val="000000" w:themeColor="text1"/>
        </w:rPr>
        <w:t xml:space="preserve"> </w:t>
      </w:r>
      <w:r w:rsidR="00DF1B7B" w:rsidRPr="00534DE8">
        <w:rPr>
          <w:color w:val="000000" w:themeColor="text1"/>
        </w:rPr>
        <w:t>por</w:t>
      </w:r>
      <w:r w:rsidR="00056F9C" w:rsidRPr="00534DE8">
        <w:rPr>
          <w:color w:val="000000" w:themeColor="text1"/>
        </w:rPr>
        <w:t xml:space="preserve"> </w:t>
      </w:r>
      <w:r w:rsidR="00DF1B7B" w:rsidRPr="00534DE8">
        <w:rPr>
          <w:color w:val="000000" w:themeColor="text1"/>
        </w:rPr>
        <w:t>algunos</w:t>
      </w:r>
      <w:r w:rsidR="00056F9C" w:rsidRPr="00534DE8">
        <w:rPr>
          <w:color w:val="000000" w:themeColor="text1"/>
        </w:rPr>
        <w:t xml:space="preserve"> </w:t>
      </w:r>
      <w:r w:rsidR="00DF1B7B" w:rsidRPr="00534DE8">
        <w:rPr>
          <w:color w:val="000000" w:themeColor="text1"/>
        </w:rPr>
        <w:t>PMA</w:t>
      </w:r>
      <w:r w:rsidR="00056F9C" w:rsidRPr="00534DE8">
        <w:rPr>
          <w:color w:val="000000" w:themeColor="text1"/>
        </w:rPr>
        <w:t xml:space="preserve"> </w:t>
      </w:r>
      <w:r w:rsidR="00DF1B7B" w:rsidRPr="00534DE8">
        <w:rPr>
          <w:color w:val="000000" w:themeColor="text1"/>
        </w:rPr>
        <w:t>(Afganistán,</w:t>
      </w:r>
      <w:r w:rsidR="00056F9C" w:rsidRPr="00534DE8">
        <w:rPr>
          <w:color w:val="000000" w:themeColor="text1"/>
        </w:rPr>
        <w:t xml:space="preserve"> </w:t>
      </w:r>
      <w:r w:rsidR="00DF1B7B" w:rsidRPr="00534DE8">
        <w:rPr>
          <w:color w:val="000000" w:themeColor="text1"/>
        </w:rPr>
        <w:t>Benin,</w:t>
      </w:r>
      <w:r w:rsidR="00056F9C" w:rsidRPr="00534DE8">
        <w:rPr>
          <w:color w:val="000000" w:themeColor="text1"/>
        </w:rPr>
        <w:t xml:space="preserve"> </w:t>
      </w:r>
      <w:r w:rsidR="00DF1B7B" w:rsidRPr="00534DE8">
        <w:rPr>
          <w:color w:val="000000" w:themeColor="text1"/>
        </w:rPr>
        <w:t>Camboya,</w:t>
      </w:r>
      <w:r w:rsidR="00056F9C" w:rsidRPr="00534DE8">
        <w:rPr>
          <w:color w:val="000000" w:themeColor="text1"/>
        </w:rPr>
        <w:t xml:space="preserve"> </w:t>
      </w:r>
      <w:r w:rsidR="00DF1B7B" w:rsidRPr="00534DE8">
        <w:rPr>
          <w:color w:val="000000" w:themeColor="text1"/>
        </w:rPr>
        <w:t>Malawi,</w:t>
      </w:r>
      <w:r w:rsidR="00056F9C" w:rsidRPr="00534DE8">
        <w:rPr>
          <w:color w:val="000000" w:themeColor="text1"/>
        </w:rPr>
        <w:t xml:space="preserve"> </w:t>
      </w:r>
      <w:r w:rsidR="00DF1B7B" w:rsidRPr="00534DE8">
        <w:rPr>
          <w:color w:val="000000" w:themeColor="text1"/>
        </w:rPr>
        <w:t>Mozambique,</w:t>
      </w:r>
      <w:r w:rsidR="00056F9C" w:rsidRPr="00534DE8">
        <w:rPr>
          <w:color w:val="000000" w:themeColor="text1"/>
        </w:rPr>
        <w:t xml:space="preserve"> </w:t>
      </w:r>
      <w:r w:rsidR="00DF1B7B" w:rsidRPr="00534DE8">
        <w:rPr>
          <w:color w:val="000000" w:themeColor="text1"/>
        </w:rPr>
        <w:t>Myanmar,</w:t>
      </w:r>
      <w:r w:rsidR="00056F9C" w:rsidRPr="00534DE8">
        <w:rPr>
          <w:color w:val="000000" w:themeColor="text1"/>
        </w:rPr>
        <w:t xml:space="preserve"> </w:t>
      </w:r>
      <w:r w:rsidR="00DF1B7B" w:rsidRPr="00534DE8">
        <w:rPr>
          <w:color w:val="000000" w:themeColor="text1"/>
        </w:rPr>
        <w:t>Nepal,</w:t>
      </w:r>
      <w:r w:rsidR="00056F9C" w:rsidRPr="00534DE8">
        <w:rPr>
          <w:color w:val="000000" w:themeColor="text1"/>
        </w:rPr>
        <w:t xml:space="preserve"> </w:t>
      </w:r>
      <w:r w:rsidR="00DF1B7B" w:rsidRPr="00534DE8">
        <w:rPr>
          <w:color w:val="000000" w:themeColor="text1"/>
        </w:rPr>
        <w:t>Togo)</w:t>
      </w:r>
      <w:r w:rsidRPr="00534DE8">
        <w:rPr>
          <w:color w:val="000000" w:themeColor="text1"/>
        </w:rPr>
        <w:t xml:space="preserve">. </w:t>
      </w:r>
      <w:r w:rsidRPr="00534DE8">
        <w:t>E</w:t>
      </w:r>
      <w:r w:rsidR="00DF1B7B" w:rsidRPr="00534DE8">
        <w:t>n</w:t>
      </w:r>
      <w:r w:rsidR="00056F9C" w:rsidRPr="00534DE8">
        <w:t xml:space="preserve"> </w:t>
      </w:r>
      <w:r w:rsidR="00DF1B7B" w:rsidRPr="00534DE8">
        <w:t>el</w:t>
      </w:r>
      <w:r w:rsidR="00056F9C" w:rsidRPr="00534DE8">
        <w:t xml:space="preserve"> </w:t>
      </w:r>
      <w:r w:rsidR="00DF1B7B" w:rsidRPr="00534DE8">
        <w:t>cuadro</w:t>
      </w:r>
      <w:r w:rsidR="00056F9C" w:rsidRPr="00534DE8">
        <w:t xml:space="preserve"> </w:t>
      </w:r>
      <w:r w:rsidR="00DF1B7B" w:rsidRPr="00534DE8">
        <w:t>se</w:t>
      </w:r>
      <w:r w:rsidR="00056F9C" w:rsidRPr="00534DE8">
        <w:t xml:space="preserve"> </w:t>
      </w:r>
      <w:r w:rsidR="00DF1B7B" w:rsidRPr="00534DE8">
        <w:t>examinan</w:t>
      </w:r>
      <w:r w:rsidR="00056F9C" w:rsidRPr="00534DE8">
        <w:t xml:space="preserve"> </w:t>
      </w:r>
      <w:r w:rsidR="00DF1B7B" w:rsidRPr="00534DE8">
        <w:t>elementos</w:t>
      </w:r>
      <w:r w:rsidR="00056F9C" w:rsidRPr="00534DE8">
        <w:t xml:space="preserve"> </w:t>
      </w:r>
      <w:r w:rsidR="00DF1B7B" w:rsidRPr="00534DE8">
        <w:t>que</w:t>
      </w:r>
      <w:r w:rsidR="00056F9C" w:rsidRPr="00534DE8">
        <w:t xml:space="preserve"> </w:t>
      </w:r>
      <w:r w:rsidR="00DF1B7B" w:rsidRPr="00534DE8">
        <w:t>podrían</w:t>
      </w:r>
      <w:r w:rsidR="00056F9C" w:rsidRPr="00534DE8">
        <w:t xml:space="preserve"> </w:t>
      </w:r>
      <w:r w:rsidR="00DF1B7B" w:rsidRPr="00534DE8">
        <w:t>influir</w:t>
      </w:r>
      <w:r w:rsidR="00056F9C" w:rsidRPr="00534DE8">
        <w:t xml:space="preserve"> </w:t>
      </w:r>
      <w:r w:rsidR="00DF1B7B" w:rsidRPr="00534DE8">
        <w:t>en</w:t>
      </w:r>
      <w:r w:rsidR="00056F9C" w:rsidRPr="00534DE8">
        <w:t xml:space="preserve"> </w:t>
      </w:r>
      <w:r w:rsidR="00DF1B7B" w:rsidRPr="00534DE8">
        <w:t>la</w:t>
      </w:r>
      <w:r w:rsidR="00056F9C" w:rsidRPr="00534DE8">
        <w:t xml:space="preserve"> </w:t>
      </w:r>
      <w:r w:rsidR="00DF1B7B" w:rsidRPr="00534DE8">
        <w:t>laxitud</w:t>
      </w:r>
      <w:r w:rsidR="00056F9C" w:rsidRPr="00534DE8">
        <w:t xml:space="preserve"> </w:t>
      </w:r>
      <w:r w:rsidR="00DF1B7B" w:rsidRPr="00534DE8">
        <w:t>o</w:t>
      </w:r>
      <w:r w:rsidR="00056F9C" w:rsidRPr="00534DE8">
        <w:t xml:space="preserve"> </w:t>
      </w:r>
      <w:r w:rsidR="00DF1B7B" w:rsidRPr="00534DE8">
        <w:t>el</w:t>
      </w:r>
      <w:r w:rsidR="00056F9C" w:rsidRPr="00534DE8">
        <w:t xml:space="preserve"> </w:t>
      </w:r>
      <w:r w:rsidR="00DF1B7B" w:rsidRPr="00534DE8">
        <w:t>rigor</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prácticas</w:t>
      </w:r>
      <w:r w:rsidR="00056F9C" w:rsidRPr="00534DE8">
        <w:t xml:space="preserve"> </w:t>
      </w:r>
      <w:r w:rsidR="00DF1B7B" w:rsidRPr="00534DE8">
        <w:t>de</w:t>
      </w:r>
      <w:r w:rsidR="00056F9C" w:rsidRPr="00534DE8">
        <w:t xml:space="preserve"> </w:t>
      </w:r>
      <w:r w:rsidR="00DF1B7B" w:rsidRPr="00534DE8">
        <w:t>certificación</w:t>
      </w:r>
      <w:r w:rsidRPr="00534DE8">
        <w:t xml:space="preserve">. </w:t>
      </w:r>
      <w:r w:rsidRPr="00534DE8">
        <w:rPr>
          <w:color w:val="000000" w:themeColor="text1"/>
        </w:rPr>
        <w:t>E</w:t>
      </w:r>
      <w:r w:rsidR="00DF1B7B" w:rsidRPr="00534DE8">
        <w:rPr>
          <w:color w:val="000000" w:themeColor="text1"/>
        </w:rPr>
        <w:t>n</w:t>
      </w:r>
      <w:r w:rsidR="00FB2E5A" w:rsidRPr="00534DE8">
        <w:rPr>
          <w:color w:val="000000" w:themeColor="text1"/>
        </w:rPr>
        <w:t> </w:t>
      </w:r>
      <w:r w:rsidR="00DF1B7B" w:rsidRPr="00534DE8">
        <w:rPr>
          <w:color w:val="000000" w:themeColor="text1"/>
        </w:rPr>
        <w:t>él</w:t>
      </w:r>
      <w:r w:rsidR="00056F9C" w:rsidRPr="00534DE8">
        <w:rPr>
          <w:color w:val="000000" w:themeColor="text1"/>
        </w:rPr>
        <w:t xml:space="preserve"> </w:t>
      </w:r>
      <w:r w:rsidR="00DF1B7B" w:rsidRPr="00534DE8">
        <w:rPr>
          <w:color w:val="000000" w:themeColor="text1"/>
        </w:rPr>
        <w:t>se</w:t>
      </w:r>
      <w:r w:rsidR="00056F9C" w:rsidRPr="00534DE8">
        <w:rPr>
          <w:color w:val="000000" w:themeColor="text1"/>
        </w:rPr>
        <w:t xml:space="preserve"> </w:t>
      </w:r>
      <w:r w:rsidR="00DF1B7B" w:rsidRPr="00534DE8">
        <w:rPr>
          <w:color w:val="000000" w:themeColor="text1"/>
        </w:rPr>
        <w:t>comparan</w:t>
      </w:r>
      <w:r w:rsidR="00056F9C" w:rsidRPr="00534DE8">
        <w:rPr>
          <w:color w:val="000000" w:themeColor="text1"/>
        </w:rPr>
        <w:t xml:space="preserve"> </w:t>
      </w:r>
      <w:r w:rsidR="00DF1B7B" w:rsidRPr="00534DE8">
        <w:rPr>
          <w:color w:val="000000" w:themeColor="text1"/>
        </w:rPr>
        <w:t>las</w:t>
      </w:r>
      <w:r w:rsidR="00056F9C" w:rsidRPr="00534DE8">
        <w:rPr>
          <w:color w:val="000000" w:themeColor="text1"/>
        </w:rPr>
        <w:t xml:space="preserve"> </w:t>
      </w:r>
      <w:r w:rsidR="00DF1B7B" w:rsidRPr="00534DE8">
        <w:rPr>
          <w:color w:val="000000" w:themeColor="text1"/>
        </w:rPr>
        <w:t>prescripciones</w:t>
      </w:r>
      <w:r w:rsidR="00056F9C" w:rsidRPr="00534DE8">
        <w:rPr>
          <w:color w:val="000000" w:themeColor="text1"/>
        </w:rPr>
        <w:t xml:space="preserve"> </w:t>
      </w:r>
      <w:r w:rsidR="00DF1B7B" w:rsidRPr="00534DE8">
        <w:rPr>
          <w:color w:val="000000" w:themeColor="text1"/>
        </w:rPr>
        <w:t>según</w:t>
      </w:r>
      <w:r w:rsidR="00056F9C" w:rsidRPr="00534DE8">
        <w:rPr>
          <w:color w:val="000000" w:themeColor="text1"/>
        </w:rPr>
        <w:t xml:space="preserve"> </w:t>
      </w:r>
      <w:r w:rsidR="00DF1B7B" w:rsidRPr="00534DE8">
        <w:rPr>
          <w:color w:val="000000" w:themeColor="text1"/>
        </w:rPr>
        <w:t>los</w:t>
      </w:r>
      <w:r w:rsidR="00056F9C" w:rsidRPr="00534DE8">
        <w:rPr>
          <w:color w:val="000000" w:themeColor="text1"/>
        </w:rPr>
        <w:t xml:space="preserve"> </w:t>
      </w:r>
      <w:r w:rsidR="00DF1B7B" w:rsidRPr="00534DE8">
        <w:rPr>
          <w:color w:val="000000" w:themeColor="text1"/>
        </w:rPr>
        <w:t>siguientes</w:t>
      </w:r>
      <w:r w:rsidR="00056F9C" w:rsidRPr="00534DE8">
        <w:rPr>
          <w:color w:val="000000" w:themeColor="text1"/>
        </w:rPr>
        <w:t xml:space="preserve"> </w:t>
      </w:r>
      <w:r w:rsidR="00DF1B7B" w:rsidRPr="00534DE8">
        <w:rPr>
          <w:color w:val="000000" w:themeColor="text1"/>
        </w:rPr>
        <w:t>criterios:</w:t>
      </w:r>
    </w:p>
    <w:p w14:paraId="248430C7" w14:textId="50D3A48C" w:rsidR="002B1278" w:rsidRPr="00534DE8" w:rsidRDefault="00DF1B7B" w:rsidP="00501FB7">
      <w:pPr>
        <w:pStyle w:val="BodyText2"/>
        <w:numPr>
          <w:ilvl w:val="7"/>
          <w:numId w:val="19"/>
        </w:numPr>
        <w:tabs>
          <w:tab w:val="clear" w:pos="907"/>
        </w:tabs>
        <w:ind w:left="1134" w:hanging="567"/>
      </w:pPr>
      <w:r w:rsidRPr="00534DE8">
        <w:t>nombre</w:t>
      </w:r>
      <w:r w:rsidR="00056F9C" w:rsidRPr="00534DE8">
        <w:t xml:space="preserve"> </w:t>
      </w:r>
      <w:r w:rsidRPr="00534DE8">
        <w:t>de</w:t>
      </w:r>
      <w:r w:rsidR="00056F9C" w:rsidRPr="00534DE8">
        <w:t xml:space="preserve"> </w:t>
      </w:r>
      <w:r w:rsidRPr="00534DE8">
        <w:t>la</w:t>
      </w:r>
      <w:r w:rsidR="00056F9C" w:rsidRPr="00534DE8">
        <w:t xml:space="preserve"> </w:t>
      </w:r>
      <w:r w:rsidRPr="00534DE8">
        <w:t>o</w:t>
      </w:r>
      <w:r w:rsidR="00056F9C" w:rsidRPr="00534DE8">
        <w:t xml:space="preserve"> </w:t>
      </w:r>
      <w:r w:rsidRPr="00534DE8">
        <w:t>las</w:t>
      </w:r>
      <w:r w:rsidR="00056F9C" w:rsidRPr="00534DE8">
        <w:t xml:space="preserve"> </w:t>
      </w:r>
      <w:r w:rsidRPr="00534DE8">
        <w:t>autoridades</w:t>
      </w:r>
      <w:r w:rsidR="00056F9C" w:rsidRPr="00534DE8">
        <w:t xml:space="preserve"> </w:t>
      </w:r>
      <w:r w:rsidRPr="00534DE8">
        <w:t>responsables</w:t>
      </w:r>
      <w:r w:rsidR="00056F9C" w:rsidRPr="00534DE8">
        <w:t xml:space="preserve"> </w:t>
      </w:r>
      <w:r w:rsidRPr="00534DE8">
        <w:t>de</w:t>
      </w:r>
      <w:r w:rsidR="00056F9C" w:rsidRPr="00534DE8">
        <w:t xml:space="preserve"> </w:t>
      </w:r>
      <w:r w:rsidRPr="00534DE8">
        <w:t>expedir</w:t>
      </w:r>
      <w:r w:rsidR="00056F9C" w:rsidRPr="00534DE8">
        <w:t xml:space="preserve"> </w:t>
      </w:r>
      <w:r w:rsidRPr="00534DE8">
        <w:t>certificados</w:t>
      </w:r>
      <w:r w:rsidR="00056F9C" w:rsidRPr="00534DE8">
        <w:t xml:space="preserve"> </w:t>
      </w:r>
      <w:r w:rsidRPr="00534DE8">
        <w:t>de</w:t>
      </w:r>
      <w:r w:rsidR="00056F9C" w:rsidRPr="00534DE8">
        <w:t xml:space="preserve"> </w:t>
      </w:r>
      <w:r w:rsidRPr="00534DE8">
        <w:t>origen;</w:t>
      </w:r>
    </w:p>
    <w:p w14:paraId="7E500CC5" w14:textId="10F52C80" w:rsidR="002B1278" w:rsidRPr="00534DE8" w:rsidRDefault="00DF1B7B" w:rsidP="00501FB7">
      <w:pPr>
        <w:pStyle w:val="BodyText2"/>
        <w:tabs>
          <w:tab w:val="clear" w:pos="907"/>
        </w:tabs>
        <w:ind w:left="1134" w:hanging="567"/>
      </w:pPr>
      <w:r w:rsidRPr="00534DE8">
        <w:t>documentos</w:t>
      </w:r>
      <w:r w:rsidR="00056F9C" w:rsidRPr="00534DE8">
        <w:t xml:space="preserve"> </w:t>
      </w:r>
      <w:r w:rsidRPr="00534DE8">
        <w:t>necesarios</w:t>
      </w:r>
      <w:r w:rsidR="00056F9C" w:rsidRPr="00534DE8">
        <w:t xml:space="preserve"> </w:t>
      </w:r>
      <w:r w:rsidRPr="00534DE8">
        <w:t>para</w:t>
      </w:r>
      <w:r w:rsidR="00056F9C" w:rsidRPr="00534DE8">
        <w:t xml:space="preserve"> </w:t>
      </w:r>
      <w:r w:rsidRPr="00534DE8">
        <w:t>completar</w:t>
      </w:r>
      <w:r w:rsidR="00056F9C" w:rsidRPr="00534DE8">
        <w:t xml:space="preserve"> </w:t>
      </w:r>
      <w:r w:rsidRPr="00534DE8">
        <w:t>una</w:t>
      </w:r>
      <w:r w:rsidR="00056F9C" w:rsidRPr="00534DE8">
        <w:t xml:space="preserve"> </w:t>
      </w:r>
      <w:r w:rsidRPr="00534DE8">
        <w:t>solicitud</w:t>
      </w:r>
      <w:r w:rsidR="00056F9C" w:rsidRPr="00534DE8">
        <w:t xml:space="preserve"> </w:t>
      </w:r>
      <w:r w:rsidRPr="00534DE8">
        <w:t>de</w:t>
      </w:r>
      <w:r w:rsidR="00056F9C" w:rsidRPr="00534DE8">
        <w:t xml:space="preserve"> </w:t>
      </w:r>
      <w:r w:rsidRPr="00534DE8">
        <w:t>certificado</w:t>
      </w:r>
      <w:r w:rsidR="00056F9C" w:rsidRPr="00534DE8">
        <w:t xml:space="preserve"> </w:t>
      </w:r>
      <w:r w:rsidRPr="00534DE8">
        <w:t>de</w:t>
      </w:r>
      <w:r w:rsidR="00056F9C" w:rsidRPr="00534DE8">
        <w:t xml:space="preserve"> </w:t>
      </w:r>
      <w:r w:rsidRPr="00534DE8">
        <w:t>origen;</w:t>
      </w:r>
    </w:p>
    <w:p w14:paraId="6006D089" w14:textId="588A2195" w:rsidR="002B1278" w:rsidRPr="00534DE8" w:rsidRDefault="00DF1B7B" w:rsidP="00501FB7">
      <w:pPr>
        <w:pStyle w:val="BodyText2"/>
        <w:tabs>
          <w:tab w:val="clear" w:pos="907"/>
        </w:tabs>
        <w:ind w:left="1134" w:hanging="567"/>
      </w:pPr>
      <w:r w:rsidRPr="00534DE8">
        <w:t>método</w:t>
      </w:r>
      <w:r w:rsidR="00056F9C" w:rsidRPr="00534DE8">
        <w:t xml:space="preserve"> </w:t>
      </w:r>
      <w:r w:rsidRPr="00534DE8">
        <w:t>de</w:t>
      </w:r>
      <w:r w:rsidR="00056F9C" w:rsidRPr="00534DE8">
        <w:t xml:space="preserve"> </w:t>
      </w:r>
      <w:r w:rsidRPr="00534DE8">
        <w:t>presentación</w:t>
      </w:r>
      <w:r w:rsidR="00056F9C" w:rsidRPr="00534DE8">
        <w:t xml:space="preserve"> </w:t>
      </w:r>
      <w:r w:rsidRPr="00534DE8">
        <w:t>de</w:t>
      </w:r>
      <w:r w:rsidR="00056F9C" w:rsidRPr="00534DE8">
        <w:t xml:space="preserve"> </w:t>
      </w:r>
      <w:r w:rsidRPr="00534DE8">
        <w:t>la</w:t>
      </w:r>
      <w:r w:rsidR="00056F9C" w:rsidRPr="00534DE8">
        <w:t xml:space="preserve"> </w:t>
      </w:r>
      <w:r w:rsidRPr="00534DE8">
        <w:t>solicitud</w:t>
      </w:r>
      <w:r w:rsidR="00056F9C" w:rsidRPr="00534DE8">
        <w:t xml:space="preserve"> </w:t>
      </w:r>
      <w:r w:rsidRPr="00534DE8">
        <w:t>(si</w:t>
      </w:r>
      <w:r w:rsidR="00056F9C" w:rsidRPr="00534DE8">
        <w:t xml:space="preserve"> </w:t>
      </w:r>
      <w:r w:rsidRPr="00534DE8">
        <w:t>las</w:t>
      </w:r>
      <w:r w:rsidR="00056F9C" w:rsidRPr="00534DE8">
        <w:t xml:space="preserve"> </w:t>
      </w:r>
      <w:r w:rsidRPr="00534DE8">
        <w:t>solicitudes</w:t>
      </w:r>
      <w:r w:rsidR="00056F9C" w:rsidRPr="00534DE8">
        <w:t xml:space="preserve"> </w:t>
      </w:r>
      <w:r w:rsidRPr="00534DE8">
        <w:t>son</w:t>
      </w:r>
      <w:r w:rsidR="00056F9C" w:rsidRPr="00534DE8">
        <w:t xml:space="preserve"> </w:t>
      </w:r>
      <w:r w:rsidRPr="00534DE8">
        <w:t>en</w:t>
      </w:r>
      <w:r w:rsidR="00056F9C" w:rsidRPr="00534DE8">
        <w:t xml:space="preserve"> </w:t>
      </w:r>
      <w:r w:rsidRPr="00534DE8">
        <w:t>papel</w:t>
      </w:r>
      <w:r w:rsidR="00056F9C" w:rsidRPr="00534DE8">
        <w:t xml:space="preserve"> </w:t>
      </w:r>
      <w:r w:rsidRPr="00534DE8">
        <w:t>o</w:t>
      </w:r>
      <w:r w:rsidR="00056F9C" w:rsidRPr="00534DE8">
        <w:t xml:space="preserve"> </w:t>
      </w:r>
      <w:r w:rsidRPr="00534DE8">
        <w:t>si</w:t>
      </w:r>
      <w:r w:rsidR="00056F9C" w:rsidRPr="00534DE8">
        <w:t xml:space="preserve"> </w:t>
      </w:r>
      <w:r w:rsidRPr="00534DE8">
        <w:t>pueden</w:t>
      </w:r>
      <w:r w:rsidR="00056F9C" w:rsidRPr="00534DE8">
        <w:t xml:space="preserve"> </w:t>
      </w:r>
      <w:r w:rsidRPr="00534DE8">
        <w:t>completarse</w:t>
      </w:r>
      <w:r w:rsidR="00056F9C" w:rsidRPr="00534DE8">
        <w:t xml:space="preserve"> </w:t>
      </w:r>
      <w:r w:rsidRPr="00534DE8">
        <w:t>electrónicamente);</w:t>
      </w:r>
    </w:p>
    <w:p w14:paraId="007AF210" w14:textId="51ED6A6C" w:rsidR="002B1278" w:rsidRPr="00534DE8" w:rsidRDefault="00DF1B7B" w:rsidP="00501FB7">
      <w:pPr>
        <w:pStyle w:val="BodyText2"/>
        <w:tabs>
          <w:tab w:val="clear" w:pos="907"/>
        </w:tabs>
        <w:ind w:left="1134" w:hanging="567"/>
      </w:pPr>
      <w:r w:rsidRPr="00534DE8">
        <w:t>derechos</w:t>
      </w:r>
      <w:r w:rsidR="00056F9C" w:rsidRPr="00534DE8">
        <w:t xml:space="preserve"> </w:t>
      </w:r>
      <w:r w:rsidRPr="00534DE8">
        <w:t>de</w:t>
      </w:r>
      <w:r w:rsidR="00056F9C" w:rsidRPr="00534DE8">
        <w:t xml:space="preserve"> </w:t>
      </w:r>
      <w:r w:rsidRPr="00534DE8">
        <w:t>solicitud;</w:t>
      </w:r>
    </w:p>
    <w:p w14:paraId="07A4FE92" w14:textId="769332F0" w:rsidR="002B1278" w:rsidRPr="00534DE8" w:rsidRDefault="00DF1B7B" w:rsidP="00501FB7">
      <w:pPr>
        <w:pStyle w:val="BodyText2"/>
        <w:tabs>
          <w:tab w:val="clear" w:pos="907"/>
        </w:tabs>
        <w:ind w:left="1134" w:hanging="567"/>
      </w:pPr>
      <w:r w:rsidRPr="00534DE8">
        <w:t>plazos</w:t>
      </w:r>
      <w:r w:rsidR="00056F9C" w:rsidRPr="00534DE8">
        <w:t xml:space="preserve"> </w:t>
      </w:r>
      <w:r w:rsidRPr="00534DE8">
        <w:t>de</w:t>
      </w:r>
      <w:r w:rsidR="00056F9C" w:rsidRPr="00534DE8">
        <w:t xml:space="preserve"> </w:t>
      </w:r>
      <w:r w:rsidRPr="00534DE8">
        <w:t>tramitación</w:t>
      </w:r>
      <w:r w:rsidR="00056F9C" w:rsidRPr="00534DE8">
        <w:t xml:space="preserve"> </w:t>
      </w:r>
      <w:r w:rsidRPr="00534DE8">
        <w:t>para</w:t>
      </w:r>
      <w:r w:rsidR="00056F9C" w:rsidRPr="00534DE8">
        <w:t xml:space="preserve"> </w:t>
      </w:r>
      <w:r w:rsidRPr="00534DE8">
        <w:t>la</w:t>
      </w:r>
      <w:r w:rsidR="00056F9C" w:rsidRPr="00534DE8">
        <w:t xml:space="preserve"> </w:t>
      </w:r>
      <w:r w:rsidRPr="00534DE8">
        <w:t>expedición</w:t>
      </w:r>
      <w:r w:rsidR="00056F9C" w:rsidRPr="00534DE8">
        <w:t xml:space="preserve"> </w:t>
      </w:r>
      <w:r w:rsidRPr="00534DE8">
        <w:t>de</w:t>
      </w:r>
      <w:r w:rsidR="00056F9C" w:rsidRPr="00534DE8">
        <w:t xml:space="preserve"> </w:t>
      </w:r>
      <w:r w:rsidRPr="00534DE8">
        <w:t>los</w:t>
      </w:r>
      <w:r w:rsidR="00056F9C" w:rsidRPr="00534DE8">
        <w:t xml:space="preserve"> </w:t>
      </w:r>
      <w:r w:rsidRPr="00534DE8">
        <w:t>certificados</w:t>
      </w:r>
      <w:r w:rsidR="00A21A26" w:rsidRPr="00534DE8">
        <w:t>; y</w:t>
      </w:r>
    </w:p>
    <w:p w14:paraId="5FC6E7B4" w14:textId="55229E74" w:rsidR="002B1278" w:rsidRPr="00534DE8" w:rsidRDefault="00DF1B7B" w:rsidP="00501FB7">
      <w:pPr>
        <w:pStyle w:val="BodyText2"/>
        <w:tabs>
          <w:tab w:val="clear" w:pos="907"/>
        </w:tabs>
        <w:ind w:left="1134" w:hanging="567"/>
      </w:pPr>
      <w:r w:rsidRPr="00534DE8">
        <w:t>otra</w:t>
      </w:r>
      <w:r w:rsidR="00056F9C" w:rsidRPr="00534DE8">
        <w:t xml:space="preserve"> </w:t>
      </w:r>
      <w:r w:rsidRPr="00534DE8">
        <w:t>información</w:t>
      </w:r>
      <w:r w:rsidR="00056F9C" w:rsidRPr="00534DE8">
        <w:t xml:space="preserve"> </w:t>
      </w:r>
      <w:r w:rsidRPr="00534DE8">
        <w:t>pertinente.</w:t>
      </w:r>
    </w:p>
    <w:p w14:paraId="6CB3C05D" w14:textId="1F15A883" w:rsidR="00842E16" w:rsidRPr="00534DE8" w:rsidRDefault="00A21A26" w:rsidP="00056F9C">
      <w:pPr>
        <w:pStyle w:val="BodyText"/>
      </w:pPr>
      <w:r w:rsidRPr="00534DE8">
        <w:lastRenderedPageBreak/>
        <w:t>A</w:t>
      </w:r>
      <w:r w:rsidR="00DF1B7B" w:rsidRPr="00534DE8">
        <w:t>demás</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retos</w:t>
      </w:r>
      <w:r w:rsidR="00056F9C" w:rsidRPr="00534DE8">
        <w:t xml:space="preserve"> </w:t>
      </w:r>
      <w:r w:rsidR="00DF1B7B" w:rsidRPr="00534DE8">
        <w:t>que</w:t>
      </w:r>
      <w:r w:rsidR="00056F9C" w:rsidRPr="00534DE8">
        <w:t xml:space="preserve"> </w:t>
      </w:r>
      <w:r w:rsidR="00DF1B7B" w:rsidRPr="00534DE8">
        <w:t>conlleva</w:t>
      </w:r>
      <w:r w:rsidR="00056F9C" w:rsidRPr="00534DE8">
        <w:t xml:space="preserve"> </w:t>
      </w:r>
      <w:r w:rsidR="00DF1B7B" w:rsidRPr="00534DE8">
        <w:t>obtener</w:t>
      </w:r>
      <w:r w:rsidR="00056F9C" w:rsidRPr="00534DE8">
        <w:t xml:space="preserve"> </w:t>
      </w:r>
      <w:r w:rsidR="00DF1B7B" w:rsidRPr="00534DE8">
        <w:t>la</w:t>
      </w:r>
      <w:r w:rsidR="00056F9C" w:rsidRPr="00534DE8">
        <w:t xml:space="preserve"> </w:t>
      </w:r>
      <w:r w:rsidR="00DF1B7B" w:rsidRPr="00534DE8">
        <w:t>información</w:t>
      </w:r>
      <w:r w:rsidR="00056F9C" w:rsidRPr="00534DE8">
        <w:t xml:space="preserve"> </w:t>
      </w:r>
      <w:r w:rsidR="00DF1B7B" w:rsidRPr="00534DE8">
        <w:t>detallada</w:t>
      </w:r>
      <w:r w:rsidR="00056F9C" w:rsidRPr="00534DE8">
        <w:t xml:space="preserve"> </w:t>
      </w:r>
      <w:r w:rsidR="00DF1B7B" w:rsidRPr="00534DE8">
        <w:t>necesaria,</w:t>
      </w:r>
      <w:r w:rsidR="00056F9C" w:rsidRPr="00534DE8">
        <w:t xml:space="preserve"> </w:t>
      </w:r>
      <w:r w:rsidR="00DF1B7B" w:rsidRPr="00534DE8">
        <w:t>un</w:t>
      </w:r>
      <w:r w:rsidR="00056F9C" w:rsidRPr="00534DE8">
        <w:t xml:space="preserve"> </w:t>
      </w:r>
      <w:r w:rsidR="00DF1B7B" w:rsidRPr="00534DE8">
        <w:t>obstáculo</w:t>
      </w:r>
      <w:r w:rsidR="00056F9C" w:rsidRPr="00534DE8">
        <w:t xml:space="preserve"> </w:t>
      </w:r>
      <w:r w:rsidR="00DF1B7B" w:rsidRPr="00534DE8">
        <w:t>adicional</w:t>
      </w:r>
      <w:r w:rsidR="00056F9C" w:rsidRPr="00534DE8">
        <w:t xml:space="preserve"> </w:t>
      </w:r>
      <w:r w:rsidR="00DF1B7B" w:rsidRPr="00534DE8">
        <w:t>para</w:t>
      </w:r>
      <w:r w:rsidR="00056F9C" w:rsidRPr="00534DE8">
        <w:t xml:space="preserve"> </w:t>
      </w:r>
      <w:r w:rsidR="00DF1B7B" w:rsidRPr="00534DE8">
        <w:t>llevar</w:t>
      </w:r>
      <w:r w:rsidR="00056F9C" w:rsidRPr="00534DE8">
        <w:t xml:space="preserve"> </w:t>
      </w:r>
      <w:r w:rsidR="00DF1B7B" w:rsidRPr="00534DE8">
        <w:t>a</w:t>
      </w:r>
      <w:r w:rsidR="00056F9C" w:rsidRPr="00534DE8">
        <w:t xml:space="preserve"> </w:t>
      </w:r>
      <w:r w:rsidR="00DF1B7B" w:rsidRPr="00534DE8">
        <w:t>cabo</w:t>
      </w:r>
      <w:r w:rsidR="00056F9C" w:rsidRPr="00534DE8">
        <w:t xml:space="preserve"> </w:t>
      </w:r>
      <w:r w:rsidR="00DF1B7B" w:rsidRPr="00534DE8">
        <w:t>ese</w:t>
      </w:r>
      <w:r w:rsidR="00056F9C" w:rsidRPr="00534DE8">
        <w:t xml:space="preserve"> </w:t>
      </w:r>
      <w:r w:rsidR="00DF1B7B" w:rsidRPr="00534DE8">
        <w:t>análisis</w:t>
      </w:r>
      <w:r w:rsidR="00056F9C" w:rsidRPr="00534DE8">
        <w:t xml:space="preserve"> </w:t>
      </w:r>
      <w:r w:rsidR="00DF1B7B" w:rsidRPr="00534DE8">
        <w:t>es</w:t>
      </w:r>
      <w:r w:rsidR="00056F9C" w:rsidRPr="00534DE8">
        <w:t xml:space="preserve"> </w:t>
      </w:r>
      <w:r w:rsidR="00DF1B7B" w:rsidRPr="00534DE8">
        <w:t>que</w:t>
      </w:r>
      <w:r w:rsidR="00056F9C" w:rsidRPr="00534DE8">
        <w:t xml:space="preserve"> </w:t>
      </w:r>
      <w:r w:rsidR="00DF1B7B" w:rsidRPr="00534DE8">
        <w:t>no</w:t>
      </w:r>
      <w:r w:rsidR="00056F9C" w:rsidRPr="00534DE8">
        <w:t xml:space="preserve"> </w:t>
      </w:r>
      <w:r w:rsidR="00DF1B7B" w:rsidRPr="00534DE8">
        <w:t>existen</w:t>
      </w:r>
      <w:r w:rsidR="00056F9C" w:rsidRPr="00534DE8">
        <w:t xml:space="preserve"> </w:t>
      </w:r>
      <w:r w:rsidR="00DF1B7B" w:rsidRPr="00534DE8">
        <w:t>normas</w:t>
      </w:r>
      <w:r w:rsidR="00056F9C" w:rsidRPr="00534DE8">
        <w:t xml:space="preserve"> </w:t>
      </w:r>
      <w:r w:rsidR="00DF1B7B" w:rsidRPr="00534DE8">
        <w:t>acordadas</w:t>
      </w:r>
      <w:r w:rsidR="00056F9C" w:rsidRPr="00534DE8">
        <w:t xml:space="preserve"> </w:t>
      </w:r>
      <w:r w:rsidR="00DF1B7B" w:rsidRPr="00534DE8">
        <w:t>internacionalmente</w:t>
      </w:r>
      <w:r w:rsidR="00056F9C" w:rsidRPr="00534DE8">
        <w:t xml:space="preserve"> </w:t>
      </w:r>
      <w:r w:rsidR="00DF1B7B" w:rsidRPr="00534DE8">
        <w:t>de</w:t>
      </w:r>
      <w:r w:rsidR="00056F9C" w:rsidRPr="00534DE8">
        <w:t xml:space="preserve"> </w:t>
      </w:r>
      <w:r w:rsidR="00DF1B7B" w:rsidRPr="00534DE8">
        <w:t>cuáles</w:t>
      </w:r>
      <w:r w:rsidR="00056F9C" w:rsidRPr="00534DE8">
        <w:t xml:space="preserve"> </w:t>
      </w:r>
      <w:r w:rsidR="00DF1B7B" w:rsidRPr="00534DE8">
        <w:t>son</w:t>
      </w:r>
      <w:r w:rsidR="00056F9C" w:rsidRPr="00534DE8">
        <w:t xml:space="preserve"> </w:t>
      </w:r>
      <w:r w:rsidR="00DF1B7B" w:rsidRPr="00534DE8">
        <w:t>las</w:t>
      </w:r>
      <w:r w:rsidR="00056F9C" w:rsidRPr="00534DE8">
        <w:t xml:space="preserve"> </w:t>
      </w:r>
      <w:r w:rsidR="00DF1B7B" w:rsidRPr="00534DE8">
        <w:t>mejores</w:t>
      </w:r>
      <w:r w:rsidR="00056F9C" w:rsidRPr="00534DE8">
        <w:t xml:space="preserve"> </w:t>
      </w:r>
      <w:r w:rsidR="00DF1B7B" w:rsidRPr="00534DE8">
        <w:t>prácticas</w:t>
      </w:r>
      <w:r w:rsidR="00056F9C" w:rsidRPr="00534DE8">
        <w:t xml:space="preserve"> </w:t>
      </w:r>
      <w:r w:rsidR="00DF1B7B" w:rsidRPr="00534DE8">
        <w:t>en</w:t>
      </w:r>
      <w:r w:rsidR="00056F9C" w:rsidRPr="00534DE8">
        <w:t xml:space="preserve"> </w:t>
      </w:r>
      <w:r w:rsidR="00DF1B7B" w:rsidRPr="00534DE8">
        <w:t>lo</w:t>
      </w:r>
      <w:r w:rsidR="00056F9C" w:rsidRPr="00534DE8">
        <w:t xml:space="preserve"> </w:t>
      </w:r>
      <w:r w:rsidR="00DF1B7B" w:rsidRPr="00534DE8">
        <w:t>que</w:t>
      </w:r>
      <w:r w:rsidR="00056F9C" w:rsidRPr="00534DE8">
        <w:t xml:space="preserve"> </w:t>
      </w:r>
      <w:r w:rsidR="00DF1B7B" w:rsidRPr="00534DE8">
        <w:t>respecta</w:t>
      </w:r>
      <w:r w:rsidR="00056F9C" w:rsidRPr="00534DE8">
        <w:t xml:space="preserve"> </w:t>
      </w:r>
      <w:r w:rsidR="00DF1B7B" w:rsidRPr="00534DE8">
        <w:t>a</w:t>
      </w:r>
      <w:r w:rsidR="00056F9C" w:rsidRPr="00534DE8">
        <w:t xml:space="preserve"> </w:t>
      </w:r>
      <w:r w:rsidR="00DF1B7B" w:rsidRPr="00534DE8">
        <w:t>la</w:t>
      </w:r>
      <w:r w:rsidR="00056F9C" w:rsidRPr="00534DE8">
        <w:t xml:space="preserve"> </w:t>
      </w:r>
      <w:r w:rsidR="00DF1B7B" w:rsidRPr="00534DE8">
        <w:t>solicitud,</w:t>
      </w:r>
      <w:r w:rsidR="00056F9C" w:rsidRPr="00534DE8">
        <w:t xml:space="preserve"> </w:t>
      </w:r>
      <w:r w:rsidR="00DF1B7B" w:rsidRPr="00534DE8">
        <w:t>la</w:t>
      </w:r>
      <w:r w:rsidR="00056F9C" w:rsidRPr="00534DE8">
        <w:t xml:space="preserve"> </w:t>
      </w:r>
      <w:r w:rsidR="00DF1B7B" w:rsidRPr="00534DE8">
        <w:t>elaboración</w:t>
      </w:r>
      <w:r w:rsidR="00056F9C" w:rsidRPr="00534DE8">
        <w:t xml:space="preserve"> </w:t>
      </w:r>
      <w:r w:rsidR="00DF1B7B" w:rsidRPr="00534DE8">
        <w:t>o</w:t>
      </w:r>
      <w:r w:rsidR="00056F9C" w:rsidRPr="00534DE8">
        <w:t xml:space="preserve"> </w:t>
      </w:r>
      <w:r w:rsidR="00DF1B7B" w:rsidRPr="00534DE8">
        <w:t>la</w:t>
      </w:r>
      <w:r w:rsidR="00056F9C" w:rsidRPr="00534DE8">
        <w:t xml:space="preserve"> </w:t>
      </w:r>
      <w:r w:rsidR="00DF1B7B" w:rsidRPr="00534DE8">
        <w:t>expedición</w:t>
      </w:r>
      <w:r w:rsidR="00056F9C" w:rsidRPr="00534DE8">
        <w:t xml:space="preserve"> </w:t>
      </w:r>
      <w:r w:rsidR="00DF1B7B" w:rsidRPr="00534DE8">
        <w:t>de</w:t>
      </w:r>
      <w:r w:rsidR="00056F9C" w:rsidRPr="00534DE8">
        <w:t xml:space="preserve"> </w:t>
      </w:r>
      <w:r w:rsidR="00DF1B7B" w:rsidRPr="00534DE8">
        <w:t>certificados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preferenciales</w:t>
      </w:r>
      <w:r w:rsidRPr="00534DE8">
        <w:t>. P</w:t>
      </w:r>
      <w:r w:rsidR="00DF1B7B" w:rsidRPr="00534DE8">
        <w:t>or</w:t>
      </w:r>
      <w:r w:rsidR="00056F9C" w:rsidRPr="00534DE8">
        <w:t xml:space="preserve"> </w:t>
      </w:r>
      <w:r w:rsidR="00DF1B7B" w:rsidRPr="00534DE8">
        <w:t>lo</w:t>
      </w:r>
      <w:r w:rsidR="00056F9C" w:rsidRPr="00534DE8">
        <w:t xml:space="preserve"> </w:t>
      </w:r>
      <w:r w:rsidR="00DF1B7B" w:rsidRPr="00534DE8">
        <w:t>tanto,</w:t>
      </w:r>
      <w:r w:rsidR="00056F9C" w:rsidRPr="00534DE8">
        <w:t xml:space="preserve"> </w:t>
      </w:r>
      <w:r w:rsidR="00DF1B7B" w:rsidRPr="00534DE8">
        <w:t>clasificar</w:t>
      </w:r>
      <w:r w:rsidR="00056F9C" w:rsidRPr="00534DE8">
        <w:t xml:space="preserve"> </w:t>
      </w:r>
      <w:r w:rsidR="00DF1B7B" w:rsidRPr="00534DE8">
        <w:t>las</w:t>
      </w:r>
      <w:r w:rsidR="00056F9C" w:rsidRPr="00534DE8">
        <w:t xml:space="preserve"> </w:t>
      </w:r>
      <w:r w:rsidR="00DF1B7B" w:rsidRPr="00534DE8">
        <w:t>prescripciones</w:t>
      </w:r>
      <w:r w:rsidR="00056F9C" w:rsidRPr="00534DE8">
        <w:t xml:space="preserve"> </w:t>
      </w:r>
      <w:r w:rsidR="00DF1B7B" w:rsidRPr="00534DE8">
        <w:t>nacionales</w:t>
      </w:r>
      <w:r w:rsidR="00056F9C" w:rsidRPr="00534DE8">
        <w:t xml:space="preserve"> </w:t>
      </w:r>
      <w:r w:rsidR="00DF1B7B" w:rsidRPr="00534DE8">
        <w:t>en</w:t>
      </w:r>
      <w:r w:rsidR="00056F9C" w:rsidRPr="00534DE8">
        <w:t xml:space="preserve"> </w:t>
      </w:r>
      <w:r w:rsidR="00DF1B7B" w:rsidRPr="00534DE8">
        <w:t>grupos</w:t>
      </w:r>
      <w:r w:rsidR="00056F9C" w:rsidRPr="00534DE8">
        <w:t xml:space="preserve"> </w:t>
      </w:r>
      <w:r w:rsidR="00DF1B7B" w:rsidRPr="00534DE8">
        <w:t>que</w:t>
      </w:r>
      <w:r w:rsidR="00056F9C" w:rsidRPr="00534DE8">
        <w:t xml:space="preserve"> </w:t>
      </w:r>
      <w:r w:rsidR="00DF1B7B" w:rsidRPr="00534DE8">
        <w:t>vayan</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más</w:t>
      </w:r>
      <w:r w:rsidR="00056F9C" w:rsidRPr="00534DE8">
        <w:t xml:space="preserve"> </w:t>
      </w:r>
      <w:r w:rsidR="00DF1B7B" w:rsidRPr="00534DE8">
        <w:t>estrictas</w:t>
      </w:r>
      <w:r w:rsidR="00056F9C" w:rsidRPr="00534DE8">
        <w:t xml:space="preserve"> </w:t>
      </w:r>
      <w:r w:rsidR="00DF1B7B" w:rsidRPr="00534DE8">
        <w:t>a</w:t>
      </w:r>
      <w:r w:rsidR="00056F9C" w:rsidRPr="00534DE8">
        <w:t xml:space="preserve"> </w:t>
      </w:r>
      <w:r w:rsidR="00DF1B7B" w:rsidRPr="00534DE8">
        <w:t>las</w:t>
      </w:r>
      <w:r w:rsidR="00056F9C" w:rsidRPr="00534DE8">
        <w:t xml:space="preserve"> </w:t>
      </w:r>
      <w:r w:rsidR="00DF1B7B" w:rsidRPr="00534DE8">
        <w:t>más</w:t>
      </w:r>
      <w:r w:rsidR="00056F9C" w:rsidRPr="00534DE8">
        <w:t xml:space="preserve"> </w:t>
      </w:r>
      <w:r w:rsidR="00DF1B7B" w:rsidRPr="00534DE8">
        <w:t>laxas</w:t>
      </w:r>
      <w:r w:rsidR="00056F9C" w:rsidRPr="00534DE8">
        <w:t xml:space="preserve"> </w:t>
      </w:r>
      <w:r w:rsidR="00DF1B7B" w:rsidRPr="00534DE8">
        <w:t>sería</w:t>
      </w:r>
      <w:r w:rsidR="00056F9C" w:rsidRPr="00534DE8">
        <w:t xml:space="preserve"> </w:t>
      </w:r>
      <w:r w:rsidR="00DF1B7B" w:rsidRPr="00534DE8">
        <w:t>un</w:t>
      </w:r>
      <w:r w:rsidR="00056F9C" w:rsidRPr="00534DE8">
        <w:t xml:space="preserve"> </w:t>
      </w:r>
      <w:r w:rsidR="00DF1B7B" w:rsidRPr="00534DE8">
        <w:t>ejercicio</w:t>
      </w:r>
      <w:r w:rsidR="00056F9C" w:rsidRPr="00534DE8">
        <w:t xml:space="preserve"> </w:t>
      </w:r>
      <w:r w:rsidR="00DF1B7B" w:rsidRPr="00534DE8">
        <w:t>complejo.</w:t>
      </w:r>
    </w:p>
    <w:p w14:paraId="64DDDDFC" w14:textId="04335CF5" w:rsidR="00745EE3" w:rsidRPr="00534DE8" w:rsidRDefault="00A21A26" w:rsidP="00056F9C">
      <w:pPr>
        <w:pStyle w:val="BodyText"/>
      </w:pPr>
      <w:r w:rsidRPr="00534DE8">
        <w:t>C</w:t>
      </w:r>
      <w:r w:rsidR="00DF1B7B" w:rsidRPr="00534DE8">
        <w:t>omo</w:t>
      </w:r>
      <w:r w:rsidR="00056F9C" w:rsidRPr="00534DE8">
        <w:t xml:space="preserve"> </w:t>
      </w:r>
      <w:r w:rsidR="00DF1B7B" w:rsidRPr="00534DE8">
        <w:t>alternativa,</w:t>
      </w:r>
      <w:r w:rsidR="00056F9C" w:rsidRPr="00534DE8">
        <w:t xml:space="preserve"> </w:t>
      </w:r>
      <w:r w:rsidR="00DF1B7B" w:rsidRPr="00534DE8">
        <w:t>se</w:t>
      </w:r>
      <w:r w:rsidR="00056F9C" w:rsidRPr="00534DE8">
        <w:t xml:space="preserve"> </w:t>
      </w:r>
      <w:r w:rsidR="00DF1B7B" w:rsidRPr="00534DE8">
        <w:t>podría</w:t>
      </w:r>
      <w:r w:rsidR="00056F9C" w:rsidRPr="00534DE8">
        <w:t xml:space="preserve"> </w:t>
      </w:r>
      <w:r w:rsidR="00DF1B7B" w:rsidRPr="00534DE8">
        <w:t>utilizar</w:t>
      </w:r>
      <w:r w:rsidR="00056F9C" w:rsidRPr="00534DE8">
        <w:t xml:space="preserve"> </w:t>
      </w:r>
      <w:r w:rsidR="00DF1B7B" w:rsidRPr="00534DE8">
        <w:t>un</w:t>
      </w:r>
      <w:r w:rsidR="00056F9C" w:rsidRPr="00534DE8">
        <w:t xml:space="preserve"> </w:t>
      </w:r>
      <w:r w:rsidR="00DF1B7B" w:rsidRPr="00534DE8">
        <w:t>indicador</w:t>
      </w:r>
      <w:r w:rsidR="00056F9C" w:rsidRPr="00534DE8">
        <w:t xml:space="preserve"> </w:t>
      </w:r>
      <w:r w:rsidR="00DF1B7B" w:rsidRPr="00534DE8">
        <w:t>normalizado</w:t>
      </w:r>
      <w:r w:rsidR="00056F9C" w:rsidRPr="00534DE8">
        <w:t xml:space="preserve"> </w:t>
      </w:r>
      <w:r w:rsidR="00DF1B7B" w:rsidRPr="00534DE8">
        <w:t>para</w:t>
      </w:r>
      <w:r w:rsidR="00056F9C" w:rsidRPr="00534DE8">
        <w:t xml:space="preserve"> </w:t>
      </w:r>
      <w:r w:rsidR="00DF1B7B" w:rsidRPr="00534DE8">
        <w:t>obtener</w:t>
      </w:r>
      <w:r w:rsidR="00056F9C" w:rsidRPr="00534DE8">
        <w:t xml:space="preserve"> </w:t>
      </w:r>
      <w:r w:rsidR="00DF1B7B" w:rsidRPr="00534DE8">
        <w:t>una</w:t>
      </w:r>
      <w:r w:rsidR="00056F9C" w:rsidRPr="00534DE8">
        <w:t xml:space="preserve"> </w:t>
      </w:r>
      <w:r w:rsidR="00DF1B7B" w:rsidRPr="00534DE8">
        <w:t>estimación</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laxitud</w:t>
      </w:r>
      <w:r w:rsidR="00056F9C" w:rsidRPr="00534DE8">
        <w:t xml:space="preserve"> </w:t>
      </w:r>
      <w:r w:rsidR="00DF1B7B" w:rsidRPr="00534DE8">
        <w:t>o</w:t>
      </w:r>
      <w:r w:rsidR="00056F9C" w:rsidRPr="00534DE8">
        <w:t xml:space="preserve"> </w:t>
      </w:r>
      <w:r w:rsidR="00DF1B7B" w:rsidRPr="00534DE8">
        <w:t>el</w:t>
      </w:r>
      <w:r w:rsidR="00056F9C" w:rsidRPr="00534DE8">
        <w:t xml:space="preserve"> </w:t>
      </w:r>
      <w:r w:rsidR="00DF1B7B" w:rsidRPr="00534DE8">
        <w:t>rigor</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prescripciones</w:t>
      </w:r>
      <w:r w:rsidR="00056F9C" w:rsidRPr="00534DE8">
        <w:t xml:space="preserve"> </w:t>
      </w:r>
      <w:r w:rsidR="00DF1B7B" w:rsidRPr="00534DE8">
        <w:t>nacionales</w:t>
      </w:r>
      <w:r w:rsidRPr="00534DE8">
        <w:t>. P</w:t>
      </w:r>
      <w:r w:rsidR="00DF1B7B" w:rsidRPr="00534DE8">
        <w:t>or</w:t>
      </w:r>
      <w:r w:rsidR="00056F9C" w:rsidRPr="00534DE8">
        <w:t xml:space="preserve"> </w:t>
      </w:r>
      <w:r w:rsidR="00DF1B7B" w:rsidRPr="00534DE8">
        <w:t>ejemplo,</w:t>
      </w:r>
      <w:r w:rsidR="00056F9C" w:rsidRPr="00534DE8">
        <w:t xml:space="preserve"> </w:t>
      </w:r>
      <w:r w:rsidR="00DF1B7B" w:rsidRPr="00534DE8">
        <w:t>los</w:t>
      </w:r>
      <w:r w:rsidR="00056F9C" w:rsidRPr="00534DE8">
        <w:t xml:space="preserve"> </w:t>
      </w:r>
      <w:r w:rsidR="00DF1B7B" w:rsidRPr="00534DE8">
        <w:t>indicadores</w:t>
      </w:r>
      <w:r w:rsidR="00056F9C" w:rsidRPr="00534DE8">
        <w:t xml:space="preserve"> </w:t>
      </w:r>
      <w:r w:rsidR="00DF1B7B" w:rsidRPr="00534DE8">
        <w:t>de</w:t>
      </w:r>
      <w:r w:rsidR="00056F9C" w:rsidRPr="00534DE8">
        <w:t xml:space="preserve"> </w:t>
      </w:r>
      <w:r w:rsidR="00DF1B7B" w:rsidRPr="00534DE8">
        <w:t>facilitación</w:t>
      </w:r>
      <w:r w:rsidR="00056F9C" w:rsidRPr="00534DE8">
        <w:t xml:space="preserve"> </w:t>
      </w:r>
      <w:r w:rsidR="00DF1B7B" w:rsidRPr="00534DE8">
        <w:t>del</w:t>
      </w:r>
      <w:r w:rsidR="00056F9C" w:rsidRPr="00534DE8">
        <w:t xml:space="preserve"> </w:t>
      </w:r>
      <w:r w:rsidR="00DF1B7B" w:rsidRPr="00534DE8">
        <w:t>comercio</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OCDE</w:t>
      </w:r>
      <w:r w:rsidRPr="00534DE8">
        <w:rPr>
          <w:rStyle w:val="FootnoteReference"/>
        </w:rPr>
        <w:footnoteReference w:id="19"/>
      </w:r>
      <w:r w:rsidR="00056F9C" w:rsidRPr="00534DE8">
        <w:t xml:space="preserve"> </w:t>
      </w:r>
      <w:r w:rsidR="00DF1B7B" w:rsidRPr="00534DE8">
        <w:t>abarcan</w:t>
      </w:r>
      <w:r w:rsidR="00056F9C" w:rsidRPr="00534DE8">
        <w:t xml:space="preserve"> </w:t>
      </w:r>
      <w:r w:rsidR="00DF1B7B" w:rsidRPr="00534DE8">
        <w:t>todo</w:t>
      </w:r>
      <w:r w:rsidR="00056F9C" w:rsidRPr="00534DE8">
        <w:t xml:space="preserve"> </w:t>
      </w:r>
      <w:r w:rsidR="00DF1B7B" w:rsidRPr="00534DE8">
        <w:t>el</w:t>
      </w:r>
      <w:r w:rsidR="00056F9C" w:rsidRPr="00534DE8">
        <w:t xml:space="preserve"> </w:t>
      </w:r>
      <w:r w:rsidR="00DF1B7B" w:rsidRPr="00534DE8">
        <w:t>espectro</w:t>
      </w:r>
      <w:r w:rsidR="00056F9C" w:rsidRPr="00534DE8">
        <w:t xml:space="preserve"> </w:t>
      </w:r>
      <w:r w:rsidR="00DF1B7B" w:rsidRPr="00534DE8">
        <w:t>de</w:t>
      </w:r>
      <w:r w:rsidR="00056F9C" w:rsidRPr="00534DE8">
        <w:t xml:space="preserve"> </w:t>
      </w:r>
      <w:r w:rsidR="00DF1B7B" w:rsidRPr="00534DE8">
        <w:t>procedimientos</w:t>
      </w:r>
      <w:r w:rsidR="00056F9C" w:rsidRPr="00534DE8">
        <w:t xml:space="preserve"> </w:t>
      </w:r>
      <w:r w:rsidR="00DF1B7B" w:rsidRPr="00534DE8">
        <w:t>en</w:t>
      </w:r>
      <w:r w:rsidR="00056F9C" w:rsidRPr="00534DE8">
        <w:t xml:space="preserve"> </w:t>
      </w:r>
      <w:r w:rsidR="00DF1B7B" w:rsidRPr="00534DE8">
        <w:t>frontera,</w:t>
      </w:r>
      <w:r w:rsidR="00056F9C" w:rsidRPr="00534DE8">
        <w:t xml:space="preserve"> </w:t>
      </w:r>
      <w:r w:rsidR="00DF1B7B" w:rsidRPr="00534DE8">
        <w:t>tales</w:t>
      </w:r>
      <w:r w:rsidR="00056F9C" w:rsidRPr="00534DE8">
        <w:t xml:space="preserve"> </w:t>
      </w:r>
      <w:r w:rsidR="00DF1B7B" w:rsidRPr="00534DE8">
        <w:t>como</w:t>
      </w:r>
      <w:r w:rsidR="00056F9C" w:rsidRPr="00534DE8">
        <w:t xml:space="preserve"> </w:t>
      </w:r>
      <w:r w:rsidR="00DF1B7B" w:rsidRPr="00534DE8">
        <w:t>la</w:t>
      </w:r>
      <w:r w:rsidR="00056F9C" w:rsidRPr="00534DE8">
        <w:t xml:space="preserve"> </w:t>
      </w:r>
      <w:r w:rsidR="00DF1B7B" w:rsidRPr="00534DE8">
        <w:t>disponibilidad</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información,</w:t>
      </w:r>
      <w:r w:rsidR="00056F9C" w:rsidRPr="00534DE8">
        <w:t xml:space="preserve"> </w:t>
      </w:r>
      <w:r w:rsidR="00DF1B7B" w:rsidRPr="00534DE8">
        <w:t>la</w:t>
      </w:r>
      <w:r w:rsidR="00056F9C" w:rsidRPr="00534DE8">
        <w:t xml:space="preserve"> </w:t>
      </w:r>
      <w:r w:rsidR="00DF1B7B" w:rsidRPr="00534DE8">
        <w:t>participación</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comunidad</w:t>
      </w:r>
      <w:r w:rsidR="00056F9C" w:rsidRPr="00534DE8">
        <w:t xml:space="preserve"> </w:t>
      </w:r>
      <w:r w:rsidR="00DF1B7B" w:rsidRPr="00534DE8">
        <w:t>comercial,</w:t>
      </w:r>
      <w:r w:rsidR="00056F9C" w:rsidRPr="00534DE8">
        <w:t xml:space="preserve"> </w:t>
      </w:r>
      <w:r w:rsidR="00DF1B7B" w:rsidRPr="00534DE8">
        <w:t>las</w:t>
      </w:r>
      <w:r w:rsidR="00056F9C" w:rsidRPr="00534DE8">
        <w:t xml:space="preserve"> </w:t>
      </w:r>
      <w:r w:rsidR="00DF1B7B" w:rsidRPr="00534DE8">
        <w:t>resoluciones</w:t>
      </w:r>
      <w:r w:rsidR="00056F9C" w:rsidRPr="00534DE8">
        <w:t xml:space="preserve"> </w:t>
      </w:r>
      <w:r w:rsidR="00DF1B7B" w:rsidRPr="00534DE8">
        <w:t>anticipadas,</w:t>
      </w:r>
      <w:r w:rsidR="00056F9C" w:rsidRPr="00534DE8">
        <w:t xml:space="preserve"> </w:t>
      </w:r>
      <w:r w:rsidR="00DF1B7B" w:rsidRPr="00534DE8">
        <w:t>los</w:t>
      </w:r>
      <w:r w:rsidR="00056F9C" w:rsidRPr="00534DE8">
        <w:t xml:space="preserve"> </w:t>
      </w:r>
      <w:r w:rsidR="00DF1B7B" w:rsidRPr="00534DE8">
        <w:t>procedimientos</w:t>
      </w:r>
      <w:r w:rsidR="00056F9C" w:rsidRPr="00534DE8">
        <w:t xml:space="preserve"> </w:t>
      </w:r>
      <w:r w:rsidR="00DF1B7B" w:rsidRPr="00534DE8">
        <w:t>de</w:t>
      </w:r>
      <w:r w:rsidR="00056F9C" w:rsidRPr="00534DE8">
        <w:t xml:space="preserve"> </w:t>
      </w:r>
      <w:r w:rsidR="00DF1B7B" w:rsidRPr="00534DE8">
        <w:t>recurso,</w:t>
      </w:r>
      <w:r w:rsidR="00056F9C" w:rsidRPr="00534DE8">
        <w:t xml:space="preserve"> </w:t>
      </w:r>
      <w:r w:rsidR="00DF1B7B" w:rsidRPr="00534DE8">
        <w:t>los</w:t>
      </w:r>
      <w:r w:rsidR="00056F9C" w:rsidRPr="00534DE8">
        <w:t xml:space="preserve"> </w:t>
      </w:r>
      <w:r w:rsidR="00DF1B7B" w:rsidRPr="00534DE8">
        <w:t>derechos</w:t>
      </w:r>
      <w:r w:rsidR="00056F9C" w:rsidRPr="00534DE8">
        <w:t xml:space="preserve"> </w:t>
      </w:r>
      <w:r w:rsidR="00DF1B7B" w:rsidRPr="00534DE8">
        <w:t>y</w:t>
      </w:r>
      <w:r w:rsidR="00056F9C" w:rsidRPr="00534DE8">
        <w:t xml:space="preserve"> </w:t>
      </w:r>
      <w:r w:rsidR="00DF1B7B" w:rsidRPr="00534DE8">
        <w:t>cargas,</w:t>
      </w:r>
      <w:r w:rsidR="00056F9C" w:rsidRPr="00534DE8">
        <w:t xml:space="preserve"> </w:t>
      </w:r>
      <w:r w:rsidR="00DF1B7B" w:rsidRPr="00534DE8">
        <w:t>los</w:t>
      </w:r>
      <w:r w:rsidR="00056F9C" w:rsidRPr="00534DE8">
        <w:t xml:space="preserve"> </w:t>
      </w:r>
      <w:r w:rsidR="00DF1B7B" w:rsidRPr="00534DE8">
        <w:t>documentos,</w:t>
      </w:r>
      <w:r w:rsidR="00056F9C" w:rsidRPr="00534DE8">
        <w:t xml:space="preserve"> </w:t>
      </w:r>
      <w:r w:rsidR="00DF1B7B" w:rsidRPr="00534DE8">
        <w:t>la</w:t>
      </w:r>
      <w:r w:rsidR="00056F9C" w:rsidRPr="00534DE8">
        <w:t xml:space="preserve"> </w:t>
      </w:r>
      <w:r w:rsidR="00DF1B7B" w:rsidRPr="00534DE8">
        <w:t>automatización,</w:t>
      </w:r>
      <w:r w:rsidR="00056F9C" w:rsidRPr="00534DE8">
        <w:t xml:space="preserve"> </w:t>
      </w:r>
      <w:r w:rsidR="00DF1B7B" w:rsidRPr="00534DE8">
        <w:t>los</w:t>
      </w:r>
      <w:r w:rsidR="00056F9C" w:rsidRPr="00534DE8">
        <w:t xml:space="preserve"> </w:t>
      </w:r>
      <w:r w:rsidR="00DF1B7B" w:rsidRPr="00534DE8">
        <w:t>procedimientos,</w:t>
      </w:r>
      <w:r w:rsidR="00056F9C" w:rsidRPr="00534DE8">
        <w:t xml:space="preserve"> </w:t>
      </w:r>
      <w:r w:rsidR="00DF1B7B" w:rsidRPr="00534DE8">
        <w:t>la</w:t>
      </w:r>
      <w:r w:rsidR="00056F9C" w:rsidRPr="00534DE8">
        <w:t xml:space="preserve"> </w:t>
      </w:r>
      <w:r w:rsidR="00DF1B7B" w:rsidRPr="00534DE8">
        <w:t>cooperación</w:t>
      </w:r>
      <w:r w:rsidR="00056F9C" w:rsidRPr="00534DE8">
        <w:t xml:space="preserve"> </w:t>
      </w:r>
      <w:r w:rsidR="00DF1B7B" w:rsidRPr="00534DE8">
        <w:t>interna</w:t>
      </w:r>
      <w:r w:rsidR="00056F9C" w:rsidRPr="00534DE8">
        <w:t xml:space="preserve"> </w:t>
      </w:r>
      <w:r w:rsidR="00DF1B7B" w:rsidRPr="00534DE8">
        <w:t>y</w:t>
      </w:r>
      <w:r w:rsidR="00056F9C" w:rsidRPr="00534DE8">
        <w:t xml:space="preserve"> </w:t>
      </w:r>
      <w:r w:rsidR="00DF1B7B" w:rsidRPr="00534DE8">
        <w:t>externa</w:t>
      </w:r>
      <w:r w:rsidR="00056F9C" w:rsidRPr="00534DE8">
        <w:t xml:space="preserve"> </w:t>
      </w:r>
      <w:r w:rsidR="00DF1B7B" w:rsidRPr="00534DE8">
        <w:t>entre</w:t>
      </w:r>
      <w:r w:rsidR="00056F9C" w:rsidRPr="00534DE8">
        <w:t xml:space="preserve"> </w:t>
      </w:r>
      <w:r w:rsidR="00DF1B7B" w:rsidRPr="00534DE8">
        <w:t>los</w:t>
      </w:r>
      <w:r w:rsidR="00056F9C" w:rsidRPr="00534DE8">
        <w:t xml:space="preserve"> </w:t>
      </w:r>
      <w:r w:rsidR="00DF1B7B" w:rsidRPr="00534DE8">
        <w:t>organismos</w:t>
      </w:r>
      <w:r w:rsidR="00056F9C" w:rsidRPr="00534DE8">
        <w:t xml:space="preserve"> </w:t>
      </w:r>
      <w:r w:rsidR="00DF1B7B" w:rsidRPr="00534DE8">
        <w:t>que</w:t>
      </w:r>
      <w:r w:rsidR="00056F9C" w:rsidRPr="00534DE8">
        <w:t xml:space="preserve"> </w:t>
      </w:r>
      <w:r w:rsidR="00DF1B7B" w:rsidRPr="00534DE8">
        <w:t>intervienen</w:t>
      </w:r>
      <w:r w:rsidR="00056F9C" w:rsidRPr="00534DE8">
        <w:t xml:space="preserve"> </w:t>
      </w:r>
      <w:r w:rsidR="00DF1B7B" w:rsidRPr="00534DE8">
        <w:t>en</w:t>
      </w:r>
      <w:r w:rsidR="00056F9C" w:rsidRPr="00534DE8">
        <w:t xml:space="preserve"> </w:t>
      </w:r>
      <w:r w:rsidR="00DF1B7B" w:rsidRPr="00534DE8">
        <w:t>la</w:t>
      </w:r>
      <w:r w:rsidR="00056F9C" w:rsidRPr="00534DE8">
        <w:t xml:space="preserve"> </w:t>
      </w:r>
      <w:r w:rsidR="00DF1B7B" w:rsidRPr="00534DE8">
        <w:t>frontera,</w:t>
      </w:r>
      <w:r w:rsidR="00056F9C" w:rsidRPr="00534DE8">
        <w:t xml:space="preserve"> </w:t>
      </w:r>
      <w:r w:rsidR="00DF1B7B" w:rsidRPr="00534DE8">
        <w:t>la</w:t>
      </w:r>
      <w:r w:rsidR="00056F9C" w:rsidRPr="00534DE8">
        <w:t xml:space="preserve"> </w:t>
      </w:r>
      <w:r w:rsidR="00DF1B7B" w:rsidRPr="00534DE8">
        <w:t>gobernanza</w:t>
      </w:r>
      <w:r w:rsidR="00056F9C" w:rsidRPr="00534DE8">
        <w:t xml:space="preserve"> </w:t>
      </w:r>
      <w:r w:rsidR="00DF1B7B" w:rsidRPr="00534DE8">
        <w:t>y</w:t>
      </w:r>
      <w:r w:rsidR="00056F9C" w:rsidRPr="00534DE8">
        <w:t xml:space="preserve"> </w:t>
      </w:r>
      <w:r w:rsidR="00DF1B7B" w:rsidRPr="00534DE8">
        <w:t>la</w:t>
      </w:r>
      <w:r w:rsidR="00056F9C" w:rsidRPr="00534DE8">
        <w:t xml:space="preserve"> </w:t>
      </w:r>
      <w:r w:rsidR="00DF1B7B" w:rsidRPr="00534DE8">
        <w:t>imparcialidad</w:t>
      </w:r>
      <w:r w:rsidRPr="00534DE8">
        <w:t>. A</w:t>
      </w:r>
      <w:r w:rsidR="00DF1B7B" w:rsidRPr="00534DE8">
        <w:t>unque</w:t>
      </w:r>
      <w:r w:rsidR="00056F9C" w:rsidRPr="00534DE8">
        <w:t xml:space="preserve"> </w:t>
      </w:r>
      <w:r w:rsidR="00DF1B7B" w:rsidRPr="00534DE8">
        <w:t>los</w:t>
      </w:r>
      <w:r w:rsidR="00056F9C" w:rsidRPr="00534DE8">
        <w:t xml:space="preserve"> </w:t>
      </w:r>
      <w:r w:rsidR="00DF1B7B" w:rsidRPr="00534DE8">
        <w:t>indicadores</w:t>
      </w:r>
      <w:r w:rsidR="00056F9C" w:rsidRPr="00534DE8">
        <w:t xml:space="preserve"> </w:t>
      </w:r>
      <w:r w:rsidR="00DF1B7B" w:rsidRPr="00534DE8">
        <w:t>no</w:t>
      </w:r>
      <w:r w:rsidR="00056F9C" w:rsidRPr="00534DE8">
        <w:t xml:space="preserve"> </w:t>
      </w:r>
      <w:r w:rsidR="00DF1B7B" w:rsidRPr="00534DE8">
        <w:t>se</w:t>
      </w:r>
      <w:r w:rsidR="00056F9C" w:rsidRPr="00534DE8">
        <w:t xml:space="preserve"> </w:t>
      </w:r>
      <w:r w:rsidR="00DF1B7B" w:rsidRPr="00534DE8">
        <w:t>centran</w:t>
      </w:r>
      <w:r w:rsidR="00056F9C" w:rsidRPr="00534DE8">
        <w:t xml:space="preserve"> </w:t>
      </w:r>
      <w:r w:rsidR="00DF1B7B" w:rsidRPr="00534DE8">
        <w:t>específicamente</w:t>
      </w:r>
      <w:r w:rsidR="00056F9C" w:rsidRPr="00534DE8">
        <w:t xml:space="preserve"> </w:t>
      </w:r>
      <w:r w:rsidR="00DF1B7B" w:rsidRPr="00534DE8">
        <w:t>en</w:t>
      </w:r>
      <w:r w:rsidR="00056F9C" w:rsidRPr="00534DE8">
        <w:t xml:space="preserve"> </w:t>
      </w:r>
      <w:r w:rsidR="00DF1B7B" w:rsidRPr="00534DE8">
        <w:t>los</w:t>
      </w:r>
      <w:r w:rsidR="00056F9C" w:rsidRPr="00534DE8">
        <w:t xml:space="preserve"> </w:t>
      </w:r>
      <w:r w:rsidR="00DF1B7B" w:rsidRPr="00534DE8">
        <w:t>certificados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abarcan</w:t>
      </w:r>
      <w:r w:rsidR="00056F9C" w:rsidRPr="00534DE8">
        <w:t xml:space="preserve"> </w:t>
      </w:r>
      <w:r w:rsidR="00DF1B7B" w:rsidRPr="00534DE8">
        <w:t>varios</w:t>
      </w:r>
      <w:r w:rsidR="00056F9C" w:rsidRPr="00534DE8">
        <w:t xml:space="preserve"> </w:t>
      </w:r>
      <w:r w:rsidR="00DF1B7B" w:rsidRPr="00534DE8">
        <w:t>aspectos</w:t>
      </w:r>
      <w:r w:rsidR="00056F9C" w:rsidRPr="00534DE8">
        <w:t xml:space="preserve"> </w:t>
      </w:r>
      <w:r w:rsidR="00DF1B7B" w:rsidRPr="00534DE8">
        <w:t>que</w:t>
      </w:r>
      <w:r w:rsidR="00056F9C" w:rsidRPr="00534DE8">
        <w:t xml:space="preserve"> </w:t>
      </w:r>
      <w:r w:rsidR="00DF1B7B" w:rsidRPr="00534DE8">
        <w:t>son</w:t>
      </w:r>
      <w:r w:rsidR="00056F9C" w:rsidRPr="00534DE8">
        <w:t xml:space="preserve"> </w:t>
      </w:r>
      <w:r w:rsidR="00DF1B7B" w:rsidRPr="00534DE8">
        <w:t>directamente</w:t>
      </w:r>
      <w:r w:rsidR="00056F9C" w:rsidRPr="00534DE8">
        <w:t xml:space="preserve"> </w:t>
      </w:r>
      <w:r w:rsidR="00DF1B7B" w:rsidRPr="00534DE8">
        <w:t>pertinentes</w:t>
      </w:r>
      <w:r w:rsidR="00056F9C" w:rsidRPr="00534DE8">
        <w:t xml:space="preserve"> </w:t>
      </w:r>
      <w:r w:rsidR="00DF1B7B" w:rsidRPr="00534DE8">
        <w:t>e</w:t>
      </w:r>
      <w:r w:rsidR="00056F9C" w:rsidRPr="00534DE8">
        <w:t xml:space="preserve"> </w:t>
      </w:r>
      <w:r w:rsidR="00DF1B7B" w:rsidRPr="00534DE8">
        <w:t>influyen</w:t>
      </w:r>
      <w:r w:rsidR="00056F9C" w:rsidRPr="00534DE8">
        <w:t xml:space="preserve"> </w:t>
      </w:r>
      <w:r w:rsidR="00DF1B7B" w:rsidRPr="00534DE8">
        <w:t>en</w:t>
      </w:r>
      <w:r w:rsidR="00056F9C" w:rsidRPr="00534DE8">
        <w:t xml:space="preserve"> </w:t>
      </w:r>
      <w:r w:rsidR="00DF1B7B" w:rsidRPr="00534DE8">
        <w:t>la</w:t>
      </w:r>
      <w:r w:rsidR="00056F9C" w:rsidRPr="00534DE8">
        <w:t xml:space="preserve"> </w:t>
      </w:r>
      <w:r w:rsidR="00DF1B7B" w:rsidRPr="00534DE8">
        <w:t>capacidad</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empresas</w:t>
      </w:r>
      <w:r w:rsidR="00056F9C" w:rsidRPr="00534DE8">
        <w:t xml:space="preserve"> </w:t>
      </w:r>
      <w:r w:rsidR="00DF1B7B" w:rsidRPr="00534DE8">
        <w:t>para</w:t>
      </w:r>
      <w:r w:rsidR="00056F9C" w:rsidRPr="00534DE8">
        <w:t xml:space="preserve"> </w:t>
      </w:r>
      <w:r w:rsidR="00DF1B7B" w:rsidRPr="00534DE8">
        <w:t>interactuar</w:t>
      </w:r>
      <w:r w:rsidR="00056F9C" w:rsidRPr="00534DE8">
        <w:t xml:space="preserve"> </w:t>
      </w:r>
      <w:r w:rsidR="00DF1B7B" w:rsidRPr="00534DE8">
        <w:t>con</w:t>
      </w:r>
      <w:r w:rsidR="00056F9C" w:rsidRPr="00534DE8">
        <w:t xml:space="preserve"> </w:t>
      </w:r>
      <w:r w:rsidR="00DF1B7B" w:rsidRPr="00534DE8">
        <w:t>la</w:t>
      </w:r>
      <w:r w:rsidR="00056F9C" w:rsidRPr="00534DE8">
        <w:t xml:space="preserve"> </w:t>
      </w:r>
      <w:r w:rsidR="00DF1B7B" w:rsidRPr="00534DE8">
        <w:t>administración</w:t>
      </w:r>
      <w:r w:rsidR="00056F9C" w:rsidRPr="00534DE8">
        <w:t xml:space="preserve"> </w:t>
      </w:r>
      <w:r w:rsidR="00DF1B7B" w:rsidRPr="00534DE8">
        <w:t>local</w:t>
      </w:r>
      <w:r w:rsidR="00056F9C" w:rsidRPr="00534DE8">
        <w:t xml:space="preserve"> </w:t>
      </w:r>
      <w:r w:rsidR="00DF1B7B" w:rsidRPr="00534DE8">
        <w:t>con</w:t>
      </w:r>
      <w:r w:rsidR="00056F9C" w:rsidRPr="00534DE8">
        <w:t xml:space="preserve"> </w:t>
      </w:r>
      <w:r w:rsidR="00DF1B7B" w:rsidRPr="00534DE8">
        <w:t>vistas</w:t>
      </w:r>
      <w:r w:rsidR="00056F9C" w:rsidRPr="00534DE8">
        <w:t xml:space="preserve"> </w:t>
      </w:r>
      <w:r w:rsidR="00DF1B7B" w:rsidRPr="00534DE8">
        <w:t>a</w:t>
      </w:r>
      <w:r w:rsidR="00056F9C" w:rsidRPr="00534DE8">
        <w:t xml:space="preserve"> </w:t>
      </w:r>
      <w:r w:rsidR="00DF1B7B" w:rsidRPr="00534DE8">
        <w:t>obtener</w:t>
      </w:r>
      <w:r w:rsidR="00056F9C" w:rsidRPr="00534DE8">
        <w:t xml:space="preserve"> </w:t>
      </w:r>
      <w:r w:rsidR="00DF1B7B" w:rsidRPr="00534DE8">
        <w:t>documentos</w:t>
      </w:r>
      <w:r w:rsidR="00056F9C" w:rsidRPr="00534DE8">
        <w:t xml:space="preserve"> </w:t>
      </w:r>
      <w:r w:rsidR="00DF1B7B" w:rsidRPr="00534DE8">
        <w:t>comerciales</w:t>
      </w:r>
      <w:r w:rsidRPr="00534DE8">
        <w:t>. E</w:t>
      </w:r>
      <w:r w:rsidR="00DF1B7B" w:rsidRPr="00534DE8">
        <w:t>l</w:t>
      </w:r>
      <w:r w:rsidR="00056F9C" w:rsidRPr="00534DE8">
        <w:t xml:space="preserve"> </w:t>
      </w:r>
      <w:r w:rsidR="00DF1B7B" w:rsidRPr="00534DE8">
        <w:t>indicador</w:t>
      </w:r>
      <w:r w:rsidR="00056F9C" w:rsidRPr="00534DE8">
        <w:t xml:space="preserve"> </w:t>
      </w:r>
      <w:r w:rsidR="00DF1B7B" w:rsidRPr="00534DE8">
        <w:t>oscila</w:t>
      </w:r>
      <w:r w:rsidR="00056F9C" w:rsidRPr="00534DE8">
        <w:t xml:space="preserve"> </w:t>
      </w:r>
      <w:r w:rsidR="00DF1B7B" w:rsidRPr="00534DE8">
        <w:t>entre</w:t>
      </w:r>
      <w:r w:rsidR="00056F9C" w:rsidRPr="00534DE8">
        <w:t xml:space="preserve"> </w:t>
      </w:r>
      <w:r w:rsidR="00DF1B7B" w:rsidRPr="00534DE8">
        <w:t>0</w:t>
      </w:r>
      <w:r w:rsidR="00056F9C" w:rsidRPr="00534DE8">
        <w:t xml:space="preserve"> </w:t>
      </w:r>
      <w:r w:rsidR="00DF1B7B" w:rsidRPr="00534DE8">
        <w:t>y</w:t>
      </w:r>
      <w:r w:rsidR="00056F9C" w:rsidRPr="00534DE8">
        <w:t xml:space="preserve"> </w:t>
      </w:r>
      <w:r w:rsidR="00DF1B7B" w:rsidRPr="00534DE8">
        <w:t>2,</w:t>
      </w:r>
      <w:r w:rsidR="00056F9C" w:rsidRPr="00534DE8">
        <w:t xml:space="preserve"> </w:t>
      </w:r>
      <w:r w:rsidR="00DF1B7B" w:rsidRPr="00534DE8">
        <w:t>y</w:t>
      </w:r>
      <w:r w:rsidR="00056F9C" w:rsidRPr="00534DE8">
        <w:t xml:space="preserve"> </w:t>
      </w:r>
      <w:r w:rsidR="00DF1B7B" w:rsidRPr="00534DE8">
        <w:t>2</w:t>
      </w:r>
      <w:r w:rsidR="00056F9C" w:rsidRPr="00534DE8">
        <w:t xml:space="preserve"> </w:t>
      </w:r>
      <w:r w:rsidR="00DF1B7B" w:rsidRPr="00534DE8">
        <w:t>indica</w:t>
      </w:r>
      <w:r w:rsidR="00056F9C" w:rsidRPr="00534DE8">
        <w:t xml:space="preserve"> </w:t>
      </w:r>
      <w:r w:rsidR="00DF1B7B" w:rsidRPr="00534DE8">
        <w:t>los</w:t>
      </w:r>
      <w:r w:rsidR="00056F9C" w:rsidRPr="00534DE8">
        <w:t xml:space="preserve"> </w:t>
      </w:r>
      <w:r w:rsidR="00DF1B7B" w:rsidRPr="00534DE8">
        <w:t>mejores</w:t>
      </w:r>
      <w:r w:rsidR="00056F9C" w:rsidRPr="00534DE8">
        <w:t xml:space="preserve"> </w:t>
      </w:r>
      <w:r w:rsidR="00DF1B7B" w:rsidRPr="00534DE8">
        <w:t>resultados</w:t>
      </w:r>
      <w:r w:rsidR="00056F9C" w:rsidRPr="00534DE8">
        <w:t xml:space="preserve"> </w:t>
      </w:r>
      <w:r w:rsidR="00DF1B7B" w:rsidRPr="00534DE8">
        <w:t>posibles.</w:t>
      </w:r>
    </w:p>
    <w:p w14:paraId="68AC587E" w14:textId="155B33CD" w:rsidR="00745EE3" w:rsidRPr="00534DE8" w:rsidRDefault="00A21A26" w:rsidP="00056F9C">
      <w:pPr>
        <w:pStyle w:val="BodyText"/>
      </w:pPr>
      <w:r w:rsidRPr="00534DE8">
        <w:t>E</w:t>
      </w:r>
      <w:r w:rsidR="00DF1B7B" w:rsidRPr="00534DE8">
        <w:t>n</w:t>
      </w:r>
      <w:r w:rsidR="00056F9C" w:rsidRPr="00534DE8">
        <w:t xml:space="preserve"> </w:t>
      </w:r>
      <w:r w:rsidR="00DF1B7B" w:rsidRPr="00534DE8">
        <w:t>el</w:t>
      </w:r>
      <w:r w:rsidR="00056F9C" w:rsidRPr="00534DE8">
        <w:t xml:space="preserve"> </w:t>
      </w:r>
      <w:r w:rsidR="00DF1B7B" w:rsidRPr="00534DE8">
        <w:t>gráfico</w:t>
      </w:r>
      <w:r w:rsidR="00056F9C" w:rsidRPr="00534DE8">
        <w:t xml:space="preserve"> </w:t>
      </w:r>
      <w:r w:rsidR="00DF1B7B" w:rsidRPr="00534DE8">
        <w:t>5,</w:t>
      </w:r>
      <w:r w:rsidR="00056F9C" w:rsidRPr="00534DE8">
        <w:t xml:space="preserve"> </w:t>
      </w:r>
      <w:r w:rsidR="00DF1B7B" w:rsidRPr="00534DE8">
        <w:t>más</w:t>
      </w:r>
      <w:r w:rsidR="00056F9C" w:rsidRPr="00534DE8">
        <w:t xml:space="preserve"> </w:t>
      </w:r>
      <w:r w:rsidR="00DF1B7B" w:rsidRPr="00534DE8">
        <w:t>abajo,</w:t>
      </w:r>
      <w:r w:rsidR="00056F9C" w:rsidRPr="00534DE8">
        <w:t xml:space="preserve"> </w:t>
      </w:r>
      <w:r w:rsidR="00DF1B7B" w:rsidRPr="00534DE8">
        <w:t>se</w:t>
      </w:r>
      <w:r w:rsidR="00056F9C" w:rsidRPr="00534DE8">
        <w:t xml:space="preserve"> </w:t>
      </w:r>
      <w:r w:rsidR="00DF1B7B" w:rsidRPr="00534DE8">
        <w:t>muestra</w:t>
      </w:r>
      <w:r w:rsidR="00056F9C" w:rsidRPr="00534DE8">
        <w:t xml:space="preserve"> </w:t>
      </w:r>
      <w:r w:rsidR="00DF1B7B" w:rsidRPr="00534DE8">
        <w:t>la</w:t>
      </w:r>
      <w:r w:rsidR="00056F9C" w:rsidRPr="00534DE8">
        <w:t xml:space="preserve"> </w:t>
      </w:r>
      <w:r w:rsidR="00DF1B7B" w:rsidRPr="00534DE8">
        <w:t>correlación</w:t>
      </w:r>
      <w:r w:rsidR="00056F9C" w:rsidRPr="00534DE8">
        <w:t xml:space="preserve"> </w:t>
      </w:r>
      <w:r w:rsidR="00DF1B7B" w:rsidRPr="00534DE8">
        <w:t>que</w:t>
      </w:r>
      <w:r w:rsidR="00056F9C" w:rsidRPr="00534DE8">
        <w:t xml:space="preserve"> </w:t>
      </w:r>
      <w:r w:rsidR="00DF1B7B" w:rsidRPr="00534DE8">
        <w:t>existe</w:t>
      </w:r>
      <w:r w:rsidR="00056F9C" w:rsidRPr="00534DE8">
        <w:t xml:space="preserve"> </w:t>
      </w:r>
      <w:r w:rsidR="00DF1B7B" w:rsidRPr="00534DE8">
        <w:t>entre</w:t>
      </w:r>
      <w:r w:rsidR="00056F9C" w:rsidRPr="00534DE8">
        <w:t xml:space="preserve"> </w:t>
      </w:r>
      <w:r w:rsidR="00DF1B7B" w:rsidRPr="00534DE8">
        <w:t>el</w:t>
      </w:r>
      <w:r w:rsidR="00056F9C" w:rsidRPr="00534DE8">
        <w:t xml:space="preserve"> </w:t>
      </w:r>
      <w:r w:rsidR="00DF1B7B" w:rsidRPr="00534DE8">
        <w:t>indicador</w:t>
      </w:r>
      <w:r w:rsidR="00056F9C" w:rsidRPr="00534DE8">
        <w:t xml:space="preserve"> </w:t>
      </w:r>
      <w:r w:rsidR="00DF1B7B" w:rsidRPr="00534DE8">
        <w:t>de</w:t>
      </w:r>
      <w:r w:rsidR="00056F9C" w:rsidRPr="00534DE8">
        <w:t xml:space="preserve"> </w:t>
      </w:r>
      <w:r w:rsidR="00DF1B7B" w:rsidRPr="00534DE8">
        <w:t>facilitación</w:t>
      </w:r>
      <w:r w:rsidR="00056F9C" w:rsidRPr="00534DE8">
        <w:t xml:space="preserve"> </w:t>
      </w:r>
      <w:r w:rsidR="00DF1B7B" w:rsidRPr="00534DE8">
        <w:t>del</w:t>
      </w:r>
      <w:r w:rsidR="00056F9C" w:rsidRPr="00534DE8">
        <w:t xml:space="preserve"> </w:t>
      </w:r>
      <w:r w:rsidR="00DF1B7B" w:rsidRPr="00534DE8">
        <w:t>comercio</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OCDE</w:t>
      </w:r>
      <w:r w:rsidRPr="00534DE8">
        <w:rPr>
          <w:rStyle w:val="FootnoteReference"/>
        </w:rPr>
        <w:footnoteReference w:id="20"/>
      </w:r>
      <w:r w:rsidR="00056F9C" w:rsidRPr="00534DE8">
        <w:t xml:space="preserve"> </w:t>
      </w:r>
      <w:r w:rsidR="00DF1B7B" w:rsidRPr="00534DE8">
        <w:t>y</w:t>
      </w:r>
      <w:r w:rsidR="00056F9C" w:rsidRPr="00534DE8">
        <w:t xml:space="preserve"> </w:t>
      </w:r>
      <w:r w:rsidR="00DF1B7B" w:rsidRPr="00534DE8">
        <w:t>las</w:t>
      </w:r>
      <w:r w:rsidR="00056F9C" w:rsidRPr="00534DE8">
        <w:t xml:space="preserve"> </w:t>
      </w:r>
      <w:r w:rsidR="00DF1B7B" w:rsidRPr="00534DE8">
        <w:t>tasas</w:t>
      </w:r>
      <w:r w:rsidR="00056F9C" w:rsidRPr="00534DE8">
        <w:t xml:space="preserve"> </w:t>
      </w:r>
      <w:r w:rsidR="00DF1B7B" w:rsidRPr="00534DE8">
        <w:t>de</w:t>
      </w:r>
      <w:r w:rsidR="00056F9C" w:rsidRPr="00534DE8">
        <w:t xml:space="preserve"> </w:t>
      </w:r>
      <w:r w:rsidR="00DF1B7B" w:rsidRPr="00534DE8">
        <w:rPr>
          <w:i/>
          <w:iCs/>
        </w:rPr>
        <w:t>sub</w:t>
      </w:r>
      <w:r w:rsidR="00DF1B7B" w:rsidRPr="00534DE8">
        <w:t>utilización</w:t>
      </w:r>
      <w:r w:rsidR="00056F9C" w:rsidRPr="00534DE8">
        <w:t xml:space="preserve"> </w:t>
      </w:r>
      <w:r w:rsidR="00DF1B7B" w:rsidRPr="00534DE8">
        <w:t>medias</w:t>
      </w:r>
      <w:r w:rsidR="00056F9C" w:rsidRPr="00534DE8">
        <w:t xml:space="preserve"> </w:t>
      </w:r>
      <w:r w:rsidR="00DF1B7B" w:rsidRPr="00534DE8">
        <w:t>de</w:t>
      </w:r>
      <w:r w:rsidR="00056F9C" w:rsidRPr="00534DE8">
        <w:t xml:space="preserve"> </w:t>
      </w:r>
      <w:r w:rsidR="00DF1B7B" w:rsidRPr="00534DE8">
        <w:t>determinados</w:t>
      </w:r>
      <w:r w:rsidR="00056F9C" w:rsidRPr="00534DE8">
        <w:t xml:space="preserve"> </w:t>
      </w:r>
      <w:r w:rsidR="00DF1B7B" w:rsidRPr="00534DE8">
        <w:t>PMA</w:t>
      </w:r>
      <w:r w:rsidRPr="00534DE8">
        <w:t>. C</w:t>
      </w:r>
      <w:r w:rsidR="00DF1B7B" w:rsidRPr="00534DE8">
        <w:t>omo</w:t>
      </w:r>
      <w:r w:rsidR="00056F9C" w:rsidRPr="00534DE8">
        <w:t xml:space="preserve"> </w:t>
      </w:r>
      <w:r w:rsidR="00DF1B7B" w:rsidRPr="00534DE8">
        <w:t>se</w:t>
      </w:r>
      <w:r w:rsidR="00056F9C" w:rsidRPr="00534DE8">
        <w:t xml:space="preserve"> </w:t>
      </w:r>
      <w:r w:rsidR="00DF1B7B" w:rsidRPr="00534DE8">
        <w:t>puede</w:t>
      </w:r>
      <w:r w:rsidR="00056F9C" w:rsidRPr="00534DE8">
        <w:t xml:space="preserve"> </w:t>
      </w:r>
      <w:r w:rsidR="00DF1B7B" w:rsidRPr="00534DE8">
        <w:t>observar,</w:t>
      </w:r>
      <w:r w:rsidR="00056F9C" w:rsidRPr="00534DE8">
        <w:t xml:space="preserve"> </w:t>
      </w:r>
      <w:r w:rsidR="00DF1B7B" w:rsidRPr="00534DE8">
        <w:t>los</w:t>
      </w:r>
      <w:r w:rsidR="00056F9C" w:rsidRPr="00534DE8">
        <w:t xml:space="preserve"> </w:t>
      </w:r>
      <w:r w:rsidR="00DF1B7B" w:rsidRPr="00534DE8">
        <w:t>PMA</w:t>
      </w:r>
      <w:r w:rsidR="00056F9C" w:rsidRPr="00534DE8">
        <w:t xml:space="preserve"> </w:t>
      </w:r>
      <w:r w:rsidR="00DF1B7B" w:rsidRPr="00534DE8">
        <w:t>con</w:t>
      </w:r>
      <w:r w:rsidR="00056F9C" w:rsidRPr="00534DE8">
        <w:t xml:space="preserve"> </w:t>
      </w:r>
      <w:r w:rsidR="00DF1B7B" w:rsidRPr="00534DE8">
        <w:t>mejores</w:t>
      </w:r>
      <w:r w:rsidR="00056F9C" w:rsidRPr="00534DE8">
        <w:t xml:space="preserve"> </w:t>
      </w:r>
      <w:r w:rsidR="00DF1B7B" w:rsidRPr="00534DE8">
        <w:t>puntuaciones</w:t>
      </w:r>
      <w:r w:rsidR="00056F9C" w:rsidRPr="00534DE8">
        <w:t xml:space="preserve"> </w:t>
      </w:r>
      <w:r w:rsidR="00DF1B7B" w:rsidRPr="00534DE8">
        <w:t>de</w:t>
      </w:r>
      <w:r w:rsidR="00056F9C" w:rsidRPr="00534DE8">
        <w:t xml:space="preserve"> </w:t>
      </w:r>
      <w:r w:rsidR="00DF1B7B" w:rsidRPr="00534DE8">
        <w:t>facilitación</w:t>
      </w:r>
      <w:r w:rsidR="00056F9C" w:rsidRPr="00534DE8">
        <w:t xml:space="preserve"> </w:t>
      </w:r>
      <w:r w:rsidR="00DF1B7B" w:rsidRPr="00534DE8">
        <w:t>del</w:t>
      </w:r>
      <w:r w:rsidR="00056F9C" w:rsidRPr="00534DE8">
        <w:t xml:space="preserve"> </w:t>
      </w:r>
      <w:r w:rsidR="00DF1B7B" w:rsidRPr="00534DE8">
        <w:t>comercio</w:t>
      </w:r>
      <w:r w:rsidR="00056F9C" w:rsidRPr="00534DE8">
        <w:t xml:space="preserve"> </w:t>
      </w:r>
      <w:r w:rsidR="00DF1B7B" w:rsidRPr="00534DE8">
        <w:t>suelen</w:t>
      </w:r>
      <w:r w:rsidR="00056F9C" w:rsidRPr="00534DE8">
        <w:t xml:space="preserve"> </w:t>
      </w:r>
      <w:r w:rsidR="00DF1B7B" w:rsidRPr="00534DE8">
        <w:t>tener</w:t>
      </w:r>
      <w:r w:rsidR="00056F9C" w:rsidRPr="00534DE8">
        <w:t xml:space="preserve"> </w:t>
      </w:r>
      <w:r w:rsidR="00DF1B7B" w:rsidRPr="00534DE8">
        <w:t>tasas</w:t>
      </w:r>
      <w:r w:rsidR="00056F9C" w:rsidRPr="00534DE8">
        <w:t xml:space="preserve"> </w:t>
      </w:r>
      <w:r w:rsidR="00DF1B7B" w:rsidRPr="00534DE8">
        <w:t>de</w:t>
      </w:r>
      <w:r w:rsidR="00056F9C" w:rsidRPr="00534DE8">
        <w:t xml:space="preserve"> </w:t>
      </w:r>
      <w:r w:rsidR="00DF1B7B" w:rsidRPr="00534DE8">
        <w:rPr>
          <w:i/>
          <w:iCs/>
        </w:rPr>
        <w:t>sub</w:t>
      </w:r>
      <w:r w:rsidR="00DF1B7B" w:rsidRPr="00534DE8">
        <w:t>utilización</w:t>
      </w:r>
      <w:r w:rsidR="00056F9C" w:rsidRPr="00534DE8">
        <w:t xml:space="preserve"> </w:t>
      </w:r>
      <w:r w:rsidR="00DF1B7B" w:rsidRPr="00534DE8">
        <w:t>más</w:t>
      </w:r>
      <w:r w:rsidR="00056F9C" w:rsidRPr="00534DE8">
        <w:t xml:space="preserve"> </w:t>
      </w:r>
      <w:r w:rsidR="00DF1B7B" w:rsidRPr="00534DE8">
        <w:t>bajas</w:t>
      </w:r>
      <w:r w:rsidR="00056F9C" w:rsidRPr="00534DE8">
        <w:t xml:space="preserve"> </w:t>
      </w:r>
      <w:r w:rsidR="00DF1B7B" w:rsidRPr="00534DE8">
        <w:t>(Senegal,</w:t>
      </w:r>
      <w:r w:rsidR="00056F9C" w:rsidRPr="00534DE8">
        <w:t xml:space="preserve"> </w:t>
      </w:r>
      <w:r w:rsidR="00DF1B7B" w:rsidRPr="00534DE8">
        <w:t>Camboya,</w:t>
      </w:r>
      <w:r w:rsidR="00056F9C" w:rsidRPr="00534DE8">
        <w:t xml:space="preserve"> </w:t>
      </w:r>
      <w:r w:rsidR="00DF1B7B" w:rsidRPr="00534DE8">
        <w:t>Madagascar,</w:t>
      </w:r>
      <w:r w:rsidR="00056F9C" w:rsidRPr="00534DE8">
        <w:t xml:space="preserve"> </w:t>
      </w:r>
      <w:r w:rsidR="00DF1B7B" w:rsidRPr="00534DE8">
        <w:t>Bangladesh,</w:t>
      </w:r>
      <w:r w:rsidR="00056F9C" w:rsidRPr="00534DE8">
        <w:t xml:space="preserve"> </w:t>
      </w:r>
      <w:r w:rsidR="00DF1B7B" w:rsidRPr="00534DE8">
        <w:t>Uganda).</w:t>
      </w:r>
    </w:p>
    <w:p w14:paraId="11D0A74F" w14:textId="69404A79" w:rsidR="00745EE3" w:rsidRPr="00534DE8" w:rsidRDefault="00A21A26" w:rsidP="00056F9C">
      <w:pPr>
        <w:pStyle w:val="BodyText"/>
      </w:pPr>
      <w:r w:rsidRPr="00534DE8">
        <w:t>S</w:t>
      </w:r>
      <w:r w:rsidR="00DF1B7B" w:rsidRPr="00534DE8">
        <w:t>in</w:t>
      </w:r>
      <w:r w:rsidR="00056F9C" w:rsidRPr="00534DE8">
        <w:t xml:space="preserve"> </w:t>
      </w:r>
      <w:r w:rsidR="00DF1B7B" w:rsidRPr="00534DE8">
        <w:t>embargo,</w:t>
      </w:r>
      <w:r w:rsidR="00056F9C" w:rsidRPr="00534DE8">
        <w:t xml:space="preserve"> </w:t>
      </w:r>
      <w:r w:rsidR="00DF1B7B" w:rsidRPr="00534DE8">
        <w:t>no</w:t>
      </w:r>
      <w:r w:rsidR="00056F9C" w:rsidRPr="00534DE8">
        <w:t xml:space="preserve"> </w:t>
      </w:r>
      <w:r w:rsidR="00DF1B7B" w:rsidRPr="00534DE8">
        <w:t>se</w:t>
      </w:r>
      <w:r w:rsidR="00056F9C" w:rsidRPr="00534DE8">
        <w:t xml:space="preserve"> </w:t>
      </w:r>
      <w:r w:rsidR="00DF1B7B" w:rsidRPr="00534DE8">
        <w:t>trata</w:t>
      </w:r>
      <w:r w:rsidR="00056F9C" w:rsidRPr="00534DE8">
        <w:t xml:space="preserve"> </w:t>
      </w:r>
      <w:r w:rsidR="00DF1B7B" w:rsidRPr="00534DE8">
        <w:t>de</w:t>
      </w:r>
      <w:r w:rsidR="00056F9C" w:rsidRPr="00534DE8">
        <w:t xml:space="preserve"> </w:t>
      </w:r>
      <w:r w:rsidR="00DF1B7B" w:rsidRPr="00534DE8">
        <w:t>una</w:t>
      </w:r>
      <w:r w:rsidR="00056F9C" w:rsidRPr="00534DE8">
        <w:t xml:space="preserve"> </w:t>
      </w:r>
      <w:r w:rsidR="00DF1B7B" w:rsidRPr="00534DE8">
        <w:t>pauta</w:t>
      </w:r>
      <w:r w:rsidR="00056F9C" w:rsidRPr="00534DE8">
        <w:t xml:space="preserve"> </w:t>
      </w:r>
      <w:r w:rsidR="00DF1B7B" w:rsidRPr="00534DE8">
        <w:t>clara</w:t>
      </w:r>
      <w:r w:rsidR="00056F9C" w:rsidRPr="00534DE8">
        <w:t xml:space="preserve"> </w:t>
      </w:r>
      <w:r w:rsidR="00DF1B7B" w:rsidRPr="00534DE8">
        <w:t>o</w:t>
      </w:r>
      <w:r w:rsidR="00056F9C" w:rsidRPr="00534DE8">
        <w:t xml:space="preserve"> </w:t>
      </w:r>
      <w:r w:rsidR="00DF1B7B" w:rsidRPr="00534DE8">
        <w:t>universal</w:t>
      </w:r>
      <w:r w:rsidRPr="00534DE8">
        <w:t>. A</w:t>
      </w:r>
      <w:r w:rsidR="00DF1B7B" w:rsidRPr="00534DE8">
        <w:t>lgunos</w:t>
      </w:r>
      <w:r w:rsidR="00056F9C" w:rsidRPr="00534DE8">
        <w:t xml:space="preserve"> </w:t>
      </w:r>
      <w:r w:rsidR="00DF1B7B" w:rsidRPr="00534DE8">
        <w:t>PMA</w:t>
      </w:r>
      <w:r w:rsidR="00056F9C" w:rsidRPr="00534DE8">
        <w:t xml:space="preserve"> </w:t>
      </w:r>
      <w:r w:rsidR="00DF1B7B" w:rsidRPr="00534DE8">
        <w:t>muestran</w:t>
      </w:r>
      <w:r w:rsidR="00056F9C" w:rsidRPr="00534DE8">
        <w:t xml:space="preserve"> </w:t>
      </w:r>
      <w:r w:rsidR="00DF1B7B" w:rsidRPr="00534DE8">
        <w:t>una</w:t>
      </w:r>
      <w:r w:rsidR="00056F9C" w:rsidRPr="00534DE8">
        <w:t xml:space="preserve"> </w:t>
      </w:r>
      <w:r w:rsidR="00DF1B7B" w:rsidRPr="00534DE8">
        <w:t>correlación</w:t>
      </w:r>
      <w:r w:rsidR="00056F9C" w:rsidRPr="00534DE8">
        <w:t xml:space="preserve"> </w:t>
      </w:r>
      <w:r w:rsidR="00DF1B7B" w:rsidRPr="00534DE8">
        <w:t>opuesta</w:t>
      </w:r>
      <w:r w:rsidRPr="00534DE8">
        <w:t>:</w:t>
      </w:r>
      <w:r w:rsidR="00B416F6" w:rsidRPr="00534DE8">
        <w:t> </w:t>
      </w:r>
      <w:r w:rsidRPr="00534DE8">
        <w:t>M</w:t>
      </w:r>
      <w:r w:rsidR="00DF1B7B" w:rsidRPr="00534DE8">
        <w:t>yanmar</w:t>
      </w:r>
      <w:r w:rsidR="00056F9C" w:rsidRPr="00534DE8">
        <w:t xml:space="preserve"> </w:t>
      </w:r>
      <w:r w:rsidR="00DF1B7B" w:rsidRPr="00534DE8">
        <w:t>presenta</w:t>
      </w:r>
      <w:r w:rsidR="00056F9C" w:rsidRPr="00534DE8">
        <w:t xml:space="preserve"> </w:t>
      </w:r>
      <w:r w:rsidR="00DF1B7B" w:rsidRPr="00534DE8">
        <w:t>uno</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mejores</w:t>
      </w:r>
      <w:r w:rsidR="00056F9C" w:rsidRPr="00534DE8">
        <w:t xml:space="preserve"> </w:t>
      </w:r>
      <w:r w:rsidR="00DF1B7B" w:rsidRPr="00534DE8">
        <w:t>resultados</w:t>
      </w:r>
      <w:r w:rsidR="00056F9C" w:rsidRPr="00534DE8">
        <w:t xml:space="preserve"> </w:t>
      </w:r>
      <w:r w:rsidR="00DF1B7B" w:rsidRPr="00534DE8">
        <w:t>en</w:t>
      </w:r>
      <w:r w:rsidR="00056F9C" w:rsidRPr="00534DE8">
        <w:t xml:space="preserve"> </w:t>
      </w:r>
      <w:r w:rsidR="00DF1B7B" w:rsidRPr="00534DE8">
        <w:t>materia</w:t>
      </w:r>
      <w:r w:rsidR="00056F9C" w:rsidRPr="00534DE8">
        <w:t xml:space="preserve"> </w:t>
      </w:r>
      <w:r w:rsidR="00DF1B7B" w:rsidRPr="00534DE8">
        <w:t>de</w:t>
      </w:r>
      <w:r w:rsidR="00056F9C" w:rsidRPr="00534DE8">
        <w:t xml:space="preserve"> </w:t>
      </w:r>
      <w:r w:rsidR="00DF1B7B" w:rsidRPr="00534DE8">
        <w:t>facilitación</w:t>
      </w:r>
      <w:r w:rsidR="00056F9C" w:rsidRPr="00534DE8">
        <w:t xml:space="preserve"> </w:t>
      </w:r>
      <w:r w:rsidR="00DF1B7B" w:rsidRPr="00534DE8">
        <w:t>del</w:t>
      </w:r>
      <w:r w:rsidR="00056F9C" w:rsidRPr="00534DE8">
        <w:t xml:space="preserve"> </w:t>
      </w:r>
      <w:r w:rsidR="00DF1B7B" w:rsidRPr="00534DE8">
        <w:t>comercio,</w:t>
      </w:r>
      <w:r w:rsidR="00056F9C" w:rsidRPr="00534DE8">
        <w:t xml:space="preserve"> </w:t>
      </w:r>
      <w:r w:rsidR="00DF1B7B" w:rsidRPr="00534DE8">
        <w:t>pero</w:t>
      </w:r>
      <w:r w:rsidR="00056F9C" w:rsidRPr="00534DE8">
        <w:t xml:space="preserve"> </w:t>
      </w:r>
      <w:r w:rsidR="00DF1B7B" w:rsidRPr="00534DE8">
        <w:t>su</w:t>
      </w:r>
      <w:r w:rsidR="00056F9C" w:rsidRPr="00534DE8">
        <w:t xml:space="preserve"> </w:t>
      </w:r>
      <w:r w:rsidR="00DF1B7B" w:rsidRPr="00534DE8">
        <w:t>tasa</w:t>
      </w:r>
      <w:r w:rsidR="00056F9C" w:rsidRPr="00534DE8">
        <w:t xml:space="preserve"> </w:t>
      </w:r>
      <w:r w:rsidR="00DF1B7B" w:rsidRPr="00534DE8">
        <w:t>de</w:t>
      </w:r>
      <w:r w:rsidR="00056F9C" w:rsidRPr="00534DE8">
        <w:t xml:space="preserve"> </w:t>
      </w:r>
      <w:r w:rsidR="00DF1B7B" w:rsidRPr="00534DE8">
        <w:rPr>
          <w:i/>
          <w:iCs/>
        </w:rPr>
        <w:t>sub</w:t>
      </w:r>
      <w:r w:rsidR="00DF1B7B" w:rsidRPr="00534DE8">
        <w:t>utilización</w:t>
      </w:r>
      <w:r w:rsidR="00056F9C" w:rsidRPr="00534DE8">
        <w:t xml:space="preserve"> </w:t>
      </w:r>
      <w:r w:rsidR="00DF1B7B" w:rsidRPr="00534DE8">
        <w:t>se</w:t>
      </w:r>
      <w:r w:rsidR="00056F9C" w:rsidRPr="00534DE8">
        <w:t xml:space="preserve"> </w:t>
      </w:r>
      <w:r w:rsidR="00DF1B7B" w:rsidRPr="00534DE8">
        <w:t>sitúa</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extremo</w:t>
      </w:r>
      <w:r w:rsidR="00056F9C" w:rsidRPr="00534DE8">
        <w:t xml:space="preserve"> </w:t>
      </w:r>
      <w:r w:rsidR="00DF1B7B" w:rsidRPr="00534DE8">
        <w:t>superior</w:t>
      </w:r>
      <w:r w:rsidR="00056F9C" w:rsidRPr="00534DE8">
        <w:t xml:space="preserve"> </w:t>
      </w:r>
      <w:r w:rsidR="00DF1B7B" w:rsidRPr="00534DE8">
        <w:t>(más</w:t>
      </w:r>
      <w:r w:rsidR="00056F9C" w:rsidRPr="00534DE8">
        <w:t xml:space="preserve"> </w:t>
      </w:r>
      <w:r w:rsidR="00DF1B7B" w:rsidRPr="00534DE8">
        <w:t>del</w:t>
      </w:r>
      <w:r w:rsidR="00056F9C" w:rsidRPr="00534DE8">
        <w:t xml:space="preserve"> </w:t>
      </w:r>
      <w:r w:rsidR="00DF1B7B" w:rsidRPr="00534DE8">
        <w:t>40</w:t>
      </w:r>
      <w:r w:rsidRPr="00534DE8">
        <w:t>%</w:t>
      </w:r>
      <w:r w:rsidR="00DF1B7B" w:rsidRPr="00534DE8">
        <w:t>)</w:t>
      </w:r>
      <w:r w:rsidRPr="00534DE8">
        <w:t>. S</w:t>
      </w:r>
      <w:r w:rsidR="00DF1B7B" w:rsidRPr="00534DE8">
        <w:t>e</w:t>
      </w:r>
      <w:r w:rsidR="00056F9C" w:rsidRPr="00534DE8">
        <w:t xml:space="preserve"> </w:t>
      </w:r>
      <w:r w:rsidR="00DF1B7B" w:rsidRPr="00534DE8">
        <w:t>observa</w:t>
      </w:r>
      <w:r w:rsidR="00056F9C" w:rsidRPr="00534DE8">
        <w:t xml:space="preserve"> </w:t>
      </w:r>
      <w:r w:rsidR="00DF1B7B" w:rsidRPr="00534DE8">
        <w:t>la</w:t>
      </w:r>
      <w:r w:rsidR="00056F9C" w:rsidRPr="00534DE8">
        <w:t xml:space="preserve"> </w:t>
      </w:r>
      <w:r w:rsidR="00DF1B7B" w:rsidRPr="00534DE8">
        <w:t>misma</w:t>
      </w:r>
      <w:r w:rsidR="00056F9C" w:rsidRPr="00534DE8">
        <w:t xml:space="preserve"> </w:t>
      </w:r>
      <w:r w:rsidR="00DF1B7B" w:rsidRPr="00534DE8">
        <w:t>pauta</w:t>
      </w:r>
      <w:r w:rsidR="00056F9C" w:rsidRPr="00534DE8">
        <w:t xml:space="preserve"> </w:t>
      </w:r>
      <w:r w:rsidR="00DF1B7B" w:rsidRPr="00534DE8">
        <w:t>para</w:t>
      </w:r>
      <w:r w:rsidR="00056F9C" w:rsidRPr="00534DE8">
        <w:t xml:space="preserve"> </w:t>
      </w:r>
      <w:r w:rsidR="00DF1B7B" w:rsidRPr="00534DE8">
        <w:t>Tanzanía</w:t>
      </w:r>
      <w:r w:rsidR="00056F9C" w:rsidRPr="00534DE8">
        <w:t xml:space="preserve"> </w:t>
      </w:r>
      <w:r w:rsidR="00DF1B7B" w:rsidRPr="00534DE8">
        <w:t>y</w:t>
      </w:r>
      <w:r w:rsidR="00056F9C" w:rsidRPr="00534DE8">
        <w:t xml:space="preserve"> </w:t>
      </w:r>
      <w:r w:rsidR="00DF1B7B" w:rsidRPr="00534DE8">
        <w:t>Zambia.</w:t>
      </w:r>
    </w:p>
    <w:p w14:paraId="18BE2BC9" w14:textId="1FF78698" w:rsidR="00842E16" w:rsidRPr="00534DE8" w:rsidRDefault="00A21A26" w:rsidP="00056F9C">
      <w:pPr>
        <w:pStyle w:val="BodyText"/>
      </w:pPr>
      <w:r w:rsidRPr="00534DE8">
        <w:t>U</w:t>
      </w:r>
      <w:r w:rsidR="00DF1B7B" w:rsidRPr="00534DE8">
        <w:t>na</w:t>
      </w:r>
      <w:r w:rsidR="00056F9C" w:rsidRPr="00534DE8">
        <w:t xml:space="preserve"> </w:t>
      </w:r>
      <w:r w:rsidR="00DF1B7B" w:rsidRPr="00534DE8">
        <w:t>explicación</w:t>
      </w:r>
      <w:r w:rsidR="00056F9C" w:rsidRPr="00534DE8">
        <w:t xml:space="preserve"> </w:t>
      </w:r>
      <w:r w:rsidR="00DF1B7B" w:rsidRPr="00534DE8">
        <w:t>posible</w:t>
      </w:r>
      <w:r w:rsidR="00056F9C" w:rsidRPr="00534DE8">
        <w:t xml:space="preserve"> </w:t>
      </w:r>
      <w:r w:rsidR="00DF1B7B" w:rsidRPr="00534DE8">
        <w:t>de</w:t>
      </w:r>
      <w:r w:rsidR="00056F9C" w:rsidRPr="00534DE8">
        <w:t xml:space="preserve"> </w:t>
      </w:r>
      <w:r w:rsidR="00DF1B7B" w:rsidRPr="00534DE8">
        <w:t>estos</w:t>
      </w:r>
      <w:r w:rsidR="00056F9C" w:rsidRPr="00534DE8">
        <w:t xml:space="preserve"> </w:t>
      </w:r>
      <w:r w:rsidR="00DF1B7B" w:rsidRPr="00534DE8">
        <w:t>resultados</w:t>
      </w:r>
      <w:r w:rsidR="00056F9C" w:rsidRPr="00534DE8">
        <w:t xml:space="preserve"> </w:t>
      </w:r>
      <w:r w:rsidR="00DF1B7B" w:rsidRPr="00534DE8">
        <w:t>contrarios</w:t>
      </w:r>
      <w:r w:rsidR="00056F9C" w:rsidRPr="00534DE8">
        <w:t xml:space="preserve"> </w:t>
      </w:r>
      <w:r w:rsidR="00DF1B7B" w:rsidRPr="00534DE8">
        <w:t>a</w:t>
      </w:r>
      <w:r w:rsidR="00056F9C" w:rsidRPr="00534DE8">
        <w:t xml:space="preserve"> </w:t>
      </w:r>
      <w:r w:rsidR="00DF1B7B" w:rsidRPr="00534DE8">
        <w:t>lo</w:t>
      </w:r>
      <w:r w:rsidR="00056F9C" w:rsidRPr="00534DE8">
        <w:t xml:space="preserve"> </w:t>
      </w:r>
      <w:r w:rsidR="00DF1B7B" w:rsidRPr="00534DE8">
        <w:t>que</w:t>
      </w:r>
      <w:r w:rsidR="00056F9C" w:rsidRPr="00534DE8">
        <w:t xml:space="preserve"> </w:t>
      </w:r>
      <w:r w:rsidR="00DF1B7B" w:rsidRPr="00534DE8">
        <w:t>intuitivamente</w:t>
      </w:r>
      <w:r w:rsidR="00056F9C" w:rsidRPr="00534DE8">
        <w:t xml:space="preserve"> </w:t>
      </w:r>
      <w:r w:rsidR="00DF1B7B" w:rsidRPr="00534DE8">
        <w:t>se</w:t>
      </w:r>
      <w:r w:rsidR="00056F9C" w:rsidRPr="00534DE8">
        <w:t xml:space="preserve"> </w:t>
      </w:r>
      <w:r w:rsidR="00DF1B7B" w:rsidRPr="00534DE8">
        <w:t>esperaría</w:t>
      </w:r>
      <w:r w:rsidR="00056F9C" w:rsidRPr="00534DE8">
        <w:t xml:space="preserve"> </w:t>
      </w:r>
      <w:r w:rsidR="00DF1B7B" w:rsidRPr="00534DE8">
        <w:t>podría</w:t>
      </w:r>
      <w:r w:rsidR="00056F9C" w:rsidRPr="00534DE8">
        <w:t xml:space="preserve"> </w:t>
      </w:r>
      <w:r w:rsidR="00DF1B7B" w:rsidRPr="00534DE8">
        <w:t>ser</w:t>
      </w:r>
      <w:r w:rsidR="00056F9C" w:rsidRPr="00534DE8">
        <w:t xml:space="preserve"> </w:t>
      </w:r>
      <w:r w:rsidR="00DF1B7B" w:rsidRPr="00534DE8">
        <w:t>que</w:t>
      </w:r>
      <w:r w:rsidR="00056F9C" w:rsidRPr="00534DE8">
        <w:t xml:space="preserve"> </w:t>
      </w:r>
      <w:r w:rsidR="00DF1B7B" w:rsidRPr="00534DE8">
        <w:t>las</w:t>
      </w:r>
      <w:r w:rsidR="00056F9C" w:rsidRPr="00534DE8">
        <w:t xml:space="preserve"> </w:t>
      </w:r>
      <w:r w:rsidR="00DF1B7B" w:rsidRPr="00534DE8">
        <w:t>reformas</w:t>
      </w:r>
      <w:r w:rsidR="00056F9C" w:rsidRPr="00534DE8">
        <w:t xml:space="preserve"> </w:t>
      </w:r>
      <w:r w:rsidR="00DF1B7B" w:rsidRPr="00534DE8">
        <w:t>en</w:t>
      </w:r>
      <w:r w:rsidR="00056F9C" w:rsidRPr="00534DE8">
        <w:t xml:space="preserve"> </w:t>
      </w:r>
      <w:r w:rsidR="00DF1B7B" w:rsidRPr="00534DE8">
        <w:t>materia</w:t>
      </w:r>
      <w:r w:rsidR="00056F9C" w:rsidRPr="00534DE8">
        <w:t xml:space="preserve"> </w:t>
      </w:r>
      <w:r w:rsidR="00DF1B7B" w:rsidRPr="00534DE8">
        <w:t>de</w:t>
      </w:r>
      <w:r w:rsidR="00056F9C" w:rsidRPr="00534DE8">
        <w:t xml:space="preserve"> </w:t>
      </w:r>
      <w:r w:rsidR="00DF1B7B" w:rsidRPr="00534DE8">
        <w:t>facilitación</w:t>
      </w:r>
      <w:r w:rsidR="00056F9C" w:rsidRPr="00534DE8">
        <w:t xml:space="preserve"> </w:t>
      </w:r>
      <w:r w:rsidR="00DF1B7B" w:rsidRPr="00534DE8">
        <w:t>del</w:t>
      </w:r>
      <w:r w:rsidR="00056F9C" w:rsidRPr="00534DE8">
        <w:t xml:space="preserve"> </w:t>
      </w:r>
      <w:r w:rsidR="00DF1B7B" w:rsidRPr="00534DE8">
        <w:t>comercio</w:t>
      </w:r>
      <w:r w:rsidR="00056F9C" w:rsidRPr="00534DE8">
        <w:t xml:space="preserve"> </w:t>
      </w:r>
      <w:r w:rsidR="00DF1B7B" w:rsidRPr="00534DE8">
        <w:t>aún</w:t>
      </w:r>
      <w:r w:rsidR="00056F9C" w:rsidRPr="00534DE8">
        <w:t xml:space="preserve"> </w:t>
      </w:r>
      <w:r w:rsidR="00DF1B7B" w:rsidRPr="00534DE8">
        <w:t>no</w:t>
      </w:r>
      <w:r w:rsidR="00056F9C" w:rsidRPr="00534DE8">
        <w:t xml:space="preserve"> </w:t>
      </w:r>
      <w:r w:rsidR="00DF1B7B" w:rsidRPr="00534DE8">
        <w:t>se</w:t>
      </w:r>
      <w:r w:rsidR="00056F9C" w:rsidRPr="00534DE8">
        <w:t xml:space="preserve"> </w:t>
      </w:r>
      <w:r w:rsidR="00DF1B7B" w:rsidRPr="00534DE8">
        <w:t>han</w:t>
      </w:r>
      <w:r w:rsidR="00056F9C" w:rsidRPr="00534DE8">
        <w:t xml:space="preserve"> </w:t>
      </w:r>
      <w:r w:rsidR="00DF1B7B" w:rsidRPr="00534DE8">
        <w:t>traducido</w:t>
      </w:r>
      <w:r w:rsidR="00056F9C" w:rsidRPr="00534DE8">
        <w:t xml:space="preserve"> </w:t>
      </w:r>
      <w:r w:rsidR="00DF1B7B" w:rsidRPr="00534DE8">
        <w:t>plenamente</w:t>
      </w:r>
      <w:r w:rsidR="00056F9C" w:rsidRPr="00534DE8">
        <w:t xml:space="preserve"> </w:t>
      </w:r>
      <w:r w:rsidR="00DF1B7B" w:rsidRPr="00534DE8">
        <w:t>en</w:t>
      </w:r>
      <w:r w:rsidR="00056F9C" w:rsidRPr="00534DE8">
        <w:t xml:space="preserve"> </w:t>
      </w:r>
      <w:r w:rsidR="00DF1B7B" w:rsidRPr="00534DE8">
        <w:t>mejores</w:t>
      </w:r>
      <w:r w:rsidR="00056F9C" w:rsidRPr="00534DE8">
        <w:t xml:space="preserve"> </w:t>
      </w:r>
      <w:r w:rsidR="00DF1B7B" w:rsidRPr="00534DE8">
        <w:t>oportunidades</w:t>
      </w:r>
      <w:r w:rsidR="00056F9C" w:rsidRPr="00534DE8">
        <w:t xml:space="preserve"> </w:t>
      </w:r>
      <w:r w:rsidR="00DF1B7B" w:rsidRPr="00534DE8">
        <w:t>comerciales,</w:t>
      </w:r>
      <w:r w:rsidR="00056F9C" w:rsidRPr="00534DE8">
        <w:t xml:space="preserve"> </w:t>
      </w:r>
      <w:r w:rsidR="00DF1B7B" w:rsidRPr="00534DE8">
        <w:t>o</w:t>
      </w:r>
      <w:r w:rsidR="00056F9C" w:rsidRPr="00534DE8">
        <w:t xml:space="preserve"> </w:t>
      </w:r>
      <w:r w:rsidR="00DF1B7B" w:rsidRPr="00534DE8">
        <w:t>que</w:t>
      </w:r>
      <w:r w:rsidR="00056F9C" w:rsidRPr="00534DE8">
        <w:t xml:space="preserve"> </w:t>
      </w:r>
      <w:r w:rsidR="00DF1B7B" w:rsidRPr="00534DE8">
        <w:t>las</w:t>
      </w:r>
      <w:r w:rsidR="00056F9C" w:rsidRPr="00534DE8">
        <w:t xml:space="preserve"> </w:t>
      </w:r>
      <w:r w:rsidR="00DF1B7B" w:rsidRPr="00534DE8">
        <w:t>empresas</w:t>
      </w:r>
      <w:r w:rsidR="00056F9C" w:rsidRPr="00534DE8">
        <w:t xml:space="preserve"> </w:t>
      </w:r>
      <w:r w:rsidR="00DF1B7B" w:rsidRPr="00534DE8">
        <w:t>locales</w:t>
      </w:r>
      <w:r w:rsidR="00056F9C" w:rsidRPr="00534DE8">
        <w:t xml:space="preserve"> </w:t>
      </w:r>
      <w:r w:rsidR="00DF1B7B" w:rsidRPr="00534DE8">
        <w:t>tienen</w:t>
      </w:r>
      <w:r w:rsidR="00056F9C" w:rsidRPr="00534DE8">
        <w:t xml:space="preserve"> </w:t>
      </w:r>
      <w:r w:rsidR="00DF1B7B" w:rsidRPr="00534DE8">
        <w:t>conocimientos</w:t>
      </w:r>
      <w:r w:rsidR="00056F9C" w:rsidRPr="00534DE8">
        <w:t xml:space="preserve"> </w:t>
      </w:r>
      <w:r w:rsidR="00DF1B7B" w:rsidRPr="00534DE8">
        <w:t>limitados</w:t>
      </w:r>
      <w:r w:rsidR="00056F9C" w:rsidRPr="00534DE8">
        <w:t xml:space="preserve"> </w:t>
      </w:r>
      <w:r w:rsidR="00DF1B7B" w:rsidRPr="00534DE8">
        <w:t>sobre</w:t>
      </w:r>
      <w:r w:rsidR="00056F9C" w:rsidRPr="00534DE8">
        <w:t xml:space="preserve"> </w:t>
      </w:r>
      <w:r w:rsidR="00DF1B7B" w:rsidRPr="00534DE8">
        <w:t>las</w:t>
      </w:r>
      <w:r w:rsidR="00056F9C" w:rsidRPr="00534DE8">
        <w:t xml:space="preserve"> </w:t>
      </w:r>
      <w:r w:rsidR="00DF1B7B" w:rsidRPr="00534DE8">
        <w:t>oportunidades</w:t>
      </w:r>
      <w:r w:rsidR="00056F9C" w:rsidRPr="00534DE8">
        <w:t xml:space="preserve"> </w:t>
      </w:r>
      <w:r w:rsidR="00DF1B7B" w:rsidRPr="00534DE8">
        <w:t>preferenciales</w:t>
      </w:r>
      <w:r w:rsidRPr="00534DE8">
        <w:t>. T</w:t>
      </w:r>
      <w:r w:rsidR="00DF1B7B" w:rsidRPr="00534DE8">
        <w:t>ambién</w:t>
      </w:r>
      <w:r w:rsidR="00056F9C" w:rsidRPr="00534DE8">
        <w:t xml:space="preserve"> </w:t>
      </w:r>
      <w:r w:rsidR="00DF1B7B" w:rsidRPr="00534DE8">
        <w:t>es</w:t>
      </w:r>
      <w:r w:rsidR="00056F9C" w:rsidRPr="00534DE8">
        <w:t xml:space="preserve"> </w:t>
      </w:r>
      <w:r w:rsidR="00DF1B7B" w:rsidRPr="00534DE8">
        <w:t>posible</w:t>
      </w:r>
      <w:r w:rsidR="00056F9C" w:rsidRPr="00534DE8">
        <w:t xml:space="preserve"> </w:t>
      </w:r>
      <w:r w:rsidR="00DF1B7B" w:rsidRPr="00534DE8">
        <w:t>que</w:t>
      </w:r>
      <w:r w:rsidR="00056F9C" w:rsidRPr="00534DE8">
        <w:t xml:space="preserve"> </w:t>
      </w:r>
      <w:r w:rsidR="00DF1B7B" w:rsidRPr="00534DE8">
        <w:t>la</w:t>
      </w:r>
      <w:r w:rsidR="00056F9C" w:rsidRPr="00534DE8">
        <w:t xml:space="preserve"> </w:t>
      </w:r>
      <w:r w:rsidR="00DF1B7B" w:rsidRPr="00534DE8">
        <w:t>limitada</w:t>
      </w:r>
      <w:r w:rsidR="00056F9C" w:rsidRPr="00534DE8">
        <w:t xml:space="preserve"> </w:t>
      </w:r>
      <w:r w:rsidR="00DF1B7B" w:rsidRPr="00534DE8">
        <w:t>composición</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exportaciones</w:t>
      </w:r>
      <w:r w:rsidR="00056F9C" w:rsidRPr="00534DE8">
        <w:t xml:space="preserve"> </w:t>
      </w:r>
      <w:r w:rsidR="00DF1B7B" w:rsidRPr="00534DE8">
        <w:t>de</w:t>
      </w:r>
      <w:r w:rsidR="00056F9C" w:rsidRPr="00534DE8">
        <w:t xml:space="preserve"> </w:t>
      </w:r>
      <w:r w:rsidR="00DF1B7B" w:rsidRPr="00534DE8">
        <w:t>algunos</w:t>
      </w:r>
      <w:r w:rsidR="00056F9C" w:rsidRPr="00534DE8">
        <w:t xml:space="preserve"> </w:t>
      </w:r>
      <w:r w:rsidR="00DF1B7B" w:rsidRPr="00534DE8">
        <w:t>países</w:t>
      </w:r>
      <w:r w:rsidR="00056F9C" w:rsidRPr="00534DE8">
        <w:t xml:space="preserve"> </w:t>
      </w:r>
      <w:r w:rsidR="00DF1B7B" w:rsidRPr="00534DE8">
        <w:t>tal</w:t>
      </w:r>
      <w:r w:rsidR="00056F9C" w:rsidRPr="00534DE8">
        <w:t xml:space="preserve"> </w:t>
      </w:r>
      <w:r w:rsidR="00DF1B7B" w:rsidRPr="00534DE8">
        <w:t>vez</w:t>
      </w:r>
      <w:r w:rsidR="00056F9C" w:rsidRPr="00534DE8">
        <w:t xml:space="preserve"> </w:t>
      </w:r>
      <w:r w:rsidR="00DF1B7B" w:rsidRPr="00534DE8">
        <w:t>influya</w:t>
      </w:r>
      <w:r w:rsidR="00056F9C" w:rsidRPr="00534DE8">
        <w:t xml:space="preserve"> </w:t>
      </w:r>
      <w:r w:rsidR="00DF1B7B" w:rsidRPr="00534DE8">
        <w:t>en</w:t>
      </w:r>
      <w:r w:rsidR="00056F9C" w:rsidRPr="00534DE8">
        <w:t xml:space="preserve"> </w:t>
      </w:r>
      <w:r w:rsidR="00DF1B7B" w:rsidRPr="00534DE8">
        <w:t>los</w:t>
      </w:r>
      <w:r w:rsidR="00056F9C" w:rsidRPr="00534DE8">
        <w:t xml:space="preserve"> </w:t>
      </w:r>
      <w:r w:rsidR="00DF1B7B" w:rsidRPr="00534DE8">
        <w:t>resultados.</w:t>
      </w:r>
    </w:p>
    <w:p w14:paraId="52A26CC6" w14:textId="2A7E591B" w:rsidR="00842E16" w:rsidRPr="00534DE8" w:rsidRDefault="002326CD" w:rsidP="002326CD">
      <w:pPr>
        <w:pStyle w:val="Caption"/>
      </w:pPr>
      <w:r>
        <w:lastRenderedPageBreak/>
        <w:t xml:space="preserve">Gráfico </w:t>
      </w:r>
      <w:fldSimple w:instr=" SEQ Gráfico \* ARABIC ">
        <w:r>
          <w:rPr>
            <w:noProof/>
          </w:rPr>
          <w:t>5</w:t>
        </w:r>
      </w:fldSimple>
      <w:r>
        <w:t xml:space="preserve">: </w:t>
      </w:r>
      <w:r w:rsidRPr="00DE31D4">
        <w:t>La relación entre la facilitación del comercio y las tasas de utilización de las preferencias (media de 2015-2020)</w:t>
      </w:r>
    </w:p>
    <w:p w14:paraId="2007CD8A" w14:textId="5C016386" w:rsidR="00C70634" w:rsidRPr="00534DE8" w:rsidRDefault="00C70634" w:rsidP="00C70634">
      <w:pPr>
        <w:rPr>
          <w:lang w:eastAsia="en-GB"/>
        </w:rPr>
      </w:pPr>
      <w:r w:rsidRPr="00534DE8">
        <w:rPr>
          <w:noProof/>
        </w:rPr>
        <w:drawing>
          <wp:inline distT="0" distB="0" distL="0" distR="0" wp14:anchorId="582014B2" wp14:editId="6A88B378">
            <wp:extent cx="5731510" cy="2990850"/>
            <wp:effectExtent l="0" t="0" r="254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990850"/>
                    </a:xfrm>
                    <a:prstGeom prst="rect">
                      <a:avLst/>
                    </a:prstGeom>
                    <a:noFill/>
                    <a:ln>
                      <a:noFill/>
                    </a:ln>
                  </pic:spPr>
                </pic:pic>
              </a:graphicData>
            </a:graphic>
          </wp:inline>
        </w:drawing>
      </w:r>
    </w:p>
    <w:p w14:paraId="0BE9EE4F" w14:textId="5CAE3D95" w:rsidR="00F42FC5" w:rsidRPr="00534DE8" w:rsidRDefault="00F42FC5" w:rsidP="00501FB7">
      <w:pPr>
        <w:pStyle w:val="NoteText"/>
        <w:spacing w:before="120" w:after="240"/>
      </w:pPr>
      <w:r w:rsidRPr="00534DE8">
        <w:rPr>
          <w:u w:val="single"/>
        </w:rPr>
        <w:t>Fuente</w:t>
      </w:r>
      <w:r w:rsidR="00A21A26" w:rsidRPr="00534DE8">
        <w:t>:</w:t>
      </w:r>
      <w:r w:rsidR="00501FB7" w:rsidRPr="00534DE8">
        <w:tab/>
      </w:r>
      <w:r w:rsidR="00A21A26" w:rsidRPr="00534DE8">
        <w:t>B</w:t>
      </w:r>
      <w:r w:rsidRPr="00534DE8">
        <w:t>ase</w:t>
      </w:r>
      <w:r w:rsidR="00056F9C" w:rsidRPr="00534DE8">
        <w:t xml:space="preserve"> </w:t>
      </w:r>
      <w:r w:rsidRPr="00534DE8">
        <w:t>Integrada</w:t>
      </w:r>
      <w:r w:rsidR="00056F9C" w:rsidRPr="00534DE8">
        <w:t xml:space="preserve"> </w:t>
      </w:r>
      <w:r w:rsidRPr="00534DE8">
        <w:t>de</w:t>
      </w:r>
      <w:r w:rsidR="00056F9C" w:rsidRPr="00534DE8">
        <w:t xml:space="preserve"> </w:t>
      </w:r>
      <w:r w:rsidRPr="00534DE8">
        <w:t>Datos</w:t>
      </w:r>
      <w:r w:rsidR="00056F9C" w:rsidRPr="00534DE8">
        <w:t xml:space="preserve"> </w:t>
      </w:r>
      <w:r w:rsidRPr="00534DE8">
        <w:t>de</w:t>
      </w:r>
      <w:r w:rsidR="00056F9C" w:rsidRPr="00534DE8">
        <w:t xml:space="preserve"> </w:t>
      </w:r>
      <w:r w:rsidRPr="00534DE8">
        <w:t>la</w:t>
      </w:r>
      <w:r w:rsidR="00056F9C" w:rsidRPr="00534DE8">
        <w:t xml:space="preserve"> </w:t>
      </w:r>
      <w:r w:rsidRPr="00534DE8">
        <w:t>OMC,</w:t>
      </w:r>
      <w:r w:rsidR="00056F9C" w:rsidRPr="00534DE8">
        <w:t xml:space="preserve"> </w:t>
      </w:r>
      <w:r w:rsidRPr="00534DE8">
        <w:t>2022.</w:t>
      </w:r>
    </w:p>
    <w:p w14:paraId="2AE72099" w14:textId="03BE1957" w:rsidR="00745EE3" w:rsidRPr="00534DE8" w:rsidRDefault="00DF1B7B" w:rsidP="00056F9C">
      <w:pPr>
        <w:pStyle w:val="Heading1"/>
      </w:pPr>
      <w:r w:rsidRPr="00534DE8">
        <w:t>CONCLUSIÓN/RECOMENDACIONES</w:t>
      </w:r>
    </w:p>
    <w:p w14:paraId="3B3FD479" w14:textId="76184D82" w:rsidR="00842E16" w:rsidRPr="00534DE8" w:rsidRDefault="00745EE3" w:rsidP="00056F9C">
      <w:pPr>
        <w:pStyle w:val="BodyText"/>
        <w:numPr>
          <w:ilvl w:val="6"/>
          <w:numId w:val="20"/>
        </w:numPr>
      </w:pPr>
      <w:r w:rsidRPr="00534DE8">
        <w:t>E</w:t>
      </w:r>
      <w:r w:rsidR="00DF1B7B" w:rsidRPr="00534DE8">
        <w:t>n</w:t>
      </w:r>
      <w:r w:rsidR="00056F9C" w:rsidRPr="00534DE8">
        <w:t xml:space="preserve"> </w:t>
      </w:r>
      <w:r w:rsidR="00DF1B7B" w:rsidRPr="00534DE8">
        <w:t>la</w:t>
      </w:r>
      <w:r w:rsidR="00056F9C" w:rsidRPr="00534DE8">
        <w:t xml:space="preserve"> </w:t>
      </w:r>
      <w:r w:rsidR="00DF1B7B" w:rsidRPr="00534DE8">
        <w:t>presente</w:t>
      </w:r>
      <w:r w:rsidR="00056F9C" w:rsidRPr="00534DE8">
        <w:t xml:space="preserve"> </w:t>
      </w:r>
      <w:r w:rsidR="00DF1B7B" w:rsidRPr="00534DE8">
        <w:t>nota</w:t>
      </w:r>
      <w:r w:rsidR="00056F9C" w:rsidRPr="00534DE8">
        <w:t xml:space="preserve"> </w:t>
      </w:r>
      <w:r w:rsidR="00DF1B7B" w:rsidRPr="00534DE8">
        <w:t>se</w:t>
      </w:r>
      <w:r w:rsidR="00056F9C" w:rsidRPr="00534DE8">
        <w:t xml:space="preserve"> </w:t>
      </w:r>
      <w:r w:rsidR="00DF1B7B" w:rsidRPr="00534DE8">
        <w:t>ha</w:t>
      </w:r>
      <w:r w:rsidR="00056F9C" w:rsidRPr="00534DE8">
        <w:t xml:space="preserve"> </w:t>
      </w:r>
      <w:r w:rsidR="00DF1B7B" w:rsidRPr="00534DE8">
        <w:t>explicado</w:t>
      </w:r>
      <w:r w:rsidR="00056F9C" w:rsidRPr="00534DE8">
        <w:t xml:space="preserve"> </w:t>
      </w:r>
      <w:r w:rsidR="00DF1B7B" w:rsidRPr="00534DE8">
        <w:t>la</w:t>
      </w:r>
      <w:r w:rsidR="00056F9C" w:rsidRPr="00534DE8">
        <w:t xml:space="preserve"> </w:t>
      </w:r>
      <w:r w:rsidR="00DF1B7B" w:rsidRPr="00534DE8">
        <w:t>pertinencia</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pruebas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para</w:t>
      </w:r>
      <w:r w:rsidR="00056F9C" w:rsidRPr="00534DE8">
        <w:t xml:space="preserve"> </w:t>
      </w:r>
      <w:r w:rsidR="00DF1B7B" w:rsidRPr="00534DE8">
        <w:t>la</w:t>
      </w:r>
      <w:r w:rsidR="00056F9C" w:rsidRPr="00534DE8">
        <w:t xml:space="preserve"> </w:t>
      </w:r>
      <w:r w:rsidR="00DF1B7B" w:rsidRPr="00534DE8">
        <w:t>utilización</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preferencias,</w:t>
      </w:r>
      <w:r w:rsidR="00056F9C" w:rsidRPr="00534DE8">
        <w:t xml:space="preserve"> </w:t>
      </w:r>
      <w:r w:rsidR="00DF1B7B" w:rsidRPr="00534DE8">
        <w:t>se</w:t>
      </w:r>
      <w:r w:rsidR="00056F9C" w:rsidRPr="00534DE8">
        <w:t xml:space="preserve"> </w:t>
      </w:r>
      <w:r w:rsidR="00DF1B7B" w:rsidRPr="00534DE8">
        <w:t>han</w:t>
      </w:r>
      <w:r w:rsidR="00056F9C" w:rsidRPr="00534DE8">
        <w:t xml:space="preserve"> </w:t>
      </w:r>
      <w:r w:rsidR="00DF1B7B" w:rsidRPr="00534DE8">
        <w:t>examinado</w:t>
      </w:r>
      <w:r w:rsidR="00056F9C" w:rsidRPr="00534DE8">
        <w:t xml:space="preserve"> </w:t>
      </w:r>
      <w:r w:rsidR="00DF1B7B" w:rsidRPr="00534DE8">
        <w:t>ejemplos</w:t>
      </w:r>
      <w:r w:rsidR="00056F9C" w:rsidRPr="00534DE8">
        <w:t xml:space="preserve"> </w:t>
      </w:r>
      <w:r w:rsidR="00DF1B7B" w:rsidRPr="00534DE8">
        <w:t>de</w:t>
      </w:r>
      <w:r w:rsidR="00056F9C" w:rsidRPr="00534DE8">
        <w:t xml:space="preserve"> </w:t>
      </w:r>
      <w:r w:rsidR="00DF1B7B" w:rsidRPr="00534DE8">
        <w:t>prácticas</w:t>
      </w:r>
      <w:r w:rsidR="00056F9C" w:rsidRPr="00534DE8">
        <w:t xml:space="preserve"> </w:t>
      </w:r>
      <w:r w:rsidR="00DF1B7B" w:rsidRPr="00534DE8">
        <w:t>de</w:t>
      </w:r>
      <w:r w:rsidR="00056F9C" w:rsidRPr="00534DE8">
        <w:t xml:space="preserve"> </w:t>
      </w:r>
      <w:r w:rsidR="00DF1B7B" w:rsidRPr="00534DE8">
        <w:t>facilitación</w:t>
      </w:r>
      <w:r w:rsidR="00056F9C" w:rsidRPr="00534DE8">
        <w:t xml:space="preserve"> </w:t>
      </w:r>
      <w:r w:rsidR="00DF1B7B" w:rsidRPr="00534DE8">
        <w:t>del</w:t>
      </w:r>
      <w:r w:rsidR="00056F9C" w:rsidRPr="00534DE8">
        <w:t xml:space="preserve"> </w:t>
      </w:r>
      <w:r w:rsidR="00DF1B7B" w:rsidRPr="00534DE8">
        <w:t>comercio</w:t>
      </w:r>
      <w:r w:rsidR="00056F9C" w:rsidRPr="00534DE8">
        <w:t xml:space="preserve"> </w:t>
      </w:r>
      <w:r w:rsidR="00DF1B7B" w:rsidRPr="00534DE8">
        <w:t>relacionadas</w:t>
      </w:r>
      <w:r w:rsidR="00056F9C" w:rsidRPr="00534DE8">
        <w:t xml:space="preserve"> </w:t>
      </w:r>
      <w:r w:rsidR="00DF1B7B" w:rsidRPr="00534DE8">
        <w:t>con</w:t>
      </w:r>
      <w:r w:rsidR="00056F9C" w:rsidRPr="00534DE8">
        <w:t xml:space="preserve"> </w:t>
      </w:r>
      <w:r w:rsidR="00DF1B7B" w:rsidRPr="00534DE8">
        <w:t>las</w:t>
      </w:r>
      <w:r w:rsidR="00056F9C" w:rsidRPr="00534DE8">
        <w:t xml:space="preserve"> </w:t>
      </w:r>
      <w:r w:rsidR="00DF1B7B" w:rsidRPr="00534DE8">
        <w:t>pruebas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y</w:t>
      </w:r>
      <w:r w:rsidR="00056F9C" w:rsidRPr="00534DE8">
        <w:t xml:space="preserve"> </w:t>
      </w:r>
      <w:r w:rsidR="00DF1B7B" w:rsidRPr="00534DE8">
        <w:t>se</w:t>
      </w:r>
      <w:r w:rsidR="00056F9C" w:rsidRPr="00534DE8">
        <w:t xml:space="preserve"> </w:t>
      </w:r>
      <w:r w:rsidR="00DF1B7B" w:rsidRPr="00534DE8">
        <w:t>han</w:t>
      </w:r>
      <w:r w:rsidR="00056F9C" w:rsidRPr="00534DE8">
        <w:t xml:space="preserve"> </w:t>
      </w:r>
      <w:r w:rsidR="00DF1B7B" w:rsidRPr="00534DE8">
        <w:t>recordado</w:t>
      </w:r>
      <w:r w:rsidR="00056F9C" w:rsidRPr="00534DE8">
        <w:t xml:space="preserve"> </w:t>
      </w:r>
      <w:r w:rsidR="00DF1B7B" w:rsidRPr="00534DE8">
        <w:t>las</w:t>
      </w:r>
      <w:r w:rsidR="00056F9C" w:rsidRPr="00534DE8">
        <w:t xml:space="preserve"> </w:t>
      </w:r>
      <w:r w:rsidR="00DF1B7B" w:rsidRPr="00534DE8">
        <w:t>disposiciones</w:t>
      </w:r>
      <w:r w:rsidR="00056F9C" w:rsidRPr="00534DE8">
        <w:t xml:space="preserve"> </w:t>
      </w:r>
      <w:r w:rsidR="00DF1B7B" w:rsidRPr="00534DE8">
        <w:t>pertinentes</w:t>
      </w:r>
      <w:r w:rsidR="00056F9C" w:rsidRPr="00534DE8">
        <w:t xml:space="preserve"> </w:t>
      </w:r>
      <w:r w:rsidR="00DF1B7B" w:rsidRPr="00534DE8">
        <w:t>que</w:t>
      </w:r>
      <w:r w:rsidR="00056F9C" w:rsidRPr="00534DE8">
        <w:t xml:space="preserve"> </w:t>
      </w:r>
      <w:r w:rsidR="00DF1B7B" w:rsidRPr="00534DE8">
        <w:t>figuran</w:t>
      </w:r>
      <w:r w:rsidR="00056F9C" w:rsidRPr="00534DE8">
        <w:t xml:space="preserve"> </w:t>
      </w:r>
      <w:r w:rsidR="00DF1B7B" w:rsidRPr="00534DE8">
        <w:t>en</w:t>
      </w:r>
      <w:r w:rsidR="00056F9C" w:rsidRPr="00534DE8">
        <w:t xml:space="preserve"> </w:t>
      </w:r>
      <w:r w:rsidR="00DF1B7B" w:rsidRPr="00534DE8">
        <w:t>las</w:t>
      </w:r>
      <w:r w:rsidR="00056F9C" w:rsidRPr="00534DE8">
        <w:t xml:space="preserve"> </w:t>
      </w:r>
      <w:r w:rsidR="00DF1B7B" w:rsidRPr="00534DE8">
        <w:t>Decisiones</w:t>
      </w:r>
      <w:r w:rsidR="00056F9C" w:rsidRPr="00534DE8">
        <w:t xml:space="preserve"> </w:t>
      </w:r>
      <w:r w:rsidR="00DF1B7B" w:rsidRPr="00534DE8">
        <w:t>Ministeriales</w:t>
      </w:r>
      <w:r w:rsidR="00056F9C" w:rsidRPr="00534DE8">
        <w:t xml:space="preserve"> </w:t>
      </w:r>
      <w:r w:rsidR="00DF1B7B" w:rsidRPr="00534DE8">
        <w:t>de</w:t>
      </w:r>
      <w:r w:rsidR="00056F9C" w:rsidRPr="00534DE8">
        <w:t xml:space="preserve"> </w:t>
      </w:r>
      <w:r w:rsidR="00DF1B7B" w:rsidRPr="00534DE8">
        <w:t>Bali</w:t>
      </w:r>
      <w:r w:rsidR="00056F9C" w:rsidRPr="00534DE8">
        <w:t xml:space="preserve"> </w:t>
      </w:r>
      <w:r w:rsidR="00DF1B7B" w:rsidRPr="00534DE8">
        <w:t>y</w:t>
      </w:r>
      <w:r w:rsidR="00056F9C" w:rsidRPr="00534DE8">
        <w:t xml:space="preserve"> </w:t>
      </w:r>
      <w:r w:rsidR="00DF1B7B" w:rsidRPr="00534DE8">
        <w:t>Nairobi</w:t>
      </w:r>
      <w:r w:rsidR="00A21A26" w:rsidRPr="00534DE8">
        <w:t>. L</w:t>
      </w:r>
      <w:r w:rsidR="00DF1B7B" w:rsidRPr="00534DE8">
        <w:t>uego</w:t>
      </w:r>
      <w:r w:rsidR="00056F9C" w:rsidRPr="00534DE8">
        <w:t xml:space="preserve"> </w:t>
      </w:r>
      <w:r w:rsidR="00DF1B7B" w:rsidRPr="00534DE8">
        <w:t>se</w:t>
      </w:r>
      <w:r w:rsidR="00056F9C" w:rsidRPr="00534DE8">
        <w:t xml:space="preserve"> </w:t>
      </w:r>
      <w:r w:rsidR="00DF1B7B" w:rsidRPr="00534DE8">
        <w:t>han</w:t>
      </w:r>
      <w:r w:rsidR="00056F9C" w:rsidRPr="00534DE8">
        <w:t xml:space="preserve"> </w:t>
      </w:r>
      <w:r w:rsidR="00DF1B7B" w:rsidRPr="00534DE8">
        <w:t>descrito</w:t>
      </w:r>
      <w:r w:rsidR="00056F9C" w:rsidRPr="00534DE8">
        <w:t xml:space="preserve"> </w:t>
      </w:r>
      <w:r w:rsidR="00DF1B7B" w:rsidRPr="00534DE8">
        <w:t>las</w:t>
      </w:r>
      <w:r w:rsidR="00056F9C" w:rsidRPr="00534DE8">
        <w:t xml:space="preserve"> </w:t>
      </w:r>
      <w:r w:rsidR="00DF1B7B" w:rsidRPr="00534DE8">
        <w:t>prácticas</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Miembros</w:t>
      </w:r>
      <w:r w:rsidR="00056F9C" w:rsidRPr="00534DE8">
        <w:t xml:space="preserve"> </w:t>
      </w:r>
      <w:r w:rsidR="00DF1B7B" w:rsidRPr="00534DE8">
        <w:t>otorgantes</w:t>
      </w:r>
      <w:r w:rsidR="00056F9C" w:rsidRPr="00534DE8">
        <w:t xml:space="preserve"> </w:t>
      </w:r>
      <w:r w:rsidR="00DF1B7B" w:rsidRPr="00534DE8">
        <w:t>de</w:t>
      </w:r>
      <w:r w:rsidR="00056F9C" w:rsidRPr="00534DE8">
        <w:t xml:space="preserve"> </w:t>
      </w:r>
      <w:r w:rsidR="00DF1B7B" w:rsidRPr="00534DE8">
        <w:t>preferencias</w:t>
      </w:r>
      <w:r w:rsidR="00056F9C" w:rsidRPr="00534DE8">
        <w:t xml:space="preserve"> </w:t>
      </w:r>
      <w:r w:rsidR="00DF1B7B" w:rsidRPr="00534DE8">
        <w:t>y</w:t>
      </w:r>
      <w:r w:rsidR="00056F9C" w:rsidRPr="00534DE8">
        <w:t xml:space="preserve"> </w:t>
      </w:r>
      <w:r w:rsidR="00DF1B7B" w:rsidRPr="00534DE8">
        <w:t>se</w:t>
      </w:r>
      <w:r w:rsidR="00056F9C" w:rsidRPr="00534DE8">
        <w:t xml:space="preserve"> </w:t>
      </w:r>
      <w:r w:rsidR="00DF1B7B" w:rsidRPr="00534DE8">
        <w:t>han</w:t>
      </w:r>
      <w:r w:rsidR="00056F9C" w:rsidRPr="00534DE8">
        <w:t xml:space="preserve"> </w:t>
      </w:r>
      <w:r w:rsidR="00DF1B7B" w:rsidRPr="00534DE8">
        <w:t>evaluado</w:t>
      </w:r>
      <w:r w:rsidR="00056F9C" w:rsidRPr="00534DE8">
        <w:t xml:space="preserve"> </w:t>
      </w:r>
      <w:r w:rsidR="00DF1B7B" w:rsidRPr="00534DE8">
        <w:t>las</w:t>
      </w:r>
      <w:r w:rsidR="00056F9C" w:rsidRPr="00534DE8">
        <w:t xml:space="preserve"> </w:t>
      </w:r>
      <w:r w:rsidR="00DF1B7B" w:rsidRPr="00534DE8">
        <w:t>tasas</w:t>
      </w:r>
      <w:r w:rsidR="00056F9C" w:rsidRPr="00534DE8">
        <w:t xml:space="preserve"> </w:t>
      </w:r>
      <w:r w:rsidR="00DF1B7B" w:rsidRPr="00534DE8">
        <w:t>de</w:t>
      </w:r>
      <w:r w:rsidR="00056F9C" w:rsidRPr="00534DE8">
        <w:t xml:space="preserve"> </w:t>
      </w:r>
      <w:r w:rsidR="00DF1B7B" w:rsidRPr="00534DE8">
        <w:t>utilización</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preferencias</w:t>
      </w:r>
      <w:r w:rsidR="00056F9C" w:rsidRPr="00534DE8">
        <w:t xml:space="preserve"> </w:t>
      </w:r>
      <w:r w:rsidR="00DF1B7B" w:rsidRPr="00534DE8">
        <w:t>a</w:t>
      </w:r>
      <w:r w:rsidR="00056F9C" w:rsidRPr="00534DE8">
        <w:t xml:space="preserve"> </w:t>
      </w:r>
      <w:r w:rsidR="00DF1B7B" w:rsidRPr="00534DE8">
        <w:t>la</w:t>
      </w:r>
      <w:r w:rsidR="00056F9C" w:rsidRPr="00534DE8">
        <w:t xml:space="preserve"> </w:t>
      </w:r>
      <w:r w:rsidR="00DF1B7B" w:rsidRPr="00534DE8">
        <w:t>luz</w:t>
      </w:r>
      <w:r w:rsidR="00056F9C" w:rsidRPr="00534DE8">
        <w:t xml:space="preserve"> </w:t>
      </w:r>
      <w:r w:rsidR="00DF1B7B" w:rsidRPr="00534DE8">
        <w:t>de</w:t>
      </w:r>
      <w:r w:rsidR="00056F9C" w:rsidRPr="00534DE8">
        <w:t xml:space="preserve"> </w:t>
      </w:r>
      <w:r w:rsidR="00DF1B7B" w:rsidRPr="00534DE8">
        <w:t>esas</w:t>
      </w:r>
      <w:r w:rsidR="00056F9C" w:rsidRPr="00534DE8">
        <w:t xml:space="preserve"> </w:t>
      </w:r>
      <w:r w:rsidR="00DF1B7B" w:rsidRPr="00534DE8">
        <w:t>prácticas.</w:t>
      </w:r>
    </w:p>
    <w:p w14:paraId="1AC703EB" w14:textId="78F7201C" w:rsidR="00842E16" w:rsidRPr="00534DE8" w:rsidRDefault="00745EE3" w:rsidP="00056F9C">
      <w:pPr>
        <w:pStyle w:val="BodyText"/>
      </w:pPr>
      <w:r w:rsidRPr="00534DE8">
        <w:t>S</w:t>
      </w:r>
      <w:r w:rsidR="00DF1B7B" w:rsidRPr="00534DE8">
        <w:t>e</w:t>
      </w:r>
      <w:r w:rsidR="00056F9C" w:rsidRPr="00534DE8">
        <w:t xml:space="preserve"> </w:t>
      </w:r>
      <w:r w:rsidR="00DF1B7B" w:rsidRPr="00534DE8">
        <w:t>ha</w:t>
      </w:r>
      <w:r w:rsidR="00056F9C" w:rsidRPr="00534DE8">
        <w:t xml:space="preserve"> </w:t>
      </w:r>
      <w:r w:rsidR="00DF1B7B" w:rsidRPr="00534DE8">
        <w:t>demostrado</w:t>
      </w:r>
      <w:r w:rsidR="00056F9C" w:rsidRPr="00534DE8">
        <w:t xml:space="preserve"> </w:t>
      </w:r>
      <w:r w:rsidR="00DF1B7B" w:rsidRPr="00534DE8">
        <w:t>que</w:t>
      </w:r>
      <w:r w:rsidR="00056F9C" w:rsidRPr="00534DE8">
        <w:t xml:space="preserve"> </w:t>
      </w:r>
      <w:r w:rsidR="00DF1B7B" w:rsidRPr="00534DE8">
        <w:t>la</w:t>
      </w:r>
      <w:r w:rsidR="00056F9C" w:rsidRPr="00534DE8">
        <w:t xml:space="preserve"> </w:t>
      </w:r>
      <w:r w:rsidR="00DF1B7B" w:rsidRPr="00534DE8">
        <w:t>autocertificación</w:t>
      </w:r>
      <w:r w:rsidR="00056F9C" w:rsidRPr="00534DE8">
        <w:t xml:space="preserve"> </w:t>
      </w:r>
      <w:r w:rsidR="00DF1B7B" w:rsidRPr="00534DE8">
        <w:t>está</w:t>
      </w:r>
      <w:r w:rsidR="00056F9C" w:rsidRPr="00534DE8">
        <w:t xml:space="preserve"> </w:t>
      </w:r>
      <w:r w:rsidR="00DF1B7B" w:rsidRPr="00534DE8">
        <w:t>asociada,</w:t>
      </w:r>
      <w:r w:rsidR="00056F9C" w:rsidRPr="00534DE8">
        <w:t xml:space="preserve"> </w:t>
      </w:r>
      <w:r w:rsidR="00DF1B7B" w:rsidRPr="00534DE8">
        <w:t>en</w:t>
      </w:r>
      <w:r w:rsidR="00056F9C" w:rsidRPr="00534DE8">
        <w:t xml:space="preserve"> </w:t>
      </w:r>
      <w:r w:rsidR="00DF1B7B" w:rsidRPr="00534DE8">
        <w:t>general,</w:t>
      </w:r>
      <w:r w:rsidR="00056F9C" w:rsidRPr="00534DE8">
        <w:t xml:space="preserve"> </w:t>
      </w:r>
      <w:r w:rsidR="00DF1B7B" w:rsidRPr="00534DE8">
        <w:t>a</w:t>
      </w:r>
      <w:r w:rsidR="00056F9C" w:rsidRPr="00534DE8">
        <w:t xml:space="preserve"> </w:t>
      </w:r>
      <w:r w:rsidR="00DF1B7B" w:rsidRPr="00534DE8">
        <w:t>una</w:t>
      </w:r>
      <w:r w:rsidR="00056F9C" w:rsidRPr="00534DE8">
        <w:t xml:space="preserve"> </w:t>
      </w:r>
      <w:r w:rsidR="00DF1B7B" w:rsidRPr="00534DE8">
        <w:t>mejor</w:t>
      </w:r>
      <w:r w:rsidR="00056F9C" w:rsidRPr="00534DE8">
        <w:t xml:space="preserve"> </w:t>
      </w:r>
      <w:r w:rsidR="00DF1B7B" w:rsidRPr="00534DE8">
        <w:t>utilización</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preferencias</w:t>
      </w:r>
      <w:r w:rsidR="00A21A26" w:rsidRPr="00534DE8">
        <w:t>. L</w:t>
      </w:r>
      <w:r w:rsidR="00DF1B7B" w:rsidRPr="00534DE8">
        <w:t>as</w:t>
      </w:r>
      <w:r w:rsidR="00056F9C" w:rsidRPr="00534DE8">
        <w:t xml:space="preserve"> </w:t>
      </w:r>
      <w:r w:rsidR="00DF1B7B" w:rsidRPr="00534DE8">
        <w:t>tasas</w:t>
      </w:r>
      <w:r w:rsidR="00056F9C" w:rsidRPr="00534DE8">
        <w:t xml:space="preserve"> </w:t>
      </w:r>
      <w:r w:rsidR="00DF1B7B" w:rsidRPr="00534DE8">
        <w:t>de</w:t>
      </w:r>
      <w:r w:rsidR="00056F9C" w:rsidRPr="00534DE8">
        <w:t xml:space="preserve"> </w:t>
      </w:r>
      <w:r w:rsidR="00DF1B7B" w:rsidRPr="00534DE8">
        <w:rPr>
          <w:i/>
          <w:iCs/>
        </w:rPr>
        <w:t>sub</w:t>
      </w:r>
      <w:r w:rsidR="00DF1B7B" w:rsidRPr="00534DE8">
        <w:t>utilización</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caso</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Miembros</w:t>
      </w:r>
      <w:r w:rsidR="00056F9C" w:rsidRPr="00534DE8">
        <w:t xml:space="preserve"> </w:t>
      </w:r>
      <w:r w:rsidR="00DF1B7B" w:rsidRPr="00534DE8">
        <w:t>que</w:t>
      </w:r>
      <w:r w:rsidR="00056F9C" w:rsidRPr="00534DE8">
        <w:t xml:space="preserve"> </w:t>
      </w:r>
      <w:r w:rsidR="00DF1B7B" w:rsidRPr="00534DE8">
        <w:t>permiten</w:t>
      </w:r>
      <w:r w:rsidR="00056F9C" w:rsidRPr="00534DE8">
        <w:t xml:space="preserve"> </w:t>
      </w:r>
      <w:r w:rsidR="00DF1B7B" w:rsidRPr="00534DE8">
        <w:t>la</w:t>
      </w:r>
      <w:r w:rsidR="00056F9C" w:rsidRPr="00534DE8">
        <w:t xml:space="preserve"> </w:t>
      </w:r>
      <w:r w:rsidR="00DF1B7B" w:rsidRPr="00534DE8">
        <w:t>autocertificación</w:t>
      </w:r>
      <w:r w:rsidR="00056F9C" w:rsidRPr="00534DE8">
        <w:t xml:space="preserve"> </w:t>
      </w:r>
      <w:r w:rsidR="00DF1B7B" w:rsidRPr="00534DE8">
        <w:t>(un</w:t>
      </w:r>
      <w:r w:rsidR="00056F9C" w:rsidRPr="00534DE8">
        <w:t xml:space="preserve"> </w:t>
      </w:r>
      <w:r w:rsidR="00DF1B7B" w:rsidRPr="00534DE8">
        <w:t>22</w:t>
      </w:r>
      <w:r w:rsidR="00A21A26" w:rsidRPr="00534DE8">
        <w:t>%</w:t>
      </w:r>
      <w:r w:rsidR="00DF1B7B" w:rsidRPr="00534DE8">
        <w:t>)</w:t>
      </w:r>
      <w:r w:rsidR="00056F9C" w:rsidRPr="00534DE8">
        <w:t xml:space="preserve"> </w:t>
      </w:r>
      <w:r w:rsidR="00DF1B7B" w:rsidRPr="00534DE8">
        <w:t>se</w:t>
      </w:r>
      <w:r w:rsidR="00056F9C" w:rsidRPr="00534DE8">
        <w:t xml:space="preserve"> </w:t>
      </w:r>
      <w:r w:rsidR="00DF1B7B" w:rsidRPr="00534DE8">
        <w:t>elevan</w:t>
      </w:r>
      <w:r w:rsidR="00056F9C" w:rsidRPr="00534DE8">
        <w:t xml:space="preserve"> </w:t>
      </w:r>
      <w:r w:rsidR="00DF1B7B" w:rsidRPr="00534DE8">
        <w:t>a</w:t>
      </w:r>
      <w:r w:rsidR="00056F9C" w:rsidRPr="00534DE8">
        <w:t xml:space="preserve"> </w:t>
      </w:r>
      <w:r w:rsidR="00DF1B7B" w:rsidRPr="00534DE8">
        <w:t>menos</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mitad</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tasas</w:t>
      </w:r>
      <w:r w:rsidR="00056F9C" w:rsidRPr="00534DE8">
        <w:t xml:space="preserve"> </w:t>
      </w:r>
      <w:r w:rsidR="00DF1B7B" w:rsidRPr="00534DE8">
        <w:t>de</w:t>
      </w:r>
      <w:r w:rsidR="00056F9C" w:rsidRPr="00534DE8">
        <w:t xml:space="preserve"> </w:t>
      </w:r>
      <w:r w:rsidR="00DF1B7B" w:rsidRPr="00534DE8">
        <w:rPr>
          <w:i/>
          <w:iCs/>
        </w:rPr>
        <w:t>sub</w:t>
      </w:r>
      <w:r w:rsidR="00DF1B7B" w:rsidRPr="00534DE8">
        <w:t>utilización</w:t>
      </w:r>
      <w:r w:rsidR="00056F9C" w:rsidRPr="00534DE8">
        <w:t xml:space="preserve"> </w:t>
      </w:r>
      <w:r w:rsidR="00DF1B7B" w:rsidRPr="00534DE8">
        <w:t>correspondientes</w:t>
      </w:r>
      <w:r w:rsidR="00056F9C" w:rsidRPr="00534DE8">
        <w:t xml:space="preserve"> </w:t>
      </w:r>
      <w:r w:rsidR="00DF1B7B" w:rsidRPr="00534DE8">
        <w:t>a</w:t>
      </w:r>
      <w:r w:rsidR="00056F9C" w:rsidRPr="00534DE8">
        <w:t xml:space="preserve"> </w:t>
      </w:r>
      <w:r w:rsidR="00DF1B7B" w:rsidRPr="00534DE8">
        <w:t>los</w:t>
      </w:r>
      <w:r w:rsidR="00056F9C" w:rsidRPr="00534DE8">
        <w:t xml:space="preserve"> </w:t>
      </w:r>
      <w:r w:rsidR="00DF1B7B" w:rsidRPr="00534DE8">
        <w:t>Miembros</w:t>
      </w:r>
      <w:r w:rsidR="00056F9C" w:rsidRPr="00534DE8">
        <w:t xml:space="preserve"> </w:t>
      </w:r>
      <w:r w:rsidR="00DF1B7B" w:rsidRPr="00534DE8">
        <w:t>que</w:t>
      </w:r>
      <w:r w:rsidR="00056F9C" w:rsidRPr="00534DE8">
        <w:t xml:space="preserve"> </w:t>
      </w:r>
      <w:r w:rsidR="00DF1B7B" w:rsidRPr="00534DE8">
        <w:t>aplican</w:t>
      </w:r>
      <w:r w:rsidR="00056F9C" w:rsidRPr="00534DE8">
        <w:t xml:space="preserve"> </w:t>
      </w:r>
      <w:r w:rsidR="00DF1B7B" w:rsidRPr="00534DE8">
        <w:t>la</w:t>
      </w:r>
      <w:r w:rsidR="00056F9C" w:rsidRPr="00534DE8">
        <w:t xml:space="preserve"> </w:t>
      </w:r>
      <w:r w:rsidR="00DF1B7B" w:rsidRPr="00534DE8">
        <w:t>certificación</w:t>
      </w:r>
      <w:r w:rsidR="00056F9C" w:rsidRPr="00534DE8">
        <w:t xml:space="preserve"> </w:t>
      </w:r>
      <w:r w:rsidR="00DF1B7B" w:rsidRPr="00534DE8">
        <w:t>por</w:t>
      </w:r>
      <w:r w:rsidR="00056F9C" w:rsidRPr="00534DE8">
        <w:t xml:space="preserve"> </w:t>
      </w:r>
      <w:r w:rsidR="00DF1B7B" w:rsidRPr="00534DE8">
        <w:t>terceros</w:t>
      </w:r>
      <w:r w:rsidR="00056F9C" w:rsidRPr="00534DE8">
        <w:t xml:space="preserve"> </w:t>
      </w:r>
      <w:r w:rsidR="00DF1B7B" w:rsidRPr="00534DE8">
        <w:t>(un</w:t>
      </w:r>
      <w:r w:rsidR="00056F9C" w:rsidRPr="00534DE8">
        <w:t xml:space="preserve"> </w:t>
      </w:r>
      <w:r w:rsidR="00DF1B7B" w:rsidRPr="00534DE8">
        <w:t>49</w:t>
      </w:r>
      <w:r w:rsidR="00A21A26" w:rsidRPr="00534DE8">
        <w:t>%</w:t>
      </w:r>
      <w:r w:rsidR="00DF1B7B" w:rsidRPr="00534DE8">
        <w:t>)</w:t>
      </w:r>
      <w:r w:rsidR="00A21A26" w:rsidRPr="00534DE8">
        <w:t>. N</w:t>
      </w:r>
      <w:r w:rsidR="00DF1B7B" w:rsidRPr="00534DE8">
        <w:t>o</w:t>
      </w:r>
      <w:r w:rsidR="00056F9C" w:rsidRPr="00534DE8">
        <w:t xml:space="preserve"> </w:t>
      </w:r>
      <w:r w:rsidR="00DF1B7B" w:rsidRPr="00534DE8">
        <w:t>obstante,</w:t>
      </w:r>
      <w:r w:rsidR="00056F9C" w:rsidRPr="00534DE8">
        <w:t xml:space="preserve"> </w:t>
      </w:r>
      <w:r w:rsidR="00DF1B7B" w:rsidRPr="00534DE8">
        <w:t>como</w:t>
      </w:r>
      <w:r w:rsidR="00056F9C" w:rsidRPr="00534DE8">
        <w:t xml:space="preserve"> </w:t>
      </w:r>
      <w:r w:rsidR="00DF1B7B" w:rsidRPr="00534DE8">
        <w:t>se</w:t>
      </w:r>
      <w:r w:rsidR="00056F9C" w:rsidRPr="00534DE8">
        <w:t xml:space="preserve"> </w:t>
      </w:r>
      <w:r w:rsidR="00DF1B7B" w:rsidRPr="00534DE8">
        <w:t>ha</w:t>
      </w:r>
      <w:r w:rsidR="00056F9C" w:rsidRPr="00534DE8">
        <w:t xml:space="preserve"> </w:t>
      </w:r>
      <w:r w:rsidR="00DF1B7B" w:rsidRPr="00534DE8">
        <w:t>explicado,</w:t>
      </w:r>
      <w:r w:rsidR="00056F9C" w:rsidRPr="00534DE8">
        <w:t xml:space="preserve"> </w:t>
      </w:r>
      <w:r w:rsidR="00DF1B7B" w:rsidRPr="00534DE8">
        <w:t>estas</w:t>
      </w:r>
      <w:r w:rsidR="00056F9C" w:rsidRPr="00534DE8">
        <w:t xml:space="preserve"> </w:t>
      </w:r>
      <w:r w:rsidR="00DF1B7B" w:rsidRPr="00534DE8">
        <w:t>conclusiones</w:t>
      </w:r>
      <w:r w:rsidR="00056F9C" w:rsidRPr="00534DE8">
        <w:t xml:space="preserve"> </w:t>
      </w:r>
      <w:r w:rsidR="00DF1B7B" w:rsidRPr="00534DE8">
        <w:t>deben</w:t>
      </w:r>
      <w:r w:rsidR="00056F9C" w:rsidRPr="00534DE8">
        <w:t xml:space="preserve"> </w:t>
      </w:r>
      <w:r w:rsidR="00DF1B7B" w:rsidRPr="00534DE8">
        <w:t>interpretarse</w:t>
      </w:r>
      <w:r w:rsidR="00056F9C" w:rsidRPr="00534DE8">
        <w:t xml:space="preserve"> </w:t>
      </w:r>
      <w:r w:rsidR="00DF1B7B" w:rsidRPr="00534DE8">
        <w:t>con</w:t>
      </w:r>
      <w:r w:rsidR="00056F9C" w:rsidRPr="00534DE8">
        <w:t xml:space="preserve"> </w:t>
      </w:r>
      <w:r w:rsidR="00DF1B7B" w:rsidRPr="00534DE8">
        <w:t>cautela</w:t>
      </w:r>
      <w:r w:rsidR="00056F9C" w:rsidRPr="00534DE8">
        <w:t xml:space="preserve"> </w:t>
      </w:r>
      <w:r w:rsidR="00DF1B7B" w:rsidRPr="00534DE8">
        <w:t>debido</w:t>
      </w:r>
      <w:r w:rsidR="00056F9C" w:rsidRPr="00534DE8">
        <w:t xml:space="preserve"> </w:t>
      </w:r>
      <w:r w:rsidR="00DF1B7B" w:rsidRPr="00534DE8">
        <w:t>a</w:t>
      </w:r>
      <w:r w:rsidR="00056F9C" w:rsidRPr="00534DE8">
        <w:t xml:space="preserve"> </w:t>
      </w:r>
      <w:r w:rsidR="00DF1B7B" w:rsidRPr="00534DE8">
        <w:t>ciertas</w:t>
      </w:r>
      <w:r w:rsidR="00056F9C" w:rsidRPr="00534DE8">
        <w:t xml:space="preserve"> </w:t>
      </w:r>
      <w:r w:rsidR="00DF1B7B" w:rsidRPr="00534DE8">
        <w:t>limitaciones</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metodología</w:t>
      </w:r>
      <w:r w:rsidR="00056F9C" w:rsidRPr="00534DE8">
        <w:t xml:space="preserve"> </w:t>
      </w:r>
      <w:r w:rsidR="00DF1B7B" w:rsidRPr="00534DE8">
        <w:t>y</w:t>
      </w:r>
      <w:r w:rsidR="00056F9C" w:rsidRPr="00534DE8">
        <w:t xml:space="preserve"> </w:t>
      </w:r>
      <w:r w:rsidR="00DF1B7B" w:rsidRPr="00534DE8">
        <w:t>los</w:t>
      </w:r>
      <w:r w:rsidR="00056F9C" w:rsidRPr="00534DE8">
        <w:t xml:space="preserve"> </w:t>
      </w:r>
      <w:r w:rsidR="00DF1B7B" w:rsidRPr="00534DE8">
        <w:t>datos</w:t>
      </w:r>
      <w:r w:rsidR="00056F9C" w:rsidRPr="00534DE8">
        <w:t xml:space="preserve"> </w:t>
      </w:r>
      <w:r w:rsidR="00DF1B7B" w:rsidRPr="00534DE8">
        <w:t>utilizados,</w:t>
      </w:r>
      <w:r w:rsidR="00056F9C" w:rsidRPr="00534DE8">
        <w:t xml:space="preserve"> </w:t>
      </w:r>
      <w:r w:rsidR="00DF1B7B" w:rsidRPr="00534DE8">
        <w:t>así</w:t>
      </w:r>
      <w:r w:rsidR="00056F9C" w:rsidRPr="00534DE8">
        <w:t xml:space="preserve"> </w:t>
      </w:r>
      <w:r w:rsidR="00DF1B7B" w:rsidRPr="00534DE8">
        <w:t>como</w:t>
      </w:r>
      <w:r w:rsidR="00056F9C" w:rsidRPr="00534DE8">
        <w:t xml:space="preserve"> </w:t>
      </w:r>
      <w:r w:rsidR="00DF1B7B" w:rsidRPr="00534DE8">
        <w:t>a</w:t>
      </w:r>
      <w:r w:rsidR="00056F9C" w:rsidRPr="00534DE8">
        <w:t xml:space="preserve"> </w:t>
      </w:r>
      <w:r w:rsidR="00DF1B7B" w:rsidRPr="00534DE8">
        <w:t>las</w:t>
      </w:r>
      <w:r w:rsidR="00056F9C" w:rsidRPr="00534DE8">
        <w:t xml:space="preserve"> </w:t>
      </w:r>
      <w:r w:rsidR="00DF1B7B" w:rsidRPr="00534DE8">
        <w:t>dificultades</w:t>
      </w:r>
      <w:r w:rsidR="00056F9C" w:rsidRPr="00534DE8">
        <w:t xml:space="preserve"> </w:t>
      </w:r>
      <w:r w:rsidR="00DF1B7B" w:rsidRPr="00534DE8">
        <w:t>para</w:t>
      </w:r>
      <w:r w:rsidR="00056F9C" w:rsidRPr="00534DE8">
        <w:t xml:space="preserve"> </w:t>
      </w:r>
      <w:r w:rsidR="00DF1B7B" w:rsidRPr="00534DE8">
        <w:t>aislar</w:t>
      </w:r>
      <w:r w:rsidR="00056F9C" w:rsidRPr="00534DE8">
        <w:t xml:space="preserve"> </w:t>
      </w:r>
      <w:r w:rsidR="00DF1B7B" w:rsidRPr="00534DE8">
        <w:t>los</w:t>
      </w:r>
      <w:r w:rsidR="00056F9C" w:rsidRPr="00534DE8">
        <w:t xml:space="preserve"> </w:t>
      </w:r>
      <w:r w:rsidR="00DF1B7B" w:rsidRPr="00534DE8">
        <w:t>efectos</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certificación</w:t>
      </w:r>
      <w:r w:rsidR="00056F9C" w:rsidRPr="00534DE8">
        <w:t xml:space="preserve"> </w:t>
      </w:r>
      <w:r w:rsidR="00DF1B7B" w:rsidRPr="00534DE8">
        <w:t>del</w:t>
      </w:r>
      <w:r w:rsidR="00056F9C" w:rsidRPr="00534DE8">
        <w:t xml:space="preserve"> </w:t>
      </w:r>
      <w:r w:rsidR="00DF1B7B" w:rsidRPr="00534DE8">
        <w:t>origen</w:t>
      </w:r>
      <w:r w:rsidR="00056F9C" w:rsidRPr="00534DE8">
        <w:t xml:space="preserve"> </w:t>
      </w:r>
      <w:r w:rsidR="00DF1B7B" w:rsidRPr="00534DE8">
        <w:t>de</w:t>
      </w:r>
      <w:r w:rsidR="00056F9C" w:rsidRPr="00534DE8">
        <w:t xml:space="preserve"> </w:t>
      </w:r>
      <w:r w:rsidR="00DF1B7B" w:rsidRPr="00534DE8">
        <w:t>otros</w:t>
      </w:r>
      <w:r w:rsidR="00056F9C" w:rsidRPr="00534DE8">
        <w:t xml:space="preserve"> </w:t>
      </w:r>
      <w:r w:rsidR="00DF1B7B" w:rsidRPr="00534DE8">
        <w:t>factores</w:t>
      </w:r>
      <w:r w:rsidR="00A21A26" w:rsidRPr="00534DE8">
        <w:t>. A</w:t>
      </w:r>
      <w:r w:rsidR="00DF1B7B" w:rsidRPr="00534DE8">
        <w:t>demás,</w:t>
      </w:r>
      <w:r w:rsidR="00056F9C" w:rsidRPr="00534DE8">
        <w:t xml:space="preserve"> </w:t>
      </w:r>
      <w:r w:rsidR="00DF1B7B" w:rsidRPr="00534DE8">
        <w:t>los</w:t>
      </w:r>
      <w:r w:rsidR="00056F9C" w:rsidRPr="00534DE8">
        <w:t xml:space="preserve"> </w:t>
      </w:r>
      <w:r w:rsidR="00DF1B7B" w:rsidRPr="00534DE8">
        <w:t>cálculos</w:t>
      </w:r>
      <w:r w:rsidR="00056F9C" w:rsidRPr="00534DE8">
        <w:t xml:space="preserve"> </w:t>
      </w:r>
      <w:r w:rsidR="00DF1B7B" w:rsidRPr="00534DE8">
        <w:t>adicionales</w:t>
      </w:r>
      <w:r w:rsidR="00056F9C" w:rsidRPr="00534DE8">
        <w:t xml:space="preserve"> </w:t>
      </w:r>
      <w:r w:rsidR="00DF1B7B" w:rsidRPr="00534DE8">
        <w:t>y</w:t>
      </w:r>
      <w:r w:rsidR="00056F9C" w:rsidRPr="00534DE8">
        <w:t xml:space="preserve"> </w:t>
      </w:r>
      <w:r w:rsidR="00DF1B7B" w:rsidRPr="00534DE8">
        <w:t>más</w:t>
      </w:r>
      <w:r w:rsidR="00056F9C" w:rsidRPr="00534DE8">
        <w:t xml:space="preserve"> </w:t>
      </w:r>
      <w:r w:rsidR="00DF1B7B" w:rsidRPr="00534DE8">
        <w:t>detallados</w:t>
      </w:r>
      <w:r w:rsidR="00056F9C" w:rsidRPr="00534DE8">
        <w:t xml:space="preserve"> </w:t>
      </w:r>
      <w:r w:rsidR="00DF1B7B" w:rsidRPr="00534DE8">
        <w:t>que</w:t>
      </w:r>
      <w:r w:rsidR="00056F9C" w:rsidRPr="00534DE8">
        <w:t xml:space="preserve"> </w:t>
      </w:r>
      <w:r w:rsidR="00DF1B7B" w:rsidRPr="00534DE8">
        <w:t>se</w:t>
      </w:r>
      <w:r w:rsidR="00056F9C" w:rsidRPr="00534DE8">
        <w:t xml:space="preserve"> </w:t>
      </w:r>
      <w:r w:rsidR="00DF1B7B" w:rsidRPr="00534DE8">
        <w:t>llevaron</w:t>
      </w:r>
      <w:r w:rsidR="00056F9C" w:rsidRPr="00534DE8">
        <w:t xml:space="preserve"> </w:t>
      </w:r>
      <w:r w:rsidR="00DF1B7B" w:rsidRPr="00534DE8">
        <w:t>a</w:t>
      </w:r>
      <w:r w:rsidR="00056F9C" w:rsidRPr="00534DE8">
        <w:t xml:space="preserve"> </w:t>
      </w:r>
      <w:r w:rsidR="00DF1B7B" w:rsidRPr="00534DE8">
        <w:t>cabo</w:t>
      </w:r>
      <w:r w:rsidR="00056F9C" w:rsidRPr="00534DE8">
        <w:t xml:space="preserve"> </w:t>
      </w:r>
      <w:r w:rsidR="00DF1B7B" w:rsidRPr="00534DE8">
        <w:t>(centrados</w:t>
      </w:r>
      <w:r w:rsidR="00056F9C" w:rsidRPr="00534DE8">
        <w:t xml:space="preserve"> </w:t>
      </w:r>
      <w:r w:rsidR="00DF1B7B" w:rsidRPr="00534DE8">
        <w:t>en</w:t>
      </w:r>
      <w:r w:rsidR="00056F9C" w:rsidRPr="00534DE8">
        <w:t xml:space="preserve"> </w:t>
      </w:r>
      <w:r w:rsidR="00DF1B7B" w:rsidRPr="00534DE8">
        <w:t>la</w:t>
      </w:r>
      <w:r w:rsidR="00056F9C" w:rsidRPr="00534DE8">
        <w:t xml:space="preserve"> </w:t>
      </w:r>
      <w:r w:rsidR="00DF1B7B" w:rsidRPr="00534DE8">
        <w:t>UE,</w:t>
      </w:r>
      <w:r w:rsidR="00056F9C" w:rsidRPr="00534DE8">
        <w:t xml:space="preserve"> </w:t>
      </w:r>
      <w:r w:rsidR="00DF1B7B" w:rsidRPr="00534DE8">
        <w:t>los</w:t>
      </w:r>
      <w:r w:rsidR="00056F9C" w:rsidRPr="00534DE8">
        <w:t xml:space="preserve"> </w:t>
      </w:r>
      <w:r w:rsidR="00DF1B7B" w:rsidRPr="00534DE8">
        <w:t>Estados</w:t>
      </w:r>
      <w:r w:rsidR="00056F9C" w:rsidRPr="00534DE8">
        <w:t xml:space="preserve"> </w:t>
      </w:r>
      <w:r w:rsidR="00DF1B7B" w:rsidRPr="00534DE8">
        <w:t>Unidos</w:t>
      </w:r>
      <w:r w:rsidR="00056F9C" w:rsidRPr="00534DE8">
        <w:t xml:space="preserve"> </w:t>
      </w:r>
      <w:r w:rsidR="00DF1B7B" w:rsidRPr="00534DE8">
        <w:t>y</w:t>
      </w:r>
      <w:r w:rsidR="00056F9C" w:rsidRPr="00534DE8">
        <w:t xml:space="preserve"> </w:t>
      </w:r>
      <w:r w:rsidR="00DF1B7B" w:rsidRPr="00534DE8">
        <w:t>el</w:t>
      </w:r>
      <w:r w:rsidR="00056F9C" w:rsidRPr="00534DE8">
        <w:t xml:space="preserve"> </w:t>
      </w:r>
      <w:r w:rsidR="00DF1B7B" w:rsidRPr="00534DE8">
        <w:t>Canadá)</w:t>
      </w:r>
      <w:r w:rsidR="00056F9C" w:rsidRPr="00534DE8">
        <w:t xml:space="preserve"> </w:t>
      </w:r>
      <w:r w:rsidR="00DF1B7B" w:rsidRPr="00534DE8">
        <w:t>no</w:t>
      </w:r>
      <w:r w:rsidR="00056F9C" w:rsidRPr="00534DE8">
        <w:t xml:space="preserve"> </w:t>
      </w:r>
      <w:r w:rsidR="00DF1B7B" w:rsidRPr="00534DE8">
        <w:t>confirmaron</w:t>
      </w:r>
      <w:r w:rsidR="00056F9C" w:rsidRPr="00534DE8">
        <w:t xml:space="preserve"> </w:t>
      </w:r>
      <w:r w:rsidR="00DF1B7B" w:rsidRPr="00534DE8">
        <w:t>las</w:t>
      </w:r>
      <w:r w:rsidR="00056F9C" w:rsidRPr="00534DE8">
        <w:t xml:space="preserve"> </w:t>
      </w:r>
      <w:r w:rsidR="00DF1B7B" w:rsidRPr="00534DE8">
        <w:t>posibles</w:t>
      </w:r>
      <w:r w:rsidR="00056F9C" w:rsidRPr="00534DE8">
        <w:t xml:space="preserve"> </w:t>
      </w:r>
      <w:r w:rsidR="00DF1B7B" w:rsidRPr="00534DE8">
        <w:t>repercusiones</w:t>
      </w:r>
      <w:r w:rsidR="00056F9C" w:rsidRPr="00534DE8">
        <w:t xml:space="preserve"> </w:t>
      </w:r>
      <w:r w:rsidR="00DF1B7B" w:rsidRPr="00534DE8">
        <w:t>positivas</w:t>
      </w:r>
      <w:r w:rsidR="00056F9C" w:rsidRPr="00534DE8">
        <w:t xml:space="preserve"> </w:t>
      </w:r>
      <w:r w:rsidR="00DF1B7B" w:rsidRPr="00534DE8">
        <w:t>de</w:t>
      </w:r>
      <w:r w:rsidR="00056F9C" w:rsidRPr="00534DE8">
        <w:t xml:space="preserve"> </w:t>
      </w:r>
      <w:r w:rsidR="00DF1B7B" w:rsidRPr="00534DE8">
        <w:t>la</w:t>
      </w:r>
      <w:r w:rsidR="00056F9C" w:rsidRPr="00534DE8">
        <w:t xml:space="preserve"> </w:t>
      </w:r>
      <w:r w:rsidR="00DF1B7B" w:rsidRPr="00534DE8">
        <w:t>autocertificación</w:t>
      </w:r>
      <w:r w:rsidR="00A21A26" w:rsidRPr="00534DE8">
        <w:t>. S</w:t>
      </w:r>
      <w:r w:rsidR="00DF1B7B" w:rsidRPr="00534DE8">
        <w:t>in</w:t>
      </w:r>
      <w:r w:rsidR="00056F9C" w:rsidRPr="00534DE8">
        <w:t xml:space="preserve"> </w:t>
      </w:r>
      <w:r w:rsidR="00DF1B7B" w:rsidRPr="00534DE8">
        <w:t>embargo,</w:t>
      </w:r>
      <w:r w:rsidR="00056F9C" w:rsidRPr="00534DE8">
        <w:t xml:space="preserve"> </w:t>
      </w:r>
      <w:r w:rsidR="00DF1B7B" w:rsidRPr="00534DE8">
        <w:t>en</w:t>
      </w:r>
      <w:r w:rsidR="00056F9C" w:rsidRPr="00534DE8">
        <w:t xml:space="preserve"> </w:t>
      </w:r>
      <w:r w:rsidR="00DF1B7B" w:rsidRPr="00534DE8">
        <w:t>los</w:t>
      </w:r>
      <w:r w:rsidR="00056F9C" w:rsidRPr="00534DE8">
        <w:t xml:space="preserve"> </w:t>
      </w:r>
      <w:r w:rsidR="00DF1B7B" w:rsidRPr="00534DE8">
        <w:t>cálculos</w:t>
      </w:r>
      <w:r w:rsidR="00056F9C" w:rsidRPr="00534DE8">
        <w:t xml:space="preserve"> </w:t>
      </w:r>
      <w:r w:rsidR="00DF1B7B" w:rsidRPr="00534DE8">
        <w:t>dedicados</w:t>
      </w:r>
      <w:r w:rsidR="00056F9C" w:rsidRPr="00534DE8">
        <w:t xml:space="preserve"> </w:t>
      </w:r>
      <w:r w:rsidR="00DF1B7B" w:rsidRPr="00534DE8">
        <w:t>exclusivamente</w:t>
      </w:r>
      <w:r w:rsidR="00056F9C" w:rsidRPr="00534DE8">
        <w:t xml:space="preserve"> </w:t>
      </w:r>
      <w:r w:rsidR="00DF1B7B" w:rsidRPr="00534DE8">
        <w:t>a</w:t>
      </w:r>
      <w:r w:rsidR="00056F9C" w:rsidRPr="00534DE8">
        <w:t xml:space="preserve"> </w:t>
      </w:r>
      <w:r w:rsidR="00DF1B7B" w:rsidRPr="00534DE8">
        <w:t>los</w:t>
      </w:r>
      <w:r w:rsidR="00056F9C" w:rsidRPr="00534DE8">
        <w:t xml:space="preserve"> </w:t>
      </w:r>
      <w:r w:rsidR="00DF1B7B" w:rsidRPr="00534DE8">
        <w:t>productos</w:t>
      </w:r>
      <w:r w:rsidR="00056F9C" w:rsidRPr="00534DE8">
        <w:t xml:space="preserve"> </w:t>
      </w:r>
      <w:r w:rsidR="00DF1B7B" w:rsidRPr="00534DE8">
        <w:t>agropecuarios</w:t>
      </w:r>
      <w:r w:rsidR="00056F9C" w:rsidRPr="00534DE8">
        <w:t xml:space="preserve"> </w:t>
      </w:r>
      <w:r w:rsidR="00DF1B7B" w:rsidRPr="00534DE8">
        <w:t>sí</w:t>
      </w:r>
      <w:r w:rsidR="00056F9C" w:rsidRPr="00534DE8">
        <w:t xml:space="preserve"> </w:t>
      </w:r>
      <w:r w:rsidR="00DF1B7B" w:rsidRPr="00534DE8">
        <w:t>se</w:t>
      </w:r>
      <w:r w:rsidR="00056F9C" w:rsidRPr="00534DE8">
        <w:t xml:space="preserve"> </w:t>
      </w:r>
      <w:r w:rsidR="00DF1B7B" w:rsidRPr="00534DE8">
        <w:t>estableció</w:t>
      </w:r>
      <w:r w:rsidR="00056F9C" w:rsidRPr="00534DE8">
        <w:t xml:space="preserve"> </w:t>
      </w:r>
      <w:r w:rsidR="00DF1B7B" w:rsidRPr="00534DE8">
        <w:t>una</w:t>
      </w:r>
      <w:r w:rsidR="00056F9C" w:rsidRPr="00534DE8">
        <w:t xml:space="preserve"> </w:t>
      </w:r>
      <w:r w:rsidR="00DF1B7B" w:rsidRPr="00534DE8">
        <w:t>relación</w:t>
      </w:r>
      <w:r w:rsidR="00056F9C" w:rsidRPr="00534DE8">
        <w:t xml:space="preserve"> </w:t>
      </w:r>
      <w:r w:rsidR="00DF1B7B" w:rsidRPr="00534DE8">
        <w:t>entre</w:t>
      </w:r>
      <w:r w:rsidR="00056F9C" w:rsidRPr="00534DE8">
        <w:t xml:space="preserve"> </w:t>
      </w:r>
      <w:r w:rsidR="00DF1B7B" w:rsidRPr="00534DE8">
        <w:t>la</w:t>
      </w:r>
      <w:r w:rsidR="00056F9C" w:rsidRPr="00534DE8">
        <w:t xml:space="preserve"> </w:t>
      </w:r>
      <w:r w:rsidR="00DF1B7B" w:rsidRPr="00534DE8">
        <w:t>autocertificación</w:t>
      </w:r>
      <w:r w:rsidR="00056F9C" w:rsidRPr="00534DE8">
        <w:t xml:space="preserve"> </w:t>
      </w:r>
      <w:r w:rsidR="00DF1B7B" w:rsidRPr="00534DE8">
        <w:t>y</w:t>
      </w:r>
      <w:r w:rsidR="00056F9C" w:rsidRPr="00534DE8">
        <w:t xml:space="preserve"> </w:t>
      </w:r>
      <w:r w:rsidR="00DF1B7B" w:rsidRPr="00534DE8">
        <w:t>una</w:t>
      </w:r>
      <w:r w:rsidR="00056F9C" w:rsidRPr="00534DE8">
        <w:t xml:space="preserve"> </w:t>
      </w:r>
      <w:r w:rsidR="00DF1B7B" w:rsidRPr="00534DE8">
        <w:t>mejor</w:t>
      </w:r>
      <w:r w:rsidR="00056F9C" w:rsidRPr="00534DE8">
        <w:t xml:space="preserve"> </w:t>
      </w:r>
      <w:r w:rsidR="00DF1B7B" w:rsidRPr="00534DE8">
        <w:t>utilización</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preferencias</w:t>
      </w:r>
      <w:r w:rsidR="00A21A26" w:rsidRPr="00534DE8">
        <w:t>. E</w:t>
      </w:r>
      <w:r w:rsidR="00DF1B7B" w:rsidRPr="00534DE8">
        <w:t>n</w:t>
      </w:r>
      <w:r w:rsidR="00056F9C" w:rsidRPr="00534DE8">
        <w:t xml:space="preserve"> </w:t>
      </w:r>
      <w:r w:rsidR="00DF1B7B" w:rsidRPr="00534DE8">
        <w:t>resumen,</w:t>
      </w:r>
      <w:r w:rsidR="00056F9C" w:rsidRPr="00534DE8">
        <w:t xml:space="preserve"> </w:t>
      </w:r>
      <w:r w:rsidR="00DF1B7B" w:rsidRPr="00534DE8">
        <w:t>la</w:t>
      </w:r>
      <w:r w:rsidR="00056F9C" w:rsidRPr="00534DE8">
        <w:t xml:space="preserve"> </w:t>
      </w:r>
      <w:r w:rsidR="00DF1B7B" w:rsidRPr="00534DE8">
        <w:t>autocertificación</w:t>
      </w:r>
      <w:r w:rsidR="00056F9C" w:rsidRPr="00534DE8">
        <w:t xml:space="preserve"> </w:t>
      </w:r>
      <w:r w:rsidR="00DF1B7B" w:rsidRPr="00534DE8">
        <w:t>parece</w:t>
      </w:r>
      <w:r w:rsidR="00056F9C" w:rsidRPr="00534DE8">
        <w:t xml:space="preserve"> </w:t>
      </w:r>
      <w:r w:rsidR="00DF1B7B" w:rsidRPr="00534DE8">
        <w:t>tener</w:t>
      </w:r>
      <w:r w:rsidR="00056F9C" w:rsidRPr="00534DE8">
        <w:t xml:space="preserve"> </w:t>
      </w:r>
      <w:r w:rsidR="00DF1B7B" w:rsidRPr="00534DE8">
        <w:t>un</w:t>
      </w:r>
      <w:r w:rsidR="00056F9C" w:rsidRPr="00534DE8">
        <w:t xml:space="preserve"> </w:t>
      </w:r>
      <w:r w:rsidR="00DF1B7B" w:rsidRPr="00534DE8">
        <w:t>efecto</w:t>
      </w:r>
      <w:r w:rsidR="00056F9C" w:rsidRPr="00534DE8">
        <w:t xml:space="preserve"> </w:t>
      </w:r>
      <w:r w:rsidR="00DF1B7B" w:rsidRPr="00534DE8">
        <w:t>de</w:t>
      </w:r>
      <w:r w:rsidR="00056F9C" w:rsidRPr="00534DE8">
        <w:t xml:space="preserve"> </w:t>
      </w:r>
      <w:r w:rsidR="00DF1B7B" w:rsidRPr="00534DE8">
        <w:t>facilitación</w:t>
      </w:r>
      <w:r w:rsidR="00056F9C" w:rsidRPr="00534DE8">
        <w:t xml:space="preserve"> </w:t>
      </w:r>
      <w:r w:rsidR="00DF1B7B" w:rsidRPr="00534DE8">
        <w:t>del</w:t>
      </w:r>
      <w:r w:rsidR="00056F9C" w:rsidRPr="00534DE8">
        <w:t xml:space="preserve"> </w:t>
      </w:r>
      <w:r w:rsidR="00DF1B7B" w:rsidRPr="00534DE8">
        <w:t>comercio,</w:t>
      </w:r>
      <w:r w:rsidR="00056F9C" w:rsidRPr="00534DE8">
        <w:t xml:space="preserve"> </w:t>
      </w:r>
      <w:r w:rsidR="00DF1B7B" w:rsidRPr="00534DE8">
        <w:t>si</w:t>
      </w:r>
      <w:r w:rsidR="00056F9C" w:rsidRPr="00534DE8">
        <w:t xml:space="preserve"> </w:t>
      </w:r>
      <w:r w:rsidR="00DF1B7B" w:rsidRPr="00534DE8">
        <w:t>bien</w:t>
      </w:r>
      <w:r w:rsidR="00056F9C" w:rsidRPr="00534DE8">
        <w:t xml:space="preserve"> </w:t>
      </w:r>
      <w:r w:rsidR="00DF1B7B" w:rsidRPr="00534DE8">
        <w:t>ello</w:t>
      </w:r>
      <w:r w:rsidR="00056F9C" w:rsidRPr="00534DE8">
        <w:t xml:space="preserve"> </w:t>
      </w:r>
      <w:r w:rsidR="00DF1B7B" w:rsidRPr="00534DE8">
        <w:t>no</w:t>
      </w:r>
      <w:r w:rsidR="00056F9C" w:rsidRPr="00534DE8">
        <w:t xml:space="preserve"> </w:t>
      </w:r>
      <w:r w:rsidR="00DF1B7B" w:rsidRPr="00534DE8">
        <w:t>se</w:t>
      </w:r>
      <w:r w:rsidR="00056F9C" w:rsidRPr="00534DE8">
        <w:t xml:space="preserve"> </w:t>
      </w:r>
      <w:r w:rsidR="00DF1B7B" w:rsidRPr="00534DE8">
        <w:t>observa</w:t>
      </w:r>
      <w:r w:rsidR="00056F9C" w:rsidRPr="00534DE8">
        <w:t xml:space="preserve"> </w:t>
      </w:r>
      <w:r w:rsidR="00DF1B7B" w:rsidRPr="00534DE8">
        <w:t>de</w:t>
      </w:r>
      <w:r w:rsidR="00056F9C" w:rsidRPr="00534DE8">
        <w:t xml:space="preserve"> </w:t>
      </w:r>
      <w:r w:rsidR="00DF1B7B" w:rsidRPr="00534DE8">
        <w:t>forma</w:t>
      </w:r>
      <w:r w:rsidR="00056F9C" w:rsidRPr="00534DE8">
        <w:t xml:space="preserve"> </w:t>
      </w:r>
      <w:r w:rsidR="00DF1B7B" w:rsidRPr="00534DE8">
        <w:t>clara</w:t>
      </w:r>
      <w:r w:rsidR="00056F9C" w:rsidRPr="00534DE8">
        <w:t xml:space="preserve"> </w:t>
      </w:r>
      <w:r w:rsidR="00DF1B7B" w:rsidRPr="00534DE8">
        <w:t>o</w:t>
      </w:r>
      <w:r w:rsidR="00056F9C" w:rsidRPr="00534DE8">
        <w:t xml:space="preserve"> </w:t>
      </w:r>
      <w:r w:rsidR="00DF1B7B" w:rsidRPr="00534DE8">
        <w:t>universal</w:t>
      </w:r>
      <w:r w:rsidR="00056F9C" w:rsidRPr="00534DE8">
        <w:t xml:space="preserve"> </w:t>
      </w:r>
      <w:r w:rsidR="00DF1B7B" w:rsidRPr="00534DE8">
        <w:t>en</w:t>
      </w:r>
      <w:r w:rsidR="00056F9C" w:rsidRPr="00534DE8">
        <w:t xml:space="preserve"> </w:t>
      </w:r>
      <w:r w:rsidR="00DF1B7B" w:rsidRPr="00534DE8">
        <w:t>el</w:t>
      </w:r>
      <w:r w:rsidR="00056F9C" w:rsidRPr="00534DE8">
        <w:t xml:space="preserve"> </w:t>
      </w:r>
      <w:r w:rsidR="00DF1B7B" w:rsidRPr="00534DE8">
        <w:t>caso</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preferencias</w:t>
      </w:r>
      <w:r w:rsidR="00056F9C" w:rsidRPr="00534DE8">
        <w:t xml:space="preserve"> </w:t>
      </w:r>
      <w:r w:rsidR="00DF1B7B" w:rsidRPr="00534DE8">
        <w:t>no</w:t>
      </w:r>
      <w:r w:rsidR="00056F9C" w:rsidRPr="00534DE8">
        <w:t xml:space="preserve"> </w:t>
      </w:r>
      <w:r w:rsidR="00DF1B7B" w:rsidRPr="00534DE8">
        <w:t>recíprocas</w:t>
      </w:r>
      <w:r w:rsidR="00056F9C" w:rsidRPr="00534DE8">
        <w:t xml:space="preserve"> </w:t>
      </w:r>
      <w:r w:rsidR="00DF1B7B" w:rsidRPr="00534DE8">
        <w:t>para</w:t>
      </w:r>
      <w:r w:rsidR="00056F9C" w:rsidRPr="00534DE8">
        <w:t xml:space="preserve"> </w:t>
      </w:r>
      <w:r w:rsidR="00DF1B7B" w:rsidRPr="00534DE8">
        <w:t>los</w:t>
      </w:r>
      <w:r w:rsidR="00056F9C" w:rsidRPr="00534DE8">
        <w:t xml:space="preserve"> </w:t>
      </w:r>
      <w:r w:rsidR="00DF1B7B" w:rsidRPr="00534DE8">
        <w:t>PMA</w:t>
      </w:r>
      <w:r w:rsidR="00A21A26" w:rsidRPr="00534DE8">
        <w:t>. L</w:t>
      </w:r>
      <w:r w:rsidR="00DF1B7B" w:rsidRPr="00534DE8">
        <w:t>a</w:t>
      </w:r>
      <w:r w:rsidR="00056F9C" w:rsidRPr="00534DE8">
        <w:t xml:space="preserve"> </w:t>
      </w:r>
      <w:r w:rsidR="00DF1B7B" w:rsidRPr="00534DE8">
        <w:t>autocertificación</w:t>
      </w:r>
      <w:r w:rsidR="00056F9C" w:rsidRPr="00534DE8">
        <w:t xml:space="preserve"> </w:t>
      </w:r>
      <w:r w:rsidR="00DF1B7B" w:rsidRPr="00534DE8">
        <w:t>sigue</w:t>
      </w:r>
      <w:r w:rsidR="00056F9C" w:rsidRPr="00534DE8">
        <w:t xml:space="preserve"> </w:t>
      </w:r>
      <w:r w:rsidR="00DF1B7B" w:rsidRPr="00534DE8">
        <w:t>siendo,</w:t>
      </w:r>
      <w:r w:rsidR="00056F9C" w:rsidRPr="00534DE8">
        <w:t xml:space="preserve"> </w:t>
      </w:r>
      <w:r w:rsidR="00DF1B7B" w:rsidRPr="00534DE8">
        <w:t>en</w:t>
      </w:r>
      <w:r w:rsidR="00056F9C" w:rsidRPr="00534DE8">
        <w:t xml:space="preserve"> </w:t>
      </w:r>
      <w:r w:rsidR="00DF1B7B" w:rsidRPr="00534DE8">
        <w:t>cualquier</w:t>
      </w:r>
      <w:r w:rsidR="00056F9C" w:rsidRPr="00534DE8">
        <w:t xml:space="preserve"> </w:t>
      </w:r>
      <w:r w:rsidR="00DF1B7B" w:rsidRPr="00534DE8">
        <w:t>caso,</w:t>
      </w:r>
      <w:r w:rsidR="00056F9C" w:rsidRPr="00534DE8">
        <w:t xml:space="preserve"> </w:t>
      </w:r>
      <w:r w:rsidR="00DF1B7B" w:rsidRPr="00534DE8">
        <w:t>un</w:t>
      </w:r>
      <w:r w:rsidR="002326CD">
        <w:t> </w:t>
      </w:r>
      <w:r w:rsidR="00DF1B7B" w:rsidRPr="00534DE8">
        <w:t>criterio</w:t>
      </w:r>
      <w:r w:rsidR="00056F9C" w:rsidRPr="00534DE8">
        <w:t xml:space="preserve"> </w:t>
      </w:r>
      <w:r w:rsidR="00DF1B7B" w:rsidRPr="00534DE8">
        <w:t>recomendado</w:t>
      </w:r>
      <w:r w:rsidR="00056F9C" w:rsidRPr="00534DE8">
        <w:t xml:space="preserve"> </w:t>
      </w:r>
      <w:r w:rsidR="00DF1B7B" w:rsidRPr="00534DE8">
        <w:t>en</w:t>
      </w:r>
      <w:r w:rsidR="00056F9C" w:rsidRPr="00534DE8">
        <w:t xml:space="preserve"> </w:t>
      </w:r>
      <w:r w:rsidR="00DF1B7B" w:rsidRPr="00534DE8">
        <w:t>las</w:t>
      </w:r>
      <w:r w:rsidR="00056F9C" w:rsidRPr="00534DE8">
        <w:t xml:space="preserve"> </w:t>
      </w:r>
      <w:r w:rsidR="00DF1B7B" w:rsidRPr="00534DE8">
        <w:t>Decisiones</w:t>
      </w:r>
      <w:r w:rsidR="00056F9C" w:rsidRPr="00534DE8">
        <w:t xml:space="preserve"> </w:t>
      </w:r>
      <w:r w:rsidR="00DF1B7B" w:rsidRPr="00534DE8">
        <w:t>Ministeriales</w:t>
      </w:r>
      <w:r w:rsidR="00056F9C" w:rsidRPr="00534DE8">
        <w:t xml:space="preserve"> </w:t>
      </w:r>
      <w:r w:rsidR="00DF1B7B" w:rsidRPr="00534DE8">
        <w:t>de</w:t>
      </w:r>
      <w:r w:rsidR="00056F9C" w:rsidRPr="00534DE8">
        <w:t xml:space="preserve"> </w:t>
      </w:r>
      <w:r w:rsidR="00DF1B7B" w:rsidRPr="00534DE8">
        <w:t>Bali</w:t>
      </w:r>
      <w:r w:rsidR="00056F9C" w:rsidRPr="00534DE8">
        <w:t xml:space="preserve"> </w:t>
      </w:r>
      <w:r w:rsidR="00DF1B7B" w:rsidRPr="00534DE8">
        <w:t>y</w:t>
      </w:r>
      <w:r w:rsidR="00056F9C" w:rsidRPr="00534DE8">
        <w:t xml:space="preserve"> </w:t>
      </w:r>
      <w:r w:rsidR="00DF1B7B" w:rsidRPr="00534DE8">
        <w:t>de</w:t>
      </w:r>
      <w:r w:rsidR="00056F9C" w:rsidRPr="00534DE8">
        <w:t xml:space="preserve"> </w:t>
      </w:r>
      <w:r w:rsidR="00DF1B7B" w:rsidRPr="00534DE8">
        <w:t>Nairobi.</w:t>
      </w:r>
    </w:p>
    <w:p w14:paraId="5FEE1FAB" w14:textId="378309CA" w:rsidR="00C5202C" w:rsidRPr="00534DE8" w:rsidRDefault="00745EE3" w:rsidP="00056F9C">
      <w:pPr>
        <w:pStyle w:val="BodyText"/>
      </w:pPr>
      <w:r w:rsidRPr="00534DE8">
        <w:t>P</w:t>
      </w:r>
      <w:r w:rsidR="00DF1B7B" w:rsidRPr="00534DE8">
        <w:t>or</w:t>
      </w:r>
      <w:r w:rsidR="00056F9C" w:rsidRPr="00534DE8">
        <w:t xml:space="preserve"> </w:t>
      </w:r>
      <w:r w:rsidR="00DF1B7B" w:rsidRPr="00534DE8">
        <w:t>último,</w:t>
      </w:r>
      <w:r w:rsidR="00056F9C" w:rsidRPr="00534DE8">
        <w:t xml:space="preserve"> </w:t>
      </w:r>
      <w:r w:rsidR="00DF1B7B" w:rsidRPr="00534DE8">
        <w:t>en</w:t>
      </w:r>
      <w:r w:rsidR="00056F9C" w:rsidRPr="00534DE8">
        <w:t xml:space="preserve"> </w:t>
      </w:r>
      <w:r w:rsidR="00DF1B7B" w:rsidRPr="00534DE8">
        <w:t>la</w:t>
      </w:r>
      <w:r w:rsidR="00056F9C" w:rsidRPr="00534DE8">
        <w:t xml:space="preserve"> </w:t>
      </w:r>
      <w:r w:rsidR="00DF1B7B" w:rsidRPr="00534DE8">
        <w:t>presente</w:t>
      </w:r>
      <w:r w:rsidR="00056F9C" w:rsidRPr="00534DE8">
        <w:t xml:space="preserve"> </w:t>
      </w:r>
      <w:r w:rsidR="00DF1B7B" w:rsidRPr="00534DE8">
        <w:t>nota</w:t>
      </w:r>
      <w:r w:rsidR="00056F9C" w:rsidRPr="00534DE8">
        <w:t xml:space="preserve"> </w:t>
      </w:r>
      <w:r w:rsidR="00DF1B7B" w:rsidRPr="00534DE8">
        <w:t>se</w:t>
      </w:r>
      <w:r w:rsidR="00056F9C" w:rsidRPr="00534DE8">
        <w:t xml:space="preserve"> </w:t>
      </w:r>
      <w:r w:rsidR="00DF1B7B" w:rsidRPr="00534DE8">
        <w:t>ha</w:t>
      </w:r>
      <w:r w:rsidR="00056F9C" w:rsidRPr="00534DE8">
        <w:t xml:space="preserve"> </w:t>
      </w:r>
      <w:r w:rsidR="00DF1B7B" w:rsidRPr="00534DE8">
        <w:t>recordado</w:t>
      </w:r>
      <w:r w:rsidR="00056F9C" w:rsidRPr="00534DE8">
        <w:t xml:space="preserve"> </w:t>
      </w:r>
      <w:r w:rsidR="00DF1B7B" w:rsidRPr="00534DE8">
        <w:t>la</w:t>
      </w:r>
      <w:r w:rsidR="00056F9C" w:rsidRPr="00534DE8">
        <w:t xml:space="preserve"> </w:t>
      </w:r>
      <w:r w:rsidR="00DF1B7B" w:rsidRPr="00534DE8">
        <w:t>importancia</w:t>
      </w:r>
      <w:r w:rsidR="00056F9C" w:rsidRPr="00534DE8">
        <w:t xml:space="preserve"> </w:t>
      </w:r>
      <w:r w:rsidR="00DF1B7B" w:rsidRPr="00534DE8">
        <w:t>de</w:t>
      </w:r>
      <w:r w:rsidR="00056F9C" w:rsidRPr="00534DE8">
        <w:t xml:space="preserve"> </w:t>
      </w:r>
      <w:r w:rsidR="00DF1B7B" w:rsidRPr="00534DE8">
        <w:t>los</w:t>
      </w:r>
      <w:r w:rsidR="00056F9C" w:rsidRPr="00534DE8">
        <w:t xml:space="preserve"> </w:t>
      </w:r>
      <w:r w:rsidR="00DF1B7B" w:rsidRPr="00534DE8">
        <w:t>procedimientos</w:t>
      </w:r>
      <w:r w:rsidR="00056F9C" w:rsidRPr="00534DE8">
        <w:t xml:space="preserve"> </w:t>
      </w:r>
      <w:r w:rsidR="00DF1B7B" w:rsidRPr="00534DE8">
        <w:t>sencillos</w:t>
      </w:r>
      <w:r w:rsidR="00056F9C" w:rsidRPr="00534DE8">
        <w:t xml:space="preserve"> </w:t>
      </w:r>
      <w:r w:rsidR="00DF1B7B" w:rsidRPr="00534DE8">
        <w:t>también</w:t>
      </w:r>
      <w:r w:rsidR="00056F9C" w:rsidRPr="00534DE8">
        <w:t xml:space="preserve"> </w:t>
      </w:r>
      <w:r w:rsidR="00DF1B7B" w:rsidRPr="00534DE8">
        <w:t>en</w:t>
      </w:r>
      <w:r w:rsidR="00056F9C" w:rsidRPr="00534DE8">
        <w:t xml:space="preserve"> </w:t>
      </w:r>
      <w:r w:rsidR="00DF1B7B" w:rsidRPr="00534DE8">
        <w:t>los</w:t>
      </w:r>
      <w:r w:rsidR="00056F9C" w:rsidRPr="00534DE8">
        <w:t xml:space="preserve"> </w:t>
      </w:r>
      <w:r w:rsidR="00DF1B7B" w:rsidRPr="00534DE8">
        <w:t>países</w:t>
      </w:r>
      <w:r w:rsidR="00056F9C" w:rsidRPr="00534DE8">
        <w:t xml:space="preserve"> </w:t>
      </w:r>
      <w:r w:rsidR="00DF1B7B" w:rsidRPr="00534DE8">
        <w:t>exportadores</w:t>
      </w:r>
      <w:r w:rsidR="00056F9C" w:rsidRPr="00534DE8">
        <w:t xml:space="preserve"> </w:t>
      </w:r>
      <w:r w:rsidR="00DF1B7B" w:rsidRPr="00534DE8">
        <w:t>beneficiarios</w:t>
      </w:r>
      <w:r w:rsidR="00A21A26" w:rsidRPr="00534DE8">
        <w:t>. C</w:t>
      </w:r>
      <w:r w:rsidR="00DF1B7B" w:rsidRPr="00534DE8">
        <w:t>uando</w:t>
      </w:r>
      <w:r w:rsidR="00056F9C" w:rsidRPr="00534DE8">
        <w:t xml:space="preserve"> </w:t>
      </w:r>
      <w:r w:rsidR="00DF1B7B" w:rsidRPr="00534DE8">
        <w:t>las</w:t>
      </w:r>
      <w:r w:rsidR="00056F9C" w:rsidRPr="00534DE8">
        <w:t xml:space="preserve"> </w:t>
      </w:r>
      <w:r w:rsidR="00DF1B7B" w:rsidRPr="00534DE8">
        <w:t>empresas</w:t>
      </w:r>
      <w:r w:rsidR="00056F9C" w:rsidRPr="00534DE8">
        <w:t xml:space="preserve"> </w:t>
      </w:r>
      <w:r w:rsidR="00DF1B7B" w:rsidRPr="00534DE8">
        <w:t>exportadoras</w:t>
      </w:r>
      <w:r w:rsidR="00056F9C" w:rsidRPr="00534DE8">
        <w:t xml:space="preserve"> </w:t>
      </w:r>
      <w:r w:rsidR="00DF1B7B" w:rsidRPr="00534DE8">
        <w:t>solicitan</w:t>
      </w:r>
      <w:r w:rsidR="00056F9C" w:rsidRPr="00534DE8">
        <w:t xml:space="preserve"> </w:t>
      </w:r>
      <w:r w:rsidR="00DF1B7B" w:rsidRPr="00534DE8">
        <w:t>certificados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se</w:t>
      </w:r>
      <w:r w:rsidR="00056F9C" w:rsidRPr="00534DE8">
        <w:t xml:space="preserve"> </w:t>
      </w:r>
      <w:r w:rsidR="00DF1B7B" w:rsidRPr="00534DE8">
        <w:t>enfrentan</w:t>
      </w:r>
      <w:r w:rsidR="00056F9C" w:rsidRPr="00534DE8">
        <w:t xml:space="preserve"> </w:t>
      </w:r>
      <w:r w:rsidR="00DF1B7B" w:rsidRPr="00534DE8">
        <w:t>principalmente</w:t>
      </w:r>
      <w:r w:rsidR="00056F9C" w:rsidRPr="00534DE8">
        <w:t xml:space="preserve"> </w:t>
      </w:r>
      <w:r w:rsidR="00DF1B7B" w:rsidRPr="00534DE8">
        <w:t>a</w:t>
      </w:r>
      <w:r w:rsidR="00056F9C" w:rsidRPr="00534DE8">
        <w:t xml:space="preserve"> </w:t>
      </w:r>
      <w:r w:rsidR="00DF1B7B" w:rsidRPr="00534DE8">
        <w:t>las</w:t>
      </w:r>
      <w:r w:rsidR="00056F9C" w:rsidRPr="00534DE8">
        <w:t xml:space="preserve"> </w:t>
      </w:r>
      <w:r w:rsidR="00DF1B7B" w:rsidRPr="00534DE8">
        <w:t>autoridades</w:t>
      </w:r>
      <w:r w:rsidR="00056F9C" w:rsidRPr="00534DE8">
        <w:t xml:space="preserve"> </w:t>
      </w:r>
      <w:r w:rsidR="00DF1B7B" w:rsidRPr="00534DE8">
        <w:t>y</w:t>
      </w:r>
      <w:r w:rsidR="00056F9C" w:rsidRPr="00534DE8">
        <w:t xml:space="preserve"> </w:t>
      </w:r>
      <w:r w:rsidR="00DF1B7B" w:rsidRPr="00534DE8">
        <w:t>a</w:t>
      </w:r>
      <w:r w:rsidR="00056F9C" w:rsidRPr="00534DE8">
        <w:t xml:space="preserve"> </w:t>
      </w:r>
      <w:r w:rsidR="00DF1B7B" w:rsidRPr="00534DE8">
        <w:t>las</w:t>
      </w:r>
      <w:r w:rsidR="00056F9C" w:rsidRPr="00534DE8">
        <w:t xml:space="preserve"> </w:t>
      </w:r>
      <w:r w:rsidR="00DF1B7B" w:rsidRPr="00534DE8">
        <w:t>prescripciones</w:t>
      </w:r>
      <w:r w:rsidR="00056F9C" w:rsidRPr="00534DE8">
        <w:t xml:space="preserve"> </w:t>
      </w:r>
      <w:r w:rsidR="00DF1B7B" w:rsidRPr="00534DE8">
        <w:t>locales</w:t>
      </w:r>
      <w:r w:rsidR="00A21A26" w:rsidRPr="00534DE8">
        <w:t>. E</w:t>
      </w:r>
      <w:r w:rsidR="00DF1B7B" w:rsidRPr="00534DE8">
        <w:t>n</w:t>
      </w:r>
      <w:r w:rsidR="00056F9C" w:rsidRPr="00534DE8">
        <w:t xml:space="preserve"> </w:t>
      </w:r>
      <w:r w:rsidR="00DF1B7B" w:rsidRPr="00534DE8">
        <w:t>este</w:t>
      </w:r>
      <w:r w:rsidR="00056F9C" w:rsidRPr="00534DE8">
        <w:t xml:space="preserve"> </w:t>
      </w:r>
      <w:r w:rsidR="00DF1B7B" w:rsidRPr="00534DE8">
        <w:t>sentido,</w:t>
      </w:r>
      <w:r w:rsidR="00056F9C" w:rsidRPr="00534DE8">
        <w:t xml:space="preserve"> </w:t>
      </w:r>
      <w:r w:rsidR="00DF1B7B" w:rsidRPr="00534DE8">
        <w:t>existe</w:t>
      </w:r>
      <w:r w:rsidR="00056F9C" w:rsidRPr="00534DE8">
        <w:t xml:space="preserve"> </w:t>
      </w:r>
      <w:r w:rsidR="00DF1B7B" w:rsidRPr="00534DE8">
        <w:t>una</w:t>
      </w:r>
      <w:r w:rsidR="00056F9C" w:rsidRPr="00534DE8">
        <w:t xml:space="preserve"> </w:t>
      </w:r>
      <w:r w:rsidR="00DF1B7B" w:rsidRPr="00534DE8">
        <w:t>correlación</w:t>
      </w:r>
      <w:r w:rsidR="00056F9C" w:rsidRPr="00534DE8">
        <w:t xml:space="preserve"> </w:t>
      </w:r>
      <w:r w:rsidR="00DF1B7B" w:rsidRPr="00534DE8">
        <w:t>clara</w:t>
      </w:r>
      <w:r w:rsidR="00056F9C" w:rsidRPr="00534DE8">
        <w:t xml:space="preserve"> </w:t>
      </w:r>
      <w:r w:rsidR="00DF1B7B" w:rsidRPr="00534DE8">
        <w:t>pero</w:t>
      </w:r>
      <w:r w:rsidR="00056F9C" w:rsidRPr="00534DE8">
        <w:t xml:space="preserve"> </w:t>
      </w:r>
      <w:r w:rsidR="00DF1B7B" w:rsidRPr="00534DE8">
        <w:t>no</w:t>
      </w:r>
      <w:r w:rsidR="00056F9C" w:rsidRPr="00534DE8">
        <w:t xml:space="preserve"> </w:t>
      </w:r>
      <w:r w:rsidR="00DF1B7B" w:rsidRPr="00534DE8">
        <w:t>universal</w:t>
      </w:r>
      <w:r w:rsidR="00056F9C" w:rsidRPr="00534DE8">
        <w:t xml:space="preserve"> </w:t>
      </w:r>
      <w:r w:rsidR="00DF1B7B" w:rsidRPr="00534DE8">
        <w:t>entre</w:t>
      </w:r>
      <w:r w:rsidR="00056F9C" w:rsidRPr="00534DE8">
        <w:t xml:space="preserve"> </w:t>
      </w:r>
      <w:r w:rsidR="00DF1B7B" w:rsidRPr="00534DE8">
        <w:t>las</w:t>
      </w:r>
      <w:r w:rsidR="00056F9C" w:rsidRPr="00534DE8">
        <w:t xml:space="preserve"> </w:t>
      </w:r>
      <w:r w:rsidR="00DF1B7B" w:rsidRPr="00534DE8">
        <w:t>reformas</w:t>
      </w:r>
      <w:r w:rsidR="00056F9C" w:rsidRPr="00534DE8">
        <w:t xml:space="preserve"> </w:t>
      </w:r>
      <w:r w:rsidR="00DF1B7B" w:rsidRPr="00534DE8">
        <w:t>en</w:t>
      </w:r>
      <w:r w:rsidR="00056F9C" w:rsidRPr="00534DE8">
        <w:t xml:space="preserve"> </w:t>
      </w:r>
      <w:r w:rsidR="00DF1B7B" w:rsidRPr="00534DE8">
        <w:t>materia</w:t>
      </w:r>
      <w:r w:rsidR="00056F9C" w:rsidRPr="00534DE8">
        <w:t xml:space="preserve"> </w:t>
      </w:r>
      <w:r w:rsidR="00DF1B7B" w:rsidRPr="00534DE8">
        <w:t>de</w:t>
      </w:r>
      <w:r w:rsidR="00056F9C" w:rsidRPr="00534DE8">
        <w:t xml:space="preserve"> </w:t>
      </w:r>
      <w:r w:rsidR="00DF1B7B" w:rsidRPr="00534DE8">
        <w:t>facilitación</w:t>
      </w:r>
      <w:r w:rsidR="00056F9C" w:rsidRPr="00534DE8">
        <w:t xml:space="preserve"> </w:t>
      </w:r>
      <w:r w:rsidR="00DF1B7B" w:rsidRPr="00534DE8">
        <w:t>del</w:t>
      </w:r>
      <w:r w:rsidR="00056F9C" w:rsidRPr="00534DE8">
        <w:t xml:space="preserve"> </w:t>
      </w:r>
      <w:r w:rsidR="00DF1B7B" w:rsidRPr="00534DE8">
        <w:t>comercio</w:t>
      </w:r>
      <w:r w:rsidR="00056F9C" w:rsidRPr="00534DE8">
        <w:t xml:space="preserve"> </w:t>
      </w:r>
      <w:r w:rsidR="00DF1B7B" w:rsidRPr="00534DE8">
        <w:t>y</w:t>
      </w:r>
      <w:r w:rsidR="00056F9C" w:rsidRPr="00534DE8">
        <w:t xml:space="preserve"> </w:t>
      </w:r>
      <w:r w:rsidR="00DF1B7B" w:rsidRPr="00534DE8">
        <w:t>una</w:t>
      </w:r>
      <w:r w:rsidR="00056F9C" w:rsidRPr="00534DE8">
        <w:t xml:space="preserve"> </w:t>
      </w:r>
      <w:r w:rsidR="00DF1B7B" w:rsidRPr="00534DE8">
        <w:t>mejor</w:t>
      </w:r>
      <w:r w:rsidR="00056F9C" w:rsidRPr="00534DE8">
        <w:t xml:space="preserve"> </w:t>
      </w:r>
      <w:r w:rsidR="00DF1B7B" w:rsidRPr="00534DE8">
        <w:t>utilización</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preferencias.</w:t>
      </w:r>
    </w:p>
    <w:p w14:paraId="4D41C008" w14:textId="6EC6B976" w:rsidR="00D6085A" w:rsidRPr="00534DE8" w:rsidRDefault="00745EE3" w:rsidP="00261FF7">
      <w:pPr>
        <w:pStyle w:val="BodyText"/>
        <w:keepNext/>
        <w:keepLines/>
        <w:spacing w:after="0"/>
      </w:pPr>
      <w:r w:rsidRPr="00534DE8">
        <w:lastRenderedPageBreak/>
        <w:t>D</w:t>
      </w:r>
      <w:r w:rsidR="00DF1B7B" w:rsidRPr="00534DE8">
        <w:t>e</w:t>
      </w:r>
      <w:r w:rsidR="00056F9C" w:rsidRPr="00534DE8">
        <w:t xml:space="preserve"> </w:t>
      </w:r>
      <w:r w:rsidR="00DF1B7B" w:rsidRPr="00534DE8">
        <w:t>cara</w:t>
      </w:r>
      <w:r w:rsidR="00056F9C" w:rsidRPr="00534DE8">
        <w:t xml:space="preserve"> </w:t>
      </w:r>
      <w:r w:rsidR="00DF1B7B" w:rsidRPr="00534DE8">
        <w:t>al</w:t>
      </w:r>
      <w:r w:rsidR="00056F9C" w:rsidRPr="00534DE8">
        <w:t xml:space="preserve"> </w:t>
      </w:r>
      <w:r w:rsidR="00DF1B7B" w:rsidRPr="00534DE8">
        <w:t>futuro,</w:t>
      </w:r>
      <w:r w:rsidR="00056F9C" w:rsidRPr="00534DE8">
        <w:t xml:space="preserve"> </w:t>
      </w:r>
      <w:r w:rsidR="00DF1B7B" w:rsidRPr="00534DE8">
        <w:t>sería</w:t>
      </w:r>
      <w:r w:rsidR="00056F9C" w:rsidRPr="00534DE8">
        <w:t xml:space="preserve"> </w:t>
      </w:r>
      <w:r w:rsidR="00DF1B7B" w:rsidRPr="00534DE8">
        <w:t>útil</w:t>
      </w:r>
      <w:r w:rsidR="00056F9C" w:rsidRPr="00534DE8">
        <w:t xml:space="preserve"> </w:t>
      </w:r>
      <w:r w:rsidR="00DF1B7B" w:rsidRPr="00534DE8">
        <w:t>reunir</w:t>
      </w:r>
      <w:r w:rsidR="00056F9C" w:rsidRPr="00534DE8">
        <w:t xml:space="preserve"> </w:t>
      </w:r>
      <w:r w:rsidR="00DF1B7B" w:rsidRPr="00534DE8">
        <w:t>información</w:t>
      </w:r>
      <w:r w:rsidR="00056F9C" w:rsidRPr="00534DE8">
        <w:t xml:space="preserve"> </w:t>
      </w:r>
      <w:r w:rsidR="00DF1B7B" w:rsidRPr="00534DE8">
        <w:t>más</w:t>
      </w:r>
      <w:r w:rsidR="00056F9C" w:rsidRPr="00534DE8">
        <w:t xml:space="preserve"> </w:t>
      </w:r>
      <w:r w:rsidR="00DF1B7B" w:rsidRPr="00534DE8">
        <w:t>detallada</w:t>
      </w:r>
      <w:r w:rsidR="00056F9C" w:rsidRPr="00534DE8">
        <w:t xml:space="preserve"> </w:t>
      </w:r>
      <w:r w:rsidR="00DF1B7B" w:rsidRPr="00534DE8">
        <w:t>sobre</w:t>
      </w:r>
      <w:r w:rsidR="00056F9C" w:rsidRPr="00534DE8">
        <w:t xml:space="preserve"> </w:t>
      </w:r>
      <w:r w:rsidR="00DF1B7B" w:rsidRPr="00534DE8">
        <w:t>las</w:t>
      </w:r>
      <w:r w:rsidR="00056F9C" w:rsidRPr="00534DE8">
        <w:t xml:space="preserve"> </w:t>
      </w:r>
      <w:r w:rsidR="00DF1B7B" w:rsidRPr="00534DE8">
        <w:t>prescripciones</w:t>
      </w:r>
      <w:r w:rsidR="00056F9C" w:rsidRPr="00534DE8">
        <w:t xml:space="preserve"> </w:t>
      </w:r>
      <w:r w:rsidR="00DF1B7B" w:rsidRPr="00534DE8">
        <w:t>locales</w:t>
      </w:r>
      <w:r w:rsidR="00056F9C" w:rsidRPr="00534DE8">
        <w:t xml:space="preserve"> </w:t>
      </w:r>
      <w:r w:rsidR="00DF1B7B" w:rsidRPr="00534DE8">
        <w:t>para</w:t>
      </w:r>
      <w:r w:rsidR="00056F9C" w:rsidRPr="00534DE8">
        <w:t xml:space="preserve"> </w:t>
      </w:r>
      <w:r w:rsidR="00DF1B7B" w:rsidRPr="00534DE8">
        <w:t>solicitar</w:t>
      </w:r>
      <w:r w:rsidR="00056F9C" w:rsidRPr="00534DE8">
        <w:t xml:space="preserve"> </w:t>
      </w:r>
      <w:r w:rsidR="00DF1B7B" w:rsidRPr="00534DE8">
        <w:t>y</w:t>
      </w:r>
      <w:r w:rsidR="00056F9C" w:rsidRPr="00534DE8">
        <w:t xml:space="preserve"> </w:t>
      </w:r>
      <w:r w:rsidR="00DF1B7B" w:rsidRPr="00534DE8">
        <w:t>expedir</w:t>
      </w:r>
      <w:r w:rsidR="00056F9C" w:rsidRPr="00534DE8">
        <w:t xml:space="preserve"> </w:t>
      </w:r>
      <w:r w:rsidR="00DF1B7B" w:rsidRPr="00534DE8">
        <w:t>certificados</w:t>
      </w:r>
      <w:r w:rsidR="00056F9C" w:rsidRPr="00534DE8">
        <w:t xml:space="preserve"> </w:t>
      </w:r>
      <w:r w:rsidR="00DF1B7B" w:rsidRPr="00534DE8">
        <w:t>de</w:t>
      </w:r>
      <w:r w:rsidR="00056F9C" w:rsidRPr="00534DE8">
        <w:t xml:space="preserve"> </w:t>
      </w:r>
      <w:r w:rsidR="00DF1B7B" w:rsidRPr="00534DE8">
        <w:t>origen</w:t>
      </w:r>
      <w:r w:rsidR="00056F9C" w:rsidRPr="00534DE8">
        <w:t xml:space="preserve"> </w:t>
      </w:r>
      <w:r w:rsidR="00DF1B7B" w:rsidRPr="00534DE8">
        <w:t>en</w:t>
      </w:r>
      <w:r w:rsidR="00056F9C" w:rsidRPr="00534DE8">
        <w:t xml:space="preserve"> </w:t>
      </w:r>
      <w:r w:rsidR="00DF1B7B" w:rsidRPr="00534DE8">
        <w:t>los</w:t>
      </w:r>
      <w:r w:rsidR="00056F9C" w:rsidRPr="00534DE8">
        <w:t xml:space="preserve"> </w:t>
      </w:r>
      <w:r w:rsidR="00DF1B7B" w:rsidRPr="00534DE8">
        <w:t>PMA</w:t>
      </w:r>
      <w:r w:rsidR="00A21A26" w:rsidRPr="00534DE8">
        <w:t>. S</w:t>
      </w:r>
      <w:r w:rsidR="00DF1B7B" w:rsidRPr="00534DE8">
        <w:t>ería</w:t>
      </w:r>
      <w:r w:rsidR="00056F9C" w:rsidRPr="00534DE8">
        <w:t xml:space="preserve"> </w:t>
      </w:r>
      <w:r w:rsidR="00DF1B7B" w:rsidRPr="00534DE8">
        <w:t>conveniente</w:t>
      </w:r>
      <w:r w:rsidR="00056F9C" w:rsidRPr="00534DE8">
        <w:t xml:space="preserve"> </w:t>
      </w:r>
      <w:r w:rsidR="00DF1B7B" w:rsidRPr="00534DE8">
        <w:t>comparar</w:t>
      </w:r>
      <w:r w:rsidR="00056F9C" w:rsidRPr="00534DE8">
        <w:t xml:space="preserve"> </w:t>
      </w:r>
      <w:r w:rsidR="00DF1B7B" w:rsidRPr="00534DE8">
        <w:t>los</w:t>
      </w:r>
      <w:r w:rsidR="00056F9C" w:rsidRPr="00534DE8">
        <w:t xml:space="preserve"> </w:t>
      </w:r>
      <w:r w:rsidR="00DF1B7B" w:rsidRPr="00534DE8">
        <w:t>costos,</w:t>
      </w:r>
      <w:r w:rsidR="00056F9C" w:rsidRPr="00534DE8">
        <w:t xml:space="preserve"> </w:t>
      </w:r>
      <w:r w:rsidR="00DF1B7B" w:rsidRPr="00534DE8">
        <w:t>plazos</w:t>
      </w:r>
      <w:r w:rsidR="00056F9C" w:rsidRPr="00534DE8">
        <w:t xml:space="preserve"> </w:t>
      </w:r>
      <w:r w:rsidR="00DF1B7B" w:rsidRPr="00534DE8">
        <w:t>de</w:t>
      </w:r>
      <w:r w:rsidR="00056F9C" w:rsidRPr="00534DE8">
        <w:t xml:space="preserve"> </w:t>
      </w:r>
      <w:r w:rsidR="00DF1B7B" w:rsidRPr="00534DE8">
        <w:t>tramitación</w:t>
      </w:r>
      <w:r w:rsidR="00056F9C" w:rsidRPr="00534DE8">
        <w:t xml:space="preserve"> </w:t>
      </w:r>
      <w:r w:rsidR="00DF1B7B" w:rsidRPr="00534DE8">
        <w:t>y</w:t>
      </w:r>
      <w:r w:rsidR="00056F9C" w:rsidRPr="00534DE8">
        <w:t xml:space="preserve"> </w:t>
      </w:r>
      <w:r w:rsidR="00DF1B7B" w:rsidRPr="00534DE8">
        <w:t>trámites</w:t>
      </w:r>
      <w:r w:rsidR="00056F9C" w:rsidRPr="00534DE8">
        <w:t xml:space="preserve"> </w:t>
      </w:r>
      <w:r w:rsidR="00DF1B7B" w:rsidRPr="00534DE8">
        <w:t>administrativos</w:t>
      </w:r>
      <w:r w:rsidR="00056F9C" w:rsidRPr="00534DE8">
        <w:t xml:space="preserve"> </w:t>
      </w:r>
      <w:r w:rsidR="00DF1B7B" w:rsidRPr="00534DE8">
        <w:t>en</w:t>
      </w:r>
      <w:r w:rsidR="00056F9C" w:rsidRPr="00534DE8">
        <w:t xml:space="preserve"> </w:t>
      </w:r>
      <w:r w:rsidR="00DF1B7B" w:rsidRPr="00534DE8">
        <w:t>los</w:t>
      </w:r>
      <w:r w:rsidR="00056F9C" w:rsidRPr="00534DE8">
        <w:t xml:space="preserve"> </w:t>
      </w:r>
      <w:r w:rsidR="00DF1B7B" w:rsidRPr="00534DE8">
        <w:t>distintos</w:t>
      </w:r>
      <w:r w:rsidR="00056F9C" w:rsidRPr="00534DE8">
        <w:t xml:space="preserve"> </w:t>
      </w:r>
      <w:r w:rsidR="00DF1B7B" w:rsidRPr="00534DE8">
        <w:t>PMA</w:t>
      </w:r>
      <w:r w:rsidR="00056F9C" w:rsidRPr="00534DE8">
        <w:t xml:space="preserve"> </w:t>
      </w:r>
      <w:r w:rsidR="00DF1B7B" w:rsidRPr="00534DE8">
        <w:t>para</w:t>
      </w:r>
      <w:r w:rsidR="00056F9C" w:rsidRPr="00534DE8">
        <w:t xml:space="preserve"> </w:t>
      </w:r>
      <w:r w:rsidR="00DF1B7B" w:rsidRPr="00534DE8">
        <w:t>evaluar</w:t>
      </w:r>
      <w:r w:rsidR="00056F9C" w:rsidRPr="00534DE8">
        <w:t xml:space="preserve"> </w:t>
      </w:r>
      <w:r w:rsidR="00DF1B7B" w:rsidRPr="00534DE8">
        <w:t>si</w:t>
      </w:r>
      <w:r w:rsidR="00056F9C" w:rsidRPr="00534DE8">
        <w:t xml:space="preserve"> </w:t>
      </w:r>
      <w:r w:rsidR="00DF1B7B" w:rsidRPr="00534DE8">
        <w:t>las</w:t>
      </w:r>
      <w:r w:rsidR="00056F9C" w:rsidRPr="00534DE8">
        <w:t xml:space="preserve"> </w:t>
      </w:r>
      <w:r w:rsidR="00DF1B7B" w:rsidRPr="00534DE8">
        <w:t>diferencias</w:t>
      </w:r>
      <w:r w:rsidR="00056F9C" w:rsidRPr="00534DE8">
        <w:t xml:space="preserve"> </w:t>
      </w:r>
      <w:r w:rsidR="00DF1B7B" w:rsidRPr="00534DE8">
        <w:t>en</w:t>
      </w:r>
      <w:r w:rsidR="00056F9C" w:rsidRPr="00534DE8">
        <w:t xml:space="preserve"> </w:t>
      </w:r>
      <w:r w:rsidR="00DF1B7B" w:rsidRPr="00534DE8">
        <w:t>esas</w:t>
      </w:r>
      <w:r w:rsidR="00056F9C" w:rsidRPr="00534DE8">
        <w:t xml:space="preserve"> </w:t>
      </w:r>
      <w:r w:rsidR="00DF1B7B" w:rsidRPr="00534DE8">
        <w:t>prescripciones</w:t>
      </w:r>
      <w:r w:rsidR="00056F9C" w:rsidRPr="00534DE8">
        <w:t xml:space="preserve"> </w:t>
      </w:r>
      <w:r w:rsidR="00DF1B7B" w:rsidRPr="00534DE8">
        <w:t>también</w:t>
      </w:r>
      <w:r w:rsidR="00056F9C" w:rsidRPr="00534DE8">
        <w:t xml:space="preserve"> </w:t>
      </w:r>
      <w:r w:rsidR="00DF1B7B" w:rsidRPr="00534DE8">
        <w:t>se</w:t>
      </w:r>
      <w:r w:rsidR="00056F9C" w:rsidRPr="00534DE8">
        <w:t xml:space="preserve"> </w:t>
      </w:r>
      <w:r w:rsidR="00DF1B7B" w:rsidRPr="00534DE8">
        <w:t>traducen</w:t>
      </w:r>
      <w:r w:rsidR="00056F9C" w:rsidRPr="00534DE8">
        <w:t xml:space="preserve"> </w:t>
      </w:r>
      <w:r w:rsidR="00DF1B7B" w:rsidRPr="00534DE8">
        <w:t>en</w:t>
      </w:r>
      <w:r w:rsidR="00056F9C" w:rsidRPr="00534DE8">
        <w:t xml:space="preserve"> </w:t>
      </w:r>
      <w:r w:rsidR="00DF1B7B" w:rsidRPr="00534DE8">
        <w:t>divergencias</w:t>
      </w:r>
      <w:r w:rsidR="00056F9C" w:rsidRPr="00534DE8">
        <w:t xml:space="preserve"> </w:t>
      </w:r>
      <w:r w:rsidR="00DF1B7B" w:rsidRPr="00534DE8">
        <w:t>en</w:t>
      </w:r>
      <w:r w:rsidR="00056F9C" w:rsidRPr="00534DE8">
        <w:t xml:space="preserve"> </w:t>
      </w:r>
      <w:r w:rsidR="00DF1B7B" w:rsidRPr="00534DE8">
        <w:t>la</w:t>
      </w:r>
      <w:r w:rsidR="00056F9C" w:rsidRPr="00534DE8">
        <w:t xml:space="preserve"> </w:t>
      </w:r>
      <w:r w:rsidR="00DF1B7B" w:rsidRPr="00534DE8">
        <w:t>utilización</w:t>
      </w:r>
      <w:r w:rsidR="00056F9C" w:rsidRPr="00534DE8">
        <w:t xml:space="preserve"> </w:t>
      </w:r>
      <w:r w:rsidR="00DF1B7B" w:rsidRPr="00534DE8">
        <w:t>de</w:t>
      </w:r>
      <w:r w:rsidR="00056F9C" w:rsidRPr="00534DE8">
        <w:t xml:space="preserve"> </w:t>
      </w:r>
      <w:r w:rsidR="00DF1B7B" w:rsidRPr="00534DE8">
        <w:t>las</w:t>
      </w:r>
      <w:r w:rsidR="00056F9C" w:rsidRPr="00534DE8">
        <w:t xml:space="preserve"> </w:t>
      </w:r>
      <w:r w:rsidR="00DF1B7B" w:rsidRPr="00534DE8">
        <w:t>preferencias</w:t>
      </w:r>
      <w:r w:rsidR="00A21A26" w:rsidRPr="00534DE8">
        <w:t>. P</w:t>
      </w:r>
      <w:r w:rsidR="00DF1B7B" w:rsidRPr="00534DE8">
        <w:t>ara</w:t>
      </w:r>
      <w:r w:rsidR="00056F9C" w:rsidRPr="00534DE8">
        <w:t xml:space="preserve"> </w:t>
      </w:r>
      <w:r w:rsidR="00DF1B7B" w:rsidRPr="00534DE8">
        <w:t>ello,</w:t>
      </w:r>
      <w:r w:rsidR="00056F9C" w:rsidRPr="00534DE8">
        <w:t xml:space="preserve"> </w:t>
      </w:r>
      <w:r w:rsidR="00DF1B7B" w:rsidRPr="00534DE8">
        <w:t>se</w:t>
      </w:r>
      <w:r w:rsidR="00056F9C" w:rsidRPr="00534DE8">
        <w:t xml:space="preserve"> </w:t>
      </w:r>
      <w:r w:rsidR="00DF1B7B" w:rsidRPr="00534DE8">
        <w:t>necesitaría</w:t>
      </w:r>
      <w:r w:rsidR="00056F9C" w:rsidRPr="00534DE8">
        <w:t xml:space="preserve"> </w:t>
      </w:r>
      <w:r w:rsidR="00DF1B7B" w:rsidRPr="00534DE8">
        <w:t>más</w:t>
      </w:r>
      <w:r w:rsidR="00056F9C" w:rsidRPr="00534DE8">
        <w:t xml:space="preserve"> </w:t>
      </w:r>
      <w:r w:rsidR="00DF1B7B" w:rsidRPr="00534DE8">
        <w:t>información</w:t>
      </w:r>
      <w:r w:rsidR="00056F9C" w:rsidRPr="00534DE8">
        <w:t xml:space="preserve"> </w:t>
      </w:r>
      <w:r w:rsidR="00DF1B7B" w:rsidRPr="00534DE8">
        <w:t>normalizada</w:t>
      </w:r>
      <w:r w:rsidR="00056F9C" w:rsidRPr="00534DE8">
        <w:t xml:space="preserve"> </w:t>
      </w:r>
      <w:r w:rsidR="00DF1B7B" w:rsidRPr="00534DE8">
        <w:t>y</w:t>
      </w:r>
      <w:r w:rsidR="00056F9C" w:rsidRPr="00534DE8">
        <w:t xml:space="preserve"> </w:t>
      </w:r>
      <w:r w:rsidR="00DF1B7B" w:rsidRPr="00534DE8">
        <w:t>actualizada.</w:t>
      </w:r>
    </w:p>
    <w:p w14:paraId="46083EA0" w14:textId="45574881" w:rsidR="003F167E" w:rsidRPr="00534DE8" w:rsidRDefault="003F167E" w:rsidP="003F167E"/>
    <w:p w14:paraId="40856889" w14:textId="294AF62E" w:rsidR="003F167E" w:rsidRPr="00534DE8" w:rsidRDefault="003F167E" w:rsidP="003F167E">
      <w:pPr>
        <w:jc w:val="center"/>
        <w:rPr>
          <w:b/>
        </w:rPr>
      </w:pPr>
      <w:r w:rsidRPr="00534DE8">
        <w:rPr>
          <w:b/>
        </w:rPr>
        <w:t>_______________</w:t>
      </w:r>
    </w:p>
    <w:p w14:paraId="3BD31D60" w14:textId="2D1ABD79" w:rsidR="003F167E" w:rsidRPr="00534DE8" w:rsidRDefault="003F167E" w:rsidP="003F167E"/>
    <w:p w14:paraId="75E39D60" w14:textId="77777777" w:rsidR="003F167E" w:rsidRPr="00534DE8" w:rsidRDefault="003F167E" w:rsidP="003F167E"/>
    <w:p w14:paraId="0210F4DF" w14:textId="77777777" w:rsidR="00BD49A9" w:rsidRPr="00534DE8" w:rsidRDefault="00BD49A9" w:rsidP="00BD49A9"/>
    <w:p w14:paraId="5F8ECB7A" w14:textId="77777777" w:rsidR="00BD49A9" w:rsidRPr="00534DE8" w:rsidRDefault="00BD49A9" w:rsidP="00056F9C">
      <w:pPr>
        <w:pStyle w:val="Heading6"/>
        <w:numPr>
          <w:ilvl w:val="5"/>
          <w:numId w:val="21"/>
        </w:numPr>
        <w:sectPr w:rsidR="00BD49A9" w:rsidRPr="00534DE8" w:rsidSect="00745EE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pPr>
    </w:p>
    <w:p w14:paraId="73DF7288" w14:textId="77777777" w:rsidR="00501FB7" w:rsidRPr="00534DE8" w:rsidRDefault="00501FB7" w:rsidP="004E17CA">
      <w:pPr>
        <w:pStyle w:val="Title"/>
        <w:spacing w:before="0"/>
        <w:contextualSpacing w:val="0"/>
        <w:rPr>
          <w:caps w:val="0"/>
          <w:kern w:val="0"/>
          <w:szCs w:val="16"/>
        </w:rPr>
      </w:pPr>
      <w:r w:rsidRPr="00534DE8">
        <w:rPr>
          <w:caps w:val="0"/>
          <w:kern w:val="0"/>
          <w:szCs w:val="16"/>
        </w:rPr>
        <w:lastRenderedPageBreak/>
        <w:t>ANEXO I</w:t>
      </w:r>
    </w:p>
    <w:p w14:paraId="5E39B6DA" w14:textId="06694CC7" w:rsidR="00501FB7" w:rsidRPr="00534DE8" w:rsidRDefault="00501FB7" w:rsidP="00501FB7">
      <w:pPr>
        <w:pStyle w:val="Caption"/>
        <w:rPr>
          <w:sz w:val="16"/>
          <w:szCs w:val="16"/>
        </w:rPr>
      </w:pPr>
      <w:r w:rsidRPr="00534DE8">
        <w:rPr>
          <w:sz w:val="16"/>
          <w:szCs w:val="16"/>
        </w:rPr>
        <w:t>1.1 CUADRO</w:t>
      </w:r>
      <w:r w:rsidRPr="00534DE8">
        <w:rPr>
          <w:sz w:val="16"/>
          <w:szCs w:val="16"/>
        </w:rPr>
        <w:tab/>
        <w:t>2</w:t>
      </w:r>
    </w:p>
    <w:tbl>
      <w:tblPr>
        <w:tblStyle w:val="TableGridLight"/>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07"/>
        <w:gridCol w:w="2068"/>
        <w:gridCol w:w="2071"/>
        <w:gridCol w:w="2071"/>
        <w:gridCol w:w="2068"/>
        <w:gridCol w:w="2071"/>
        <w:gridCol w:w="2068"/>
      </w:tblGrid>
      <w:tr w:rsidR="00043E19" w:rsidRPr="00534DE8" w14:paraId="5B062561" w14:textId="77777777" w:rsidTr="00AA72B6">
        <w:trPr>
          <w:cantSplit/>
          <w:tblHeader/>
        </w:trPr>
        <w:tc>
          <w:tcPr>
            <w:tcW w:w="725" w:type="pct"/>
            <w:tcBorders>
              <w:top w:val="double" w:sz="6" w:space="0" w:color="auto"/>
              <w:left w:val="double" w:sz="6" w:space="0" w:color="auto"/>
            </w:tcBorders>
          </w:tcPr>
          <w:p w14:paraId="6728B551" w14:textId="32B600C3" w:rsidR="00501FB7" w:rsidRPr="00534DE8" w:rsidRDefault="00501FB7" w:rsidP="00D90530">
            <w:pPr>
              <w:contextualSpacing/>
              <w:jc w:val="center"/>
              <w:rPr>
                <w:b/>
                <w:bCs/>
                <w:sz w:val="14"/>
                <w:szCs w:val="14"/>
              </w:rPr>
            </w:pPr>
            <w:r w:rsidRPr="00534DE8">
              <w:rPr>
                <w:b/>
                <w:sz w:val="14"/>
                <w:szCs w:val="14"/>
              </w:rPr>
              <w:t xml:space="preserve">Miembro otorgante </w:t>
            </w:r>
            <w:r w:rsidR="00993984" w:rsidRPr="00534DE8">
              <w:rPr>
                <w:b/>
                <w:sz w:val="14"/>
                <w:szCs w:val="14"/>
              </w:rPr>
              <w:br/>
            </w:r>
            <w:r w:rsidRPr="00534DE8">
              <w:rPr>
                <w:b/>
                <w:sz w:val="14"/>
                <w:szCs w:val="14"/>
              </w:rPr>
              <w:t>de preferencias</w:t>
            </w:r>
          </w:p>
        </w:tc>
        <w:tc>
          <w:tcPr>
            <w:tcW w:w="712" w:type="pct"/>
            <w:tcBorders>
              <w:top w:val="double" w:sz="6" w:space="0" w:color="auto"/>
            </w:tcBorders>
          </w:tcPr>
          <w:p w14:paraId="1FC0C263" w14:textId="77777777" w:rsidR="00501FB7" w:rsidRPr="00534DE8" w:rsidRDefault="00501FB7" w:rsidP="00D90530">
            <w:pPr>
              <w:jc w:val="center"/>
              <w:rPr>
                <w:b/>
                <w:bCs/>
                <w:sz w:val="14"/>
                <w:szCs w:val="14"/>
              </w:rPr>
            </w:pPr>
            <w:r w:rsidRPr="00534DE8">
              <w:rPr>
                <w:b/>
                <w:sz w:val="14"/>
                <w:szCs w:val="14"/>
              </w:rPr>
              <w:t>Prueba de origen</w:t>
            </w:r>
          </w:p>
        </w:tc>
        <w:tc>
          <w:tcPr>
            <w:tcW w:w="713" w:type="pct"/>
            <w:tcBorders>
              <w:top w:val="double" w:sz="6" w:space="0" w:color="auto"/>
            </w:tcBorders>
          </w:tcPr>
          <w:p w14:paraId="40EE2143" w14:textId="3545D20D" w:rsidR="00501FB7" w:rsidRPr="00534DE8" w:rsidRDefault="00501FB7" w:rsidP="00D90530">
            <w:pPr>
              <w:jc w:val="center"/>
              <w:rPr>
                <w:b/>
                <w:bCs/>
                <w:sz w:val="14"/>
                <w:szCs w:val="14"/>
              </w:rPr>
            </w:pPr>
            <w:r w:rsidRPr="00534DE8">
              <w:rPr>
                <w:b/>
                <w:sz w:val="14"/>
                <w:szCs w:val="14"/>
              </w:rPr>
              <w:t xml:space="preserve">Entidad designada para emitir la prueba </w:t>
            </w:r>
            <w:r w:rsidR="00F270EF" w:rsidRPr="00534DE8">
              <w:rPr>
                <w:b/>
                <w:sz w:val="14"/>
                <w:szCs w:val="14"/>
              </w:rPr>
              <w:br/>
            </w:r>
            <w:r w:rsidRPr="00534DE8">
              <w:rPr>
                <w:b/>
                <w:sz w:val="14"/>
                <w:szCs w:val="14"/>
              </w:rPr>
              <w:t>de origen</w:t>
            </w:r>
          </w:p>
        </w:tc>
        <w:tc>
          <w:tcPr>
            <w:tcW w:w="713" w:type="pct"/>
            <w:tcBorders>
              <w:top w:val="double" w:sz="6" w:space="0" w:color="auto"/>
            </w:tcBorders>
          </w:tcPr>
          <w:p w14:paraId="0A7EE441" w14:textId="44E9012C" w:rsidR="00501FB7" w:rsidRPr="00534DE8" w:rsidRDefault="00501FB7" w:rsidP="00AA72B6">
            <w:pPr>
              <w:jc w:val="center"/>
              <w:rPr>
                <w:b/>
                <w:bCs/>
                <w:sz w:val="14"/>
                <w:szCs w:val="14"/>
              </w:rPr>
            </w:pPr>
            <w:r w:rsidRPr="00534DE8">
              <w:rPr>
                <w:b/>
                <w:sz w:val="14"/>
                <w:szCs w:val="14"/>
              </w:rPr>
              <w:t>Modelo prescrito/</w:t>
            </w:r>
            <w:r w:rsidR="00AA72B6" w:rsidRPr="00534DE8">
              <w:rPr>
                <w:b/>
                <w:sz w:val="14"/>
                <w:szCs w:val="14"/>
              </w:rPr>
              <w:br/>
            </w:r>
            <w:r w:rsidRPr="00534DE8">
              <w:rPr>
                <w:b/>
                <w:sz w:val="14"/>
                <w:szCs w:val="14"/>
              </w:rPr>
              <w:t>formulación libre</w:t>
            </w:r>
          </w:p>
        </w:tc>
        <w:tc>
          <w:tcPr>
            <w:tcW w:w="712" w:type="pct"/>
            <w:tcBorders>
              <w:top w:val="double" w:sz="6" w:space="0" w:color="auto"/>
            </w:tcBorders>
          </w:tcPr>
          <w:p w14:paraId="41074E15" w14:textId="77777777" w:rsidR="00501FB7" w:rsidRPr="00534DE8" w:rsidRDefault="00501FB7" w:rsidP="00D90530">
            <w:pPr>
              <w:jc w:val="center"/>
              <w:rPr>
                <w:b/>
                <w:bCs/>
                <w:sz w:val="14"/>
                <w:szCs w:val="14"/>
              </w:rPr>
            </w:pPr>
            <w:r w:rsidRPr="00534DE8">
              <w:rPr>
                <w:b/>
                <w:sz w:val="14"/>
                <w:szCs w:val="14"/>
              </w:rPr>
              <w:t>Idioma</w:t>
            </w:r>
          </w:p>
        </w:tc>
        <w:tc>
          <w:tcPr>
            <w:tcW w:w="713" w:type="pct"/>
            <w:tcBorders>
              <w:top w:val="double" w:sz="6" w:space="0" w:color="auto"/>
            </w:tcBorders>
          </w:tcPr>
          <w:p w14:paraId="504B4582" w14:textId="314FE1BE" w:rsidR="00501FB7" w:rsidRPr="00534DE8" w:rsidRDefault="00501FB7" w:rsidP="00AA72B6">
            <w:pPr>
              <w:ind w:hanging="160"/>
              <w:jc w:val="center"/>
              <w:rPr>
                <w:b/>
                <w:bCs/>
                <w:sz w:val="14"/>
                <w:szCs w:val="14"/>
              </w:rPr>
            </w:pPr>
            <w:r w:rsidRPr="00534DE8">
              <w:rPr>
                <w:b/>
                <w:sz w:val="14"/>
                <w:szCs w:val="14"/>
              </w:rPr>
              <w:t>Formato aceptable de la</w:t>
            </w:r>
            <w:r w:rsidR="00993984" w:rsidRPr="00534DE8">
              <w:rPr>
                <w:b/>
                <w:sz w:val="14"/>
                <w:szCs w:val="14"/>
              </w:rPr>
              <w:t> </w:t>
            </w:r>
            <w:r w:rsidRPr="00534DE8">
              <w:rPr>
                <w:b/>
                <w:sz w:val="14"/>
                <w:szCs w:val="14"/>
              </w:rPr>
              <w:t>prueba de origen: versión impresa/</w:t>
            </w:r>
            <w:r w:rsidR="00AA72B6" w:rsidRPr="00534DE8">
              <w:rPr>
                <w:b/>
                <w:sz w:val="14"/>
                <w:szCs w:val="14"/>
              </w:rPr>
              <w:br/>
            </w:r>
            <w:r w:rsidRPr="00534DE8">
              <w:rPr>
                <w:b/>
                <w:sz w:val="14"/>
                <w:szCs w:val="14"/>
              </w:rPr>
              <w:t>versión electrónica</w:t>
            </w:r>
          </w:p>
        </w:tc>
        <w:tc>
          <w:tcPr>
            <w:tcW w:w="713" w:type="pct"/>
            <w:tcBorders>
              <w:top w:val="double" w:sz="6" w:space="0" w:color="auto"/>
              <w:right w:val="double" w:sz="6" w:space="0" w:color="auto"/>
            </w:tcBorders>
          </w:tcPr>
          <w:p w14:paraId="72B669CF" w14:textId="77777777" w:rsidR="00501FB7" w:rsidRPr="00534DE8" w:rsidRDefault="00501FB7" w:rsidP="00D90530">
            <w:pPr>
              <w:jc w:val="center"/>
              <w:rPr>
                <w:b/>
                <w:bCs/>
                <w:sz w:val="14"/>
                <w:szCs w:val="14"/>
              </w:rPr>
            </w:pPr>
            <w:r w:rsidRPr="00534DE8">
              <w:rPr>
                <w:b/>
                <w:sz w:val="14"/>
                <w:szCs w:val="14"/>
              </w:rPr>
              <w:t>Exención de la certificación/</w:t>
            </w:r>
            <w:r w:rsidRPr="00534DE8">
              <w:rPr>
                <w:b/>
                <w:sz w:val="14"/>
                <w:szCs w:val="14"/>
              </w:rPr>
              <w:br/>
              <w:t>autocertificación</w:t>
            </w:r>
          </w:p>
        </w:tc>
      </w:tr>
      <w:tr w:rsidR="00043E19" w:rsidRPr="00534DE8" w14:paraId="74CB7141" w14:textId="77777777" w:rsidTr="00AA72B6">
        <w:trPr>
          <w:cantSplit/>
        </w:trPr>
        <w:tc>
          <w:tcPr>
            <w:tcW w:w="725" w:type="pct"/>
            <w:tcBorders>
              <w:left w:val="double" w:sz="6" w:space="0" w:color="auto"/>
            </w:tcBorders>
          </w:tcPr>
          <w:p w14:paraId="15D4EBC2" w14:textId="7BAD8A85" w:rsidR="00501FB7" w:rsidRPr="00534DE8" w:rsidRDefault="00501FB7" w:rsidP="00043E19">
            <w:pPr>
              <w:ind w:left="284" w:hanging="284"/>
              <w:contextualSpacing/>
              <w:jc w:val="left"/>
              <w:rPr>
                <w:sz w:val="14"/>
                <w:szCs w:val="14"/>
              </w:rPr>
            </w:pPr>
            <w:r w:rsidRPr="00534DE8">
              <w:rPr>
                <w:sz w:val="14"/>
                <w:szCs w:val="14"/>
              </w:rPr>
              <w:t>1.</w:t>
            </w:r>
            <w:r w:rsidR="00D5512B" w:rsidRPr="00534DE8">
              <w:rPr>
                <w:sz w:val="14"/>
                <w:szCs w:val="14"/>
              </w:rPr>
              <w:tab/>
            </w:r>
            <w:r w:rsidRPr="00534DE8">
              <w:rPr>
                <w:sz w:val="14"/>
                <w:szCs w:val="14"/>
              </w:rPr>
              <w:t>AUSTRALIA</w:t>
            </w:r>
          </w:p>
        </w:tc>
        <w:tc>
          <w:tcPr>
            <w:tcW w:w="712" w:type="pct"/>
          </w:tcPr>
          <w:p w14:paraId="24652C13" w14:textId="1EB742F3"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Certificado de origen o</w:t>
            </w:r>
          </w:p>
          <w:p w14:paraId="58588A06" w14:textId="1FC50598"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Declaración de origen del fabricante extranjero</w:t>
            </w:r>
          </w:p>
        </w:tc>
        <w:tc>
          <w:tcPr>
            <w:tcW w:w="713" w:type="pct"/>
          </w:tcPr>
          <w:p w14:paraId="57B40010" w14:textId="77777777" w:rsidR="00501FB7" w:rsidRPr="00534DE8" w:rsidRDefault="00501FB7" w:rsidP="00D90530">
            <w:pPr>
              <w:jc w:val="left"/>
              <w:rPr>
                <w:sz w:val="14"/>
                <w:szCs w:val="14"/>
              </w:rPr>
            </w:pPr>
            <w:r w:rsidRPr="00534DE8">
              <w:rPr>
                <w:sz w:val="14"/>
                <w:szCs w:val="14"/>
              </w:rPr>
              <w:t>Ninguna autoridad designada en los PMA</w:t>
            </w:r>
          </w:p>
        </w:tc>
        <w:tc>
          <w:tcPr>
            <w:tcW w:w="713" w:type="pct"/>
          </w:tcPr>
          <w:p w14:paraId="2F7357A1" w14:textId="60CA2C52"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No se prescribe ninguna forma de certificado de origen o de declaración de origen.</w:t>
            </w:r>
          </w:p>
          <w:p w14:paraId="76F591F4" w14:textId="760B52DC"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Puede utilizarse el formulario A del SGP para solicitar un trato preferencial.</w:t>
            </w:r>
          </w:p>
        </w:tc>
        <w:tc>
          <w:tcPr>
            <w:tcW w:w="712" w:type="pct"/>
          </w:tcPr>
          <w:p w14:paraId="45ED2F02" w14:textId="77777777" w:rsidR="00501FB7" w:rsidRPr="00534DE8" w:rsidRDefault="00501FB7" w:rsidP="00D90530">
            <w:pPr>
              <w:jc w:val="left"/>
              <w:rPr>
                <w:sz w:val="14"/>
                <w:szCs w:val="14"/>
              </w:rPr>
            </w:pPr>
            <w:r w:rsidRPr="00534DE8">
              <w:rPr>
                <w:sz w:val="14"/>
                <w:szCs w:val="14"/>
              </w:rPr>
              <w:t>Los modelos posibles están disponibles en inglés.</w:t>
            </w:r>
          </w:p>
        </w:tc>
        <w:tc>
          <w:tcPr>
            <w:tcW w:w="713" w:type="pct"/>
          </w:tcPr>
          <w:p w14:paraId="373132D3" w14:textId="77777777" w:rsidR="00501FB7" w:rsidRPr="00534DE8" w:rsidRDefault="00501FB7" w:rsidP="00D90530">
            <w:pPr>
              <w:jc w:val="left"/>
              <w:rPr>
                <w:sz w:val="14"/>
                <w:szCs w:val="14"/>
              </w:rPr>
            </w:pPr>
            <w:r w:rsidRPr="00534DE8">
              <w:rPr>
                <w:sz w:val="14"/>
                <w:szCs w:val="14"/>
              </w:rPr>
              <w:t>¿Versión impresa?</w:t>
            </w:r>
          </w:p>
          <w:p w14:paraId="75778CFC" w14:textId="77777777" w:rsidR="00501FB7" w:rsidRPr="00534DE8" w:rsidRDefault="00501FB7" w:rsidP="00D90530">
            <w:pPr>
              <w:jc w:val="left"/>
              <w:rPr>
                <w:sz w:val="14"/>
                <w:szCs w:val="14"/>
              </w:rPr>
            </w:pPr>
            <w:r w:rsidRPr="00534DE8">
              <w:rPr>
                <w:sz w:val="14"/>
                <w:szCs w:val="14"/>
              </w:rPr>
              <w:t>(La declaración puede estar incluida en los documentos comerciales o constituir un documento separado).</w:t>
            </w:r>
          </w:p>
        </w:tc>
        <w:tc>
          <w:tcPr>
            <w:tcW w:w="713" w:type="pct"/>
            <w:tcBorders>
              <w:right w:val="double" w:sz="6" w:space="0" w:color="auto"/>
            </w:tcBorders>
          </w:tcPr>
          <w:p w14:paraId="06689291" w14:textId="77777777" w:rsidR="00501FB7" w:rsidRPr="00534DE8" w:rsidRDefault="00501FB7" w:rsidP="00D90530">
            <w:pPr>
              <w:tabs>
                <w:tab w:val="left" w:pos="90"/>
              </w:tabs>
              <w:jc w:val="left"/>
              <w:rPr>
                <w:sz w:val="14"/>
                <w:szCs w:val="14"/>
              </w:rPr>
            </w:pPr>
            <w:r w:rsidRPr="00534DE8">
              <w:rPr>
                <w:sz w:val="14"/>
                <w:szCs w:val="14"/>
              </w:rPr>
              <w:t>n.a.</w:t>
            </w:r>
          </w:p>
        </w:tc>
      </w:tr>
      <w:tr w:rsidR="00043E19" w:rsidRPr="00534DE8" w14:paraId="4721DD1E" w14:textId="77777777" w:rsidTr="00AA72B6">
        <w:trPr>
          <w:cantSplit/>
        </w:trPr>
        <w:tc>
          <w:tcPr>
            <w:tcW w:w="725" w:type="pct"/>
            <w:tcBorders>
              <w:left w:val="double" w:sz="6" w:space="0" w:color="auto"/>
            </w:tcBorders>
          </w:tcPr>
          <w:p w14:paraId="3BC4CDBD" w14:textId="32D3A0C7" w:rsidR="00501FB7" w:rsidRPr="00534DE8" w:rsidRDefault="00501FB7" w:rsidP="00043E19">
            <w:pPr>
              <w:ind w:left="284" w:hanging="284"/>
              <w:contextualSpacing/>
              <w:jc w:val="left"/>
              <w:rPr>
                <w:sz w:val="14"/>
                <w:szCs w:val="14"/>
              </w:rPr>
            </w:pPr>
            <w:r w:rsidRPr="00534DE8">
              <w:rPr>
                <w:sz w:val="14"/>
                <w:szCs w:val="14"/>
              </w:rPr>
              <w:t>2.</w:t>
            </w:r>
            <w:r w:rsidR="00043E19" w:rsidRPr="00534DE8">
              <w:rPr>
                <w:sz w:val="14"/>
                <w:szCs w:val="14"/>
              </w:rPr>
              <w:tab/>
            </w:r>
            <w:r w:rsidRPr="00534DE8">
              <w:rPr>
                <w:sz w:val="14"/>
                <w:szCs w:val="14"/>
              </w:rPr>
              <w:t>CANADÁ</w:t>
            </w:r>
          </w:p>
        </w:tc>
        <w:tc>
          <w:tcPr>
            <w:tcW w:w="712" w:type="pct"/>
          </w:tcPr>
          <w:p w14:paraId="0815A0B5" w14:textId="0666B2ED"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Declaración de origen del exportador o certificado de origen "formulario A"</w:t>
            </w:r>
          </w:p>
          <w:p w14:paraId="40C2F973" w14:textId="4783D11A"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Certificado de origen para los productos textiles y prendas de vestir</w:t>
            </w:r>
          </w:p>
        </w:tc>
        <w:tc>
          <w:tcPr>
            <w:tcW w:w="713" w:type="pct"/>
          </w:tcPr>
          <w:p w14:paraId="12E88560" w14:textId="77777777" w:rsidR="00501FB7" w:rsidRPr="00534DE8" w:rsidRDefault="00501FB7" w:rsidP="00D90530">
            <w:pPr>
              <w:jc w:val="left"/>
              <w:rPr>
                <w:sz w:val="14"/>
                <w:szCs w:val="14"/>
              </w:rPr>
            </w:pPr>
            <w:r w:rsidRPr="00534DE8">
              <w:rPr>
                <w:sz w:val="14"/>
                <w:szCs w:val="14"/>
              </w:rPr>
              <w:t>Exportador</w:t>
            </w:r>
          </w:p>
        </w:tc>
        <w:tc>
          <w:tcPr>
            <w:tcW w:w="713" w:type="pct"/>
          </w:tcPr>
          <w:p w14:paraId="7D516A1F" w14:textId="77777777" w:rsidR="00501FB7" w:rsidRPr="00534DE8" w:rsidRDefault="00501FB7" w:rsidP="00D90530">
            <w:pPr>
              <w:jc w:val="left"/>
              <w:rPr>
                <w:sz w:val="14"/>
                <w:szCs w:val="14"/>
              </w:rPr>
            </w:pPr>
            <w:r w:rsidRPr="00534DE8">
              <w:rPr>
                <w:sz w:val="14"/>
                <w:szCs w:val="14"/>
              </w:rPr>
              <w:t>Modelo prescrito (formulario A, declaración del exportador, B255 para los productos textiles)</w:t>
            </w:r>
          </w:p>
        </w:tc>
        <w:tc>
          <w:tcPr>
            <w:tcW w:w="712" w:type="pct"/>
          </w:tcPr>
          <w:p w14:paraId="37611495" w14:textId="77777777" w:rsidR="00501FB7" w:rsidRPr="00534DE8" w:rsidRDefault="00501FB7" w:rsidP="00D90530">
            <w:pPr>
              <w:jc w:val="left"/>
              <w:rPr>
                <w:sz w:val="14"/>
                <w:szCs w:val="14"/>
              </w:rPr>
            </w:pPr>
            <w:r w:rsidRPr="00534DE8">
              <w:rPr>
                <w:sz w:val="14"/>
                <w:szCs w:val="14"/>
              </w:rPr>
              <w:t>Inglés o francés</w:t>
            </w:r>
          </w:p>
        </w:tc>
        <w:tc>
          <w:tcPr>
            <w:tcW w:w="713" w:type="pct"/>
          </w:tcPr>
          <w:p w14:paraId="225F7292" w14:textId="77777777" w:rsidR="00501FB7" w:rsidRPr="00534DE8" w:rsidRDefault="00501FB7" w:rsidP="00D90530">
            <w:pPr>
              <w:jc w:val="left"/>
              <w:rPr>
                <w:sz w:val="14"/>
                <w:szCs w:val="14"/>
              </w:rPr>
            </w:pPr>
            <w:r w:rsidRPr="00534DE8">
              <w:rPr>
                <w:sz w:val="14"/>
                <w:szCs w:val="14"/>
              </w:rPr>
              <w:t>¿Versión impresa?</w:t>
            </w:r>
          </w:p>
          <w:p w14:paraId="42BB07BB" w14:textId="79E41EA5"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(El formulario A no debe estar sellado ni firmado).</w:t>
            </w:r>
          </w:p>
          <w:p w14:paraId="1C246FB8" w14:textId="1184DE8A"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(La declaración puede figurar en una factura aduanera del Canadá o en una factura comercial, o bien puede facilitarse como un documento separado).</w:t>
            </w:r>
          </w:p>
        </w:tc>
        <w:tc>
          <w:tcPr>
            <w:tcW w:w="713" w:type="pct"/>
            <w:tcBorders>
              <w:right w:val="double" w:sz="6" w:space="0" w:color="auto"/>
            </w:tcBorders>
          </w:tcPr>
          <w:p w14:paraId="3CDEB711" w14:textId="77777777" w:rsidR="00501FB7" w:rsidRPr="00534DE8" w:rsidRDefault="00501FB7" w:rsidP="00D90530">
            <w:pPr>
              <w:jc w:val="left"/>
              <w:rPr>
                <w:sz w:val="14"/>
                <w:szCs w:val="14"/>
              </w:rPr>
            </w:pPr>
            <w:r w:rsidRPr="00534DE8">
              <w:rPr>
                <w:sz w:val="14"/>
                <w:szCs w:val="14"/>
              </w:rPr>
              <w:t>n.a.</w:t>
            </w:r>
          </w:p>
        </w:tc>
      </w:tr>
      <w:tr w:rsidR="00043E19" w:rsidRPr="00534DE8" w14:paraId="3A66A740" w14:textId="77777777" w:rsidTr="00AA72B6">
        <w:trPr>
          <w:cantSplit/>
        </w:trPr>
        <w:tc>
          <w:tcPr>
            <w:tcW w:w="725" w:type="pct"/>
            <w:tcBorders>
              <w:left w:val="double" w:sz="6" w:space="0" w:color="auto"/>
              <w:bottom w:val="single" w:sz="4" w:space="0" w:color="auto"/>
            </w:tcBorders>
          </w:tcPr>
          <w:p w14:paraId="792CAED9" w14:textId="7B9D3A9B" w:rsidR="00501FB7" w:rsidRPr="00534DE8" w:rsidRDefault="00501FB7" w:rsidP="00043E19">
            <w:pPr>
              <w:ind w:left="284" w:hanging="284"/>
              <w:contextualSpacing/>
              <w:jc w:val="left"/>
              <w:rPr>
                <w:sz w:val="14"/>
                <w:szCs w:val="14"/>
              </w:rPr>
            </w:pPr>
            <w:r w:rsidRPr="00534DE8">
              <w:rPr>
                <w:sz w:val="14"/>
                <w:szCs w:val="14"/>
              </w:rPr>
              <w:t>3.</w:t>
            </w:r>
            <w:r w:rsidR="00043E19" w:rsidRPr="00534DE8">
              <w:rPr>
                <w:sz w:val="14"/>
                <w:szCs w:val="14"/>
              </w:rPr>
              <w:tab/>
            </w:r>
            <w:r w:rsidRPr="00534DE8">
              <w:rPr>
                <w:sz w:val="14"/>
                <w:szCs w:val="14"/>
              </w:rPr>
              <w:t>CHILE</w:t>
            </w:r>
          </w:p>
        </w:tc>
        <w:tc>
          <w:tcPr>
            <w:tcW w:w="712" w:type="pct"/>
            <w:tcBorders>
              <w:bottom w:val="single" w:sz="4" w:space="0" w:color="auto"/>
            </w:tcBorders>
          </w:tcPr>
          <w:p w14:paraId="423CAAB3" w14:textId="77777777" w:rsidR="00501FB7" w:rsidRPr="00534DE8" w:rsidRDefault="00501FB7" w:rsidP="00956F3C">
            <w:pPr>
              <w:pStyle w:val="ListParagraph"/>
              <w:numPr>
                <w:ilvl w:val="0"/>
                <w:numId w:val="24"/>
              </w:numPr>
              <w:ind w:left="170" w:hanging="170"/>
              <w:contextualSpacing w:val="0"/>
              <w:jc w:val="left"/>
              <w:rPr>
                <w:sz w:val="14"/>
                <w:szCs w:val="14"/>
              </w:rPr>
            </w:pPr>
            <w:r w:rsidRPr="00534DE8">
              <w:rPr>
                <w:sz w:val="14"/>
                <w:szCs w:val="14"/>
              </w:rPr>
              <w:t>Certificado de origen</w:t>
            </w:r>
          </w:p>
        </w:tc>
        <w:tc>
          <w:tcPr>
            <w:tcW w:w="713" w:type="pct"/>
            <w:tcBorders>
              <w:bottom w:val="single" w:sz="4" w:space="0" w:color="auto"/>
            </w:tcBorders>
          </w:tcPr>
          <w:p w14:paraId="2C6D7636" w14:textId="77777777" w:rsidR="00501FB7" w:rsidRPr="00534DE8" w:rsidRDefault="00501FB7" w:rsidP="00D90530">
            <w:pPr>
              <w:jc w:val="left"/>
              <w:rPr>
                <w:sz w:val="14"/>
                <w:szCs w:val="14"/>
              </w:rPr>
            </w:pPr>
            <w:r w:rsidRPr="00534DE8">
              <w:rPr>
                <w:sz w:val="14"/>
                <w:szCs w:val="14"/>
              </w:rPr>
              <w:t>Autoridad competente, productor o exportador de las mercancías o importador de las mercancías</w:t>
            </w:r>
          </w:p>
        </w:tc>
        <w:tc>
          <w:tcPr>
            <w:tcW w:w="713" w:type="pct"/>
            <w:tcBorders>
              <w:bottom w:val="single" w:sz="4" w:space="0" w:color="auto"/>
            </w:tcBorders>
          </w:tcPr>
          <w:p w14:paraId="7E5CBFA5" w14:textId="77777777" w:rsidR="00501FB7" w:rsidRPr="00534DE8" w:rsidRDefault="00501FB7" w:rsidP="00D90530">
            <w:pPr>
              <w:jc w:val="left"/>
              <w:rPr>
                <w:sz w:val="14"/>
                <w:szCs w:val="14"/>
              </w:rPr>
            </w:pPr>
            <w:r w:rsidRPr="00534DE8">
              <w:rPr>
                <w:sz w:val="14"/>
                <w:szCs w:val="14"/>
              </w:rPr>
              <w:t>Modelo prescrito</w:t>
            </w:r>
          </w:p>
        </w:tc>
        <w:tc>
          <w:tcPr>
            <w:tcW w:w="712" w:type="pct"/>
            <w:tcBorders>
              <w:bottom w:val="single" w:sz="4" w:space="0" w:color="auto"/>
            </w:tcBorders>
          </w:tcPr>
          <w:p w14:paraId="47310877" w14:textId="77777777" w:rsidR="00501FB7" w:rsidRPr="00534DE8" w:rsidRDefault="00501FB7" w:rsidP="00D90530">
            <w:pPr>
              <w:jc w:val="left"/>
              <w:rPr>
                <w:sz w:val="14"/>
                <w:szCs w:val="14"/>
              </w:rPr>
            </w:pPr>
            <w:r w:rsidRPr="00534DE8">
              <w:rPr>
                <w:sz w:val="14"/>
                <w:szCs w:val="14"/>
              </w:rPr>
              <w:t>Español, inglés, francés o portugués</w:t>
            </w:r>
          </w:p>
        </w:tc>
        <w:tc>
          <w:tcPr>
            <w:tcW w:w="713" w:type="pct"/>
            <w:tcBorders>
              <w:bottom w:val="single" w:sz="4" w:space="0" w:color="auto"/>
            </w:tcBorders>
          </w:tcPr>
          <w:p w14:paraId="3F1E89E2" w14:textId="77777777" w:rsidR="00501FB7" w:rsidRPr="00534DE8" w:rsidRDefault="00501FB7" w:rsidP="00D90530">
            <w:pPr>
              <w:jc w:val="left"/>
              <w:rPr>
                <w:sz w:val="14"/>
                <w:szCs w:val="14"/>
              </w:rPr>
            </w:pPr>
            <w:r w:rsidRPr="00534DE8">
              <w:rPr>
                <w:sz w:val="14"/>
                <w:szCs w:val="14"/>
              </w:rPr>
              <w:t>¿Versión impresa?</w:t>
            </w:r>
          </w:p>
        </w:tc>
        <w:tc>
          <w:tcPr>
            <w:tcW w:w="713" w:type="pct"/>
            <w:tcBorders>
              <w:bottom w:val="single" w:sz="4" w:space="0" w:color="auto"/>
              <w:right w:val="double" w:sz="6" w:space="0" w:color="auto"/>
            </w:tcBorders>
          </w:tcPr>
          <w:p w14:paraId="119C75FA" w14:textId="77777777" w:rsidR="00501FB7" w:rsidRPr="00534DE8" w:rsidRDefault="00501FB7" w:rsidP="00D90530">
            <w:pPr>
              <w:jc w:val="left"/>
              <w:rPr>
                <w:sz w:val="14"/>
                <w:szCs w:val="14"/>
              </w:rPr>
            </w:pPr>
            <w:r w:rsidRPr="00534DE8">
              <w:rPr>
                <w:sz w:val="14"/>
                <w:szCs w:val="14"/>
              </w:rPr>
              <w:t>n.a.</w:t>
            </w:r>
          </w:p>
        </w:tc>
      </w:tr>
      <w:tr w:rsidR="00043E19" w:rsidRPr="00534DE8" w14:paraId="610F50A8" w14:textId="77777777" w:rsidTr="00AA72B6">
        <w:trPr>
          <w:cantSplit/>
        </w:trPr>
        <w:tc>
          <w:tcPr>
            <w:tcW w:w="725" w:type="pct"/>
            <w:tcBorders>
              <w:top w:val="single" w:sz="4" w:space="0" w:color="auto"/>
              <w:left w:val="double" w:sz="6" w:space="0" w:color="auto"/>
              <w:bottom w:val="nil"/>
            </w:tcBorders>
          </w:tcPr>
          <w:p w14:paraId="0F2B1B45" w14:textId="1773C39E" w:rsidR="00501FB7" w:rsidRPr="00534DE8" w:rsidRDefault="00501FB7" w:rsidP="00043E19">
            <w:pPr>
              <w:ind w:left="284" w:hanging="284"/>
              <w:contextualSpacing/>
              <w:jc w:val="left"/>
              <w:rPr>
                <w:sz w:val="14"/>
                <w:szCs w:val="14"/>
              </w:rPr>
            </w:pPr>
            <w:r w:rsidRPr="00534DE8">
              <w:rPr>
                <w:sz w:val="14"/>
                <w:szCs w:val="14"/>
              </w:rPr>
              <w:t>4.</w:t>
            </w:r>
            <w:r w:rsidR="00043E19" w:rsidRPr="00534DE8">
              <w:rPr>
                <w:sz w:val="14"/>
                <w:szCs w:val="14"/>
              </w:rPr>
              <w:tab/>
            </w:r>
            <w:r w:rsidRPr="00534DE8">
              <w:rPr>
                <w:sz w:val="14"/>
                <w:szCs w:val="14"/>
              </w:rPr>
              <w:t>CHINA</w:t>
            </w:r>
          </w:p>
        </w:tc>
        <w:tc>
          <w:tcPr>
            <w:tcW w:w="712" w:type="pct"/>
            <w:tcBorders>
              <w:top w:val="single" w:sz="4" w:space="0" w:color="auto"/>
              <w:bottom w:val="single" w:sz="4" w:space="0" w:color="auto"/>
            </w:tcBorders>
          </w:tcPr>
          <w:p w14:paraId="03C1D174" w14:textId="741204EB" w:rsidR="00501FB7" w:rsidRPr="00534DE8" w:rsidRDefault="00501FB7" w:rsidP="00D5512B">
            <w:pPr>
              <w:pStyle w:val="ListParagraph"/>
              <w:numPr>
                <w:ilvl w:val="0"/>
                <w:numId w:val="24"/>
              </w:numPr>
              <w:ind w:left="170" w:hanging="170"/>
              <w:contextualSpacing w:val="0"/>
              <w:jc w:val="left"/>
              <w:rPr>
                <w:sz w:val="14"/>
                <w:szCs w:val="14"/>
              </w:rPr>
            </w:pPr>
            <w:r w:rsidRPr="00534DE8">
              <w:rPr>
                <w:sz w:val="14"/>
                <w:szCs w:val="14"/>
              </w:rPr>
              <w:t>Certificado de origen</w:t>
            </w:r>
          </w:p>
        </w:tc>
        <w:tc>
          <w:tcPr>
            <w:tcW w:w="713" w:type="pct"/>
            <w:tcBorders>
              <w:top w:val="single" w:sz="4" w:space="0" w:color="auto"/>
              <w:bottom w:val="single" w:sz="4" w:space="0" w:color="auto"/>
            </w:tcBorders>
          </w:tcPr>
          <w:p w14:paraId="3D8D0923" w14:textId="66DCD217"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Organismos autorizados por el país beneficiario</w:t>
            </w:r>
          </w:p>
        </w:tc>
        <w:tc>
          <w:tcPr>
            <w:tcW w:w="713" w:type="pct"/>
            <w:vMerge w:val="restart"/>
            <w:tcBorders>
              <w:top w:val="single" w:sz="4" w:space="0" w:color="auto"/>
              <w:bottom w:val="single" w:sz="4" w:space="0" w:color="auto"/>
            </w:tcBorders>
          </w:tcPr>
          <w:p w14:paraId="484A3D6B" w14:textId="77777777" w:rsidR="00501FB7" w:rsidRPr="00534DE8" w:rsidRDefault="00501FB7" w:rsidP="00D90530">
            <w:pPr>
              <w:jc w:val="left"/>
              <w:rPr>
                <w:sz w:val="14"/>
                <w:szCs w:val="14"/>
              </w:rPr>
            </w:pPr>
          </w:p>
          <w:p w14:paraId="6322FA53" w14:textId="77777777" w:rsidR="00501FB7" w:rsidRPr="00534DE8" w:rsidRDefault="00501FB7" w:rsidP="00D90530">
            <w:pPr>
              <w:jc w:val="left"/>
              <w:rPr>
                <w:sz w:val="14"/>
                <w:szCs w:val="14"/>
              </w:rPr>
            </w:pPr>
          </w:p>
          <w:p w14:paraId="4FEA34CB" w14:textId="77777777" w:rsidR="00501FB7" w:rsidRPr="00534DE8" w:rsidRDefault="00501FB7" w:rsidP="00D90530">
            <w:pPr>
              <w:jc w:val="left"/>
              <w:rPr>
                <w:sz w:val="14"/>
                <w:szCs w:val="14"/>
              </w:rPr>
            </w:pPr>
            <w:r w:rsidRPr="00534DE8">
              <w:rPr>
                <w:sz w:val="14"/>
                <w:szCs w:val="14"/>
              </w:rPr>
              <w:t>Modelo prescrito</w:t>
            </w:r>
          </w:p>
          <w:p w14:paraId="66F82623" w14:textId="77777777" w:rsidR="00501FB7" w:rsidRPr="00534DE8" w:rsidRDefault="00501FB7" w:rsidP="00D90530">
            <w:pPr>
              <w:jc w:val="left"/>
              <w:rPr>
                <w:sz w:val="14"/>
                <w:szCs w:val="14"/>
              </w:rPr>
            </w:pPr>
          </w:p>
        </w:tc>
        <w:tc>
          <w:tcPr>
            <w:tcW w:w="712" w:type="pct"/>
            <w:tcBorders>
              <w:top w:val="single" w:sz="4" w:space="0" w:color="auto"/>
              <w:bottom w:val="single" w:sz="4" w:space="0" w:color="auto"/>
            </w:tcBorders>
          </w:tcPr>
          <w:p w14:paraId="58DBF71D" w14:textId="77777777" w:rsidR="00501FB7" w:rsidRPr="00534DE8" w:rsidRDefault="00501FB7" w:rsidP="00D90530">
            <w:pPr>
              <w:jc w:val="left"/>
              <w:rPr>
                <w:sz w:val="14"/>
                <w:szCs w:val="14"/>
              </w:rPr>
            </w:pPr>
            <w:r w:rsidRPr="00534DE8">
              <w:rPr>
                <w:sz w:val="14"/>
                <w:szCs w:val="14"/>
              </w:rPr>
              <w:t>Inglés</w:t>
            </w:r>
          </w:p>
        </w:tc>
        <w:tc>
          <w:tcPr>
            <w:tcW w:w="713" w:type="pct"/>
            <w:vMerge w:val="restart"/>
            <w:tcBorders>
              <w:top w:val="single" w:sz="4" w:space="0" w:color="auto"/>
              <w:bottom w:val="single" w:sz="4" w:space="0" w:color="auto"/>
            </w:tcBorders>
          </w:tcPr>
          <w:p w14:paraId="7DE44A47" w14:textId="77715968" w:rsidR="00AA72B6" w:rsidRPr="00534DE8" w:rsidRDefault="00501FB7" w:rsidP="00D90530">
            <w:pPr>
              <w:jc w:val="left"/>
              <w:rPr>
                <w:sz w:val="14"/>
                <w:szCs w:val="14"/>
              </w:rPr>
            </w:pPr>
            <w:r w:rsidRPr="00534DE8">
              <w:rPr>
                <w:sz w:val="14"/>
                <w:szCs w:val="14"/>
              </w:rPr>
              <w:t>¿Versión impresa o electrónica?</w:t>
            </w:r>
          </w:p>
          <w:p w14:paraId="6682E92F" w14:textId="77777777" w:rsidR="00501FB7" w:rsidRPr="00534DE8" w:rsidRDefault="00501FB7" w:rsidP="00D90530">
            <w:pPr>
              <w:jc w:val="left"/>
              <w:rPr>
                <w:sz w:val="14"/>
                <w:szCs w:val="14"/>
              </w:rPr>
            </w:pPr>
            <w:r w:rsidRPr="00534DE8">
              <w:rPr>
                <w:sz w:val="14"/>
                <w:szCs w:val="14"/>
              </w:rPr>
              <w:t>(Si las autoridades aduaneras han recibido un certificado de origen de un país beneficiario a través del sistema de intercambio de datos electrónicos, no será necesario que los importadores presenten un certificado de origen para las mercancías de ese país beneficiario).</w:t>
            </w:r>
          </w:p>
        </w:tc>
        <w:tc>
          <w:tcPr>
            <w:tcW w:w="713" w:type="pct"/>
            <w:vMerge w:val="restart"/>
            <w:tcBorders>
              <w:top w:val="single" w:sz="4" w:space="0" w:color="auto"/>
              <w:bottom w:val="single" w:sz="4" w:space="0" w:color="auto"/>
              <w:right w:val="double" w:sz="6" w:space="0" w:color="auto"/>
            </w:tcBorders>
          </w:tcPr>
          <w:p w14:paraId="47389740" w14:textId="0C5EA5A6" w:rsidR="00501FB7" w:rsidRPr="00534DE8" w:rsidRDefault="00501FB7" w:rsidP="00D90530">
            <w:pPr>
              <w:jc w:val="left"/>
              <w:rPr>
                <w:sz w:val="14"/>
                <w:szCs w:val="14"/>
              </w:rPr>
            </w:pPr>
            <w:r w:rsidRPr="00534DE8">
              <w:rPr>
                <w:sz w:val="14"/>
                <w:szCs w:val="14"/>
              </w:rPr>
              <w:t>Las mercancías cuyo valor imponible sea inferior a</w:t>
            </w:r>
            <w:r w:rsidR="00AA72B6" w:rsidRPr="00534DE8">
              <w:rPr>
                <w:sz w:val="14"/>
                <w:szCs w:val="14"/>
              </w:rPr>
              <w:t> </w:t>
            </w:r>
            <w:r w:rsidRPr="00534DE8">
              <w:rPr>
                <w:sz w:val="14"/>
                <w:szCs w:val="14"/>
              </w:rPr>
              <w:t>6.000 yuanes están exentas de la obligación de presentar un certificado de</w:t>
            </w:r>
            <w:r w:rsidR="003F4CAB" w:rsidRPr="00534DE8">
              <w:rPr>
                <w:sz w:val="14"/>
                <w:szCs w:val="14"/>
              </w:rPr>
              <w:t> </w:t>
            </w:r>
            <w:r w:rsidRPr="00534DE8">
              <w:rPr>
                <w:sz w:val="14"/>
                <w:szCs w:val="14"/>
              </w:rPr>
              <w:t>origen o una autodeclaración.</w:t>
            </w:r>
            <w:r w:rsidRPr="00534DE8">
              <w:rPr>
                <w:rStyle w:val="FootnoteReference"/>
                <w:sz w:val="14"/>
                <w:szCs w:val="14"/>
              </w:rPr>
              <w:footnoteReference w:id="21"/>
            </w:r>
          </w:p>
        </w:tc>
      </w:tr>
      <w:tr w:rsidR="00043E19" w:rsidRPr="00534DE8" w14:paraId="2860DCE8" w14:textId="77777777" w:rsidTr="00F270EF">
        <w:trPr>
          <w:cantSplit/>
        </w:trPr>
        <w:tc>
          <w:tcPr>
            <w:tcW w:w="725" w:type="pct"/>
            <w:tcBorders>
              <w:top w:val="nil"/>
              <w:left w:val="double" w:sz="6" w:space="0" w:color="auto"/>
              <w:bottom w:val="single" w:sz="4" w:space="0" w:color="auto"/>
            </w:tcBorders>
          </w:tcPr>
          <w:p w14:paraId="23963824" w14:textId="730E497D" w:rsidR="00501FB7" w:rsidRPr="00534DE8" w:rsidRDefault="00501FB7" w:rsidP="00D90530">
            <w:pPr>
              <w:ind w:left="312" w:hanging="312"/>
              <w:contextualSpacing/>
              <w:jc w:val="left"/>
              <w:rPr>
                <w:sz w:val="14"/>
                <w:szCs w:val="14"/>
              </w:rPr>
            </w:pPr>
          </w:p>
        </w:tc>
        <w:tc>
          <w:tcPr>
            <w:tcW w:w="712" w:type="pct"/>
            <w:tcBorders>
              <w:top w:val="single" w:sz="4" w:space="0" w:color="auto"/>
              <w:bottom w:val="single" w:sz="4" w:space="0" w:color="auto"/>
            </w:tcBorders>
          </w:tcPr>
          <w:p w14:paraId="54F48143" w14:textId="7A127455"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Declaración de origen</w:t>
            </w:r>
            <w:r w:rsidR="00D90530" w:rsidRPr="00534DE8">
              <w:rPr>
                <w:sz w:val="14"/>
                <w:szCs w:val="14"/>
              </w:rPr>
              <w:t xml:space="preserve"> </w:t>
            </w:r>
            <w:r w:rsidR="00D90530" w:rsidRPr="00534DE8">
              <w:rPr>
                <w:sz w:val="14"/>
                <w:szCs w:val="14"/>
              </w:rPr>
              <w:br/>
            </w:r>
            <w:r w:rsidRPr="00534DE8">
              <w:rPr>
                <w:sz w:val="14"/>
                <w:szCs w:val="14"/>
              </w:rPr>
              <w:t>(En</w:t>
            </w:r>
            <w:r w:rsidR="00D90530" w:rsidRPr="00534DE8">
              <w:rPr>
                <w:sz w:val="14"/>
                <w:szCs w:val="14"/>
              </w:rPr>
              <w:t xml:space="preserve"> </w:t>
            </w:r>
            <w:r w:rsidRPr="00534DE8">
              <w:rPr>
                <w:sz w:val="14"/>
                <w:szCs w:val="14"/>
              </w:rPr>
              <w:t>el caso de las mercancías que son objeto de una resolución previa, los importadores pueden presentar una declaración de origen en lugar de un certificado de origen).</w:t>
            </w:r>
          </w:p>
        </w:tc>
        <w:tc>
          <w:tcPr>
            <w:tcW w:w="713" w:type="pct"/>
            <w:tcBorders>
              <w:top w:val="single" w:sz="4" w:space="0" w:color="auto"/>
              <w:bottom w:val="single" w:sz="4" w:space="0" w:color="auto"/>
            </w:tcBorders>
          </w:tcPr>
          <w:p w14:paraId="5021FFFC" w14:textId="6F8F83BB"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Importador</w:t>
            </w:r>
          </w:p>
        </w:tc>
        <w:tc>
          <w:tcPr>
            <w:tcW w:w="713" w:type="pct"/>
            <w:vMerge/>
            <w:tcBorders>
              <w:top w:val="single" w:sz="4" w:space="0" w:color="auto"/>
              <w:bottom w:val="single" w:sz="4" w:space="0" w:color="auto"/>
            </w:tcBorders>
          </w:tcPr>
          <w:p w14:paraId="43663B97" w14:textId="77777777" w:rsidR="00501FB7" w:rsidRPr="00534DE8" w:rsidRDefault="00501FB7" w:rsidP="00D90530">
            <w:pPr>
              <w:jc w:val="left"/>
              <w:rPr>
                <w:sz w:val="14"/>
                <w:szCs w:val="14"/>
              </w:rPr>
            </w:pPr>
          </w:p>
        </w:tc>
        <w:tc>
          <w:tcPr>
            <w:tcW w:w="712" w:type="pct"/>
            <w:tcBorders>
              <w:top w:val="single" w:sz="4" w:space="0" w:color="auto"/>
              <w:bottom w:val="single" w:sz="4" w:space="0" w:color="auto"/>
            </w:tcBorders>
          </w:tcPr>
          <w:p w14:paraId="4408EFEA" w14:textId="77777777" w:rsidR="00501FB7" w:rsidRPr="00534DE8" w:rsidRDefault="00501FB7" w:rsidP="00D90530">
            <w:pPr>
              <w:jc w:val="left"/>
              <w:rPr>
                <w:sz w:val="14"/>
                <w:szCs w:val="14"/>
              </w:rPr>
            </w:pPr>
            <w:r w:rsidRPr="00534DE8">
              <w:rPr>
                <w:sz w:val="14"/>
                <w:szCs w:val="14"/>
              </w:rPr>
              <w:t>Chino</w:t>
            </w:r>
          </w:p>
        </w:tc>
        <w:tc>
          <w:tcPr>
            <w:tcW w:w="713" w:type="pct"/>
            <w:vMerge/>
            <w:tcBorders>
              <w:top w:val="single" w:sz="4" w:space="0" w:color="auto"/>
              <w:bottom w:val="single" w:sz="4" w:space="0" w:color="auto"/>
            </w:tcBorders>
          </w:tcPr>
          <w:p w14:paraId="25E8B89B" w14:textId="77777777" w:rsidR="00501FB7" w:rsidRPr="00534DE8" w:rsidRDefault="00501FB7" w:rsidP="00D90530">
            <w:pPr>
              <w:jc w:val="left"/>
              <w:rPr>
                <w:sz w:val="14"/>
                <w:szCs w:val="14"/>
              </w:rPr>
            </w:pPr>
          </w:p>
        </w:tc>
        <w:tc>
          <w:tcPr>
            <w:tcW w:w="713" w:type="pct"/>
            <w:vMerge/>
            <w:tcBorders>
              <w:top w:val="single" w:sz="4" w:space="0" w:color="auto"/>
              <w:bottom w:val="single" w:sz="4" w:space="0" w:color="auto"/>
              <w:right w:val="double" w:sz="6" w:space="0" w:color="auto"/>
            </w:tcBorders>
          </w:tcPr>
          <w:p w14:paraId="6BFEC88E" w14:textId="77777777" w:rsidR="00501FB7" w:rsidRPr="00534DE8" w:rsidRDefault="00501FB7" w:rsidP="00D90530">
            <w:pPr>
              <w:jc w:val="left"/>
              <w:rPr>
                <w:sz w:val="14"/>
                <w:szCs w:val="14"/>
              </w:rPr>
            </w:pPr>
          </w:p>
        </w:tc>
      </w:tr>
      <w:tr w:rsidR="00043E19" w:rsidRPr="00534DE8" w14:paraId="198CD221" w14:textId="77777777" w:rsidTr="00F270EF">
        <w:trPr>
          <w:cantSplit/>
        </w:trPr>
        <w:tc>
          <w:tcPr>
            <w:tcW w:w="725" w:type="pct"/>
            <w:tcBorders>
              <w:top w:val="single" w:sz="4" w:space="0" w:color="auto"/>
              <w:left w:val="double" w:sz="6" w:space="0" w:color="auto"/>
            </w:tcBorders>
          </w:tcPr>
          <w:p w14:paraId="27078AB9" w14:textId="18BDF6C1" w:rsidR="00501FB7" w:rsidRPr="00534DE8" w:rsidRDefault="00501FB7" w:rsidP="00043E19">
            <w:pPr>
              <w:ind w:left="203" w:hanging="203"/>
              <w:contextualSpacing/>
              <w:jc w:val="left"/>
              <w:rPr>
                <w:sz w:val="14"/>
                <w:szCs w:val="14"/>
              </w:rPr>
            </w:pPr>
            <w:r w:rsidRPr="00534DE8">
              <w:rPr>
                <w:sz w:val="14"/>
                <w:szCs w:val="14"/>
              </w:rPr>
              <w:lastRenderedPageBreak/>
              <w:t>5.</w:t>
            </w:r>
            <w:r w:rsidR="00043E19" w:rsidRPr="00534DE8">
              <w:rPr>
                <w:sz w:val="14"/>
                <w:szCs w:val="14"/>
              </w:rPr>
              <w:tab/>
            </w:r>
            <w:r w:rsidRPr="00534DE8">
              <w:rPr>
                <w:sz w:val="14"/>
                <w:szCs w:val="14"/>
              </w:rPr>
              <w:t>UNIÓN EUROPEA/</w:t>
            </w:r>
            <w:r w:rsidR="00043E19" w:rsidRPr="00534DE8">
              <w:rPr>
                <w:sz w:val="14"/>
                <w:szCs w:val="14"/>
              </w:rPr>
              <w:br/>
            </w:r>
            <w:r w:rsidRPr="00534DE8">
              <w:rPr>
                <w:sz w:val="14"/>
                <w:szCs w:val="14"/>
              </w:rPr>
              <w:t>NORUEGA/TÜRKİYE/</w:t>
            </w:r>
            <w:r w:rsidR="00AA72B6" w:rsidRPr="00534DE8">
              <w:rPr>
                <w:sz w:val="14"/>
                <w:szCs w:val="14"/>
              </w:rPr>
              <w:br/>
            </w:r>
            <w:r w:rsidRPr="00534DE8">
              <w:rPr>
                <w:sz w:val="14"/>
                <w:szCs w:val="14"/>
              </w:rPr>
              <w:t xml:space="preserve">SUIZA </w:t>
            </w:r>
          </w:p>
        </w:tc>
        <w:tc>
          <w:tcPr>
            <w:tcW w:w="712" w:type="pct"/>
            <w:tcBorders>
              <w:top w:val="single" w:sz="4" w:space="0" w:color="auto"/>
            </w:tcBorders>
          </w:tcPr>
          <w:p w14:paraId="676197E6" w14:textId="763E4C54"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Declaración de origen</w:t>
            </w:r>
          </w:p>
        </w:tc>
        <w:tc>
          <w:tcPr>
            <w:tcW w:w="713" w:type="pct"/>
            <w:tcBorders>
              <w:top w:val="single" w:sz="4" w:space="0" w:color="auto"/>
            </w:tcBorders>
          </w:tcPr>
          <w:p w14:paraId="260D3157" w14:textId="77777777" w:rsidR="00501FB7" w:rsidRPr="00534DE8" w:rsidRDefault="00501FB7" w:rsidP="00D90530">
            <w:pPr>
              <w:jc w:val="left"/>
              <w:rPr>
                <w:sz w:val="14"/>
                <w:szCs w:val="14"/>
              </w:rPr>
            </w:pPr>
            <w:r w:rsidRPr="00534DE8">
              <w:rPr>
                <w:sz w:val="14"/>
                <w:szCs w:val="14"/>
              </w:rPr>
              <w:t>Exportador registrado</w:t>
            </w:r>
          </w:p>
          <w:p w14:paraId="632AA7D3" w14:textId="77777777" w:rsidR="00501FB7" w:rsidRPr="00534DE8" w:rsidRDefault="00501FB7" w:rsidP="00D90530">
            <w:pPr>
              <w:jc w:val="left"/>
              <w:rPr>
                <w:sz w:val="14"/>
                <w:szCs w:val="14"/>
              </w:rPr>
            </w:pPr>
          </w:p>
          <w:p w14:paraId="767545F5" w14:textId="3574A14B" w:rsidR="00501FB7" w:rsidRPr="00534DE8" w:rsidRDefault="00501FB7" w:rsidP="00D90530">
            <w:pPr>
              <w:jc w:val="left"/>
              <w:rPr>
                <w:sz w:val="14"/>
                <w:szCs w:val="14"/>
              </w:rPr>
            </w:pPr>
            <w:r w:rsidRPr="00534DE8">
              <w:rPr>
                <w:sz w:val="14"/>
                <w:szCs w:val="14"/>
              </w:rPr>
              <w:t>(Los exportadores no registrados formulan declaraciones sobre el origen de los envíos de mercancías originarias cuyo valor sea inferior a</w:t>
            </w:r>
            <w:r w:rsidR="00956F3C" w:rsidRPr="00534DE8">
              <w:rPr>
                <w:sz w:val="14"/>
                <w:szCs w:val="14"/>
              </w:rPr>
              <w:t> </w:t>
            </w:r>
            <w:r w:rsidRPr="00534DE8">
              <w:rPr>
                <w:sz w:val="14"/>
                <w:szCs w:val="14"/>
              </w:rPr>
              <w:t>6.000 euros).</w:t>
            </w:r>
          </w:p>
        </w:tc>
        <w:tc>
          <w:tcPr>
            <w:tcW w:w="713" w:type="pct"/>
            <w:tcBorders>
              <w:top w:val="single" w:sz="4" w:space="0" w:color="auto"/>
            </w:tcBorders>
          </w:tcPr>
          <w:p w14:paraId="0C09AEF5" w14:textId="77777777" w:rsidR="00501FB7" w:rsidRPr="00534DE8" w:rsidRDefault="00501FB7" w:rsidP="00D90530">
            <w:pPr>
              <w:jc w:val="left"/>
              <w:rPr>
                <w:sz w:val="14"/>
                <w:szCs w:val="14"/>
              </w:rPr>
            </w:pPr>
            <w:r w:rsidRPr="00534DE8">
              <w:rPr>
                <w:sz w:val="14"/>
                <w:szCs w:val="14"/>
              </w:rPr>
              <w:t>Texto de la declaración prescrito</w:t>
            </w:r>
          </w:p>
        </w:tc>
        <w:tc>
          <w:tcPr>
            <w:tcW w:w="712" w:type="pct"/>
            <w:tcBorders>
              <w:top w:val="single" w:sz="4" w:space="0" w:color="auto"/>
            </w:tcBorders>
          </w:tcPr>
          <w:p w14:paraId="6A89B6A8" w14:textId="77777777" w:rsidR="00501FB7" w:rsidRPr="00534DE8" w:rsidRDefault="00501FB7" w:rsidP="00D90530">
            <w:pPr>
              <w:jc w:val="left"/>
              <w:rPr>
                <w:sz w:val="14"/>
                <w:szCs w:val="14"/>
              </w:rPr>
            </w:pPr>
            <w:r w:rsidRPr="00534DE8">
              <w:rPr>
                <w:sz w:val="14"/>
                <w:szCs w:val="14"/>
              </w:rPr>
              <w:t>Inglés, francés, español</w:t>
            </w:r>
          </w:p>
        </w:tc>
        <w:tc>
          <w:tcPr>
            <w:tcW w:w="713" w:type="pct"/>
            <w:tcBorders>
              <w:top w:val="single" w:sz="4" w:space="0" w:color="auto"/>
            </w:tcBorders>
          </w:tcPr>
          <w:p w14:paraId="40313A13" w14:textId="77777777" w:rsidR="00501FB7" w:rsidRPr="00534DE8" w:rsidRDefault="00501FB7" w:rsidP="00D90530">
            <w:pPr>
              <w:jc w:val="left"/>
              <w:rPr>
                <w:sz w:val="14"/>
                <w:szCs w:val="14"/>
              </w:rPr>
            </w:pPr>
            <w:r w:rsidRPr="00534DE8">
              <w:rPr>
                <w:sz w:val="14"/>
                <w:szCs w:val="14"/>
              </w:rPr>
              <w:t>Sistema REX</w:t>
            </w:r>
          </w:p>
        </w:tc>
        <w:tc>
          <w:tcPr>
            <w:tcW w:w="713" w:type="pct"/>
            <w:tcBorders>
              <w:top w:val="single" w:sz="4" w:space="0" w:color="auto"/>
              <w:right w:val="double" w:sz="6" w:space="0" w:color="auto"/>
            </w:tcBorders>
          </w:tcPr>
          <w:p w14:paraId="3B8DCC16" w14:textId="77777777" w:rsidR="00501FB7" w:rsidRPr="00534DE8" w:rsidRDefault="00501FB7" w:rsidP="00D90530">
            <w:pPr>
              <w:jc w:val="left"/>
              <w:rPr>
                <w:sz w:val="14"/>
                <w:szCs w:val="14"/>
              </w:rPr>
            </w:pPr>
            <w:r w:rsidRPr="00534DE8">
              <w:rPr>
                <w:sz w:val="14"/>
                <w:szCs w:val="14"/>
              </w:rPr>
              <w:t>Los siguientes productos están exentos de la obligación de presentar una declaración de origen:</w:t>
            </w:r>
          </w:p>
          <w:p w14:paraId="49DB3205" w14:textId="3FF139BB"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los paquetes pequeños cuyo valor sea inferior a</w:t>
            </w:r>
            <w:r w:rsidR="003F4CAB" w:rsidRPr="00534DE8">
              <w:rPr>
                <w:sz w:val="14"/>
                <w:szCs w:val="14"/>
              </w:rPr>
              <w:t> </w:t>
            </w:r>
            <w:r w:rsidRPr="00534DE8">
              <w:rPr>
                <w:sz w:val="14"/>
                <w:szCs w:val="14"/>
              </w:rPr>
              <w:t>500 euros,</w:t>
            </w:r>
          </w:p>
          <w:p w14:paraId="791AD556" w14:textId="2EF6B8AF"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los productos cuyo valor</w:t>
            </w:r>
            <w:r w:rsidR="003F4CAB" w:rsidRPr="00534DE8">
              <w:rPr>
                <w:sz w:val="14"/>
                <w:szCs w:val="14"/>
              </w:rPr>
              <w:t> </w:t>
            </w:r>
            <w:r w:rsidRPr="00534DE8">
              <w:rPr>
                <w:sz w:val="14"/>
                <w:szCs w:val="14"/>
              </w:rPr>
              <w:t>total no supere los</w:t>
            </w:r>
            <w:r w:rsidR="003F4CAB" w:rsidRPr="00534DE8">
              <w:rPr>
                <w:sz w:val="14"/>
                <w:szCs w:val="14"/>
              </w:rPr>
              <w:t> </w:t>
            </w:r>
            <w:r w:rsidRPr="00534DE8">
              <w:rPr>
                <w:sz w:val="14"/>
                <w:szCs w:val="14"/>
              </w:rPr>
              <w:t>1.200 euros, o</w:t>
            </w:r>
          </w:p>
          <w:p w14:paraId="1577372F" w14:textId="21F5B6D9"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los artículos que formen parte del equipaje personal de los viajeros.</w:t>
            </w:r>
          </w:p>
        </w:tc>
      </w:tr>
      <w:tr w:rsidR="00043E19" w:rsidRPr="00534DE8" w14:paraId="2F6DA276" w14:textId="77777777" w:rsidTr="00F270EF">
        <w:trPr>
          <w:cantSplit/>
        </w:trPr>
        <w:tc>
          <w:tcPr>
            <w:tcW w:w="725" w:type="pct"/>
            <w:tcBorders>
              <w:left w:val="double" w:sz="6" w:space="0" w:color="auto"/>
              <w:bottom w:val="single" w:sz="4" w:space="0" w:color="auto"/>
            </w:tcBorders>
          </w:tcPr>
          <w:p w14:paraId="4A65FD7A" w14:textId="12516395" w:rsidR="00501FB7" w:rsidRPr="00534DE8" w:rsidRDefault="00501FB7" w:rsidP="0036121F">
            <w:pPr>
              <w:ind w:left="284" w:hanging="284"/>
              <w:contextualSpacing/>
              <w:jc w:val="left"/>
              <w:rPr>
                <w:sz w:val="14"/>
                <w:szCs w:val="14"/>
              </w:rPr>
            </w:pPr>
            <w:r w:rsidRPr="00534DE8">
              <w:rPr>
                <w:sz w:val="14"/>
                <w:szCs w:val="14"/>
              </w:rPr>
              <w:t>6.</w:t>
            </w:r>
            <w:r w:rsidR="00043E19" w:rsidRPr="00534DE8">
              <w:rPr>
                <w:sz w:val="14"/>
                <w:szCs w:val="14"/>
              </w:rPr>
              <w:tab/>
            </w:r>
            <w:r w:rsidRPr="00534DE8">
              <w:rPr>
                <w:sz w:val="14"/>
                <w:szCs w:val="14"/>
              </w:rPr>
              <w:t>INDIA</w:t>
            </w:r>
          </w:p>
        </w:tc>
        <w:tc>
          <w:tcPr>
            <w:tcW w:w="712" w:type="pct"/>
            <w:tcBorders>
              <w:bottom w:val="single" w:sz="4" w:space="0" w:color="auto"/>
            </w:tcBorders>
          </w:tcPr>
          <w:p w14:paraId="45BA01B8" w14:textId="0EC647DA" w:rsidR="00501FB7" w:rsidRPr="00534DE8" w:rsidRDefault="00501FB7" w:rsidP="00956F3C">
            <w:pPr>
              <w:pStyle w:val="ListParagraph"/>
              <w:numPr>
                <w:ilvl w:val="0"/>
                <w:numId w:val="24"/>
              </w:numPr>
              <w:ind w:left="170" w:hanging="170"/>
              <w:contextualSpacing w:val="0"/>
              <w:jc w:val="left"/>
              <w:rPr>
                <w:sz w:val="14"/>
                <w:szCs w:val="14"/>
              </w:rPr>
            </w:pPr>
            <w:r w:rsidRPr="00534DE8">
              <w:rPr>
                <w:sz w:val="14"/>
                <w:szCs w:val="14"/>
              </w:rPr>
              <w:t>Certificado de origen</w:t>
            </w:r>
          </w:p>
        </w:tc>
        <w:tc>
          <w:tcPr>
            <w:tcW w:w="713" w:type="pct"/>
            <w:tcBorders>
              <w:bottom w:val="single" w:sz="4" w:space="0" w:color="auto"/>
            </w:tcBorders>
          </w:tcPr>
          <w:p w14:paraId="491376D7" w14:textId="67BF4218" w:rsidR="00501FB7" w:rsidRPr="00534DE8" w:rsidRDefault="00501FB7" w:rsidP="00D90530">
            <w:pPr>
              <w:jc w:val="left"/>
              <w:rPr>
                <w:sz w:val="14"/>
                <w:szCs w:val="14"/>
              </w:rPr>
            </w:pPr>
            <w:r w:rsidRPr="00534DE8">
              <w:rPr>
                <w:sz w:val="14"/>
                <w:szCs w:val="14"/>
              </w:rPr>
              <w:t>Autoridad/organismo gubernamental</w:t>
            </w:r>
          </w:p>
        </w:tc>
        <w:tc>
          <w:tcPr>
            <w:tcW w:w="713" w:type="pct"/>
            <w:tcBorders>
              <w:bottom w:val="single" w:sz="4" w:space="0" w:color="auto"/>
            </w:tcBorders>
          </w:tcPr>
          <w:p w14:paraId="0AC301DB" w14:textId="77777777" w:rsidR="00501FB7" w:rsidRPr="00534DE8" w:rsidRDefault="00501FB7" w:rsidP="00D90530">
            <w:pPr>
              <w:jc w:val="left"/>
              <w:rPr>
                <w:sz w:val="14"/>
                <w:szCs w:val="14"/>
              </w:rPr>
            </w:pPr>
            <w:r w:rsidRPr="00534DE8">
              <w:rPr>
                <w:sz w:val="14"/>
                <w:szCs w:val="14"/>
              </w:rPr>
              <w:t>Modelo prescrito</w:t>
            </w:r>
          </w:p>
        </w:tc>
        <w:tc>
          <w:tcPr>
            <w:tcW w:w="712" w:type="pct"/>
            <w:tcBorders>
              <w:bottom w:val="single" w:sz="4" w:space="0" w:color="auto"/>
            </w:tcBorders>
          </w:tcPr>
          <w:p w14:paraId="762AE9AD" w14:textId="77777777" w:rsidR="00501FB7" w:rsidRPr="00534DE8" w:rsidRDefault="00501FB7" w:rsidP="00D90530">
            <w:pPr>
              <w:jc w:val="left"/>
              <w:rPr>
                <w:sz w:val="14"/>
                <w:szCs w:val="14"/>
              </w:rPr>
            </w:pPr>
            <w:r w:rsidRPr="00534DE8">
              <w:rPr>
                <w:sz w:val="14"/>
                <w:szCs w:val="14"/>
              </w:rPr>
              <w:t>Inglés</w:t>
            </w:r>
          </w:p>
        </w:tc>
        <w:tc>
          <w:tcPr>
            <w:tcW w:w="713" w:type="pct"/>
            <w:tcBorders>
              <w:bottom w:val="single" w:sz="4" w:space="0" w:color="auto"/>
            </w:tcBorders>
          </w:tcPr>
          <w:p w14:paraId="675377C0" w14:textId="77777777" w:rsidR="00501FB7" w:rsidRPr="00534DE8" w:rsidRDefault="00501FB7" w:rsidP="00D90530">
            <w:pPr>
              <w:jc w:val="left"/>
              <w:rPr>
                <w:sz w:val="14"/>
                <w:szCs w:val="14"/>
              </w:rPr>
            </w:pPr>
            <w:r w:rsidRPr="00534DE8">
              <w:rPr>
                <w:sz w:val="14"/>
                <w:szCs w:val="14"/>
              </w:rPr>
              <w:t>¿Versión impresa?</w:t>
            </w:r>
          </w:p>
        </w:tc>
        <w:tc>
          <w:tcPr>
            <w:tcW w:w="713" w:type="pct"/>
            <w:tcBorders>
              <w:bottom w:val="single" w:sz="4" w:space="0" w:color="auto"/>
              <w:right w:val="double" w:sz="6" w:space="0" w:color="auto"/>
            </w:tcBorders>
          </w:tcPr>
          <w:p w14:paraId="0825DBCB" w14:textId="77777777" w:rsidR="00501FB7" w:rsidRPr="00534DE8" w:rsidRDefault="00501FB7" w:rsidP="00D90530">
            <w:pPr>
              <w:jc w:val="left"/>
              <w:rPr>
                <w:sz w:val="14"/>
                <w:szCs w:val="14"/>
              </w:rPr>
            </w:pPr>
            <w:r w:rsidRPr="00534DE8">
              <w:rPr>
                <w:sz w:val="14"/>
                <w:szCs w:val="14"/>
              </w:rPr>
              <w:t>n.a.</w:t>
            </w:r>
          </w:p>
        </w:tc>
      </w:tr>
      <w:tr w:rsidR="00043E19" w:rsidRPr="00534DE8" w14:paraId="135A4541" w14:textId="77777777" w:rsidTr="00F270EF">
        <w:trPr>
          <w:cantSplit/>
        </w:trPr>
        <w:tc>
          <w:tcPr>
            <w:tcW w:w="725" w:type="pct"/>
            <w:tcBorders>
              <w:top w:val="single" w:sz="4" w:space="0" w:color="auto"/>
              <w:left w:val="double" w:sz="6" w:space="0" w:color="auto"/>
              <w:bottom w:val="single" w:sz="4" w:space="0" w:color="auto"/>
            </w:tcBorders>
          </w:tcPr>
          <w:p w14:paraId="1BFE46B0" w14:textId="77777777" w:rsidR="00501FB7" w:rsidRPr="00534DE8" w:rsidRDefault="00501FB7" w:rsidP="00043E19">
            <w:pPr>
              <w:ind w:left="284" w:hanging="284"/>
              <w:contextualSpacing/>
              <w:jc w:val="left"/>
              <w:rPr>
                <w:sz w:val="14"/>
                <w:szCs w:val="14"/>
              </w:rPr>
            </w:pPr>
            <w:r w:rsidRPr="00534DE8">
              <w:rPr>
                <w:sz w:val="14"/>
                <w:szCs w:val="14"/>
              </w:rPr>
              <w:t>7.</w:t>
            </w:r>
            <w:r w:rsidRPr="00534DE8">
              <w:rPr>
                <w:sz w:val="14"/>
                <w:szCs w:val="14"/>
              </w:rPr>
              <w:tab/>
              <w:t>JAPÓN</w:t>
            </w:r>
          </w:p>
        </w:tc>
        <w:tc>
          <w:tcPr>
            <w:tcW w:w="712" w:type="pct"/>
            <w:tcBorders>
              <w:top w:val="single" w:sz="4" w:space="0" w:color="auto"/>
              <w:bottom w:val="single" w:sz="4" w:space="0" w:color="auto"/>
            </w:tcBorders>
          </w:tcPr>
          <w:p w14:paraId="04EA7BCC" w14:textId="4DAF1947"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Certificado de origen</w:t>
            </w:r>
          </w:p>
        </w:tc>
        <w:tc>
          <w:tcPr>
            <w:tcW w:w="713" w:type="pct"/>
            <w:tcBorders>
              <w:top w:val="single" w:sz="4" w:space="0" w:color="auto"/>
              <w:bottom w:val="single" w:sz="4" w:space="0" w:color="auto"/>
            </w:tcBorders>
          </w:tcPr>
          <w:p w14:paraId="329BFAE1" w14:textId="77777777" w:rsidR="00501FB7" w:rsidRPr="00534DE8" w:rsidRDefault="00501FB7" w:rsidP="00D90530">
            <w:pPr>
              <w:jc w:val="left"/>
              <w:rPr>
                <w:sz w:val="14"/>
                <w:szCs w:val="14"/>
              </w:rPr>
            </w:pPr>
            <w:r w:rsidRPr="00534DE8">
              <w:rPr>
                <w:sz w:val="14"/>
                <w:szCs w:val="14"/>
              </w:rPr>
              <w:t>Aduanas, otros organismos gubernamentales, la Cámara de Comercio o una organización similar</w:t>
            </w:r>
          </w:p>
        </w:tc>
        <w:tc>
          <w:tcPr>
            <w:tcW w:w="713" w:type="pct"/>
            <w:tcBorders>
              <w:top w:val="single" w:sz="4" w:space="0" w:color="auto"/>
              <w:bottom w:val="single" w:sz="4" w:space="0" w:color="auto"/>
            </w:tcBorders>
          </w:tcPr>
          <w:p w14:paraId="24F4654D" w14:textId="77777777" w:rsidR="00501FB7" w:rsidRPr="00534DE8" w:rsidRDefault="00501FB7" w:rsidP="00D90530">
            <w:pPr>
              <w:jc w:val="left"/>
              <w:rPr>
                <w:sz w:val="14"/>
                <w:szCs w:val="14"/>
              </w:rPr>
            </w:pPr>
            <w:r w:rsidRPr="00534DE8">
              <w:rPr>
                <w:sz w:val="14"/>
                <w:szCs w:val="14"/>
              </w:rPr>
              <w:t>Modelo prescrito</w:t>
            </w:r>
          </w:p>
        </w:tc>
        <w:tc>
          <w:tcPr>
            <w:tcW w:w="712" w:type="pct"/>
            <w:tcBorders>
              <w:top w:val="single" w:sz="4" w:space="0" w:color="auto"/>
              <w:bottom w:val="single" w:sz="4" w:space="0" w:color="auto"/>
            </w:tcBorders>
          </w:tcPr>
          <w:p w14:paraId="4EDF1376" w14:textId="77777777" w:rsidR="00501FB7" w:rsidRPr="00534DE8" w:rsidRDefault="00501FB7" w:rsidP="00D90530">
            <w:pPr>
              <w:jc w:val="left"/>
              <w:rPr>
                <w:sz w:val="14"/>
                <w:szCs w:val="14"/>
              </w:rPr>
            </w:pPr>
            <w:r w:rsidRPr="00534DE8">
              <w:rPr>
                <w:sz w:val="14"/>
                <w:szCs w:val="14"/>
              </w:rPr>
              <w:t>Inglés o francés</w:t>
            </w:r>
          </w:p>
        </w:tc>
        <w:tc>
          <w:tcPr>
            <w:tcW w:w="713" w:type="pct"/>
            <w:tcBorders>
              <w:top w:val="single" w:sz="4" w:space="0" w:color="auto"/>
              <w:bottom w:val="single" w:sz="4" w:space="0" w:color="auto"/>
            </w:tcBorders>
          </w:tcPr>
          <w:p w14:paraId="5EFA8390" w14:textId="77777777" w:rsidR="00501FB7" w:rsidRPr="00534DE8" w:rsidRDefault="00501FB7" w:rsidP="00D90530">
            <w:pPr>
              <w:jc w:val="left"/>
              <w:rPr>
                <w:sz w:val="14"/>
                <w:szCs w:val="14"/>
              </w:rPr>
            </w:pPr>
            <w:r w:rsidRPr="00534DE8">
              <w:rPr>
                <w:sz w:val="14"/>
                <w:szCs w:val="14"/>
              </w:rPr>
              <w:t>¿Versión impresa?</w:t>
            </w:r>
          </w:p>
        </w:tc>
        <w:tc>
          <w:tcPr>
            <w:tcW w:w="713" w:type="pct"/>
            <w:tcBorders>
              <w:top w:val="single" w:sz="4" w:space="0" w:color="auto"/>
              <w:bottom w:val="single" w:sz="4" w:space="0" w:color="auto"/>
              <w:right w:val="double" w:sz="6" w:space="0" w:color="auto"/>
            </w:tcBorders>
          </w:tcPr>
          <w:p w14:paraId="4B960227" w14:textId="0B9F530C" w:rsidR="00501FB7" w:rsidRPr="00534DE8" w:rsidRDefault="00501FB7" w:rsidP="00D90530">
            <w:pPr>
              <w:jc w:val="left"/>
              <w:rPr>
                <w:sz w:val="14"/>
                <w:szCs w:val="14"/>
              </w:rPr>
            </w:pPr>
            <w:r w:rsidRPr="00534DE8">
              <w:rPr>
                <w:sz w:val="14"/>
                <w:szCs w:val="14"/>
              </w:rPr>
              <w:t>1)</w:t>
            </w:r>
            <w:r w:rsidR="00AA72B6" w:rsidRPr="00534DE8">
              <w:rPr>
                <w:sz w:val="14"/>
                <w:szCs w:val="14"/>
              </w:rPr>
              <w:t> </w:t>
            </w:r>
            <w:r w:rsidRPr="00534DE8">
              <w:rPr>
                <w:sz w:val="14"/>
                <w:szCs w:val="14"/>
              </w:rPr>
              <w:t>Productos cuyo origen el Director General de Aduanas considera claramente comprobable por su naturaleza y forma.</w:t>
            </w:r>
          </w:p>
          <w:p w14:paraId="54DD8003" w14:textId="02F1F6D8" w:rsidR="00501FB7" w:rsidRPr="00534DE8" w:rsidRDefault="00501FB7" w:rsidP="00D90530">
            <w:pPr>
              <w:jc w:val="left"/>
              <w:rPr>
                <w:sz w:val="14"/>
                <w:szCs w:val="14"/>
              </w:rPr>
            </w:pPr>
            <w:r w:rsidRPr="00534DE8">
              <w:rPr>
                <w:sz w:val="14"/>
                <w:szCs w:val="14"/>
              </w:rPr>
              <w:t>2)</w:t>
            </w:r>
            <w:r w:rsidR="00AA72B6" w:rsidRPr="00534DE8">
              <w:rPr>
                <w:sz w:val="14"/>
                <w:szCs w:val="14"/>
              </w:rPr>
              <w:t> </w:t>
            </w:r>
            <w:r w:rsidRPr="00534DE8">
              <w:rPr>
                <w:sz w:val="14"/>
                <w:szCs w:val="14"/>
              </w:rPr>
              <w:t>Productos cuyo valor en aduana total no supera los</w:t>
            </w:r>
            <w:r w:rsidR="000B7F85" w:rsidRPr="00534DE8">
              <w:rPr>
                <w:sz w:val="14"/>
                <w:szCs w:val="14"/>
              </w:rPr>
              <w:t> </w:t>
            </w:r>
            <w:r w:rsidRPr="00534DE8">
              <w:rPr>
                <w:sz w:val="14"/>
                <w:szCs w:val="14"/>
              </w:rPr>
              <w:t>200.000</w:t>
            </w:r>
            <w:r w:rsidR="000B7F85" w:rsidRPr="00534DE8">
              <w:rPr>
                <w:sz w:val="14"/>
                <w:szCs w:val="14"/>
              </w:rPr>
              <w:t xml:space="preserve"> </w:t>
            </w:r>
            <w:r w:rsidRPr="00534DE8">
              <w:rPr>
                <w:sz w:val="14"/>
                <w:szCs w:val="14"/>
              </w:rPr>
              <w:t>yenes.</w:t>
            </w:r>
          </w:p>
          <w:p w14:paraId="5084D7DE" w14:textId="286C200E" w:rsidR="00501FB7" w:rsidRPr="00534DE8" w:rsidRDefault="00501FB7" w:rsidP="00D90530">
            <w:pPr>
              <w:jc w:val="left"/>
              <w:rPr>
                <w:sz w:val="14"/>
                <w:szCs w:val="14"/>
              </w:rPr>
            </w:pPr>
            <w:r w:rsidRPr="00534DE8">
              <w:rPr>
                <w:sz w:val="14"/>
                <w:szCs w:val="14"/>
              </w:rPr>
              <w:t>3)</w:t>
            </w:r>
            <w:r w:rsidR="00AA72B6" w:rsidRPr="00534DE8">
              <w:rPr>
                <w:sz w:val="14"/>
                <w:szCs w:val="14"/>
              </w:rPr>
              <w:t> </w:t>
            </w:r>
            <w:r w:rsidRPr="00534DE8">
              <w:rPr>
                <w:sz w:val="14"/>
                <w:szCs w:val="14"/>
              </w:rPr>
              <w:t>Productos designados en</w:t>
            </w:r>
            <w:r w:rsidR="000B7F85" w:rsidRPr="00534DE8">
              <w:rPr>
                <w:sz w:val="14"/>
                <w:szCs w:val="14"/>
              </w:rPr>
              <w:t> </w:t>
            </w:r>
            <w:r w:rsidRPr="00534DE8">
              <w:rPr>
                <w:sz w:val="14"/>
                <w:szCs w:val="14"/>
              </w:rPr>
              <w:t>relación con una declaración especial.</w:t>
            </w:r>
          </w:p>
        </w:tc>
      </w:tr>
      <w:tr w:rsidR="00043E19" w:rsidRPr="00534DE8" w14:paraId="5D63FB22" w14:textId="77777777" w:rsidTr="00F270EF">
        <w:trPr>
          <w:cantSplit/>
        </w:trPr>
        <w:tc>
          <w:tcPr>
            <w:tcW w:w="725" w:type="pct"/>
            <w:tcBorders>
              <w:top w:val="single" w:sz="4" w:space="0" w:color="auto"/>
              <w:left w:val="double" w:sz="6" w:space="0" w:color="auto"/>
            </w:tcBorders>
          </w:tcPr>
          <w:p w14:paraId="091F8DC8" w14:textId="77777777" w:rsidR="00501FB7" w:rsidRPr="00534DE8" w:rsidRDefault="00501FB7" w:rsidP="00043E19">
            <w:pPr>
              <w:ind w:left="284" w:hanging="284"/>
              <w:contextualSpacing/>
              <w:jc w:val="left"/>
              <w:rPr>
                <w:sz w:val="14"/>
                <w:szCs w:val="14"/>
              </w:rPr>
            </w:pPr>
            <w:r w:rsidRPr="00534DE8">
              <w:rPr>
                <w:sz w:val="14"/>
                <w:szCs w:val="14"/>
              </w:rPr>
              <w:lastRenderedPageBreak/>
              <w:t>8.</w:t>
            </w:r>
            <w:r w:rsidRPr="00534DE8">
              <w:rPr>
                <w:sz w:val="14"/>
                <w:szCs w:val="14"/>
              </w:rPr>
              <w:tab/>
              <w:t xml:space="preserve">COREA, REPÚBLICA DE </w:t>
            </w:r>
          </w:p>
        </w:tc>
        <w:tc>
          <w:tcPr>
            <w:tcW w:w="712" w:type="pct"/>
            <w:tcBorders>
              <w:top w:val="single" w:sz="4" w:space="0" w:color="auto"/>
            </w:tcBorders>
          </w:tcPr>
          <w:p w14:paraId="1A8EE9DB" w14:textId="597BCA69"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Certificado de origen</w:t>
            </w:r>
          </w:p>
        </w:tc>
        <w:tc>
          <w:tcPr>
            <w:tcW w:w="713" w:type="pct"/>
            <w:tcBorders>
              <w:top w:val="single" w:sz="4" w:space="0" w:color="auto"/>
            </w:tcBorders>
          </w:tcPr>
          <w:p w14:paraId="77AE32DF" w14:textId="77777777" w:rsidR="00501FB7" w:rsidRPr="00534DE8" w:rsidRDefault="00501FB7" w:rsidP="00D90530">
            <w:pPr>
              <w:jc w:val="left"/>
              <w:rPr>
                <w:sz w:val="14"/>
                <w:szCs w:val="14"/>
              </w:rPr>
            </w:pPr>
            <w:r w:rsidRPr="00534DE8">
              <w:rPr>
                <w:sz w:val="14"/>
                <w:szCs w:val="14"/>
              </w:rPr>
              <w:t>La autoridad designada por el Gobierno del país exportador</w:t>
            </w:r>
          </w:p>
        </w:tc>
        <w:tc>
          <w:tcPr>
            <w:tcW w:w="713" w:type="pct"/>
            <w:tcBorders>
              <w:top w:val="single" w:sz="4" w:space="0" w:color="auto"/>
            </w:tcBorders>
          </w:tcPr>
          <w:p w14:paraId="70E29DAE" w14:textId="77777777" w:rsidR="00501FB7" w:rsidRPr="00534DE8" w:rsidRDefault="00501FB7" w:rsidP="00D90530">
            <w:pPr>
              <w:jc w:val="left"/>
              <w:rPr>
                <w:sz w:val="14"/>
                <w:szCs w:val="14"/>
              </w:rPr>
            </w:pPr>
            <w:r w:rsidRPr="00534DE8">
              <w:rPr>
                <w:sz w:val="14"/>
                <w:szCs w:val="14"/>
              </w:rPr>
              <w:t>Modelo prescrito</w:t>
            </w:r>
          </w:p>
        </w:tc>
        <w:tc>
          <w:tcPr>
            <w:tcW w:w="712" w:type="pct"/>
            <w:tcBorders>
              <w:top w:val="single" w:sz="4" w:space="0" w:color="auto"/>
            </w:tcBorders>
          </w:tcPr>
          <w:p w14:paraId="40C8020A" w14:textId="77777777" w:rsidR="00501FB7" w:rsidRPr="00534DE8" w:rsidRDefault="00501FB7" w:rsidP="00D90530">
            <w:pPr>
              <w:jc w:val="left"/>
              <w:rPr>
                <w:sz w:val="14"/>
                <w:szCs w:val="14"/>
              </w:rPr>
            </w:pPr>
            <w:r w:rsidRPr="00534DE8">
              <w:rPr>
                <w:sz w:val="14"/>
                <w:szCs w:val="14"/>
              </w:rPr>
              <w:t>Coreano o inglés</w:t>
            </w:r>
          </w:p>
        </w:tc>
        <w:tc>
          <w:tcPr>
            <w:tcW w:w="713" w:type="pct"/>
            <w:tcBorders>
              <w:top w:val="single" w:sz="4" w:space="0" w:color="auto"/>
            </w:tcBorders>
          </w:tcPr>
          <w:p w14:paraId="54030DC7" w14:textId="77777777" w:rsidR="00501FB7" w:rsidRPr="00534DE8" w:rsidRDefault="00501FB7" w:rsidP="00D90530">
            <w:pPr>
              <w:jc w:val="left"/>
              <w:rPr>
                <w:sz w:val="14"/>
                <w:szCs w:val="14"/>
              </w:rPr>
            </w:pPr>
            <w:r w:rsidRPr="00534DE8">
              <w:rPr>
                <w:sz w:val="14"/>
                <w:szCs w:val="14"/>
              </w:rPr>
              <w:t>¿Versión impresa?</w:t>
            </w:r>
          </w:p>
          <w:p w14:paraId="14346476" w14:textId="77777777" w:rsidR="00501FB7" w:rsidRPr="00534DE8" w:rsidRDefault="00501FB7" w:rsidP="00D90530">
            <w:pPr>
              <w:jc w:val="left"/>
              <w:rPr>
                <w:sz w:val="14"/>
                <w:szCs w:val="14"/>
              </w:rPr>
            </w:pPr>
          </w:p>
          <w:p w14:paraId="38FEBC30" w14:textId="77777777" w:rsidR="00501FB7" w:rsidRPr="00534DE8" w:rsidRDefault="00501FB7" w:rsidP="00D90530">
            <w:pPr>
              <w:jc w:val="left"/>
              <w:rPr>
                <w:sz w:val="14"/>
                <w:szCs w:val="14"/>
              </w:rPr>
            </w:pPr>
            <w:r w:rsidRPr="00534DE8">
              <w:rPr>
                <w:sz w:val="14"/>
                <w:szCs w:val="14"/>
              </w:rPr>
              <w:t>(210 mm x 297 mm)</w:t>
            </w:r>
          </w:p>
        </w:tc>
        <w:tc>
          <w:tcPr>
            <w:tcW w:w="713" w:type="pct"/>
            <w:tcBorders>
              <w:top w:val="single" w:sz="4" w:space="0" w:color="auto"/>
              <w:right w:val="double" w:sz="6" w:space="0" w:color="auto"/>
            </w:tcBorders>
          </w:tcPr>
          <w:p w14:paraId="1F86558E" w14:textId="641BCC71" w:rsidR="00501FB7" w:rsidRPr="00534DE8" w:rsidRDefault="00501FB7" w:rsidP="00D90530">
            <w:pPr>
              <w:jc w:val="left"/>
              <w:rPr>
                <w:sz w:val="14"/>
                <w:szCs w:val="14"/>
              </w:rPr>
            </w:pPr>
            <w:r w:rsidRPr="00534DE8">
              <w:rPr>
                <w:sz w:val="14"/>
                <w:szCs w:val="14"/>
              </w:rPr>
              <w:t>1)</w:t>
            </w:r>
            <w:r w:rsidR="00AA72B6" w:rsidRPr="00534DE8">
              <w:rPr>
                <w:sz w:val="14"/>
                <w:szCs w:val="14"/>
              </w:rPr>
              <w:t> </w:t>
            </w:r>
            <w:r w:rsidRPr="00534DE8">
              <w:rPr>
                <w:sz w:val="14"/>
                <w:szCs w:val="14"/>
              </w:rPr>
              <w:t>Los productos sobre los que las autoridades aduaneras puedan confirmar el país de origen en función de su tipo, naturaleza, forma, marca, nombre del país productor, fabricante, etc.</w:t>
            </w:r>
          </w:p>
          <w:p w14:paraId="7F8CF370" w14:textId="5BC185F9" w:rsidR="00501FB7" w:rsidRPr="00534DE8" w:rsidRDefault="00501FB7" w:rsidP="00D90530">
            <w:pPr>
              <w:jc w:val="left"/>
              <w:rPr>
                <w:sz w:val="14"/>
                <w:szCs w:val="14"/>
              </w:rPr>
            </w:pPr>
            <w:r w:rsidRPr="00534DE8">
              <w:rPr>
                <w:sz w:val="14"/>
                <w:szCs w:val="14"/>
              </w:rPr>
              <w:t>2)</w:t>
            </w:r>
            <w:r w:rsidR="00AA72B6" w:rsidRPr="00534DE8">
              <w:rPr>
                <w:sz w:val="14"/>
                <w:szCs w:val="14"/>
              </w:rPr>
              <w:t> </w:t>
            </w:r>
            <w:r w:rsidRPr="00534DE8">
              <w:rPr>
                <w:sz w:val="14"/>
                <w:szCs w:val="14"/>
              </w:rPr>
              <w:t>Envíos no comerciales de bajo valor importados, a</w:t>
            </w:r>
            <w:r w:rsidR="00721B61">
              <w:rPr>
                <w:sz w:val="14"/>
                <w:szCs w:val="14"/>
              </w:rPr>
              <w:t> </w:t>
            </w:r>
            <w:r w:rsidRPr="00534DE8">
              <w:rPr>
                <w:sz w:val="14"/>
                <w:szCs w:val="14"/>
              </w:rPr>
              <w:t>condición de que sean materiales postales generales, que el valor imponible de dichos envíos no supere los 150.000 won o que se trate de envíos y mercancías no acompañadas enviados a particulares sin compensación a cambio o de efectos personales de viajeros.</w:t>
            </w:r>
            <w:r w:rsidRPr="00534DE8">
              <w:rPr>
                <w:rStyle w:val="FootnoteReference"/>
                <w:sz w:val="14"/>
                <w:szCs w:val="14"/>
              </w:rPr>
              <w:footnoteReference w:id="22"/>
            </w:r>
          </w:p>
        </w:tc>
      </w:tr>
      <w:tr w:rsidR="00043E19" w:rsidRPr="00534DE8" w14:paraId="5C91EF7E" w14:textId="77777777" w:rsidTr="00721B61">
        <w:trPr>
          <w:cantSplit/>
        </w:trPr>
        <w:tc>
          <w:tcPr>
            <w:tcW w:w="725" w:type="pct"/>
            <w:tcBorders>
              <w:left w:val="double" w:sz="6" w:space="0" w:color="auto"/>
              <w:bottom w:val="single" w:sz="4" w:space="0" w:color="auto"/>
            </w:tcBorders>
          </w:tcPr>
          <w:p w14:paraId="5FA63379" w14:textId="77777777" w:rsidR="00501FB7" w:rsidRPr="00534DE8" w:rsidRDefault="00501FB7" w:rsidP="00043E19">
            <w:pPr>
              <w:ind w:left="284" w:hanging="284"/>
              <w:contextualSpacing/>
              <w:jc w:val="left"/>
              <w:rPr>
                <w:sz w:val="14"/>
                <w:szCs w:val="14"/>
              </w:rPr>
            </w:pPr>
            <w:r w:rsidRPr="00534DE8">
              <w:rPr>
                <w:sz w:val="14"/>
                <w:szCs w:val="14"/>
              </w:rPr>
              <w:t>9.</w:t>
            </w:r>
            <w:r w:rsidRPr="00534DE8">
              <w:rPr>
                <w:sz w:val="14"/>
                <w:szCs w:val="14"/>
              </w:rPr>
              <w:tab/>
              <w:t>NUEVA ZELANDIA</w:t>
            </w:r>
          </w:p>
        </w:tc>
        <w:tc>
          <w:tcPr>
            <w:tcW w:w="712" w:type="pct"/>
            <w:tcBorders>
              <w:bottom w:val="single" w:sz="4" w:space="0" w:color="auto"/>
            </w:tcBorders>
          </w:tcPr>
          <w:p w14:paraId="061186EC" w14:textId="12228C66"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Declaración del exportador u otras pruebas en apoyo de la solicitud de trato preferencial</w:t>
            </w:r>
          </w:p>
        </w:tc>
        <w:tc>
          <w:tcPr>
            <w:tcW w:w="713" w:type="pct"/>
            <w:tcBorders>
              <w:bottom w:val="single" w:sz="4" w:space="0" w:color="auto"/>
            </w:tcBorders>
          </w:tcPr>
          <w:p w14:paraId="6971B6AB" w14:textId="77777777" w:rsidR="00501FB7" w:rsidRPr="00534DE8" w:rsidRDefault="00501FB7" w:rsidP="00D90530">
            <w:pPr>
              <w:jc w:val="left"/>
              <w:rPr>
                <w:sz w:val="14"/>
                <w:szCs w:val="14"/>
              </w:rPr>
            </w:pPr>
            <w:r w:rsidRPr="00534DE8">
              <w:rPr>
                <w:sz w:val="14"/>
                <w:szCs w:val="14"/>
              </w:rPr>
              <w:t>Exportador/fabricante</w:t>
            </w:r>
          </w:p>
        </w:tc>
        <w:tc>
          <w:tcPr>
            <w:tcW w:w="713" w:type="pct"/>
            <w:tcBorders>
              <w:bottom w:val="single" w:sz="4" w:space="0" w:color="auto"/>
            </w:tcBorders>
          </w:tcPr>
          <w:p w14:paraId="363D64BD" w14:textId="05B3837C" w:rsidR="00501FB7" w:rsidRPr="00534DE8" w:rsidRDefault="00501FB7" w:rsidP="00956F3C">
            <w:pPr>
              <w:jc w:val="left"/>
              <w:rPr>
                <w:sz w:val="14"/>
                <w:szCs w:val="14"/>
              </w:rPr>
            </w:pPr>
            <w:r w:rsidRPr="00534DE8">
              <w:rPr>
                <w:sz w:val="14"/>
                <w:szCs w:val="14"/>
              </w:rPr>
              <w:t>Ningún modelo prescrito</w:t>
            </w:r>
          </w:p>
        </w:tc>
        <w:tc>
          <w:tcPr>
            <w:tcW w:w="712" w:type="pct"/>
            <w:tcBorders>
              <w:bottom w:val="single" w:sz="4" w:space="0" w:color="auto"/>
            </w:tcBorders>
          </w:tcPr>
          <w:p w14:paraId="6C4E7089" w14:textId="77777777" w:rsidR="00501FB7" w:rsidRPr="00534DE8" w:rsidRDefault="00501FB7" w:rsidP="00D90530">
            <w:pPr>
              <w:jc w:val="left"/>
              <w:rPr>
                <w:sz w:val="14"/>
                <w:szCs w:val="14"/>
              </w:rPr>
            </w:pPr>
            <w:r w:rsidRPr="00534DE8">
              <w:rPr>
                <w:sz w:val="14"/>
                <w:szCs w:val="14"/>
              </w:rPr>
              <w:t>¿?</w:t>
            </w:r>
          </w:p>
        </w:tc>
        <w:tc>
          <w:tcPr>
            <w:tcW w:w="713" w:type="pct"/>
            <w:tcBorders>
              <w:bottom w:val="single" w:sz="4" w:space="0" w:color="auto"/>
            </w:tcBorders>
          </w:tcPr>
          <w:p w14:paraId="18403BB9" w14:textId="77777777" w:rsidR="00501FB7" w:rsidRPr="00534DE8" w:rsidRDefault="00501FB7" w:rsidP="00D90530">
            <w:pPr>
              <w:jc w:val="left"/>
              <w:rPr>
                <w:sz w:val="14"/>
                <w:szCs w:val="14"/>
              </w:rPr>
            </w:pPr>
            <w:r w:rsidRPr="00534DE8">
              <w:rPr>
                <w:sz w:val="14"/>
                <w:szCs w:val="14"/>
              </w:rPr>
              <w:t>¿Versión impresa?</w:t>
            </w:r>
          </w:p>
          <w:p w14:paraId="733FD6BC" w14:textId="77777777" w:rsidR="00501FB7" w:rsidRPr="00534DE8" w:rsidRDefault="00501FB7" w:rsidP="00D90530">
            <w:pPr>
              <w:jc w:val="left"/>
              <w:rPr>
                <w:sz w:val="14"/>
                <w:szCs w:val="14"/>
              </w:rPr>
            </w:pPr>
          </w:p>
        </w:tc>
        <w:tc>
          <w:tcPr>
            <w:tcW w:w="713" w:type="pct"/>
            <w:tcBorders>
              <w:bottom w:val="single" w:sz="4" w:space="0" w:color="auto"/>
              <w:right w:val="double" w:sz="6" w:space="0" w:color="auto"/>
            </w:tcBorders>
          </w:tcPr>
          <w:p w14:paraId="731DE2C7" w14:textId="77777777" w:rsidR="00501FB7" w:rsidRPr="00534DE8" w:rsidRDefault="00501FB7" w:rsidP="00D90530">
            <w:pPr>
              <w:jc w:val="left"/>
              <w:rPr>
                <w:sz w:val="14"/>
                <w:szCs w:val="14"/>
              </w:rPr>
            </w:pPr>
            <w:r w:rsidRPr="00534DE8">
              <w:rPr>
                <w:sz w:val="14"/>
                <w:szCs w:val="14"/>
              </w:rPr>
              <w:t>n.a.</w:t>
            </w:r>
          </w:p>
        </w:tc>
      </w:tr>
      <w:tr w:rsidR="00043E19" w:rsidRPr="00534DE8" w14:paraId="78163D21" w14:textId="77777777" w:rsidTr="004971CA">
        <w:trPr>
          <w:cantSplit/>
        </w:trPr>
        <w:tc>
          <w:tcPr>
            <w:tcW w:w="725" w:type="pct"/>
            <w:tcBorders>
              <w:top w:val="single" w:sz="4" w:space="0" w:color="auto"/>
              <w:left w:val="double" w:sz="6" w:space="0" w:color="auto"/>
              <w:bottom w:val="nil"/>
            </w:tcBorders>
          </w:tcPr>
          <w:p w14:paraId="659D90B5" w14:textId="77777777" w:rsidR="00501FB7" w:rsidRPr="00534DE8" w:rsidRDefault="00501FB7" w:rsidP="00043E19">
            <w:pPr>
              <w:ind w:left="284" w:hanging="284"/>
              <w:contextualSpacing/>
              <w:jc w:val="left"/>
              <w:rPr>
                <w:sz w:val="14"/>
                <w:szCs w:val="14"/>
              </w:rPr>
            </w:pPr>
            <w:r w:rsidRPr="00534DE8">
              <w:rPr>
                <w:sz w:val="14"/>
                <w:szCs w:val="14"/>
              </w:rPr>
              <w:t>10.</w:t>
            </w:r>
            <w:r w:rsidRPr="00534DE8">
              <w:rPr>
                <w:sz w:val="14"/>
                <w:szCs w:val="14"/>
              </w:rPr>
              <w:tab/>
              <w:t>FEDERACIÓN DE RUSIA</w:t>
            </w:r>
          </w:p>
        </w:tc>
        <w:tc>
          <w:tcPr>
            <w:tcW w:w="712" w:type="pct"/>
            <w:tcBorders>
              <w:top w:val="single" w:sz="4" w:space="0" w:color="auto"/>
              <w:bottom w:val="single" w:sz="4" w:space="0" w:color="auto"/>
            </w:tcBorders>
          </w:tcPr>
          <w:p w14:paraId="68C56B15" w14:textId="4F889B8F"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Certificado de origen</w:t>
            </w:r>
          </w:p>
        </w:tc>
        <w:tc>
          <w:tcPr>
            <w:tcW w:w="713" w:type="pct"/>
            <w:tcBorders>
              <w:top w:val="single" w:sz="4" w:space="0" w:color="auto"/>
              <w:bottom w:val="single" w:sz="4" w:space="0" w:color="auto"/>
            </w:tcBorders>
          </w:tcPr>
          <w:p w14:paraId="78AA0414" w14:textId="77777777" w:rsidR="00501FB7" w:rsidRPr="00534DE8" w:rsidRDefault="00501FB7" w:rsidP="00D90530">
            <w:pPr>
              <w:keepNext/>
              <w:keepLines/>
              <w:jc w:val="left"/>
              <w:rPr>
                <w:sz w:val="14"/>
                <w:szCs w:val="14"/>
              </w:rPr>
            </w:pPr>
            <w:r w:rsidRPr="00534DE8">
              <w:rPr>
                <w:sz w:val="14"/>
                <w:szCs w:val="14"/>
              </w:rPr>
              <w:t>Órgano autorizado</w:t>
            </w:r>
          </w:p>
        </w:tc>
        <w:tc>
          <w:tcPr>
            <w:tcW w:w="713" w:type="pct"/>
            <w:tcBorders>
              <w:top w:val="single" w:sz="4" w:space="0" w:color="auto"/>
              <w:bottom w:val="single" w:sz="4" w:space="0" w:color="auto"/>
            </w:tcBorders>
          </w:tcPr>
          <w:p w14:paraId="2D6B7258" w14:textId="77777777" w:rsidR="00501FB7" w:rsidRPr="00534DE8" w:rsidRDefault="00501FB7" w:rsidP="00D90530">
            <w:pPr>
              <w:keepNext/>
              <w:keepLines/>
              <w:jc w:val="left"/>
              <w:rPr>
                <w:sz w:val="14"/>
                <w:szCs w:val="14"/>
              </w:rPr>
            </w:pPr>
            <w:r w:rsidRPr="00534DE8">
              <w:rPr>
                <w:sz w:val="14"/>
                <w:szCs w:val="14"/>
              </w:rPr>
              <w:t>Modelo prescrito</w:t>
            </w:r>
          </w:p>
        </w:tc>
        <w:tc>
          <w:tcPr>
            <w:tcW w:w="712" w:type="pct"/>
            <w:tcBorders>
              <w:top w:val="single" w:sz="4" w:space="0" w:color="auto"/>
              <w:bottom w:val="single" w:sz="4" w:space="0" w:color="auto"/>
            </w:tcBorders>
          </w:tcPr>
          <w:p w14:paraId="0E0E7635" w14:textId="77777777" w:rsidR="00501FB7" w:rsidRPr="00534DE8" w:rsidRDefault="00501FB7" w:rsidP="00D90530">
            <w:pPr>
              <w:keepNext/>
              <w:keepLines/>
              <w:jc w:val="left"/>
              <w:rPr>
                <w:sz w:val="14"/>
                <w:szCs w:val="14"/>
              </w:rPr>
            </w:pPr>
          </w:p>
        </w:tc>
        <w:tc>
          <w:tcPr>
            <w:tcW w:w="713" w:type="pct"/>
            <w:tcBorders>
              <w:top w:val="single" w:sz="4" w:space="0" w:color="auto"/>
              <w:bottom w:val="single" w:sz="4" w:space="0" w:color="auto"/>
            </w:tcBorders>
          </w:tcPr>
          <w:p w14:paraId="5BD999BB" w14:textId="77777777" w:rsidR="00501FB7" w:rsidRPr="00534DE8" w:rsidRDefault="00501FB7" w:rsidP="00D90530">
            <w:pPr>
              <w:keepNext/>
              <w:keepLines/>
              <w:jc w:val="left"/>
              <w:rPr>
                <w:sz w:val="14"/>
                <w:szCs w:val="14"/>
              </w:rPr>
            </w:pPr>
            <w:r w:rsidRPr="00534DE8">
              <w:rPr>
                <w:sz w:val="14"/>
                <w:szCs w:val="14"/>
              </w:rPr>
              <w:t>¿Versión impresa o electrónica?</w:t>
            </w:r>
          </w:p>
        </w:tc>
        <w:tc>
          <w:tcPr>
            <w:tcW w:w="713" w:type="pct"/>
            <w:tcBorders>
              <w:top w:val="single" w:sz="4" w:space="0" w:color="auto"/>
              <w:bottom w:val="single" w:sz="4" w:space="0" w:color="auto"/>
              <w:right w:val="double" w:sz="6" w:space="0" w:color="auto"/>
            </w:tcBorders>
          </w:tcPr>
          <w:p w14:paraId="45EB89E7" w14:textId="77777777" w:rsidR="00501FB7" w:rsidRPr="00534DE8" w:rsidRDefault="00501FB7" w:rsidP="00D90530">
            <w:pPr>
              <w:keepNext/>
              <w:keepLines/>
              <w:jc w:val="left"/>
              <w:rPr>
                <w:sz w:val="14"/>
                <w:szCs w:val="14"/>
              </w:rPr>
            </w:pPr>
          </w:p>
        </w:tc>
      </w:tr>
      <w:tr w:rsidR="00043E19" w:rsidRPr="00534DE8" w14:paraId="633DDAB3" w14:textId="77777777" w:rsidTr="004971CA">
        <w:trPr>
          <w:cantSplit/>
        </w:trPr>
        <w:tc>
          <w:tcPr>
            <w:tcW w:w="725" w:type="pct"/>
            <w:tcBorders>
              <w:top w:val="nil"/>
              <w:left w:val="double" w:sz="6" w:space="0" w:color="auto"/>
              <w:bottom w:val="single" w:sz="4" w:space="0" w:color="auto"/>
            </w:tcBorders>
          </w:tcPr>
          <w:p w14:paraId="08340F81" w14:textId="77777777" w:rsidR="00501FB7" w:rsidRPr="00534DE8" w:rsidRDefault="00501FB7" w:rsidP="00D90530">
            <w:pPr>
              <w:ind w:left="227" w:hanging="227"/>
              <w:contextualSpacing/>
              <w:jc w:val="left"/>
              <w:rPr>
                <w:sz w:val="14"/>
                <w:szCs w:val="14"/>
              </w:rPr>
            </w:pPr>
          </w:p>
        </w:tc>
        <w:tc>
          <w:tcPr>
            <w:tcW w:w="712" w:type="pct"/>
            <w:tcBorders>
              <w:top w:val="single" w:sz="4" w:space="0" w:color="auto"/>
              <w:bottom w:val="single" w:sz="4" w:space="0" w:color="auto"/>
            </w:tcBorders>
          </w:tcPr>
          <w:p w14:paraId="50438CB9" w14:textId="792B9FEE"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 xml:space="preserve">Declaración de origen </w:t>
            </w:r>
            <w:r w:rsidR="00D90530" w:rsidRPr="00534DE8">
              <w:rPr>
                <w:sz w:val="14"/>
                <w:szCs w:val="14"/>
              </w:rPr>
              <w:br/>
            </w:r>
            <w:r w:rsidRPr="00534DE8">
              <w:rPr>
                <w:sz w:val="14"/>
                <w:szCs w:val="14"/>
              </w:rPr>
              <w:t>(Si el valor de las mercancías es inferior a</w:t>
            </w:r>
            <w:r w:rsidR="00D90530" w:rsidRPr="00534DE8">
              <w:rPr>
                <w:sz w:val="14"/>
                <w:szCs w:val="14"/>
              </w:rPr>
              <w:t> </w:t>
            </w:r>
            <w:r w:rsidRPr="00534DE8">
              <w:rPr>
                <w:sz w:val="14"/>
                <w:szCs w:val="14"/>
              </w:rPr>
              <w:t>5.000 euros).</w:t>
            </w:r>
          </w:p>
        </w:tc>
        <w:tc>
          <w:tcPr>
            <w:tcW w:w="713" w:type="pct"/>
            <w:tcBorders>
              <w:top w:val="single" w:sz="4" w:space="0" w:color="auto"/>
              <w:bottom w:val="single" w:sz="4" w:space="0" w:color="auto"/>
            </w:tcBorders>
          </w:tcPr>
          <w:p w14:paraId="4A7A6C46" w14:textId="77777777" w:rsidR="00501FB7" w:rsidRPr="00534DE8" w:rsidRDefault="00501FB7" w:rsidP="00D90530">
            <w:pPr>
              <w:jc w:val="left"/>
              <w:rPr>
                <w:sz w:val="14"/>
                <w:szCs w:val="14"/>
              </w:rPr>
            </w:pPr>
            <w:r w:rsidRPr="00534DE8">
              <w:rPr>
                <w:sz w:val="14"/>
                <w:szCs w:val="14"/>
              </w:rPr>
              <w:t>La declaración de origen debe estar aprobada por el representante autorizado del productor, el vendedor o el expedidor.</w:t>
            </w:r>
          </w:p>
        </w:tc>
        <w:tc>
          <w:tcPr>
            <w:tcW w:w="713" w:type="pct"/>
            <w:tcBorders>
              <w:top w:val="single" w:sz="4" w:space="0" w:color="auto"/>
              <w:bottom w:val="single" w:sz="4" w:space="0" w:color="auto"/>
            </w:tcBorders>
          </w:tcPr>
          <w:p w14:paraId="559895D1" w14:textId="77777777" w:rsidR="00501FB7" w:rsidRPr="00534DE8" w:rsidRDefault="00501FB7" w:rsidP="00D90530">
            <w:pPr>
              <w:jc w:val="left"/>
              <w:rPr>
                <w:sz w:val="14"/>
                <w:szCs w:val="14"/>
              </w:rPr>
            </w:pPr>
          </w:p>
        </w:tc>
        <w:tc>
          <w:tcPr>
            <w:tcW w:w="712" w:type="pct"/>
            <w:tcBorders>
              <w:top w:val="single" w:sz="4" w:space="0" w:color="auto"/>
              <w:bottom w:val="single" w:sz="4" w:space="0" w:color="auto"/>
            </w:tcBorders>
          </w:tcPr>
          <w:p w14:paraId="59B84B57" w14:textId="77777777" w:rsidR="00501FB7" w:rsidRPr="00534DE8" w:rsidRDefault="00501FB7" w:rsidP="00D90530">
            <w:pPr>
              <w:jc w:val="left"/>
              <w:rPr>
                <w:sz w:val="14"/>
                <w:szCs w:val="14"/>
              </w:rPr>
            </w:pPr>
            <w:r w:rsidRPr="00534DE8">
              <w:rPr>
                <w:sz w:val="14"/>
                <w:szCs w:val="14"/>
              </w:rPr>
              <w:t>Inglés o francés</w:t>
            </w:r>
          </w:p>
        </w:tc>
        <w:tc>
          <w:tcPr>
            <w:tcW w:w="713" w:type="pct"/>
            <w:tcBorders>
              <w:top w:val="single" w:sz="4" w:space="0" w:color="auto"/>
              <w:bottom w:val="single" w:sz="4" w:space="0" w:color="auto"/>
            </w:tcBorders>
          </w:tcPr>
          <w:p w14:paraId="0E2F2F56" w14:textId="77777777" w:rsidR="00501FB7" w:rsidRPr="00534DE8" w:rsidRDefault="00501FB7" w:rsidP="00D90530">
            <w:pPr>
              <w:jc w:val="left"/>
              <w:rPr>
                <w:sz w:val="14"/>
                <w:szCs w:val="14"/>
              </w:rPr>
            </w:pPr>
            <w:r w:rsidRPr="00534DE8">
              <w:rPr>
                <w:sz w:val="14"/>
                <w:szCs w:val="14"/>
              </w:rPr>
              <w:t>Versión impresa</w:t>
            </w:r>
          </w:p>
          <w:p w14:paraId="4337AAD8" w14:textId="77777777" w:rsidR="00501FB7" w:rsidRPr="00534DE8" w:rsidRDefault="00501FB7" w:rsidP="00D90530">
            <w:pPr>
              <w:jc w:val="left"/>
              <w:rPr>
                <w:sz w:val="14"/>
                <w:szCs w:val="14"/>
              </w:rPr>
            </w:pPr>
            <w:r w:rsidRPr="00534DE8">
              <w:rPr>
                <w:sz w:val="14"/>
                <w:szCs w:val="14"/>
              </w:rPr>
              <w:t>En caso de que exista un acuerdo entre una autoridad aduanera y el organismo autorizado en relación con la utilización de un sistema electrónico que permita verificar la expedición de los certificados de origen, será posible no presentar el certificado de origen original.</w:t>
            </w:r>
          </w:p>
        </w:tc>
        <w:tc>
          <w:tcPr>
            <w:tcW w:w="713" w:type="pct"/>
            <w:tcBorders>
              <w:top w:val="single" w:sz="4" w:space="0" w:color="auto"/>
              <w:bottom w:val="single" w:sz="4" w:space="0" w:color="auto"/>
              <w:right w:val="double" w:sz="6" w:space="0" w:color="auto"/>
            </w:tcBorders>
          </w:tcPr>
          <w:p w14:paraId="49A1E793" w14:textId="152CA102" w:rsidR="00501FB7" w:rsidRPr="00534DE8" w:rsidRDefault="00501FB7" w:rsidP="00D90530">
            <w:pPr>
              <w:jc w:val="left"/>
              <w:rPr>
                <w:sz w:val="14"/>
                <w:szCs w:val="14"/>
              </w:rPr>
            </w:pPr>
            <w:r w:rsidRPr="00534DE8">
              <w:rPr>
                <w:sz w:val="14"/>
                <w:szCs w:val="14"/>
              </w:rPr>
              <w:t>Si el valor de las mercancías es inferior a</w:t>
            </w:r>
            <w:r w:rsidR="000B7F85" w:rsidRPr="00534DE8">
              <w:rPr>
                <w:sz w:val="14"/>
                <w:szCs w:val="14"/>
              </w:rPr>
              <w:t> </w:t>
            </w:r>
            <w:r w:rsidRPr="00534DE8">
              <w:rPr>
                <w:sz w:val="14"/>
                <w:szCs w:val="14"/>
              </w:rPr>
              <w:t>5.000 euros, puede presentarse una declaración de origen en vez de un certificado de origen.</w:t>
            </w:r>
          </w:p>
        </w:tc>
      </w:tr>
      <w:tr w:rsidR="00043E19" w:rsidRPr="00534DE8" w14:paraId="23BB56E9" w14:textId="77777777" w:rsidTr="004971CA">
        <w:trPr>
          <w:cantSplit/>
        </w:trPr>
        <w:tc>
          <w:tcPr>
            <w:tcW w:w="725" w:type="pct"/>
            <w:tcBorders>
              <w:top w:val="single" w:sz="4" w:space="0" w:color="auto"/>
              <w:left w:val="double" w:sz="6" w:space="0" w:color="auto"/>
            </w:tcBorders>
          </w:tcPr>
          <w:p w14:paraId="56FBFF3C" w14:textId="77777777" w:rsidR="00501FB7" w:rsidRPr="00534DE8" w:rsidRDefault="00501FB7" w:rsidP="0036121F">
            <w:pPr>
              <w:ind w:left="284" w:hanging="284"/>
              <w:contextualSpacing/>
              <w:jc w:val="left"/>
              <w:rPr>
                <w:sz w:val="14"/>
                <w:szCs w:val="14"/>
              </w:rPr>
            </w:pPr>
            <w:r w:rsidRPr="00534DE8">
              <w:rPr>
                <w:sz w:val="14"/>
                <w:szCs w:val="14"/>
              </w:rPr>
              <w:lastRenderedPageBreak/>
              <w:t>11.</w:t>
            </w:r>
            <w:r w:rsidRPr="00534DE8">
              <w:rPr>
                <w:sz w:val="14"/>
                <w:szCs w:val="14"/>
              </w:rPr>
              <w:tab/>
              <w:t>TAIPEI CHINO</w:t>
            </w:r>
          </w:p>
        </w:tc>
        <w:tc>
          <w:tcPr>
            <w:tcW w:w="712" w:type="pct"/>
            <w:tcBorders>
              <w:top w:val="single" w:sz="4" w:space="0" w:color="auto"/>
            </w:tcBorders>
          </w:tcPr>
          <w:p w14:paraId="1C7B8474" w14:textId="2BD5B9F9"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Certificado de origen</w:t>
            </w:r>
          </w:p>
        </w:tc>
        <w:tc>
          <w:tcPr>
            <w:tcW w:w="713" w:type="pct"/>
            <w:tcBorders>
              <w:top w:val="single" w:sz="4" w:space="0" w:color="auto"/>
            </w:tcBorders>
          </w:tcPr>
          <w:p w14:paraId="49951FF2" w14:textId="77777777" w:rsidR="00501FB7" w:rsidRPr="00534DE8" w:rsidRDefault="00501FB7" w:rsidP="00D90530">
            <w:pPr>
              <w:jc w:val="left"/>
              <w:rPr>
                <w:sz w:val="14"/>
                <w:szCs w:val="14"/>
              </w:rPr>
            </w:pPr>
            <w:r w:rsidRPr="00534DE8">
              <w:rPr>
                <w:sz w:val="14"/>
                <w:szCs w:val="14"/>
              </w:rPr>
              <w:t>El Gobierno del país exportador o el organismo o instituto autorizado por este</w:t>
            </w:r>
          </w:p>
        </w:tc>
        <w:tc>
          <w:tcPr>
            <w:tcW w:w="713" w:type="pct"/>
            <w:tcBorders>
              <w:top w:val="single" w:sz="4" w:space="0" w:color="auto"/>
            </w:tcBorders>
          </w:tcPr>
          <w:p w14:paraId="78F75D87" w14:textId="77777777" w:rsidR="00501FB7" w:rsidRPr="00534DE8" w:rsidRDefault="00501FB7" w:rsidP="00D90530">
            <w:pPr>
              <w:jc w:val="left"/>
              <w:rPr>
                <w:sz w:val="14"/>
                <w:szCs w:val="14"/>
              </w:rPr>
            </w:pPr>
            <w:r w:rsidRPr="00534DE8">
              <w:rPr>
                <w:sz w:val="14"/>
                <w:szCs w:val="14"/>
              </w:rPr>
              <w:t>El Ministerio de Hacienda definirá y anunciará el formato del certificado.</w:t>
            </w:r>
          </w:p>
        </w:tc>
        <w:tc>
          <w:tcPr>
            <w:tcW w:w="712" w:type="pct"/>
            <w:tcBorders>
              <w:top w:val="single" w:sz="4" w:space="0" w:color="auto"/>
            </w:tcBorders>
          </w:tcPr>
          <w:p w14:paraId="44CC0359" w14:textId="77777777" w:rsidR="00501FB7" w:rsidRPr="00534DE8" w:rsidRDefault="00501FB7" w:rsidP="00D90530">
            <w:pPr>
              <w:jc w:val="left"/>
              <w:rPr>
                <w:sz w:val="14"/>
                <w:szCs w:val="14"/>
              </w:rPr>
            </w:pPr>
            <w:r w:rsidRPr="00534DE8">
              <w:rPr>
                <w:sz w:val="14"/>
                <w:szCs w:val="14"/>
              </w:rPr>
              <w:t>¿?</w:t>
            </w:r>
          </w:p>
        </w:tc>
        <w:tc>
          <w:tcPr>
            <w:tcW w:w="713" w:type="pct"/>
            <w:tcBorders>
              <w:top w:val="single" w:sz="4" w:space="0" w:color="auto"/>
            </w:tcBorders>
          </w:tcPr>
          <w:p w14:paraId="33DD4E86" w14:textId="6C29940E" w:rsidR="00501FB7" w:rsidRPr="00534DE8" w:rsidRDefault="00501FB7" w:rsidP="000B7F85">
            <w:pPr>
              <w:jc w:val="left"/>
              <w:rPr>
                <w:sz w:val="14"/>
                <w:szCs w:val="14"/>
              </w:rPr>
            </w:pPr>
            <w:r w:rsidRPr="00534DE8">
              <w:rPr>
                <w:sz w:val="14"/>
                <w:szCs w:val="14"/>
              </w:rPr>
              <w:t>¿Versión impresa?</w:t>
            </w:r>
          </w:p>
        </w:tc>
        <w:tc>
          <w:tcPr>
            <w:tcW w:w="713" w:type="pct"/>
            <w:tcBorders>
              <w:top w:val="single" w:sz="4" w:space="0" w:color="auto"/>
              <w:right w:val="double" w:sz="6" w:space="0" w:color="auto"/>
            </w:tcBorders>
          </w:tcPr>
          <w:p w14:paraId="4C1A304A" w14:textId="77777777" w:rsidR="00501FB7" w:rsidRPr="00534DE8" w:rsidRDefault="00501FB7" w:rsidP="00D90530">
            <w:pPr>
              <w:jc w:val="left"/>
              <w:rPr>
                <w:sz w:val="14"/>
                <w:szCs w:val="14"/>
              </w:rPr>
            </w:pPr>
            <w:r w:rsidRPr="00534DE8">
              <w:rPr>
                <w:sz w:val="14"/>
                <w:szCs w:val="14"/>
              </w:rPr>
              <w:t>n.a.</w:t>
            </w:r>
          </w:p>
        </w:tc>
      </w:tr>
      <w:tr w:rsidR="00043E19" w:rsidRPr="00534DE8" w14:paraId="6C43C4BA" w14:textId="77777777" w:rsidTr="00AA72B6">
        <w:trPr>
          <w:cantSplit/>
        </w:trPr>
        <w:tc>
          <w:tcPr>
            <w:tcW w:w="725" w:type="pct"/>
            <w:tcBorders>
              <w:left w:val="double" w:sz="6" w:space="0" w:color="auto"/>
            </w:tcBorders>
          </w:tcPr>
          <w:p w14:paraId="6501DBD2" w14:textId="77777777" w:rsidR="00501FB7" w:rsidRPr="00534DE8" w:rsidRDefault="00501FB7" w:rsidP="0036121F">
            <w:pPr>
              <w:ind w:left="284" w:hanging="284"/>
              <w:contextualSpacing/>
              <w:jc w:val="left"/>
              <w:rPr>
                <w:sz w:val="14"/>
                <w:szCs w:val="14"/>
              </w:rPr>
            </w:pPr>
            <w:r w:rsidRPr="00534DE8">
              <w:rPr>
                <w:sz w:val="14"/>
                <w:szCs w:val="14"/>
              </w:rPr>
              <w:t>12.</w:t>
            </w:r>
            <w:r w:rsidRPr="00534DE8">
              <w:rPr>
                <w:sz w:val="14"/>
                <w:szCs w:val="14"/>
              </w:rPr>
              <w:tab/>
              <w:t>TAILANDIA</w:t>
            </w:r>
          </w:p>
        </w:tc>
        <w:tc>
          <w:tcPr>
            <w:tcW w:w="712" w:type="pct"/>
          </w:tcPr>
          <w:p w14:paraId="135AE374" w14:textId="29F39827"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Certificado de origen</w:t>
            </w:r>
          </w:p>
        </w:tc>
        <w:tc>
          <w:tcPr>
            <w:tcW w:w="713" w:type="pct"/>
          </w:tcPr>
          <w:p w14:paraId="20D49CA7" w14:textId="77777777" w:rsidR="00501FB7" w:rsidRPr="00534DE8" w:rsidRDefault="00501FB7" w:rsidP="00D90530">
            <w:pPr>
              <w:jc w:val="left"/>
              <w:rPr>
                <w:sz w:val="14"/>
                <w:szCs w:val="14"/>
              </w:rPr>
            </w:pPr>
            <w:r w:rsidRPr="00534DE8">
              <w:rPr>
                <w:sz w:val="14"/>
                <w:szCs w:val="14"/>
              </w:rPr>
              <w:t>Autoridad gubernamental u otra entidad autorizada para expedir certificados de origen</w:t>
            </w:r>
          </w:p>
        </w:tc>
        <w:tc>
          <w:tcPr>
            <w:tcW w:w="713" w:type="pct"/>
          </w:tcPr>
          <w:p w14:paraId="178A7F66" w14:textId="77777777" w:rsidR="00501FB7" w:rsidRPr="00534DE8" w:rsidRDefault="00501FB7" w:rsidP="00D90530">
            <w:pPr>
              <w:jc w:val="left"/>
              <w:rPr>
                <w:sz w:val="14"/>
                <w:szCs w:val="14"/>
              </w:rPr>
            </w:pPr>
            <w:r w:rsidRPr="00534DE8">
              <w:rPr>
                <w:sz w:val="14"/>
                <w:szCs w:val="14"/>
              </w:rPr>
              <w:t>Modelo prescrito</w:t>
            </w:r>
          </w:p>
        </w:tc>
        <w:tc>
          <w:tcPr>
            <w:tcW w:w="712" w:type="pct"/>
          </w:tcPr>
          <w:p w14:paraId="37461F88" w14:textId="77777777" w:rsidR="00501FB7" w:rsidRPr="00534DE8" w:rsidRDefault="00501FB7" w:rsidP="00D90530">
            <w:pPr>
              <w:jc w:val="left"/>
              <w:rPr>
                <w:sz w:val="14"/>
                <w:szCs w:val="14"/>
              </w:rPr>
            </w:pPr>
            <w:r w:rsidRPr="00534DE8">
              <w:rPr>
                <w:sz w:val="14"/>
                <w:szCs w:val="14"/>
              </w:rPr>
              <w:t>Inglés</w:t>
            </w:r>
          </w:p>
        </w:tc>
        <w:tc>
          <w:tcPr>
            <w:tcW w:w="713" w:type="pct"/>
          </w:tcPr>
          <w:p w14:paraId="18347615" w14:textId="77777777" w:rsidR="00501FB7" w:rsidRPr="00534DE8" w:rsidRDefault="00501FB7" w:rsidP="00D90530">
            <w:pPr>
              <w:jc w:val="left"/>
              <w:rPr>
                <w:sz w:val="14"/>
                <w:szCs w:val="14"/>
              </w:rPr>
            </w:pPr>
            <w:r w:rsidRPr="00534DE8">
              <w:rPr>
                <w:sz w:val="14"/>
                <w:szCs w:val="14"/>
              </w:rPr>
              <w:t>¿Versión impresa?</w:t>
            </w:r>
          </w:p>
          <w:p w14:paraId="2FA2B6A8" w14:textId="77777777" w:rsidR="00501FB7" w:rsidRPr="00534DE8" w:rsidRDefault="00501FB7" w:rsidP="00D90530">
            <w:pPr>
              <w:jc w:val="left"/>
              <w:rPr>
                <w:sz w:val="14"/>
                <w:szCs w:val="14"/>
              </w:rPr>
            </w:pPr>
            <w:r w:rsidRPr="00534DE8">
              <w:rPr>
                <w:sz w:val="14"/>
                <w:szCs w:val="14"/>
              </w:rPr>
              <w:t>(En papel blanco, tamaño ISO A4; un original y dos copias)</w:t>
            </w:r>
          </w:p>
        </w:tc>
        <w:tc>
          <w:tcPr>
            <w:tcW w:w="713" w:type="pct"/>
            <w:tcBorders>
              <w:right w:val="double" w:sz="6" w:space="0" w:color="auto"/>
            </w:tcBorders>
          </w:tcPr>
          <w:p w14:paraId="10461942" w14:textId="77777777" w:rsidR="00501FB7" w:rsidRPr="00534DE8" w:rsidRDefault="00501FB7" w:rsidP="00D90530">
            <w:pPr>
              <w:jc w:val="left"/>
              <w:rPr>
                <w:sz w:val="14"/>
                <w:szCs w:val="14"/>
              </w:rPr>
            </w:pPr>
            <w:r w:rsidRPr="00534DE8">
              <w:rPr>
                <w:sz w:val="14"/>
                <w:szCs w:val="14"/>
              </w:rPr>
              <w:t>n.a.</w:t>
            </w:r>
          </w:p>
        </w:tc>
      </w:tr>
      <w:tr w:rsidR="00043E19" w:rsidRPr="00534DE8" w14:paraId="2B357832" w14:textId="77777777" w:rsidTr="00AA72B6">
        <w:trPr>
          <w:cantSplit/>
        </w:trPr>
        <w:tc>
          <w:tcPr>
            <w:tcW w:w="725" w:type="pct"/>
            <w:tcBorders>
              <w:left w:val="double" w:sz="6" w:space="0" w:color="auto"/>
              <w:bottom w:val="single" w:sz="4" w:space="0" w:color="auto"/>
            </w:tcBorders>
          </w:tcPr>
          <w:p w14:paraId="7EDF05E8" w14:textId="77777777" w:rsidR="00501FB7" w:rsidRPr="00534DE8" w:rsidRDefault="00501FB7" w:rsidP="0036121F">
            <w:pPr>
              <w:ind w:left="284" w:hanging="284"/>
              <w:contextualSpacing/>
              <w:jc w:val="left"/>
              <w:rPr>
                <w:sz w:val="14"/>
                <w:szCs w:val="14"/>
              </w:rPr>
            </w:pPr>
            <w:r w:rsidRPr="00534DE8">
              <w:rPr>
                <w:sz w:val="14"/>
                <w:szCs w:val="14"/>
              </w:rPr>
              <w:t>13.</w:t>
            </w:r>
            <w:r w:rsidRPr="00534DE8">
              <w:rPr>
                <w:sz w:val="14"/>
                <w:szCs w:val="14"/>
              </w:rPr>
              <w:tab/>
              <w:t>REINO UNIDO</w:t>
            </w:r>
          </w:p>
        </w:tc>
        <w:tc>
          <w:tcPr>
            <w:tcW w:w="712" w:type="pct"/>
            <w:tcBorders>
              <w:bottom w:val="single" w:sz="4" w:space="0" w:color="auto"/>
            </w:tcBorders>
          </w:tcPr>
          <w:p w14:paraId="4CF29CAD" w14:textId="660EC849"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Certificado de origen o</w:t>
            </w:r>
          </w:p>
          <w:p w14:paraId="12717B62" w14:textId="411A4CBC"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Declaración de origen</w:t>
            </w:r>
          </w:p>
        </w:tc>
        <w:tc>
          <w:tcPr>
            <w:tcW w:w="713" w:type="pct"/>
            <w:tcBorders>
              <w:bottom w:val="single" w:sz="4" w:space="0" w:color="auto"/>
            </w:tcBorders>
          </w:tcPr>
          <w:p w14:paraId="26970C9C" w14:textId="77777777" w:rsidR="00501FB7" w:rsidRPr="00534DE8" w:rsidRDefault="00501FB7" w:rsidP="00D90530">
            <w:pPr>
              <w:jc w:val="left"/>
              <w:rPr>
                <w:sz w:val="14"/>
                <w:szCs w:val="14"/>
              </w:rPr>
            </w:pPr>
            <w:r w:rsidRPr="00534DE8">
              <w:rPr>
                <w:sz w:val="14"/>
                <w:szCs w:val="14"/>
              </w:rPr>
              <w:t>Exportador</w:t>
            </w:r>
          </w:p>
        </w:tc>
        <w:tc>
          <w:tcPr>
            <w:tcW w:w="713" w:type="pct"/>
            <w:tcBorders>
              <w:bottom w:val="single" w:sz="4" w:space="0" w:color="auto"/>
            </w:tcBorders>
          </w:tcPr>
          <w:p w14:paraId="0BCB8462" w14:textId="77777777" w:rsidR="00501FB7" w:rsidRPr="00534DE8" w:rsidRDefault="00501FB7" w:rsidP="00D90530">
            <w:pPr>
              <w:jc w:val="left"/>
              <w:rPr>
                <w:sz w:val="14"/>
                <w:szCs w:val="14"/>
              </w:rPr>
            </w:pPr>
            <w:r w:rsidRPr="00534DE8">
              <w:rPr>
                <w:sz w:val="14"/>
                <w:szCs w:val="14"/>
              </w:rPr>
              <w:t>Modelo prescrito</w:t>
            </w:r>
          </w:p>
        </w:tc>
        <w:tc>
          <w:tcPr>
            <w:tcW w:w="712" w:type="pct"/>
            <w:tcBorders>
              <w:bottom w:val="single" w:sz="4" w:space="0" w:color="auto"/>
            </w:tcBorders>
          </w:tcPr>
          <w:p w14:paraId="19A25090" w14:textId="77777777" w:rsidR="00501FB7" w:rsidRPr="00534DE8" w:rsidRDefault="00501FB7" w:rsidP="00D90530">
            <w:pPr>
              <w:jc w:val="left"/>
              <w:rPr>
                <w:sz w:val="14"/>
                <w:szCs w:val="14"/>
              </w:rPr>
            </w:pPr>
            <w:r w:rsidRPr="00534DE8">
              <w:rPr>
                <w:sz w:val="14"/>
                <w:szCs w:val="14"/>
              </w:rPr>
              <w:t>El modelo prescrito está disponible en inglés.</w:t>
            </w:r>
          </w:p>
        </w:tc>
        <w:tc>
          <w:tcPr>
            <w:tcW w:w="713" w:type="pct"/>
            <w:tcBorders>
              <w:bottom w:val="single" w:sz="4" w:space="0" w:color="auto"/>
            </w:tcBorders>
          </w:tcPr>
          <w:p w14:paraId="02F95731" w14:textId="77777777" w:rsidR="00501FB7" w:rsidRPr="00534DE8" w:rsidRDefault="00501FB7" w:rsidP="00D90530">
            <w:pPr>
              <w:jc w:val="left"/>
              <w:rPr>
                <w:sz w:val="14"/>
                <w:szCs w:val="14"/>
              </w:rPr>
            </w:pPr>
            <w:r w:rsidRPr="00534DE8">
              <w:rPr>
                <w:sz w:val="14"/>
                <w:szCs w:val="14"/>
              </w:rPr>
              <w:t>¿Versión impresa?</w:t>
            </w:r>
          </w:p>
        </w:tc>
        <w:tc>
          <w:tcPr>
            <w:tcW w:w="713" w:type="pct"/>
            <w:tcBorders>
              <w:bottom w:val="single" w:sz="4" w:space="0" w:color="auto"/>
              <w:right w:val="double" w:sz="6" w:space="0" w:color="auto"/>
            </w:tcBorders>
          </w:tcPr>
          <w:p w14:paraId="3292B317" w14:textId="3387676E" w:rsidR="00501FB7" w:rsidRPr="00534DE8" w:rsidRDefault="00501FB7" w:rsidP="00D90530">
            <w:pPr>
              <w:jc w:val="left"/>
              <w:rPr>
                <w:sz w:val="14"/>
                <w:szCs w:val="14"/>
              </w:rPr>
            </w:pPr>
            <w:r w:rsidRPr="00534DE8">
              <w:rPr>
                <w:sz w:val="14"/>
                <w:szCs w:val="14"/>
              </w:rPr>
              <w:t>Los efectos personales y mercancías que se importen en el marco de actividades comerciales quedarán exentos de la obligación de presentar una declaración de origen</w:t>
            </w:r>
            <w:r w:rsidR="000B7F85" w:rsidRPr="00534DE8">
              <w:rPr>
                <w:sz w:val="14"/>
                <w:szCs w:val="14"/>
              </w:rPr>
              <w:t> </w:t>
            </w:r>
            <w:r w:rsidRPr="00534DE8">
              <w:rPr>
                <w:sz w:val="14"/>
                <w:szCs w:val="14"/>
              </w:rPr>
              <w:t>si:</w:t>
            </w:r>
          </w:p>
          <w:p w14:paraId="40ED4D5A" w14:textId="4BC168D6"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su valor total no supera las 1.000 libras esterlinas;</w:t>
            </w:r>
          </w:p>
          <w:p w14:paraId="6ABD57ED" w14:textId="003E80B9"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han sido declarados conformes con las condiciones que se requieren para beneficiarse de los reglamentos sobre el origen;</w:t>
            </w:r>
          </w:p>
          <w:p w14:paraId="7CE2FDF4" w14:textId="4BBEE649"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no existe ninguna duda sobre la veracidad de la declaración.</w:t>
            </w:r>
          </w:p>
        </w:tc>
      </w:tr>
      <w:tr w:rsidR="00043E19" w:rsidRPr="00534DE8" w14:paraId="4157466E" w14:textId="77777777" w:rsidTr="00AA72B6">
        <w:trPr>
          <w:cantSplit/>
        </w:trPr>
        <w:tc>
          <w:tcPr>
            <w:tcW w:w="725" w:type="pct"/>
            <w:tcBorders>
              <w:top w:val="single" w:sz="4" w:space="0" w:color="auto"/>
              <w:left w:val="double" w:sz="6" w:space="0" w:color="auto"/>
              <w:bottom w:val="single" w:sz="4" w:space="0" w:color="auto"/>
            </w:tcBorders>
          </w:tcPr>
          <w:p w14:paraId="3D50E810" w14:textId="5727BCC0" w:rsidR="00501FB7" w:rsidRPr="00534DE8" w:rsidRDefault="00501FB7" w:rsidP="0036121F">
            <w:pPr>
              <w:ind w:left="284" w:hanging="284"/>
              <w:contextualSpacing/>
              <w:jc w:val="left"/>
              <w:rPr>
                <w:sz w:val="14"/>
                <w:szCs w:val="14"/>
              </w:rPr>
            </w:pPr>
            <w:r w:rsidRPr="00534DE8">
              <w:rPr>
                <w:sz w:val="14"/>
                <w:szCs w:val="14"/>
              </w:rPr>
              <w:t>14.</w:t>
            </w:r>
            <w:r w:rsidRPr="00534DE8">
              <w:rPr>
                <w:sz w:val="14"/>
                <w:szCs w:val="14"/>
              </w:rPr>
              <w:tab/>
            </w:r>
            <w:r w:rsidR="00956F3C" w:rsidRPr="00534DE8">
              <w:rPr>
                <w:sz w:val="14"/>
                <w:szCs w:val="14"/>
              </w:rPr>
              <w:t xml:space="preserve">ESTADOS UNIDOS </w:t>
            </w:r>
            <w:r w:rsidRPr="00534DE8">
              <w:rPr>
                <w:sz w:val="14"/>
                <w:szCs w:val="14"/>
              </w:rPr>
              <w:t>(SGP)</w:t>
            </w:r>
          </w:p>
        </w:tc>
        <w:tc>
          <w:tcPr>
            <w:tcW w:w="712" w:type="pct"/>
            <w:tcBorders>
              <w:top w:val="single" w:sz="4" w:space="0" w:color="auto"/>
              <w:bottom w:val="single" w:sz="4" w:space="0" w:color="auto"/>
            </w:tcBorders>
          </w:tcPr>
          <w:p w14:paraId="63E375BE" w14:textId="7E404985"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El importador debe solicitar el trato preferencial utilizando el símbolo "A" como prefijo.</w:t>
            </w:r>
          </w:p>
          <w:p w14:paraId="2828E240" w14:textId="67030479"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Declaración de origen (en el caso de productos que no se cultiven, produzcan o fabriquen totalmente en un único país beneficiario)</w:t>
            </w:r>
          </w:p>
        </w:tc>
        <w:tc>
          <w:tcPr>
            <w:tcW w:w="713" w:type="pct"/>
            <w:tcBorders>
              <w:top w:val="single" w:sz="4" w:space="0" w:color="auto"/>
              <w:bottom w:val="single" w:sz="4" w:space="0" w:color="auto"/>
            </w:tcBorders>
          </w:tcPr>
          <w:p w14:paraId="437C7E20" w14:textId="77777777" w:rsidR="00501FB7" w:rsidRPr="00534DE8" w:rsidRDefault="00501FB7" w:rsidP="00D90530">
            <w:pPr>
              <w:jc w:val="left"/>
              <w:rPr>
                <w:sz w:val="14"/>
                <w:szCs w:val="14"/>
              </w:rPr>
            </w:pPr>
            <w:r w:rsidRPr="00534DE8">
              <w:rPr>
                <w:sz w:val="14"/>
                <w:szCs w:val="14"/>
              </w:rPr>
              <w:t>El exportador de la mercancía u otra parte pertinente</w:t>
            </w:r>
          </w:p>
        </w:tc>
        <w:tc>
          <w:tcPr>
            <w:tcW w:w="713" w:type="pct"/>
            <w:tcBorders>
              <w:top w:val="single" w:sz="4" w:space="0" w:color="auto"/>
              <w:bottom w:val="single" w:sz="4" w:space="0" w:color="auto"/>
            </w:tcBorders>
          </w:tcPr>
          <w:p w14:paraId="19FF7967" w14:textId="77777777" w:rsidR="00501FB7" w:rsidRPr="00534DE8" w:rsidRDefault="00501FB7" w:rsidP="00D90530">
            <w:pPr>
              <w:jc w:val="left"/>
              <w:rPr>
                <w:sz w:val="14"/>
                <w:szCs w:val="14"/>
              </w:rPr>
            </w:pPr>
            <w:r w:rsidRPr="00534DE8">
              <w:rPr>
                <w:sz w:val="14"/>
                <w:szCs w:val="14"/>
              </w:rPr>
              <w:t>Texto de la declaración prescrito</w:t>
            </w:r>
          </w:p>
        </w:tc>
        <w:tc>
          <w:tcPr>
            <w:tcW w:w="712" w:type="pct"/>
            <w:tcBorders>
              <w:top w:val="single" w:sz="4" w:space="0" w:color="auto"/>
              <w:bottom w:val="single" w:sz="4" w:space="0" w:color="auto"/>
            </w:tcBorders>
          </w:tcPr>
          <w:p w14:paraId="78E12DD8" w14:textId="77777777" w:rsidR="00501FB7" w:rsidRPr="00534DE8" w:rsidRDefault="00501FB7" w:rsidP="00D90530">
            <w:pPr>
              <w:jc w:val="left"/>
              <w:rPr>
                <w:sz w:val="14"/>
                <w:szCs w:val="14"/>
              </w:rPr>
            </w:pPr>
            <w:r w:rsidRPr="00534DE8">
              <w:rPr>
                <w:sz w:val="14"/>
                <w:szCs w:val="14"/>
              </w:rPr>
              <w:t>El modelo prescrito está disponible en inglés.</w:t>
            </w:r>
          </w:p>
        </w:tc>
        <w:tc>
          <w:tcPr>
            <w:tcW w:w="713" w:type="pct"/>
            <w:tcBorders>
              <w:top w:val="single" w:sz="4" w:space="0" w:color="auto"/>
              <w:bottom w:val="single" w:sz="4" w:space="0" w:color="auto"/>
            </w:tcBorders>
          </w:tcPr>
          <w:p w14:paraId="71A8B7F8" w14:textId="77777777" w:rsidR="00501FB7" w:rsidRPr="00534DE8" w:rsidRDefault="00501FB7" w:rsidP="00D90530">
            <w:pPr>
              <w:jc w:val="left"/>
              <w:rPr>
                <w:sz w:val="14"/>
                <w:szCs w:val="14"/>
              </w:rPr>
            </w:pPr>
            <w:r w:rsidRPr="00534DE8">
              <w:rPr>
                <w:sz w:val="14"/>
                <w:szCs w:val="14"/>
              </w:rPr>
              <w:t>¿Versión impresa?</w:t>
            </w:r>
          </w:p>
        </w:tc>
        <w:tc>
          <w:tcPr>
            <w:tcW w:w="713" w:type="pct"/>
            <w:tcBorders>
              <w:top w:val="single" w:sz="4" w:space="0" w:color="auto"/>
              <w:bottom w:val="single" w:sz="4" w:space="0" w:color="auto"/>
              <w:right w:val="double" w:sz="6" w:space="0" w:color="auto"/>
            </w:tcBorders>
          </w:tcPr>
          <w:p w14:paraId="70A692B6" w14:textId="77777777" w:rsidR="00501FB7" w:rsidRPr="00534DE8" w:rsidRDefault="00501FB7" w:rsidP="00D90530">
            <w:pPr>
              <w:jc w:val="left"/>
              <w:rPr>
                <w:sz w:val="14"/>
                <w:szCs w:val="14"/>
              </w:rPr>
            </w:pPr>
            <w:r w:rsidRPr="00534DE8">
              <w:rPr>
                <w:sz w:val="14"/>
                <w:szCs w:val="14"/>
              </w:rPr>
              <w:t>n.a.</w:t>
            </w:r>
          </w:p>
        </w:tc>
      </w:tr>
      <w:tr w:rsidR="00043E19" w:rsidRPr="00534DE8" w14:paraId="46C2FA22" w14:textId="77777777" w:rsidTr="00AA72B6">
        <w:trPr>
          <w:cantSplit/>
        </w:trPr>
        <w:tc>
          <w:tcPr>
            <w:tcW w:w="725" w:type="pct"/>
            <w:tcBorders>
              <w:top w:val="single" w:sz="4" w:space="0" w:color="auto"/>
              <w:left w:val="double" w:sz="6" w:space="0" w:color="auto"/>
            </w:tcBorders>
          </w:tcPr>
          <w:p w14:paraId="4C35BC9B" w14:textId="77777777" w:rsidR="00501FB7" w:rsidRPr="00534DE8" w:rsidRDefault="00501FB7" w:rsidP="0036121F">
            <w:pPr>
              <w:ind w:left="284" w:hanging="284"/>
              <w:contextualSpacing/>
              <w:jc w:val="left"/>
              <w:rPr>
                <w:sz w:val="14"/>
                <w:szCs w:val="14"/>
              </w:rPr>
            </w:pPr>
            <w:r w:rsidRPr="00534DE8">
              <w:rPr>
                <w:sz w:val="14"/>
                <w:szCs w:val="14"/>
              </w:rPr>
              <w:lastRenderedPageBreak/>
              <w:t>15.</w:t>
            </w:r>
            <w:r w:rsidRPr="00534DE8">
              <w:rPr>
                <w:sz w:val="14"/>
                <w:szCs w:val="14"/>
              </w:rPr>
              <w:tab/>
              <w:t>ESTADOS UNIDOS (NEPAL)</w:t>
            </w:r>
          </w:p>
        </w:tc>
        <w:tc>
          <w:tcPr>
            <w:tcW w:w="712" w:type="pct"/>
            <w:tcBorders>
              <w:top w:val="single" w:sz="4" w:space="0" w:color="auto"/>
            </w:tcBorders>
          </w:tcPr>
          <w:p w14:paraId="44916D8F" w14:textId="2BE02A26"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El importador debe solicitar el trato preferencial utilizando el símbolo "A" como prefijo.</w:t>
            </w:r>
          </w:p>
          <w:p w14:paraId="1A24EC54" w14:textId="770EA110"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Declaración de origen (en el caso de productos que no se cultiven, produzcan o fabriquen totalmente en un único país beneficiario)</w:t>
            </w:r>
          </w:p>
        </w:tc>
        <w:tc>
          <w:tcPr>
            <w:tcW w:w="713" w:type="pct"/>
            <w:tcBorders>
              <w:top w:val="single" w:sz="4" w:space="0" w:color="auto"/>
            </w:tcBorders>
          </w:tcPr>
          <w:p w14:paraId="15CFE0A4" w14:textId="2A80EF7D" w:rsidR="00501FB7" w:rsidRPr="00534DE8" w:rsidRDefault="00501FB7" w:rsidP="00956F3C">
            <w:pPr>
              <w:jc w:val="left"/>
              <w:rPr>
                <w:sz w:val="14"/>
                <w:szCs w:val="14"/>
              </w:rPr>
            </w:pPr>
            <w:r w:rsidRPr="00534DE8">
              <w:rPr>
                <w:sz w:val="14"/>
                <w:szCs w:val="14"/>
              </w:rPr>
              <w:t>El exportador de la mercancía u otra parte pertinente</w:t>
            </w:r>
          </w:p>
        </w:tc>
        <w:tc>
          <w:tcPr>
            <w:tcW w:w="713" w:type="pct"/>
            <w:tcBorders>
              <w:top w:val="single" w:sz="4" w:space="0" w:color="auto"/>
            </w:tcBorders>
          </w:tcPr>
          <w:p w14:paraId="62E9AEC5" w14:textId="77777777" w:rsidR="00501FB7" w:rsidRPr="00534DE8" w:rsidRDefault="00501FB7" w:rsidP="00D90530">
            <w:pPr>
              <w:jc w:val="left"/>
              <w:rPr>
                <w:sz w:val="14"/>
                <w:szCs w:val="14"/>
              </w:rPr>
            </w:pPr>
            <w:r w:rsidRPr="00534DE8">
              <w:rPr>
                <w:sz w:val="14"/>
                <w:szCs w:val="14"/>
              </w:rPr>
              <w:t>Texto de la declaración prescrito</w:t>
            </w:r>
          </w:p>
        </w:tc>
        <w:tc>
          <w:tcPr>
            <w:tcW w:w="712" w:type="pct"/>
            <w:tcBorders>
              <w:top w:val="single" w:sz="4" w:space="0" w:color="auto"/>
            </w:tcBorders>
          </w:tcPr>
          <w:p w14:paraId="39E2A870" w14:textId="77777777" w:rsidR="00501FB7" w:rsidRPr="00534DE8" w:rsidRDefault="00501FB7" w:rsidP="00D90530">
            <w:pPr>
              <w:jc w:val="left"/>
              <w:rPr>
                <w:sz w:val="14"/>
                <w:szCs w:val="14"/>
              </w:rPr>
            </w:pPr>
            <w:r w:rsidRPr="00534DE8">
              <w:rPr>
                <w:sz w:val="14"/>
                <w:szCs w:val="14"/>
              </w:rPr>
              <w:t>El modelo prescrito está disponible en inglés.</w:t>
            </w:r>
          </w:p>
        </w:tc>
        <w:tc>
          <w:tcPr>
            <w:tcW w:w="713" w:type="pct"/>
            <w:tcBorders>
              <w:top w:val="single" w:sz="4" w:space="0" w:color="auto"/>
            </w:tcBorders>
          </w:tcPr>
          <w:p w14:paraId="4764A79B" w14:textId="77777777" w:rsidR="00501FB7" w:rsidRPr="00534DE8" w:rsidRDefault="00501FB7" w:rsidP="00D90530">
            <w:pPr>
              <w:jc w:val="left"/>
              <w:rPr>
                <w:sz w:val="14"/>
                <w:szCs w:val="14"/>
              </w:rPr>
            </w:pPr>
            <w:r w:rsidRPr="00534DE8">
              <w:rPr>
                <w:sz w:val="14"/>
                <w:szCs w:val="14"/>
              </w:rPr>
              <w:t>¿Versión impresa?</w:t>
            </w:r>
          </w:p>
        </w:tc>
        <w:tc>
          <w:tcPr>
            <w:tcW w:w="713" w:type="pct"/>
            <w:tcBorders>
              <w:top w:val="single" w:sz="4" w:space="0" w:color="auto"/>
              <w:right w:val="double" w:sz="6" w:space="0" w:color="auto"/>
            </w:tcBorders>
          </w:tcPr>
          <w:p w14:paraId="7B7EB3C1" w14:textId="77777777" w:rsidR="00501FB7" w:rsidRPr="00534DE8" w:rsidRDefault="00501FB7" w:rsidP="00D90530">
            <w:pPr>
              <w:jc w:val="left"/>
              <w:rPr>
                <w:sz w:val="14"/>
                <w:szCs w:val="14"/>
              </w:rPr>
            </w:pPr>
            <w:r w:rsidRPr="00534DE8">
              <w:rPr>
                <w:sz w:val="14"/>
                <w:szCs w:val="14"/>
              </w:rPr>
              <w:t>n.a.</w:t>
            </w:r>
          </w:p>
        </w:tc>
      </w:tr>
      <w:tr w:rsidR="00043E19" w:rsidRPr="00534DE8" w14:paraId="5B30D977" w14:textId="77777777" w:rsidTr="00AA72B6">
        <w:trPr>
          <w:cantSplit/>
        </w:trPr>
        <w:tc>
          <w:tcPr>
            <w:tcW w:w="725" w:type="pct"/>
            <w:tcBorders>
              <w:left w:val="double" w:sz="6" w:space="0" w:color="auto"/>
              <w:bottom w:val="double" w:sz="6" w:space="0" w:color="auto"/>
            </w:tcBorders>
          </w:tcPr>
          <w:p w14:paraId="4102D07B" w14:textId="77777777" w:rsidR="00501FB7" w:rsidRPr="00534DE8" w:rsidRDefault="00501FB7" w:rsidP="0036121F">
            <w:pPr>
              <w:ind w:left="284" w:hanging="284"/>
              <w:contextualSpacing/>
              <w:jc w:val="left"/>
              <w:rPr>
                <w:sz w:val="14"/>
                <w:szCs w:val="14"/>
              </w:rPr>
            </w:pPr>
            <w:r w:rsidRPr="00534DE8">
              <w:rPr>
                <w:sz w:val="14"/>
                <w:szCs w:val="14"/>
              </w:rPr>
              <w:t>16.</w:t>
            </w:r>
            <w:r w:rsidRPr="00534DE8">
              <w:rPr>
                <w:sz w:val="14"/>
                <w:szCs w:val="14"/>
              </w:rPr>
              <w:tab/>
              <w:t>ESTADOS UNIDOS (AGOA)</w:t>
            </w:r>
          </w:p>
        </w:tc>
        <w:tc>
          <w:tcPr>
            <w:tcW w:w="712" w:type="pct"/>
            <w:tcBorders>
              <w:bottom w:val="double" w:sz="6" w:space="0" w:color="auto"/>
            </w:tcBorders>
          </w:tcPr>
          <w:p w14:paraId="2404C844" w14:textId="4ABD6421"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El importador debe solicitar el trato preferencial utilizando el símbolo "A" como prefijo.</w:t>
            </w:r>
          </w:p>
          <w:p w14:paraId="66839A6A" w14:textId="3404A5E7"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Declaración de origen (en el caso de productos que no se cultiven, produzcan o fabriquen totalmente en un único país beneficiario)</w:t>
            </w:r>
          </w:p>
          <w:p w14:paraId="61C7B9CF" w14:textId="64F669C3" w:rsidR="00501FB7" w:rsidRPr="00534DE8" w:rsidRDefault="00501FB7" w:rsidP="00D90530">
            <w:pPr>
              <w:pStyle w:val="ListParagraph"/>
              <w:numPr>
                <w:ilvl w:val="0"/>
                <w:numId w:val="24"/>
              </w:numPr>
              <w:ind w:left="170" w:hanging="170"/>
              <w:contextualSpacing w:val="0"/>
              <w:jc w:val="left"/>
              <w:rPr>
                <w:sz w:val="14"/>
                <w:szCs w:val="14"/>
              </w:rPr>
            </w:pPr>
            <w:r w:rsidRPr="00534DE8">
              <w:rPr>
                <w:sz w:val="14"/>
                <w:szCs w:val="14"/>
              </w:rPr>
              <w:t>Certificado de origen para los productos textiles y prendas de vestir</w:t>
            </w:r>
          </w:p>
        </w:tc>
        <w:tc>
          <w:tcPr>
            <w:tcW w:w="713" w:type="pct"/>
            <w:tcBorders>
              <w:bottom w:val="double" w:sz="6" w:space="0" w:color="auto"/>
            </w:tcBorders>
          </w:tcPr>
          <w:p w14:paraId="46302A38" w14:textId="77777777" w:rsidR="00501FB7" w:rsidRPr="00534DE8" w:rsidRDefault="00501FB7" w:rsidP="00D90530">
            <w:pPr>
              <w:jc w:val="left"/>
              <w:rPr>
                <w:sz w:val="14"/>
                <w:szCs w:val="14"/>
              </w:rPr>
            </w:pPr>
            <w:r w:rsidRPr="00534DE8">
              <w:rPr>
                <w:sz w:val="14"/>
                <w:szCs w:val="14"/>
              </w:rPr>
              <w:t>El exportador de la mercancía u otra parte pertinente</w:t>
            </w:r>
          </w:p>
          <w:p w14:paraId="40D06F06" w14:textId="77777777" w:rsidR="00501FB7" w:rsidRPr="00534DE8" w:rsidRDefault="00501FB7" w:rsidP="00D90530">
            <w:pPr>
              <w:jc w:val="left"/>
              <w:rPr>
                <w:sz w:val="14"/>
                <w:szCs w:val="14"/>
              </w:rPr>
            </w:pPr>
          </w:p>
          <w:p w14:paraId="17401A5D" w14:textId="77777777" w:rsidR="00501FB7" w:rsidRPr="00534DE8" w:rsidRDefault="00501FB7" w:rsidP="00D90530">
            <w:pPr>
              <w:jc w:val="left"/>
              <w:rPr>
                <w:sz w:val="14"/>
                <w:szCs w:val="14"/>
              </w:rPr>
            </w:pPr>
            <w:r w:rsidRPr="00534DE8">
              <w:rPr>
                <w:sz w:val="14"/>
                <w:szCs w:val="14"/>
              </w:rPr>
              <w:t xml:space="preserve">Debe elaborar el certificado de origen de los productos textiles y prendas de vestir el exportador o el productor, o su agente autorizado, en el país beneficiario. </w:t>
            </w:r>
          </w:p>
        </w:tc>
        <w:tc>
          <w:tcPr>
            <w:tcW w:w="713" w:type="pct"/>
            <w:tcBorders>
              <w:bottom w:val="double" w:sz="6" w:space="0" w:color="auto"/>
            </w:tcBorders>
          </w:tcPr>
          <w:p w14:paraId="11402BD1" w14:textId="77777777" w:rsidR="00501FB7" w:rsidRPr="00534DE8" w:rsidRDefault="00501FB7" w:rsidP="00D90530">
            <w:pPr>
              <w:jc w:val="left"/>
              <w:rPr>
                <w:sz w:val="14"/>
                <w:szCs w:val="14"/>
              </w:rPr>
            </w:pPr>
            <w:r w:rsidRPr="00534DE8">
              <w:rPr>
                <w:sz w:val="14"/>
                <w:szCs w:val="14"/>
              </w:rPr>
              <w:t>Modelo prescrito</w:t>
            </w:r>
          </w:p>
        </w:tc>
        <w:tc>
          <w:tcPr>
            <w:tcW w:w="712" w:type="pct"/>
            <w:tcBorders>
              <w:bottom w:val="double" w:sz="6" w:space="0" w:color="auto"/>
            </w:tcBorders>
          </w:tcPr>
          <w:p w14:paraId="65DDB615" w14:textId="77777777" w:rsidR="00501FB7" w:rsidRPr="00534DE8" w:rsidRDefault="00501FB7" w:rsidP="00D90530">
            <w:pPr>
              <w:jc w:val="left"/>
              <w:rPr>
                <w:sz w:val="14"/>
                <w:szCs w:val="14"/>
              </w:rPr>
            </w:pPr>
            <w:r w:rsidRPr="00534DE8">
              <w:rPr>
                <w:sz w:val="14"/>
                <w:szCs w:val="14"/>
              </w:rPr>
              <w:t>El modelo prescrito está disponible en inglés.</w:t>
            </w:r>
          </w:p>
        </w:tc>
        <w:tc>
          <w:tcPr>
            <w:tcW w:w="713" w:type="pct"/>
            <w:tcBorders>
              <w:bottom w:val="double" w:sz="6" w:space="0" w:color="auto"/>
            </w:tcBorders>
          </w:tcPr>
          <w:p w14:paraId="059F3693" w14:textId="77777777" w:rsidR="00501FB7" w:rsidRPr="00534DE8" w:rsidRDefault="00501FB7" w:rsidP="00D90530">
            <w:pPr>
              <w:jc w:val="left"/>
              <w:rPr>
                <w:sz w:val="14"/>
                <w:szCs w:val="14"/>
              </w:rPr>
            </w:pPr>
            <w:r w:rsidRPr="00534DE8">
              <w:rPr>
                <w:sz w:val="14"/>
                <w:szCs w:val="14"/>
              </w:rPr>
              <w:t>¿Versión impresa?</w:t>
            </w:r>
          </w:p>
        </w:tc>
        <w:tc>
          <w:tcPr>
            <w:tcW w:w="713" w:type="pct"/>
            <w:tcBorders>
              <w:bottom w:val="double" w:sz="6" w:space="0" w:color="auto"/>
              <w:right w:val="double" w:sz="6" w:space="0" w:color="auto"/>
            </w:tcBorders>
          </w:tcPr>
          <w:p w14:paraId="47FD4AF1" w14:textId="77777777" w:rsidR="00501FB7" w:rsidRPr="00534DE8" w:rsidRDefault="00501FB7" w:rsidP="00D90530">
            <w:pPr>
              <w:jc w:val="left"/>
              <w:rPr>
                <w:sz w:val="14"/>
                <w:szCs w:val="14"/>
              </w:rPr>
            </w:pPr>
            <w:r w:rsidRPr="00534DE8">
              <w:rPr>
                <w:sz w:val="14"/>
                <w:szCs w:val="14"/>
              </w:rPr>
              <w:t>n.a.</w:t>
            </w:r>
          </w:p>
        </w:tc>
      </w:tr>
    </w:tbl>
    <w:p w14:paraId="35B6992C" w14:textId="77777777" w:rsidR="00501FB7" w:rsidRPr="00534DE8" w:rsidRDefault="00501FB7" w:rsidP="004E17CA">
      <w:pPr>
        <w:rPr>
          <w:lang w:eastAsia="en-GB"/>
        </w:rPr>
      </w:pPr>
    </w:p>
    <w:p w14:paraId="0F4AB0B4" w14:textId="77777777" w:rsidR="004E17CA" w:rsidRPr="00534DE8" w:rsidRDefault="004E17CA" w:rsidP="004E17CA">
      <w:pPr>
        <w:rPr>
          <w:lang w:eastAsia="en-GB"/>
        </w:rPr>
      </w:pPr>
    </w:p>
    <w:p w14:paraId="7C1382DE" w14:textId="476BD802" w:rsidR="009C03A0" w:rsidRPr="00534DE8" w:rsidRDefault="009C03A0" w:rsidP="004E17CA">
      <w:pPr>
        <w:rPr>
          <w:lang w:eastAsia="en-GB"/>
        </w:rPr>
        <w:sectPr w:rsidR="009C03A0" w:rsidRPr="00534DE8" w:rsidSect="00F20A2B">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6838" w:h="11906" w:orient="landscape" w:code="9"/>
          <w:pgMar w:top="1440" w:right="1701" w:bottom="1440" w:left="567" w:header="720" w:footer="720" w:gutter="0"/>
          <w:cols w:space="720"/>
          <w:docGrid w:linePitch="360"/>
        </w:sectPr>
      </w:pPr>
    </w:p>
    <w:p w14:paraId="13907A48" w14:textId="77777777" w:rsidR="00501FB7" w:rsidRPr="00534DE8" w:rsidRDefault="00501FB7" w:rsidP="004E17CA">
      <w:pPr>
        <w:pStyle w:val="Title"/>
        <w:spacing w:before="0"/>
        <w:contextualSpacing w:val="0"/>
        <w:rPr>
          <w:rFonts w:eastAsia="Times New Roman"/>
          <w:caps w:val="0"/>
          <w:kern w:val="0"/>
          <w:szCs w:val="16"/>
        </w:rPr>
      </w:pPr>
      <w:r w:rsidRPr="00534DE8">
        <w:rPr>
          <w:caps w:val="0"/>
          <w:kern w:val="0"/>
          <w:szCs w:val="16"/>
        </w:rPr>
        <w:lastRenderedPageBreak/>
        <w:t>ANEXO II</w:t>
      </w:r>
    </w:p>
    <w:p w14:paraId="28AFEAE8" w14:textId="5E0FF194" w:rsidR="00501FB7" w:rsidRPr="00534DE8" w:rsidRDefault="00501FB7" w:rsidP="00501FB7">
      <w:pPr>
        <w:pStyle w:val="Caption"/>
        <w:rPr>
          <w:sz w:val="16"/>
          <w:szCs w:val="16"/>
        </w:rPr>
      </w:pPr>
      <w:r w:rsidRPr="00534DE8">
        <w:rPr>
          <w:sz w:val="16"/>
          <w:szCs w:val="16"/>
        </w:rPr>
        <w:t>1.2</w:t>
      </w:r>
      <w:r w:rsidR="004E17CA" w:rsidRPr="00534DE8">
        <w:rPr>
          <w:sz w:val="16"/>
          <w:szCs w:val="16"/>
        </w:rPr>
        <w:t> </w:t>
      </w:r>
      <w:r w:rsidRPr="00534DE8">
        <w:rPr>
          <w:sz w:val="16"/>
          <w:szCs w:val="16"/>
        </w:rPr>
        <w:t>CUADRO</w:t>
      </w:r>
      <w:r w:rsidR="004E17CA" w:rsidRPr="00534DE8">
        <w:rPr>
          <w:sz w:val="16"/>
          <w:szCs w:val="16"/>
        </w:rPr>
        <w:t xml:space="preserve"> </w:t>
      </w:r>
      <w:r w:rsidRPr="00534DE8">
        <w:rPr>
          <w:sz w:val="16"/>
          <w:szCs w:val="16"/>
        </w:rPr>
        <w:t>3</w:t>
      </w:r>
    </w:p>
    <w:p w14:paraId="7FD39C72" w14:textId="77777777" w:rsidR="00501FB7" w:rsidRPr="00534DE8" w:rsidRDefault="00501FB7" w:rsidP="00501FB7">
      <w:pPr>
        <w:ind w:left="-720" w:right="-468"/>
        <w:jc w:val="left"/>
        <w:rPr>
          <w:b/>
          <w:bCs/>
          <w:sz w:val="16"/>
          <w:szCs w:val="16"/>
        </w:rPr>
      </w:pPr>
    </w:p>
    <w:tbl>
      <w:tblPr>
        <w:tblStyle w:val="WTOTable2"/>
        <w:tblW w:w="5000" w:type="pct"/>
        <w:tblBorders>
          <w:top w:val="double" w:sz="6" w:space="0" w:color="auto"/>
          <w:bottom w:val="double" w:sz="6" w:space="0" w:color="auto"/>
        </w:tblBorders>
        <w:tblLayout w:type="fixed"/>
        <w:tblCellMar>
          <w:left w:w="57" w:type="dxa"/>
          <w:right w:w="57" w:type="dxa"/>
        </w:tblCellMar>
        <w:tblLook w:val="04A0" w:firstRow="1" w:lastRow="0" w:firstColumn="1" w:lastColumn="0" w:noHBand="0" w:noVBand="1"/>
      </w:tblPr>
      <w:tblGrid>
        <w:gridCol w:w="1475"/>
        <w:gridCol w:w="1865"/>
        <w:gridCol w:w="1865"/>
        <w:gridCol w:w="1865"/>
        <w:gridCol w:w="1865"/>
        <w:gridCol w:w="1865"/>
        <w:gridCol w:w="1865"/>
        <w:gridCol w:w="1859"/>
      </w:tblGrid>
      <w:tr w:rsidR="004E17CA" w:rsidRPr="000B3639" w14:paraId="158DB9A3" w14:textId="77777777" w:rsidTr="00B17759">
        <w:trPr>
          <w:cnfStyle w:val="100000000000" w:firstRow="1" w:lastRow="0" w:firstColumn="0" w:lastColumn="0" w:oddVBand="0" w:evenVBand="0" w:oddHBand="0" w:evenHBand="0" w:firstRowFirstColumn="0" w:firstRowLastColumn="0" w:lastRowFirstColumn="0" w:lastRowLastColumn="0"/>
          <w:tblHeader/>
        </w:trPr>
        <w:tc>
          <w:tcPr>
            <w:tcW w:w="508" w:type="pct"/>
            <w:tcBorders>
              <w:top w:val="none" w:sz="0" w:space="0" w:color="auto"/>
              <w:left w:val="none" w:sz="0" w:space="0" w:color="auto"/>
              <w:right w:val="none" w:sz="0" w:space="0" w:color="auto"/>
              <w:tl2br w:val="none" w:sz="0" w:space="0" w:color="auto"/>
              <w:tr2bl w:val="none" w:sz="0" w:space="0" w:color="auto"/>
            </w:tcBorders>
          </w:tcPr>
          <w:p w14:paraId="7425BD45" w14:textId="77777777" w:rsidR="00501FB7" w:rsidRPr="000B3639" w:rsidRDefault="00501FB7" w:rsidP="00993984">
            <w:pPr>
              <w:jc w:val="center"/>
              <w:rPr>
                <w:b/>
                <w:bCs/>
                <w:sz w:val="14"/>
                <w:szCs w:val="14"/>
                <w:lang w:val="es-ES"/>
              </w:rPr>
            </w:pPr>
            <w:r w:rsidRPr="000B3639">
              <w:rPr>
                <w:b/>
                <w:sz w:val="14"/>
                <w:szCs w:val="14"/>
                <w:lang w:val="es-ES"/>
              </w:rPr>
              <w:t>PMA Miembro</w:t>
            </w:r>
          </w:p>
        </w:tc>
        <w:tc>
          <w:tcPr>
            <w:tcW w:w="642" w:type="pct"/>
            <w:tcBorders>
              <w:top w:val="none" w:sz="0" w:space="0" w:color="auto"/>
              <w:left w:val="none" w:sz="0" w:space="0" w:color="auto"/>
              <w:right w:val="none" w:sz="0" w:space="0" w:color="auto"/>
              <w:tl2br w:val="none" w:sz="0" w:space="0" w:color="auto"/>
              <w:tr2bl w:val="none" w:sz="0" w:space="0" w:color="auto"/>
            </w:tcBorders>
          </w:tcPr>
          <w:p w14:paraId="66DAE3A5" w14:textId="26E34B1B" w:rsidR="00501FB7" w:rsidRPr="000B3639" w:rsidRDefault="00501FB7" w:rsidP="00D4765A">
            <w:pPr>
              <w:ind w:left="-28" w:right="-28"/>
              <w:jc w:val="center"/>
              <w:rPr>
                <w:b/>
                <w:bCs/>
                <w:sz w:val="14"/>
                <w:szCs w:val="14"/>
                <w:lang w:val="es-ES"/>
              </w:rPr>
            </w:pPr>
            <w:r w:rsidRPr="000B3639">
              <w:rPr>
                <w:b/>
                <w:sz w:val="14"/>
                <w:szCs w:val="14"/>
                <w:lang w:val="es-ES"/>
              </w:rPr>
              <w:t xml:space="preserve">Autoridad competente </w:t>
            </w:r>
            <w:r w:rsidR="00D4765A" w:rsidRPr="000B3639">
              <w:rPr>
                <w:b/>
                <w:sz w:val="14"/>
                <w:szCs w:val="14"/>
                <w:lang w:val="es-ES"/>
              </w:rPr>
              <w:br/>
            </w:r>
            <w:r w:rsidRPr="000B3639">
              <w:rPr>
                <w:b/>
                <w:sz w:val="14"/>
                <w:szCs w:val="14"/>
                <w:lang w:val="es-ES"/>
              </w:rPr>
              <w:t>para la emisión del certificado de origen</w:t>
            </w:r>
          </w:p>
        </w:tc>
        <w:tc>
          <w:tcPr>
            <w:tcW w:w="642" w:type="pct"/>
            <w:tcBorders>
              <w:top w:val="none" w:sz="0" w:space="0" w:color="auto"/>
              <w:left w:val="none" w:sz="0" w:space="0" w:color="auto"/>
              <w:right w:val="none" w:sz="0" w:space="0" w:color="auto"/>
              <w:tl2br w:val="none" w:sz="0" w:space="0" w:color="auto"/>
              <w:tr2bl w:val="none" w:sz="0" w:space="0" w:color="auto"/>
            </w:tcBorders>
          </w:tcPr>
          <w:p w14:paraId="765C1A36" w14:textId="2982E96E" w:rsidR="00501FB7" w:rsidRPr="000B3639" w:rsidRDefault="00501FB7" w:rsidP="00993984">
            <w:pPr>
              <w:jc w:val="center"/>
              <w:rPr>
                <w:b/>
                <w:bCs/>
                <w:sz w:val="14"/>
                <w:szCs w:val="14"/>
                <w:lang w:val="es-ES"/>
              </w:rPr>
            </w:pPr>
            <w:r w:rsidRPr="000B3639">
              <w:rPr>
                <w:b/>
                <w:sz w:val="14"/>
                <w:szCs w:val="14"/>
                <w:lang w:val="es-ES"/>
              </w:rPr>
              <w:t xml:space="preserve">Documentos obligatorios para </w:t>
            </w:r>
            <w:r w:rsidR="00D4765A" w:rsidRPr="000B3639">
              <w:rPr>
                <w:b/>
                <w:sz w:val="14"/>
                <w:szCs w:val="14"/>
                <w:lang w:val="es-ES"/>
              </w:rPr>
              <w:br/>
            </w:r>
            <w:r w:rsidRPr="000B3639">
              <w:rPr>
                <w:b/>
                <w:sz w:val="14"/>
                <w:szCs w:val="14"/>
                <w:lang w:val="es-ES"/>
              </w:rPr>
              <w:t>la obtención de un certificado de origen</w:t>
            </w:r>
          </w:p>
        </w:tc>
        <w:tc>
          <w:tcPr>
            <w:tcW w:w="642" w:type="pct"/>
            <w:tcBorders>
              <w:top w:val="none" w:sz="0" w:space="0" w:color="auto"/>
              <w:left w:val="none" w:sz="0" w:space="0" w:color="auto"/>
              <w:right w:val="none" w:sz="0" w:space="0" w:color="auto"/>
              <w:tl2br w:val="none" w:sz="0" w:space="0" w:color="auto"/>
              <w:tr2bl w:val="none" w:sz="0" w:space="0" w:color="auto"/>
            </w:tcBorders>
          </w:tcPr>
          <w:p w14:paraId="67EFE161" w14:textId="1E41F914" w:rsidR="00501FB7" w:rsidRPr="000B3639" w:rsidRDefault="00501FB7" w:rsidP="00993984">
            <w:pPr>
              <w:ind w:left="-25" w:right="-3"/>
              <w:jc w:val="center"/>
              <w:rPr>
                <w:b/>
                <w:bCs/>
                <w:sz w:val="14"/>
                <w:szCs w:val="14"/>
                <w:lang w:val="es-ES"/>
              </w:rPr>
            </w:pPr>
            <w:r w:rsidRPr="000B3639">
              <w:rPr>
                <w:b/>
                <w:sz w:val="14"/>
                <w:szCs w:val="14"/>
                <w:lang w:val="es-ES"/>
              </w:rPr>
              <w:t xml:space="preserve">Documentos adicionales para </w:t>
            </w:r>
            <w:r w:rsidR="00D4765A" w:rsidRPr="000B3639">
              <w:rPr>
                <w:b/>
                <w:sz w:val="14"/>
                <w:szCs w:val="14"/>
                <w:lang w:val="es-ES"/>
              </w:rPr>
              <w:br/>
            </w:r>
            <w:r w:rsidRPr="000B3639">
              <w:rPr>
                <w:b/>
                <w:sz w:val="14"/>
                <w:szCs w:val="14"/>
                <w:lang w:val="es-ES"/>
              </w:rPr>
              <w:t>la obtención de un certificado de origen</w:t>
            </w:r>
          </w:p>
        </w:tc>
        <w:tc>
          <w:tcPr>
            <w:tcW w:w="642" w:type="pct"/>
            <w:tcBorders>
              <w:top w:val="none" w:sz="0" w:space="0" w:color="auto"/>
              <w:left w:val="none" w:sz="0" w:space="0" w:color="auto"/>
              <w:right w:val="none" w:sz="0" w:space="0" w:color="auto"/>
              <w:tl2br w:val="none" w:sz="0" w:space="0" w:color="auto"/>
              <w:tr2bl w:val="none" w:sz="0" w:space="0" w:color="auto"/>
            </w:tcBorders>
          </w:tcPr>
          <w:p w14:paraId="1C3CE1FF" w14:textId="3D18BBCC" w:rsidR="00501FB7" w:rsidRPr="000B3639" w:rsidRDefault="00501FB7" w:rsidP="00993984">
            <w:pPr>
              <w:jc w:val="center"/>
              <w:rPr>
                <w:b/>
                <w:bCs/>
                <w:sz w:val="14"/>
                <w:szCs w:val="14"/>
                <w:lang w:val="es-ES"/>
              </w:rPr>
            </w:pPr>
            <w:r w:rsidRPr="000B3639">
              <w:rPr>
                <w:b/>
                <w:sz w:val="14"/>
                <w:szCs w:val="14"/>
                <w:lang w:val="es-ES"/>
              </w:rPr>
              <w:t>Método de solicitud de un certificado de origen</w:t>
            </w:r>
            <w:r w:rsidR="004E17CA" w:rsidRPr="000B3639">
              <w:rPr>
                <w:b/>
                <w:sz w:val="14"/>
                <w:szCs w:val="14"/>
                <w:lang w:val="es-ES"/>
              </w:rPr>
              <w:t xml:space="preserve"> </w:t>
            </w:r>
            <w:r w:rsidRPr="000B3639">
              <w:rPr>
                <w:b/>
                <w:sz w:val="14"/>
                <w:szCs w:val="14"/>
                <w:lang w:val="es-ES"/>
              </w:rPr>
              <w:t>(solicitud en papel o electrónica)</w:t>
            </w:r>
          </w:p>
        </w:tc>
        <w:tc>
          <w:tcPr>
            <w:tcW w:w="642" w:type="pct"/>
            <w:tcBorders>
              <w:top w:val="none" w:sz="0" w:space="0" w:color="auto"/>
              <w:left w:val="none" w:sz="0" w:space="0" w:color="auto"/>
              <w:right w:val="none" w:sz="0" w:space="0" w:color="auto"/>
              <w:tl2br w:val="none" w:sz="0" w:space="0" w:color="auto"/>
              <w:tr2bl w:val="none" w:sz="0" w:space="0" w:color="auto"/>
            </w:tcBorders>
          </w:tcPr>
          <w:p w14:paraId="08301578" w14:textId="63FD3F1E" w:rsidR="00501FB7" w:rsidRPr="000B3639" w:rsidRDefault="00501FB7" w:rsidP="00993984">
            <w:pPr>
              <w:jc w:val="center"/>
              <w:rPr>
                <w:b/>
                <w:bCs/>
                <w:sz w:val="14"/>
                <w:szCs w:val="14"/>
                <w:lang w:val="es-ES"/>
              </w:rPr>
            </w:pPr>
            <w:r w:rsidRPr="000B3639">
              <w:rPr>
                <w:b/>
                <w:sz w:val="14"/>
                <w:szCs w:val="14"/>
                <w:lang w:val="es-ES"/>
              </w:rPr>
              <w:t xml:space="preserve">Tasas para </w:t>
            </w:r>
            <w:r w:rsidR="00D4765A" w:rsidRPr="000B3639">
              <w:rPr>
                <w:b/>
                <w:sz w:val="14"/>
                <w:szCs w:val="14"/>
                <w:lang w:val="es-ES"/>
              </w:rPr>
              <w:br/>
            </w:r>
            <w:r w:rsidRPr="000B3639">
              <w:rPr>
                <w:b/>
                <w:sz w:val="14"/>
                <w:szCs w:val="14"/>
                <w:lang w:val="es-ES"/>
              </w:rPr>
              <w:t>la obtención de un certificado de origen</w:t>
            </w:r>
          </w:p>
        </w:tc>
        <w:tc>
          <w:tcPr>
            <w:tcW w:w="642" w:type="pct"/>
            <w:tcBorders>
              <w:top w:val="none" w:sz="0" w:space="0" w:color="auto"/>
              <w:left w:val="none" w:sz="0" w:space="0" w:color="auto"/>
              <w:right w:val="none" w:sz="0" w:space="0" w:color="auto"/>
              <w:tl2br w:val="none" w:sz="0" w:space="0" w:color="auto"/>
              <w:tr2bl w:val="none" w:sz="0" w:space="0" w:color="auto"/>
            </w:tcBorders>
          </w:tcPr>
          <w:p w14:paraId="37B457DD" w14:textId="008314F2" w:rsidR="00501FB7" w:rsidRPr="000B3639" w:rsidRDefault="00501FB7" w:rsidP="00993984">
            <w:pPr>
              <w:jc w:val="center"/>
              <w:rPr>
                <w:b/>
                <w:bCs/>
                <w:sz w:val="14"/>
                <w:szCs w:val="14"/>
                <w:lang w:val="es-ES"/>
              </w:rPr>
            </w:pPr>
            <w:r w:rsidRPr="000B3639">
              <w:rPr>
                <w:b/>
                <w:sz w:val="14"/>
                <w:szCs w:val="14"/>
                <w:lang w:val="es-ES"/>
              </w:rPr>
              <w:t xml:space="preserve">Tiempo de espera para la obtención </w:t>
            </w:r>
            <w:r w:rsidR="00D4765A" w:rsidRPr="000B3639">
              <w:rPr>
                <w:b/>
                <w:sz w:val="14"/>
                <w:szCs w:val="14"/>
                <w:lang w:val="es-ES"/>
              </w:rPr>
              <w:br/>
            </w:r>
            <w:r w:rsidRPr="000B3639">
              <w:rPr>
                <w:b/>
                <w:sz w:val="14"/>
                <w:szCs w:val="14"/>
                <w:lang w:val="es-ES"/>
              </w:rPr>
              <w:t xml:space="preserve">de un certificado </w:t>
            </w:r>
            <w:r w:rsidR="00D4765A" w:rsidRPr="000B3639">
              <w:rPr>
                <w:b/>
                <w:sz w:val="14"/>
                <w:szCs w:val="14"/>
                <w:lang w:val="es-ES"/>
              </w:rPr>
              <w:br/>
            </w:r>
            <w:r w:rsidRPr="000B3639">
              <w:rPr>
                <w:b/>
                <w:sz w:val="14"/>
                <w:szCs w:val="14"/>
                <w:lang w:val="es-ES"/>
              </w:rPr>
              <w:t>de origen</w:t>
            </w:r>
          </w:p>
        </w:tc>
        <w:tc>
          <w:tcPr>
            <w:tcW w:w="642" w:type="pct"/>
            <w:tcBorders>
              <w:top w:val="none" w:sz="0" w:space="0" w:color="auto"/>
              <w:left w:val="none" w:sz="0" w:space="0" w:color="auto"/>
              <w:right w:val="none" w:sz="0" w:space="0" w:color="auto"/>
              <w:tl2br w:val="none" w:sz="0" w:space="0" w:color="auto"/>
              <w:tr2bl w:val="none" w:sz="0" w:space="0" w:color="auto"/>
            </w:tcBorders>
          </w:tcPr>
          <w:p w14:paraId="1C9B86C3" w14:textId="77777777" w:rsidR="00501FB7" w:rsidRPr="000B3639" w:rsidRDefault="00501FB7" w:rsidP="00993984">
            <w:pPr>
              <w:jc w:val="center"/>
              <w:rPr>
                <w:b/>
                <w:bCs/>
                <w:sz w:val="14"/>
                <w:szCs w:val="14"/>
                <w:lang w:val="es-ES"/>
              </w:rPr>
            </w:pPr>
            <w:r w:rsidRPr="000B3639">
              <w:rPr>
                <w:b/>
                <w:sz w:val="14"/>
                <w:szCs w:val="14"/>
                <w:lang w:val="es-ES"/>
              </w:rPr>
              <w:t>Otra información pertinente</w:t>
            </w:r>
          </w:p>
        </w:tc>
      </w:tr>
      <w:tr w:rsidR="004E17CA" w:rsidRPr="000B3639" w14:paraId="5AA12AA3" w14:textId="77777777" w:rsidTr="00B17759">
        <w:tc>
          <w:tcPr>
            <w:tcW w:w="508" w:type="pct"/>
            <w:tcBorders>
              <w:top w:val="single" w:sz="4" w:space="0" w:color="auto"/>
              <w:bottom w:val="single" w:sz="4" w:space="0" w:color="auto"/>
            </w:tcBorders>
          </w:tcPr>
          <w:p w14:paraId="79177109" w14:textId="1AAA15F7" w:rsidR="00501FB7" w:rsidRPr="000B3639" w:rsidRDefault="00501FB7" w:rsidP="0036121F">
            <w:pPr>
              <w:ind w:left="284" w:hanging="284"/>
              <w:contextualSpacing/>
              <w:jc w:val="left"/>
              <w:rPr>
                <w:sz w:val="14"/>
                <w:szCs w:val="14"/>
                <w:lang w:val="es-ES"/>
              </w:rPr>
            </w:pPr>
            <w:r w:rsidRPr="000B3639">
              <w:rPr>
                <w:sz w:val="14"/>
                <w:szCs w:val="14"/>
                <w:lang w:val="es-ES"/>
              </w:rPr>
              <w:t>1.</w:t>
            </w:r>
            <w:r w:rsidR="00043E19" w:rsidRPr="000B3639">
              <w:rPr>
                <w:sz w:val="14"/>
                <w:szCs w:val="14"/>
                <w:lang w:val="es-ES"/>
              </w:rPr>
              <w:tab/>
            </w:r>
            <w:r w:rsidRPr="000B3639">
              <w:rPr>
                <w:sz w:val="14"/>
                <w:szCs w:val="14"/>
                <w:lang w:val="es-ES"/>
              </w:rPr>
              <w:t xml:space="preserve">AFGANISTÁN </w:t>
            </w:r>
          </w:p>
        </w:tc>
        <w:tc>
          <w:tcPr>
            <w:tcW w:w="642" w:type="pct"/>
            <w:tcBorders>
              <w:top w:val="single" w:sz="4" w:space="0" w:color="auto"/>
              <w:bottom w:val="single" w:sz="4" w:space="0" w:color="auto"/>
            </w:tcBorders>
          </w:tcPr>
          <w:p w14:paraId="41DE7C04" w14:textId="6E143F20" w:rsidR="00501FB7" w:rsidRPr="000B3639" w:rsidRDefault="00501FB7" w:rsidP="00993984">
            <w:pPr>
              <w:jc w:val="left"/>
              <w:rPr>
                <w:sz w:val="14"/>
                <w:szCs w:val="14"/>
                <w:lang w:val="es-ES"/>
              </w:rPr>
            </w:pPr>
            <w:r w:rsidRPr="000B3639">
              <w:rPr>
                <w:sz w:val="14"/>
                <w:szCs w:val="14"/>
                <w:lang w:val="es-ES"/>
              </w:rPr>
              <w:t>Cámara de Comercio e Inversiones del Afganistán (ACCI)</w:t>
            </w:r>
          </w:p>
        </w:tc>
        <w:tc>
          <w:tcPr>
            <w:tcW w:w="642" w:type="pct"/>
            <w:tcBorders>
              <w:top w:val="single" w:sz="4" w:space="0" w:color="auto"/>
              <w:bottom w:val="single" w:sz="4" w:space="0" w:color="auto"/>
            </w:tcBorders>
          </w:tcPr>
          <w:p w14:paraId="0F4869F1" w14:textId="77777777" w:rsidR="00501FB7" w:rsidRPr="000B3639" w:rsidRDefault="00501FB7" w:rsidP="00534DE8">
            <w:pPr>
              <w:ind w:left="199" w:right="-28" w:hanging="227"/>
              <w:jc w:val="left"/>
              <w:rPr>
                <w:sz w:val="14"/>
                <w:szCs w:val="14"/>
                <w:lang w:val="es-ES"/>
              </w:rPr>
            </w:pPr>
            <w:r w:rsidRPr="000B3639">
              <w:rPr>
                <w:sz w:val="14"/>
                <w:szCs w:val="14"/>
                <w:lang w:val="es-ES"/>
              </w:rPr>
              <w:t>1.</w:t>
            </w:r>
            <w:r w:rsidRPr="000B3639">
              <w:rPr>
                <w:sz w:val="14"/>
                <w:szCs w:val="14"/>
                <w:lang w:val="es-ES"/>
              </w:rPr>
              <w:tab/>
              <w:t>Copia de la licencia comercial</w:t>
            </w:r>
          </w:p>
          <w:p w14:paraId="6814F6C6" w14:textId="77777777" w:rsidR="00501FB7" w:rsidRPr="000B3639" w:rsidRDefault="00501FB7" w:rsidP="00534DE8">
            <w:pPr>
              <w:ind w:left="199" w:right="-28" w:hanging="227"/>
              <w:jc w:val="left"/>
              <w:rPr>
                <w:sz w:val="14"/>
                <w:szCs w:val="14"/>
                <w:lang w:val="es-ES"/>
              </w:rPr>
            </w:pPr>
            <w:r w:rsidRPr="000B3639">
              <w:rPr>
                <w:sz w:val="14"/>
                <w:szCs w:val="14"/>
                <w:lang w:val="es-ES"/>
              </w:rPr>
              <w:t>2.</w:t>
            </w:r>
            <w:r w:rsidRPr="000B3639">
              <w:rPr>
                <w:sz w:val="14"/>
                <w:szCs w:val="14"/>
                <w:lang w:val="es-ES"/>
              </w:rPr>
              <w:tab/>
              <w:t>Factura comercial</w:t>
            </w:r>
          </w:p>
          <w:p w14:paraId="08E60648" w14:textId="19C6985A" w:rsidR="00501FB7" w:rsidRPr="000B3639" w:rsidRDefault="00501FB7" w:rsidP="00534DE8">
            <w:pPr>
              <w:ind w:left="199" w:right="-28" w:hanging="227"/>
              <w:jc w:val="left"/>
              <w:rPr>
                <w:sz w:val="14"/>
                <w:szCs w:val="14"/>
                <w:lang w:val="es-ES"/>
              </w:rPr>
            </w:pPr>
            <w:r w:rsidRPr="000B3639">
              <w:rPr>
                <w:sz w:val="14"/>
                <w:szCs w:val="14"/>
                <w:lang w:val="es-ES"/>
              </w:rPr>
              <w:t>3.</w:t>
            </w:r>
            <w:r w:rsidRPr="000B3639">
              <w:rPr>
                <w:sz w:val="14"/>
                <w:szCs w:val="14"/>
                <w:lang w:val="es-ES"/>
              </w:rPr>
              <w:tab/>
              <w:t>Documentos aduaneros del Afganistán (ACD)</w:t>
            </w:r>
          </w:p>
        </w:tc>
        <w:tc>
          <w:tcPr>
            <w:tcW w:w="642" w:type="pct"/>
            <w:tcBorders>
              <w:top w:val="single" w:sz="4" w:space="0" w:color="auto"/>
              <w:bottom w:val="single" w:sz="4" w:space="0" w:color="auto"/>
            </w:tcBorders>
          </w:tcPr>
          <w:p w14:paraId="7B8BA3C3" w14:textId="77777777" w:rsidR="00501FB7" w:rsidRPr="000B3639" w:rsidRDefault="00501FB7" w:rsidP="00534DE8">
            <w:pPr>
              <w:ind w:left="199" w:right="-28" w:hanging="227"/>
              <w:jc w:val="left"/>
              <w:rPr>
                <w:sz w:val="14"/>
                <w:szCs w:val="14"/>
                <w:lang w:val="es-ES"/>
              </w:rPr>
            </w:pPr>
            <w:r w:rsidRPr="000B3639">
              <w:rPr>
                <w:sz w:val="14"/>
                <w:szCs w:val="14"/>
                <w:lang w:val="es-ES"/>
              </w:rPr>
              <w:t>1.</w:t>
            </w:r>
            <w:r w:rsidRPr="000B3639">
              <w:rPr>
                <w:sz w:val="14"/>
                <w:szCs w:val="14"/>
                <w:lang w:val="es-ES"/>
              </w:rPr>
              <w:tab/>
              <w:t>Debe presentarse una solicitud por escrito a la Cámara de Comercio e Inversiones del Afganistán, así como la lista de especificación de embalajes en el caso de los productos agroindustriales, productos de origen animal, las alfombras y las artesanías.</w:t>
            </w:r>
          </w:p>
          <w:p w14:paraId="3716651A" w14:textId="77777777" w:rsidR="00501FB7" w:rsidRPr="000B3639" w:rsidRDefault="00501FB7" w:rsidP="00534DE8">
            <w:pPr>
              <w:ind w:left="199" w:right="-28" w:hanging="227"/>
              <w:jc w:val="left"/>
              <w:rPr>
                <w:sz w:val="14"/>
                <w:szCs w:val="14"/>
                <w:lang w:val="es-ES"/>
              </w:rPr>
            </w:pPr>
            <w:r w:rsidRPr="000B3639">
              <w:rPr>
                <w:sz w:val="14"/>
                <w:szCs w:val="14"/>
                <w:lang w:val="es-ES"/>
              </w:rPr>
              <w:t>2.</w:t>
            </w:r>
            <w:r w:rsidRPr="000B3639">
              <w:rPr>
                <w:sz w:val="14"/>
                <w:szCs w:val="14"/>
                <w:lang w:val="es-ES"/>
              </w:rPr>
              <w:tab/>
              <w:t>Se requiere un permiso del Museo Nacional en el caso de las antigüedades.</w:t>
            </w:r>
          </w:p>
          <w:p w14:paraId="71317A9F" w14:textId="77777777" w:rsidR="00501FB7" w:rsidRPr="000B3639" w:rsidRDefault="00501FB7" w:rsidP="00534DE8">
            <w:pPr>
              <w:ind w:left="199" w:right="-28" w:hanging="227"/>
              <w:jc w:val="left"/>
              <w:rPr>
                <w:sz w:val="14"/>
                <w:szCs w:val="14"/>
                <w:lang w:val="es-ES"/>
              </w:rPr>
            </w:pPr>
            <w:r w:rsidRPr="000B3639">
              <w:rPr>
                <w:sz w:val="14"/>
                <w:szCs w:val="14"/>
                <w:lang w:val="es-ES"/>
              </w:rPr>
              <w:t>3.</w:t>
            </w:r>
            <w:r w:rsidRPr="000B3639">
              <w:rPr>
                <w:sz w:val="14"/>
                <w:szCs w:val="14"/>
                <w:lang w:val="es-ES"/>
              </w:rPr>
              <w:tab/>
              <w:t>Se requiere un permiso del Ministerio de Minas en el caso de las piedras y las piedras preciosas.</w:t>
            </w:r>
          </w:p>
          <w:p w14:paraId="123A2059" w14:textId="77777777" w:rsidR="00501FB7" w:rsidRPr="000B3639" w:rsidRDefault="00501FB7" w:rsidP="00534DE8">
            <w:pPr>
              <w:ind w:left="199" w:right="-28" w:hanging="227"/>
              <w:jc w:val="left"/>
              <w:rPr>
                <w:sz w:val="14"/>
                <w:szCs w:val="14"/>
                <w:lang w:val="es-ES"/>
              </w:rPr>
            </w:pPr>
            <w:r w:rsidRPr="000B3639">
              <w:rPr>
                <w:sz w:val="14"/>
                <w:szCs w:val="14"/>
                <w:lang w:val="es-ES"/>
              </w:rPr>
              <w:t>4.</w:t>
            </w:r>
            <w:r w:rsidRPr="000B3639">
              <w:rPr>
                <w:sz w:val="14"/>
                <w:szCs w:val="14"/>
                <w:lang w:val="es-ES"/>
              </w:rPr>
              <w:tab/>
              <w:t>Se requiere una prueba de calidad del azafrán realizada por la Dirección de Agricultura, Riego y Ganadería de Herat en el caso del azafrán.</w:t>
            </w:r>
          </w:p>
        </w:tc>
        <w:tc>
          <w:tcPr>
            <w:tcW w:w="642" w:type="pct"/>
            <w:tcBorders>
              <w:top w:val="single" w:sz="4" w:space="0" w:color="auto"/>
              <w:bottom w:val="single" w:sz="4" w:space="0" w:color="auto"/>
            </w:tcBorders>
          </w:tcPr>
          <w:p w14:paraId="5AF7B01A" w14:textId="77777777" w:rsidR="00501FB7" w:rsidRPr="000B3639" w:rsidRDefault="00501FB7" w:rsidP="00993984">
            <w:pPr>
              <w:jc w:val="left"/>
              <w:rPr>
                <w:sz w:val="14"/>
                <w:szCs w:val="14"/>
                <w:lang w:val="es-ES"/>
              </w:rPr>
            </w:pPr>
            <w:r w:rsidRPr="000B3639">
              <w:rPr>
                <w:sz w:val="14"/>
                <w:szCs w:val="14"/>
                <w:lang w:val="es-ES"/>
              </w:rPr>
              <w:t>Solicitud en papel</w:t>
            </w:r>
          </w:p>
        </w:tc>
        <w:tc>
          <w:tcPr>
            <w:tcW w:w="642" w:type="pct"/>
            <w:tcBorders>
              <w:top w:val="single" w:sz="4" w:space="0" w:color="auto"/>
              <w:bottom w:val="single" w:sz="4" w:space="0" w:color="auto"/>
            </w:tcBorders>
          </w:tcPr>
          <w:p w14:paraId="06327239" w14:textId="74E16FA9" w:rsidR="00501FB7" w:rsidRPr="000B3639" w:rsidRDefault="00501FB7" w:rsidP="00A23897">
            <w:pPr>
              <w:jc w:val="left"/>
              <w:rPr>
                <w:sz w:val="14"/>
                <w:szCs w:val="14"/>
                <w:lang w:val="es-ES"/>
              </w:rPr>
            </w:pPr>
            <w:r w:rsidRPr="000B3639">
              <w:rPr>
                <w:sz w:val="14"/>
                <w:szCs w:val="14"/>
                <w:lang w:val="es-ES"/>
              </w:rPr>
              <w:t>Certificado de origen SGP: 600 afganis</w:t>
            </w:r>
          </w:p>
        </w:tc>
        <w:tc>
          <w:tcPr>
            <w:tcW w:w="642" w:type="pct"/>
            <w:tcBorders>
              <w:top w:val="single" w:sz="4" w:space="0" w:color="auto"/>
              <w:bottom w:val="single" w:sz="4" w:space="0" w:color="auto"/>
            </w:tcBorders>
          </w:tcPr>
          <w:p w14:paraId="4001C48F" w14:textId="7A805C71" w:rsidR="00501FB7" w:rsidRPr="000B3639" w:rsidRDefault="00501FB7" w:rsidP="00A23897">
            <w:pPr>
              <w:jc w:val="left"/>
              <w:rPr>
                <w:sz w:val="14"/>
                <w:szCs w:val="14"/>
                <w:lang w:val="es-ES"/>
              </w:rPr>
            </w:pPr>
            <w:r w:rsidRPr="000B3639">
              <w:rPr>
                <w:sz w:val="14"/>
                <w:szCs w:val="14"/>
                <w:lang w:val="es-ES"/>
              </w:rPr>
              <w:t>Un máximo de</w:t>
            </w:r>
            <w:r w:rsidR="00A23897" w:rsidRPr="000B3639">
              <w:rPr>
                <w:sz w:val="14"/>
                <w:szCs w:val="14"/>
                <w:lang w:val="es-ES"/>
              </w:rPr>
              <w:t> </w:t>
            </w:r>
            <w:r w:rsidRPr="000B3639">
              <w:rPr>
                <w:sz w:val="14"/>
                <w:szCs w:val="14"/>
                <w:lang w:val="es-ES"/>
              </w:rPr>
              <w:t>15</w:t>
            </w:r>
            <w:r w:rsidR="00A23897" w:rsidRPr="000B3639">
              <w:rPr>
                <w:sz w:val="14"/>
                <w:szCs w:val="14"/>
                <w:lang w:val="es-ES"/>
              </w:rPr>
              <w:t> </w:t>
            </w:r>
            <w:r w:rsidRPr="000B3639">
              <w:rPr>
                <w:sz w:val="14"/>
                <w:szCs w:val="14"/>
                <w:lang w:val="es-ES"/>
              </w:rPr>
              <w:t>minutos</w:t>
            </w:r>
          </w:p>
        </w:tc>
        <w:tc>
          <w:tcPr>
            <w:tcW w:w="642" w:type="pct"/>
            <w:tcBorders>
              <w:top w:val="single" w:sz="4" w:space="0" w:color="auto"/>
              <w:bottom w:val="single" w:sz="4" w:space="0" w:color="auto"/>
            </w:tcBorders>
          </w:tcPr>
          <w:p w14:paraId="1EDE8BAD" w14:textId="77777777" w:rsidR="00501FB7" w:rsidRPr="000B3639" w:rsidRDefault="00501FB7" w:rsidP="00993984">
            <w:pPr>
              <w:jc w:val="left"/>
              <w:rPr>
                <w:sz w:val="14"/>
                <w:szCs w:val="14"/>
                <w:lang w:val="es-ES"/>
              </w:rPr>
            </w:pPr>
            <w:r w:rsidRPr="000B3639">
              <w:rPr>
                <w:sz w:val="14"/>
                <w:szCs w:val="14"/>
                <w:lang w:val="es-ES"/>
              </w:rPr>
              <w:t>La Cámara de Comercio e Inversiones del Afganistán utiliza un sistema en línea para la verificación de los certificados.</w:t>
            </w:r>
          </w:p>
        </w:tc>
      </w:tr>
      <w:tr w:rsidR="004E17CA" w:rsidRPr="000B3639" w14:paraId="3C010C8E" w14:textId="77777777" w:rsidTr="00B17759">
        <w:tc>
          <w:tcPr>
            <w:tcW w:w="508" w:type="pct"/>
            <w:tcBorders>
              <w:top w:val="single" w:sz="4" w:space="0" w:color="auto"/>
            </w:tcBorders>
          </w:tcPr>
          <w:p w14:paraId="73ED914B" w14:textId="6DDDC992" w:rsidR="00501FB7" w:rsidRPr="000B3639" w:rsidRDefault="00501FB7" w:rsidP="00FE22B4">
            <w:pPr>
              <w:keepNext/>
              <w:ind w:left="284" w:hanging="284"/>
              <w:contextualSpacing/>
              <w:jc w:val="left"/>
              <w:rPr>
                <w:sz w:val="14"/>
                <w:szCs w:val="14"/>
                <w:lang w:val="es-ES"/>
              </w:rPr>
            </w:pPr>
            <w:r w:rsidRPr="000B3639">
              <w:rPr>
                <w:sz w:val="14"/>
                <w:szCs w:val="14"/>
                <w:lang w:val="es-ES"/>
              </w:rPr>
              <w:lastRenderedPageBreak/>
              <w:t>2.</w:t>
            </w:r>
            <w:r w:rsidR="00043E19" w:rsidRPr="000B3639">
              <w:rPr>
                <w:sz w:val="14"/>
                <w:szCs w:val="14"/>
                <w:lang w:val="es-ES"/>
              </w:rPr>
              <w:tab/>
            </w:r>
            <w:r w:rsidRPr="000B3639">
              <w:rPr>
                <w:sz w:val="14"/>
                <w:szCs w:val="14"/>
                <w:lang w:val="es-ES"/>
              </w:rPr>
              <w:t>BANGLADESH</w:t>
            </w:r>
            <w:r w:rsidRPr="000B3639">
              <w:rPr>
                <w:rStyle w:val="FootnoteReference"/>
                <w:sz w:val="14"/>
                <w:szCs w:val="14"/>
              </w:rPr>
              <w:footnoteReference w:id="23"/>
            </w:r>
            <w:r w:rsidRPr="000B3639">
              <w:rPr>
                <w:sz w:val="14"/>
                <w:szCs w:val="14"/>
                <w:lang w:val="es-ES"/>
              </w:rPr>
              <w:t xml:space="preserve"> </w:t>
            </w:r>
          </w:p>
        </w:tc>
        <w:tc>
          <w:tcPr>
            <w:tcW w:w="642" w:type="pct"/>
            <w:tcBorders>
              <w:top w:val="single" w:sz="4" w:space="0" w:color="auto"/>
            </w:tcBorders>
          </w:tcPr>
          <w:p w14:paraId="7BEBE187" w14:textId="77777777" w:rsidR="00501FB7" w:rsidRPr="000B3639" w:rsidRDefault="00501FB7" w:rsidP="00FE22B4">
            <w:pPr>
              <w:keepNext/>
              <w:jc w:val="left"/>
              <w:rPr>
                <w:sz w:val="14"/>
                <w:szCs w:val="14"/>
                <w:lang w:val="es-ES"/>
              </w:rPr>
            </w:pPr>
            <w:r w:rsidRPr="000B3639">
              <w:rPr>
                <w:sz w:val="14"/>
                <w:szCs w:val="14"/>
                <w:lang w:val="es-ES"/>
              </w:rPr>
              <w:t xml:space="preserve">Oficina de Promoción de las Exportaciones </w:t>
            </w:r>
          </w:p>
        </w:tc>
        <w:tc>
          <w:tcPr>
            <w:tcW w:w="642" w:type="pct"/>
            <w:tcBorders>
              <w:top w:val="single" w:sz="4" w:space="0" w:color="auto"/>
            </w:tcBorders>
          </w:tcPr>
          <w:p w14:paraId="2337FED7" w14:textId="77777777" w:rsidR="00501FB7" w:rsidRPr="000B3639" w:rsidRDefault="00501FB7" w:rsidP="00534DE8">
            <w:pPr>
              <w:ind w:left="199" w:right="-28" w:hanging="227"/>
              <w:jc w:val="left"/>
              <w:rPr>
                <w:sz w:val="14"/>
                <w:szCs w:val="14"/>
                <w:lang w:val="es-ES"/>
              </w:rPr>
            </w:pPr>
            <w:r w:rsidRPr="000B3639">
              <w:rPr>
                <w:sz w:val="14"/>
                <w:szCs w:val="14"/>
                <w:lang w:val="es-ES"/>
              </w:rPr>
              <w:t>1.</w:t>
            </w:r>
            <w:r w:rsidRPr="000B3639">
              <w:rPr>
                <w:sz w:val="14"/>
                <w:szCs w:val="14"/>
                <w:lang w:val="es-ES"/>
              </w:rPr>
              <w:tab/>
              <w:t>Formulario de solicitud</w:t>
            </w:r>
          </w:p>
          <w:p w14:paraId="36384F41" w14:textId="77777777" w:rsidR="00501FB7" w:rsidRPr="000B3639" w:rsidRDefault="00501FB7" w:rsidP="00534DE8">
            <w:pPr>
              <w:ind w:left="199" w:right="-28" w:hanging="227"/>
              <w:jc w:val="left"/>
              <w:rPr>
                <w:sz w:val="14"/>
                <w:szCs w:val="14"/>
                <w:lang w:val="es-ES"/>
              </w:rPr>
            </w:pPr>
            <w:r w:rsidRPr="000B3639">
              <w:rPr>
                <w:sz w:val="14"/>
                <w:szCs w:val="14"/>
                <w:lang w:val="es-ES"/>
              </w:rPr>
              <w:t>2.</w:t>
            </w:r>
            <w:r w:rsidRPr="000B3639">
              <w:rPr>
                <w:sz w:val="14"/>
                <w:szCs w:val="14"/>
                <w:lang w:val="es-ES"/>
              </w:rPr>
              <w:tab/>
              <w:t>Comprobante bancario original del pago de las tasas</w:t>
            </w:r>
          </w:p>
          <w:p w14:paraId="29453F97" w14:textId="77777777" w:rsidR="00501FB7" w:rsidRPr="000B3639" w:rsidRDefault="00501FB7" w:rsidP="00534DE8">
            <w:pPr>
              <w:ind w:left="199" w:right="-28" w:hanging="227"/>
              <w:jc w:val="left"/>
              <w:rPr>
                <w:sz w:val="14"/>
                <w:szCs w:val="14"/>
                <w:lang w:val="es-ES"/>
              </w:rPr>
            </w:pPr>
            <w:r w:rsidRPr="000B3639">
              <w:rPr>
                <w:sz w:val="14"/>
                <w:szCs w:val="14"/>
                <w:lang w:val="es-ES"/>
              </w:rPr>
              <w:t>3.</w:t>
            </w:r>
            <w:r w:rsidRPr="000B3639">
              <w:rPr>
                <w:sz w:val="14"/>
                <w:szCs w:val="14"/>
                <w:lang w:val="es-ES"/>
              </w:rPr>
              <w:tab/>
              <w:t>Copia del formulario de exportación del Banco de Bangladesh cumplimentado</w:t>
            </w:r>
          </w:p>
          <w:p w14:paraId="60A54890" w14:textId="77777777" w:rsidR="00501FB7" w:rsidRPr="000B3639" w:rsidRDefault="00501FB7" w:rsidP="00534DE8">
            <w:pPr>
              <w:ind w:left="199" w:right="-28" w:hanging="227"/>
              <w:jc w:val="left"/>
              <w:rPr>
                <w:sz w:val="14"/>
                <w:szCs w:val="14"/>
                <w:lang w:val="es-ES"/>
              </w:rPr>
            </w:pPr>
            <w:r w:rsidRPr="000B3639">
              <w:rPr>
                <w:sz w:val="14"/>
                <w:szCs w:val="14"/>
                <w:lang w:val="es-ES"/>
              </w:rPr>
              <w:t>4.</w:t>
            </w:r>
            <w:r w:rsidRPr="000B3639">
              <w:rPr>
                <w:sz w:val="14"/>
                <w:szCs w:val="14"/>
                <w:lang w:val="es-ES"/>
              </w:rPr>
              <w:tab/>
              <w:t>Copia del conocimiento de embarque, la carta de porte aéreo o la factura de camionaje</w:t>
            </w:r>
          </w:p>
          <w:p w14:paraId="3FDDABCE" w14:textId="77777777" w:rsidR="00501FB7" w:rsidRPr="000B3639" w:rsidRDefault="00501FB7" w:rsidP="00534DE8">
            <w:pPr>
              <w:ind w:left="199" w:right="-28" w:hanging="227"/>
              <w:jc w:val="left"/>
              <w:rPr>
                <w:sz w:val="14"/>
                <w:szCs w:val="14"/>
                <w:lang w:val="es-ES"/>
              </w:rPr>
            </w:pPr>
            <w:r w:rsidRPr="000B3639">
              <w:rPr>
                <w:sz w:val="14"/>
                <w:szCs w:val="14"/>
                <w:lang w:val="es-ES"/>
              </w:rPr>
              <w:t>5.</w:t>
            </w:r>
            <w:r w:rsidRPr="000B3639">
              <w:rPr>
                <w:sz w:val="14"/>
                <w:szCs w:val="14"/>
                <w:lang w:val="es-ES"/>
              </w:rPr>
              <w:tab/>
              <w:t>Copia de la declaración de exportación o de entrada</w:t>
            </w:r>
          </w:p>
          <w:p w14:paraId="3614E277" w14:textId="77777777" w:rsidR="00501FB7" w:rsidRPr="000B3639" w:rsidRDefault="00501FB7" w:rsidP="00534DE8">
            <w:pPr>
              <w:ind w:left="199" w:right="-28" w:hanging="227"/>
              <w:jc w:val="left"/>
              <w:rPr>
                <w:sz w:val="14"/>
                <w:szCs w:val="14"/>
                <w:lang w:val="es-ES"/>
              </w:rPr>
            </w:pPr>
            <w:r w:rsidRPr="000B3639">
              <w:rPr>
                <w:sz w:val="14"/>
                <w:szCs w:val="14"/>
                <w:lang w:val="es-ES"/>
              </w:rPr>
              <w:t>6.</w:t>
            </w:r>
            <w:r w:rsidRPr="000B3639">
              <w:rPr>
                <w:sz w:val="14"/>
                <w:szCs w:val="14"/>
                <w:lang w:val="es-ES"/>
              </w:rPr>
              <w:tab/>
              <w:t xml:space="preserve">Copia de la factura comercial </w:t>
            </w:r>
          </w:p>
        </w:tc>
        <w:tc>
          <w:tcPr>
            <w:tcW w:w="642" w:type="pct"/>
            <w:tcBorders>
              <w:top w:val="single" w:sz="4" w:space="0" w:color="auto"/>
            </w:tcBorders>
          </w:tcPr>
          <w:p w14:paraId="5A40C6E5" w14:textId="77777777" w:rsidR="00501FB7" w:rsidRPr="000B3639" w:rsidRDefault="00501FB7" w:rsidP="00534DE8">
            <w:pPr>
              <w:ind w:left="199" w:right="-28" w:hanging="227"/>
              <w:jc w:val="left"/>
              <w:rPr>
                <w:sz w:val="14"/>
                <w:szCs w:val="14"/>
                <w:lang w:val="es-ES"/>
              </w:rPr>
            </w:pPr>
            <w:r w:rsidRPr="000B3639">
              <w:rPr>
                <w:sz w:val="14"/>
                <w:szCs w:val="14"/>
                <w:lang w:val="es-ES"/>
              </w:rPr>
              <w:t>1.</w:t>
            </w:r>
            <w:r w:rsidRPr="000B3639">
              <w:rPr>
                <w:sz w:val="14"/>
                <w:szCs w:val="14"/>
                <w:lang w:val="es-ES"/>
              </w:rPr>
              <w:tab/>
              <w:t>Copia del certificado de envío incompleto</w:t>
            </w:r>
          </w:p>
          <w:p w14:paraId="021B2CF7" w14:textId="2B2EBAD5" w:rsidR="00501FB7" w:rsidRPr="000B3639" w:rsidRDefault="00501FB7" w:rsidP="00534DE8">
            <w:pPr>
              <w:ind w:left="199" w:right="-28" w:hanging="227"/>
              <w:jc w:val="left"/>
              <w:rPr>
                <w:sz w:val="14"/>
                <w:szCs w:val="14"/>
                <w:lang w:val="es-ES"/>
              </w:rPr>
            </w:pPr>
            <w:r w:rsidRPr="000B3639">
              <w:rPr>
                <w:sz w:val="14"/>
                <w:szCs w:val="14"/>
                <w:lang w:val="es-ES"/>
              </w:rPr>
              <w:t>2.</w:t>
            </w:r>
            <w:r w:rsidRPr="000B3639">
              <w:rPr>
                <w:sz w:val="14"/>
                <w:szCs w:val="14"/>
                <w:lang w:val="es-ES"/>
              </w:rPr>
              <w:tab/>
              <w:t>Certificado fitosanitario, hoja de costos, declaración de entrada o factura de importación</w:t>
            </w:r>
          </w:p>
        </w:tc>
        <w:tc>
          <w:tcPr>
            <w:tcW w:w="642" w:type="pct"/>
            <w:tcBorders>
              <w:top w:val="single" w:sz="4" w:space="0" w:color="auto"/>
            </w:tcBorders>
          </w:tcPr>
          <w:p w14:paraId="6798B72D" w14:textId="77777777" w:rsidR="00501FB7" w:rsidRPr="000B3639" w:rsidRDefault="00501FB7" w:rsidP="00FE22B4">
            <w:pPr>
              <w:keepNext/>
              <w:jc w:val="left"/>
              <w:rPr>
                <w:sz w:val="14"/>
                <w:szCs w:val="14"/>
                <w:lang w:val="es-ES"/>
              </w:rPr>
            </w:pPr>
            <w:r w:rsidRPr="000B3639">
              <w:rPr>
                <w:sz w:val="14"/>
                <w:szCs w:val="14"/>
                <w:lang w:val="es-ES"/>
              </w:rPr>
              <w:t>Solicitud en papel</w:t>
            </w:r>
          </w:p>
        </w:tc>
        <w:tc>
          <w:tcPr>
            <w:tcW w:w="642" w:type="pct"/>
            <w:tcBorders>
              <w:top w:val="single" w:sz="4" w:space="0" w:color="auto"/>
            </w:tcBorders>
          </w:tcPr>
          <w:p w14:paraId="68B82312" w14:textId="77777777" w:rsidR="00501FB7" w:rsidRPr="000B3639" w:rsidRDefault="00501FB7" w:rsidP="00FE22B4">
            <w:pPr>
              <w:pStyle w:val="Default"/>
              <w:keepNext/>
              <w:tabs>
                <w:tab w:val="left" w:pos="224"/>
              </w:tabs>
              <w:rPr>
                <w:rFonts w:ascii="Verdana" w:hAnsi="Verdana" w:cs="Times New Roman"/>
                <w:color w:val="auto"/>
                <w:sz w:val="14"/>
                <w:szCs w:val="14"/>
                <w:lang w:val="es-ES"/>
              </w:rPr>
            </w:pPr>
            <w:r w:rsidRPr="000B3639">
              <w:rPr>
                <w:rFonts w:ascii="Verdana" w:hAnsi="Verdana"/>
                <w:color w:val="auto"/>
                <w:sz w:val="14"/>
                <w:szCs w:val="14"/>
                <w:u w:val="single"/>
                <w:lang w:val="es-ES"/>
              </w:rPr>
              <w:t>1) Productos textiles</w:t>
            </w:r>
            <w:r w:rsidRPr="000B3639">
              <w:rPr>
                <w:rFonts w:ascii="Verdana" w:hAnsi="Verdana"/>
                <w:color w:val="auto"/>
                <w:sz w:val="14"/>
                <w:szCs w:val="14"/>
                <w:lang w:val="es-ES"/>
              </w:rPr>
              <w:t>:</w:t>
            </w:r>
          </w:p>
          <w:p w14:paraId="7B2665B1" w14:textId="77777777" w:rsidR="00501FB7" w:rsidRPr="000B3639" w:rsidRDefault="00501FB7" w:rsidP="00FE22B4">
            <w:pPr>
              <w:pStyle w:val="Default"/>
              <w:keepNext/>
              <w:rPr>
                <w:rFonts w:ascii="Verdana" w:hAnsi="Verdana" w:cs="Times New Roman"/>
                <w:color w:val="auto"/>
                <w:sz w:val="14"/>
                <w:szCs w:val="14"/>
                <w:lang w:val="es-ES" w:bidi="ar-SA"/>
              </w:rPr>
            </w:pPr>
          </w:p>
          <w:p w14:paraId="0B1836AF" w14:textId="77777777" w:rsidR="00501FB7" w:rsidRPr="000B3639" w:rsidRDefault="00501FB7" w:rsidP="00FE22B4">
            <w:pPr>
              <w:pStyle w:val="Default"/>
              <w:keepNext/>
              <w:rPr>
                <w:rFonts w:ascii="Verdana" w:hAnsi="Verdana" w:cs="Times New Roman"/>
                <w:color w:val="auto"/>
                <w:sz w:val="14"/>
                <w:szCs w:val="14"/>
                <w:lang w:val="es-ES"/>
              </w:rPr>
            </w:pPr>
            <w:r w:rsidRPr="000B3639">
              <w:rPr>
                <w:rFonts w:ascii="Verdana" w:hAnsi="Verdana"/>
                <w:color w:val="auto"/>
                <w:sz w:val="14"/>
                <w:szCs w:val="14"/>
                <w:lang w:val="es-ES"/>
              </w:rPr>
              <w:t>1. Procedimientos urgentes (en 12 horas): 400/500 BDT</w:t>
            </w:r>
          </w:p>
          <w:p w14:paraId="3AF682F5" w14:textId="77777777" w:rsidR="00501FB7" w:rsidRPr="000B3639" w:rsidRDefault="00501FB7" w:rsidP="00FE22B4">
            <w:pPr>
              <w:pStyle w:val="Default"/>
              <w:keepNext/>
              <w:rPr>
                <w:rFonts w:ascii="Verdana" w:hAnsi="Verdana" w:cs="Times New Roman"/>
                <w:color w:val="auto"/>
                <w:sz w:val="14"/>
                <w:szCs w:val="14"/>
                <w:lang w:val="es-ES"/>
              </w:rPr>
            </w:pPr>
            <w:r w:rsidRPr="000B3639">
              <w:rPr>
                <w:rFonts w:ascii="Verdana" w:hAnsi="Verdana"/>
                <w:color w:val="auto"/>
                <w:sz w:val="14"/>
                <w:szCs w:val="14"/>
                <w:lang w:val="es-ES"/>
              </w:rPr>
              <w:t>2. Procedimiento normal:</w:t>
            </w:r>
          </w:p>
          <w:p w14:paraId="1E0AD15D" w14:textId="63439DC4" w:rsidR="00501FB7" w:rsidRPr="000B3639" w:rsidRDefault="00C379E9" w:rsidP="00C379E9">
            <w:pPr>
              <w:ind w:left="170" w:hanging="170"/>
              <w:jc w:val="left"/>
              <w:rPr>
                <w:sz w:val="14"/>
                <w:szCs w:val="14"/>
                <w:lang w:val="es-ES"/>
              </w:rPr>
            </w:pPr>
            <w:r w:rsidRPr="000B3639">
              <w:rPr>
                <w:sz w:val="14"/>
                <w:szCs w:val="14"/>
                <w:lang w:val="es-ES"/>
              </w:rPr>
              <w:t>•</w:t>
            </w:r>
            <w:r w:rsidRPr="000B3639">
              <w:rPr>
                <w:sz w:val="14"/>
                <w:szCs w:val="14"/>
                <w:lang w:val="es-ES"/>
              </w:rPr>
              <w:tab/>
            </w:r>
            <w:r w:rsidR="00501FB7" w:rsidRPr="000B3639">
              <w:rPr>
                <w:sz w:val="14"/>
                <w:szCs w:val="14"/>
                <w:lang w:val="es-ES"/>
              </w:rPr>
              <w:t>Opción 1 (en 24 horas): 300/400 BDT</w:t>
            </w:r>
          </w:p>
          <w:p w14:paraId="200EA6E4" w14:textId="52A976B2" w:rsidR="00501FB7" w:rsidRPr="000B3639" w:rsidRDefault="00C379E9" w:rsidP="00C379E9">
            <w:pPr>
              <w:ind w:left="170" w:hanging="170"/>
              <w:jc w:val="left"/>
              <w:rPr>
                <w:sz w:val="14"/>
                <w:szCs w:val="14"/>
                <w:lang w:val="es-ES"/>
              </w:rPr>
            </w:pPr>
            <w:r w:rsidRPr="000B3639">
              <w:rPr>
                <w:sz w:val="14"/>
                <w:szCs w:val="14"/>
                <w:lang w:val="es-ES"/>
              </w:rPr>
              <w:t>•</w:t>
            </w:r>
            <w:r w:rsidRPr="000B3639">
              <w:rPr>
                <w:sz w:val="14"/>
                <w:szCs w:val="14"/>
                <w:lang w:val="es-ES"/>
              </w:rPr>
              <w:tab/>
            </w:r>
            <w:r w:rsidR="00501FB7" w:rsidRPr="000B3639">
              <w:rPr>
                <w:sz w:val="14"/>
                <w:szCs w:val="14"/>
                <w:lang w:val="es-ES"/>
              </w:rPr>
              <w:t>Opción 2 (en 48 horas): 200/300 BDT</w:t>
            </w:r>
          </w:p>
          <w:p w14:paraId="6D2544F4" w14:textId="77777777" w:rsidR="00501FB7" w:rsidRPr="000B3639" w:rsidRDefault="00501FB7" w:rsidP="00FE22B4">
            <w:pPr>
              <w:pStyle w:val="Default"/>
              <w:keepNext/>
              <w:rPr>
                <w:rFonts w:ascii="Verdana" w:hAnsi="Verdana" w:cs="Times New Roman"/>
                <w:color w:val="auto"/>
                <w:sz w:val="14"/>
                <w:szCs w:val="14"/>
                <w:lang w:val="es-ES" w:bidi="ar-SA"/>
              </w:rPr>
            </w:pPr>
          </w:p>
          <w:p w14:paraId="49D33376" w14:textId="77777777" w:rsidR="00501FB7" w:rsidRPr="000B3639" w:rsidRDefault="00501FB7" w:rsidP="00FE22B4">
            <w:pPr>
              <w:pStyle w:val="Default"/>
              <w:keepNext/>
              <w:ind w:left="-17"/>
              <w:rPr>
                <w:rFonts w:ascii="Verdana" w:hAnsi="Verdana" w:cs="Times New Roman"/>
                <w:color w:val="auto"/>
                <w:sz w:val="14"/>
                <w:szCs w:val="14"/>
                <w:lang w:val="es-ES"/>
              </w:rPr>
            </w:pPr>
            <w:r w:rsidRPr="000B3639">
              <w:rPr>
                <w:rFonts w:ascii="Verdana" w:hAnsi="Verdana"/>
                <w:color w:val="auto"/>
                <w:sz w:val="14"/>
                <w:szCs w:val="14"/>
                <w:u w:val="single"/>
                <w:lang w:val="es-ES"/>
              </w:rPr>
              <w:t>2) Productos no textiles</w:t>
            </w:r>
            <w:r w:rsidRPr="000B3639">
              <w:rPr>
                <w:rFonts w:ascii="Verdana" w:hAnsi="Verdana"/>
                <w:color w:val="auto"/>
                <w:sz w:val="14"/>
                <w:szCs w:val="14"/>
                <w:lang w:val="es-ES"/>
              </w:rPr>
              <w:t>: 700 BDT</w:t>
            </w:r>
          </w:p>
        </w:tc>
        <w:tc>
          <w:tcPr>
            <w:tcW w:w="642" w:type="pct"/>
            <w:tcBorders>
              <w:top w:val="single" w:sz="4" w:space="0" w:color="auto"/>
            </w:tcBorders>
          </w:tcPr>
          <w:p w14:paraId="466A0238" w14:textId="77777777" w:rsidR="00501FB7" w:rsidRPr="000B3639" w:rsidRDefault="00501FB7" w:rsidP="00FE22B4">
            <w:pPr>
              <w:keepNext/>
              <w:jc w:val="left"/>
              <w:rPr>
                <w:sz w:val="14"/>
                <w:szCs w:val="14"/>
                <w:lang w:val="es-ES"/>
              </w:rPr>
            </w:pPr>
            <w:r w:rsidRPr="000B3639">
              <w:rPr>
                <w:sz w:val="14"/>
                <w:szCs w:val="14"/>
                <w:lang w:val="es-ES"/>
              </w:rPr>
              <w:t>12 a 48 horas</w:t>
            </w:r>
          </w:p>
        </w:tc>
        <w:tc>
          <w:tcPr>
            <w:tcW w:w="642" w:type="pct"/>
            <w:tcBorders>
              <w:top w:val="single" w:sz="4" w:space="0" w:color="auto"/>
            </w:tcBorders>
          </w:tcPr>
          <w:p w14:paraId="6BE3FBB4" w14:textId="77777777" w:rsidR="00501FB7" w:rsidRPr="000B3639" w:rsidRDefault="00501FB7" w:rsidP="007011B1">
            <w:pPr>
              <w:keepNext/>
              <w:jc w:val="left"/>
              <w:rPr>
                <w:sz w:val="14"/>
                <w:szCs w:val="14"/>
                <w:lang w:val="es-ES"/>
              </w:rPr>
            </w:pPr>
            <w:r w:rsidRPr="000B3639">
              <w:rPr>
                <w:sz w:val="14"/>
                <w:szCs w:val="14"/>
                <w:lang w:val="es-ES"/>
              </w:rPr>
              <w:t>Inscripción previa obligatoria ante la Oficina de Promoción de las Exportaciones</w:t>
            </w:r>
          </w:p>
          <w:p w14:paraId="243C0EAB" w14:textId="77777777" w:rsidR="00501FB7" w:rsidRPr="000B3639" w:rsidRDefault="00501FB7" w:rsidP="007011B1">
            <w:pPr>
              <w:keepNext/>
              <w:jc w:val="left"/>
              <w:rPr>
                <w:sz w:val="14"/>
                <w:szCs w:val="14"/>
                <w:lang w:val="es-ES"/>
              </w:rPr>
            </w:pPr>
          </w:p>
          <w:p w14:paraId="2F0B8DB7" w14:textId="77777777" w:rsidR="00501FB7" w:rsidRPr="000B3639" w:rsidRDefault="00501FB7" w:rsidP="007011B1">
            <w:pPr>
              <w:keepNext/>
              <w:jc w:val="left"/>
              <w:rPr>
                <w:sz w:val="14"/>
                <w:szCs w:val="14"/>
                <w:lang w:val="es-ES"/>
              </w:rPr>
            </w:pPr>
            <w:r w:rsidRPr="000B3639">
              <w:rPr>
                <w:sz w:val="14"/>
                <w:szCs w:val="14"/>
                <w:lang w:val="es-ES"/>
              </w:rPr>
              <w:t>(Plazo de tramitación requerido: 7 días hábiles como máximo)</w:t>
            </w:r>
          </w:p>
          <w:p w14:paraId="694865EB" w14:textId="77777777" w:rsidR="00501FB7" w:rsidRPr="000B3639" w:rsidRDefault="00501FB7" w:rsidP="007011B1">
            <w:pPr>
              <w:keepNext/>
              <w:jc w:val="left"/>
              <w:rPr>
                <w:sz w:val="14"/>
                <w:szCs w:val="14"/>
                <w:lang w:val="es-ES"/>
              </w:rPr>
            </w:pPr>
          </w:p>
          <w:p w14:paraId="197ACA4E" w14:textId="77777777" w:rsidR="00501FB7" w:rsidRPr="000B3639" w:rsidRDefault="00501FB7" w:rsidP="007011B1">
            <w:pPr>
              <w:pStyle w:val="Default"/>
              <w:keepNext/>
              <w:rPr>
                <w:rFonts w:ascii="Verdana" w:hAnsi="Verdana" w:cs="Times New Roman"/>
                <w:color w:val="auto"/>
                <w:sz w:val="14"/>
                <w:szCs w:val="14"/>
                <w:lang w:val="es-ES"/>
              </w:rPr>
            </w:pPr>
            <w:r w:rsidRPr="000B3639">
              <w:rPr>
                <w:rFonts w:ascii="Verdana" w:hAnsi="Verdana"/>
                <w:color w:val="auto"/>
                <w:sz w:val="14"/>
                <w:szCs w:val="14"/>
                <w:u w:val="single"/>
                <w:lang w:val="es-ES"/>
              </w:rPr>
              <w:t>1) Productos textiles</w:t>
            </w:r>
            <w:r w:rsidRPr="000B3639">
              <w:rPr>
                <w:rFonts w:ascii="Verdana" w:hAnsi="Verdana"/>
                <w:color w:val="auto"/>
                <w:sz w:val="14"/>
                <w:szCs w:val="14"/>
                <w:lang w:val="es-ES"/>
              </w:rPr>
              <w:t>:</w:t>
            </w:r>
            <w:r w:rsidRPr="000B3639">
              <w:rPr>
                <w:rFonts w:ascii="Verdana" w:hAnsi="Verdana"/>
                <w:color w:val="auto"/>
                <w:sz w:val="14"/>
                <w:szCs w:val="14"/>
                <w:u w:val="single"/>
                <w:lang w:val="es-ES"/>
              </w:rPr>
              <w:t xml:space="preserve"> </w:t>
            </w:r>
            <w:r w:rsidRPr="000B3639">
              <w:rPr>
                <w:rFonts w:ascii="Verdana" w:hAnsi="Verdana"/>
                <w:color w:val="auto"/>
                <w:sz w:val="14"/>
                <w:szCs w:val="14"/>
                <w:lang w:val="es-ES"/>
              </w:rPr>
              <w:t>Inscripción: 5.000 BDT; Renovación: 3.000 BDT; Solicitud tardía: multa de 2.000 BDT</w:t>
            </w:r>
          </w:p>
          <w:p w14:paraId="16AFD553" w14:textId="77777777" w:rsidR="00501FB7" w:rsidRPr="000B3639" w:rsidRDefault="00501FB7" w:rsidP="007011B1">
            <w:pPr>
              <w:pStyle w:val="Default"/>
              <w:keepNext/>
              <w:ind w:hanging="34"/>
              <w:rPr>
                <w:rFonts w:ascii="Verdana" w:hAnsi="Verdana" w:cs="Times New Roman"/>
                <w:color w:val="auto"/>
                <w:sz w:val="14"/>
                <w:szCs w:val="14"/>
                <w:lang w:val="es-ES" w:bidi="ar-SA"/>
              </w:rPr>
            </w:pPr>
          </w:p>
          <w:p w14:paraId="72979376" w14:textId="77777777" w:rsidR="00501FB7" w:rsidRPr="000B3639" w:rsidRDefault="00501FB7" w:rsidP="007011B1">
            <w:pPr>
              <w:keepNext/>
              <w:tabs>
                <w:tab w:val="left" w:pos="326"/>
              </w:tabs>
              <w:jc w:val="left"/>
              <w:rPr>
                <w:sz w:val="14"/>
                <w:szCs w:val="14"/>
                <w:lang w:val="es-ES"/>
              </w:rPr>
            </w:pPr>
            <w:r w:rsidRPr="000B3639">
              <w:rPr>
                <w:sz w:val="14"/>
                <w:szCs w:val="14"/>
                <w:u w:val="single"/>
                <w:lang w:val="es-ES"/>
              </w:rPr>
              <w:t>2) Productos no textiles</w:t>
            </w:r>
            <w:r w:rsidRPr="000B3639">
              <w:rPr>
                <w:sz w:val="14"/>
                <w:szCs w:val="14"/>
                <w:lang w:val="es-ES"/>
              </w:rPr>
              <w:t>:</w:t>
            </w:r>
            <w:r w:rsidRPr="000B3639">
              <w:rPr>
                <w:sz w:val="14"/>
                <w:szCs w:val="14"/>
                <w:u w:val="single"/>
                <w:lang w:val="es-ES"/>
              </w:rPr>
              <w:t xml:space="preserve"> </w:t>
            </w:r>
            <w:r w:rsidRPr="000B3639">
              <w:rPr>
                <w:sz w:val="14"/>
                <w:szCs w:val="14"/>
                <w:lang w:val="es-ES"/>
              </w:rPr>
              <w:t>Inscripción: 2.000 BDT; Renovación: 1.000 BDT; Solicitud tardía: multa de 500 BDT</w:t>
            </w:r>
          </w:p>
        </w:tc>
      </w:tr>
      <w:tr w:rsidR="004E17CA" w:rsidRPr="000B3639" w14:paraId="659D4B15" w14:textId="77777777" w:rsidTr="00490BA9">
        <w:tc>
          <w:tcPr>
            <w:tcW w:w="508" w:type="pct"/>
            <w:tcBorders>
              <w:bottom w:val="single" w:sz="4" w:space="0" w:color="auto"/>
            </w:tcBorders>
          </w:tcPr>
          <w:p w14:paraId="0F4B72A3" w14:textId="4864122A" w:rsidR="00501FB7" w:rsidRPr="000B3639" w:rsidRDefault="00501FB7" w:rsidP="0036121F">
            <w:pPr>
              <w:ind w:left="284" w:hanging="284"/>
              <w:contextualSpacing/>
              <w:jc w:val="left"/>
              <w:rPr>
                <w:sz w:val="14"/>
                <w:szCs w:val="14"/>
                <w:lang w:val="es-ES"/>
              </w:rPr>
            </w:pPr>
            <w:r w:rsidRPr="000B3639">
              <w:rPr>
                <w:sz w:val="14"/>
                <w:szCs w:val="14"/>
                <w:lang w:val="es-ES"/>
              </w:rPr>
              <w:t>3.</w:t>
            </w:r>
            <w:r w:rsidR="00043E19" w:rsidRPr="000B3639">
              <w:rPr>
                <w:sz w:val="14"/>
                <w:szCs w:val="14"/>
                <w:lang w:val="es-ES"/>
              </w:rPr>
              <w:tab/>
            </w:r>
            <w:r w:rsidRPr="000B3639">
              <w:rPr>
                <w:sz w:val="14"/>
                <w:szCs w:val="14"/>
                <w:lang w:val="es-ES"/>
              </w:rPr>
              <w:t xml:space="preserve">BENIN </w:t>
            </w:r>
          </w:p>
        </w:tc>
        <w:tc>
          <w:tcPr>
            <w:tcW w:w="642" w:type="pct"/>
            <w:tcBorders>
              <w:bottom w:val="single" w:sz="4" w:space="0" w:color="auto"/>
            </w:tcBorders>
          </w:tcPr>
          <w:p w14:paraId="416AF033" w14:textId="3F1A0D8F" w:rsidR="00501FB7" w:rsidRPr="000B3639" w:rsidRDefault="00501FB7" w:rsidP="00B17759">
            <w:pPr>
              <w:jc w:val="left"/>
              <w:rPr>
                <w:sz w:val="14"/>
                <w:szCs w:val="14"/>
                <w:lang w:val="es-ES"/>
              </w:rPr>
            </w:pPr>
            <w:r w:rsidRPr="000B3639">
              <w:rPr>
                <w:sz w:val="14"/>
                <w:szCs w:val="14"/>
                <w:lang w:val="es-ES"/>
              </w:rPr>
              <w:t>Departamento de Comercio Exterior</w:t>
            </w:r>
          </w:p>
        </w:tc>
        <w:tc>
          <w:tcPr>
            <w:tcW w:w="642" w:type="pct"/>
            <w:tcBorders>
              <w:bottom w:val="single" w:sz="4" w:space="0" w:color="auto"/>
            </w:tcBorders>
          </w:tcPr>
          <w:p w14:paraId="3E8DB988" w14:textId="77777777" w:rsidR="00501FB7" w:rsidRPr="000B3639" w:rsidRDefault="00501FB7" w:rsidP="00534DE8">
            <w:pPr>
              <w:ind w:left="199" w:right="-28" w:hanging="227"/>
              <w:jc w:val="left"/>
              <w:rPr>
                <w:sz w:val="14"/>
                <w:szCs w:val="14"/>
                <w:lang w:val="es-ES"/>
              </w:rPr>
            </w:pPr>
            <w:r w:rsidRPr="000B3639">
              <w:rPr>
                <w:sz w:val="14"/>
                <w:szCs w:val="14"/>
                <w:lang w:val="es-ES"/>
              </w:rPr>
              <w:t>1.</w:t>
            </w:r>
            <w:r w:rsidRPr="000B3639">
              <w:rPr>
                <w:sz w:val="14"/>
                <w:szCs w:val="14"/>
                <w:lang w:val="es-ES"/>
              </w:rPr>
              <w:tab/>
              <w:t>Factura</w:t>
            </w:r>
          </w:p>
          <w:p w14:paraId="5E136A8D" w14:textId="77777777" w:rsidR="00501FB7" w:rsidRPr="000B3639" w:rsidRDefault="00501FB7" w:rsidP="00534DE8">
            <w:pPr>
              <w:ind w:left="199" w:right="-28" w:hanging="227"/>
              <w:jc w:val="left"/>
              <w:rPr>
                <w:sz w:val="14"/>
                <w:szCs w:val="14"/>
                <w:lang w:val="es-ES"/>
              </w:rPr>
            </w:pPr>
            <w:r w:rsidRPr="000B3639">
              <w:rPr>
                <w:sz w:val="14"/>
                <w:szCs w:val="14"/>
                <w:lang w:val="es-ES"/>
              </w:rPr>
              <w:t>2.</w:t>
            </w:r>
            <w:r w:rsidRPr="000B3639">
              <w:rPr>
                <w:sz w:val="14"/>
                <w:szCs w:val="14"/>
                <w:lang w:val="es-ES"/>
              </w:rPr>
              <w:tab/>
              <w:t>Tarjeta de importación válida</w:t>
            </w:r>
          </w:p>
          <w:p w14:paraId="29EB7C64" w14:textId="77777777" w:rsidR="00501FB7" w:rsidRPr="000B3639" w:rsidRDefault="00501FB7" w:rsidP="00534DE8">
            <w:pPr>
              <w:ind w:left="199" w:right="-28" w:hanging="227"/>
              <w:jc w:val="left"/>
              <w:rPr>
                <w:sz w:val="14"/>
                <w:szCs w:val="14"/>
                <w:lang w:val="es-ES"/>
              </w:rPr>
            </w:pPr>
            <w:r w:rsidRPr="000B3639">
              <w:rPr>
                <w:sz w:val="14"/>
                <w:szCs w:val="14"/>
                <w:lang w:val="es-ES"/>
              </w:rPr>
              <w:t>3.</w:t>
            </w:r>
            <w:r w:rsidRPr="000B3639">
              <w:rPr>
                <w:sz w:val="14"/>
                <w:szCs w:val="14"/>
                <w:lang w:val="es-ES"/>
              </w:rPr>
              <w:tab/>
              <w:t>Conocimiento de embarque</w:t>
            </w:r>
          </w:p>
          <w:p w14:paraId="4A0FC1A6" w14:textId="77777777" w:rsidR="00501FB7" w:rsidRPr="000B3639" w:rsidRDefault="00501FB7" w:rsidP="00534DE8">
            <w:pPr>
              <w:ind w:left="199" w:right="-28" w:hanging="227"/>
              <w:jc w:val="left"/>
              <w:rPr>
                <w:sz w:val="14"/>
                <w:szCs w:val="14"/>
                <w:lang w:val="es-ES"/>
              </w:rPr>
            </w:pPr>
            <w:r w:rsidRPr="000B3639">
              <w:rPr>
                <w:sz w:val="14"/>
                <w:szCs w:val="14"/>
                <w:lang w:val="es-ES"/>
              </w:rPr>
              <w:t>4.</w:t>
            </w:r>
            <w:r w:rsidRPr="000B3639">
              <w:rPr>
                <w:sz w:val="14"/>
                <w:szCs w:val="14"/>
                <w:lang w:val="es-ES"/>
              </w:rPr>
              <w:tab/>
              <w:t>Compromiso de cambio si la factura supera los 10.000,00 francos CFA</w:t>
            </w:r>
          </w:p>
        </w:tc>
        <w:tc>
          <w:tcPr>
            <w:tcW w:w="642" w:type="pct"/>
            <w:tcBorders>
              <w:bottom w:val="single" w:sz="4" w:space="0" w:color="auto"/>
            </w:tcBorders>
          </w:tcPr>
          <w:p w14:paraId="5984D56B" w14:textId="77777777" w:rsidR="00501FB7" w:rsidRPr="000B3639" w:rsidRDefault="00501FB7" w:rsidP="00534DE8">
            <w:pPr>
              <w:ind w:left="-28" w:right="-28"/>
              <w:jc w:val="left"/>
              <w:rPr>
                <w:sz w:val="14"/>
                <w:szCs w:val="14"/>
                <w:lang w:val="es-ES"/>
              </w:rPr>
            </w:pPr>
            <w:r w:rsidRPr="000B3639">
              <w:rPr>
                <w:sz w:val="14"/>
                <w:szCs w:val="14"/>
                <w:lang w:val="es-ES"/>
              </w:rPr>
              <w:t>-</w:t>
            </w:r>
          </w:p>
        </w:tc>
        <w:tc>
          <w:tcPr>
            <w:tcW w:w="642" w:type="pct"/>
            <w:tcBorders>
              <w:bottom w:val="single" w:sz="4" w:space="0" w:color="auto"/>
            </w:tcBorders>
          </w:tcPr>
          <w:p w14:paraId="57FC5B16" w14:textId="77777777" w:rsidR="00501FB7" w:rsidRPr="000B3639" w:rsidRDefault="00501FB7" w:rsidP="00993984">
            <w:pPr>
              <w:jc w:val="left"/>
              <w:rPr>
                <w:sz w:val="14"/>
                <w:szCs w:val="14"/>
                <w:lang w:val="es-ES"/>
              </w:rPr>
            </w:pPr>
            <w:r w:rsidRPr="000B3639">
              <w:rPr>
                <w:sz w:val="14"/>
                <w:szCs w:val="14"/>
                <w:lang w:val="es-ES"/>
              </w:rPr>
              <w:t>Solicitud en papel</w:t>
            </w:r>
          </w:p>
        </w:tc>
        <w:tc>
          <w:tcPr>
            <w:tcW w:w="642" w:type="pct"/>
            <w:tcBorders>
              <w:bottom w:val="single" w:sz="4" w:space="0" w:color="auto"/>
            </w:tcBorders>
          </w:tcPr>
          <w:p w14:paraId="073F4671" w14:textId="77777777" w:rsidR="00501FB7" w:rsidRPr="000B3639" w:rsidRDefault="00501FB7" w:rsidP="00993984">
            <w:pPr>
              <w:ind w:left="227" w:hanging="227"/>
              <w:jc w:val="left"/>
              <w:rPr>
                <w:sz w:val="14"/>
                <w:szCs w:val="14"/>
                <w:lang w:val="es-ES"/>
              </w:rPr>
            </w:pPr>
            <w:r w:rsidRPr="000B3639">
              <w:rPr>
                <w:sz w:val="14"/>
                <w:szCs w:val="14"/>
                <w:lang w:val="es-ES"/>
              </w:rPr>
              <w:t>1.</w:t>
            </w:r>
            <w:r w:rsidRPr="000B3639">
              <w:rPr>
                <w:sz w:val="14"/>
                <w:szCs w:val="14"/>
                <w:lang w:val="es-ES"/>
              </w:rPr>
              <w:tab/>
              <w:t>Certificado de origen para China: 1.000 francos CFA</w:t>
            </w:r>
          </w:p>
          <w:p w14:paraId="217E22A9" w14:textId="77777777" w:rsidR="00501FB7" w:rsidRPr="000B3639" w:rsidRDefault="00501FB7" w:rsidP="00993984">
            <w:pPr>
              <w:ind w:left="227" w:hanging="227"/>
              <w:jc w:val="left"/>
              <w:rPr>
                <w:sz w:val="14"/>
                <w:szCs w:val="14"/>
                <w:lang w:val="es-ES"/>
              </w:rPr>
            </w:pPr>
            <w:r w:rsidRPr="000B3639">
              <w:rPr>
                <w:sz w:val="14"/>
                <w:szCs w:val="14"/>
                <w:lang w:val="es-ES"/>
              </w:rPr>
              <w:t>2.</w:t>
            </w:r>
            <w:r w:rsidRPr="000B3639">
              <w:rPr>
                <w:sz w:val="14"/>
                <w:szCs w:val="14"/>
                <w:lang w:val="es-ES"/>
              </w:rPr>
              <w:tab/>
              <w:t>Certificado de origen para la India: 2.000 francos CFA</w:t>
            </w:r>
          </w:p>
          <w:p w14:paraId="7F047D6A" w14:textId="77777777" w:rsidR="00501FB7" w:rsidRPr="000B3639" w:rsidRDefault="00501FB7" w:rsidP="00993984">
            <w:pPr>
              <w:ind w:left="227" w:hanging="227"/>
              <w:jc w:val="left"/>
              <w:rPr>
                <w:sz w:val="14"/>
                <w:szCs w:val="14"/>
                <w:lang w:val="es-ES"/>
              </w:rPr>
            </w:pPr>
            <w:r w:rsidRPr="000B3639">
              <w:rPr>
                <w:sz w:val="14"/>
                <w:szCs w:val="14"/>
                <w:lang w:val="es-ES"/>
              </w:rPr>
              <w:t>3.</w:t>
            </w:r>
            <w:r w:rsidRPr="000B3639">
              <w:rPr>
                <w:sz w:val="14"/>
                <w:szCs w:val="14"/>
                <w:lang w:val="es-ES"/>
              </w:rPr>
              <w:tab/>
              <w:t>Timbre fiscal de 500 francos CFA en el certificado de origen para la India</w:t>
            </w:r>
          </w:p>
        </w:tc>
        <w:tc>
          <w:tcPr>
            <w:tcW w:w="642" w:type="pct"/>
            <w:tcBorders>
              <w:bottom w:val="single" w:sz="4" w:space="0" w:color="auto"/>
            </w:tcBorders>
          </w:tcPr>
          <w:p w14:paraId="6A4C4B68" w14:textId="3FBA250D" w:rsidR="00501FB7" w:rsidRPr="000B3639" w:rsidRDefault="00501FB7" w:rsidP="00993984">
            <w:pPr>
              <w:jc w:val="left"/>
              <w:rPr>
                <w:sz w:val="14"/>
                <w:szCs w:val="14"/>
                <w:lang w:val="es-ES"/>
              </w:rPr>
            </w:pPr>
            <w:r w:rsidRPr="000B3639">
              <w:rPr>
                <w:sz w:val="14"/>
                <w:szCs w:val="14"/>
                <w:lang w:val="es-ES"/>
              </w:rPr>
              <w:t>3 día hábiles</w:t>
            </w:r>
          </w:p>
        </w:tc>
        <w:tc>
          <w:tcPr>
            <w:tcW w:w="642" w:type="pct"/>
            <w:tcBorders>
              <w:bottom w:val="single" w:sz="4" w:space="0" w:color="auto"/>
            </w:tcBorders>
          </w:tcPr>
          <w:p w14:paraId="0BF5D762" w14:textId="1A18DAF1" w:rsidR="00501FB7" w:rsidRPr="000B3639" w:rsidRDefault="00501FB7" w:rsidP="007011B1">
            <w:pPr>
              <w:ind w:left="193" w:hanging="227"/>
              <w:jc w:val="left"/>
              <w:rPr>
                <w:sz w:val="14"/>
                <w:szCs w:val="14"/>
                <w:lang w:val="es-ES"/>
              </w:rPr>
            </w:pPr>
            <w:r w:rsidRPr="000B3639">
              <w:rPr>
                <w:sz w:val="14"/>
                <w:szCs w:val="14"/>
                <w:lang w:val="es-ES"/>
              </w:rPr>
              <w:t>1.</w:t>
            </w:r>
            <w:r w:rsidRPr="000B3639">
              <w:rPr>
                <w:sz w:val="14"/>
                <w:szCs w:val="14"/>
                <w:lang w:val="es-ES"/>
              </w:rPr>
              <w:tab/>
              <w:t>Los certificados de origen para China y la India se emiten en formato impreso (3</w:t>
            </w:r>
            <w:r w:rsidR="007011B1" w:rsidRPr="000B3639">
              <w:rPr>
                <w:sz w:val="14"/>
                <w:szCs w:val="14"/>
                <w:lang w:val="es-ES"/>
              </w:rPr>
              <w:t> </w:t>
            </w:r>
            <w:r w:rsidRPr="000B3639">
              <w:rPr>
                <w:sz w:val="14"/>
                <w:szCs w:val="14"/>
                <w:lang w:val="es-ES"/>
              </w:rPr>
              <w:t>días hábiles).</w:t>
            </w:r>
          </w:p>
          <w:p w14:paraId="71549514" w14:textId="77777777" w:rsidR="00501FB7" w:rsidRPr="000B3639" w:rsidRDefault="00501FB7" w:rsidP="00993984">
            <w:pPr>
              <w:ind w:left="146" w:hanging="180"/>
              <w:jc w:val="left"/>
              <w:rPr>
                <w:sz w:val="14"/>
                <w:szCs w:val="14"/>
                <w:lang w:val="es-ES"/>
              </w:rPr>
            </w:pPr>
          </w:p>
          <w:p w14:paraId="54E80F3C" w14:textId="7065B14F" w:rsidR="00501FB7" w:rsidRPr="000B3639" w:rsidRDefault="00501FB7" w:rsidP="007011B1">
            <w:pPr>
              <w:ind w:left="193" w:hanging="227"/>
              <w:jc w:val="left"/>
              <w:rPr>
                <w:sz w:val="14"/>
                <w:szCs w:val="14"/>
                <w:lang w:val="es-ES"/>
              </w:rPr>
            </w:pPr>
            <w:r w:rsidRPr="000B3639">
              <w:rPr>
                <w:sz w:val="14"/>
                <w:szCs w:val="14"/>
                <w:lang w:val="es-ES"/>
              </w:rPr>
              <w:t>2.</w:t>
            </w:r>
            <w:r w:rsidRPr="000B3639">
              <w:rPr>
                <w:sz w:val="14"/>
                <w:szCs w:val="14"/>
                <w:lang w:val="es-ES"/>
              </w:rPr>
              <w:tab/>
              <w:t>El certificado de origen "formulario A" se desmaterializa a través del sistema</w:t>
            </w:r>
            <w:r w:rsidR="007011B1" w:rsidRPr="000B3639">
              <w:rPr>
                <w:sz w:val="14"/>
                <w:szCs w:val="14"/>
                <w:lang w:val="es-ES"/>
              </w:rPr>
              <w:t> </w:t>
            </w:r>
            <w:r w:rsidRPr="000B3639">
              <w:rPr>
                <w:sz w:val="14"/>
                <w:szCs w:val="14"/>
                <w:lang w:val="es-ES"/>
              </w:rPr>
              <w:t>REX.</w:t>
            </w:r>
          </w:p>
        </w:tc>
      </w:tr>
      <w:tr w:rsidR="004E17CA" w:rsidRPr="000B3639" w14:paraId="2E8F6C82" w14:textId="77777777" w:rsidTr="00490BA9">
        <w:tc>
          <w:tcPr>
            <w:tcW w:w="508" w:type="pct"/>
            <w:tcBorders>
              <w:top w:val="single" w:sz="4" w:space="0" w:color="auto"/>
              <w:bottom w:val="single" w:sz="4" w:space="0" w:color="auto"/>
            </w:tcBorders>
          </w:tcPr>
          <w:p w14:paraId="5E56601C" w14:textId="7F0100C7" w:rsidR="00501FB7" w:rsidRPr="000B3639" w:rsidRDefault="00501FB7" w:rsidP="0036121F">
            <w:pPr>
              <w:ind w:left="284" w:hanging="284"/>
              <w:contextualSpacing/>
              <w:jc w:val="left"/>
              <w:rPr>
                <w:sz w:val="14"/>
                <w:szCs w:val="14"/>
                <w:lang w:val="es-ES"/>
              </w:rPr>
            </w:pPr>
            <w:r w:rsidRPr="000B3639">
              <w:rPr>
                <w:sz w:val="14"/>
                <w:szCs w:val="14"/>
                <w:lang w:val="es-ES"/>
              </w:rPr>
              <w:t>4.</w:t>
            </w:r>
            <w:r w:rsidR="00043E19" w:rsidRPr="000B3639">
              <w:rPr>
                <w:sz w:val="14"/>
                <w:szCs w:val="14"/>
                <w:lang w:val="es-ES"/>
              </w:rPr>
              <w:tab/>
            </w:r>
            <w:r w:rsidRPr="000B3639">
              <w:rPr>
                <w:sz w:val="14"/>
                <w:szCs w:val="14"/>
                <w:lang w:val="es-ES"/>
              </w:rPr>
              <w:t>BURUNDI</w:t>
            </w:r>
            <w:r w:rsidRPr="000B3639">
              <w:rPr>
                <w:rStyle w:val="FootnoteReference"/>
                <w:sz w:val="14"/>
                <w:szCs w:val="14"/>
              </w:rPr>
              <w:footnoteReference w:id="24"/>
            </w:r>
          </w:p>
        </w:tc>
        <w:tc>
          <w:tcPr>
            <w:tcW w:w="642" w:type="pct"/>
            <w:tcBorders>
              <w:top w:val="single" w:sz="4" w:space="0" w:color="auto"/>
              <w:bottom w:val="single" w:sz="4" w:space="0" w:color="auto"/>
            </w:tcBorders>
          </w:tcPr>
          <w:p w14:paraId="32B1F933" w14:textId="77777777" w:rsidR="00501FB7" w:rsidRPr="000B3639" w:rsidRDefault="00501FB7" w:rsidP="00993984">
            <w:pPr>
              <w:ind w:left="227" w:hanging="227"/>
              <w:jc w:val="left"/>
              <w:rPr>
                <w:sz w:val="14"/>
                <w:szCs w:val="14"/>
                <w:lang w:val="es-ES"/>
              </w:rPr>
            </w:pPr>
            <w:r w:rsidRPr="000B3639">
              <w:rPr>
                <w:sz w:val="14"/>
                <w:szCs w:val="14"/>
                <w:lang w:val="es-ES"/>
              </w:rPr>
              <w:t>1.</w:t>
            </w:r>
            <w:r w:rsidRPr="000B3639">
              <w:rPr>
                <w:sz w:val="14"/>
                <w:szCs w:val="14"/>
                <w:lang w:val="es-ES"/>
              </w:rPr>
              <w:tab/>
              <w:t>Ministerio de Comercio, Transporte, Industria y Turismo</w:t>
            </w:r>
          </w:p>
          <w:p w14:paraId="70B1E9FF" w14:textId="77777777" w:rsidR="00501FB7" w:rsidRPr="000B3639" w:rsidRDefault="00501FB7" w:rsidP="00993984">
            <w:pPr>
              <w:ind w:left="227" w:hanging="227"/>
              <w:jc w:val="left"/>
              <w:rPr>
                <w:sz w:val="14"/>
                <w:szCs w:val="14"/>
                <w:lang w:val="es-ES"/>
              </w:rPr>
            </w:pPr>
            <w:r w:rsidRPr="000B3639">
              <w:rPr>
                <w:sz w:val="14"/>
                <w:szCs w:val="14"/>
                <w:lang w:val="es-ES"/>
              </w:rPr>
              <w:t>2.</w:t>
            </w:r>
            <w:r w:rsidRPr="000B3639">
              <w:rPr>
                <w:sz w:val="14"/>
                <w:szCs w:val="14"/>
                <w:lang w:val="es-ES"/>
              </w:rPr>
              <w:tab/>
              <w:t>Oficina Tributaria</w:t>
            </w:r>
          </w:p>
          <w:p w14:paraId="746ADEFC" w14:textId="77777777" w:rsidR="00501FB7" w:rsidRPr="000B3639" w:rsidRDefault="00501FB7" w:rsidP="00993984">
            <w:pPr>
              <w:ind w:left="227" w:hanging="227"/>
              <w:jc w:val="left"/>
              <w:rPr>
                <w:sz w:val="14"/>
                <w:szCs w:val="14"/>
                <w:lang w:val="es-ES"/>
              </w:rPr>
            </w:pPr>
            <w:r w:rsidRPr="000B3639">
              <w:rPr>
                <w:sz w:val="14"/>
                <w:szCs w:val="14"/>
                <w:lang w:val="es-ES"/>
              </w:rPr>
              <w:t>3.</w:t>
            </w:r>
            <w:r w:rsidRPr="000B3639">
              <w:rPr>
                <w:sz w:val="14"/>
                <w:szCs w:val="14"/>
                <w:lang w:val="es-ES"/>
              </w:rPr>
              <w:tab/>
              <w:t>En el caso de las mercancías cuyo valor oscila entre 1 y 2.000 dólares los certificados se expiden en los puestos fronterizos.</w:t>
            </w:r>
            <w:r w:rsidRPr="000B3639">
              <w:rPr>
                <w:rStyle w:val="FootnoteReference"/>
                <w:sz w:val="14"/>
                <w:szCs w:val="14"/>
              </w:rPr>
              <w:footnoteReference w:id="25"/>
            </w:r>
          </w:p>
        </w:tc>
        <w:tc>
          <w:tcPr>
            <w:tcW w:w="642" w:type="pct"/>
            <w:tcBorders>
              <w:top w:val="single" w:sz="4" w:space="0" w:color="auto"/>
              <w:bottom w:val="single" w:sz="4" w:space="0" w:color="auto"/>
            </w:tcBorders>
          </w:tcPr>
          <w:p w14:paraId="42F9536C" w14:textId="77777777" w:rsidR="00501FB7" w:rsidRPr="000B3639" w:rsidRDefault="00501FB7" w:rsidP="00534DE8">
            <w:pPr>
              <w:ind w:left="199" w:right="-28" w:hanging="227"/>
              <w:jc w:val="left"/>
              <w:rPr>
                <w:sz w:val="14"/>
                <w:szCs w:val="14"/>
                <w:lang w:val="es-ES"/>
              </w:rPr>
            </w:pPr>
            <w:r w:rsidRPr="000B3639">
              <w:rPr>
                <w:sz w:val="14"/>
                <w:szCs w:val="14"/>
                <w:lang w:val="es-ES"/>
              </w:rPr>
              <w:t>1.</w:t>
            </w:r>
            <w:r w:rsidRPr="000B3639">
              <w:rPr>
                <w:sz w:val="14"/>
                <w:szCs w:val="14"/>
                <w:lang w:val="es-ES"/>
              </w:rPr>
              <w:tab/>
              <w:t>Recibo de pago</w:t>
            </w:r>
          </w:p>
          <w:p w14:paraId="72022308" w14:textId="77777777" w:rsidR="00501FB7" w:rsidRPr="000B3639" w:rsidRDefault="00501FB7" w:rsidP="00534DE8">
            <w:pPr>
              <w:ind w:left="199" w:right="-28" w:hanging="227"/>
              <w:jc w:val="left"/>
              <w:rPr>
                <w:sz w:val="14"/>
                <w:szCs w:val="14"/>
                <w:lang w:val="es-ES"/>
              </w:rPr>
            </w:pPr>
            <w:r w:rsidRPr="000B3639">
              <w:rPr>
                <w:sz w:val="14"/>
                <w:szCs w:val="14"/>
                <w:lang w:val="es-ES"/>
              </w:rPr>
              <w:t>2.</w:t>
            </w:r>
            <w:r w:rsidRPr="000B3639">
              <w:rPr>
                <w:sz w:val="14"/>
                <w:szCs w:val="14"/>
                <w:lang w:val="es-ES"/>
              </w:rPr>
              <w:tab/>
              <w:t>Declaración para el despacho de aduana</w:t>
            </w:r>
          </w:p>
          <w:p w14:paraId="5706F113" w14:textId="77777777" w:rsidR="00501FB7" w:rsidRPr="000B3639" w:rsidRDefault="00501FB7" w:rsidP="00534DE8">
            <w:pPr>
              <w:ind w:left="199" w:right="-28" w:hanging="227"/>
              <w:jc w:val="left"/>
              <w:rPr>
                <w:sz w:val="14"/>
                <w:szCs w:val="14"/>
                <w:lang w:val="es-ES"/>
              </w:rPr>
            </w:pPr>
            <w:r w:rsidRPr="000B3639">
              <w:rPr>
                <w:sz w:val="14"/>
                <w:szCs w:val="14"/>
                <w:lang w:val="es-ES"/>
              </w:rPr>
              <w:t>3.</w:t>
            </w:r>
            <w:r w:rsidRPr="000B3639">
              <w:rPr>
                <w:sz w:val="14"/>
                <w:szCs w:val="14"/>
                <w:lang w:val="es-ES"/>
              </w:rPr>
              <w:tab/>
              <w:t>Declaración de exportación</w:t>
            </w:r>
          </w:p>
          <w:p w14:paraId="0B9180B2" w14:textId="11818BA4" w:rsidR="00501FB7" w:rsidRPr="000B3639" w:rsidRDefault="00501FB7" w:rsidP="00534DE8">
            <w:pPr>
              <w:ind w:left="199" w:right="-28" w:hanging="227"/>
              <w:jc w:val="left"/>
              <w:rPr>
                <w:sz w:val="14"/>
                <w:szCs w:val="14"/>
                <w:lang w:val="es-ES"/>
              </w:rPr>
            </w:pPr>
            <w:r w:rsidRPr="000B3639">
              <w:rPr>
                <w:sz w:val="14"/>
                <w:szCs w:val="14"/>
                <w:lang w:val="es-ES"/>
              </w:rPr>
              <w:t>4.</w:t>
            </w:r>
            <w:r w:rsidRPr="000B3639">
              <w:rPr>
                <w:sz w:val="14"/>
                <w:szCs w:val="14"/>
                <w:lang w:val="es-ES"/>
              </w:rPr>
              <w:tab/>
              <w:t>Factura comercial</w:t>
            </w:r>
          </w:p>
        </w:tc>
        <w:tc>
          <w:tcPr>
            <w:tcW w:w="642" w:type="pct"/>
            <w:tcBorders>
              <w:top w:val="single" w:sz="4" w:space="0" w:color="auto"/>
              <w:bottom w:val="single" w:sz="4" w:space="0" w:color="auto"/>
            </w:tcBorders>
          </w:tcPr>
          <w:p w14:paraId="6802D101" w14:textId="77777777" w:rsidR="00501FB7" w:rsidRPr="000B3639" w:rsidRDefault="00501FB7" w:rsidP="00534DE8">
            <w:pPr>
              <w:ind w:left="-28" w:right="-28"/>
              <w:jc w:val="left"/>
              <w:rPr>
                <w:sz w:val="14"/>
                <w:szCs w:val="14"/>
                <w:lang w:val="es-ES"/>
              </w:rPr>
            </w:pPr>
            <w:r w:rsidRPr="000B3639">
              <w:rPr>
                <w:sz w:val="14"/>
                <w:szCs w:val="14"/>
                <w:lang w:val="es-ES"/>
              </w:rPr>
              <w:t>-</w:t>
            </w:r>
          </w:p>
        </w:tc>
        <w:tc>
          <w:tcPr>
            <w:tcW w:w="642" w:type="pct"/>
            <w:tcBorders>
              <w:top w:val="single" w:sz="4" w:space="0" w:color="auto"/>
              <w:bottom w:val="single" w:sz="4" w:space="0" w:color="auto"/>
            </w:tcBorders>
          </w:tcPr>
          <w:p w14:paraId="4F18F0E0" w14:textId="77777777" w:rsidR="00501FB7" w:rsidRPr="000B3639" w:rsidRDefault="00501FB7" w:rsidP="00993984">
            <w:pPr>
              <w:jc w:val="left"/>
              <w:rPr>
                <w:sz w:val="14"/>
                <w:szCs w:val="14"/>
                <w:lang w:val="es-ES"/>
              </w:rPr>
            </w:pPr>
            <w:r w:rsidRPr="000B3639">
              <w:rPr>
                <w:sz w:val="14"/>
                <w:szCs w:val="14"/>
                <w:lang w:val="es-ES"/>
              </w:rPr>
              <w:t>Solicitud en papel</w:t>
            </w:r>
          </w:p>
        </w:tc>
        <w:tc>
          <w:tcPr>
            <w:tcW w:w="642" w:type="pct"/>
            <w:tcBorders>
              <w:top w:val="single" w:sz="4" w:space="0" w:color="auto"/>
              <w:bottom w:val="single" w:sz="4" w:space="0" w:color="auto"/>
            </w:tcBorders>
          </w:tcPr>
          <w:p w14:paraId="0ADD8F3B" w14:textId="77777777" w:rsidR="00501FB7" w:rsidRPr="000B3639" w:rsidRDefault="00501FB7" w:rsidP="00993984">
            <w:pPr>
              <w:jc w:val="left"/>
              <w:rPr>
                <w:sz w:val="14"/>
                <w:szCs w:val="14"/>
                <w:lang w:val="es-ES"/>
              </w:rPr>
            </w:pPr>
            <w:r w:rsidRPr="000B3639">
              <w:rPr>
                <w:sz w:val="14"/>
                <w:szCs w:val="14"/>
                <w:lang w:val="es-ES"/>
              </w:rPr>
              <w:t xml:space="preserve">10 dólares </w:t>
            </w:r>
          </w:p>
        </w:tc>
        <w:tc>
          <w:tcPr>
            <w:tcW w:w="642" w:type="pct"/>
            <w:tcBorders>
              <w:top w:val="single" w:sz="4" w:space="0" w:color="auto"/>
              <w:bottom w:val="single" w:sz="4" w:space="0" w:color="auto"/>
            </w:tcBorders>
          </w:tcPr>
          <w:p w14:paraId="70CC7357" w14:textId="77777777" w:rsidR="00501FB7" w:rsidRPr="000B3639" w:rsidRDefault="00501FB7" w:rsidP="00993984">
            <w:pPr>
              <w:jc w:val="left"/>
              <w:rPr>
                <w:sz w:val="14"/>
                <w:szCs w:val="14"/>
                <w:lang w:val="es-ES"/>
              </w:rPr>
            </w:pPr>
            <w:r w:rsidRPr="000B3639">
              <w:rPr>
                <w:sz w:val="14"/>
                <w:szCs w:val="14"/>
                <w:lang w:val="es-ES"/>
              </w:rPr>
              <w:t>De 20 a 40 minutos</w:t>
            </w:r>
          </w:p>
        </w:tc>
        <w:tc>
          <w:tcPr>
            <w:tcW w:w="642" w:type="pct"/>
            <w:tcBorders>
              <w:top w:val="single" w:sz="4" w:space="0" w:color="auto"/>
              <w:bottom w:val="single" w:sz="4" w:space="0" w:color="auto"/>
            </w:tcBorders>
          </w:tcPr>
          <w:p w14:paraId="20671B4F" w14:textId="5B52F9FC" w:rsidR="00501FB7" w:rsidRPr="000B3639" w:rsidRDefault="00501FB7" w:rsidP="007011B1">
            <w:pPr>
              <w:jc w:val="left"/>
              <w:rPr>
                <w:sz w:val="14"/>
                <w:szCs w:val="14"/>
                <w:lang w:val="es-ES"/>
              </w:rPr>
            </w:pPr>
            <w:r w:rsidRPr="000B3639">
              <w:rPr>
                <w:sz w:val="14"/>
                <w:szCs w:val="14"/>
                <w:lang w:val="es-ES"/>
              </w:rPr>
              <w:t>Los solicitantes deben obtener la condición de exportador y estar registrados ante el Ministerio de Comercio.</w:t>
            </w:r>
          </w:p>
        </w:tc>
      </w:tr>
      <w:tr w:rsidR="004E17CA" w:rsidRPr="000B3639" w14:paraId="0ACE7F3F" w14:textId="77777777" w:rsidTr="00490BA9">
        <w:tc>
          <w:tcPr>
            <w:tcW w:w="508" w:type="pct"/>
            <w:tcBorders>
              <w:top w:val="single" w:sz="4" w:space="0" w:color="auto"/>
              <w:bottom w:val="single" w:sz="4" w:space="0" w:color="auto"/>
            </w:tcBorders>
          </w:tcPr>
          <w:p w14:paraId="4F4283A7" w14:textId="371A979F" w:rsidR="00501FB7" w:rsidRPr="000B3639" w:rsidRDefault="00501FB7" w:rsidP="0036121F">
            <w:pPr>
              <w:ind w:left="284" w:hanging="284"/>
              <w:contextualSpacing/>
              <w:jc w:val="left"/>
              <w:rPr>
                <w:sz w:val="14"/>
                <w:szCs w:val="14"/>
                <w:lang w:val="es-ES"/>
              </w:rPr>
            </w:pPr>
            <w:r w:rsidRPr="000B3639">
              <w:rPr>
                <w:sz w:val="14"/>
                <w:szCs w:val="14"/>
                <w:lang w:val="es-ES"/>
              </w:rPr>
              <w:lastRenderedPageBreak/>
              <w:t>5.</w:t>
            </w:r>
            <w:r w:rsidR="00043E19" w:rsidRPr="000B3639">
              <w:rPr>
                <w:sz w:val="14"/>
                <w:szCs w:val="14"/>
                <w:lang w:val="es-ES"/>
              </w:rPr>
              <w:tab/>
            </w:r>
            <w:r w:rsidRPr="000B3639">
              <w:rPr>
                <w:sz w:val="14"/>
                <w:szCs w:val="14"/>
                <w:lang w:val="es-ES"/>
              </w:rPr>
              <w:t>CAMBOYA</w:t>
            </w:r>
          </w:p>
        </w:tc>
        <w:tc>
          <w:tcPr>
            <w:tcW w:w="642" w:type="pct"/>
            <w:tcBorders>
              <w:top w:val="single" w:sz="4" w:space="0" w:color="auto"/>
              <w:bottom w:val="single" w:sz="4" w:space="0" w:color="auto"/>
            </w:tcBorders>
          </w:tcPr>
          <w:p w14:paraId="2BA4F5CB" w14:textId="0307B62C" w:rsidR="00501FB7" w:rsidRPr="000B3639" w:rsidRDefault="00501FB7" w:rsidP="00534DE8">
            <w:pPr>
              <w:ind w:right="61"/>
              <w:jc w:val="left"/>
              <w:rPr>
                <w:sz w:val="14"/>
                <w:szCs w:val="14"/>
                <w:lang w:val="es-ES"/>
              </w:rPr>
            </w:pPr>
            <w:r w:rsidRPr="000B3639">
              <w:rPr>
                <w:sz w:val="14"/>
                <w:szCs w:val="14"/>
                <w:lang w:val="es-ES"/>
              </w:rPr>
              <w:t>Departamento de Exportaciones e Importaciones del Ministerio de Comercio</w:t>
            </w:r>
          </w:p>
        </w:tc>
        <w:tc>
          <w:tcPr>
            <w:tcW w:w="642" w:type="pct"/>
            <w:tcBorders>
              <w:top w:val="single" w:sz="4" w:space="0" w:color="auto"/>
              <w:bottom w:val="single" w:sz="4" w:space="0" w:color="auto"/>
            </w:tcBorders>
          </w:tcPr>
          <w:p w14:paraId="727644A2" w14:textId="77777777" w:rsidR="00501FB7" w:rsidRPr="000B3639" w:rsidRDefault="00501FB7" w:rsidP="005F6D98">
            <w:pPr>
              <w:ind w:left="-28" w:right="-28"/>
              <w:jc w:val="left"/>
              <w:rPr>
                <w:sz w:val="14"/>
                <w:szCs w:val="14"/>
                <w:u w:val="single"/>
                <w:lang w:val="es-ES"/>
              </w:rPr>
            </w:pPr>
            <w:r w:rsidRPr="000B3639">
              <w:rPr>
                <w:sz w:val="14"/>
                <w:szCs w:val="14"/>
                <w:u w:val="single"/>
                <w:lang w:val="es-ES"/>
              </w:rPr>
              <w:t>Documentos adjuntos a la solicitud en línea:</w:t>
            </w:r>
          </w:p>
          <w:p w14:paraId="3E33FD87" w14:textId="77777777" w:rsidR="00501FB7" w:rsidRPr="000B3639" w:rsidRDefault="00501FB7" w:rsidP="00534DE8">
            <w:pPr>
              <w:ind w:left="199" w:right="-28" w:hanging="227"/>
              <w:jc w:val="left"/>
              <w:rPr>
                <w:sz w:val="14"/>
                <w:szCs w:val="14"/>
                <w:lang w:val="es-ES"/>
              </w:rPr>
            </w:pPr>
            <w:r w:rsidRPr="000B3639">
              <w:rPr>
                <w:sz w:val="14"/>
                <w:szCs w:val="14"/>
                <w:lang w:val="es-ES"/>
              </w:rPr>
              <w:t>1.</w:t>
            </w:r>
            <w:r w:rsidRPr="000B3639">
              <w:rPr>
                <w:sz w:val="14"/>
                <w:szCs w:val="14"/>
                <w:lang w:val="es-ES"/>
              </w:rPr>
              <w:tab/>
              <w:t>Factura</w:t>
            </w:r>
          </w:p>
          <w:p w14:paraId="6B91F57D" w14:textId="77777777" w:rsidR="00501FB7" w:rsidRPr="000B3639" w:rsidRDefault="00501FB7" w:rsidP="00534DE8">
            <w:pPr>
              <w:ind w:left="199" w:right="-28" w:hanging="227"/>
              <w:jc w:val="left"/>
              <w:rPr>
                <w:sz w:val="14"/>
                <w:szCs w:val="14"/>
                <w:lang w:val="es-ES"/>
              </w:rPr>
            </w:pPr>
            <w:r w:rsidRPr="000B3639">
              <w:rPr>
                <w:sz w:val="14"/>
                <w:szCs w:val="14"/>
                <w:lang w:val="es-ES"/>
              </w:rPr>
              <w:t>2.</w:t>
            </w:r>
            <w:r w:rsidRPr="000B3639">
              <w:rPr>
                <w:sz w:val="14"/>
                <w:szCs w:val="14"/>
                <w:lang w:val="es-ES"/>
              </w:rPr>
              <w:tab/>
              <w:t>Lista de especificación de embalajes</w:t>
            </w:r>
          </w:p>
          <w:p w14:paraId="5983A742" w14:textId="77777777" w:rsidR="00501FB7" w:rsidRPr="000B3639" w:rsidRDefault="00501FB7" w:rsidP="00534DE8">
            <w:pPr>
              <w:ind w:left="199" w:right="-28" w:hanging="227"/>
              <w:jc w:val="left"/>
              <w:rPr>
                <w:sz w:val="14"/>
                <w:szCs w:val="14"/>
                <w:lang w:val="es-ES"/>
              </w:rPr>
            </w:pPr>
            <w:r w:rsidRPr="000B3639">
              <w:rPr>
                <w:sz w:val="14"/>
                <w:szCs w:val="14"/>
                <w:lang w:val="es-ES"/>
              </w:rPr>
              <w:t>3.</w:t>
            </w:r>
            <w:r w:rsidRPr="000B3639">
              <w:rPr>
                <w:sz w:val="14"/>
                <w:szCs w:val="14"/>
                <w:lang w:val="es-ES"/>
              </w:rPr>
              <w:tab/>
              <w:t>Distribución de los costos (de ser necesario)</w:t>
            </w:r>
          </w:p>
          <w:p w14:paraId="2AB469B7" w14:textId="77777777" w:rsidR="00501FB7" w:rsidRPr="000B3639" w:rsidRDefault="00501FB7" w:rsidP="00534DE8">
            <w:pPr>
              <w:ind w:left="199" w:right="-28" w:hanging="227"/>
              <w:jc w:val="left"/>
              <w:rPr>
                <w:sz w:val="14"/>
                <w:szCs w:val="14"/>
                <w:lang w:val="es-ES"/>
              </w:rPr>
            </w:pPr>
            <w:r w:rsidRPr="000B3639">
              <w:rPr>
                <w:sz w:val="14"/>
                <w:szCs w:val="14"/>
                <w:lang w:val="es-ES"/>
              </w:rPr>
              <w:t>4.</w:t>
            </w:r>
            <w:r w:rsidRPr="000B3639">
              <w:rPr>
                <w:sz w:val="14"/>
                <w:szCs w:val="14"/>
                <w:lang w:val="es-ES"/>
              </w:rPr>
              <w:tab/>
              <w:t>Informe de inspección (de ser necesario)</w:t>
            </w:r>
          </w:p>
          <w:p w14:paraId="66486A0B" w14:textId="77777777" w:rsidR="00501FB7" w:rsidRPr="000B3639" w:rsidRDefault="00501FB7" w:rsidP="00534DE8">
            <w:pPr>
              <w:ind w:left="199" w:right="-28" w:hanging="227"/>
              <w:jc w:val="left"/>
              <w:rPr>
                <w:sz w:val="14"/>
                <w:szCs w:val="14"/>
                <w:lang w:val="es-ES"/>
              </w:rPr>
            </w:pPr>
          </w:p>
          <w:p w14:paraId="03191CAA" w14:textId="77777777" w:rsidR="00501FB7" w:rsidRPr="000B3639" w:rsidRDefault="00501FB7" w:rsidP="00534DE8">
            <w:pPr>
              <w:ind w:left="-28" w:right="-28"/>
              <w:jc w:val="left"/>
              <w:rPr>
                <w:sz w:val="14"/>
                <w:szCs w:val="14"/>
                <w:u w:val="single"/>
                <w:lang w:val="es-ES"/>
              </w:rPr>
            </w:pPr>
            <w:r w:rsidRPr="000B3639">
              <w:rPr>
                <w:sz w:val="14"/>
                <w:szCs w:val="14"/>
                <w:u w:val="single"/>
                <w:lang w:val="es-ES"/>
              </w:rPr>
              <w:t>Documentos que deben presentarse después de la exportación:</w:t>
            </w:r>
          </w:p>
          <w:p w14:paraId="756D521D" w14:textId="77777777" w:rsidR="00501FB7" w:rsidRPr="000B3639" w:rsidRDefault="00501FB7" w:rsidP="00993984">
            <w:pPr>
              <w:pStyle w:val="Default"/>
              <w:ind w:left="-17" w:right="61"/>
              <w:rPr>
                <w:rFonts w:ascii="Verdana" w:hAnsi="Verdana" w:cs="Times New Roman"/>
                <w:color w:val="auto"/>
                <w:sz w:val="14"/>
                <w:szCs w:val="14"/>
                <w:lang w:val="es-ES"/>
              </w:rPr>
            </w:pPr>
          </w:p>
          <w:p w14:paraId="7DF410C1" w14:textId="77777777" w:rsidR="00501FB7" w:rsidRPr="000B3639" w:rsidRDefault="00501FB7" w:rsidP="00534DE8">
            <w:pPr>
              <w:ind w:left="199" w:right="-28" w:hanging="227"/>
              <w:jc w:val="left"/>
              <w:rPr>
                <w:sz w:val="14"/>
                <w:szCs w:val="14"/>
                <w:lang w:val="es-ES"/>
              </w:rPr>
            </w:pPr>
            <w:r w:rsidRPr="000B3639">
              <w:rPr>
                <w:sz w:val="14"/>
                <w:szCs w:val="14"/>
                <w:lang w:val="es-ES"/>
              </w:rPr>
              <w:t>1.</w:t>
            </w:r>
            <w:r w:rsidRPr="000B3639">
              <w:rPr>
                <w:sz w:val="14"/>
                <w:szCs w:val="14"/>
                <w:lang w:val="es-ES"/>
              </w:rPr>
              <w:tab/>
              <w:t>Conocimiento de embarque</w:t>
            </w:r>
          </w:p>
          <w:p w14:paraId="1733B460" w14:textId="77777777" w:rsidR="00501FB7" w:rsidRPr="000B3639" w:rsidRDefault="00501FB7" w:rsidP="00534DE8">
            <w:pPr>
              <w:ind w:left="199" w:right="-28" w:hanging="227"/>
              <w:jc w:val="left"/>
              <w:rPr>
                <w:sz w:val="14"/>
                <w:szCs w:val="14"/>
                <w:lang w:val="es-ES"/>
              </w:rPr>
            </w:pPr>
            <w:r w:rsidRPr="000B3639">
              <w:rPr>
                <w:sz w:val="14"/>
                <w:szCs w:val="14"/>
                <w:lang w:val="es-ES"/>
              </w:rPr>
              <w:t>2.</w:t>
            </w:r>
            <w:r w:rsidRPr="000B3639">
              <w:rPr>
                <w:sz w:val="14"/>
                <w:szCs w:val="14"/>
                <w:lang w:val="es-ES"/>
              </w:rPr>
              <w:tab/>
              <w:t>Declaración en aduana</w:t>
            </w:r>
          </w:p>
        </w:tc>
        <w:tc>
          <w:tcPr>
            <w:tcW w:w="642" w:type="pct"/>
            <w:tcBorders>
              <w:top w:val="single" w:sz="4" w:space="0" w:color="auto"/>
              <w:bottom w:val="single" w:sz="4" w:space="0" w:color="auto"/>
            </w:tcBorders>
          </w:tcPr>
          <w:p w14:paraId="359B8EE2" w14:textId="77777777" w:rsidR="00501FB7" w:rsidRPr="000B3639" w:rsidRDefault="00501FB7" w:rsidP="00534DE8">
            <w:pPr>
              <w:ind w:left="199" w:right="-28" w:hanging="227"/>
              <w:jc w:val="left"/>
              <w:rPr>
                <w:sz w:val="14"/>
                <w:szCs w:val="14"/>
                <w:lang w:val="es-ES"/>
              </w:rPr>
            </w:pPr>
            <w:r w:rsidRPr="000B3639">
              <w:rPr>
                <w:sz w:val="14"/>
                <w:szCs w:val="14"/>
                <w:lang w:val="es-ES"/>
              </w:rPr>
              <w:t>1.</w:t>
            </w:r>
            <w:r w:rsidRPr="000B3639">
              <w:rPr>
                <w:sz w:val="14"/>
                <w:szCs w:val="14"/>
                <w:lang w:val="es-ES"/>
              </w:rPr>
              <w:tab/>
              <w:t>Documentos pertinentes de la empresa que demuestren el origen de la mercancía.</w:t>
            </w:r>
          </w:p>
          <w:p w14:paraId="2BC53CEF" w14:textId="77777777" w:rsidR="00501FB7" w:rsidRPr="000B3639" w:rsidRDefault="00501FB7" w:rsidP="00534DE8">
            <w:pPr>
              <w:ind w:left="199" w:right="-28" w:hanging="227"/>
              <w:jc w:val="left"/>
              <w:rPr>
                <w:sz w:val="14"/>
                <w:szCs w:val="14"/>
                <w:lang w:val="es-ES"/>
              </w:rPr>
            </w:pPr>
            <w:r w:rsidRPr="000B3639">
              <w:rPr>
                <w:sz w:val="14"/>
                <w:szCs w:val="14"/>
                <w:lang w:val="es-ES"/>
              </w:rPr>
              <w:t>2.</w:t>
            </w:r>
            <w:r w:rsidRPr="000B3639">
              <w:rPr>
                <w:sz w:val="14"/>
                <w:szCs w:val="14"/>
                <w:lang w:val="es-ES"/>
              </w:rPr>
              <w:tab/>
              <w:t>Se requiere una licencia de exportación o carta de autorización si las mercancías figuran en la lista de la reglamentación nacional.</w:t>
            </w:r>
          </w:p>
          <w:p w14:paraId="71A8C6EA" w14:textId="349EE113" w:rsidR="00501FB7" w:rsidRPr="000B3639" w:rsidRDefault="00501FB7" w:rsidP="00534DE8">
            <w:pPr>
              <w:ind w:left="199" w:right="-28" w:hanging="227"/>
              <w:jc w:val="left"/>
              <w:rPr>
                <w:sz w:val="14"/>
                <w:szCs w:val="14"/>
                <w:lang w:val="es-ES"/>
              </w:rPr>
            </w:pPr>
            <w:r w:rsidRPr="000B3639">
              <w:rPr>
                <w:sz w:val="14"/>
                <w:szCs w:val="14"/>
                <w:lang w:val="es-ES"/>
              </w:rPr>
              <w:t>3.</w:t>
            </w:r>
            <w:r w:rsidRPr="000B3639">
              <w:rPr>
                <w:sz w:val="14"/>
                <w:szCs w:val="14"/>
                <w:lang w:val="es-ES"/>
              </w:rPr>
              <w:tab/>
              <w:t>Los demás documentos exigidos por el país importador o en las normas de origen de los acuerdos de libre comercio.</w:t>
            </w:r>
          </w:p>
        </w:tc>
        <w:tc>
          <w:tcPr>
            <w:tcW w:w="642" w:type="pct"/>
            <w:tcBorders>
              <w:top w:val="single" w:sz="4" w:space="0" w:color="auto"/>
              <w:bottom w:val="single" w:sz="4" w:space="0" w:color="auto"/>
            </w:tcBorders>
          </w:tcPr>
          <w:p w14:paraId="72E3EB47" w14:textId="77777777" w:rsidR="00501FB7" w:rsidRPr="000B3639" w:rsidRDefault="00501FB7" w:rsidP="00993984">
            <w:pPr>
              <w:jc w:val="left"/>
              <w:rPr>
                <w:sz w:val="14"/>
                <w:szCs w:val="14"/>
                <w:lang w:val="es-ES"/>
              </w:rPr>
            </w:pPr>
            <w:r w:rsidRPr="000B3639">
              <w:rPr>
                <w:sz w:val="14"/>
                <w:szCs w:val="14"/>
                <w:lang w:val="es-ES"/>
              </w:rPr>
              <w:t>Solicitud en línea</w:t>
            </w:r>
          </w:p>
          <w:p w14:paraId="2CC5EEC4" w14:textId="77777777" w:rsidR="00501FB7" w:rsidRPr="000B3639" w:rsidRDefault="00501FB7" w:rsidP="00993984">
            <w:pPr>
              <w:jc w:val="left"/>
              <w:rPr>
                <w:sz w:val="14"/>
                <w:szCs w:val="14"/>
                <w:lang w:val="es-ES"/>
              </w:rPr>
            </w:pPr>
            <w:r w:rsidRPr="000B3639">
              <w:rPr>
                <w:sz w:val="14"/>
                <w:szCs w:val="14"/>
                <w:lang w:val="es-ES"/>
              </w:rPr>
              <w:t>(Sin embargo, existe la posibilidad de imprimir una copia del certificado).</w:t>
            </w:r>
          </w:p>
        </w:tc>
        <w:tc>
          <w:tcPr>
            <w:tcW w:w="642" w:type="pct"/>
            <w:tcBorders>
              <w:top w:val="single" w:sz="4" w:space="0" w:color="auto"/>
              <w:bottom w:val="single" w:sz="4" w:space="0" w:color="auto"/>
            </w:tcBorders>
          </w:tcPr>
          <w:p w14:paraId="4065A54D" w14:textId="77777777" w:rsidR="00501FB7" w:rsidRPr="000B3639" w:rsidRDefault="00501FB7" w:rsidP="00993984">
            <w:pPr>
              <w:pStyle w:val="Default"/>
              <w:rPr>
                <w:rFonts w:ascii="Verdana" w:hAnsi="Verdana" w:cs="Times New Roman"/>
                <w:color w:val="auto"/>
                <w:sz w:val="14"/>
                <w:szCs w:val="14"/>
                <w:lang w:val="es-ES"/>
              </w:rPr>
            </w:pPr>
            <w:r w:rsidRPr="000B3639">
              <w:rPr>
                <w:rFonts w:ascii="Verdana" w:hAnsi="Verdana"/>
                <w:color w:val="auto"/>
                <w:sz w:val="14"/>
                <w:szCs w:val="14"/>
                <w:lang w:val="es-ES"/>
              </w:rPr>
              <w:t>Tasa por servicios públicos</w:t>
            </w:r>
          </w:p>
          <w:p w14:paraId="485955B9" w14:textId="194D13D0" w:rsidR="00501FB7" w:rsidRPr="000B3639" w:rsidRDefault="00501FB7" w:rsidP="007011B1">
            <w:pPr>
              <w:pStyle w:val="Default"/>
              <w:rPr>
                <w:rFonts w:ascii="Verdana" w:hAnsi="Verdana"/>
                <w:sz w:val="14"/>
                <w:szCs w:val="14"/>
                <w:lang w:val="es-ES"/>
              </w:rPr>
            </w:pPr>
            <w:r w:rsidRPr="000B3639">
              <w:rPr>
                <w:rFonts w:ascii="Verdana" w:hAnsi="Verdana"/>
                <w:color w:val="auto"/>
                <w:sz w:val="14"/>
                <w:szCs w:val="14"/>
                <w:lang w:val="es-ES"/>
              </w:rPr>
              <w:t>(Pago en línea)</w:t>
            </w:r>
          </w:p>
        </w:tc>
        <w:tc>
          <w:tcPr>
            <w:tcW w:w="642" w:type="pct"/>
            <w:tcBorders>
              <w:top w:val="single" w:sz="4" w:space="0" w:color="auto"/>
              <w:bottom w:val="single" w:sz="4" w:space="0" w:color="auto"/>
            </w:tcBorders>
          </w:tcPr>
          <w:p w14:paraId="2DF845B6" w14:textId="154EE364" w:rsidR="00501FB7" w:rsidRPr="000B3639" w:rsidRDefault="00501FB7" w:rsidP="007011B1">
            <w:pPr>
              <w:jc w:val="left"/>
              <w:rPr>
                <w:sz w:val="14"/>
                <w:szCs w:val="14"/>
                <w:lang w:val="es-ES"/>
              </w:rPr>
            </w:pPr>
            <w:r w:rsidRPr="000B3639">
              <w:rPr>
                <w:sz w:val="14"/>
                <w:szCs w:val="14"/>
                <w:lang w:val="es-ES"/>
              </w:rPr>
              <w:t>16 horas</w:t>
            </w:r>
            <w:r w:rsidR="007011B1" w:rsidRPr="000B3639">
              <w:rPr>
                <w:sz w:val="14"/>
                <w:szCs w:val="14"/>
                <w:lang w:val="es-ES"/>
              </w:rPr>
              <w:t xml:space="preserve"> </w:t>
            </w:r>
            <w:r w:rsidRPr="000B3639">
              <w:rPr>
                <w:sz w:val="14"/>
                <w:szCs w:val="14"/>
                <w:lang w:val="es-ES"/>
              </w:rPr>
              <w:t>como máximo</w:t>
            </w:r>
          </w:p>
        </w:tc>
        <w:tc>
          <w:tcPr>
            <w:tcW w:w="642" w:type="pct"/>
            <w:tcBorders>
              <w:top w:val="single" w:sz="4" w:space="0" w:color="auto"/>
              <w:bottom w:val="single" w:sz="4" w:space="0" w:color="auto"/>
            </w:tcBorders>
          </w:tcPr>
          <w:p w14:paraId="28971C5A" w14:textId="77777777" w:rsidR="00501FB7" w:rsidRPr="000B3639" w:rsidRDefault="00501FB7" w:rsidP="007011B1">
            <w:pPr>
              <w:ind w:left="227" w:hanging="227"/>
              <w:jc w:val="left"/>
              <w:rPr>
                <w:sz w:val="14"/>
                <w:szCs w:val="14"/>
                <w:lang w:val="es-ES"/>
              </w:rPr>
            </w:pPr>
            <w:r w:rsidRPr="000B3639">
              <w:rPr>
                <w:sz w:val="14"/>
                <w:szCs w:val="14"/>
                <w:lang w:val="es-ES"/>
              </w:rPr>
              <w:t>1.</w:t>
            </w:r>
            <w:r w:rsidRPr="000B3639">
              <w:rPr>
                <w:sz w:val="14"/>
                <w:szCs w:val="14"/>
                <w:lang w:val="es-ES"/>
              </w:rPr>
              <w:tab/>
              <w:t>El exportador debe inscribirse en el sistema de automatización de la certificación de origen.</w:t>
            </w:r>
          </w:p>
          <w:p w14:paraId="48277C3D" w14:textId="77777777" w:rsidR="00501FB7" w:rsidRPr="000B3639" w:rsidRDefault="00501FB7" w:rsidP="00993984">
            <w:pPr>
              <w:ind w:left="227" w:hanging="227"/>
              <w:jc w:val="left"/>
              <w:rPr>
                <w:sz w:val="14"/>
                <w:szCs w:val="14"/>
                <w:lang w:val="es-ES"/>
              </w:rPr>
            </w:pPr>
          </w:p>
          <w:p w14:paraId="0A5570A1" w14:textId="2B0626DB" w:rsidR="00501FB7" w:rsidRPr="000B3639" w:rsidRDefault="00501FB7" w:rsidP="007011B1">
            <w:pPr>
              <w:ind w:left="227" w:hanging="227"/>
              <w:jc w:val="left"/>
              <w:rPr>
                <w:sz w:val="14"/>
                <w:szCs w:val="14"/>
                <w:lang w:val="es-ES"/>
              </w:rPr>
            </w:pPr>
            <w:r w:rsidRPr="000B3639">
              <w:rPr>
                <w:sz w:val="14"/>
                <w:szCs w:val="14"/>
                <w:lang w:val="es-ES"/>
              </w:rPr>
              <w:t>2.</w:t>
            </w:r>
            <w:r w:rsidRPr="000B3639">
              <w:rPr>
                <w:sz w:val="14"/>
                <w:szCs w:val="14"/>
                <w:lang w:val="es-ES"/>
              </w:rPr>
              <w:tab/>
              <w:t>Se aplican procedimientos y tasas diferentes a las mercancías generales y los productos agropecuarios.</w:t>
            </w:r>
          </w:p>
        </w:tc>
      </w:tr>
      <w:tr w:rsidR="004E17CA" w:rsidRPr="000B3639" w14:paraId="123DC47D" w14:textId="77777777" w:rsidTr="00FE22B4">
        <w:tc>
          <w:tcPr>
            <w:tcW w:w="508" w:type="pct"/>
            <w:tcBorders>
              <w:top w:val="single" w:sz="4" w:space="0" w:color="auto"/>
              <w:bottom w:val="single" w:sz="4" w:space="0" w:color="auto"/>
            </w:tcBorders>
          </w:tcPr>
          <w:p w14:paraId="2EF4548D" w14:textId="72B8D043" w:rsidR="00501FB7" w:rsidRPr="000B3639" w:rsidRDefault="00501FB7" w:rsidP="0036121F">
            <w:pPr>
              <w:ind w:left="284" w:hanging="284"/>
              <w:contextualSpacing/>
              <w:jc w:val="left"/>
              <w:rPr>
                <w:sz w:val="14"/>
                <w:szCs w:val="14"/>
                <w:lang w:val="es-ES"/>
              </w:rPr>
            </w:pPr>
            <w:r w:rsidRPr="000B3639">
              <w:rPr>
                <w:sz w:val="14"/>
                <w:szCs w:val="14"/>
                <w:lang w:val="es-ES"/>
              </w:rPr>
              <w:t>6.</w:t>
            </w:r>
            <w:r w:rsidR="00043E19" w:rsidRPr="000B3639">
              <w:rPr>
                <w:sz w:val="14"/>
                <w:szCs w:val="14"/>
                <w:lang w:val="es-ES"/>
              </w:rPr>
              <w:tab/>
            </w:r>
            <w:r w:rsidRPr="000B3639">
              <w:rPr>
                <w:sz w:val="14"/>
                <w:szCs w:val="14"/>
                <w:lang w:val="es-ES"/>
              </w:rPr>
              <w:t>LAO</w:t>
            </w:r>
            <w:r w:rsidRPr="000B3639">
              <w:rPr>
                <w:rStyle w:val="FootnoteReference"/>
                <w:sz w:val="14"/>
                <w:szCs w:val="14"/>
              </w:rPr>
              <w:footnoteReference w:id="26"/>
            </w:r>
            <w:r w:rsidR="00B17759" w:rsidRPr="000B3639">
              <w:rPr>
                <w:sz w:val="14"/>
                <w:szCs w:val="14"/>
                <w:vertAlign w:val="superscript"/>
                <w:lang w:val="es-ES"/>
              </w:rPr>
              <w:t xml:space="preserve">, </w:t>
            </w:r>
            <w:r w:rsidRPr="000B3639">
              <w:rPr>
                <w:rStyle w:val="FootnoteReference"/>
                <w:sz w:val="14"/>
                <w:szCs w:val="14"/>
              </w:rPr>
              <w:footnoteReference w:id="27"/>
            </w:r>
          </w:p>
        </w:tc>
        <w:tc>
          <w:tcPr>
            <w:tcW w:w="642" w:type="pct"/>
            <w:tcBorders>
              <w:top w:val="single" w:sz="4" w:space="0" w:color="auto"/>
              <w:bottom w:val="single" w:sz="4" w:space="0" w:color="auto"/>
            </w:tcBorders>
          </w:tcPr>
          <w:p w14:paraId="6E5C75B1" w14:textId="77777777" w:rsidR="00501FB7" w:rsidRPr="000B3639" w:rsidRDefault="00501FB7" w:rsidP="00993984">
            <w:pPr>
              <w:jc w:val="left"/>
              <w:rPr>
                <w:sz w:val="14"/>
                <w:szCs w:val="14"/>
                <w:lang w:val="es-ES"/>
              </w:rPr>
            </w:pPr>
            <w:r w:rsidRPr="000B3639">
              <w:rPr>
                <w:sz w:val="14"/>
                <w:szCs w:val="14"/>
                <w:lang w:val="es-ES"/>
              </w:rPr>
              <w:t>Departamento de Importación y Exportación, Ministerio de Industria y Comercio</w:t>
            </w:r>
          </w:p>
        </w:tc>
        <w:tc>
          <w:tcPr>
            <w:tcW w:w="642" w:type="pct"/>
            <w:tcBorders>
              <w:top w:val="single" w:sz="4" w:space="0" w:color="auto"/>
              <w:bottom w:val="single" w:sz="4" w:space="0" w:color="auto"/>
            </w:tcBorders>
          </w:tcPr>
          <w:p w14:paraId="6C1C0AA6" w14:textId="77777777" w:rsidR="00501FB7" w:rsidRPr="000B3639" w:rsidRDefault="00501FB7" w:rsidP="00534DE8">
            <w:pPr>
              <w:ind w:left="199" w:right="-28" w:hanging="227"/>
              <w:jc w:val="left"/>
              <w:rPr>
                <w:sz w:val="14"/>
                <w:szCs w:val="14"/>
                <w:lang w:val="es-ES"/>
              </w:rPr>
            </w:pPr>
            <w:r w:rsidRPr="000B3639">
              <w:rPr>
                <w:sz w:val="14"/>
                <w:szCs w:val="14"/>
                <w:lang w:val="es-ES"/>
              </w:rPr>
              <w:t>1.</w:t>
            </w:r>
            <w:r w:rsidRPr="000B3639">
              <w:rPr>
                <w:sz w:val="14"/>
                <w:szCs w:val="14"/>
                <w:lang w:val="es-ES"/>
              </w:rPr>
              <w:tab/>
              <w:t>Formulario del sistema de certificación electrónica</w:t>
            </w:r>
          </w:p>
          <w:p w14:paraId="0AD16C2F" w14:textId="77777777" w:rsidR="00501FB7" w:rsidRPr="000B3639" w:rsidRDefault="00501FB7" w:rsidP="00534DE8">
            <w:pPr>
              <w:ind w:left="199" w:right="-28" w:hanging="227"/>
              <w:jc w:val="left"/>
              <w:rPr>
                <w:sz w:val="14"/>
                <w:szCs w:val="14"/>
                <w:lang w:val="es-ES"/>
              </w:rPr>
            </w:pPr>
            <w:r w:rsidRPr="000B3639">
              <w:rPr>
                <w:sz w:val="14"/>
                <w:szCs w:val="14"/>
                <w:lang w:val="es-ES"/>
              </w:rPr>
              <w:t>2.</w:t>
            </w:r>
            <w:r w:rsidRPr="000B3639">
              <w:rPr>
                <w:sz w:val="14"/>
                <w:szCs w:val="14"/>
                <w:lang w:val="es-ES"/>
              </w:rPr>
              <w:tab/>
              <w:t>Copia de la factura</w:t>
            </w:r>
          </w:p>
          <w:p w14:paraId="1F2FED84" w14:textId="77777777" w:rsidR="00501FB7" w:rsidRPr="000B3639" w:rsidRDefault="00501FB7" w:rsidP="00534DE8">
            <w:pPr>
              <w:ind w:left="199" w:right="-28" w:hanging="227"/>
              <w:jc w:val="left"/>
              <w:rPr>
                <w:sz w:val="14"/>
                <w:szCs w:val="14"/>
                <w:lang w:val="es-ES"/>
              </w:rPr>
            </w:pPr>
            <w:r w:rsidRPr="000B3639">
              <w:rPr>
                <w:sz w:val="14"/>
                <w:szCs w:val="14"/>
                <w:lang w:val="es-ES"/>
              </w:rPr>
              <w:t>3.</w:t>
            </w:r>
            <w:r w:rsidRPr="000B3639">
              <w:rPr>
                <w:sz w:val="14"/>
                <w:szCs w:val="14"/>
                <w:lang w:val="es-ES"/>
              </w:rPr>
              <w:tab/>
              <w:t>Copia de la lista de especificación de embalajes</w:t>
            </w:r>
          </w:p>
          <w:p w14:paraId="0CB79B67" w14:textId="77777777" w:rsidR="00501FB7" w:rsidRPr="000B3639" w:rsidRDefault="00501FB7" w:rsidP="00534DE8">
            <w:pPr>
              <w:ind w:left="199" w:right="-28" w:hanging="227"/>
              <w:jc w:val="left"/>
              <w:rPr>
                <w:sz w:val="14"/>
                <w:szCs w:val="14"/>
                <w:lang w:val="es-ES"/>
              </w:rPr>
            </w:pPr>
            <w:r w:rsidRPr="000B3639">
              <w:rPr>
                <w:sz w:val="14"/>
                <w:szCs w:val="14"/>
                <w:lang w:val="es-ES"/>
              </w:rPr>
              <w:t>4.</w:t>
            </w:r>
            <w:r w:rsidRPr="000B3639">
              <w:rPr>
                <w:sz w:val="14"/>
                <w:szCs w:val="14"/>
                <w:lang w:val="es-ES"/>
              </w:rPr>
              <w:tab/>
              <w:t>Declaración de aduana detallada</w:t>
            </w:r>
          </w:p>
          <w:p w14:paraId="331C34C2" w14:textId="4B6D25ED" w:rsidR="00501FB7" w:rsidRPr="000B3639" w:rsidRDefault="00501FB7" w:rsidP="00534DE8">
            <w:pPr>
              <w:ind w:left="199" w:right="-28" w:hanging="227"/>
              <w:jc w:val="left"/>
              <w:rPr>
                <w:sz w:val="14"/>
                <w:szCs w:val="14"/>
                <w:lang w:val="es-ES"/>
              </w:rPr>
            </w:pPr>
            <w:r w:rsidRPr="000B3639">
              <w:rPr>
                <w:sz w:val="14"/>
                <w:szCs w:val="14"/>
                <w:lang w:val="es-ES"/>
              </w:rPr>
              <w:t>5.</w:t>
            </w:r>
            <w:r w:rsidRPr="000B3639">
              <w:rPr>
                <w:sz w:val="14"/>
                <w:szCs w:val="14"/>
                <w:lang w:val="es-ES"/>
              </w:rPr>
              <w:tab/>
              <w:t>Conocimiento de embarque</w:t>
            </w:r>
          </w:p>
        </w:tc>
        <w:tc>
          <w:tcPr>
            <w:tcW w:w="642" w:type="pct"/>
            <w:tcBorders>
              <w:top w:val="single" w:sz="4" w:space="0" w:color="auto"/>
              <w:bottom w:val="single" w:sz="4" w:space="0" w:color="auto"/>
            </w:tcBorders>
          </w:tcPr>
          <w:p w14:paraId="5C20BB8F" w14:textId="77777777" w:rsidR="00501FB7" w:rsidRPr="000B3639" w:rsidRDefault="00501FB7" w:rsidP="00534DE8">
            <w:pPr>
              <w:ind w:left="-28" w:right="-28"/>
              <w:jc w:val="left"/>
              <w:rPr>
                <w:sz w:val="14"/>
                <w:szCs w:val="14"/>
                <w:lang w:val="es-ES"/>
              </w:rPr>
            </w:pPr>
            <w:r w:rsidRPr="000B3639">
              <w:rPr>
                <w:sz w:val="14"/>
                <w:szCs w:val="14"/>
                <w:lang w:val="es-ES"/>
              </w:rPr>
              <w:t>-</w:t>
            </w:r>
          </w:p>
        </w:tc>
        <w:tc>
          <w:tcPr>
            <w:tcW w:w="642" w:type="pct"/>
            <w:tcBorders>
              <w:top w:val="single" w:sz="4" w:space="0" w:color="auto"/>
              <w:bottom w:val="single" w:sz="4" w:space="0" w:color="auto"/>
            </w:tcBorders>
          </w:tcPr>
          <w:p w14:paraId="6EC848EB" w14:textId="77777777" w:rsidR="00501FB7" w:rsidRPr="000B3639" w:rsidRDefault="00501FB7" w:rsidP="00993984">
            <w:pPr>
              <w:jc w:val="left"/>
              <w:rPr>
                <w:sz w:val="14"/>
                <w:szCs w:val="14"/>
                <w:lang w:val="es-ES"/>
              </w:rPr>
            </w:pPr>
            <w:r w:rsidRPr="000B3639">
              <w:rPr>
                <w:sz w:val="14"/>
                <w:szCs w:val="14"/>
                <w:lang w:val="es-ES"/>
              </w:rPr>
              <w:t>Sistema de Emisión de Certificados Electrónicos de Origen</w:t>
            </w:r>
          </w:p>
          <w:p w14:paraId="14A255C3" w14:textId="77777777" w:rsidR="00501FB7" w:rsidRPr="000B3639" w:rsidRDefault="00501FB7" w:rsidP="00993984">
            <w:pPr>
              <w:jc w:val="left"/>
              <w:rPr>
                <w:sz w:val="14"/>
                <w:szCs w:val="14"/>
                <w:lang w:val="es-ES"/>
              </w:rPr>
            </w:pPr>
          </w:p>
          <w:p w14:paraId="32C0CD04" w14:textId="77777777" w:rsidR="00501FB7" w:rsidRPr="000B3639" w:rsidRDefault="00501FB7" w:rsidP="00993984">
            <w:pPr>
              <w:jc w:val="left"/>
              <w:rPr>
                <w:sz w:val="14"/>
                <w:szCs w:val="14"/>
                <w:lang w:val="es-ES"/>
              </w:rPr>
            </w:pPr>
            <w:r w:rsidRPr="000B3639">
              <w:rPr>
                <w:sz w:val="14"/>
                <w:szCs w:val="14"/>
                <w:lang w:val="es-ES"/>
              </w:rPr>
              <w:t>(Tras recibir la carta de confirmación electrónica del Sistema, el solicitante debe imprimir el formulario de certificado electrónico para firmarlo y sellarlo).</w:t>
            </w:r>
          </w:p>
          <w:p w14:paraId="2985EE9E" w14:textId="77777777" w:rsidR="00501FB7" w:rsidRPr="000B3639" w:rsidRDefault="00501FB7" w:rsidP="00993984">
            <w:pPr>
              <w:jc w:val="left"/>
              <w:rPr>
                <w:sz w:val="14"/>
                <w:szCs w:val="14"/>
                <w:lang w:val="es-ES"/>
              </w:rPr>
            </w:pPr>
          </w:p>
          <w:p w14:paraId="121FE6E9" w14:textId="77777777" w:rsidR="00501FB7" w:rsidRPr="000B3639" w:rsidRDefault="00501FB7" w:rsidP="00993984">
            <w:pPr>
              <w:jc w:val="left"/>
              <w:rPr>
                <w:sz w:val="14"/>
                <w:szCs w:val="14"/>
                <w:lang w:val="es-ES"/>
              </w:rPr>
            </w:pPr>
            <w:r w:rsidRPr="000B3639">
              <w:rPr>
                <w:sz w:val="14"/>
                <w:szCs w:val="14"/>
                <w:lang w:val="es-ES"/>
              </w:rPr>
              <w:t>(El solicitante puede seleccionar el método de emisión del certificado de origen: electrónica o manualmente).</w:t>
            </w:r>
          </w:p>
        </w:tc>
        <w:tc>
          <w:tcPr>
            <w:tcW w:w="642" w:type="pct"/>
            <w:tcBorders>
              <w:top w:val="single" w:sz="4" w:space="0" w:color="auto"/>
              <w:bottom w:val="single" w:sz="4" w:space="0" w:color="auto"/>
            </w:tcBorders>
          </w:tcPr>
          <w:p w14:paraId="6CEA455E" w14:textId="77777777" w:rsidR="00501FB7" w:rsidRPr="000B3639" w:rsidRDefault="00501FB7" w:rsidP="00993984">
            <w:pPr>
              <w:jc w:val="left"/>
              <w:rPr>
                <w:sz w:val="14"/>
                <w:szCs w:val="14"/>
                <w:lang w:val="es-ES"/>
              </w:rPr>
            </w:pPr>
            <w:r w:rsidRPr="000B3639">
              <w:rPr>
                <w:sz w:val="14"/>
                <w:szCs w:val="14"/>
                <w:lang w:val="es-ES"/>
              </w:rPr>
              <w:t>¿?</w:t>
            </w:r>
          </w:p>
        </w:tc>
        <w:tc>
          <w:tcPr>
            <w:tcW w:w="642" w:type="pct"/>
            <w:tcBorders>
              <w:top w:val="single" w:sz="4" w:space="0" w:color="auto"/>
              <w:bottom w:val="single" w:sz="4" w:space="0" w:color="auto"/>
            </w:tcBorders>
          </w:tcPr>
          <w:p w14:paraId="72742759" w14:textId="77777777" w:rsidR="00501FB7" w:rsidRPr="000B3639" w:rsidRDefault="00501FB7" w:rsidP="00993984">
            <w:pPr>
              <w:jc w:val="left"/>
              <w:rPr>
                <w:sz w:val="14"/>
                <w:szCs w:val="14"/>
                <w:lang w:val="es-ES"/>
              </w:rPr>
            </w:pPr>
            <w:r w:rsidRPr="000B3639">
              <w:rPr>
                <w:sz w:val="14"/>
                <w:szCs w:val="14"/>
                <w:lang w:val="es-ES"/>
              </w:rPr>
              <w:t>Tras recibir la documentación original con la firma y el sello de una empresa, el organismo emisor del certificado electrónico expedirá un certificado electrónico de inmediato o, a más tardar, el día hábil siguiente.</w:t>
            </w:r>
          </w:p>
        </w:tc>
        <w:tc>
          <w:tcPr>
            <w:tcW w:w="642" w:type="pct"/>
            <w:tcBorders>
              <w:top w:val="single" w:sz="4" w:space="0" w:color="auto"/>
              <w:bottom w:val="single" w:sz="4" w:space="0" w:color="auto"/>
            </w:tcBorders>
          </w:tcPr>
          <w:p w14:paraId="6D167971" w14:textId="77777777" w:rsidR="00501FB7" w:rsidRPr="000B3639" w:rsidRDefault="00501FB7" w:rsidP="00993984">
            <w:pPr>
              <w:jc w:val="left"/>
              <w:rPr>
                <w:sz w:val="14"/>
                <w:szCs w:val="14"/>
                <w:lang w:val="es-ES"/>
              </w:rPr>
            </w:pPr>
            <w:r w:rsidRPr="000B3639">
              <w:rPr>
                <w:sz w:val="14"/>
                <w:szCs w:val="14"/>
                <w:lang w:val="es-ES"/>
              </w:rPr>
              <w:t>Para obtener el derecho a solicitar un certificado electrónico, la empresa debe presentar por vía electrónica a la oficina de gestión de los certificados electrónicos los siguientes documentos: el formulario de registro debidamente cumplimentado, una copia de la licencia comercial, el certificado de pago anual de derechos de aduana, una carta de notificación con una muestra de las firmas y sellos y una carta de notificación sobre la capacidad de exportación anual de la empresa.</w:t>
            </w:r>
          </w:p>
        </w:tc>
      </w:tr>
      <w:tr w:rsidR="004E17CA" w:rsidRPr="000B3639" w14:paraId="4D295EA6" w14:textId="77777777" w:rsidTr="00FE22B4">
        <w:tc>
          <w:tcPr>
            <w:tcW w:w="508" w:type="pct"/>
            <w:tcBorders>
              <w:top w:val="single" w:sz="4" w:space="0" w:color="auto"/>
            </w:tcBorders>
          </w:tcPr>
          <w:p w14:paraId="66A79A31" w14:textId="1557DEFE" w:rsidR="00501FB7" w:rsidRPr="000B3639" w:rsidRDefault="00501FB7" w:rsidP="0036121F">
            <w:pPr>
              <w:ind w:left="284" w:hanging="284"/>
              <w:contextualSpacing/>
              <w:jc w:val="left"/>
              <w:rPr>
                <w:sz w:val="14"/>
                <w:szCs w:val="14"/>
                <w:lang w:val="es-ES"/>
              </w:rPr>
            </w:pPr>
            <w:r w:rsidRPr="000B3639">
              <w:rPr>
                <w:sz w:val="14"/>
                <w:szCs w:val="14"/>
                <w:lang w:val="es-ES"/>
              </w:rPr>
              <w:lastRenderedPageBreak/>
              <w:t>7.</w:t>
            </w:r>
            <w:r w:rsidR="00043E19" w:rsidRPr="000B3639">
              <w:rPr>
                <w:sz w:val="14"/>
                <w:szCs w:val="14"/>
                <w:lang w:val="es-ES"/>
              </w:rPr>
              <w:tab/>
            </w:r>
            <w:r w:rsidRPr="000B3639">
              <w:rPr>
                <w:sz w:val="14"/>
                <w:szCs w:val="14"/>
                <w:lang w:val="es-ES"/>
              </w:rPr>
              <w:t>MALAWI</w:t>
            </w:r>
          </w:p>
        </w:tc>
        <w:tc>
          <w:tcPr>
            <w:tcW w:w="642" w:type="pct"/>
            <w:tcBorders>
              <w:top w:val="single" w:sz="4" w:space="0" w:color="auto"/>
            </w:tcBorders>
          </w:tcPr>
          <w:p w14:paraId="46D33F23" w14:textId="77777777" w:rsidR="00501FB7" w:rsidRPr="000B3639" w:rsidRDefault="00501FB7" w:rsidP="00993984">
            <w:pPr>
              <w:ind w:left="227" w:hanging="227"/>
              <w:jc w:val="left"/>
              <w:rPr>
                <w:sz w:val="14"/>
                <w:szCs w:val="14"/>
                <w:lang w:val="es-ES"/>
              </w:rPr>
            </w:pPr>
            <w:r w:rsidRPr="000B3639">
              <w:rPr>
                <w:sz w:val="14"/>
                <w:szCs w:val="14"/>
                <w:lang w:val="es-ES"/>
              </w:rPr>
              <w:t>1.</w:t>
            </w:r>
            <w:r w:rsidRPr="000B3639">
              <w:rPr>
                <w:sz w:val="14"/>
                <w:szCs w:val="14"/>
                <w:lang w:val="es-ES"/>
              </w:rPr>
              <w:tab/>
              <w:t>Administración Fiscal Nacional</w:t>
            </w:r>
          </w:p>
          <w:p w14:paraId="312A0CCA" w14:textId="77777777" w:rsidR="00501FB7" w:rsidRPr="000B3639" w:rsidRDefault="00501FB7" w:rsidP="00993984">
            <w:pPr>
              <w:ind w:left="227" w:hanging="227"/>
              <w:jc w:val="left"/>
              <w:rPr>
                <w:sz w:val="14"/>
                <w:szCs w:val="14"/>
                <w:lang w:val="es-ES"/>
              </w:rPr>
            </w:pPr>
            <w:r w:rsidRPr="000B3639">
              <w:rPr>
                <w:sz w:val="14"/>
                <w:szCs w:val="14"/>
                <w:lang w:val="es-ES"/>
              </w:rPr>
              <w:t>2.</w:t>
            </w:r>
            <w:r w:rsidRPr="000B3639">
              <w:rPr>
                <w:sz w:val="14"/>
                <w:szCs w:val="14"/>
                <w:lang w:val="es-ES"/>
              </w:rPr>
              <w:tab/>
              <w:t>Confederación de Cámaras de Comercio e Industria de Malawi</w:t>
            </w:r>
          </w:p>
        </w:tc>
        <w:tc>
          <w:tcPr>
            <w:tcW w:w="642" w:type="pct"/>
            <w:tcBorders>
              <w:top w:val="single" w:sz="4" w:space="0" w:color="auto"/>
            </w:tcBorders>
          </w:tcPr>
          <w:p w14:paraId="35396A84" w14:textId="77777777" w:rsidR="00501FB7" w:rsidRPr="000B3639" w:rsidRDefault="00501FB7" w:rsidP="00B17759">
            <w:pPr>
              <w:ind w:left="-28" w:right="-28"/>
              <w:jc w:val="left"/>
              <w:rPr>
                <w:sz w:val="14"/>
                <w:szCs w:val="14"/>
                <w:lang w:val="es-ES"/>
              </w:rPr>
            </w:pPr>
            <w:r w:rsidRPr="000B3639">
              <w:rPr>
                <w:sz w:val="14"/>
                <w:szCs w:val="14"/>
                <w:lang w:val="es-ES"/>
              </w:rPr>
              <w:t>Factura</w:t>
            </w:r>
          </w:p>
          <w:p w14:paraId="0D202403" w14:textId="3817A407" w:rsidR="00501FB7" w:rsidRPr="000B3639" w:rsidRDefault="00501FB7" w:rsidP="00B17759">
            <w:pPr>
              <w:ind w:left="-28" w:right="-28"/>
              <w:jc w:val="left"/>
              <w:rPr>
                <w:sz w:val="14"/>
                <w:szCs w:val="14"/>
                <w:lang w:val="es-ES"/>
              </w:rPr>
            </w:pPr>
            <w:r w:rsidRPr="000B3639">
              <w:rPr>
                <w:sz w:val="14"/>
                <w:szCs w:val="14"/>
                <w:lang w:val="es-ES"/>
              </w:rPr>
              <w:t>Declaración</w:t>
            </w:r>
          </w:p>
        </w:tc>
        <w:tc>
          <w:tcPr>
            <w:tcW w:w="642" w:type="pct"/>
            <w:tcBorders>
              <w:top w:val="single" w:sz="4" w:space="0" w:color="auto"/>
            </w:tcBorders>
          </w:tcPr>
          <w:p w14:paraId="25124EA6" w14:textId="77777777" w:rsidR="00501FB7" w:rsidRPr="000B3639" w:rsidRDefault="00501FB7" w:rsidP="00534DE8">
            <w:pPr>
              <w:ind w:left="199" w:right="-28" w:hanging="227"/>
              <w:jc w:val="left"/>
              <w:rPr>
                <w:sz w:val="14"/>
                <w:szCs w:val="14"/>
                <w:lang w:val="es-ES"/>
              </w:rPr>
            </w:pPr>
            <w:r w:rsidRPr="000B3639">
              <w:rPr>
                <w:sz w:val="14"/>
                <w:szCs w:val="14"/>
                <w:lang w:val="es-ES"/>
              </w:rPr>
              <w:t>Licencia</w:t>
            </w:r>
          </w:p>
        </w:tc>
        <w:tc>
          <w:tcPr>
            <w:tcW w:w="642" w:type="pct"/>
            <w:tcBorders>
              <w:top w:val="single" w:sz="4" w:space="0" w:color="auto"/>
            </w:tcBorders>
          </w:tcPr>
          <w:p w14:paraId="5CC7ECF7" w14:textId="3CED52EB" w:rsidR="00501FB7" w:rsidRPr="000B3639" w:rsidRDefault="00501FB7" w:rsidP="007011B1">
            <w:pPr>
              <w:jc w:val="left"/>
              <w:rPr>
                <w:sz w:val="14"/>
                <w:szCs w:val="14"/>
                <w:lang w:val="es-ES"/>
              </w:rPr>
            </w:pPr>
            <w:r w:rsidRPr="000B3639">
              <w:rPr>
                <w:sz w:val="14"/>
                <w:szCs w:val="14"/>
                <w:lang w:val="es-ES"/>
              </w:rPr>
              <w:t>Solicitud en papel</w:t>
            </w:r>
          </w:p>
        </w:tc>
        <w:tc>
          <w:tcPr>
            <w:tcW w:w="642" w:type="pct"/>
            <w:tcBorders>
              <w:top w:val="single" w:sz="4" w:space="0" w:color="auto"/>
            </w:tcBorders>
          </w:tcPr>
          <w:p w14:paraId="7CDAB42A" w14:textId="77777777" w:rsidR="00501FB7" w:rsidRPr="000B3639" w:rsidRDefault="00501FB7" w:rsidP="00993984">
            <w:pPr>
              <w:jc w:val="left"/>
              <w:rPr>
                <w:sz w:val="14"/>
                <w:szCs w:val="14"/>
                <w:lang w:val="es-ES"/>
              </w:rPr>
            </w:pPr>
            <w:r w:rsidRPr="000B3639">
              <w:rPr>
                <w:sz w:val="14"/>
                <w:szCs w:val="14"/>
                <w:lang w:val="es-ES"/>
              </w:rPr>
              <w:t>1461 kwacha malawianos (SADC)</w:t>
            </w:r>
          </w:p>
        </w:tc>
        <w:tc>
          <w:tcPr>
            <w:tcW w:w="642" w:type="pct"/>
            <w:tcBorders>
              <w:top w:val="single" w:sz="4" w:space="0" w:color="auto"/>
            </w:tcBorders>
          </w:tcPr>
          <w:p w14:paraId="6D3EB9CC" w14:textId="77777777" w:rsidR="00501FB7" w:rsidRPr="000B3639" w:rsidRDefault="00501FB7" w:rsidP="00993984">
            <w:pPr>
              <w:jc w:val="left"/>
              <w:rPr>
                <w:sz w:val="14"/>
                <w:szCs w:val="14"/>
                <w:lang w:val="es-ES"/>
              </w:rPr>
            </w:pPr>
            <w:r w:rsidRPr="000B3639">
              <w:rPr>
                <w:sz w:val="14"/>
                <w:szCs w:val="14"/>
                <w:lang w:val="es-ES"/>
              </w:rPr>
              <w:t>Previo pago, los exportadores obtienen un certificado.</w:t>
            </w:r>
          </w:p>
        </w:tc>
        <w:tc>
          <w:tcPr>
            <w:tcW w:w="642" w:type="pct"/>
            <w:tcBorders>
              <w:top w:val="single" w:sz="4" w:space="0" w:color="auto"/>
            </w:tcBorders>
          </w:tcPr>
          <w:p w14:paraId="0C986362" w14:textId="7792CDF2" w:rsidR="00501FB7" w:rsidRPr="000B3639" w:rsidRDefault="00501FB7" w:rsidP="007011B1">
            <w:pPr>
              <w:pStyle w:val="Default"/>
              <w:rPr>
                <w:rFonts w:ascii="Verdana" w:hAnsi="Verdana" w:cs="Times New Roman"/>
                <w:color w:val="auto"/>
                <w:sz w:val="14"/>
                <w:szCs w:val="14"/>
                <w:lang w:val="es-ES"/>
              </w:rPr>
            </w:pPr>
            <w:r w:rsidRPr="000B3639">
              <w:rPr>
                <w:rFonts w:ascii="Verdana" w:hAnsi="Verdana"/>
                <w:color w:val="auto"/>
                <w:sz w:val="14"/>
                <w:szCs w:val="14"/>
                <w:lang w:val="es-ES"/>
              </w:rPr>
              <w:t>Para beneficiarse de los acuerdos preferenciales, los exportadores deben registrarse ante la Administración Fiscal Nacional o cualquier otra autoridad competente.</w:t>
            </w:r>
          </w:p>
        </w:tc>
      </w:tr>
      <w:tr w:rsidR="004E17CA" w:rsidRPr="000B3639" w14:paraId="0E51A86F" w14:textId="77777777" w:rsidTr="00FE22B4">
        <w:tc>
          <w:tcPr>
            <w:tcW w:w="508" w:type="pct"/>
            <w:tcBorders>
              <w:bottom w:val="single" w:sz="4" w:space="0" w:color="auto"/>
            </w:tcBorders>
          </w:tcPr>
          <w:p w14:paraId="4720DB0C" w14:textId="37436B64" w:rsidR="00501FB7" w:rsidRPr="000B3639" w:rsidRDefault="00501FB7" w:rsidP="0036121F">
            <w:pPr>
              <w:ind w:left="284" w:hanging="284"/>
              <w:contextualSpacing/>
              <w:jc w:val="left"/>
              <w:rPr>
                <w:sz w:val="14"/>
                <w:szCs w:val="14"/>
                <w:lang w:val="es-ES"/>
              </w:rPr>
            </w:pPr>
            <w:r w:rsidRPr="000B3639">
              <w:rPr>
                <w:sz w:val="14"/>
                <w:szCs w:val="14"/>
                <w:lang w:val="es-ES"/>
              </w:rPr>
              <w:t>8.</w:t>
            </w:r>
            <w:r w:rsidR="00043E19" w:rsidRPr="000B3639">
              <w:rPr>
                <w:sz w:val="14"/>
                <w:szCs w:val="14"/>
                <w:lang w:val="es-ES"/>
              </w:rPr>
              <w:tab/>
            </w:r>
            <w:r w:rsidRPr="000B3639">
              <w:rPr>
                <w:sz w:val="14"/>
                <w:szCs w:val="14"/>
                <w:lang w:val="es-ES"/>
              </w:rPr>
              <w:t>MOZAMBIQUE</w:t>
            </w:r>
          </w:p>
        </w:tc>
        <w:tc>
          <w:tcPr>
            <w:tcW w:w="642" w:type="pct"/>
            <w:tcBorders>
              <w:bottom w:val="single" w:sz="4" w:space="0" w:color="auto"/>
            </w:tcBorders>
          </w:tcPr>
          <w:p w14:paraId="528045E8" w14:textId="77777777" w:rsidR="00501FB7" w:rsidRPr="000B3639" w:rsidRDefault="00501FB7" w:rsidP="00993984">
            <w:pPr>
              <w:pStyle w:val="Default"/>
              <w:rPr>
                <w:rFonts w:ascii="Verdana" w:hAnsi="Verdana" w:cs="Times New Roman"/>
                <w:color w:val="auto"/>
                <w:sz w:val="14"/>
                <w:szCs w:val="14"/>
                <w:lang w:val="es-ES"/>
              </w:rPr>
            </w:pPr>
            <w:r w:rsidRPr="000B3639">
              <w:rPr>
                <w:rFonts w:ascii="Verdana" w:hAnsi="Verdana"/>
                <w:color w:val="auto"/>
                <w:sz w:val="14"/>
                <w:szCs w:val="14"/>
                <w:lang w:val="es-ES"/>
              </w:rPr>
              <w:t>Autoridad Aduanera</w:t>
            </w:r>
          </w:p>
        </w:tc>
        <w:tc>
          <w:tcPr>
            <w:tcW w:w="642" w:type="pct"/>
            <w:tcBorders>
              <w:bottom w:val="single" w:sz="4" w:space="0" w:color="auto"/>
            </w:tcBorders>
          </w:tcPr>
          <w:p w14:paraId="1E06BA5D" w14:textId="77777777" w:rsidR="00501FB7" w:rsidRPr="000B3639" w:rsidRDefault="00501FB7" w:rsidP="00534DE8">
            <w:pPr>
              <w:ind w:left="199" w:right="-28" w:hanging="227"/>
              <w:jc w:val="left"/>
              <w:rPr>
                <w:sz w:val="14"/>
                <w:szCs w:val="14"/>
                <w:lang w:val="es-ES"/>
              </w:rPr>
            </w:pPr>
            <w:r w:rsidRPr="000B3639">
              <w:rPr>
                <w:sz w:val="14"/>
                <w:szCs w:val="14"/>
                <w:lang w:val="es-ES"/>
              </w:rPr>
              <w:t>1.</w:t>
            </w:r>
            <w:r w:rsidRPr="000B3639">
              <w:rPr>
                <w:sz w:val="14"/>
                <w:szCs w:val="14"/>
                <w:lang w:val="es-ES"/>
              </w:rPr>
              <w:tab/>
              <w:t>Copia de la licencia comercial</w:t>
            </w:r>
          </w:p>
          <w:p w14:paraId="0328368A" w14:textId="77777777" w:rsidR="00501FB7" w:rsidRPr="000B3639" w:rsidRDefault="00501FB7" w:rsidP="00534DE8">
            <w:pPr>
              <w:ind w:left="199" w:right="-28" w:hanging="227"/>
              <w:jc w:val="left"/>
              <w:rPr>
                <w:sz w:val="14"/>
                <w:szCs w:val="14"/>
                <w:lang w:val="es-ES"/>
              </w:rPr>
            </w:pPr>
            <w:r w:rsidRPr="000B3639">
              <w:rPr>
                <w:sz w:val="14"/>
                <w:szCs w:val="14"/>
                <w:lang w:val="es-ES"/>
              </w:rPr>
              <w:t>2.</w:t>
            </w:r>
            <w:r w:rsidRPr="000B3639">
              <w:rPr>
                <w:sz w:val="14"/>
                <w:szCs w:val="14"/>
                <w:lang w:val="es-ES"/>
              </w:rPr>
              <w:tab/>
              <w:t>Factura comercial</w:t>
            </w:r>
          </w:p>
          <w:p w14:paraId="38C0FAD0" w14:textId="77777777" w:rsidR="00501FB7" w:rsidRPr="000B3639" w:rsidRDefault="00501FB7" w:rsidP="00534DE8">
            <w:pPr>
              <w:ind w:left="199" w:right="-28" w:hanging="227"/>
              <w:jc w:val="left"/>
              <w:rPr>
                <w:sz w:val="14"/>
                <w:szCs w:val="14"/>
                <w:lang w:val="es-ES"/>
              </w:rPr>
            </w:pPr>
            <w:r w:rsidRPr="000B3639">
              <w:rPr>
                <w:sz w:val="14"/>
                <w:szCs w:val="14"/>
                <w:lang w:val="es-ES"/>
              </w:rPr>
              <w:t>3.</w:t>
            </w:r>
            <w:r w:rsidRPr="000B3639">
              <w:rPr>
                <w:sz w:val="14"/>
                <w:szCs w:val="14"/>
                <w:lang w:val="es-ES"/>
              </w:rPr>
              <w:tab/>
              <w:t>Carta con la indicación del producto y el destino de la exportación</w:t>
            </w:r>
          </w:p>
          <w:p w14:paraId="5E62DD9F" w14:textId="77777777" w:rsidR="00501FB7" w:rsidRPr="000B3639" w:rsidRDefault="00501FB7" w:rsidP="00534DE8">
            <w:pPr>
              <w:ind w:left="199" w:right="-28" w:hanging="227"/>
              <w:jc w:val="left"/>
              <w:rPr>
                <w:sz w:val="14"/>
                <w:szCs w:val="14"/>
                <w:lang w:val="es-ES"/>
              </w:rPr>
            </w:pPr>
            <w:r w:rsidRPr="000B3639">
              <w:rPr>
                <w:sz w:val="14"/>
                <w:szCs w:val="14"/>
                <w:lang w:val="es-ES"/>
              </w:rPr>
              <w:t>4.</w:t>
            </w:r>
            <w:r w:rsidRPr="000B3639">
              <w:rPr>
                <w:sz w:val="14"/>
                <w:szCs w:val="14"/>
                <w:lang w:val="es-ES"/>
              </w:rPr>
              <w:tab/>
              <w:t>Comprobante del registro de los exportadores y productores, y sus productos, ante el Ministerio de Industria y Comercio</w:t>
            </w:r>
          </w:p>
        </w:tc>
        <w:tc>
          <w:tcPr>
            <w:tcW w:w="642" w:type="pct"/>
            <w:tcBorders>
              <w:bottom w:val="single" w:sz="4" w:space="0" w:color="auto"/>
            </w:tcBorders>
          </w:tcPr>
          <w:p w14:paraId="11DD085D" w14:textId="77777777" w:rsidR="00501FB7" w:rsidRPr="000B3639" w:rsidRDefault="00501FB7" w:rsidP="00534DE8">
            <w:pPr>
              <w:pStyle w:val="Default"/>
              <w:ind w:left="-28" w:right="-28"/>
              <w:rPr>
                <w:rFonts w:ascii="Verdana" w:hAnsi="Verdana"/>
                <w:sz w:val="14"/>
                <w:szCs w:val="14"/>
                <w:lang w:val="es-ES"/>
              </w:rPr>
            </w:pPr>
            <w:r w:rsidRPr="000B3639">
              <w:rPr>
                <w:rFonts w:ascii="Verdana" w:hAnsi="Verdana"/>
                <w:sz w:val="14"/>
                <w:szCs w:val="14"/>
                <w:lang w:val="es-ES"/>
              </w:rPr>
              <w:t>-</w:t>
            </w:r>
          </w:p>
        </w:tc>
        <w:tc>
          <w:tcPr>
            <w:tcW w:w="642" w:type="pct"/>
            <w:tcBorders>
              <w:bottom w:val="single" w:sz="4" w:space="0" w:color="auto"/>
            </w:tcBorders>
          </w:tcPr>
          <w:p w14:paraId="679684F7" w14:textId="77777777" w:rsidR="00501FB7" w:rsidRPr="000B3639" w:rsidRDefault="00501FB7" w:rsidP="00993984">
            <w:pPr>
              <w:pStyle w:val="Default"/>
              <w:rPr>
                <w:rFonts w:ascii="Verdana" w:hAnsi="Verdana" w:cs="Times New Roman"/>
                <w:color w:val="auto"/>
                <w:sz w:val="14"/>
                <w:szCs w:val="14"/>
                <w:lang w:val="es-ES"/>
              </w:rPr>
            </w:pPr>
            <w:r w:rsidRPr="000B3639">
              <w:rPr>
                <w:rFonts w:ascii="Verdana" w:hAnsi="Verdana"/>
                <w:color w:val="auto"/>
                <w:sz w:val="14"/>
                <w:szCs w:val="14"/>
                <w:lang w:val="es-ES"/>
              </w:rPr>
              <w:t>Solicitud en papel</w:t>
            </w:r>
          </w:p>
          <w:p w14:paraId="1477E5E1" w14:textId="77777777" w:rsidR="00501FB7" w:rsidRPr="000B3639" w:rsidRDefault="00501FB7" w:rsidP="00993984">
            <w:pPr>
              <w:pStyle w:val="Default"/>
              <w:rPr>
                <w:rFonts w:ascii="Verdana" w:hAnsi="Verdana" w:cs="Times New Roman"/>
                <w:color w:val="auto"/>
                <w:sz w:val="14"/>
                <w:szCs w:val="14"/>
                <w:lang w:val="es-ES"/>
              </w:rPr>
            </w:pPr>
          </w:p>
          <w:p w14:paraId="56BA9CAA" w14:textId="77777777" w:rsidR="00501FB7" w:rsidRPr="000B3639" w:rsidRDefault="00501FB7" w:rsidP="00993984">
            <w:pPr>
              <w:pStyle w:val="Default"/>
              <w:rPr>
                <w:rFonts w:ascii="Verdana" w:hAnsi="Verdana" w:cs="Times New Roman"/>
                <w:color w:val="auto"/>
                <w:sz w:val="14"/>
                <w:szCs w:val="14"/>
                <w:lang w:val="es-ES"/>
              </w:rPr>
            </w:pPr>
            <w:r w:rsidRPr="000B3639">
              <w:rPr>
                <w:rFonts w:ascii="Verdana" w:hAnsi="Verdana"/>
                <w:color w:val="auto"/>
                <w:sz w:val="14"/>
                <w:szCs w:val="14"/>
                <w:lang w:val="es-ES"/>
              </w:rPr>
              <w:t>(Los exportadores presentan una solicitud y los demás documentos requeridos en PAPEL y reciben una certificado de origen en PAPEL/IMPRESO).</w:t>
            </w:r>
          </w:p>
          <w:p w14:paraId="5018FAE0" w14:textId="77777777" w:rsidR="00501FB7" w:rsidRPr="000B3639" w:rsidRDefault="00501FB7" w:rsidP="00993984">
            <w:pPr>
              <w:pStyle w:val="Default"/>
              <w:rPr>
                <w:rFonts w:ascii="Verdana" w:hAnsi="Verdana" w:cs="Times New Roman"/>
                <w:color w:val="auto"/>
                <w:sz w:val="14"/>
                <w:szCs w:val="14"/>
                <w:lang w:val="es-ES"/>
              </w:rPr>
            </w:pPr>
          </w:p>
          <w:p w14:paraId="3AFC21E4" w14:textId="1298A73A" w:rsidR="00501FB7" w:rsidRPr="000B3639" w:rsidRDefault="00501FB7" w:rsidP="007011B1">
            <w:pPr>
              <w:pStyle w:val="Default"/>
              <w:rPr>
                <w:rFonts w:ascii="Verdana" w:hAnsi="Verdana" w:cs="Times New Roman"/>
                <w:color w:val="auto"/>
                <w:sz w:val="14"/>
                <w:szCs w:val="14"/>
                <w:lang w:val="es-ES"/>
              </w:rPr>
            </w:pPr>
            <w:r w:rsidRPr="000B3639">
              <w:rPr>
                <w:rFonts w:ascii="Verdana" w:hAnsi="Verdana"/>
                <w:color w:val="auto"/>
                <w:sz w:val="14"/>
                <w:szCs w:val="14"/>
                <w:lang w:val="es-ES"/>
              </w:rPr>
              <w:t>Sistema Electrónico de Emisión de Certificados de Origen para el Trato Preferencial Especial</w:t>
            </w:r>
            <w:r w:rsidR="007011B1" w:rsidRPr="000B3639">
              <w:rPr>
                <w:rFonts w:ascii="Verdana" w:hAnsi="Verdana"/>
                <w:color w:val="auto"/>
                <w:sz w:val="14"/>
                <w:szCs w:val="14"/>
                <w:lang w:val="es-ES"/>
              </w:rPr>
              <w:t xml:space="preserve"> </w:t>
            </w:r>
            <w:hyperlink r:id="rId26" w:history="1">
              <w:r w:rsidRPr="000B3639">
                <w:rPr>
                  <w:rStyle w:val="Hyperlink"/>
                  <w:rFonts w:ascii="Verdana" w:hAnsi="Verdana"/>
                  <w:color w:val="auto"/>
                  <w:sz w:val="14"/>
                  <w:szCs w:val="14"/>
                  <w:u w:val="none"/>
                </w:rPr>
                <w:t>Trato de franquicia arancelaria para los PMA</w:t>
              </w:r>
              <w:r w:rsidR="007011B1" w:rsidRPr="000B3639">
                <w:rPr>
                  <w:rStyle w:val="Hyperlink"/>
                  <w:rFonts w:ascii="Verdana" w:hAnsi="Verdana"/>
                  <w:color w:val="auto"/>
                  <w:sz w:val="14"/>
                  <w:szCs w:val="14"/>
                  <w:u w:val="none"/>
                </w:rPr>
                <w:t> </w:t>
              </w:r>
              <w:r w:rsidRPr="000B3639">
                <w:rPr>
                  <w:rStyle w:val="Hyperlink"/>
                  <w:rFonts w:ascii="Verdana" w:hAnsi="Verdana"/>
                  <w:color w:val="auto"/>
                  <w:sz w:val="14"/>
                  <w:szCs w:val="14"/>
                  <w:u w:val="none"/>
                </w:rPr>
                <w:t>- China</w:t>
              </w:r>
            </w:hyperlink>
          </w:p>
        </w:tc>
        <w:tc>
          <w:tcPr>
            <w:tcW w:w="642" w:type="pct"/>
            <w:tcBorders>
              <w:bottom w:val="single" w:sz="4" w:space="0" w:color="auto"/>
            </w:tcBorders>
          </w:tcPr>
          <w:p w14:paraId="099E895D" w14:textId="77777777" w:rsidR="00501FB7" w:rsidRPr="000B3639" w:rsidRDefault="00501FB7" w:rsidP="00993984">
            <w:pPr>
              <w:pStyle w:val="Default"/>
              <w:rPr>
                <w:rFonts w:ascii="Verdana" w:hAnsi="Verdana" w:cs="Times New Roman"/>
                <w:color w:val="auto"/>
                <w:sz w:val="14"/>
                <w:szCs w:val="14"/>
                <w:lang w:val="es-ES"/>
              </w:rPr>
            </w:pPr>
            <w:r w:rsidRPr="000B3639">
              <w:rPr>
                <w:rFonts w:ascii="Verdana" w:hAnsi="Verdana"/>
                <w:color w:val="auto"/>
                <w:sz w:val="14"/>
                <w:szCs w:val="14"/>
                <w:lang w:val="es-ES"/>
              </w:rPr>
              <w:t>No se cobran tasas.</w:t>
            </w:r>
          </w:p>
        </w:tc>
        <w:tc>
          <w:tcPr>
            <w:tcW w:w="642" w:type="pct"/>
            <w:tcBorders>
              <w:bottom w:val="single" w:sz="4" w:space="0" w:color="auto"/>
            </w:tcBorders>
          </w:tcPr>
          <w:p w14:paraId="22087A8C" w14:textId="77777777" w:rsidR="00501FB7" w:rsidRPr="000B3639" w:rsidRDefault="00501FB7" w:rsidP="00993984">
            <w:pPr>
              <w:jc w:val="left"/>
              <w:rPr>
                <w:sz w:val="14"/>
                <w:szCs w:val="14"/>
                <w:lang w:val="es-ES"/>
              </w:rPr>
            </w:pPr>
            <w:r w:rsidRPr="000B3639">
              <w:rPr>
                <w:sz w:val="14"/>
                <w:szCs w:val="14"/>
                <w:lang w:val="es-ES"/>
              </w:rPr>
              <w:t>¿?</w:t>
            </w:r>
          </w:p>
        </w:tc>
        <w:tc>
          <w:tcPr>
            <w:tcW w:w="642" w:type="pct"/>
            <w:tcBorders>
              <w:bottom w:val="single" w:sz="4" w:space="0" w:color="auto"/>
            </w:tcBorders>
          </w:tcPr>
          <w:p w14:paraId="3A520475" w14:textId="77777777" w:rsidR="00501FB7" w:rsidRPr="000B3639" w:rsidRDefault="00501FB7" w:rsidP="00993984">
            <w:pPr>
              <w:ind w:left="227" w:hanging="227"/>
              <w:jc w:val="left"/>
              <w:rPr>
                <w:sz w:val="14"/>
                <w:szCs w:val="14"/>
                <w:lang w:val="es-ES"/>
              </w:rPr>
            </w:pPr>
            <w:r w:rsidRPr="000B3639">
              <w:rPr>
                <w:sz w:val="14"/>
                <w:szCs w:val="14"/>
                <w:lang w:val="es-ES"/>
              </w:rPr>
              <w:t>1.</w:t>
            </w:r>
            <w:r w:rsidRPr="000B3639">
              <w:rPr>
                <w:sz w:val="14"/>
                <w:szCs w:val="14"/>
                <w:lang w:val="es-ES"/>
              </w:rPr>
              <w:tab/>
              <w:t>La Administración Nacional de Pesca emite el certificado de captura simplificado de la República de Mozambique para los productos pesqueros.</w:t>
            </w:r>
          </w:p>
          <w:p w14:paraId="7781CDCC" w14:textId="77777777" w:rsidR="00501FB7" w:rsidRPr="000B3639" w:rsidRDefault="00501FB7" w:rsidP="00993984">
            <w:pPr>
              <w:ind w:left="227" w:hanging="227"/>
              <w:jc w:val="left"/>
              <w:rPr>
                <w:sz w:val="14"/>
                <w:szCs w:val="14"/>
                <w:lang w:val="es-ES"/>
              </w:rPr>
            </w:pPr>
            <w:r w:rsidRPr="000B3639">
              <w:rPr>
                <w:sz w:val="14"/>
                <w:szCs w:val="14"/>
                <w:lang w:val="es-ES"/>
              </w:rPr>
              <w:t>2.</w:t>
            </w:r>
            <w:r w:rsidRPr="000B3639">
              <w:rPr>
                <w:sz w:val="14"/>
                <w:szCs w:val="14"/>
                <w:lang w:val="es-ES"/>
              </w:rPr>
              <w:tab/>
              <w:t>El certificado de origen puede figurar en el factura, la orden de entrega o cualquier otro documento comercial.</w:t>
            </w:r>
          </w:p>
          <w:p w14:paraId="49C10E62" w14:textId="77777777" w:rsidR="00501FB7" w:rsidRPr="000B3639" w:rsidRDefault="00501FB7" w:rsidP="00993984">
            <w:pPr>
              <w:ind w:left="227" w:hanging="227"/>
              <w:jc w:val="left"/>
              <w:rPr>
                <w:sz w:val="14"/>
                <w:szCs w:val="14"/>
                <w:lang w:val="es-ES"/>
              </w:rPr>
            </w:pPr>
            <w:r w:rsidRPr="000B3639">
              <w:rPr>
                <w:sz w:val="14"/>
                <w:szCs w:val="14"/>
                <w:lang w:val="es-ES"/>
              </w:rPr>
              <w:t>3.</w:t>
            </w:r>
            <w:r w:rsidRPr="000B3639">
              <w:rPr>
                <w:sz w:val="14"/>
                <w:szCs w:val="14"/>
                <w:lang w:val="es-ES"/>
              </w:rPr>
              <w:tab/>
              <w:t>El sistema REX para la certificación del origen de las mercancías se aplica exclusivamente al SGP de la UE.</w:t>
            </w:r>
          </w:p>
        </w:tc>
      </w:tr>
      <w:tr w:rsidR="004E17CA" w:rsidRPr="000B3639" w14:paraId="74A9E5D0" w14:textId="77777777" w:rsidTr="00FE22B4">
        <w:tc>
          <w:tcPr>
            <w:tcW w:w="508" w:type="pct"/>
            <w:tcBorders>
              <w:top w:val="single" w:sz="4" w:space="0" w:color="auto"/>
              <w:bottom w:val="single" w:sz="4" w:space="0" w:color="auto"/>
            </w:tcBorders>
          </w:tcPr>
          <w:p w14:paraId="6DB77433" w14:textId="24292AEB" w:rsidR="00501FB7" w:rsidRPr="000B3639" w:rsidRDefault="00501FB7" w:rsidP="0036121F">
            <w:pPr>
              <w:ind w:left="284" w:hanging="284"/>
              <w:contextualSpacing/>
              <w:jc w:val="left"/>
              <w:rPr>
                <w:sz w:val="14"/>
                <w:szCs w:val="14"/>
                <w:lang w:val="es-ES"/>
              </w:rPr>
            </w:pPr>
            <w:r w:rsidRPr="000B3639">
              <w:rPr>
                <w:sz w:val="14"/>
                <w:szCs w:val="14"/>
                <w:lang w:val="es-ES"/>
              </w:rPr>
              <w:t>9.</w:t>
            </w:r>
            <w:r w:rsidR="00043E19" w:rsidRPr="000B3639">
              <w:rPr>
                <w:sz w:val="14"/>
                <w:szCs w:val="14"/>
                <w:lang w:val="es-ES"/>
              </w:rPr>
              <w:tab/>
            </w:r>
            <w:r w:rsidRPr="000B3639">
              <w:rPr>
                <w:sz w:val="14"/>
                <w:szCs w:val="14"/>
                <w:lang w:val="es-ES"/>
              </w:rPr>
              <w:t>MYANMAR</w:t>
            </w:r>
          </w:p>
          <w:p w14:paraId="31F1CC7A" w14:textId="77777777" w:rsidR="00501FB7" w:rsidRPr="000B3639" w:rsidRDefault="00501FB7" w:rsidP="00993984">
            <w:pPr>
              <w:ind w:left="190" w:right="-468" w:hanging="648"/>
              <w:jc w:val="left"/>
              <w:rPr>
                <w:sz w:val="14"/>
                <w:szCs w:val="14"/>
                <w:lang w:val="es-ES"/>
              </w:rPr>
            </w:pPr>
          </w:p>
        </w:tc>
        <w:tc>
          <w:tcPr>
            <w:tcW w:w="642" w:type="pct"/>
            <w:tcBorders>
              <w:top w:val="single" w:sz="4" w:space="0" w:color="auto"/>
              <w:bottom w:val="single" w:sz="4" w:space="0" w:color="auto"/>
            </w:tcBorders>
          </w:tcPr>
          <w:p w14:paraId="0225C51B" w14:textId="11E6B99C" w:rsidR="00501FB7" w:rsidRPr="000B3639" w:rsidRDefault="00501FB7" w:rsidP="001613FD">
            <w:pPr>
              <w:pStyle w:val="Default"/>
              <w:rPr>
                <w:rFonts w:ascii="Verdana" w:hAnsi="Verdana"/>
                <w:sz w:val="14"/>
                <w:szCs w:val="14"/>
                <w:lang w:val="es-ES"/>
              </w:rPr>
            </w:pPr>
            <w:r w:rsidRPr="000B3639">
              <w:rPr>
                <w:rFonts w:ascii="Verdana" w:hAnsi="Verdana"/>
                <w:color w:val="auto"/>
                <w:sz w:val="14"/>
                <w:szCs w:val="14"/>
                <w:lang w:val="es-ES"/>
              </w:rPr>
              <w:t>Departamento de Comercio, Ministerio de Comercio</w:t>
            </w:r>
          </w:p>
        </w:tc>
        <w:tc>
          <w:tcPr>
            <w:tcW w:w="642" w:type="pct"/>
            <w:tcBorders>
              <w:top w:val="single" w:sz="4" w:space="0" w:color="auto"/>
              <w:bottom w:val="single" w:sz="4" w:space="0" w:color="auto"/>
            </w:tcBorders>
          </w:tcPr>
          <w:p w14:paraId="7E075347" w14:textId="77777777" w:rsidR="00501FB7" w:rsidRPr="000B3639" w:rsidRDefault="00501FB7" w:rsidP="00534DE8">
            <w:pPr>
              <w:ind w:left="199" w:right="-28" w:hanging="227"/>
              <w:jc w:val="left"/>
              <w:rPr>
                <w:sz w:val="14"/>
                <w:szCs w:val="14"/>
                <w:lang w:val="es-ES"/>
              </w:rPr>
            </w:pPr>
            <w:r w:rsidRPr="000B3639">
              <w:rPr>
                <w:sz w:val="14"/>
                <w:szCs w:val="14"/>
                <w:lang w:val="es-ES"/>
              </w:rPr>
              <w:t>1.</w:t>
            </w:r>
            <w:r w:rsidRPr="000B3639">
              <w:rPr>
                <w:sz w:val="14"/>
                <w:szCs w:val="14"/>
                <w:lang w:val="es-ES"/>
              </w:rPr>
              <w:tab/>
              <w:t>Carta de crédito o contrato de venta</w:t>
            </w:r>
          </w:p>
          <w:p w14:paraId="7A12CD04" w14:textId="77777777" w:rsidR="00501FB7" w:rsidRPr="000B3639" w:rsidRDefault="00501FB7" w:rsidP="00534DE8">
            <w:pPr>
              <w:ind w:left="199" w:right="-28" w:hanging="227"/>
              <w:jc w:val="left"/>
              <w:rPr>
                <w:sz w:val="14"/>
                <w:szCs w:val="14"/>
                <w:lang w:val="es-ES"/>
              </w:rPr>
            </w:pPr>
            <w:r w:rsidRPr="000B3639">
              <w:rPr>
                <w:sz w:val="14"/>
                <w:szCs w:val="14"/>
                <w:lang w:val="es-ES"/>
              </w:rPr>
              <w:t>2.</w:t>
            </w:r>
            <w:r w:rsidRPr="000B3639">
              <w:rPr>
                <w:sz w:val="14"/>
                <w:szCs w:val="14"/>
                <w:lang w:val="es-ES"/>
              </w:rPr>
              <w:tab/>
              <w:t>Factura comercial</w:t>
            </w:r>
          </w:p>
          <w:p w14:paraId="3E501DE5" w14:textId="77777777" w:rsidR="00501FB7" w:rsidRPr="000B3639" w:rsidRDefault="00501FB7" w:rsidP="00534DE8">
            <w:pPr>
              <w:ind w:left="199" w:right="-28" w:hanging="227"/>
              <w:jc w:val="left"/>
              <w:rPr>
                <w:sz w:val="14"/>
                <w:szCs w:val="14"/>
                <w:lang w:val="es-ES"/>
              </w:rPr>
            </w:pPr>
            <w:r w:rsidRPr="000B3639">
              <w:rPr>
                <w:sz w:val="14"/>
                <w:szCs w:val="14"/>
                <w:lang w:val="es-ES"/>
              </w:rPr>
              <w:t>3.</w:t>
            </w:r>
            <w:r w:rsidRPr="000B3639">
              <w:rPr>
                <w:sz w:val="14"/>
                <w:szCs w:val="14"/>
                <w:lang w:val="es-ES"/>
              </w:rPr>
              <w:tab/>
              <w:t>Conocimiento de embarque o carta de porte aéreo</w:t>
            </w:r>
          </w:p>
        </w:tc>
        <w:tc>
          <w:tcPr>
            <w:tcW w:w="642" w:type="pct"/>
            <w:tcBorders>
              <w:top w:val="single" w:sz="4" w:space="0" w:color="auto"/>
              <w:bottom w:val="single" w:sz="4" w:space="0" w:color="auto"/>
            </w:tcBorders>
          </w:tcPr>
          <w:p w14:paraId="2297B562" w14:textId="77777777" w:rsidR="00501FB7" w:rsidRPr="000B3639" w:rsidRDefault="00501FB7" w:rsidP="00534DE8">
            <w:pPr>
              <w:ind w:left="199" w:right="-28" w:hanging="227"/>
              <w:jc w:val="left"/>
              <w:rPr>
                <w:sz w:val="14"/>
                <w:szCs w:val="14"/>
                <w:lang w:val="es-ES"/>
              </w:rPr>
            </w:pPr>
            <w:r w:rsidRPr="000B3639">
              <w:rPr>
                <w:sz w:val="14"/>
                <w:szCs w:val="14"/>
                <w:lang w:val="es-ES"/>
              </w:rPr>
              <w:t>1.</w:t>
            </w:r>
            <w:r w:rsidRPr="000B3639">
              <w:rPr>
                <w:sz w:val="14"/>
                <w:szCs w:val="14"/>
                <w:lang w:val="es-ES"/>
              </w:rPr>
              <w:tab/>
              <w:t>Licencia de exportación (copia) o formulario de la declaración de exportación (original o copia)</w:t>
            </w:r>
          </w:p>
          <w:p w14:paraId="31162640" w14:textId="77777777" w:rsidR="00501FB7" w:rsidRPr="000B3639" w:rsidRDefault="00501FB7" w:rsidP="00534DE8">
            <w:pPr>
              <w:ind w:left="199" w:right="-28" w:hanging="227"/>
              <w:jc w:val="left"/>
              <w:rPr>
                <w:sz w:val="14"/>
                <w:szCs w:val="14"/>
                <w:lang w:val="es-ES"/>
              </w:rPr>
            </w:pPr>
            <w:r w:rsidRPr="000B3639">
              <w:rPr>
                <w:sz w:val="14"/>
                <w:szCs w:val="14"/>
                <w:lang w:val="es-ES"/>
              </w:rPr>
              <w:t>2.</w:t>
            </w:r>
            <w:r w:rsidRPr="000B3639">
              <w:rPr>
                <w:sz w:val="14"/>
                <w:szCs w:val="14"/>
                <w:lang w:val="es-ES"/>
              </w:rPr>
              <w:tab/>
              <w:t>Solicitud completa del certificado de origen</w:t>
            </w:r>
          </w:p>
        </w:tc>
        <w:tc>
          <w:tcPr>
            <w:tcW w:w="642" w:type="pct"/>
            <w:tcBorders>
              <w:top w:val="single" w:sz="4" w:space="0" w:color="auto"/>
              <w:bottom w:val="single" w:sz="4" w:space="0" w:color="auto"/>
            </w:tcBorders>
          </w:tcPr>
          <w:p w14:paraId="39C64130" w14:textId="77777777" w:rsidR="00501FB7" w:rsidRPr="000B3639" w:rsidRDefault="00501FB7" w:rsidP="00993984">
            <w:pPr>
              <w:ind w:left="227" w:hanging="227"/>
              <w:jc w:val="left"/>
              <w:rPr>
                <w:sz w:val="14"/>
                <w:szCs w:val="14"/>
                <w:lang w:val="es-ES"/>
              </w:rPr>
            </w:pPr>
            <w:r w:rsidRPr="000B3639">
              <w:rPr>
                <w:sz w:val="14"/>
                <w:szCs w:val="14"/>
                <w:lang w:val="es-ES"/>
              </w:rPr>
              <w:t>1.</w:t>
            </w:r>
            <w:r w:rsidRPr="000B3639">
              <w:rPr>
                <w:sz w:val="14"/>
                <w:szCs w:val="14"/>
                <w:lang w:val="es-ES"/>
              </w:rPr>
              <w:tab/>
              <w:t>Solicitud en línea</w:t>
            </w:r>
          </w:p>
          <w:p w14:paraId="05BFA369" w14:textId="77777777" w:rsidR="00501FB7" w:rsidRPr="000B3639" w:rsidRDefault="00501FB7" w:rsidP="00993984">
            <w:pPr>
              <w:ind w:left="227" w:hanging="227"/>
              <w:jc w:val="left"/>
              <w:rPr>
                <w:sz w:val="14"/>
                <w:szCs w:val="14"/>
                <w:lang w:val="es-ES"/>
              </w:rPr>
            </w:pPr>
            <w:r w:rsidRPr="000B3639">
              <w:rPr>
                <w:sz w:val="14"/>
                <w:szCs w:val="14"/>
                <w:lang w:val="es-ES"/>
              </w:rPr>
              <w:t>2.</w:t>
            </w:r>
            <w:r w:rsidRPr="000B3639">
              <w:rPr>
                <w:sz w:val="14"/>
                <w:szCs w:val="14"/>
                <w:lang w:val="es-ES"/>
              </w:rPr>
              <w:tab/>
              <w:t>Solicitud en papel</w:t>
            </w:r>
          </w:p>
        </w:tc>
        <w:tc>
          <w:tcPr>
            <w:tcW w:w="642" w:type="pct"/>
            <w:tcBorders>
              <w:top w:val="single" w:sz="4" w:space="0" w:color="auto"/>
              <w:bottom w:val="single" w:sz="4" w:space="0" w:color="auto"/>
            </w:tcBorders>
          </w:tcPr>
          <w:p w14:paraId="23ECA5DF" w14:textId="77777777" w:rsidR="00501FB7" w:rsidRPr="000B3639" w:rsidRDefault="00501FB7" w:rsidP="00993984">
            <w:pPr>
              <w:ind w:left="227" w:hanging="227"/>
              <w:jc w:val="left"/>
              <w:rPr>
                <w:sz w:val="14"/>
                <w:szCs w:val="14"/>
                <w:lang w:val="es-ES"/>
              </w:rPr>
            </w:pPr>
            <w:r w:rsidRPr="000B3639">
              <w:rPr>
                <w:sz w:val="14"/>
                <w:szCs w:val="14"/>
                <w:lang w:val="es-ES"/>
              </w:rPr>
              <w:t>1.</w:t>
            </w:r>
            <w:r w:rsidRPr="000B3639">
              <w:rPr>
                <w:sz w:val="14"/>
                <w:szCs w:val="14"/>
                <w:lang w:val="es-ES"/>
              </w:rPr>
              <w:tab/>
              <w:t>300 MMK, para obtener el formulario en blanco del certificado preferencial</w:t>
            </w:r>
          </w:p>
          <w:p w14:paraId="48A434BA" w14:textId="77777777" w:rsidR="00501FB7" w:rsidRPr="000B3639" w:rsidRDefault="00501FB7" w:rsidP="00993984">
            <w:pPr>
              <w:ind w:left="227" w:hanging="227"/>
              <w:jc w:val="left"/>
              <w:rPr>
                <w:sz w:val="14"/>
                <w:szCs w:val="14"/>
                <w:lang w:val="es-ES"/>
              </w:rPr>
            </w:pPr>
            <w:r w:rsidRPr="000B3639">
              <w:rPr>
                <w:sz w:val="14"/>
                <w:szCs w:val="14"/>
                <w:lang w:val="es-ES"/>
              </w:rPr>
              <w:t>2.</w:t>
            </w:r>
            <w:r w:rsidRPr="000B3639">
              <w:rPr>
                <w:sz w:val="14"/>
                <w:szCs w:val="14"/>
                <w:lang w:val="es-ES"/>
              </w:rPr>
              <w:tab/>
              <w:t>3.000 MMK para la tramitación</w:t>
            </w:r>
          </w:p>
        </w:tc>
        <w:tc>
          <w:tcPr>
            <w:tcW w:w="642" w:type="pct"/>
            <w:tcBorders>
              <w:top w:val="single" w:sz="4" w:space="0" w:color="auto"/>
              <w:bottom w:val="single" w:sz="4" w:space="0" w:color="auto"/>
            </w:tcBorders>
          </w:tcPr>
          <w:p w14:paraId="5E879FCE" w14:textId="77777777" w:rsidR="00501FB7" w:rsidRPr="000B3639" w:rsidRDefault="00501FB7" w:rsidP="00993984">
            <w:pPr>
              <w:jc w:val="left"/>
              <w:rPr>
                <w:sz w:val="14"/>
                <w:szCs w:val="14"/>
                <w:lang w:val="es-ES"/>
              </w:rPr>
            </w:pPr>
            <w:r w:rsidRPr="000B3639">
              <w:rPr>
                <w:sz w:val="14"/>
                <w:szCs w:val="14"/>
                <w:lang w:val="es-ES"/>
              </w:rPr>
              <w:t>Un día</w:t>
            </w:r>
          </w:p>
        </w:tc>
        <w:tc>
          <w:tcPr>
            <w:tcW w:w="642" w:type="pct"/>
            <w:tcBorders>
              <w:top w:val="single" w:sz="4" w:space="0" w:color="auto"/>
              <w:bottom w:val="single" w:sz="4" w:space="0" w:color="auto"/>
            </w:tcBorders>
          </w:tcPr>
          <w:p w14:paraId="140A92AE" w14:textId="77777777" w:rsidR="00501FB7" w:rsidRPr="000B3639" w:rsidRDefault="00501FB7" w:rsidP="00993984">
            <w:pPr>
              <w:jc w:val="left"/>
              <w:rPr>
                <w:sz w:val="14"/>
                <w:szCs w:val="14"/>
                <w:lang w:val="es-ES"/>
              </w:rPr>
            </w:pPr>
          </w:p>
        </w:tc>
      </w:tr>
      <w:tr w:rsidR="004E17CA" w:rsidRPr="000B3639" w14:paraId="472CEA13" w14:textId="77777777" w:rsidTr="00FE22B4">
        <w:tc>
          <w:tcPr>
            <w:tcW w:w="508" w:type="pct"/>
            <w:tcBorders>
              <w:top w:val="single" w:sz="4" w:space="0" w:color="auto"/>
            </w:tcBorders>
          </w:tcPr>
          <w:p w14:paraId="34E25D24" w14:textId="5C5DF5B7" w:rsidR="00501FB7" w:rsidRPr="000B3639" w:rsidRDefault="00501FB7" w:rsidP="00FE22B4">
            <w:pPr>
              <w:keepNext/>
              <w:ind w:left="284" w:hanging="284"/>
              <w:contextualSpacing/>
              <w:jc w:val="left"/>
              <w:rPr>
                <w:sz w:val="14"/>
                <w:szCs w:val="14"/>
                <w:lang w:val="es-ES"/>
              </w:rPr>
            </w:pPr>
            <w:r w:rsidRPr="000B3639">
              <w:rPr>
                <w:sz w:val="14"/>
                <w:szCs w:val="14"/>
                <w:lang w:val="es-ES"/>
              </w:rPr>
              <w:lastRenderedPageBreak/>
              <w:t>10.</w:t>
            </w:r>
            <w:r w:rsidR="00043E19" w:rsidRPr="000B3639">
              <w:rPr>
                <w:sz w:val="14"/>
                <w:szCs w:val="14"/>
                <w:lang w:val="es-ES"/>
              </w:rPr>
              <w:tab/>
            </w:r>
            <w:r w:rsidRPr="000B3639">
              <w:rPr>
                <w:sz w:val="14"/>
                <w:szCs w:val="14"/>
                <w:lang w:val="es-ES"/>
              </w:rPr>
              <w:t>NEPAL</w:t>
            </w:r>
          </w:p>
        </w:tc>
        <w:tc>
          <w:tcPr>
            <w:tcW w:w="642" w:type="pct"/>
            <w:tcBorders>
              <w:top w:val="single" w:sz="4" w:space="0" w:color="auto"/>
            </w:tcBorders>
          </w:tcPr>
          <w:p w14:paraId="6B1BFC3A" w14:textId="77777777" w:rsidR="00501FB7" w:rsidRPr="000B3639" w:rsidRDefault="00501FB7" w:rsidP="00FE22B4">
            <w:pPr>
              <w:keepNext/>
              <w:ind w:left="227" w:hanging="227"/>
              <w:jc w:val="left"/>
              <w:rPr>
                <w:sz w:val="14"/>
                <w:szCs w:val="14"/>
                <w:lang w:val="es-ES"/>
              </w:rPr>
            </w:pPr>
            <w:r w:rsidRPr="000B3639">
              <w:rPr>
                <w:sz w:val="14"/>
                <w:szCs w:val="14"/>
                <w:lang w:val="es-ES"/>
              </w:rPr>
              <w:t>1.</w:t>
            </w:r>
            <w:r w:rsidRPr="000B3639">
              <w:rPr>
                <w:sz w:val="14"/>
                <w:szCs w:val="14"/>
                <w:lang w:val="es-ES"/>
              </w:rPr>
              <w:tab/>
              <w:t>Centro de Promoción del Comercio y las Exportaciones</w:t>
            </w:r>
          </w:p>
          <w:p w14:paraId="2BA82838" w14:textId="77777777" w:rsidR="00501FB7" w:rsidRPr="000B3639" w:rsidRDefault="00501FB7" w:rsidP="00FE22B4">
            <w:pPr>
              <w:keepNext/>
              <w:ind w:left="227" w:hanging="227"/>
              <w:jc w:val="left"/>
              <w:rPr>
                <w:sz w:val="14"/>
                <w:szCs w:val="14"/>
                <w:lang w:val="es-ES"/>
              </w:rPr>
            </w:pPr>
            <w:r w:rsidRPr="000B3639">
              <w:rPr>
                <w:sz w:val="14"/>
                <w:szCs w:val="14"/>
                <w:lang w:val="es-ES"/>
              </w:rPr>
              <w:t>2.</w:t>
            </w:r>
            <w:r w:rsidRPr="000B3639">
              <w:rPr>
                <w:sz w:val="14"/>
                <w:szCs w:val="14"/>
                <w:lang w:val="es-ES"/>
              </w:rPr>
              <w:tab/>
              <w:t>Federación de Cámaras de Comercio e Industria de Nepal</w:t>
            </w:r>
          </w:p>
          <w:p w14:paraId="6D1BBC97" w14:textId="77777777" w:rsidR="00501FB7" w:rsidRPr="000B3639" w:rsidRDefault="00501FB7" w:rsidP="00FE22B4">
            <w:pPr>
              <w:keepNext/>
              <w:ind w:left="227" w:hanging="227"/>
              <w:jc w:val="left"/>
              <w:rPr>
                <w:sz w:val="14"/>
                <w:szCs w:val="14"/>
                <w:lang w:val="es-ES"/>
              </w:rPr>
            </w:pPr>
            <w:r w:rsidRPr="000B3639">
              <w:rPr>
                <w:sz w:val="14"/>
                <w:szCs w:val="14"/>
                <w:lang w:val="es-ES"/>
              </w:rPr>
              <w:t>3.</w:t>
            </w:r>
            <w:r w:rsidRPr="000B3639">
              <w:rPr>
                <w:sz w:val="14"/>
                <w:szCs w:val="14"/>
                <w:lang w:val="es-ES"/>
              </w:rPr>
              <w:tab/>
              <w:t>Cámara de Comercio de Nepal</w:t>
            </w:r>
          </w:p>
          <w:p w14:paraId="5C1EDB4C" w14:textId="77777777" w:rsidR="00501FB7" w:rsidRPr="000B3639" w:rsidRDefault="00501FB7" w:rsidP="00FE22B4">
            <w:pPr>
              <w:keepNext/>
              <w:ind w:left="227" w:hanging="227"/>
              <w:jc w:val="left"/>
              <w:rPr>
                <w:sz w:val="14"/>
                <w:szCs w:val="14"/>
                <w:lang w:val="es-ES"/>
              </w:rPr>
            </w:pPr>
            <w:r w:rsidRPr="000B3639">
              <w:rPr>
                <w:sz w:val="14"/>
                <w:szCs w:val="14"/>
                <w:lang w:val="es-ES"/>
              </w:rPr>
              <w:t>4.</w:t>
            </w:r>
            <w:r w:rsidRPr="000B3639">
              <w:rPr>
                <w:sz w:val="14"/>
                <w:szCs w:val="14"/>
                <w:lang w:val="es-ES"/>
              </w:rPr>
              <w:tab/>
              <w:t>Confederación de Industrias Nepalesas</w:t>
            </w:r>
          </w:p>
        </w:tc>
        <w:tc>
          <w:tcPr>
            <w:tcW w:w="642" w:type="pct"/>
            <w:tcBorders>
              <w:top w:val="single" w:sz="4" w:space="0" w:color="auto"/>
            </w:tcBorders>
          </w:tcPr>
          <w:p w14:paraId="1127784F" w14:textId="0DB539CC" w:rsidR="00501FB7" w:rsidRPr="000B3639" w:rsidRDefault="00501FB7" w:rsidP="00A23897">
            <w:pPr>
              <w:keepNext/>
              <w:ind w:left="-28" w:right="-28"/>
              <w:jc w:val="left"/>
              <w:rPr>
                <w:sz w:val="14"/>
                <w:szCs w:val="14"/>
                <w:lang w:val="es-ES"/>
              </w:rPr>
            </w:pPr>
            <w:r w:rsidRPr="000B3639">
              <w:rPr>
                <w:sz w:val="14"/>
                <w:szCs w:val="14"/>
                <w:lang w:val="es-ES"/>
              </w:rPr>
              <w:t>Tercer país/India:</w:t>
            </w:r>
          </w:p>
          <w:p w14:paraId="7C76EEE5" w14:textId="77777777" w:rsidR="00A23897" w:rsidRPr="000B3639" w:rsidRDefault="00A23897" w:rsidP="00A23897">
            <w:pPr>
              <w:keepNext/>
              <w:ind w:left="-28" w:right="-28"/>
              <w:jc w:val="left"/>
              <w:rPr>
                <w:sz w:val="14"/>
                <w:szCs w:val="14"/>
                <w:lang w:val="es-ES"/>
              </w:rPr>
            </w:pPr>
          </w:p>
          <w:p w14:paraId="323F289F" w14:textId="77777777" w:rsidR="00501FB7" w:rsidRPr="000B3639" w:rsidRDefault="00501FB7" w:rsidP="00534DE8">
            <w:pPr>
              <w:ind w:left="199" w:right="-28" w:hanging="227"/>
              <w:jc w:val="left"/>
              <w:rPr>
                <w:sz w:val="14"/>
                <w:szCs w:val="14"/>
                <w:lang w:val="es-ES"/>
              </w:rPr>
            </w:pPr>
            <w:r w:rsidRPr="000B3639">
              <w:rPr>
                <w:sz w:val="14"/>
                <w:szCs w:val="14"/>
                <w:lang w:val="es-ES"/>
              </w:rPr>
              <w:t>1.</w:t>
            </w:r>
            <w:r w:rsidRPr="000B3639">
              <w:rPr>
                <w:sz w:val="14"/>
                <w:szCs w:val="14"/>
                <w:lang w:val="es-ES"/>
              </w:rPr>
              <w:tab/>
              <w:t>Certificado de inscripción de la empresa</w:t>
            </w:r>
          </w:p>
          <w:p w14:paraId="3C061EE6" w14:textId="77777777" w:rsidR="00501FB7" w:rsidRPr="000B3639" w:rsidRDefault="00501FB7" w:rsidP="00534DE8">
            <w:pPr>
              <w:ind w:left="199" w:right="-28" w:hanging="227"/>
              <w:jc w:val="left"/>
              <w:rPr>
                <w:sz w:val="14"/>
                <w:szCs w:val="14"/>
                <w:lang w:val="es-ES"/>
              </w:rPr>
            </w:pPr>
            <w:r w:rsidRPr="000B3639">
              <w:rPr>
                <w:sz w:val="14"/>
                <w:szCs w:val="14"/>
                <w:lang w:val="es-ES"/>
              </w:rPr>
              <w:t>2.</w:t>
            </w:r>
            <w:r w:rsidRPr="000B3639">
              <w:rPr>
                <w:sz w:val="14"/>
                <w:szCs w:val="14"/>
                <w:lang w:val="es-ES"/>
              </w:rPr>
              <w:tab/>
              <w:t>Código EXIM</w:t>
            </w:r>
          </w:p>
          <w:p w14:paraId="51DC2DCD" w14:textId="77777777" w:rsidR="00501FB7" w:rsidRPr="000B3639" w:rsidRDefault="00501FB7" w:rsidP="00534DE8">
            <w:pPr>
              <w:ind w:left="199" w:right="-28" w:hanging="227"/>
              <w:jc w:val="left"/>
              <w:rPr>
                <w:sz w:val="14"/>
                <w:szCs w:val="14"/>
                <w:lang w:val="es-ES"/>
              </w:rPr>
            </w:pPr>
            <w:r w:rsidRPr="000B3639">
              <w:rPr>
                <w:sz w:val="14"/>
                <w:szCs w:val="14"/>
                <w:lang w:val="es-ES"/>
              </w:rPr>
              <w:t>3.</w:t>
            </w:r>
            <w:r w:rsidRPr="000B3639">
              <w:rPr>
                <w:sz w:val="14"/>
                <w:szCs w:val="14"/>
                <w:lang w:val="es-ES"/>
              </w:rPr>
              <w:tab/>
              <w:t>Certificado de matrícula fiscal</w:t>
            </w:r>
          </w:p>
          <w:p w14:paraId="06D5FFEC" w14:textId="77777777" w:rsidR="00501FB7" w:rsidRPr="000B3639" w:rsidRDefault="00501FB7" w:rsidP="00534DE8">
            <w:pPr>
              <w:ind w:left="199" w:right="-28" w:hanging="227"/>
              <w:jc w:val="left"/>
              <w:rPr>
                <w:sz w:val="14"/>
                <w:szCs w:val="14"/>
                <w:lang w:val="es-ES"/>
              </w:rPr>
            </w:pPr>
            <w:r w:rsidRPr="000B3639">
              <w:rPr>
                <w:sz w:val="14"/>
                <w:szCs w:val="14"/>
                <w:lang w:val="es-ES"/>
              </w:rPr>
              <w:t>4.</w:t>
            </w:r>
            <w:r w:rsidRPr="000B3639">
              <w:rPr>
                <w:sz w:val="14"/>
                <w:szCs w:val="14"/>
                <w:lang w:val="es-ES"/>
              </w:rPr>
              <w:tab/>
              <w:t>Certificado de inscripción del IVA/número de cuenta personal (PAN)</w:t>
            </w:r>
          </w:p>
          <w:p w14:paraId="5AC7AA2B" w14:textId="77777777" w:rsidR="00501FB7" w:rsidRPr="000B3639" w:rsidRDefault="00501FB7" w:rsidP="00534DE8">
            <w:pPr>
              <w:ind w:left="199" w:right="-28" w:hanging="227"/>
              <w:jc w:val="left"/>
              <w:rPr>
                <w:sz w:val="14"/>
                <w:szCs w:val="14"/>
                <w:lang w:val="es-ES"/>
              </w:rPr>
            </w:pPr>
            <w:r w:rsidRPr="000B3639">
              <w:rPr>
                <w:sz w:val="14"/>
                <w:szCs w:val="14"/>
                <w:lang w:val="es-ES"/>
              </w:rPr>
              <w:t>5.</w:t>
            </w:r>
            <w:r w:rsidRPr="000B3639">
              <w:rPr>
                <w:sz w:val="14"/>
                <w:szCs w:val="14"/>
                <w:lang w:val="es-ES"/>
              </w:rPr>
              <w:tab/>
              <w:t>Comprobante de pago</w:t>
            </w:r>
          </w:p>
          <w:p w14:paraId="38D81E9F" w14:textId="77777777" w:rsidR="00501FB7" w:rsidRPr="000B3639" w:rsidRDefault="00501FB7" w:rsidP="00534DE8">
            <w:pPr>
              <w:ind w:left="199" w:right="-28" w:hanging="227"/>
              <w:jc w:val="left"/>
              <w:rPr>
                <w:sz w:val="14"/>
                <w:szCs w:val="14"/>
                <w:lang w:val="es-ES"/>
              </w:rPr>
            </w:pPr>
            <w:r w:rsidRPr="000B3639">
              <w:rPr>
                <w:sz w:val="14"/>
                <w:szCs w:val="14"/>
                <w:lang w:val="es-ES"/>
              </w:rPr>
              <w:t>6.</w:t>
            </w:r>
            <w:r w:rsidRPr="000B3639">
              <w:rPr>
                <w:sz w:val="14"/>
                <w:szCs w:val="14"/>
                <w:lang w:val="es-ES"/>
              </w:rPr>
              <w:tab/>
              <w:t>Factura comercial</w:t>
            </w:r>
          </w:p>
        </w:tc>
        <w:tc>
          <w:tcPr>
            <w:tcW w:w="642" w:type="pct"/>
            <w:tcBorders>
              <w:top w:val="single" w:sz="4" w:space="0" w:color="auto"/>
            </w:tcBorders>
          </w:tcPr>
          <w:p w14:paraId="561B7BEC" w14:textId="77777777" w:rsidR="00501FB7" w:rsidRPr="000B3639" w:rsidRDefault="00501FB7" w:rsidP="00534DE8">
            <w:pPr>
              <w:keepNext/>
              <w:ind w:left="-28" w:right="-28"/>
              <w:jc w:val="left"/>
              <w:rPr>
                <w:sz w:val="14"/>
                <w:szCs w:val="14"/>
                <w:lang w:val="es-ES"/>
              </w:rPr>
            </w:pPr>
            <w:r w:rsidRPr="000B3639">
              <w:rPr>
                <w:sz w:val="14"/>
                <w:szCs w:val="14"/>
                <w:lang w:val="es-ES"/>
              </w:rPr>
              <w:t>Licencia, en caso de ser necesaria para la exportación de determinadas mercancías</w:t>
            </w:r>
          </w:p>
        </w:tc>
        <w:tc>
          <w:tcPr>
            <w:tcW w:w="642" w:type="pct"/>
            <w:tcBorders>
              <w:top w:val="single" w:sz="4" w:space="0" w:color="auto"/>
            </w:tcBorders>
          </w:tcPr>
          <w:p w14:paraId="776DF57B" w14:textId="77777777" w:rsidR="00501FB7" w:rsidRPr="000B3639" w:rsidRDefault="00501FB7" w:rsidP="00FE22B4">
            <w:pPr>
              <w:keepNext/>
              <w:jc w:val="left"/>
              <w:rPr>
                <w:sz w:val="14"/>
                <w:szCs w:val="14"/>
                <w:lang w:val="es-ES"/>
              </w:rPr>
            </w:pPr>
            <w:r w:rsidRPr="000B3639">
              <w:rPr>
                <w:sz w:val="14"/>
                <w:szCs w:val="14"/>
                <w:lang w:val="es-ES"/>
              </w:rPr>
              <w:t>Solicitud en papel</w:t>
            </w:r>
          </w:p>
        </w:tc>
        <w:tc>
          <w:tcPr>
            <w:tcW w:w="642" w:type="pct"/>
            <w:tcBorders>
              <w:top w:val="single" w:sz="4" w:space="0" w:color="auto"/>
            </w:tcBorders>
          </w:tcPr>
          <w:p w14:paraId="506F6D56" w14:textId="77777777" w:rsidR="00501FB7" w:rsidRPr="000B3639" w:rsidRDefault="00501FB7" w:rsidP="00FE22B4">
            <w:pPr>
              <w:keepNext/>
              <w:jc w:val="left"/>
              <w:rPr>
                <w:sz w:val="14"/>
                <w:szCs w:val="14"/>
                <w:lang w:val="es-ES"/>
              </w:rPr>
            </w:pPr>
            <w:r w:rsidRPr="000B3639">
              <w:rPr>
                <w:sz w:val="14"/>
                <w:szCs w:val="14"/>
                <w:lang w:val="es-ES"/>
              </w:rPr>
              <w:t>9 paisa por cada 100 rupias nepalesas de la factura comercial</w:t>
            </w:r>
          </w:p>
        </w:tc>
        <w:tc>
          <w:tcPr>
            <w:tcW w:w="642" w:type="pct"/>
            <w:tcBorders>
              <w:top w:val="single" w:sz="4" w:space="0" w:color="auto"/>
            </w:tcBorders>
          </w:tcPr>
          <w:p w14:paraId="7EA50461" w14:textId="6FF942A7" w:rsidR="00501FB7" w:rsidRPr="000B3639" w:rsidRDefault="00501FB7" w:rsidP="00FE22B4">
            <w:pPr>
              <w:keepNext/>
              <w:jc w:val="left"/>
              <w:rPr>
                <w:sz w:val="14"/>
                <w:szCs w:val="14"/>
                <w:lang w:val="es-ES"/>
              </w:rPr>
            </w:pPr>
            <w:r w:rsidRPr="000B3639">
              <w:rPr>
                <w:sz w:val="14"/>
                <w:szCs w:val="14"/>
                <w:lang w:val="es-ES"/>
              </w:rPr>
              <w:t>El mismo día o al día siguiente</w:t>
            </w:r>
          </w:p>
        </w:tc>
        <w:tc>
          <w:tcPr>
            <w:tcW w:w="642" w:type="pct"/>
            <w:tcBorders>
              <w:top w:val="single" w:sz="4" w:space="0" w:color="auto"/>
            </w:tcBorders>
          </w:tcPr>
          <w:p w14:paraId="1BA5EAC9" w14:textId="77777777" w:rsidR="00501FB7" w:rsidRPr="000B3639" w:rsidRDefault="00501FB7" w:rsidP="00FE22B4">
            <w:pPr>
              <w:keepNext/>
              <w:jc w:val="left"/>
              <w:rPr>
                <w:sz w:val="14"/>
                <w:szCs w:val="14"/>
                <w:lang w:val="es-ES"/>
              </w:rPr>
            </w:pPr>
            <w:r w:rsidRPr="000B3639">
              <w:rPr>
                <w:sz w:val="14"/>
                <w:szCs w:val="14"/>
                <w:lang w:val="es-ES"/>
              </w:rPr>
              <w:t>En el caso de una rama de producción con una capacidad nueva o ampliada, se requiere la recomendación del Comité Técnico del Departamento de Industria. Los comerciantes deben presentar cada vez los documentos de conformidad que acrediten que los productos cumplen las normas de origen del lugar de destino de la exportación.</w:t>
            </w:r>
          </w:p>
        </w:tc>
      </w:tr>
      <w:tr w:rsidR="004E17CA" w:rsidRPr="000B3639" w14:paraId="32C12803" w14:textId="77777777" w:rsidTr="00FE22B4">
        <w:tc>
          <w:tcPr>
            <w:tcW w:w="508" w:type="pct"/>
            <w:tcBorders>
              <w:bottom w:val="single" w:sz="4" w:space="0" w:color="auto"/>
            </w:tcBorders>
          </w:tcPr>
          <w:p w14:paraId="211CB891" w14:textId="76602AA6" w:rsidR="00501FB7" w:rsidRPr="000B3639" w:rsidRDefault="00501FB7" w:rsidP="0036121F">
            <w:pPr>
              <w:ind w:left="284" w:hanging="284"/>
              <w:contextualSpacing/>
              <w:jc w:val="left"/>
              <w:rPr>
                <w:sz w:val="14"/>
                <w:szCs w:val="14"/>
                <w:lang w:val="es-ES"/>
              </w:rPr>
            </w:pPr>
            <w:r w:rsidRPr="000B3639">
              <w:rPr>
                <w:sz w:val="14"/>
                <w:szCs w:val="14"/>
                <w:lang w:val="es-ES"/>
              </w:rPr>
              <w:t>11.</w:t>
            </w:r>
            <w:r w:rsidR="00043E19" w:rsidRPr="000B3639">
              <w:rPr>
                <w:sz w:val="14"/>
                <w:szCs w:val="14"/>
                <w:lang w:val="es-ES"/>
              </w:rPr>
              <w:tab/>
            </w:r>
            <w:r w:rsidRPr="000B3639">
              <w:rPr>
                <w:sz w:val="14"/>
                <w:szCs w:val="14"/>
                <w:lang w:val="es-ES"/>
              </w:rPr>
              <w:t>RWANDA</w:t>
            </w:r>
            <w:r w:rsidRPr="000B3639">
              <w:rPr>
                <w:rStyle w:val="FootnoteReference"/>
                <w:sz w:val="14"/>
                <w:szCs w:val="14"/>
              </w:rPr>
              <w:footnoteReference w:id="28"/>
            </w:r>
          </w:p>
        </w:tc>
        <w:tc>
          <w:tcPr>
            <w:tcW w:w="642" w:type="pct"/>
            <w:tcBorders>
              <w:bottom w:val="single" w:sz="4" w:space="0" w:color="auto"/>
            </w:tcBorders>
          </w:tcPr>
          <w:p w14:paraId="65E14819" w14:textId="77777777" w:rsidR="00501FB7" w:rsidRPr="000B3639" w:rsidRDefault="00501FB7" w:rsidP="00993984">
            <w:pPr>
              <w:jc w:val="left"/>
              <w:rPr>
                <w:sz w:val="14"/>
                <w:szCs w:val="14"/>
                <w:lang w:val="es-ES"/>
              </w:rPr>
            </w:pPr>
            <w:r w:rsidRPr="000B3639">
              <w:rPr>
                <w:sz w:val="14"/>
                <w:szCs w:val="14"/>
                <w:lang w:val="es-ES"/>
              </w:rPr>
              <w:t>Ventanilla electrónica única (y oficina del Departamento de Servicios Aduaneros en el caso de la AGOA)</w:t>
            </w:r>
          </w:p>
        </w:tc>
        <w:tc>
          <w:tcPr>
            <w:tcW w:w="642" w:type="pct"/>
            <w:tcBorders>
              <w:bottom w:val="single" w:sz="4" w:space="0" w:color="auto"/>
            </w:tcBorders>
          </w:tcPr>
          <w:p w14:paraId="0E97D47B" w14:textId="77777777" w:rsidR="00501FB7" w:rsidRPr="000B3639" w:rsidRDefault="00501FB7" w:rsidP="00534DE8">
            <w:pPr>
              <w:keepNext/>
              <w:ind w:left="-28" w:right="-28"/>
              <w:jc w:val="left"/>
              <w:rPr>
                <w:sz w:val="14"/>
                <w:szCs w:val="14"/>
                <w:lang w:val="es-ES"/>
              </w:rPr>
            </w:pPr>
            <w:r w:rsidRPr="000B3639">
              <w:rPr>
                <w:sz w:val="14"/>
                <w:szCs w:val="14"/>
                <w:lang w:val="es-ES"/>
              </w:rPr>
              <w:t>Factura y lista de especificación de embalajes</w:t>
            </w:r>
          </w:p>
        </w:tc>
        <w:tc>
          <w:tcPr>
            <w:tcW w:w="642" w:type="pct"/>
            <w:tcBorders>
              <w:bottom w:val="single" w:sz="4" w:space="0" w:color="auto"/>
            </w:tcBorders>
          </w:tcPr>
          <w:p w14:paraId="71BF2DA6" w14:textId="77777777" w:rsidR="00501FB7" w:rsidRPr="000B3639" w:rsidRDefault="00501FB7" w:rsidP="00534DE8">
            <w:pPr>
              <w:keepNext/>
              <w:ind w:left="-28" w:right="-28"/>
              <w:jc w:val="left"/>
              <w:rPr>
                <w:sz w:val="14"/>
                <w:szCs w:val="14"/>
                <w:lang w:val="es-ES"/>
              </w:rPr>
            </w:pPr>
            <w:r w:rsidRPr="000B3639">
              <w:rPr>
                <w:sz w:val="14"/>
                <w:szCs w:val="14"/>
                <w:lang w:val="es-ES"/>
              </w:rPr>
              <w:t>En el caso del café y el té, la Junta Nacional de Fomento de las Exportaciones Agrícolas emite el certificado de origen (sobre la base del contrato de exportación y el recibo de pago de las tasas del certificado).</w:t>
            </w:r>
            <w:r w:rsidRPr="000B3639">
              <w:rPr>
                <w:rStyle w:val="FootnoteReference"/>
                <w:sz w:val="14"/>
                <w:szCs w:val="14"/>
              </w:rPr>
              <w:footnoteReference w:id="29"/>
            </w:r>
          </w:p>
        </w:tc>
        <w:tc>
          <w:tcPr>
            <w:tcW w:w="642" w:type="pct"/>
            <w:tcBorders>
              <w:bottom w:val="single" w:sz="4" w:space="0" w:color="auto"/>
            </w:tcBorders>
          </w:tcPr>
          <w:p w14:paraId="4E4737A2" w14:textId="77777777" w:rsidR="00501FB7" w:rsidRPr="000B3639" w:rsidRDefault="00501FB7" w:rsidP="00993984">
            <w:pPr>
              <w:jc w:val="left"/>
              <w:rPr>
                <w:sz w:val="14"/>
                <w:szCs w:val="14"/>
                <w:lang w:val="es-ES"/>
              </w:rPr>
            </w:pPr>
            <w:r w:rsidRPr="000B3639">
              <w:rPr>
                <w:sz w:val="14"/>
                <w:szCs w:val="14"/>
                <w:lang w:val="es-ES"/>
              </w:rPr>
              <w:t>Solicitud en línea</w:t>
            </w:r>
          </w:p>
        </w:tc>
        <w:tc>
          <w:tcPr>
            <w:tcW w:w="642" w:type="pct"/>
            <w:tcBorders>
              <w:bottom w:val="single" w:sz="4" w:space="0" w:color="auto"/>
            </w:tcBorders>
          </w:tcPr>
          <w:p w14:paraId="1D2E2549" w14:textId="77777777" w:rsidR="00501FB7" w:rsidRPr="000B3639" w:rsidRDefault="00501FB7" w:rsidP="00993984">
            <w:pPr>
              <w:jc w:val="left"/>
              <w:rPr>
                <w:sz w:val="14"/>
                <w:szCs w:val="14"/>
                <w:lang w:val="es-ES"/>
              </w:rPr>
            </w:pPr>
            <w:r w:rsidRPr="000B3639">
              <w:rPr>
                <w:sz w:val="14"/>
                <w:szCs w:val="14"/>
                <w:lang w:val="es-ES"/>
              </w:rPr>
              <w:t>No se perciben derechos.</w:t>
            </w:r>
          </w:p>
        </w:tc>
        <w:tc>
          <w:tcPr>
            <w:tcW w:w="642" w:type="pct"/>
            <w:tcBorders>
              <w:bottom w:val="single" w:sz="4" w:space="0" w:color="auto"/>
            </w:tcBorders>
          </w:tcPr>
          <w:p w14:paraId="0E59166C" w14:textId="77777777" w:rsidR="00501FB7" w:rsidRPr="000B3639" w:rsidRDefault="00501FB7" w:rsidP="00993984">
            <w:pPr>
              <w:jc w:val="left"/>
              <w:rPr>
                <w:sz w:val="14"/>
                <w:szCs w:val="14"/>
                <w:lang w:val="es-ES"/>
              </w:rPr>
            </w:pPr>
            <w:r w:rsidRPr="000B3639">
              <w:rPr>
                <w:sz w:val="14"/>
                <w:szCs w:val="14"/>
                <w:lang w:val="es-ES"/>
              </w:rPr>
              <w:t>10 min - 4 h 30 min</w:t>
            </w:r>
          </w:p>
        </w:tc>
        <w:tc>
          <w:tcPr>
            <w:tcW w:w="642" w:type="pct"/>
            <w:tcBorders>
              <w:bottom w:val="single" w:sz="4" w:space="0" w:color="auto"/>
            </w:tcBorders>
          </w:tcPr>
          <w:p w14:paraId="0ABDE9DB" w14:textId="77777777" w:rsidR="00501FB7" w:rsidRPr="000B3639" w:rsidRDefault="00501FB7" w:rsidP="00993984">
            <w:pPr>
              <w:jc w:val="left"/>
              <w:rPr>
                <w:sz w:val="14"/>
                <w:szCs w:val="14"/>
                <w:lang w:val="es-ES"/>
              </w:rPr>
            </w:pPr>
            <w:r w:rsidRPr="000B3639">
              <w:rPr>
                <w:sz w:val="14"/>
                <w:szCs w:val="14"/>
                <w:lang w:val="es-ES"/>
              </w:rPr>
              <w:t xml:space="preserve">El </w:t>
            </w:r>
            <w:hyperlink r:id="rId27" w:anchor="smenu17" w:history="1">
              <w:r w:rsidRPr="000B3639">
                <w:rPr>
                  <w:rStyle w:val="Hyperlink"/>
                  <w:color w:val="auto"/>
                  <w:sz w:val="14"/>
                  <w:szCs w:val="14"/>
                  <w:u w:val="none"/>
                </w:rPr>
                <w:t>certificado</w:t>
              </w:r>
            </w:hyperlink>
            <w:r w:rsidRPr="000B3639">
              <w:rPr>
                <w:sz w:val="14"/>
                <w:szCs w:val="14"/>
                <w:lang w:val="es-ES"/>
              </w:rPr>
              <w:t xml:space="preserve"> de origen puede obtenerse en línea.</w:t>
            </w:r>
          </w:p>
        </w:tc>
      </w:tr>
      <w:tr w:rsidR="004E17CA" w:rsidRPr="000B3639" w14:paraId="1B9F4784" w14:textId="77777777" w:rsidTr="00FE22B4">
        <w:tc>
          <w:tcPr>
            <w:tcW w:w="508" w:type="pct"/>
            <w:tcBorders>
              <w:top w:val="single" w:sz="4" w:space="0" w:color="auto"/>
              <w:bottom w:val="single" w:sz="4" w:space="0" w:color="auto"/>
            </w:tcBorders>
          </w:tcPr>
          <w:p w14:paraId="3728D06F" w14:textId="3698AEFF" w:rsidR="00501FB7" w:rsidRPr="000B3639" w:rsidRDefault="00501FB7" w:rsidP="0036121F">
            <w:pPr>
              <w:ind w:left="284" w:hanging="284"/>
              <w:contextualSpacing/>
              <w:jc w:val="left"/>
              <w:rPr>
                <w:sz w:val="14"/>
                <w:szCs w:val="14"/>
                <w:lang w:val="es-ES"/>
              </w:rPr>
            </w:pPr>
            <w:r w:rsidRPr="000B3639">
              <w:rPr>
                <w:sz w:val="14"/>
                <w:szCs w:val="14"/>
                <w:lang w:val="es-ES"/>
              </w:rPr>
              <w:t>12.</w:t>
            </w:r>
            <w:r w:rsidR="00043E19" w:rsidRPr="000B3639">
              <w:rPr>
                <w:sz w:val="14"/>
                <w:szCs w:val="14"/>
                <w:lang w:val="es-ES"/>
              </w:rPr>
              <w:tab/>
            </w:r>
            <w:r w:rsidRPr="000B3639">
              <w:rPr>
                <w:sz w:val="14"/>
                <w:szCs w:val="14"/>
                <w:lang w:val="es-ES"/>
              </w:rPr>
              <w:t>SENEGAL</w:t>
            </w:r>
            <w:r w:rsidRPr="000B3639">
              <w:rPr>
                <w:rStyle w:val="FootnoteReference"/>
                <w:sz w:val="14"/>
                <w:szCs w:val="14"/>
              </w:rPr>
              <w:footnoteReference w:id="30"/>
            </w:r>
          </w:p>
        </w:tc>
        <w:tc>
          <w:tcPr>
            <w:tcW w:w="642" w:type="pct"/>
            <w:tcBorders>
              <w:top w:val="single" w:sz="4" w:space="0" w:color="auto"/>
              <w:bottom w:val="single" w:sz="4" w:space="0" w:color="auto"/>
            </w:tcBorders>
          </w:tcPr>
          <w:p w14:paraId="33D107E5" w14:textId="77777777" w:rsidR="00501FB7" w:rsidRPr="000B3639" w:rsidRDefault="00501FB7" w:rsidP="00993984">
            <w:pPr>
              <w:ind w:left="227" w:hanging="227"/>
              <w:jc w:val="left"/>
              <w:rPr>
                <w:sz w:val="14"/>
                <w:szCs w:val="14"/>
                <w:lang w:val="es-ES"/>
              </w:rPr>
            </w:pPr>
            <w:r w:rsidRPr="000B3639">
              <w:rPr>
                <w:sz w:val="14"/>
                <w:szCs w:val="14"/>
                <w:lang w:val="es-ES"/>
              </w:rPr>
              <w:t>1.</w:t>
            </w:r>
            <w:r w:rsidRPr="000B3639">
              <w:rPr>
                <w:sz w:val="14"/>
                <w:szCs w:val="14"/>
                <w:lang w:val="es-ES"/>
              </w:rPr>
              <w:tab/>
              <w:t>Agencia Senegalesa de Promoción de las Exportaciones</w:t>
            </w:r>
          </w:p>
          <w:p w14:paraId="7528A04C" w14:textId="77777777" w:rsidR="00501FB7" w:rsidRPr="000B3639" w:rsidRDefault="00501FB7" w:rsidP="00993984">
            <w:pPr>
              <w:ind w:left="227" w:hanging="227"/>
              <w:jc w:val="left"/>
              <w:rPr>
                <w:sz w:val="14"/>
                <w:szCs w:val="14"/>
                <w:lang w:val="es-ES"/>
              </w:rPr>
            </w:pPr>
            <w:r w:rsidRPr="000B3639">
              <w:rPr>
                <w:sz w:val="14"/>
                <w:szCs w:val="14"/>
                <w:lang w:val="es-ES"/>
              </w:rPr>
              <w:t>2.</w:t>
            </w:r>
            <w:r w:rsidRPr="000B3639">
              <w:rPr>
                <w:sz w:val="14"/>
                <w:szCs w:val="14"/>
                <w:lang w:val="es-ES"/>
              </w:rPr>
              <w:tab/>
              <w:t>Dirección de Industria</w:t>
            </w:r>
          </w:p>
        </w:tc>
        <w:tc>
          <w:tcPr>
            <w:tcW w:w="642" w:type="pct"/>
            <w:tcBorders>
              <w:top w:val="single" w:sz="4" w:space="0" w:color="auto"/>
              <w:bottom w:val="single" w:sz="4" w:space="0" w:color="auto"/>
            </w:tcBorders>
          </w:tcPr>
          <w:p w14:paraId="329A8815" w14:textId="77777777" w:rsidR="00501FB7" w:rsidRPr="000B3639" w:rsidRDefault="00501FB7" w:rsidP="00534DE8">
            <w:pPr>
              <w:ind w:left="199" w:right="-28" w:hanging="227"/>
              <w:jc w:val="left"/>
              <w:rPr>
                <w:sz w:val="14"/>
                <w:szCs w:val="14"/>
                <w:lang w:val="es-ES"/>
              </w:rPr>
            </w:pPr>
            <w:r w:rsidRPr="000B3639">
              <w:rPr>
                <w:sz w:val="14"/>
                <w:szCs w:val="14"/>
                <w:lang w:val="es-ES"/>
              </w:rPr>
              <w:t>1.</w:t>
            </w:r>
            <w:r w:rsidRPr="000B3639">
              <w:rPr>
                <w:sz w:val="14"/>
                <w:szCs w:val="14"/>
                <w:lang w:val="es-ES"/>
              </w:rPr>
              <w:tab/>
              <w:t>Formulario del certificado de origen debidamente cumplimentado</w:t>
            </w:r>
          </w:p>
          <w:p w14:paraId="6D636CDC" w14:textId="77777777" w:rsidR="00501FB7" w:rsidRPr="000B3639" w:rsidRDefault="00501FB7" w:rsidP="00534DE8">
            <w:pPr>
              <w:ind w:left="199" w:right="-28" w:hanging="227"/>
              <w:jc w:val="left"/>
              <w:rPr>
                <w:sz w:val="14"/>
                <w:szCs w:val="14"/>
                <w:lang w:val="es-ES"/>
              </w:rPr>
            </w:pPr>
            <w:r w:rsidRPr="000B3639">
              <w:rPr>
                <w:sz w:val="14"/>
                <w:szCs w:val="14"/>
                <w:lang w:val="es-ES"/>
              </w:rPr>
              <w:t>2.</w:t>
            </w:r>
            <w:r w:rsidRPr="000B3639">
              <w:rPr>
                <w:sz w:val="14"/>
                <w:szCs w:val="14"/>
                <w:lang w:val="es-ES"/>
              </w:rPr>
              <w:tab/>
              <w:t>Factura comercial (proforma o firme)</w:t>
            </w:r>
          </w:p>
          <w:p w14:paraId="1A542EF5" w14:textId="77777777" w:rsidR="00501FB7" w:rsidRPr="000B3639" w:rsidRDefault="00501FB7" w:rsidP="00534DE8">
            <w:pPr>
              <w:ind w:left="199" w:right="-28" w:hanging="227"/>
              <w:jc w:val="left"/>
              <w:rPr>
                <w:sz w:val="14"/>
                <w:szCs w:val="14"/>
                <w:lang w:val="es-ES"/>
              </w:rPr>
            </w:pPr>
            <w:r w:rsidRPr="000B3639">
              <w:rPr>
                <w:sz w:val="14"/>
                <w:szCs w:val="14"/>
                <w:lang w:val="es-ES"/>
              </w:rPr>
              <w:t>3.</w:t>
            </w:r>
            <w:r w:rsidRPr="000B3639">
              <w:rPr>
                <w:sz w:val="14"/>
                <w:szCs w:val="14"/>
                <w:lang w:val="es-ES"/>
              </w:rPr>
              <w:tab/>
              <w:t>Lista de especificación de embalajes</w:t>
            </w:r>
          </w:p>
          <w:p w14:paraId="2A9A2A5F" w14:textId="77777777" w:rsidR="00501FB7" w:rsidRPr="000B3639" w:rsidRDefault="00501FB7" w:rsidP="00534DE8">
            <w:pPr>
              <w:ind w:left="199" w:right="-28" w:hanging="227"/>
              <w:jc w:val="left"/>
              <w:rPr>
                <w:sz w:val="14"/>
                <w:szCs w:val="14"/>
                <w:lang w:val="es-ES"/>
              </w:rPr>
            </w:pPr>
            <w:r w:rsidRPr="000B3639">
              <w:rPr>
                <w:sz w:val="14"/>
                <w:szCs w:val="14"/>
                <w:lang w:val="es-ES"/>
              </w:rPr>
              <w:t>4.</w:t>
            </w:r>
            <w:r w:rsidRPr="000B3639">
              <w:rPr>
                <w:sz w:val="14"/>
                <w:szCs w:val="14"/>
                <w:lang w:val="es-ES"/>
              </w:rPr>
              <w:tab/>
              <w:t xml:space="preserve">Declaración en aduana debidamente firmada por las autoridades aduaneras </w:t>
            </w:r>
          </w:p>
        </w:tc>
        <w:tc>
          <w:tcPr>
            <w:tcW w:w="642" w:type="pct"/>
            <w:tcBorders>
              <w:top w:val="single" w:sz="4" w:space="0" w:color="auto"/>
              <w:bottom w:val="single" w:sz="4" w:space="0" w:color="auto"/>
            </w:tcBorders>
          </w:tcPr>
          <w:p w14:paraId="77584F48" w14:textId="77777777" w:rsidR="00501FB7" w:rsidRPr="000B3639" w:rsidRDefault="00501FB7" w:rsidP="00534DE8">
            <w:pPr>
              <w:ind w:left="199" w:right="-28" w:hanging="227"/>
              <w:jc w:val="left"/>
              <w:rPr>
                <w:sz w:val="14"/>
                <w:szCs w:val="14"/>
                <w:lang w:val="es-ES"/>
              </w:rPr>
            </w:pPr>
            <w:r w:rsidRPr="000B3639">
              <w:rPr>
                <w:sz w:val="14"/>
                <w:szCs w:val="14"/>
                <w:lang w:val="es-ES"/>
              </w:rPr>
              <w:t>1.</w:t>
            </w:r>
            <w:r w:rsidRPr="000B3639">
              <w:rPr>
                <w:sz w:val="14"/>
                <w:szCs w:val="14"/>
                <w:lang w:val="es-ES"/>
              </w:rPr>
              <w:tab/>
              <w:t>Certificado fitosanitario para los productos alimenticios</w:t>
            </w:r>
          </w:p>
          <w:p w14:paraId="11E67605" w14:textId="77777777" w:rsidR="00501FB7" w:rsidRPr="000B3639" w:rsidRDefault="00501FB7" w:rsidP="00534DE8">
            <w:pPr>
              <w:ind w:left="199" w:right="-28" w:hanging="227"/>
              <w:jc w:val="left"/>
              <w:rPr>
                <w:sz w:val="14"/>
                <w:szCs w:val="14"/>
                <w:lang w:val="es-ES"/>
              </w:rPr>
            </w:pPr>
            <w:r w:rsidRPr="000B3639">
              <w:rPr>
                <w:sz w:val="14"/>
                <w:szCs w:val="14"/>
                <w:lang w:val="es-ES"/>
              </w:rPr>
              <w:t>2.</w:t>
            </w:r>
            <w:r w:rsidRPr="000B3639">
              <w:rPr>
                <w:sz w:val="14"/>
                <w:szCs w:val="14"/>
                <w:lang w:val="es-ES"/>
              </w:rPr>
              <w:tab/>
              <w:t>Certificado de origen y salubridad de los productos pesqueros</w:t>
            </w:r>
          </w:p>
          <w:p w14:paraId="514A50D8" w14:textId="77777777" w:rsidR="00501FB7" w:rsidRPr="000B3639" w:rsidRDefault="00501FB7" w:rsidP="00534DE8">
            <w:pPr>
              <w:ind w:left="199" w:right="-28" w:hanging="227"/>
              <w:jc w:val="left"/>
              <w:rPr>
                <w:sz w:val="14"/>
                <w:szCs w:val="14"/>
                <w:lang w:val="es-ES"/>
              </w:rPr>
            </w:pPr>
            <w:r w:rsidRPr="000B3639">
              <w:rPr>
                <w:sz w:val="14"/>
                <w:szCs w:val="14"/>
                <w:lang w:val="es-ES"/>
              </w:rPr>
              <w:t>3.</w:t>
            </w:r>
            <w:r w:rsidRPr="000B3639">
              <w:rPr>
                <w:sz w:val="14"/>
                <w:szCs w:val="14"/>
                <w:lang w:val="es-ES"/>
              </w:rPr>
              <w:tab/>
              <w:t>Certificados de conformidad y embalaje para los cacahuetes</w:t>
            </w:r>
          </w:p>
          <w:p w14:paraId="2B0C3CB2" w14:textId="77777777" w:rsidR="00501FB7" w:rsidRPr="000B3639" w:rsidRDefault="00501FB7" w:rsidP="00534DE8">
            <w:pPr>
              <w:ind w:left="199" w:right="-28" w:hanging="227"/>
              <w:jc w:val="left"/>
              <w:rPr>
                <w:sz w:val="14"/>
                <w:szCs w:val="14"/>
                <w:lang w:val="es-ES"/>
              </w:rPr>
            </w:pPr>
            <w:r w:rsidRPr="000B3639">
              <w:rPr>
                <w:sz w:val="14"/>
                <w:szCs w:val="14"/>
                <w:lang w:val="es-ES"/>
              </w:rPr>
              <w:t>4.</w:t>
            </w:r>
            <w:r w:rsidRPr="000B3639">
              <w:rPr>
                <w:sz w:val="14"/>
                <w:szCs w:val="14"/>
                <w:lang w:val="es-ES"/>
              </w:rPr>
              <w:tab/>
              <w:t>Permiso de la CITIES para las especies protegidas</w:t>
            </w:r>
          </w:p>
        </w:tc>
        <w:tc>
          <w:tcPr>
            <w:tcW w:w="642" w:type="pct"/>
            <w:tcBorders>
              <w:top w:val="single" w:sz="4" w:space="0" w:color="auto"/>
              <w:bottom w:val="single" w:sz="4" w:space="0" w:color="auto"/>
            </w:tcBorders>
          </w:tcPr>
          <w:p w14:paraId="0F81446B" w14:textId="77777777" w:rsidR="00501FB7" w:rsidRPr="000B3639" w:rsidRDefault="00501FB7" w:rsidP="00993984">
            <w:pPr>
              <w:jc w:val="left"/>
              <w:rPr>
                <w:sz w:val="14"/>
                <w:szCs w:val="14"/>
                <w:lang w:val="es-ES"/>
              </w:rPr>
            </w:pPr>
            <w:r w:rsidRPr="000B3639">
              <w:rPr>
                <w:sz w:val="14"/>
                <w:szCs w:val="14"/>
                <w:lang w:val="es-ES"/>
              </w:rPr>
              <w:t>¿?</w:t>
            </w:r>
          </w:p>
        </w:tc>
        <w:tc>
          <w:tcPr>
            <w:tcW w:w="642" w:type="pct"/>
            <w:tcBorders>
              <w:top w:val="single" w:sz="4" w:space="0" w:color="auto"/>
              <w:bottom w:val="single" w:sz="4" w:space="0" w:color="auto"/>
            </w:tcBorders>
          </w:tcPr>
          <w:p w14:paraId="6D2A88D9" w14:textId="77777777" w:rsidR="00501FB7" w:rsidRPr="000B3639" w:rsidRDefault="00501FB7" w:rsidP="00993984">
            <w:pPr>
              <w:jc w:val="left"/>
              <w:rPr>
                <w:sz w:val="14"/>
                <w:szCs w:val="14"/>
                <w:lang w:val="es-ES"/>
              </w:rPr>
            </w:pPr>
            <w:r w:rsidRPr="000B3639">
              <w:rPr>
                <w:sz w:val="14"/>
                <w:szCs w:val="14"/>
                <w:lang w:val="es-ES"/>
              </w:rPr>
              <w:t>No se cobran tasas.</w:t>
            </w:r>
          </w:p>
        </w:tc>
        <w:tc>
          <w:tcPr>
            <w:tcW w:w="642" w:type="pct"/>
            <w:tcBorders>
              <w:top w:val="single" w:sz="4" w:space="0" w:color="auto"/>
              <w:bottom w:val="single" w:sz="4" w:space="0" w:color="auto"/>
            </w:tcBorders>
          </w:tcPr>
          <w:p w14:paraId="13D0CDB8" w14:textId="77777777" w:rsidR="00501FB7" w:rsidRPr="000B3639" w:rsidRDefault="00501FB7" w:rsidP="00993984">
            <w:pPr>
              <w:jc w:val="left"/>
              <w:rPr>
                <w:sz w:val="14"/>
                <w:szCs w:val="14"/>
                <w:lang w:val="es-ES"/>
              </w:rPr>
            </w:pPr>
            <w:r w:rsidRPr="000B3639">
              <w:rPr>
                <w:sz w:val="14"/>
                <w:szCs w:val="14"/>
                <w:lang w:val="es-ES"/>
              </w:rPr>
              <w:t>¿?</w:t>
            </w:r>
          </w:p>
        </w:tc>
        <w:tc>
          <w:tcPr>
            <w:tcW w:w="642" w:type="pct"/>
            <w:tcBorders>
              <w:top w:val="single" w:sz="4" w:space="0" w:color="auto"/>
              <w:bottom w:val="single" w:sz="4" w:space="0" w:color="auto"/>
            </w:tcBorders>
          </w:tcPr>
          <w:p w14:paraId="4C70BA13" w14:textId="77777777" w:rsidR="00501FB7" w:rsidRPr="000B3639" w:rsidRDefault="00501FB7" w:rsidP="00993984">
            <w:pPr>
              <w:jc w:val="left"/>
              <w:rPr>
                <w:sz w:val="14"/>
                <w:szCs w:val="14"/>
                <w:lang w:val="es-ES"/>
              </w:rPr>
            </w:pPr>
            <w:r w:rsidRPr="000B3639">
              <w:rPr>
                <w:sz w:val="14"/>
                <w:szCs w:val="14"/>
                <w:lang w:val="es-ES"/>
              </w:rPr>
              <w:t>-</w:t>
            </w:r>
          </w:p>
        </w:tc>
      </w:tr>
      <w:tr w:rsidR="004E17CA" w:rsidRPr="000B3639" w14:paraId="2F989585" w14:textId="77777777" w:rsidTr="00FE22B4">
        <w:tc>
          <w:tcPr>
            <w:tcW w:w="508" w:type="pct"/>
            <w:tcBorders>
              <w:top w:val="single" w:sz="4" w:space="0" w:color="auto"/>
            </w:tcBorders>
          </w:tcPr>
          <w:p w14:paraId="488759E9" w14:textId="585D4376" w:rsidR="00501FB7" w:rsidRPr="000B3639" w:rsidRDefault="00501FB7" w:rsidP="00A23897">
            <w:pPr>
              <w:keepNext/>
              <w:ind w:left="284" w:hanging="284"/>
              <w:contextualSpacing/>
              <w:jc w:val="left"/>
              <w:rPr>
                <w:sz w:val="14"/>
                <w:szCs w:val="14"/>
                <w:lang w:val="es-ES"/>
              </w:rPr>
            </w:pPr>
            <w:r w:rsidRPr="000B3639">
              <w:rPr>
                <w:sz w:val="14"/>
                <w:szCs w:val="14"/>
                <w:lang w:val="es-ES"/>
              </w:rPr>
              <w:lastRenderedPageBreak/>
              <w:t>13.</w:t>
            </w:r>
            <w:r w:rsidRPr="000B3639">
              <w:rPr>
                <w:sz w:val="14"/>
                <w:szCs w:val="14"/>
                <w:lang w:val="es-ES"/>
              </w:rPr>
              <w:tab/>
              <w:t>TANZANÍA</w:t>
            </w:r>
            <w:r w:rsidRPr="000B3639">
              <w:rPr>
                <w:rStyle w:val="FootnoteReference"/>
                <w:sz w:val="14"/>
                <w:szCs w:val="14"/>
              </w:rPr>
              <w:footnoteReference w:id="31"/>
            </w:r>
          </w:p>
        </w:tc>
        <w:tc>
          <w:tcPr>
            <w:tcW w:w="642" w:type="pct"/>
            <w:tcBorders>
              <w:top w:val="single" w:sz="4" w:space="0" w:color="auto"/>
            </w:tcBorders>
          </w:tcPr>
          <w:p w14:paraId="0B911A03" w14:textId="77777777" w:rsidR="00501FB7" w:rsidRPr="000B3639" w:rsidRDefault="00501FB7" w:rsidP="00A23897">
            <w:pPr>
              <w:keepNext/>
              <w:ind w:right="3"/>
              <w:jc w:val="left"/>
              <w:rPr>
                <w:sz w:val="14"/>
                <w:szCs w:val="14"/>
                <w:lang w:val="es-ES"/>
              </w:rPr>
            </w:pPr>
            <w:r w:rsidRPr="000B3639">
              <w:rPr>
                <w:sz w:val="14"/>
                <w:szCs w:val="14"/>
                <w:lang w:val="es-ES"/>
              </w:rPr>
              <w:t>Cámara de Comercio, Industria y Agricultura de Tanzanía (TCCIA)</w:t>
            </w:r>
          </w:p>
        </w:tc>
        <w:tc>
          <w:tcPr>
            <w:tcW w:w="642" w:type="pct"/>
            <w:tcBorders>
              <w:top w:val="single" w:sz="4" w:space="0" w:color="auto"/>
            </w:tcBorders>
          </w:tcPr>
          <w:p w14:paraId="589F9AD0" w14:textId="77777777" w:rsidR="00501FB7" w:rsidRPr="000B3639" w:rsidRDefault="00501FB7" w:rsidP="00A23897">
            <w:pPr>
              <w:keepNext/>
              <w:ind w:left="199" w:right="-28" w:hanging="227"/>
              <w:jc w:val="left"/>
              <w:rPr>
                <w:sz w:val="14"/>
                <w:szCs w:val="14"/>
                <w:lang w:val="es-ES"/>
              </w:rPr>
            </w:pPr>
            <w:r w:rsidRPr="000B3639">
              <w:rPr>
                <w:sz w:val="14"/>
                <w:szCs w:val="14"/>
                <w:lang w:val="es-ES"/>
              </w:rPr>
              <w:t>1.</w:t>
            </w:r>
            <w:r w:rsidRPr="000B3639">
              <w:rPr>
                <w:sz w:val="14"/>
                <w:szCs w:val="14"/>
                <w:lang w:val="es-ES"/>
              </w:rPr>
              <w:tab/>
              <w:t>Formulario de verificación</w:t>
            </w:r>
          </w:p>
          <w:p w14:paraId="7E030077" w14:textId="77777777" w:rsidR="00501FB7" w:rsidRPr="000B3639" w:rsidRDefault="00501FB7" w:rsidP="00A23897">
            <w:pPr>
              <w:keepNext/>
              <w:ind w:left="199" w:right="-28" w:hanging="227"/>
              <w:jc w:val="left"/>
              <w:rPr>
                <w:sz w:val="14"/>
                <w:szCs w:val="14"/>
                <w:lang w:val="es-ES"/>
              </w:rPr>
            </w:pPr>
            <w:r w:rsidRPr="000B3639">
              <w:rPr>
                <w:sz w:val="14"/>
                <w:szCs w:val="14"/>
                <w:lang w:val="es-ES"/>
              </w:rPr>
              <w:t>2.</w:t>
            </w:r>
            <w:r w:rsidRPr="000B3639">
              <w:rPr>
                <w:sz w:val="14"/>
                <w:szCs w:val="14"/>
                <w:lang w:val="es-ES"/>
              </w:rPr>
              <w:tab/>
              <w:t>Carta de porte</w:t>
            </w:r>
          </w:p>
          <w:p w14:paraId="5435CC71" w14:textId="77777777" w:rsidR="00501FB7" w:rsidRPr="000B3639" w:rsidRDefault="00501FB7" w:rsidP="00A23897">
            <w:pPr>
              <w:keepNext/>
              <w:ind w:left="199" w:right="-28" w:hanging="227"/>
              <w:jc w:val="left"/>
              <w:rPr>
                <w:sz w:val="14"/>
                <w:szCs w:val="14"/>
                <w:lang w:val="es-ES"/>
              </w:rPr>
            </w:pPr>
            <w:r w:rsidRPr="000B3639">
              <w:rPr>
                <w:sz w:val="14"/>
                <w:szCs w:val="14"/>
                <w:lang w:val="es-ES"/>
              </w:rPr>
              <w:t>3.</w:t>
            </w:r>
            <w:r w:rsidRPr="000B3639">
              <w:rPr>
                <w:sz w:val="14"/>
                <w:szCs w:val="14"/>
                <w:lang w:val="es-ES"/>
              </w:rPr>
              <w:tab/>
              <w:t>Lista de especificación de embalajes</w:t>
            </w:r>
          </w:p>
          <w:p w14:paraId="2EF0E497" w14:textId="77777777" w:rsidR="00501FB7" w:rsidRPr="000B3639" w:rsidRDefault="00501FB7" w:rsidP="00A23897">
            <w:pPr>
              <w:keepNext/>
              <w:ind w:left="199" w:right="-28" w:hanging="227"/>
              <w:jc w:val="left"/>
              <w:rPr>
                <w:sz w:val="14"/>
                <w:szCs w:val="14"/>
                <w:lang w:val="es-ES"/>
              </w:rPr>
            </w:pPr>
            <w:r w:rsidRPr="000B3639">
              <w:rPr>
                <w:sz w:val="14"/>
                <w:szCs w:val="14"/>
                <w:lang w:val="es-ES"/>
              </w:rPr>
              <w:t>4.</w:t>
            </w:r>
            <w:r w:rsidRPr="000B3639">
              <w:rPr>
                <w:sz w:val="14"/>
                <w:szCs w:val="14"/>
                <w:lang w:val="es-ES"/>
              </w:rPr>
              <w:tab/>
              <w:t>Factura comercial</w:t>
            </w:r>
          </w:p>
          <w:p w14:paraId="6A7E5104" w14:textId="77777777" w:rsidR="00501FB7" w:rsidRPr="000B3639" w:rsidRDefault="00501FB7" w:rsidP="00A23897">
            <w:pPr>
              <w:keepNext/>
              <w:ind w:left="199" w:right="-28" w:hanging="227"/>
              <w:jc w:val="left"/>
              <w:rPr>
                <w:sz w:val="14"/>
                <w:szCs w:val="14"/>
                <w:lang w:val="es-ES"/>
              </w:rPr>
            </w:pPr>
            <w:r w:rsidRPr="000B3639">
              <w:rPr>
                <w:sz w:val="14"/>
                <w:szCs w:val="14"/>
                <w:lang w:val="es-ES"/>
              </w:rPr>
              <w:t>5.</w:t>
            </w:r>
            <w:r w:rsidRPr="000B3639">
              <w:rPr>
                <w:sz w:val="14"/>
                <w:szCs w:val="14"/>
                <w:lang w:val="es-ES"/>
              </w:rPr>
              <w:tab/>
              <w:t>Números de cuenta TCCIA</w:t>
            </w:r>
          </w:p>
          <w:p w14:paraId="0AF6F055" w14:textId="77777777" w:rsidR="00501FB7" w:rsidRPr="000B3639" w:rsidRDefault="00501FB7" w:rsidP="00A23897">
            <w:pPr>
              <w:keepNext/>
              <w:ind w:left="199" w:right="-28" w:hanging="227"/>
              <w:jc w:val="left"/>
              <w:rPr>
                <w:sz w:val="14"/>
                <w:szCs w:val="14"/>
                <w:lang w:val="es-ES"/>
              </w:rPr>
            </w:pPr>
            <w:r w:rsidRPr="000B3639">
              <w:rPr>
                <w:sz w:val="14"/>
                <w:szCs w:val="14"/>
                <w:lang w:val="es-ES"/>
              </w:rPr>
              <w:t>6.</w:t>
            </w:r>
            <w:r w:rsidRPr="000B3639">
              <w:rPr>
                <w:sz w:val="14"/>
                <w:szCs w:val="14"/>
                <w:lang w:val="es-ES"/>
              </w:rPr>
              <w:tab/>
              <w:t>Comprobante de depósito bancario</w:t>
            </w:r>
          </w:p>
          <w:p w14:paraId="3E6E933E" w14:textId="77777777" w:rsidR="00501FB7" w:rsidRPr="000B3639" w:rsidRDefault="00501FB7" w:rsidP="00A23897">
            <w:pPr>
              <w:keepNext/>
              <w:ind w:left="199" w:right="-28" w:hanging="227"/>
              <w:jc w:val="left"/>
              <w:rPr>
                <w:sz w:val="14"/>
                <w:szCs w:val="14"/>
                <w:lang w:val="es-ES"/>
              </w:rPr>
            </w:pPr>
            <w:r w:rsidRPr="000B3639">
              <w:rPr>
                <w:sz w:val="14"/>
                <w:szCs w:val="14"/>
                <w:lang w:val="es-ES"/>
              </w:rPr>
              <w:t>7.</w:t>
            </w:r>
            <w:r w:rsidRPr="000B3639">
              <w:rPr>
                <w:sz w:val="14"/>
                <w:szCs w:val="14"/>
                <w:lang w:val="es-ES"/>
              </w:rPr>
              <w:tab/>
              <w:t>Comprobante sellado de depósito bancario</w:t>
            </w:r>
          </w:p>
        </w:tc>
        <w:tc>
          <w:tcPr>
            <w:tcW w:w="642" w:type="pct"/>
            <w:tcBorders>
              <w:top w:val="single" w:sz="4" w:space="0" w:color="auto"/>
            </w:tcBorders>
          </w:tcPr>
          <w:p w14:paraId="33138B5D" w14:textId="77777777" w:rsidR="00501FB7" w:rsidRPr="000B3639" w:rsidRDefault="00501FB7" w:rsidP="00A23897">
            <w:pPr>
              <w:keepNext/>
              <w:ind w:left="199" w:right="-28" w:hanging="227"/>
              <w:jc w:val="left"/>
              <w:rPr>
                <w:sz w:val="14"/>
                <w:szCs w:val="14"/>
                <w:lang w:val="es-ES"/>
              </w:rPr>
            </w:pPr>
            <w:r w:rsidRPr="000B3639">
              <w:rPr>
                <w:sz w:val="14"/>
                <w:szCs w:val="14"/>
                <w:lang w:val="es-ES"/>
              </w:rPr>
              <w:t>1.</w:t>
            </w:r>
            <w:r w:rsidRPr="000B3639">
              <w:rPr>
                <w:sz w:val="14"/>
                <w:szCs w:val="14"/>
                <w:lang w:val="es-ES"/>
              </w:rPr>
              <w:tab/>
              <w:t>Permiso de exportación de nueces de marañón (anacardo) crudas para las nueces de marañón</w:t>
            </w:r>
          </w:p>
          <w:p w14:paraId="2973A1E5" w14:textId="0CAC44E1" w:rsidR="00501FB7" w:rsidRPr="000B3639" w:rsidRDefault="00501FB7" w:rsidP="00A23897">
            <w:pPr>
              <w:keepNext/>
              <w:ind w:left="199" w:right="-28" w:hanging="227"/>
              <w:jc w:val="left"/>
              <w:rPr>
                <w:sz w:val="14"/>
                <w:szCs w:val="14"/>
                <w:lang w:val="es-ES"/>
              </w:rPr>
            </w:pPr>
            <w:r w:rsidRPr="000B3639">
              <w:rPr>
                <w:sz w:val="14"/>
                <w:szCs w:val="14"/>
                <w:lang w:val="es-ES"/>
              </w:rPr>
              <w:t>2.</w:t>
            </w:r>
            <w:r w:rsidRPr="000B3639">
              <w:rPr>
                <w:sz w:val="14"/>
                <w:szCs w:val="14"/>
                <w:lang w:val="es-ES"/>
              </w:rPr>
              <w:tab/>
              <w:t>Permiso de exportación de té para el té o certificado fitosanitario para vegetales y productos vegetales</w:t>
            </w:r>
          </w:p>
        </w:tc>
        <w:tc>
          <w:tcPr>
            <w:tcW w:w="642" w:type="pct"/>
            <w:tcBorders>
              <w:top w:val="single" w:sz="4" w:space="0" w:color="auto"/>
            </w:tcBorders>
          </w:tcPr>
          <w:p w14:paraId="54169C6A" w14:textId="77777777" w:rsidR="00501FB7" w:rsidRPr="000B3639" w:rsidRDefault="00501FB7" w:rsidP="00A23897">
            <w:pPr>
              <w:keepNext/>
              <w:jc w:val="left"/>
              <w:rPr>
                <w:sz w:val="14"/>
                <w:szCs w:val="14"/>
                <w:lang w:val="es-ES"/>
              </w:rPr>
            </w:pPr>
            <w:r w:rsidRPr="000B3639">
              <w:rPr>
                <w:sz w:val="14"/>
                <w:szCs w:val="14"/>
                <w:lang w:val="es-ES"/>
              </w:rPr>
              <w:t>Solicitud en línea</w:t>
            </w:r>
          </w:p>
        </w:tc>
        <w:tc>
          <w:tcPr>
            <w:tcW w:w="642" w:type="pct"/>
            <w:tcBorders>
              <w:top w:val="single" w:sz="4" w:space="0" w:color="auto"/>
            </w:tcBorders>
          </w:tcPr>
          <w:p w14:paraId="027B80A1" w14:textId="77777777" w:rsidR="00501FB7" w:rsidRPr="000B3639" w:rsidRDefault="00501FB7" w:rsidP="00A23897">
            <w:pPr>
              <w:keepNext/>
              <w:jc w:val="left"/>
              <w:rPr>
                <w:sz w:val="14"/>
                <w:szCs w:val="14"/>
                <w:lang w:val="es-ES"/>
              </w:rPr>
            </w:pPr>
            <w:r w:rsidRPr="000B3639">
              <w:rPr>
                <w:sz w:val="14"/>
                <w:szCs w:val="14"/>
                <w:lang w:val="es-ES"/>
              </w:rPr>
              <w:t>Se cobran varias tasas en función de los productos</w:t>
            </w:r>
          </w:p>
          <w:p w14:paraId="5702461A" w14:textId="21E10F58" w:rsidR="00501FB7" w:rsidRPr="000B3639" w:rsidRDefault="00501FB7" w:rsidP="00A23897">
            <w:pPr>
              <w:keepNext/>
              <w:jc w:val="left"/>
              <w:rPr>
                <w:sz w:val="14"/>
                <w:szCs w:val="14"/>
                <w:lang w:val="es-ES"/>
              </w:rPr>
            </w:pPr>
            <w:r w:rsidRPr="000B3639">
              <w:rPr>
                <w:sz w:val="14"/>
                <w:szCs w:val="14"/>
                <w:lang w:val="es-ES"/>
              </w:rPr>
              <w:t>(</w:t>
            </w:r>
            <w:r w:rsidR="005F0943" w:rsidRPr="000B3639">
              <w:rPr>
                <w:sz w:val="14"/>
                <w:szCs w:val="14"/>
                <w:lang w:val="es-ES"/>
              </w:rPr>
              <w:t xml:space="preserve">En </w:t>
            </w:r>
            <w:r w:rsidRPr="000B3639">
              <w:rPr>
                <w:sz w:val="14"/>
                <w:szCs w:val="14"/>
                <w:lang w:val="es-ES"/>
              </w:rPr>
              <w:t>promedio: 25.000 TZS para los certificados de origen más 2.000 TZS para su impresión).</w:t>
            </w:r>
          </w:p>
        </w:tc>
        <w:tc>
          <w:tcPr>
            <w:tcW w:w="642" w:type="pct"/>
            <w:tcBorders>
              <w:top w:val="single" w:sz="4" w:space="0" w:color="auto"/>
            </w:tcBorders>
          </w:tcPr>
          <w:p w14:paraId="260C660A" w14:textId="0D528936" w:rsidR="00501FB7" w:rsidRPr="000B3639" w:rsidRDefault="00501FB7" w:rsidP="005F0943">
            <w:pPr>
              <w:keepNext/>
              <w:jc w:val="left"/>
              <w:rPr>
                <w:bCs/>
                <w:sz w:val="14"/>
                <w:szCs w:val="14"/>
                <w:lang w:val="es-ES"/>
              </w:rPr>
            </w:pPr>
            <w:r w:rsidRPr="000B3639">
              <w:rPr>
                <w:sz w:val="14"/>
                <w:szCs w:val="14"/>
                <w:lang w:val="es-ES"/>
              </w:rPr>
              <w:t>1 h 25 min - 1,5 días</w:t>
            </w:r>
          </w:p>
        </w:tc>
        <w:tc>
          <w:tcPr>
            <w:tcW w:w="642" w:type="pct"/>
            <w:tcBorders>
              <w:top w:val="single" w:sz="4" w:space="0" w:color="auto"/>
            </w:tcBorders>
          </w:tcPr>
          <w:p w14:paraId="44B35A36" w14:textId="77777777" w:rsidR="00501FB7" w:rsidRPr="000B3639" w:rsidRDefault="00501FB7" w:rsidP="00A23897">
            <w:pPr>
              <w:keepNext/>
              <w:jc w:val="left"/>
              <w:rPr>
                <w:sz w:val="14"/>
                <w:szCs w:val="14"/>
                <w:lang w:val="es-ES"/>
              </w:rPr>
            </w:pPr>
            <w:r w:rsidRPr="000B3639">
              <w:rPr>
                <w:sz w:val="14"/>
                <w:szCs w:val="14"/>
                <w:lang w:val="es-ES"/>
              </w:rPr>
              <w:t>-</w:t>
            </w:r>
          </w:p>
        </w:tc>
      </w:tr>
      <w:tr w:rsidR="004E17CA" w:rsidRPr="000B3639" w14:paraId="20E18F9A" w14:textId="77777777" w:rsidTr="00AA72B6">
        <w:tc>
          <w:tcPr>
            <w:tcW w:w="508" w:type="pct"/>
          </w:tcPr>
          <w:p w14:paraId="0BACE93C" w14:textId="389F7521" w:rsidR="00501FB7" w:rsidRPr="000B3639" w:rsidRDefault="00501FB7" w:rsidP="0036121F">
            <w:pPr>
              <w:ind w:left="284" w:hanging="284"/>
              <w:contextualSpacing/>
              <w:jc w:val="left"/>
              <w:rPr>
                <w:sz w:val="14"/>
                <w:szCs w:val="14"/>
                <w:lang w:val="es-ES"/>
              </w:rPr>
            </w:pPr>
            <w:r w:rsidRPr="000B3639">
              <w:rPr>
                <w:sz w:val="14"/>
                <w:szCs w:val="14"/>
                <w:lang w:val="es-ES"/>
              </w:rPr>
              <w:t>14.</w:t>
            </w:r>
            <w:r w:rsidRPr="000B3639">
              <w:rPr>
                <w:sz w:val="14"/>
                <w:szCs w:val="14"/>
                <w:lang w:val="es-ES"/>
              </w:rPr>
              <w:tab/>
              <w:t>TOGO</w:t>
            </w:r>
          </w:p>
          <w:p w14:paraId="037C5514" w14:textId="77777777" w:rsidR="00501FB7" w:rsidRPr="000B3639" w:rsidRDefault="00501FB7" w:rsidP="00993984">
            <w:pPr>
              <w:ind w:right="-468" w:hanging="648"/>
              <w:jc w:val="left"/>
              <w:rPr>
                <w:sz w:val="14"/>
                <w:szCs w:val="14"/>
                <w:lang w:val="es-ES"/>
              </w:rPr>
            </w:pPr>
          </w:p>
        </w:tc>
        <w:tc>
          <w:tcPr>
            <w:tcW w:w="642" w:type="pct"/>
          </w:tcPr>
          <w:p w14:paraId="53D88F2B" w14:textId="77777777" w:rsidR="00501FB7" w:rsidRPr="000B3639" w:rsidRDefault="00501FB7" w:rsidP="00993984">
            <w:pPr>
              <w:jc w:val="left"/>
              <w:rPr>
                <w:sz w:val="14"/>
                <w:szCs w:val="14"/>
                <w:lang w:val="es-ES"/>
              </w:rPr>
            </w:pPr>
            <w:r w:rsidRPr="000B3639">
              <w:rPr>
                <w:sz w:val="14"/>
                <w:szCs w:val="14"/>
                <w:lang w:val="es-ES"/>
              </w:rPr>
              <w:t>Departamento de Desarrollo de la Industria (DDI)/Oficina Togolesa de Ingresos (CDDI)</w:t>
            </w:r>
          </w:p>
        </w:tc>
        <w:tc>
          <w:tcPr>
            <w:tcW w:w="642" w:type="pct"/>
          </w:tcPr>
          <w:p w14:paraId="35F95996" w14:textId="77777777" w:rsidR="00501FB7" w:rsidRPr="000B3639" w:rsidRDefault="00501FB7" w:rsidP="00534DE8">
            <w:pPr>
              <w:ind w:left="199" w:right="-28" w:hanging="227"/>
              <w:jc w:val="left"/>
              <w:rPr>
                <w:sz w:val="14"/>
                <w:szCs w:val="14"/>
                <w:lang w:val="es-ES"/>
              </w:rPr>
            </w:pPr>
            <w:r w:rsidRPr="000B3639">
              <w:rPr>
                <w:sz w:val="14"/>
                <w:szCs w:val="14"/>
                <w:lang w:val="es-ES"/>
              </w:rPr>
              <w:t>1.</w:t>
            </w:r>
            <w:r w:rsidRPr="000B3639">
              <w:rPr>
                <w:sz w:val="14"/>
                <w:szCs w:val="14"/>
                <w:lang w:val="es-ES"/>
              </w:rPr>
              <w:tab/>
              <w:t>Certificado de origen cumplimentado</w:t>
            </w:r>
          </w:p>
          <w:p w14:paraId="39EE97B9" w14:textId="77777777" w:rsidR="00501FB7" w:rsidRPr="000B3639" w:rsidRDefault="00501FB7" w:rsidP="00534DE8">
            <w:pPr>
              <w:ind w:left="199" w:right="-28" w:hanging="227"/>
              <w:jc w:val="left"/>
              <w:rPr>
                <w:sz w:val="14"/>
                <w:szCs w:val="14"/>
                <w:lang w:val="es-ES"/>
              </w:rPr>
            </w:pPr>
            <w:r w:rsidRPr="000B3639">
              <w:rPr>
                <w:sz w:val="14"/>
                <w:szCs w:val="14"/>
                <w:lang w:val="es-ES"/>
              </w:rPr>
              <w:t>2.</w:t>
            </w:r>
            <w:r w:rsidRPr="000B3639">
              <w:rPr>
                <w:sz w:val="14"/>
                <w:szCs w:val="14"/>
                <w:lang w:val="es-ES"/>
              </w:rPr>
              <w:tab/>
              <w:t>Factura</w:t>
            </w:r>
          </w:p>
          <w:p w14:paraId="113F71F2" w14:textId="77777777" w:rsidR="00501FB7" w:rsidRPr="000B3639" w:rsidRDefault="00501FB7" w:rsidP="00534DE8">
            <w:pPr>
              <w:ind w:left="199" w:right="-28" w:hanging="227"/>
              <w:jc w:val="left"/>
              <w:rPr>
                <w:sz w:val="14"/>
                <w:szCs w:val="14"/>
                <w:lang w:val="es-ES"/>
              </w:rPr>
            </w:pPr>
            <w:r w:rsidRPr="000B3639">
              <w:rPr>
                <w:sz w:val="14"/>
                <w:szCs w:val="14"/>
                <w:lang w:val="es-ES"/>
              </w:rPr>
              <w:t>3.</w:t>
            </w:r>
            <w:r w:rsidRPr="000B3639">
              <w:rPr>
                <w:sz w:val="14"/>
                <w:szCs w:val="14"/>
                <w:lang w:val="es-ES"/>
              </w:rPr>
              <w:tab/>
              <w:t xml:space="preserve">Declaración de exportación </w:t>
            </w:r>
          </w:p>
        </w:tc>
        <w:tc>
          <w:tcPr>
            <w:tcW w:w="642" w:type="pct"/>
          </w:tcPr>
          <w:p w14:paraId="4A030D4E" w14:textId="77777777" w:rsidR="00501FB7" w:rsidRPr="000B3639" w:rsidRDefault="00501FB7" w:rsidP="00534DE8">
            <w:pPr>
              <w:ind w:left="-28" w:right="-28"/>
              <w:jc w:val="left"/>
              <w:rPr>
                <w:sz w:val="14"/>
                <w:szCs w:val="14"/>
                <w:lang w:val="es-ES"/>
              </w:rPr>
            </w:pPr>
            <w:r w:rsidRPr="000B3639">
              <w:rPr>
                <w:sz w:val="14"/>
                <w:szCs w:val="14"/>
                <w:lang w:val="es-ES"/>
              </w:rPr>
              <w:t>-</w:t>
            </w:r>
          </w:p>
        </w:tc>
        <w:tc>
          <w:tcPr>
            <w:tcW w:w="642" w:type="pct"/>
          </w:tcPr>
          <w:p w14:paraId="7222529C" w14:textId="77777777" w:rsidR="00501FB7" w:rsidRPr="000B3639" w:rsidRDefault="00501FB7" w:rsidP="00993984">
            <w:pPr>
              <w:jc w:val="left"/>
              <w:rPr>
                <w:sz w:val="14"/>
                <w:szCs w:val="14"/>
                <w:lang w:val="es-ES"/>
              </w:rPr>
            </w:pPr>
            <w:r w:rsidRPr="000B3639">
              <w:rPr>
                <w:sz w:val="14"/>
                <w:szCs w:val="14"/>
                <w:lang w:val="es-ES"/>
              </w:rPr>
              <w:t>Solicitud en línea</w:t>
            </w:r>
          </w:p>
        </w:tc>
        <w:tc>
          <w:tcPr>
            <w:tcW w:w="642" w:type="pct"/>
          </w:tcPr>
          <w:p w14:paraId="29C80C61" w14:textId="77777777" w:rsidR="00501FB7" w:rsidRPr="000B3639" w:rsidRDefault="00501FB7" w:rsidP="00993984">
            <w:pPr>
              <w:jc w:val="left"/>
              <w:rPr>
                <w:sz w:val="14"/>
                <w:szCs w:val="14"/>
                <w:lang w:val="es-ES"/>
              </w:rPr>
            </w:pPr>
            <w:r w:rsidRPr="000B3639">
              <w:rPr>
                <w:sz w:val="14"/>
                <w:szCs w:val="14"/>
                <w:lang w:val="es-ES"/>
              </w:rPr>
              <w:t>No se cobran tasas.</w:t>
            </w:r>
          </w:p>
        </w:tc>
        <w:tc>
          <w:tcPr>
            <w:tcW w:w="642" w:type="pct"/>
          </w:tcPr>
          <w:p w14:paraId="7A8FB9AE" w14:textId="77777777" w:rsidR="00501FB7" w:rsidRPr="000B3639" w:rsidRDefault="00501FB7" w:rsidP="00993984">
            <w:pPr>
              <w:jc w:val="left"/>
              <w:rPr>
                <w:sz w:val="14"/>
                <w:szCs w:val="14"/>
                <w:lang w:val="es-ES"/>
              </w:rPr>
            </w:pPr>
            <w:r w:rsidRPr="000B3639">
              <w:rPr>
                <w:sz w:val="14"/>
                <w:szCs w:val="14"/>
                <w:lang w:val="es-ES"/>
              </w:rPr>
              <w:t>Menos de 2 horas</w:t>
            </w:r>
          </w:p>
        </w:tc>
        <w:tc>
          <w:tcPr>
            <w:tcW w:w="642" w:type="pct"/>
          </w:tcPr>
          <w:p w14:paraId="76D33D3F" w14:textId="77777777" w:rsidR="00501FB7" w:rsidRPr="000B3639" w:rsidRDefault="00501FB7" w:rsidP="00993984">
            <w:pPr>
              <w:jc w:val="left"/>
              <w:rPr>
                <w:sz w:val="14"/>
                <w:szCs w:val="14"/>
                <w:lang w:val="es-ES"/>
              </w:rPr>
            </w:pPr>
            <w:r w:rsidRPr="000B3639">
              <w:rPr>
                <w:sz w:val="14"/>
                <w:szCs w:val="14"/>
                <w:lang w:val="es-ES"/>
              </w:rPr>
              <w:t>-</w:t>
            </w:r>
          </w:p>
        </w:tc>
      </w:tr>
      <w:tr w:rsidR="004E17CA" w:rsidRPr="000B3639" w14:paraId="6BF9C886" w14:textId="77777777" w:rsidTr="00AA72B6">
        <w:tc>
          <w:tcPr>
            <w:tcW w:w="508" w:type="pct"/>
          </w:tcPr>
          <w:p w14:paraId="084EC836" w14:textId="24C870E3" w:rsidR="00501FB7" w:rsidRPr="000B3639" w:rsidRDefault="00501FB7" w:rsidP="0036121F">
            <w:pPr>
              <w:ind w:left="284" w:hanging="284"/>
              <w:contextualSpacing/>
              <w:jc w:val="left"/>
              <w:rPr>
                <w:sz w:val="14"/>
                <w:szCs w:val="14"/>
                <w:lang w:val="es-ES"/>
              </w:rPr>
            </w:pPr>
            <w:r w:rsidRPr="000B3639">
              <w:rPr>
                <w:sz w:val="14"/>
                <w:szCs w:val="14"/>
                <w:lang w:val="es-ES"/>
              </w:rPr>
              <w:t>15.</w:t>
            </w:r>
            <w:r w:rsidRPr="000B3639">
              <w:rPr>
                <w:sz w:val="14"/>
                <w:szCs w:val="14"/>
                <w:lang w:val="es-ES"/>
              </w:rPr>
              <w:tab/>
              <w:t>UGANDA</w:t>
            </w:r>
            <w:r w:rsidRPr="000B3639">
              <w:rPr>
                <w:rStyle w:val="FootnoteReference"/>
                <w:sz w:val="14"/>
                <w:szCs w:val="14"/>
              </w:rPr>
              <w:footnoteReference w:id="32"/>
            </w:r>
          </w:p>
        </w:tc>
        <w:tc>
          <w:tcPr>
            <w:tcW w:w="642" w:type="pct"/>
          </w:tcPr>
          <w:p w14:paraId="51637B1C" w14:textId="77777777" w:rsidR="00501FB7" w:rsidRPr="000B3639" w:rsidRDefault="00501FB7" w:rsidP="00993984">
            <w:pPr>
              <w:pStyle w:val="Default"/>
              <w:rPr>
                <w:rFonts w:ascii="Verdana" w:hAnsi="Verdana" w:cs="Times New Roman"/>
                <w:color w:val="auto"/>
                <w:sz w:val="14"/>
                <w:szCs w:val="14"/>
                <w:lang w:val="es-ES"/>
              </w:rPr>
            </w:pPr>
            <w:r w:rsidRPr="000B3639">
              <w:rPr>
                <w:rFonts w:ascii="Verdana" w:hAnsi="Verdana"/>
                <w:color w:val="auto"/>
                <w:sz w:val="14"/>
                <w:szCs w:val="14"/>
                <w:lang w:val="es-ES"/>
              </w:rPr>
              <w:t>Ventanilla electrónica única</w:t>
            </w:r>
          </w:p>
          <w:p w14:paraId="1738E505" w14:textId="6B353FE7" w:rsidR="00501FB7" w:rsidRPr="000B3639" w:rsidRDefault="00501FB7" w:rsidP="00A23897">
            <w:pPr>
              <w:pStyle w:val="Default"/>
              <w:rPr>
                <w:rFonts w:ascii="Verdana" w:hAnsi="Verdana"/>
                <w:sz w:val="14"/>
                <w:szCs w:val="14"/>
                <w:lang w:val="es-ES"/>
              </w:rPr>
            </w:pPr>
            <w:r w:rsidRPr="000B3639">
              <w:rPr>
                <w:rFonts w:ascii="Verdana" w:hAnsi="Verdana"/>
                <w:color w:val="auto"/>
                <w:sz w:val="14"/>
                <w:szCs w:val="14"/>
                <w:lang w:val="es-ES"/>
              </w:rPr>
              <w:t>Administración Fiscal de Uganda</w:t>
            </w:r>
          </w:p>
        </w:tc>
        <w:tc>
          <w:tcPr>
            <w:tcW w:w="642" w:type="pct"/>
          </w:tcPr>
          <w:p w14:paraId="7CB6C0C3" w14:textId="77777777" w:rsidR="00501FB7" w:rsidRPr="000B3639" w:rsidRDefault="00501FB7" w:rsidP="00534DE8">
            <w:pPr>
              <w:ind w:left="199" w:right="-28" w:hanging="227"/>
              <w:jc w:val="left"/>
              <w:rPr>
                <w:sz w:val="14"/>
                <w:szCs w:val="14"/>
                <w:lang w:val="es-ES"/>
              </w:rPr>
            </w:pPr>
            <w:r w:rsidRPr="000B3639">
              <w:rPr>
                <w:sz w:val="14"/>
                <w:szCs w:val="14"/>
                <w:lang w:val="es-ES"/>
              </w:rPr>
              <w:t>1.</w:t>
            </w:r>
            <w:r w:rsidRPr="000B3639">
              <w:rPr>
                <w:sz w:val="14"/>
                <w:szCs w:val="14"/>
                <w:lang w:val="es-ES"/>
              </w:rPr>
              <w:tab/>
              <w:t>Solicitud de registro de usuario en SIDUNEA World</w:t>
            </w:r>
          </w:p>
          <w:p w14:paraId="0A0DF1C7" w14:textId="77777777" w:rsidR="00501FB7" w:rsidRPr="000B3639" w:rsidRDefault="00501FB7" w:rsidP="00534DE8">
            <w:pPr>
              <w:ind w:left="199" w:right="-28" w:hanging="227"/>
              <w:jc w:val="left"/>
              <w:rPr>
                <w:sz w:val="14"/>
                <w:szCs w:val="14"/>
                <w:lang w:val="es-ES"/>
              </w:rPr>
            </w:pPr>
            <w:r w:rsidRPr="000B3639">
              <w:rPr>
                <w:sz w:val="14"/>
                <w:szCs w:val="14"/>
                <w:lang w:val="es-ES"/>
              </w:rPr>
              <w:t>2.</w:t>
            </w:r>
            <w:r w:rsidRPr="000B3639">
              <w:rPr>
                <w:sz w:val="14"/>
                <w:szCs w:val="14"/>
                <w:lang w:val="es-ES"/>
              </w:rPr>
              <w:tab/>
              <w:t>Factura comercial</w:t>
            </w:r>
          </w:p>
          <w:p w14:paraId="5401195D" w14:textId="77777777" w:rsidR="00501FB7" w:rsidRPr="000B3639" w:rsidRDefault="00501FB7" w:rsidP="00534DE8">
            <w:pPr>
              <w:ind w:left="199" w:right="-28" w:hanging="227"/>
              <w:jc w:val="left"/>
              <w:rPr>
                <w:sz w:val="14"/>
                <w:szCs w:val="14"/>
                <w:lang w:val="es-ES"/>
              </w:rPr>
            </w:pPr>
            <w:r w:rsidRPr="000B3639">
              <w:rPr>
                <w:sz w:val="14"/>
                <w:szCs w:val="14"/>
                <w:lang w:val="es-ES"/>
              </w:rPr>
              <w:t>3.</w:t>
            </w:r>
            <w:r w:rsidRPr="000B3639">
              <w:rPr>
                <w:sz w:val="14"/>
                <w:szCs w:val="14"/>
                <w:lang w:val="es-ES"/>
              </w:rPr>
              <w:tab/>
              <w:t>Lista de especificación de embalajes</w:t>
            </w:r>
          </w:p>
        </w:tc>
        <w:tc>
          <w:tcPr>
            <w:tcW w:w="642" w:type="pct"/>
          </w:tcPr>
          <w:p w14:paraId="57B720ED" w14:textId="7E83511E" w:rsidR="00501FB7" w:rsidRPr="000B3639" w:rsidRDefault="00501FB7" w:rsidP="00534DE8">
            <w:pPr>
              <w:ind w:left="-28" w:right="-28"/>
              <w:jc w:val="left"/>
              <w:rPr>
                <w:sz w:val="14"/>
                <w:szCs w:val="14"/>
                <w:lang w:val="es-ES"/>
              </w:rPr>
            </w:pPr>
            <w:r w:rsidRPr="000B3639">
              <w:rPr>
                <w:sz w:val="14"/>
                <w:szCs w:val="14"/>
                <w:lang w:val="es-ES"/>
              </w:rPr>
              <w:t>-</w:t>
            </w:r>
          </w:p>
        </w:tc>
        <w:tc>
          <w:tcPr>
            <w:tcW w:w="642" w:type="pct"/>
          </w:tcPr>
          <w:p w14:paraId="2777134B" w14:textId="77777777" w:rsidR="00501FB7" w:rsidRPr="000B3639" w:rsidRDefault="00501FB7" w:rsidP="00993984">
            <w:pPr>
              <w:jc w:val="left"/>
              <w:rPr>
                <w:sz w:val="14"/>
                <w:szCs w:val="14"/>
                <w:lang w:val="es-ES"/>
              </w:rPr>
            </w:pPr>
            <w:r w:rsidRPr="000B3639">
              <w:rPr>
                <w:sz w:val="14"/>
                <w:szCs w:val="14"/>
                <w:lang w:val="es-ES"/>
              </w:rPr>
              <w:t>Solicitud en línea</w:t>
            </w:r>
          </w:p>
        </w:tc>
        <w:tc>
          <w:tcPr>
            <w:tcW w:w="642" w:type="pct"/>
          </w:tcPr>
          <w:p w14:paraId="1E2BED01" w14:textId="77777777" w:rsidR="00501FB7" w:rsidRPr="000B3639" w:rsidRDefault="00501FB7" w:rsidP="00993984">
            <w:pPr>
              <w:jc w:val="left"/>
              <w:rPr>
                <w:sz w:val="14"/>
                <w:szCs w:val="14"/>
                <w:lang w:val="es-ES"/>
              </w:rPr>
            </w:pPr>
            <w:r w:rsidRPr="000B3639">
              <w:rPr>
                <w:sz w:val="14"/>
                <w:szCs w:val="14"/>
                <w:lang w:val="es-ES"/>
              </w:rPr>
              <w:t>No se cobran tasas.</w:t>
            </w:r>
          </w:p>
        </w:tc>
        <w:tc>
          <w:tcPr>
            <w:tcW w:w="642" w:type="pct"/>
          </w:tcPr>
          <w:p w14:paraId="4AA8FB13" w14:textId="1C63F67F" w:rsidR="00501FB7" w:rsidRPr="000B3639" w:rsidRDefault="00501FB7" w:rsidP="00490BA9">
            <w:pPr>
              <w:jc w:val="left"/>
              <w:rPr>
                <w:sz w:val="14"/>
                <w:szCs w:val="14"/>
                <w:lang w:val="es-ES"/>
              </w:rPr>
            </w:pPr>
            <w:r w:rsidRPr="000B3639">
              <w:rPr>
                <w:sz w:val="14"/>
                <w:szCs w:val="14"/>
                <w:lang w:val="es-ES"/>
              </w:rPr>
              <w:t>25 min - 1,5 días</w:t>
            </w:r>
          </w:p>
        </w:tc>
        <w:tc>
          <w:tcPr>
            <w:tcW w:w="642" w:type="pct"/>
          </w:tcPr>
          <w:p w14:paraId="4FB4F3CC" w14:textId="77777777" w:rsidR="00501FB7" w:rsidRPr="000B3639" w:rsidRDefault="00501FB7" w:rsidP="00993984">
            <w:pPr>
              <w:jc w:val="left"/>
              <w:rPr>
                <w:sz w:val="14"/>
                <w:szCs w:val="14"/>
                <w:lang w:val="es-ES"/>
              </w:rPr>
            </w:pPr>
            <w:r w:rsidRPr="000B3639">
              <w:rPr>
                <w:sz w:val="14"/>
                <w:szCs w:val="14"/>
                <w:lang w:val="es-ES"/>
              </w:rPr>
              <w:t>El certificado de origen se envía en línea a través del sistema de ventanilla única.</w:t>
            </w:r>
          </w:p>
        </w:tc>
      </w:tr>
    </w:tbl>
    <w:p w14:paraId="076A6AAE" w14:textId="188B3788" w:rsidR="00501FB7" w:rsidRPr="00EB3C44" w:rsidRDefault="00501FB7" w:rsidP="00501FB7">
      <w:pPr>
        <w:spacing w:before="360"/>
        <w:jc w:val="center"/>
        <w:rPr>
          <w:szCs w:val="18"/>
        </w:rPr>
      </w:pPr>
      <w:r w:rsidRPr="00EB3C44">
        <w:rPr>
          <w:b/>
          <w:szCs w:val="18"/>
        </w:rPr>
        <w:t>__________</w:t>
      </w:r>
    </w:p>
    <w:sectPr w:rsidR="00501FB7" w:rsidRPr="00EB3C44" w:rsidSect="00F20A2B">
      <w:headerReference w:type="even" r:id="rId28"/>
      <w:headerReference w:type="default" r:id="rId29"/>
      <w:headerReference w:type="first" r:id="rId30"/>
      <w:footnotePr>
        <w:numRestart w:val="eachSect"/>
      </w:footnotePr>
      <w:pgSz w:w="16838" w:h="11906" w:orient="landscape" w:code="9"/>
      <w:pgMar w:top="1440" w:right="1701" w:bottom="1440" w:left="567"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5109" w14:textId="77777777" w:rsidR="00033E36" w:rsidRPr="00745EE3" w:rsidRDefault="00033E36" w:rsidP="00ED54E0">
      <w:bookmarkStart w:id="6" w:name="_Hlk118971064"/>
      <w:bookmarkStart w:id="7" w:name="_Hlk118971065"/>
      <w:r w:rsidRPr="00745EE3">
        <w:separator/>
      </w:r>
      <w:bookmarkEnd w:id="6"/>
      <w:bookmarkEnd w:id="7"/>
    </w:p>
  </w:endnote>
  <w:endnote w:type="continuationSeparator" w:id="0">
    <w:p w14:paraId="1E085ADA" w14:textId="77777777" w:rsidR="00033E36" w:rsidRPr="00745EE3" w:rsidRDefault="00033E36" w:rsidP="00ED54E0">
      <w:bookmarkStart w:id="8" w:name="_Hlk118971066"/>
      <w:bookmarkStart w:id="9" w:name="_Hlk118971067"/>
      <w:r w:rsidRPr="00745EE3">
        <w:continuationSeparator/>
      </w:r>
      <w:bookmarkEnd w:id="8"/>
      <w:bookmarkEnd w:id="9"/>
    </w:p>
  </w:endnote>
  <w:endnote w:type="continuationNotice" w:id="1">
    <w:p w14:paraId="1B3A6C4C" w14:textId="77777777" w:rsidR="00033E36" w:rsidRPr="00745EE3" w:rsidRDefault="00033E36">
      <w:bookmarkStart w:id="10" w:name="_Hlk118971068"/>
      <w:bookmarkStart w:id="11" w:name="_Hlk118971069"/>
      <w:bookmarkEnd w:id="10"/>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E0FD" w14:textId="3C8094AE" w:rsidR="00842E16" w:rsidRPr="00745EE3" w:rsidRDefault="00056F9C" w:rsidP="00745EE3">
    <w:pPr>
      <w:pStyle w:val="Footer"/>
    </w:pPr>
    <w:bookmarkStart w:id="17" w:name="_Hlk118971050"/>
    <w:bookmarkStart w:id="18" w:name="_Hlk118971051"/>
    <w:r>
      <w:t xml:space="preserve"> </w:t>
    </w:r>
    <w:bookmarkEnd w:id="17"/>
    <w:bookmarkEnd w:id="1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7F39" w14:textId="192BD650" w:rsidR="00842E16" w:rsidRPr="00745EE3" w:rsidRDefault="00056F9C" w:rsidP="00745EE3">
    <w:pPr>
      <w:pStyle w:val="Footer"/>
    </w:pPr>
    <w:bookmarkStart w:id="19" w:name="_Hlk118971052"/>
    <w:bookmarkStart w:id="20" w:name="_Hlk118971053"/>
    <w:r>
      <w:t xml:space="preserve"> </w:t>
    </w:r>
    <w:bookmarkEnd w:id="19"/>
    <w:bookmarkEnd w:id="2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AFD3" w14:textId="4251EDD6" w:rsidR="00745EE3" w:rsidRPr="00745EE3" w:rsidRDefault="00056F9C" w:rsidP="00745EE3">
    <w:pPr>
      <w:pStyle w:val="Footer"/>
    </w:pPr>
    <w:bookmarkStart w:id="23" w:name="_Hlk118971056"/>
    <w:bookmarkStart w:id="24" w:name="_Hlk118971057"/>
    <w:r>
      <w:t xml:space="preserve"> </w:t>
    </w:r>
    <w:bookmarkEnd w:id="23"/>
    <w:bookmarkEnd w:id="2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C875" w14:textId="77777777" w:rsidR="00501FB7" w:rsidRPr="00F20A2B" w:rsidRDefault="00501FB7" w:rsidP="00F20A2B">
    <w:pPr>
      <w:pStyle w:val="Footer"/>
    </w:pPr>
    <w:r w:rsidRPr="00F20A2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667D" w14:textId="77777777" w:rsidR="00501FB7" w:rsidRPr="00F20A2B" w:rsidRDefault="00501FB7" w:rsidP="00F20A2B">
    <w:pPr>
      <w:pStyle w:val="Footer"/>
    </w:pPr>
    <w:r w:rsidRPr="00F20A2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16AC" w14:textId="6BE23179" w:rsidR="00501FB7" w:rsidRPr="00F20A2B" w:rsidRDefault="00501FB7" w:rsidP="00F20A2B">
    <w:pPr>
      <w:pStyle w:val="Footer"/>
    </w:pPr>
    <w:r w:rsidRPr="00F20A2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5290" w14:textId="77777777" w:rsidR="00033E36" w:rsidRPr="00745EE3" w:rsidRDefault="00033E36" w:rsidP="00ED54E0">
      <w:bookmarkStart w:id="0" w:name="_Hlk118971058"/>
      <w:bookmarkStart w:id="1" w:name="_Hlk118971059"/>
      <w:r w:rsidRPr="00745EE3">
        <w:separator/>
      </w:r>
      <w:bookmarkEnd w:id="0"/>
      <w:bookmarkEnd w:id="1"/>
    </w:p>
  </w:footnote>
  <w:footnote w:type="continuationSeparator" w:id="0">
    <w:p w14:paraId="0772E912" w14:textId="77777777" w:rsidR="00033E36" w:rsidRPr="00745EE3" w:rsidRDefault="00033E36" w:rsidP="00ED54E0">
      <w:bookmarkStart w:id="2" w:name="_Hlk118971060"/>
      <w:bookmarkStart w:id="3" w:name="_Hlk118971061"/>
      <w:r w:rsidRPr="00745EE3">
        <w:continuationSeparator/>
      </w:r>
      <w:bookmarkEnd w:id="2"/>
      <w:bookmarkEnd w:id="3"/>
    </w:p>
  </w:footnote>
  <w:footnote w:type="continuationNotice" w:id="1">
    <w:p w14:paraId="3E0D5560" w14:textId="77777777" w:rsidR="00033E36" w:rsidRPr="00745EE3" w:rsidRDefault="00033E36">
      <w:bookmarkStart w:id="4" w:name="_Hlk118971062"/>
      <w:bookmarkStart w:id="5" w:name="_Hlk118971063"/>
      <w:bookmarkEnd w:id="4"/>
      <w:bookmarkEnd w:id="5"/>
    </w:p>
  </w:footnote>
  <w:footnote w:id="2">
    <w:p w14:paraId="73A5CEAB" w14:textId="2CFB93F2" w:rsidR="00A21A26" w:rsidRDefault="00A21A26">
      <w:pPr>
        <w:pStyle w:val="FootnoteText"/>
      </w:pPr>
      <w:r>
        <w:rPr>
          <w:rStyle w:val="FootnoteReference"/>
        </w:rPr>
        <w:footnoteRef/>
      </w:r>
      <w:r>
        <w:t xml:space="preserve"> </w:t>
      </w:r>
      <w:r w:rsidRPr="00A21A26">
        <w:t>El presente documento ha sido elaborado bajo la responsabilidad de la Secretaría y se entiende sin perjuicio de las posiciones de los Miembros ni de sus derechos y obligaciones en el marco de la OMC.</w:t>
      </w:r>
    </w:p>
  </w:footnote>
  <w:footnote w:id="3">
    <w:p w14:paraId="61F6512A" w14:textId="3574F5A4" w:rsidR="00A21A26" w:rsidRDefault="00A21A26">
      <w:pPr>
        <w:pStyle w:val="FootnoteText"/>
      </w:pPr>
      <w:r>
        <w:rPr>
          <w:rStyle w:val="FootnoteReference"/>
        </w:rPr>
        <w:footnoteRef/>
      </w:r>
      <w:r>
        <w:t xml:space="preserve"> </w:t>
      </w:r>
      <w:r w:rsidRPr="00A21A26">
        <w:t xml:space="preserve">Nota de la Secretaría </w:t>
      </w:r>
      <w:hyperlink r:id="rId1" w:history="1">
        <w:r>
          <w:rPr>
            <w:rStyle w:val="Hyperlink"/>
          </w:rPr>
          <w:t>G/RO/W/187/Rev.1</w:t>
        </w:r>
      </w:hyperlink>
      <w:r w:rsidRPr="00A21A26">
        <w:t>.</w:t>
      </w:r>
    </w:p>
  </w:footnote>
  <w:footnote w:id="4">
    <w:p w14:paraId="7D5BF7B9" w14:textId="503B3343" w:rsidR="00A21A26" w:rsidRDefault="00A21A26">
      <w:pPr>
        <w:pStyle w:val="FootnoteText"/>
      </w:pPr>
      <w:r>
        <w:rPr>
          <w:rStyle w:val="FootnoteReference"/>
        </w:rPr>
        <w:footnoteRef/>
      </w:r>
      <w:r>
        <w:t xml:space="preserve"> </w:t>
      </w:r>
      <w:r w:rsidRPr="00A21A26">
        <w:t>Cadot, O. y De Melo, J.</w:t>
      </w:r>
      <w:r w:rsidR="009C03A0">
        <w:t xml:space="preserve"> </w:t>
      </w:r>
      <w:r w:rsidRPr="00A21A26">
        <w:t>(2007), "Why OECD countries should reform rules of origin".</w:t>
      </w:r>
    </w:p>
  </w:footnote>
  <w:footnote w:id="5">
    <w:p w14:paraId="55ACE9DE" w14:textId="0A2A6D81" w:rsidR="00A21A26" w:rsidRDefault="00A21A26">
      <w:pPr>
        <w:pStyle w:val="FootnoteText"/>
      </w:pPr>
      <w:r>
        <w:rPr>
          <w:rStyle w:val="FootnoteReference"/>
        </w:rPr>
        <w:footnoteRef/>
      </w:r>
      <w:r>
        <w:t xml:space="preserve"> </w:t>
      </w:r>
      <w:r w:rsidRPr="00A21A26">
        <w:t>Adaptado de Crivelli, Pramila A.</w:t>
      </w:r>
      <w:r w:rsidR="009C03A0">
        <w:t xml:space="preserve"> </w:t>
      </w:r>
      <w:r w:rsidRPr="00A21A26">
        <w:t xml:space="preserve">(2022), </w:t>
      </w:r>
      <w:hyperlink r:id="rId2" w:history="1">
        <w:r>
          <w:rPr>
            <w:rStyle w:val="Hyperlink"/>
          </w:rPr>
          <w:t>"Assessing Practices of Proof of Origin and Digitalization"</w:t>
        </w:r>
      </w:hyperlink>
      <w:r w:rsidRPr="00A21A26">
        <w:t>.</w:t>
      </w:r>
    </w:p>
  </w:footnote>
  <w:footnote w:id="6">
    <w:p w14:paraId="409830DA" w14:textId="41C41DA5" w:rsidR="00A21A26" w:rsidRDefault="00A21A26">
      <w:pPr>
        <w:pStyle w:val="FootnoteText"/>
      </w:pPr>
      <w:r>
        <w:rPr>
          <w:rStyle w:val="FootnoteReference"/>
        </w:rPr>
        <w:footnoteRef/>
      </w:r>
      <w:r>
        <w:t xml:space="preserve"> </w:t>
      </w:r>
      <w:r w:rsidRPr="00A21A26">
        <w:t xml:space="preserve">Albert, C. y Nilsson, L. (2016), </w:t>
      </w:r>
      <w:hyperlink r:id="rId3" w:history="1">
        <w:r>
          <w:rPr>
            <w:rStyle w:val="Hyperlink"/>
          </w:rPr>
          <w:t>"To use, or not to use (trade preferences) that is the question, Estimating the fixed cost thresholds"</w:t>
        </w:r>
      </w:hyperlink>
      <w:r w:rsidRPr="00A21A26">
        <w:t>.</w:t>
      </w:r>
    </w:p>
  </w:footnote>
  <w:footnote w:id="7">
    <w:p w14:paraId="1409B7DE" w14:textId="7503AF58" w:rsidR="00A21A26" w:rsidRDefault="00A21A26">
      <w:pPr>
        <w:pStyle w:val="FootnoteText"/>
      </w:pPr>
      <w:r>
        <w:rPr>
          <w:rStyle w:val="FootnoteReference"/>
        </w:rPr>
        <w:footnoteRef/>
      </w:r>
      <w:r>
        <w:t xml:space="preserve"> </w:t>
      </w:r>
      <w:r w:rsidRPr="00A21A26">
        <w:t xml:space="preserve">Cherkashin, I., Demidova, S., Kee, H. y Krishna, K. (2015), </w:t>
      </w:r>
      <w:hyperlink r:id="rId4" w:history="1">
        <w:r>
          <w:rPr>
            <w:rStyle w:val="Hyperlink"/>
          </w:rPr>
          <w:t>"Firm Heterogeneity and Costly Trade: A</w:t>
        </w:r>
        <w:r w:rsidR="005471CE">
          <w:rPr>
            <w:rStyle w:val="Hyperlink"/>
          </w:rPr>
          <w:t> </w:t>
        </w:r>
        <w:r>
          <w:rPr>
            <w:rStyle w:val="Hyperlink"/>
          </w:rPr>
          <w:t>New Estimation Strategy and Policy Experiments"</w:t>
        </w:r>
      </w:hyperlink>
      <w:r w:rsidRPr="00A21A26">
        <w:t>.</w:t>
      </w:r>
    </w:p>
  </w:footnote>
  <w:footnote w:id="8">
    <w:p w14:paraId="3841E195" w14:textId="491851A6" w:rsidR="00A21A26" w:rsidRDefault="00A21A26">
      <w:pPr>
        <w:pStyle w:val="FootnoteText"/>
      </w:pPr>
      <w:r>
        <w:rPr>
          <w:rStyle w:val="FootnoteReference"/>
        </w:rPr>
        <w:footnoteRef/>
      </w:r>
      <w:r>
        <w:t xml:space="preserve"> </w:t>
      </w:r>
      <w:r w:rsidRPr="00A21A26">
        <w:t xml:space="preserve">ITC (2015), </w:t>
      </w:r>
      <w:hyperlink r:id="rId5" w:history="1">
        <w:r w:rsidR="00FC5F75">
          <w:rPr>
            <w:rStyle w:val="Hyperlink"/>
          </w:rPr>
          <w:t xml:space="preserve">"The Invisible Barriers to Trade - </w:t>
        </w:r>
        <w:r w:rsidR="00FC5F75" w:rsidRPr="00FA2EEB">
          <w:rPr>
            <w:rStyle w:val="Hyperlink"/>
            <w:lang w:val="en-GB"/>
          </w:rPr>
          <w:t>How Businesses Experience Non-Tariff Measure</w:t>
        </w:r>
        <w:r w:rsidR="00FC5F75">
          <w:rPr>
            <w:rStyle w:val="Hyperlink"/>
          </w:rPr>
          <w:t>s"</w:t>
        </w:r>
      </w:hyperlink>
      <w:r w:rsidRPr="00A21A26">
        <w:t>.</w:t>
      </w:r>
    </w:p>
  </w:footnote>
  <w:footnote w:id="9">
    <w:p w14:paraId="10EAEE37" w14:textId="7FB1AD01" w:rsidR="00A21A26" w:rsidRDefault="00A21A26">
      <w:pPr>
        <w:pStyle w:val="FootnoteText"/>
      </w:pPr>
      <w:r>
        <w:rPr>
          <w:rStyle w:val="FootnoteReference"/>
        </w:rPr>
        <w:footnoteRef/>
      </w:r>
      <w:r>
        <w:t xml:space="preserve"> </w:t>
      </w:r>
      <w:hyperlink r:id="rId6" w:history="1">
        <w:r>
          <w:rPr>
            <w:rStyle w:val="Hyperlink"/>
          </w:rPr>
          <w:t>Página web de la Comunidad de Desarrollo de África Meridional (SADC)</w:t>
        </w:r>
      </w:hyperlink>
      <w:r w:rsidRPr="00A21A26">
        <w:t>.</w:t>
      </w:r>
    </w:p>
  </w:footnote>
  <w:footnote w:id="10">
    <w:p w14:paraId="0B3673FF" w14:textId="4BDE8402" w:rsidR="00A21A26" w:rsidRDefault="00A21A26">
      <w:pPr>
        <w:pStyle w:val="FootnoteText"/>
      </w:pPr>
      <w:r>
        <w:rPr>
          <w:rStyle w:val="FootnoteReference"/>
        </w:rPr>
        <w:footnoteRef/>
      </w:r>
      <w:r>
        <w:t xml:space="preserve"> </w:t>
      </w:r>
      <w:hyperlink r:id="rId7" w:history="1">
        <w:r>
          <w:rPr>
            <w:rStyle w:val="Hyperlink"/>
          </w:rPr>
          <w:t xml:space="preserve">Página web de Africa Business </w:t>
        </w:r>
        <w:r w:rsidRPr="00FA2EEB">
          <w:rPr>
            <w:rStyle w:val="Hyperlink"/>
            <w:lang w:val="en-GB"/>
          </w:rPr>
          <w:t>Communities</w:t>
        </w:r>
      </w:hyperlink>
      <w:r w:rsidRPr="00A21A26">
        <w:t>.</w:t>
      </w:r>
    </w:p>
  </w:footnote>
  <w:footnote w:id="11">
    <w:p w14:paraId="1977EC9A" w14:textId="69E77A87" w:rsidR="00A21A26" w:rsidRDefault="00A21A26" w:rsidP="00A21A26">
      <w:pPr>
        <w:pStyle w:val="FootnoteText"/>
      </w:pPr>
      <w:r>
        <w:rPr>
          <w:rStyle w:val="FootnoteReference"/>
        </w:rPr>
        <w:footnoteRef/>
      </w:r>
      <w:r>
        <w:t xml:space="preserve"> </w:t>
      </w:r>
      <w:r w:rsidRPr="00A21A26">
        <w:t>Cámara de Comercio Internacional, "</w:t>
      </w:r>
      <w:hyperlink r:id="rId8" w:history="1">
        <w:r w:rsidRPr="00A21A26">
          <w:rPr>
            <w:rStyle w:val="Hyperlink"/>
          </w:rPr>
          <w:t xml:space="preserve">The ICC Guide to </w:t>
        </w:r>
        <w:r w:rsidRPr="00FA2EEB">
          <w:rPr>
            <w:rStyle w:val="Hyperlink"/>
            <w:lang w:val="en-GB"/>
          </w:rPr>
          <w:t>Authentic</w:t>
        </w:r>
        <w:r w:rsidR="005471CE" w:rsidRPr="00FA2EEB">
          <w:rPr>
            <w:rStyle w:val="Hyperlink"/>
            <w:lang w:val="en-GB"/>
          </w:rPr>
          <w:t xml:space="preserve"> </w:t>
        </w:r>
        <w:r w:rsidRPr="00FA2EEB">
          <w:rPr>
            <w:rStyle w:val="Hyperlink"/>
            <w:lang w:val="en-GB"/>
          </w:rPr>
          <w:t>Certificates o</w:t>
        </w:r>
        <w:r w:rsidRPr="00A21A26">
          <w:rPr>
            <w:rStyle w:val="Hyperlink"/>
          </w:rPr>
          <w:t>f Origin for Chambers of Commerce</w:t>
        </w:r>
      </w:hyperlink>
      <w:r w:rsidRPr="00A21A26">
        <w:t>".</w:t>
      </w:r>
    </w:p>
  </w:footnote>
  <w:footnote w:id="12">
    <w:p w14:paraId="5A062B6B" w14:textId="25634445" w:rsidR="00A21A26" w:rsidRDefault="00A21A26">
      <w:pPr>
        <w:pStyle w:val="FootnoteText"/>
      </w:pPr>
      <w:r>
        <w:rPr>
          <w:rStyle w:val="FootnoteReference"/>
        </w:rPr>
        <w:footnoteRef/>
      </w:r>
      <w:r>
        <w:t xml:space="preserve"> </w:t>
      </w:r>
      <w:r w:rsidRPr="00A21A26">
        <w:t>OMC y Foro Económico Mundial, "</w:t>
      </w:r>
      <w:hyperlink r:id="rId9" w:history="1">
        <w:r>
          <w:rPr>
            <w:rStyle w:val="Hyperlink"/>
          </w:rPr>
          <w:t>La promesa de la tecnología comercial: Enfoques de política para encauzar la digitalización del comercio</w:t>
        </w:r>
      </w:hyperlink>
      <w:r w:rsidRPr="00A21A26">
        <w:t>".</w:t>
      </w:r>
    </w:p>
  </w:footnote>
  <w:footnote w:id="13">
    <w:p w14:paraId="42B7320B" w14:textId="57AEBC08" w:rsidR="00A21A26" w:rsidRDefault="00A21A26">
      <w:pPr>
        <w:pStyle w:val="FootnoteText"/>
      </w:pPr>
      <w:r>
        <w:rPr>
          <w:rStyle w:val="FootnoteReference"/>
        </w:rPr>
        <w:footnoteRef/>
      </w:r>
      <w:r>
        <w:t xml:space="preserve"> </w:t>
      </w:r>
      <w:hyperlink r:id="rId10" w:history="1">
        <w:r>
          <w:rPr>
            <w:rStyle w:val="Hyperlink"/>
          </w:rPr>
          <w:t>Cámara Internacional de Comercio de Singapur</w:t>
        </w:r>
      </w:hyperlink>
      <w:r w:rsidRPr="00A21A26">
        <w:t>.</w:t>
      </w:r>
    </w:p>
  </w:footnote>
  <w:footnote w:id="14">
    <w:p w14:paraId="4A875A02" w14:textId="1E084DDA" w:rsidR="00A21A26" w:rsidRDefault="00A21A26">
      <w:pPr>
        <w:pStyle w:val="FootnoteText"/>
      </w:pPr>
      <w:r>
        <w:rPr>
          <w:rStyle w:val="FootnoteReference"/>
        </w:rPr>
        <w:footnoteRef/>
      </w:r>
      <w:r>
        <w:t xml:space="preserve"> </w:t>
      </w:r>
      <w:r w:rsidRPr="00A21A26">
        <w:t xml:space="preserve">Organización Mundial de Aduanas, 2020, </w:t>
      </w:r>
      <w:hyperlink r:id="rId11" w:history="1">
        <w:r>
          <w:rPr>
            <w:rStyle w:val="Hyperlink"/>
            <w:i/>
            <w:iCs/>
          </w:rPr>
          <w:t>Estudio comparativo sobre la certificación del origen</w:t>
        </w:r>
      </w:hyperlink>
      <w:r w:rsidRPr="00A21A26">
        <w:t>.</w:t>
      </w:r>
    </w:p>
  </w:footnote>
  <w:footnote w:id="15">
    <w:p w14:paraId="47BBA9E3" w14:textId="2ED0594E" w:rsidR="00A21A26" w:rsidRDefault="00A21A26">
      <w:pPr>
        <w:pStyle w:val="FootnoteText"/>
      </w:pPr>
      <w:r>
        <w:rPr>
          <w:rStyle w:val="FootnoteReference"/>
        </w:rPr>
        <w:footnoteRef/>
      </w:r>
      <w:r>
        <w:t xml:space="preserve"> </w:t>
      </w:r>
      <w:hyperlink r:id="rId12" w:history="1">
        <w:r>
          <w:rPr>
            <w:rStyle w:val="Hyperlink"/>
          </w:rPr>
          <w:t>Autoridad de Desarrollo de la Infocomunicación de Singapur</w:t>
        </w:r>
      </w:hyperlink>
      <w:r w:rsidRPr="00A21A26">
        <w:t>.</w:t>
      </w:r>
    </w:p>
  </w:footnote>
  <w:footnote w:id="16">
    <w:p w14:paraId="5EA703FE" w14:textId="41D77416" w:rsidR="00A21A26" w:rsidRDefault="00A21A26">
      <w:pPr>
        <w:pStyle w:val="FootnoteText"/>
      </w:pPr>
      <w:r>
        <w:rPr>
          <w:rStyle w:val="FootnoteReference"/>
        </w:rPr>
        <w:footnoteRef/>
      </w:r>
      <w:r>
        <w:t xml:space="preserve"> </w:t>
      </w:r>
      <w:hyperlink r:id="rId13" w:history="1">
        <w:r>
          <w:rPr>
            <w:rStyle w:val="Hyperlink"/>
          </w:rPr>
          <w:t>WT/L/917</w:t>
        </w:r>
      </w:hyperlink>
      <w:r w:rsidRPr="00A21A26">
        <w:t>.</w:t>
      </w:r>
    </w:p>
  </w:footnote>
  <w:footnote w:id="17">
    <w:p w14:paraId="38AF0634" w14:textId="4C9E7CB9" w:rsidR="00A21A26" w:rsidRDefault="00A21A26">
      <w:pPr>
        <w:pStyle w:val="FootnoteText"/>
      </w:pPr>
      <w:r>
        <w:rPr>
          <w:rStyle w:val="FootnoteReference"/>
        </w:rPr>
        <w:footnoteRef/>
      </w:r>
      <w:r>
        <w:t xml:space="preserve"> </w:t>
      </w:r>
      <w:hyperlink r:id="rId14" w:history="1">
        <w:r>
          <w:rPr>
            <w:rStyle w:val="Hyperlink"/>
          </w:rPr>
          <w:t>WT/L/917/Add.1</w:t>
        </w:r>
      </w:hyperlink>
      <w:r w:rsidRPr="00A21A26">
        <w:t>.</w:t>
      </w:r>
    </w:p>
  </w:footnote>
  <w:footnote w:id="18">
    <w:p w14:paraId="1FFF8C0C" w14:textId="6673F8F8" w:rsidR="00A21A26" w:rsidRDefault="00A21A26">
      <w:pPr>
        <w:pStyle w:val="FootnoteText"/>
      </w:pPr>
      <w:r>
        <w:rPr>
          <w:rStyle w:val="FootnoteReference"/>
        </w:rPr>
        <w:footnoteRef/>
      </w:r>
      <w:r>
        <w:t xml:space="preserve"> </w:t>
      </w:r>
      <w:r w:rsidRPr="00A21A26">
        <w:t xml:space="preserve">Se examinaron las prácticas de los siguientes Miembros otorgantes de preferencias: </w:t>
      </w:r>
      <w:bookmarkStart w:id="12" w:name="_Hlk118967178"/>
      <w:r w:rsidRPr="00A21A26">
        <w:t>Australia, Canadá, Chile, China, Corea, Estados Unidos (SGP-PMA y AGOA), India, Japón, Noruega, Suiza, Taipei Chino y</w:t>
      </w:r>
      <w:r w:rsidR="005471CE">
        <w:t> </w:t>
      </w:r>
      <w:r w:rsidRPr="00A21A26">
        <w:t xml:space="preserve">Unión Europea (UE). </w:t>
      </w:r>
      <w:bookmarkEnd w:id="12"/>
      <w:r w:rsidRPr="00A21A26">
        <w:t>No se pudieron tener en cuenta los ACPR para los PMA de los siguientes Miembros otorgantes de preferencias, ya que sus estadísticas de importaciones preferenciales no se habían notificado o</w:t>
      </w:r>
      <w:r w:rsidR="005471CE">
        <w:t> </w:t>
      </w:r>
      <w:r w:rsidRPr="00A21A26">
        <w:t>aún no se habían integrado en su totalidad en las bases de datos de la OMC: Islandia, Montenegro, Nueva</w:t>
      </w:r>
      <w:r w:rsidR="005471CE">
        <w:t> </w:t>
      </w:r>
      <w:r w:rsidRPr="00A21A26">
        <w:t>Zelandia, Tayikistán, Türkiye y Unión Económica Euroasiática (Armenia, Federación de Rusia, Kazajstán y República Kirguisa).</w:t>
      </w:r>
    </w:p>
  </w:footnote>
  <w:footnote w:id="19">
    <w:p w14:paraId="357E7D00" w14:textId="0E500DD0" w:rsidR="00A21A26" w:rsidRDefault="00A21A26">
      <w:pPr>
        <w:pStyle w:val="FootnoteText"/>
      </w:pPr>
      <w:r>
        <w:rPr>
          <w:rStyle w:val="FootnoteReference"/>
        </w:rPr>
        <w:footnoteRef/>
      </w:r>
      <w:r>
        <w:t xml:space="preserve"> </w:t>
      </w:r>
      <w:hyperlink r:id="rId15" w:history="1">
        <w:r>
          <w:rPr>
            <w:rStyle w:val="Hyperlink"/>
          </w:rPr>
          <w:t>Indicadores de facilitación del comercio de la OCDE</w:t>
        </w:r>
      </w:hyperlink>
      <w:r w:rsidRPr="00A21A26">
        <w:t>.</w:t>
      </w:r>
    </w:p>
  </w:footnote>
  <w:footnote w:id="20">
    <w:p w14:paraId="3B3B8BA7" w14:textId="742E1AF7" w:rsidR="00A21A26" w:rsidRDefault="00A21A26">
      <w:pPr>
        <w:pStyle w:val="FootnoteText"/>
      </w:pPr>
      <w:r>
        <w:rPr>
          <w:rStyle w:val="FootnoteReference"/>
        </w:rPr>
        <w:footnoteRef/>
      </w:r>
      <w:r>
        <w:t xml:space="preserve"> </w:t>
      </w:r>
      <w:r w:rsidRPr="00A21A26">
        <w:t>Los indicadores de facilitación del comercio de la OCDE están compuestos por un conjunto de variables que miden el grado real de introducción y aplicación de medidas de facilitación del comercio en los países en términos absolutos y también su desempeño en comparación con otros. Estos indicadores tienen valores de 0 a 2, en los que 2 se refiere a los mejores resultados que se pueden lograr. En el gráfico 5 de la</w:t>
      </w:r>
      <w:r w:rsidR="005471CE">
        <w:t> </w:t>
      </w:r>
      <w:r w:rsidRPr="00A21A26">
        <w:t>presente nota, la escala se ha normalizado para que vaya del 0</w:t>
      </w:r>
      <w:r>
        <w:t>%</w:t>
      </w:r>
      <w:r w:rsidRPr="00A21A26">
        <w:t xml:space="preserve"> (mejor puntuación) al 100</w:t>
      </w:r>
      <w:r>
        <w:t>%</w:t>
      </w:r>
      <w:r w:rsidRPr="00A21A26">
        <w:t xml:space="preserve"> (peor</w:t>
      </w:r>
      <w:r w:rsidR="005471CE">
        <w:t> </w:t>
      </w:r>
      <w:r w:rsidRPr="00A21A26">
        <w:t xml:space="preserve">puntuación) con el objetivo de que pueda compararse más fácilmente con las tasas de </w:t>
      </w:r>
      <w:r w:rsidRPr="00A21A26">
        <w:rPr>
          <w:i/>
          <w:iCs/>
        </w:rPr>
        <w:t>sub</w:t>
      </w:r>
      <w:r w:rsidRPr="00A21A26">
        <w:t>utilización.</w:t>
      </w:r>
    </w:p>
  </w:footnote>
  <w:footnote w:id="21">
    <w:p w14:paraId="1E048C7D" w14:textId="4971E3AA" w:rsidR="00501FB7" w:rsidRDefault="00501FB7" w:rsidP="00501FB7">
      <w:pPr>
        <w:pStyle w:val="FootnoteText"/>
      </w:pPr>
      <w:r>
        <w:rPr>
          <w:rStyle w:val="FootnoteReference"/>
        </w:rPr>
        <w:footnoteRef/>
      </w:r>
      <w:r>
        <w:t xml:space="preserve"> </w:t>
      </w:r>
      <w:hyperlink r:id="rId16" w:history="1">
        <w:r>
          <w:rPr>
            <w:rStyle w:val="Hyperlink"/>
          </w:rPr>
          <w:t>Acta del Comité de Normas de Origen (G/RO/M/78)</w:t>
        </w:r>
      </w:hyperlink>
      <w:r w:rsidR="004E17CA">
        <w:t>.</w:t>
      </w:r>
    </w:p>
  </w:footnote>
  <w:footnote w:id="22">
    <w:p w14:paraId="2F8E4A23" w14:textId="77777777" w:rsidR="00501FB7" w:rsidRDefault="00501FB7" w:rsidP="00501FB7">
      <w:pPr>
        <w:pStyle w:val="FootnoteText"/>
      </w:pPr>
      <w:r>
        <w:rPr>
          <w:rStyle w:val="FootnoteReference"/>
        </w:rPr>
        <w:footnoteRef/>
      </w:r>
      <w:r>
        <w:t xml:space="preserve"> </w:t>
      </w:r>
      <w:hyperlink r:id="rId17" w:history="1">
        <w:r>
          <w:rPr>
            <w:rStyle w:val="Hyperlink"/>
          </w:rPr>
          <w:t>UNCTAD, 2020, Handbook on the Preferential Tariff Scheme of Republic of Korea</w:t>
        </w:r>
      </w:hyperlink>
      <w:r w:rsidRPr="00F20A2B">
        <w:t>.</w:t>
      </w:r>
    </w:p>
  </w:footnote>
  <w:footnote w:id="23">
    <w:p w14:paraId="00BEF96F" w14:textId="77777777" w:rsidR="00501FB7" w:rsidRDefault="00501FB7" w:rsidP="00501FB7">
      <w:pPr>
        <w:pStyle w:val="FootnoteText"/>
      </w:pPr>
      <w:r>
        <w:rPr>
          <w:rStyle w:val="FootnoteReference"/>
        </w:rPr>
        <w:footnoteRef/>
      </w:r>
      <w:r>
        <w:t xml:space="preserve"> </w:t>
      </w:r>
      <w:hyperlink r:id="rId18" w:history="1">
        <w:r>
          <w:rPr>
            <w:rStyle w:val="Hyperlink"/>
          </w:rPr>
          <w:t>Procedimiento operativo normalizado para la emisión de certificados preferenciales de país de origen</w:t>
        </w:r>
      </w:hyperlink>
      <w:r w:rsidRPr="00F20A2B">
        <w:t>.</w:t>
      </w:r>
    </w:p>
  </w:footnote>
  <w:footnote w:id="24">
    <w:p w14:paraId="3973CD33" w14:textId="77777777" w:rsidR="00501FB7" w:rsidRDefault="00501FB7" w:rsidP="00501FB7">
      <w:pPr>
        <w:pStyle w:val="FootnoteText"/>
      </w:pPr>
      <w:r>
        <w:rPr>
          <w:rStyle w:val="FootnoteReference"/>
        </w:rPr>
        <w:footnoteRef/>
      </w:r>
      <w:r>
        <w:t xml:space="preserve"> </w:t>
      </w:r>
      <w:hyperlink r:id="rId19" w:history="1">
        <w:r>
          <w:rPr>
            <w:rStyle w:val="Hyperlink"/>
          </w:rPr>
          <w:t>Trade Information Portal of Burundi</w:t>
        </w:r>
      </w:hyperlink>
      <w:r w:rsidRPr="00E734FE">
        <w:t xml:space="preserve">; </w:t>
      </w:r>
      <w:hyperlink r:id="rId20" w:history="1">
        <w:r>
          <w:rPr>
            <w:rStyle w:val="Hyperlink"/>
          </w:rPr>
          <w:t>Portail d'Informations Commerciales</w:t>
        </w:r>
      </w:hyperlink>
      <w:r w:rsidRPr="00F20A2B">
        <w:t xml:space="preserve"> (portal de información comercial de Burundi).</w:t>
      </w:r>
    </w:p>
  </w:footnote>
  <w:footnote w:id="25">
    <w:p w14:paraId="2A93E802" w14:textId="77777777" w:rsidR="00501FB7" w:rsidRDefault="00501FB7" w:rsidP="00501FB7">
      <w:pPr>
        <w:pStyle w:val="FootnoteText"/>
      </w:pPr>
      <w:r>
        <w:rPr>
          <w:rStyle w:val="FootnoteReference"/>
        </w:rPr>
        <w:footnoteRef/>
      </w:r>
      <w:r>
        <w:t xml:space="preserve"> </w:t>
      </w:r>
      <w:hyperlink r:id="rId21" w:history="1">
        <w:r>
          <w:rPr>
            <w:rStyle w:val="Hyperlink"/>
          </w:rPr>
          <w:t>Oficina Tributaria de Burundi</w:t>
        </w:r>
      </w:hyperlink>
      <w:r w:rsidRPr="00F20A2B">
        <w:t>.</w:t>
      </w:r>
    </w:p>
  </w:footnote>
  <w:footnote w:id="26">
    <w:p w14:paraId="073868CD" w14:textId="6186EA89" w:rsidR="00501FB7" w:rsidRDefault="00501FB7" w:rsidP="00501FB7">
      <w:pPr>
        <w:pStyle w:val="FootnoteText"/>
      </w:pPr>
      <w:r>
        <w:rPr>
          <w:rStyle w:val="FootnoteReference"/>
        </w:rPr>
        <w:footnoteRef/>
      </w:r>
      <w:r>
        <w:t xml:space="preserve"> </w:t>
      </w:r>
      <w:hyperlink r:id="rId22" w:history="1">
        <w:r w:rsidR="00C41AA6">
          <w:rPr>
            <w:rStyle w:val="Hyperlink"/>
          </w:rPr>
          <w:t>Portal de comercio de Lao</w:t>
        </w:r>
      </w:hyperlink>
      <w:r w:rsidR="00C41AA6" w:rsidRPr="00C41AA6">
        <w:rPr>
          <w:rStyle w:val="Hyperlink"/>
          <w:color w:val="auto"/>
          <w:u w:val="none"/>
        </w:rPr>
        <w:t>;</w:t>
      </w:r>
      <w:r w:rsidRPr="00C41AA6">
        <w:t xml:space="preserve"> </w:t>
      </w:r>
      <w:hyperlink r:id="rId23" w:history="1">
        <w:r>
          <w:rPr>
            <w:rStyle w:val="Hyperlink"/>
          </w:rPr>
          <w:t>Sistema de Gestión de la Emisión de Certificados Electrónicos de Origen</w:t>
        </w:r>
      </w:hyperlink>
      <w:r w:rsidRPr="00F20A2B">
        <w:t>.</w:t>
      </w:r>
    </w:p>
  </w:footnote>
  <w:footnote w:id="27">
    <w:p w14:paraId="1A192C4F" w14:textId="77777777" w:rsidR="00501FB7" w:rsidRDefault="00501FB7" w:rsidP="00501FB7">
      <w:pPr>
        <w:pStyle w:val="FootnoteText"/>
      </w:pPr>
      <w:r>
        <w:rPr>
          <w:rStyle w:val="FootnoteReference"/>
        </w:rPr>
        <w:footnoteRef/>
      </w:r>
      <w:r>
        <w:t xml:space="preserve"> </w:t>
      </w:r>
      <w:hyperlink r:id="rId24" w:history="1">
        <w:r>
          <w:rPr>
            <w:rStyle w:val="Hyperlink"/>
          </w:rPr>
          <w:t>Decisión relativa a la emisión de certificados electrónicos de origen del Ministerio de Industria y Comercio</w:t>
        </w:r>
      </w:hyperlink>
      <w:r w:rsidRPr="00F20A2B">
        <w:t>.</w:t>
      </w:r>
    </w:p>
  </w:footnote>
  <w:footnote w:id="28">
    <w:p w14:paraId="52C59024" w14:textId="77777777" w:rsidR="00501FB7" w:rsidRDefault="00501FB7" w:rsidP="00501FB7">
      <w:pPr>
        <w:pStyle w:val="FootnoteText"/>
      </w:pPr>
      <w:r>
        <w:rPr>
          <w:rStyle w:val="FootnoteReference"/>
        </w:rPr>
        <w:footnoteRef/>
      </w:r>
      <w:r>
        <w:t xml:space="preserve"> </w:t>
      </w:r>
      <w:hyperlink r:id="rId25" w:anchor="smenu17" w:history="1">
        <w:r>
          <w:rPr>
            <w:rStyle w:val="Hyperlink"/>
          </w:rPr>
          <w:t>Portal de comercio de Rwanda</w:t>
        </w:r>
      </w:hyperlink>
      <w:r w:rsidRPr="00F20A2B">
        <w:t>.</w:t>
      </w:r>
    </w:p>
  </w:footnote>
  <w:footnote w:id="29">
    <w:p w14:paraId="00378CD3" w14:textId="58CBCE61" w:rsidR="00501FB7" w:rsidRDefault="00501FB7" w:rsidP="00501FB7">
      <w:pPr>
        <w:pStyle w:val="FootnoteText"/>
      </w:pPr>
      <w:r>
        <w:rPr>
          <w:rStyle w:val="FootnoteReference"/>
        </w:rPr>
        <w:footnoteRef/>
      </w:r>
      <w:r>
        <w:t xml:space="preserve"> </w:t>
      </w:r>
      <w:hyperlink r:id="rId26" w:history="1">
        <w:r>
          <w:rPr>
            <w:rStyle w:val="Hyperlink"/>
          </w:rPr>
          <w:t>Información disponible en el portal de comercio de Rwanda</w:t>
        </w:r>
      </w:hyperlink>
      <w:r w:rsidRPr="00F20A2B">
        <w:t>.</w:t>
      </w:r>
    </w:p>
  </w:footnote>
  <w:footnote w:id="30">
    <w:p w14:paraId="6E2222A9" w14:textId="46EDC407" w:rsidR="00501FB7" w:rsidRDefault="00501FB7" w:rsidP="00501FB7">
      <w:pPr>
        <w:pStyle w:val="FootnoteText"/>
      </w:pPr>
      <w:r>
        <w:rPr>
          <w:rStyle w:val="FootnoteReference"/>
        </w:rPr>
        <w:footnoteRef/>
      </w:r>
      <w:r>
        <w:t xml:space="preserve"> </w:t>
      </w:r>
      <w:hyperlink r:id="rId27" w:history="1">
        <w:r>
          <w:rPr>
            <w:rStyle w:val="Hyperlink"/>
          </w:rPr>
          <w:t>Guía sobre los procedimientos de exportación en el Senegal</w:t>
        </w:r>
      </w:hyperlink>
      <w:r w:rsidRPr="00F20A2B">
        <w:t>.</w:t>
      </w:r>
    </w:p>
  </w:footnote>
  <w:footnote w:id="31">
    <w:p w14:paraId="2E98AD73" w14:textId="77777777" w:rsidR="00501FB7" w:rsidRDefault="00501FB7" w:rsidP="00501FB7">
      <w:pPr>
        <w:pStyle w:val="FootnoteText"/>
      </w:pPr>
      <w:r>
        <w:rPr>
          <w:rStyle w:val="FootnoteReference"/>
        </w:rPr>
        <w:footnoteRef/>
      </w:r>
      <w:r>
        <w:t xml:space="preserve"> </w:t>
      </w:r>
      <w:hyperlink r:id="rId28" w:history="1">
        <w:r>
          <w:rPr>
            <w:rStyle w:val="Hyperlink"/>
          </w:rPr>
          <w:t>Portal de comercio de Tanzanía</w:t>
        </w:r>
      </w:hyperlink>
      <w:r w:rsidRPr="00F20A2B">
        <w:t>.</w:t>
      </w:r>
    </w:p>
  </w:footnote>
  <w:footnote w:id="32">
    <w:p w14:paraId="3242E6FA" w14:textId="77777777" w:rsidR="00501FB7" w:rsidRDefault="00501FB7" w:rsidP="00501FB7">
      <w:pPr>
        <w:pStyle w:val="FootnoteText"/>
      </w:pPr>
      <w:r>
        <w:rPr>
          <w:rStyle w:val="FootnoteReference"/>
        </w:rPr>
        <w:footnoteRef/>
      </w:r>
      <w:r>
        <w:t xml:space="preserve"> </w:t>
      </w:r>
      <w:hyperlink r:id="rId29" w:anchor="smenu9" w:history="1">
        <w:r>
          <w:rPr>
            <w:rStyle w:val="Hyperlink"/>
          </w:rPr>
          <w:t>Portal de comercio de Uganda</w:t>
        </w:r>
      </w:hyperlink>
      <w:r w:rsidRPr="00F20A2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AF3F" w14:textId="77777777" w:rsidR="00745EE3" w:rsidRPr="00745EE3" w:rsidRDefault="00745EE3" w:rsidP="00745EE3">
    <w:pPr>
      <w:pStyle w:val="Header"/>
      <w:spacing w:after="240"/>
      <w:jc w:val="center"/>
    </w:pPr>
    <w:bookmarkStart w:id="13" w:name="_Hlk118971046"/>
    <w:bookmarkStart w:id="14" w:name="_Hlk118971047"/>
    <w:r w:rsidRPr="00745EE3">
      <w:t>G/RO/W/212</w:t>
    </w:r>
  </w:p>
  <w:p w14:paraId="1FE2F33C" w14:textId="60FC59A7" w:rsidR="00745EE3" w:rsidRPr="00745EE3" w:rsidRDefault="00745EE3" w:rsidP="00745EE3">
    <w:pPr>
      <w:pStyle w:val="Header"/>
      <w:pBdr>
        <w:bottom w:val="single" w:sz="4" w:space="1" w:color="auto"/>
      </w:pBdr>
      <w:jc w:val="center"/>
    </w:pPr>
    <w:r w:rsidRPr="00745EE3">
      <w:t>-</w:t>
    </w:r>
    <w:r w:rsidR="00056F9C">
      <w:t xml:space="preserve"> </w:t>
    </w:r>
    <w:r w:rsidRPr="00745EE3">
      <w:fldChar w:fldCharType="begin"/>
    </w:r>
    <w:r w:rsidRPr="00745EE3">
      <w:instrText xml:space="preserve"> PAGE  \* Arabic  \* MERGEFORMAT </w:instrText>
    </w:r>
    <w:r w:rsidRPr="00745EE3">
      <w:fldChar w:fldCharType="separate"/>
    </w:r>
    <w:r w:rsidRPr="00745EE3">
      <w:t>1</w:t>
    </w:r>
    <w:r w:rsidRPr="00745EE3">
      <w:fldChar w:fldCharType="end"/>
    </w:r>
    <w:r w:rsidR="00056F9C">
      <w:t xml:space="preserve"> </w:t>
    </w:r>
    <w:r w:rsidRPr="00745EE3">
      <w:t>-</w:t>
    </w:r>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110B" w14:textId="553BF686" w:rsidR="00745EE3" w:rsidRPr="00745EE3" w:rsidRDefault="00745EE3" w:rsidP="00745EE3">
    <w:pPr>
      <w:pStyle w:val="Header"/>
      <w:spacing w:after="240"/>
      <w:jc w:val="center"/>
    </w:pPr>
    <w:bookmarkStart w:id="15" w:name="_Hlk118971048"/>
    <w:bookmarkStart w:id="16" w:name="_Hlk118971049"/>
    <w:r w:rsidRPr="00745EE3">
      <w:t>G/RO/W/212</w:t>
    </w:r>
  </w:p>
  <w:p w14:paraId="2D59B634" w14:textId="1889B1F2" w:rsidR="00745EE3" w:rsidRPr="00745EE3" w:rsidRDefault="00745EE3" w:rsidP="00745EE3">
    <w:pPr>
      <w:pStyle w:val="Header"/>
      <w:pBdr>
        <w:bottom w:val="single" w:sz="4" w:space="1" w:color="auto"/>
      </w:pBdr>
      <w:jc w:val="center"/>
    </w:pPr>
    <w:r w:rsidRPr="00745EE3">
      <w:t>-</w:t>
    </w:r>
    <w:r w:rsidR="00056F9C">
      <w:t xml:space="preserve"> </w:t>
    </w:r>
    <w:r w:rsidRPr="00745EE3">
      <w:fldChar w:fldCharType="begin"/>
    </w:r>
    <w:r w:rsidRPr="00745EE3">
      <w:instrText xml:space="preserve"> PAGE  \* Arabic  \* MERGEFORMAT </w:instrText>
    </w:r>
    <w:r w:rsidRPr="00745EE3">
      <w:fldChar w:fldCharType="separate"/>
    </w:r>
    <w:r w:rsidRPr="00745EE3">
      <w:t>1</w:t>
    </w:r>
    <w:r w:rsidRPr="00745EE3">
      <w:fldChar w:fldCharType="end"/>
    </w:r>
    <w:r w:rsidR="00056F9C">
      <w:t xml:space="preserve"> </w:t>
    </w:r>
    <w:r w:rsidRPr="00745EE3">
      <w:t>-</w:t>
    </w:r>
    <w:bookmarkEnd w:id="15"/>
    <w:bookmarkEnd w:id="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745EE3" w:rsidRPr="00745EE3" w14:paraId="37188ED1" w14:textId="77777777" w:rsidTr="00745EE3">
      <w:trPr>
        <w:trHeight w:val="240"/>
        <w:jc w:val="center"/>
      </w:trPr>
      <w:tc>
        <w:tcPr>
          <w:tcW w:w="2053" w:type="pct"/>
          <w:shd w:val="clear" w:color="auto" w:fill="auto"/>
          <w:tcMar>
            <w:left w:w="108" w:type="dxa"/>
            <w:right w:w="108" w:type="dxa"/>
          </w:tcMar>
          <w:vAlign w:val="center"/>
        </w:tcPr>
        <w:p w14:paraId="6C6B2A0D" w14:textId="77777777" w:rsidR="00745EE3" w:rsidRPr="00745EE3" w:rsidRDefault="00745EE3" w:rsidP="00745EE3">
          <w:pPr>
            <w:rPr>
              <w:rFonts w:eastAsia="Verdana" w:cs="Verdana"/>
              <w:noProof/>
              <w:szCs w:val="18"/>
              <w:lang w:eastAsia="en-GB"/>
            </w:rPr>
          </w:pPr>
          <w:bookmarkStart w:id="21" w:name="_Hlk118971054"/>
          <w:bookmarkStart w:id="22" w:name="_Hlk118971055"/>
        </w:p>
      </w:tc>
      <w:tc>
        <w:tcPr>
          <w:tcW w:w="2947" w:type="pct"/>
          <w:gridSpan w:val="2"/>
          <w:shd w:val="clear" w:color="auto" w:fill="auto"/>
          <w:tcMar>
            <w:left w:w="108" w:type="dxa"/>
            <w:right w:w="108" w:type="dxa"/>
          </w:tcMar>
          <w:vAlign w:val="center"/>
        </w:tcPr>
        <w:p w14:paraId="66391647" w14:textId="77777777" w:rsidR="00745EE3" w:rsidRPr="00745EE3" w:rsidRDefault="00745EE3" w:rsidP="00745EE3">
          <w:pPr>
            <w:jc w:val="right"/>
            <w:rPr>
              <w:rFonts w:eastAsia="Verdana" w:cs="Verdana"/>
              <w:b/>
              <w:color w:val="FF0000"/>
              <w:szCs w:val="18"/>
            </w:rPr>
          </w:pPr>
        </w:p>
      </w:tc>
    </w:tr>
    <w:tr w:rsidR="00745EE3" w:rsidRPr="00745EE3" w14:paraId="551469AC" w14:textId="77777777" w:rsidTr="00745EE3">
      <w:trPr>
        <w:trHeight w:val="213"/>
        <w:jc w:val="center"/>
      </w:trPr>
      <w:tc>
        <w:tcPr>
          <w:tcW w:w="2053" w:type="pct"/>
          <w:vMerge w:val="restart"/>
          <w:shd w:val="clear" w:color="auto" w:fill="auto"/>
          <w:tcMar>
            <w:left w:w="0" w:type="dxa"/>
            <w:right w:w="0" w:type="dxa"/>
          </w:tcMar>
        </w:tcPr>
        <w:p w14:paraId="442BA66B" w14:textId="734BDBAA" w:rsidR="00745EE3" w:rsidRPr="00745EE3" w:rsidRDefault="00745EE3" w:rsidP="00745EE3">
          <w:pPr>
            <w:jc w:val="left"/>
            <w:rPr>
              <w:rFonts w:eastAsia="Verdana" w:cs="Verdana"/>
              <w:szCs w:val="18"/>
            </w:rPr>
          </w:pPr>
          <w:r w:rsidRPr="00745EE3">
            <w:rPr>
              <w:rFonts w:eastAsia="Verdana" w:cs="Verdana"/>
              <w:noProof/>
              <w:szCs w:val="18"/>
            </w:rPr>
            <w:drawing>
              <wp:inline distT="0" distB="0" distL="0" distR="0" wp14:anchorId="4037104E" wp14:editId="69E2F12E">
                <wp:extent cx="2423103" cy="720090"/>
                <wp:effectExtent l="0" t="0" r="0" b="381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599C1D14" w14:textId="77777777" w:rsidR="00745EE3" w:rsidRPr="00745EE3" w:rsidRDefault="00745EE3" w:rsidP="00745EE3">
          <w:pPr>
            <w:jc w:val="right"/>
            <w:rPr>
              <w:rFonts w:eastAsia="Verdana" w:cs="Verdana"/>
              <w:b/>
              <w:szCs w:val="18"/>
            </w:rPr>
          </w:pPr>
        </w:p>
      </w:tc>
    </w:tr>
    <w:tr w:rsidR="00745EE3" w:rsidRPr="00745EE3" w14:paraId="5994E29B" w14:textId="77777777" w:rsidTr="00745EE3">
      <w:trPr>
        <w:trHeight w:val="868"/>
        <w:jc w:val="center"/>
      </w:trPr>
      <w:tc>
        <w:tcPr>
          <w:tcW w:w="2053" w:type="pct"/>
          <w:vMerge/>
          <w:shd w:val="clear" w:color="auto" w:fill="auto"/>
          <w:tcMar>
            <w:left w:w="108" w:type="dxa"/>
            <w:right w:w="108" w:type="dxa"/>
          </w:tcMar>
        </w:tcPr>
        <w:p w14:paraId="0B26CA6C" w14:textId="77777777" w:rsidR="00745EE3" w:rsidRPr="00745EE3" w:rsidRDefault="00745EE3" w:rsidP="00745EE3">
          <w:pPr>
            <w:jc w:val="left"/>
            <w:rPr>
              <w:rFonts w:eastAsia="Verdana" w:cs="Verdana"/>
              <w:noProof/>
              <w:szCs w:val="18"/>
              <w:lang w:eastAsia="en-GB"/>
            </w:rPr>
          </w:pPr>
        </w:p>
      </w:tc>
      <w:tc>
        <w:tcPr>
          <w:tcW w:w="2947" w:type="pct"/>
          <w:gridSpan w:val="2"/>
          <w:shd w:val="clear" w:color="auto" w:fill="auto"/>
          <w:tcMar>
            <w:left w:w="108" w:type="dxa"/>
            <w:right w:w="108" w:type="dxa"/>
          </w:tcMar>
        </w:tcPr>
        <w:p w14:paraId="6A304A07" w14:textId="71A16F4F" w:rsidR="00745EE3" w:rsidRPr="00745EE3" w:rsidRDefault="00745EE3" w:rsidP="00745EE3">
          <w:pPr>
            <w:jc w:val="right"/>
            <w:rPr>
              <w:rFonts w:eastAsia="Verdana" w:cs="Verdana"/>
              <w:b/>
              <w:szCs w:val="18"/>
            </w:rPr>
          </w:pPr>
          <w:r w:rsidRPr="00745EE3">
            <w:rPr>
              <w:b/>
              <w:szCs w:val="18"/>
            </w:rPr>
            <w:t>G/RO/W/212</w:t>
          </w:r>
        </w:p>
      </w:tc>
    </w:tr>
    <w:tr w:rsidR="00745EE3" w:rsidRPr="00745EE3" w14:paraId="15BD5C7C" w14:textId="77777777" w:rsidTr="00745EE3">
      <w:trPr>
        <w:trHeight w:val="240"/>
        <w:jc w:val="center"/>
      </w:trPr>
      <w:tc>
        <w:tcPr>
          <w:tcW w:w="2053" w:type="pct"/>
          <w:vMerge/>
          <w:shd w:val="clear" w:color="auto" w:fill="auto"/>
          <w:tcMar>
            <w:left w:w="108" w:type="dxa"/>
            <w:right w:w="108" w:type="dxa"/>
          </w:tcMar>
          <w:vAlign w:val="center"/>
        </w:tcPr>
        <w:p w14:paraId="3FC63C02" w14:textId="77777777" w:rsidR="00745EE3" w:rsidRPr="00745EE3" w:rsidRDefault="00745EE3" w:rsidP="00745EE3">
          <w:pPr>
            <w:rPr>
              <w:rFonts w:eastAsia="Verdana" w:cs="Verdana"/>
              <w:szCs w:val="18"/>
            </w:rPr>
          </w:pPr>
        </w:p>
      </w:tc>
      <w:tc>
        <w:tcPr>
          <w:tcW w:w="2947" w:type="pct"/>
          <w:gridSpan w:val="2"/>
          <w:shd w:val="clear" w:color="auto" w:fill="auto"/>
          <w:tcMar>
            <w:left w:w="108" w:type="dxa"/>
            <w:right w:w="108" w:type="dxa"/>
          </w:tcMar>
          <w:vAlign w:val="center"/>
        </w:tcPr>
        <w:p w14:paraId="32F9018D" w14:textId="55C725F5" w:rsidR="00745EE3" w:rsidRPr="00745EE3" w:rsidRDefault="00745EE3" w:rsidP="00745EE3">
          <w:pPr>
            <w:jc w:val="right"/>
            <w:rPr>
              <w:rFonts w:eastAsia="Verdana" w:cs="Verdana"/>
              <w:szCs w:val="18"/>
            </w:rPr>
          </w:pPr>
          <w:r w:rsidRPr="00745EE3">
            <w:rPr>
              <w:rFonts w:eastAsia="Verdana" w:cs="Verdana"/>
              <w:szCs w:val="18"/>
            </w:rPr>
            <w:t>27</w:t>
          </w:r>
          <w:r w:rsidR="00056F9C">
            <w:rPr>
              <w:rFonts w:eastAsia="Verdana" w:cs="Verdana"/>
              <w:szCs w:val="18"/>
            </w:rPr>
            <w:t xml:space="preserve"> </w:t>
          </w:r>
          <w:r w:rsidRPr="00745EE3">
            <w:rPr>
              <w:rFonts w:eastAsia="Verdana" w:cs="Verdana"/>
              <w:szCs w:val="18"/>
            </w:rPr>
            <w:t>de</w:t>
          </w:r>
          <w:r w:rsidR="00056F9C">
            <w:rPr>
              <w:rFonts w:eastAsia="Verdana" w:cs="Verdana"/>
              <w:szCs w:val="18"/>
            </w:rPr>
            <w:t xml:space="preserve"> </w:t>
          </w:r>
          <w:r w:rsidRPr="00745EE3">
            <w:rPr>
              <w:rFonts w:eastAsia="Verdana" w:cs="Verdana"/>
              <w:szCs w:val="18"/>
            </w:rPr>
            <w:t>septiembre</w:t>
          </w:r>
          <w:r w:rsidR="00056F9C">
            <w:rPr>
              <w:rFonts w:eastAsia="Verdana" w:cs="Verdana"/>
              <w:szCs w:val="18"/>
            </w:rPr>
            <w:t xml:space="preserve"> </w:t>
          </w:r>
          <w:r w:rsidRPr="00745EE3">
            <w:rPr>
              <w:rFonts w:eastAsia="Verdana" w:cs="Verdana"/>
              <w:szCs w:val="18"/>
            </w:rPr>
            <w:t>de</w:t>
          </w:r>
          <w:r w:rsidR="00056F9C">
            <w:rPr>
              <w:rFonts w:eastAsia="Verdana" w:cs="Verdana"/>
              <w:szCs w:val="18"/>
            </w:rPr>
            <w:t xml:space="preserve"> </w:t>
          </w:r>
          <w:r w:rsidRPr="00745EE3">
            <w:rPr>
              <w:rFonts w:eastAsia="Verdana" w:cs="Verdana"/>
              <w:szCs w:val="18"/>
            </w:rPr>
            <w:t>2022</w:t>
          </w:r>
        </w:p>
      </w:tc>
    </w:tr>
    <w:tr w:rsidR="00745EE3" w:rsidRPr="00745EE3" w14:paraId="4772EFE0" w14:textId="77777777" w:rsidTr="00745EE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C91C7DB" w14:textId="2CE66A4D" w:rsidR="00745EE3" w:rsidRPr="00745EE3" w:rsidRDefault="00745EE3" w:rsidP="00745EE3">
          <w:pPr>
            <w:jc w:val="left"/>
            <w:rPr>
              <w:rFonts w:eastAsia="Verdana" w:cs="Verdana"/>
              <w:b/>
              <w:szCs w:val="18"/>
            </w:rPr>
          </w:pPr>
          <w:r w:rsidRPr="00745EE3">
            <w:rPr>
              <w:rFonts w:eastAsia="Verdana" w:cs="Verdana"/>
              <w:color w:val="FF0000"/>
              <w:szCs w:val="18"/>
            </w:rPr>
            <w:t>(22</w:t>
          </w:r>
          <w:r w:rsidRPr="00745EE3">
            <w:rPr>
              <w:rFonts w:eastAsia="Verdana" w:cs="Verdana"/>
              <w:color w:val="FF0000"/>
              <w:szCs w:val="18"/>
            </w:rPr>
            <w:noBreakHyphen/>
          </w:r>
          <w:r w:rsidR="00D065CF">
            <w:rPr>
              <w:rFonts w:eastAsia="Verdana" w:cs="Verdana"/>
              <w:color w:val="FF0000"/>
              <w:szCs w:val="18"/>
            </w:rPr>
            <w:t>7223</w:t>
          </w:r>
          <w:r w:rsidRPr="00745EE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FACE8FD" w14:textId="5371FF2C" w:rsidR="00745EE3" w:rsidRPr="00745EE3" w:rsidRDefault="00745EE3" w:rsidP="00745EE3">
          <w:pPr>
            <w:jc w:val="right"/>
            <w:rPr>
              <w:rFonts w:eastAsia="Verdana" w:cs="Verdana"/>
              <w:szCs w:val="18"/>
            </w:rPr>
          </w:pPr>
          <w:r w:rsidRPr="00745EE3">
            <w:rPr>
              <w:rFonts w:eastAsia="Verdana" w:cs="Verdana"/>
              <w:szCs w:val="18"/>
            </w:rPr>
            <w:t>Página:</w:t>
          </w:r>
          <w:r w:rsidR="00056F9C">
            <w:rPr>
              <w:rFonts w:eastAsia="Verdana" w:cs="Verdana"/>
              <w:szCs w:val="18"/>
            </w:rPr>
            <w:t xml:space="preserve"> </w:t>
          </w:r>
          <w:r w:rsidRPr="00745EE3">
            <w:rPr>
              <w:rFonts w:eastAsia="Verdana" w:cs="Verdana"/>
              <w:szCs w:val="18"/>
            </w:rPr>
            <w:fldChar w:fldCharType="begin"/>
          </w:r>
          <w:r w:rsidRPr="00745EE3">
            <w:rPr>
              <w:rFonts w:eastAsia="Verdana" w:cs="Verdana"/>
              <w:szCs w:val="18"/>
            </w:rPr>
            <w:instrText xml:space="preserve"> PAGE  \* Arabic  \* MERGEFORMAT </w:instrText>
          </w:r>
          <w:r w:rsidRPr="00745EE3">
            <w:rPr>
              <w:rFonts w:eastAsia="Verdana" w:cs="Verdana"/>
              <w:szCs w:val="18"/>
            </w:rPr>
            <w:fldChar w:fldCharType="separate"/>
          </w:r>
          <w:r w:rsidRPr="00745EE3">
            <w:rPr>
              <w:rFonts w:eastAsia="Verdana" w:cs="Verdana"/>
              <w:szCs w:val="18"/>
            </w:rPr>
            <w:t>1</w:t>
          </w:r>
          <w:r w:rsidRPr="00745EE3">
            <w:rPr>
              <w:rFonts w:eastAsia="Verdana" w:cs="Verdana"/>
              <w:szCs w:val="18"/>
            </w:rPr>
            <w:fldChar w:fldCharType="end"/>
          </w:r>
          <w:r w:rsidRPr="00745EE3">
            <w:rPr>
              <w:rFonts w:eastAsia="Verdana" w:cs="Verdana"/>
              <w:szCs w:val="18"/>
            </w:rPr>
            <w:t>/</w:t>
          </w:r>
          <w:r w:rsidRPr="00745EE3">
            <w:rPr>
              <w:rFonts w:eastAsia="Verdana" w:cs="Verdana"/>
              <w:szCs w:val="18"/>
            </w:rPr>
            <w:fldChar w:fldCharType="begin"/>
          </w:r>
          <w:r w:rsidRPr="00745EE3">
            <w:rPr>
              <w:rFonts w:eastAsia="Verdana" w:cs="Verdana"/>
              <w:szCs w:val="18"/>
            </w:rPr>
            <w:instrText xml:space="preserve"> NUMPAGES  \# "0" \* Arabic  \* MERGEFORMAT </w:instrText>
          </w:r>
          <w:r w:rsidRPr="00745EE3">
            <w:rPr>
              <w:rFonts w:eastAsia="Verdana" w:cs="Verdana"/>
              <w:szCs w:val="18"/>
            </w:rPr>
            <w:fldChar w:fldCharType="separate"/>
          </w:r>
          <w:r w:rsidRPr="00745EE3">
            <w:rPr>
              <w:rFonts w:eastAsia="Verdana" w:cs="Verdana"/>
              <w:szCs w:val="18"/>
            </w:rPr>
            <w:t>13</w:t>
          </w:r>
          <w:r w:rsidRPr="00745EE3">
            <w:rPr>
              <w:rFonts w:eastAsia="Verdana" w:cs="Verdana"/>
              <w:szCs w:val="18"/>
            </w:rPr>
            <w:fldChar w:fldCharType="end"/>
          </w:r>
        </w:p>
      </w:tc>
    </w:tr>
    <w:tr w:rsidR="00745EE3" w:rsidRPr="00745EE3" w14:paraId="00F5EAED" w14:textId="77777777" w:rsidTr="00745EE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F694689" w14:textId="2621BE7E" w:rsidR="00745EE3" w:rsidRPr="00745EE3" w:rsidRDefault="00745EE3" w:rsidP="00745EE3">
          <w:pPr>
            <w:jc w:val="left"/>
            <w:rPr>
              <w:rFonts w:eastAsia="Verdana" w:cs="Verdana"/>
              <w:szCs w:val="18"/>
            </w:rPr>
          </w:pPr>
          <w:r w:rsidRPr="00745EE3">
            <w:rPr>
              <w:b/>
              <w:szCs w:val="18"/>
            </w:rPr>
            <w:t>Comité</w:t>
          </w:r>
          <w:r w:rsidR="00056F9C">
            <w:rPr>
              <w:b/>
              <w:szCs w:val="18"/>
            </w:rPr>
            <w:t xml:space="preserve"> </w:t>
          </w:r>
          <w:r w:rsidRPr="00745EE3">
            <w:rPr>
              <w:b/>
              <w:szCs w:val="18"/>
            </w:rPr>
            <w:t>de</w:t>
          </w:r>
          <w:r w:rsidR="00056F9C">
            <w:rPr>
              <w:b/>
              <w:szCs w:val="18"/>
            </w:rPr>
            <w:t xml:space="preserve"> </w:t>
          </w:r>
          <w:r w:rsidRPr="00745EE3">
            <w:rPr>
              <w:b/>
              <w:szCs w:val="18"/>
            </w:rPr>
            <w:t>Normas</w:t>
          </w:r>
          <w:r w:rsidR="00056F9C">
            <w:rPr>
              <w:b/>
              <w:szCs w:val="18"/>
            </w:rPr>
            <w:t xml:space="preserve"> </w:t>
          </w:r>
          <w:r w:rsidRPr="00745EE3">
            <w:rPr>
              <w:b/>
              <w:szCs w:val="18"/>
            </w:rPr>
            <w:t>de</w:t>
          </w:r>
          <w:r w:rsidR="00056F9C">
            <w:rPr>
              <w:b/>
              <w:szCs w:val="18"/>
            </w:rPr>
            <w:t xml:space="preserve"> </w:t>
          </w:r>
          <w:r w:rsidRPr="00745EE3">
            <w:rPr>
              <w:b/>
              <w:szCs w:val="18"/>
            </w:rPr>
            <w:t>Origen</w:t>
          </w:r>
        </w:p>
      </w:tc>
      <w:tc>
        <w:tcPr>
          <w:tcW w:w="1799" w:type="pct"/>
          <w:tcBorders>
            <w:top w:val="single" w:sz="4" w:space="0" w:color="auto"/>
          </w:tcBorders>
          <w:shd w:val="clear" w:color="auto" w:fill="auto"/>
          <w:tcMar>
            <w:top w:w="113" w:type="dxa"/>
            <w:left w:w="108" w:type="dxa"/>
            <w:bottom w:w="57" w:type="dxa"/>
            <w:right w:w="108" w:type="dxa"/>
          </w:tcMar>
        </w:tcPr>
        <w:p w14:paraId="24C3A74D" w14:textId="77777777" w:rsidR="00745EE3" w:rsidRPr="00745EE3" w:rsidRDefault="00745EE3" w:rsidP="00745EE3">
          <w:pPr>
            <w:jc w:val="right"/>
            <w:rPr>
              <w:rFonts w:eastAsia="Verdana" w:cs="Verdana"/>
              <w:bCs/>
              <w:szCs w:val="18"/>
            </w:rPr>
          </w:pPr>
        </w:p>
      </w:tc>
    </w:tr>
    <w:bookmarkEnd w:id="21"/>
    <w:bookmarkEnd w:id="22"/>
  </w:tbl>
  <w:p w14:paraId="2B7BBD6D" w14:textId="77777777" w:rsidR="00842E16" w:rsidRPr="00745EE3" w:rsidRDefault="00842E16" w:rsidP="00745E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243A" w14:textId="77777777" w:rsidR="00501FB7" w:rsidRPr="00F20A2B" w:rsidRDefault="00501FB7" w:rsidP="00F20A2B">
    <w:pPr>
      <w:pStyle w:val="Header"/>
      <w:framePr w:w="737" w:h="9027" w:hRule="exact" w:wrap="around" w:vAnchor="page" w:hAnchor="page" w:x="15383" w:y="1441"/>
      <w:spacing w:after="240"/>
      <w:jc w:val="center"/>
      <w:textDirection w:val="tbRl"/>
    </w:pPr>
    <w:r w:rsidRPr="00F20A2B">
      <w:t>G/RO/W/212</w:t>
    </w:r>
  </w:p>
  <w:p w14:paraId="52F7BE26" w14:textId="77777777" w:rsidR="00501FB7" w:rsidRPr="00F20A2B" w:rsidRDefault="00501FB7" w:rsidP="00F20A2B">
    <w:pPr>
      <w:pStyle w:val="Header"/>
      <w:framePr w:w="737" w:h="9027" w:hRule="exact" w:wrap="around" w:vAnchor="page" w:hAnchor="page" w:x="15383" w:y="1441"/>
      <w:pBdr>
        <w:bottom w:val="single" w:sz="4" w:space="1" w:color="auto"/>
      </w:pBdr>
      <w:jc w:val="center"/>
      <w:textDirection w:val="tbRl"/>
    </w:pPr>
    <w:r w:rsidRPr="00F20A2B">
      <w:t xml:space="preserve">- </w:t>
    </w:r>
    <w:r w:rsidRPr="00F20A2B">
      <w:fldChar w:fldCharType="begin"/>
    </w:r>
    <w:r w:rsidRPr="00F20A2B">
      <w:instrText xml:space="preserve"> PAGE  \* Arabic  \* MERGEFORMAT </w:instrText>
    </w:r>
    <w:r w:rsidRPr="00F20A2B">
      <w:fldChar w:fldCharType="separate"/>
    </w:r>
    <w:r w:rsidRPr="00F20A2B">
      <w:t>13</w:t>
    </w:r>
    <w:r w:rsidRPr="00F20A2B">
      <w:fldChar w:fldCharType="end"/>
    </w:r>
    <w:r w:rsidRPr="00F20A2B">
      <w:t xml:space="preserve"> -</w:t>
    </w:r>
  </w:p>
  <w:p w14:paraId="0546ABDF" w14:textId="77777777" w:rsidR="00501FB7" w:rsidRPr="00F20A2B" w:rsidRDefault="00501FB7" w:rsidP="00F20A2B">
    <w:pPr>
      <w:pStyle w:val="Header"/>
      <w:framePr w:w="737" w:h="9027" w:hRule="exact" w:wrap="around" w:vAnchor="page" w:hAnchor="page" w:x="15383" w:y="1441"/>
      <w:textDirection w:val="tbRl"/>
    </w:pPr>
  </w:p>
  <w:p w14:paraId="033C4B5A" w14:textId="77777777" w:rsidR="00501FB7" w:rsidRPr="00F20A2B" w:rsidRDefault="00501FB7" w:rsidP="00F20A2B">
    <w:pPr>
      <w:pStyle w:val="Header"/>
    </w:pPr>
    <w:r w:rsidRPr="00F20A2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A2CB" w14:textId="51D0E05B" w:rsidR="00501FB7" w:rsidRPr="00F20A2B" w:rsidRDefault="00501FB7" w:rsidP="00F20A2B">
    <w:pPr>
      <w:pStyle w:val="Header"/>
      <w:framePr w:w="737" w:h="9027" w:hRule="exact" w:wrap="around" w:vAnchor="page" w:hAnchor="page" w:x="15383" w:y="1441"/>
      <w:spacing w:after="240"/>
      <w:jc w:val="center"/>
      <w:textDirection w:val="tbRl"/>
    </w:pPr>
    <w:r w:rsidRPr="00F20A2B">
      <w:t>G/RO/W/212</w:t>
    </w:r>
  </w:p>
  <w:p w14:paraId="6291238E" w14:textId="77777777" w:rsidR="00501FB7" w:rsidRPr="00F20A2B" w:rsidRDefault="00501FB7" w:rsidP="00F20A2B">
    <w:pPr>
      <w:pStyle w:val="Header"/>
      <w:framePr w:w="737" w:h="9027" w:hRule="exact" w:wrap="around" w:vAnchor="page" w:hAnchor="page" w:x="15383" w:y="1441"/>
      <w:pBdr>
        <w:bottom w:val="single" w:sz="4" w:space="1" w:color="auto"/>
      </w:pBdr>
      <w:jc w:val="center"/>
      <w:textDirection w:val="tbRl"/>
    </w:pPr>
    <w:r w:rsidRPr="00F20A2B">
      <w:t xml:space="preserve">- </w:t>
    </w:r>
    <w:r w:rsidRPr="00F20A2B">
      <w:fldChar w:fldCharType="begin"/>
    </w:r>
    <w:r w:rsidRPr="00F20A2B">
      <w:instrText xml:space="preserve"> PAGE  \* Arabic  \* MERGEFORMAT </w:instrText>
    </w:r>
    <w:r w:rsidRPr="00F20A2B">
      <w:fldChar w:fldCharType="separate"/>
    </w:r>
    <w:r w:rsidRPr="00F20A2B">
      <w:t>13</w:t>
    </w:r>
    <w:r w:rsidRPr="00F20A2B">
      <w:fldChar w:fldCharType="end"/>
    </w:r>
    <w:r w:rsidRPr="00F20A2B">
      <w:t xml:space="preserve"> -</w:t>
    </w:r>
  </w:p>
  <w:p w14:paraId="750DE84F" w14:textId="77777777" w:rsidR="00501FB7" w:rsidRPr="00F20A2B" w:rsidRDefault="00501FB7" w:rsidP="00F20A2B">
    <w:pPr>
      <w:pStyle w:val="Header"/>
      <w:framePr w:w="737" w:h="9027" w:hRule="exact" w:wrap="around" w:vAnchor="page" w:hAnchor="page" w:x="15383" w:y="1441"/>
      <w:textDirection w:val="tbRl"/>
    </w:pPr>
  </w:p>
  <w:p w14:paraId="319603DB" w14:textId="77777777" w:rsidR="00501FB7" w:rsidRPr="00F20A2B" w:rsidRDefault="00501FB7" w:rsidP="00F20A2B">
    <w:pPr>
      <w:pStyle w:val="Header"/>
    </w:pPr>
    <w:r w:rsidRPr="00F20A2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01FB7" w:rsidRPr="00F20A2B" w14:paraId="3830B22B" w14:textId="77777777" w:rsidTr="00544326">
      <w:trPr>
        <w:trHeight w:val="240"/>
        <w:jc w:val="center"/>
      </w:trPr>
      <w:tc>
        <w:tcPr>
          <w:tcW w:w="3794" w:type="dxa"/>
          <w:shd w:val="clear" w:color="auto" w:fill="FFFFFF"/>
          <w:tcMar>
            <w:left w:w="108" w:type="dxa"/>
            <w:right w:w="108" w:type="dxa"/>
          </w:tcMar>
          <w:vAlign w:val="center"/>
        </w:tcPr>
        <w:p w14:paraId="1F244ADC" w14:textId="77777777" w:rsidR="00501FB7" w:rsidRPr="00F20A2B" w:rsidRDefault="00501FB7" w:rsidP="00F20A2B">
          <w:pPr>
            <w:rPr>
              <w:noProof/>
              <w:lang w:eastAsia="en-GB"/>
            </w:rPr>
          </w:pPr>
        </w:p>
      </w:tc>
      <w:tc>
        <w:tcPr>
          <w:tcW w:w="5448" w:type="dxa"/>
          <w:gridSpan w:val="2"/>
          <w:shd w:val="clear" w:color="auto" w:fill="FFFFFF"/>
          <w:tcMar>
            <w:left w:w="108" w:type="dxa"/>
            <w:right w:w="108" w:type="dxa"/>
          </w:tcMar>
          <w:vAlign w:val="center"/>
        </w:tcPr>
        <w:p w14:paraId="4E58A66C" w14:textId="77777777" w:rsidR="00501FB7" w:rsidRPr="00F20A2B" w:rsidRDefault="00501FB7" w:rsidP="00F20A2B">
          <w:pPr>
            <w:jc w:val="right"/>
            <w:rPr>
              <w:b/>
              <w:color w:val="FF0000"/>
              <w:szCs w:val="16"/>
            </w:rPr>
          </w:pPr>
        </w:p>
      </w:tc>
    </w:tr>
    <w:tr w:rsidR="00501FB7" w:rsidRPr="00F20A2B" w14:paraId="20EDE244" w14:textId="77777777" w:rsidTr="00544326">
      <w:trPr>
        <w:trHeight w:val="213"/>
        <w:jc w:val="center"/>
      </w:trPr>
      <w:tc>
        <w:tcPr>
          <w:tcW w:w="3794" w:type="dxa"/>
          <w:vMerge w:val="restart"/>
          <w:shd w:val="clear" w:color="auto" w:fill="FFFFFF"/>
          <w:tcMar>
            <w:left w:w="0" w:type="dxa"/>
            <w:right w:w="0" w:type="dxa"/>
          </w:tcMar>
        </w:tcPr>
        <w:p w14:paraId="3F2FE114" w14:textId="77777777" w:rsidR="00501FB7" w:rsidRPr="00F20A2B" w:rsidRDefault="00501FB7" w:rsidP="00F20A2B">
          <w:pPr>
            <w:jc w:val="left"/>
          </w:pPr>
          <w:r w:rsidRPr="00F20A2B">
            <w:rPr>
              <w:noProof/>
            </w:rPr>
            <w:drawing>
              <wp:inline distT="0" distB="0" distL="0" distR="0" wp14:anchorId="0B9E7184" wp14:editId="58757A91">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DAA4B8" w14:textId="77777777" w:rsidR="00501FB7" w:rsidRPr="00F20A2B" w:rsidRDefault="00501FB7" w:rsidP="00F20A2B">
          <w:pPr>
            <w:jc w:val="right"/>
            <w:rPr>
              <w:b/>
              <w:szCs w:val="16"/>
            </w:rPr>
          </w:pPr>
        </w:p>
      </w:tc>
    </w:tr>
    <w:tr w:rsidR="00501FB7" w:rsidRPr="00F20A2B" w14:paraId="1733B6E9" w14:textId="77777777" w:rsidTr="00544326">
      <w:trPr>
        <w:trHeight w:val="868"/>
        <w:jc w:val="center"/>
      </w:trPr>
      <w:tc>
        <w:tcPr>
          <w:tcW w:w="3794" w:type="dxa"/>
          <w:vMerge/>
          <w:shd w:val="clear" w:color="auto" w:fill="FFFFFF"/>
          <w:tcMar>
            <w:left w:w="108" w:type="dxa"/>
            <w:right w:w="108" w:type="dxa"/>
          </w:tcMar>
        </w:tcPr>
        <w:p w14:paraId="610DFFC0" w14:textId="77777777" w:rsidR="00501FB7" w:rsidRPr="00F20A2B" w:rsidRDefault="00501FB7" w:rsidP="00F20A2B">
          <w:pPr>
            <w:jc w:val="left"/>
            <w:rPr>
              <w:noProof/>
              <w:lang w:eastAsia="en-GB"/>
            </w:rPr>
          </w:pPr>
        </w:p>
      </w:tc>
      <w:tc>
        <w:tcPr>
          <w:tcW w:w="5448" w:type="dxa"/>
          <w:gridSpan w:val="2"/>
          <w:shd w:val="clear" w:color="auto" w:fill="FFFFFF"/>
          <w:tcMar>
            <w:left w:w="108" w:type="dxa"/>
            <w:right w:w="108" w:type="dxa"/>
          </w:tcMar>
        </w:tcPr>
        <w:p w14:paraId="711959AA" w14:textId="77777777" w:rsidR="00501FB7" w:rsidRPr="00F20A2B" w:rsidRDefault="00501FB7" w:rsidP="00F20A2B">
          <w:pPr>
            <w:jc w:val="right"/>
            <w:rPr>
              <w:b/>
              <w:szCs w:val="16"/>
            </w:rPr>
          </w:pPr>
          <w:r w:rsidRPr="00F20A2B">
            <w:rPr>
              <w:b/>
            </w:rPr>
            <w:t>G/RO/W/212</w:t>
          </w:r>
        </w:p>
        <w:p w14:paraId="7491C4B1" w14:textId="77777777" w:rsidR="00501FB7" w:rsidRPr="00F20A2B" w:rsidRDefault="00501FB7" w:rsidP="00F20A2B">
          <w:pPr>
            <w:jc w:val="right"/>
            <w:rPr>
              <w:b/>
              <w:szCs w:val="16"/>
            </w:rPr>
          </w:pPr>
        </w:p>
      </w:tc>
    </w:tr>
    <w:tr w:rsidR="00501FB7" w:rsidRPr="00F20A2B" w14:paraId="482F0847" w14:textId="77777777" w:rsidTr="00544326">
      <w:trPr>
        <w:trHeight w:val="240"/>
        <w:jc w:val="center"/>
      </w:trPr>
      <w:tc>
        <w:tcPr>
          <w:tcW w:w="3794" w:type="dxa"/>
          <w:vMerge/>
          <w:shd w:val="clear" w:color="auto" w:fill="FFFFFF"/>
          <w:tcMar>
            <w:left w:w="108" w:type="dxa"/>
            <w:right w:w="108" w:type="dxa"/>
          </w:tcMar>
          <w:vAlign w:val="center"/>
        </w:tcPr>
        <w:p w14:paraId="35FCBED2" w14:textId="77777777" w:rsidR="00501FB7" w:rsidRPr="00F20A2B" w:rsidRDefault="00501FB7" w:rsidP="00F20A2B"/>
      </w:tc>
      <w:tc>
        <w:tcPr>
          <w:tcW w:w="5448" w:type="dxa"/>
          <w:gridSpan w:val="2"/>
          <w:shd w:val="clear" w:color="auto" w:fill="FFFFFF"/>
          <w:tcMar>
            <w:left w:w="108" w:type="dxa"/>
            <w:right w:w="108" w:type="dxa"/>
          </w:tcMar>
          <w:vAlign w:val="center"/>
        </w:tcPr>
        <w:p w14:paraId="3C313E47" w14:textId="77777777" w:rsidR="00501FB7" w:rsidRPr="00F20A2B" w:rsidRDefault="00501FB7" w:rsidP="00F20A2B">
          <w:pPr>
            <w:jc w:val="right"/>
            <w:rPr>
              <w:szCs w:val="16"/>
            </w:rPr>
          </w:pPr>
          <w:r w:rsidRPr="00F20A2B">
            <w:t>19 de septiembre de 2022</w:t>
          </w:r>
        </w:p>
      </w:tc>
    </w:tr>
    <w:tr w:rsidR="00501FB7" w:rsidRPr="00F20A2B" w14:paraId="5CF04A56"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5D6781" w14:textId="77777777" w:rsidR="00501FB7" w:rsidRPr="00F20A2B" w:rsidRDefault="00501FB7" w:rsidP="00F20A2B">
          <w:pPr>
            <w:jc w:val="left"/>
            <w:rPr>
              <w:b/>
            </w:rPr>
          </w:pPr>
          <w:r w:rsidRPr="00F20A2B">
            <w:rPr>
              <w:color w:val="FF0000"/>
            </w:rPr>
            <w:t>(00-0000)</w:t>
          </w:r>
        </w:p>
      </w:tc>
      <w:tc>
        <w:tcPr>
          <w:tcW w:w="3325" w:type="dxa"/>
          <w:tcBorders>
            <w:bottom w:val="single" w:sz="4" w:space="0" w:color="auto"/>
          </w:tcBorders>
          <w:tcMar>
            <w:top w:w="0" w:type="dxa"/>
            <w:left w:w="108" w:type="dxa"/>
            <w:bottom w:w="57" w:type="dxa"/>
            <w:right w:w="108" w:type="dxa"/>
          </w:tcMar>
          <w:vAlign w:val="bottom"/>
        </w:tcPr>
        <w:p w14:paraId="4D58A64A" w14:textId="77777777" w:rsidR="00501FB7" w:rsidRPr="00F20A2B" w:rsidRDefault="00501FB7" w:rsidP="00F20A2B">
          <w:pPr>
            <w:jc w:val="right"/>
            <w:rPr>
              <w:szCs w:val="16"/>
            </w:rPr>
          </w:pPr>
          <w:r w:rsidRPr="00F20A2B">
            <w:t xml:space="preserve">Página: </w:t>
          </w:r>
          <w:r w:rsidRPr="00F20A2B">
            <w:fldChar w:fldCharType="begin"/>
          </w:r>
          <w:r w:rsidRPr="00F20A2B">
            <w:instrText xml:space="preserve"> PAGE  \* Arabic  \* MERGEFORMAT </w:instrText>
          </w:r>
          <w:r w:rsidRPr="00F20A2B">
            <w:fldChar w:fldCharType="separate"/>
          </w:r>
          <w:r w:rsidRPr="00F20A2B">
            <w:t>1</w:t>
          </w:r>
          <w:r w:rsidRPr="00F20A2B">
            <w:fldChar w:fldCharType="end"/>
          </w:r>
          <w:r w:rsidRPr="00F20A2B">
            <w:t>/</w:t>
          </w:r>
          <w:fldSimple w:instr=" NUMPAGES  \* Arabic  \* MERGEFORMAT ">
            <w:r w:rsidRPr="00F20A2B">
              <w:t>1</w:t>
            </w:r>
          </w:fldSimple>
        </w:p>
      </w:tc>
    </w:tr>
    <w:tr w:rsidR="00501FB7" w:rsidRPr="00F20A2B" w14:paraId="358E8CA5"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9609CD6" w14:textId="77777777" w:rsidR="00501FB7" w:rsidRPr="00F20A2B" w:rsidRDefault="00501FB7" w:rsidP="00F20A2B">
          <w:pPr>
            <w:jc w:val="left"/>
            <w:rPr>
              <w:sz w:val="14"/>
              <w:szCs w:val="16"/>
            </w:rPr>
          </w:pPr>
          <w:r w:rsidRPr="00F20A2B">
            <w:rPr>
              <w:b/>
            </w:rPr>
            <w:t>Comité de Normas de Origen</w:t>
          </w:r>
        </w:p>
      </w:tc>
      <w:tc>
        <w:tcPr>
          <w:tcW w:w="3325" w:type="dxa"/>
          <w:tcBorders>
            <w:top w:val="single" w:sz="4" w:space="0" w:color="auto"/>
          </w:tcBorders>
          <w:tcMar>
            <w:top w:w="113" w:type="dxa"/>
            <w:left w:w="108" w:type="dxa"/>
            <w:bottom w:w="57" w:type="dxa"/>
            <w:right w:w="108" w:type="dxa"/>
          </w:tcMar>
          <w:vAlign w:val="center"/>
        </w:tcPr>
        <w:p w14:paraId="5A6D7E2E" w14:textId="77777777" w:rsidR="00501FB7" w:rsidRPr="00F20A2B" w:rsidRDefault="00501FB7" w:rsidP="00F20A2B">
          <w:pPr>
            <w:jc w:val="right"/>
            <w:rPr>
              <w:bCs/>
              <w:szCs w:val="18"/>
            </w:rPr>
          </w:pPr>
          <w:r w:rsidRPr="00F20A2B">
            <w:t xml:space="preserve"> </w:t>
          </w:r>
        </w:p>
      </w:tc>
    </w:tr>
  </w:tbl>
  <w:p w14:paraId="0585ECC4" w14:textId="62E2864C" w:rsidR="00501FB7" w:rsidRPr="00F20A2B" w:rsidRDefault="00501FB7" w:rsidP="00F20A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FBE7" w14:textId="77777777" w:rsidR="00344378" w:rsidRPr="00F20A2B" w:rsidRDefault="00344378" w:rsidP="00F20A2B">
    <w:pPr>
      <w:pStyle w:val="Header"/>
      <w:framePr w:w="737" w:h="9027" w:hRule="exact" w:wrap="around" w:vAnchor="page" w:hAnchor="page" w:x="15383" w:y="1441"/>
      <w:spacing w:after="240"/>
      <w:jc w:val="center"/>
      <w:textDirection w:val="tbRl"/>
    </w:pPr>
    <w:r w:rsidRPr="00F20A2B">
      <w:t>G/RO/W/212</w:t>
    </w:r>
  </w:p>
  <w:p w14:paraId="1A2CB958" w14:textId="77777777" w:rsidR="00344378" w:rsidRPr="00F20A2B" w:rsidRDefault="00344378" w:rsidP="00F20A2B">
    <w:pPr>
      <w:pStyle w:val="Header"/>
      <w:framePr w:w="737" w:h="9027" w:hRule="exact" w:wrap="around" w:vAnchor="page" w:hAnchor="page" w:x="15383" w:y="1441"/>
      <w:pBdr>
        <w:bottom w:val="single" w:sz="4" w:space="1" w:color="auto"/>
      </w:pBdr>
      <w:jc w:val="center"/>
      <w:textDirection w:val="tbRl"/>
    </w:pPr>
    <w:r w:rsidRPr="00F20A2B">
      <w:t xml:space="preserve">- </w:t>
    </w:r>
    <w:r w:rsidRPr="00F20A2B">
      <w:fldChar w:fldCharType="begin"/>
    </w:r>
    <w:r w:rsidRPr="00F20A2B">
      <w:instrText xml:space="preserve"> PAGE  \* Arabic  \* MERGEFORMAT </w:instrText>
    </w:r>
    <w:r w:rsidRPr="00F20A2B">
      <w:fldChar w:fldCharType="separate"/>
    </w:r>
    <w:r w:rsidRPr="00F20A2B">
      <w:t>13</w:t>
    </w:r>
    <w:r w:rsidRPr="00F20A2B">
      <w:fldChar w:fldCharType="end"/>
    </w:r>
    <w:r w:rsidRPr="00F20A2B">
      <w:t xml:space="preserve"> -</w:t>
    </w:r>
  </w:p>
  <w:p w14:paraId="40CF1213" w14:textId="77777777" w:rsidR="00344378" w:rsidRPr="00F20A2B" w:rsidRDefault="00344378" w:rsidP="00F20A2B">
    <w:pPr>
      <w:pStyle w:val="Header"/>
      <w:framePr w:w="737" w:h="9027" w:hRule="exact" w:wrap="around" w:vAnchor="page" w:hAnchor="page" w:x="15383" w:y="1441"/>
      <w:textDirection w:val="tbRl"/>
    </w:pPr>
  </w:p>
  <w:p w14:paraId="62F54A14" w14:textId="77777777" w:rsidR="00344378" w:rsidRPr="00F20A2B" w:rsidRDefault="00344378" w:rsidP="00F20A2B">
    <w:pPr>
      <w:pStyle w:val="Header"/>
    </w:pPr>
    <w:r w:rsidRPr="00F20A2B">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8487" w14:textId="78F7B468" w:rsidR="00344378" w:rsidRPr="00F20A2B" w:rsidRDefault="00344378" w:rsidP="00F20A2B">
    <w:pPr>
      <w:pStyle w:val="Header"/>
      <w:framePr w:w="737" w:h="9027" w:hRule="exact" w:wrap="around" w:vAnchor="page" w:hAnchor="page" w:x="15383" w:y="1441"/>
      <w:spacing w:after="240"/>
      <w:jc w:val="center"/>
      <w:textDirection w:val="tbRl"/>
    </w:pPr>
    <w:r w:rsidRPr="00F20A2B">
      <w:t>G/RO/W/212</w:t>
    </w:r>
  </w:p>
  <w:p w14:paraId="229E341E" w14:textId="77777777" w:rsidR="00344378" w:rsidRPr="00F20A2B" w:rsidRDefault="00344378" w:rsidP="00F20A2B">
    <w:pPr>
      <w:pStyle w:val="Header"/>
      <w:framePr w:w="737" w:h="9027" w:hRule="exact" w:wrap="around" w:vAnchor="page" w:hAnchor="page" w:x="15383" w:y="1441"/>
      <w:pBdr>
        <w:bottom w:val="single" w:sz="4" w:space="1" w:color="auto"/>
      </w:pBdr>
      <w:jc w:val="center"/>
      <w:textDirection w:val="tbRl"/>
    </w:pPr>
    <w:r w:rsidRPr="00F20A2B">
      <w:t xml:space="preserve">- </w:t>
    </w:r>
    <w:r w:rsidRPr="00F20A2B">
      <w:fldChar w:fldCharType="begin"/>
    </w:r>
    <w:r w:rsidRPr="00F20A2B">
      <w:instrText xml:space="preserve"> PAGE  \* Arabic  \* MERGEFORMAT </w:instrText>
    </w:r>
    <w:r w:rsidRPr="00F20A2B">
      <w:fldChar w:fldCharType="separate"/>
    </w:r>
    <w:r w:rsidRPr="00F20A2B">
      <w:t>13</w:t>
    </w:r>
    <w:r w:rsidRPr="00F20A2B">
      <w:fldChar w:fldCharType="end"/>
    </w:r>
    <w:r w:rsidRPr="00F20A2B">
      <w:t xml:space="preserve"> -</w:t>
    </w:r>
  </w:p>
  <w:p w14:paraId="2A422D27" w14:textId="77777777" w:rsidR="00344378" w:rsidRPr="00F20A2B" w:rsidRDefault="00344378" w:rsidP="00F20A2B">
    <w:pPr>
      <w:pStyle w:val="Header"/>
      <w:framePr w:w="737" w:h="9027" w:hRule="exact" w:wrap="around" w:vAnchor="page" w:hAnchor="page" w:x="15383" w:y="1441"/>
      <w:textDirection w:val="tbRl"/>
    </w:pPr>
  </w:p>
  <w:p w14:paraId="47CB0B3B" w14:textId="77777777" w:rsidR="00344378" w:rsidRPr="00F20A2B" w:rsidRDefault="00344378" w:rsidP="00F20A2B">
    <w:pPr>
      <w:pStyle w:val="Header"/>
    </w:pPr>
    <w:r w:rsidRPr="00F20A2B">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4378" w:rsidRPr="00F20A2B" w14:paraId="04C7E3D6" w14:textId="77777777" w:rsidTr="00544326">
      <w:trPr>
        <w:trHeight w:val="240"/>
        <w:jc w:val="center"/>
      </w:trPr>
      <w:tc>
        <w:tcPr>
          <w:tcW w:w="3794" w:type="dxa"/>
          <w:shd w:val="clear" w:color="auto" w:fill="FFFFFF"/>
          <w:tcMar>
            <w:left w:w="108" w:type="dxa"/>
            <w:right w:w="108" w:type="dxa"/>
          </w:tcMar>
          <w:vAlign w:val="center"/>
        </w:tcPr>
        <w:p w14:paraId="743AE825" w14:textId="77777777" w:rsidR="00344378" w:rsidRPr="00F20A2B" w:rsidRDefault="00344378" w:rsidP="00F20A2B">
          <w:pPr>
            <w:rPr>
              <w:noProof/>
              <w:lang w:eastAsia="en-GB"/>
            </w:rPr>
          </w:pPr>
        </w:p>
      </w:tc>
      <w:tc>
        <w:tcPr>
          <w:tcW w:w="5448" w:type="dxa"/>
          <w:gridSpan w:val="2"/>
          <w:shd w:val="clear" w:color="auto" w:fill="FFFFFF"/>
          <w:tcMar>
            <w:left w:w="108" w:type="dxa"/>
            <w:right w:w="108" w:type="dxa"/>
          </w:tcMar>
          <w:vAlign w:val="center"/>
        </w:tcPr>
        <w:p w14:paraId="12E8B72D" w14:textId="77777777" w:rsidR="00344378" w:rsidRPr="00F20A2B" w:rsidRDefault="00344378" w:rsidP="00F20A2B">
          <w:pPr>
            <w:jc w:val="right"/>
            <w:rPr>
              <w:b/>
              <w:color w:val="FF0000"/>
              <w:szCs w:val="16"/>
            </w:rPr>
          </w:pPr>
        </w:p>
      </w:tc>
    </w:tr>
    <w:tr w:rsidR="00344378" w:rsidRPr="00F20A2B" w14:paraId="293D1B64" w14:textId="77777777" w:rsidTr="00544326">
      <w:trPr>
        <w:trHeight w:val="213"/>
        <w:jc w:val="center"/>
      </w:trPr>
      <w:tc>
        <w:tcPr>
          <w:tcW w:w="3794" w:type="dxa"/>
          <w:vMerge w:val="restart"/>
          <w:shd w:val="clear" w:color="auto" w:fill="FFFFFF"/>
          <w:tcMar>
            <w:left w:w="0" w:type="dxa"/>
            <w:right w:w="0" w:type="dxa"/>
          </w:tcMar>
        </w:tcPr>
        <w:p w14:paraId="037C3BD9" w14:textId="77777777" w:rsidR="00344378" w:rsidRPr="00F20A2B" w:rsidRDefault="00344378" w:rsidP="00F20A2B">
          <w:pPr>
            <w:jc w:val="left"/>
          </w:pPr>
          <w:r w:rsidRPr="00F20A2B">
            <w:rPr>
              <w:noProof/>
            </w:rPr>
            <w:drawing>
              <wp:inline distT="0" distB="0" distL="0" distR="0" wp14:anchorId="3647DD95" wp14:editId="7E0C6548">
                <wp:extent cx="2398395" cy="716280"/>
                <wp:effectExtent l="0" t="0" r="1905" b="762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10A2A9" w14:textId="77777777" w:rsidR="00344378" w:rsidRPr="00F20A2B" w:rsidRDefault="00344378" w:rsidP="00F20A2B">
          <w:pPr>
            <w:jc w:val="right"/>
            <w:rPr>
              <w:b/>
              <w:szCs w:val="16"/>
            </w:rPr>
          </w:pPr>
        </w:p>
      </w:tc>
    </w:tr>
    <w:tr w:rsidR="00344378" w:rsidRPr="00F20A2B" w14:paraId="7592A8F0" w14:textId="77777777" w:rsidTr="00544326">
      <w:trPr>
        <w:trHeight w:val="868"/>
        <w:jc w:val="center"/>
      </w:trPr>
      <w:tc>
        <w:tcPr>
          <w:tcW w:w="3794" w:type="dxa"/>
          <w:vMerge/>
          <w:shd w:val="clear" w:color="auto" w:fill="FFFFFF"/>
          <w:tcMar>
            <w:left w:w="108" w:type="dxa"/>
            <w:right w:w="108" w:type="dxa"/>
          </w:tcMar>
        </w:tcPr>
        <w:p w14:paraId="285097AF" w14:textId="77777777" w:rsidR="00344378" w:rsidRPr="00F20A2B" w:rsidRDefault="00344378" w:rsidP="00F20A2B">
          <w:pPr>
            <w:jc w:val="left"/>
            <w:rPr>
              <w:noProof/>
              <w:lang w:eastAsia="en-GB"/>
            </w:rPr>
          </w:pPr>
        </w:p>
      </w:tc>
      <w:tc>
        <w:tcPr>
          <w:tcW w:w="5448" w:type="dxa"/>
          <w:gridSpan w:val="2"/>
          <w:shd w:val="clear" w:color="auto" w:fill="FFFFFF"/>
          <w:tcMar>
            <w:left w:w="108" w:type="dxa"/>
            <w:right w:w="108" w:type="dxa"/>
          </w:tcMar>
        </w:tcPr>
        <w:p w14:paraId="36D7CB93" w14:textId="77777777" w:rsidR="00344378" w:rsidRPr="00F20A2B" w:rsidRDefault="00344378" w:rsidP="00F20A2B">
          <w:pPr>
            <w:jc w:val="right"/>
            <w:rPr>
              <w:b/>
              <w:szCs w:val="16"/>
            </w:rPr>
          </w:pPr>
          <w:r w:rsidRPr="00F20A2B">
            <w:rPr>
              <w:b/>
            </w:rPr>
            <w:t>G/RO/W/212</w:t>
          </w:r>
        </w:p>
        <w:p w14:paraId="0FA98652" w14:textId="77777777" w:rsidR="00344378" w:rsidRPr="00F20A2B" w:rsidRDefault="00344378" w:rsidP="00F20A2B">
          <w:pPr>
            <w:jc w:val="right"/>
            <w:rPr>
              <w:b/>
              <w:szCs w:val="16"/>
            </w:rPr>
          </w:pPr>
        </w:p>
      </w:tc>
    </w:tr>
    <w:tr w:rsidR="00344378" w:rsidRPr="00F20A2B" w14:paraId="2AA8DD84" w14:textId="77777777" w:rsidTr="00544326">
      <w:trPr>
        <w:trHeight w:val="240"/>
        <w:jc w:val="center"/>
      </w:trPr>
      <w:tc>
        <w:tcPr>
          <w:tcW w:w="3794" w:type="dxa"/>
          <w:vMerge/>
          <w:shd w:val="clear" w:color="auto" w:fill="FFFFFF"/>
          <w:tcMar>
            <w:left w:w="108" w:type="dxa"/>
            <w:right w:w="108" w:type="dxa"/>
          </w:tcMar>
          <w:vAlign w:val="center"/>
        </w:tcPr>
        <w:p w14:paraId="16680563" w14:textId="77777777" w:rsidR="00344378" w:rsidRPr="00F20A2B" w:rsidRDefault="00344378" w:rsidP="00F20A2B"/>
      </w:tc>
      <w:tc>
        <w:tcPr>
          <w:tcW w:w="5448" w:type="dxa"/>
          <w:gridSpan w:val="2"/>
          <w:shd w:val="clear" w:color="auto" w:fill="FFFFFF"/>
          <w:tcMar>
            <w:left w:w="108" w:type="dxa"/>
            <w:right w:w="108" w:type="dxa"/>
          </w:tcMar>
          <w:vAlign w:val="center"/>
        </w:tcPr>
        <w:p w14:paraId="2FA366BB" w14:textId="77777777" w:rsidR="00344378" w:rsidRPr="00F20A2B" w:rsidRDefault="00344378" w:rsidP="00F20A2B">
          <w:pPr>
            <w:jc w:val="right"/>
            <w:rPr>
              <w:szCs w:val="16"/>
            </w:rPr>
          </w:pPr>
          <w:r w:rsidRPr="00F20A2B">
            <w:t>19 de septiembre de 2022</w:t>
          </w:r>
        </w:p>
      </w:tc>
    </w:tr>
    <w:tr w:rsidR="00344378" w:rsidRPr="00F20A2B" w14:paraId="1BBE947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46D2AB" w14:textId="77777777" w:rsidR="00344378" w:rsidRPr="00F20A2B" w:rsidRDefault="00344378" w:rsidP="00F20A2B">
          <w:pPr>
            <w:jc w:val="left"/>
            <w:rPr>
              <w:b/>
            </w:rPr>
          </w:pPr>
          <w:r w:rsidRPr="00F20A2B">
            <w:rPr>
              <w:color w:val="FF0000"/>
            </w:rPr>
            <w:t>(00-0000)</w:t>
          </w:r>
        </w:p>
      </w:tc>
      <w:tc>
        <w:tcPr>
          <w:tcW w:w="3325" w:type="dxa"/>
          <w:tcBorders>
            <w:bottom w:val="single" w:sz="4" w:space="0" w:color="auto"/>
          </w:tcBorders>
          <w:tcMar>
            <w:top w:w="0" w:type="dxa"/>
            <w:left w:w="108" w:type="dxa"/>
            <w:bottom w:w="57" w:type="dxa"/>
            <w:right w:w="108" w:type="dxa"/>
          </w:tcMar>
          <w:vAlign w:val="bottom"/>
        </w:tcPr>
        <w:p w14:paraId="570CA90F" w14:textId="77777777" w:rsidR="00344378" w:rsidRPr="00F20A2B" w:rsidRDefault="00344378" w:rsidP="00F20A2B">
          <w:pPr>
            <w:jc w:val="right"/>
            <w:rPr>
              <w:szCs w:val="16"/>
            </w:rPr>
          </w:pPr>
          <w:r w:rsidRPr="00F20A2B">
            <w:t xml:space="preserve">Página: </w:t>
          </w:r>
          <w:r w:rsidRPr="00F20A2B">
            <w:fldChar w:fldCharType="begin"/>
          </w:r>
          <w:r w:rsidRPr="00F20A2B">
            <w:instrText xml:space="preserve"> PAGE  \* Arabic  \* MERGEFORMAT </w:instrText>
          </w:r>
          <w:r w:rsidRPr="00F20A2B">
            <w:fldChar w:fldCharType="separate"/>
          </w:r>
          <w:r w:rsidRPr="00F20A2B">
            <w:t>1</w:t>
          </w:r>
          <w:r w:rsidRPr="00F20A2B">
            <w:fldChar w:fldCharType="end"/>
          </w:r>
          <w:r w:rsidRPr="00F20A2B">
            <w:t>/</w:t>
          </w:r>
          <w:r w:rsidR="00D065CF">
            <w:fldChar w:fldCharType="begin"/>
          </w:r>
          <w:r w:rsidR="00D065CF">
            <w:instrText xml:space="preserve"> NUMPAGES  \* Arabic  \* MERGEFORMAT </w:instrText>
          </w:r>
          <w:r w:rsidR="00D065CF">
            <w:fldChar w:fldCharType="separate"/>
          </w:r>
          <w:r w:rsidRPr="00F20A2B">
            <w:t>1</w:t>
          </w:r>
          <w:r w:rsidR="00D065CF">
            <w:fldChar w:fldCharType="end"/>
          </w:r>
        </w:p>
      </w:tc>
    </w:tr>
    <w:tr w:rsidR="00344378" w:rsidRPr="00F20A2B" w14:paraId="12CA3F24"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528845" w14:textId="77777777" w:rsidR="00344378" w:rsidRPr="00F20A2B" w:rsidRDefault="00344378" w:rsidP="00F20A2B">
          <w:pPr>
            <w:jc w:val="left"/>
            <w:rPr>
              <w:sz w:val="14"/>
              <w:szCs w:val="16"/>
            </w:rPr>
          </w:pPr>
          <w:r w:rsidRPr="00F20A2B">
            <w:rPr>
              <w:b/>
            </w:rPr>
            <w:t>Comité de Normas de Origen</w:t>
          </w:r>
        </w:p>
      </w:tc>
      <w:tc>
        <w:tcPr>
          <w:tcW w:w="3325" w:type="dxa"/>
          <w:tcBorders>
            <w:top w:val="single" w:sz="4" w:space="0" w:color="auto"/>
          </w:tcBorders>
          <w:tcMar>
            <w:top w:w="113" w:type="dxa"/>
            <w:left w:w="108" w:type="dxa"/>
            <w:bottom w:w="57" w:type="dxa"/>
            <w:right w:w="108" w:type="dxa"/>
          </w:tcMar>
          <w:vAlign w:val="center"/>
        </w:tcPr>
        <w:p w14:paraId="6E42C69C" w14:textId="77777777" w:rsidR="00344378" w:rsidRPr="00F20A2B" w:rsidRDefault="00344378" w:rsidP="00F20A2B">
          <w:pPr>
            <w:jc w:val="right"/>
            <w:rPr>
              <w:bCs/>
              <w:szCs w:val="18"/>
            </w:rPr>
          </w:pPr>
          <w:r w:rsidRPr="00F20A2B">
            <w:t xml:space="preserve"> </w:t>
          </w:r>
        </w:p>
      </w:tc>
    </w:tr>
  </w:tbl>
  <w:p w14:paraId="73E51447" w14:textId="77777777" w:rsidR="00344378" w:rsidRPr="00F20A2B" w:rsidRDefault="00344378" w:rsidP="00F20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7C068F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19CD41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E948C5"/>
    <w:multiLevelType w:val="multilevel"/>
    <w:tmpl w:val="77E4F78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7" w15:restartNumberingAfterBreak="0">
    <w:nsid w:val="546F61B0"/>
    <w:multiLevelType w:val="hybridMultilevel"/>
    <w:tmpl w:val="BF8CE1CA"/>
    <w:lvl w:ilvl="0" w:tplc="D1149B56">
      <w:start w:val="1"/>
      <w:numFmt w:val="bullet"/>
      <w:lvlText w:val=""/>
      <w:lvlJc w:val="left"/>
      <w:pPr>
        <w:ind w:left="690" w:hanging="360"/>
      </w:pPr>
      <w:rPr>
        <w:rFonts w:ascii="Symbol" w:hAnsi="Symbol" w:hint="default"/>
      </w:rPr>
    </w:lvl>
    <w:lvl w:ilvl="1" w:tplc="0C0A0003" w:tentative="1">
      <w:start w:val="1"/>
      <w:numFmt w:val="bullet"/>
      <w:lvlText w:val="o"/>
      <w:lvlJc w:val="left"/>
      <w:pPr>
        <w:ind w:left="1410" w:hanging="360"/>
      </w:pPr>
      <w:rPr>
        <w:rFonts w:ascii="Courier New" w:hAnsi="Courier New" w:cs="Courier New" w:hint="default"/>
      </w:rPr>
    </w:lvl>
    <w:lvl w:ilvl="2" w:tplc="0C0A0005" w:tentative="1">
      <w:start w:val="1"/>
      <w:numFmt w:val="bullet"/>
      <w:lvlText w:val=""/>
      <w:lvlJc w:val="left"/>
      <w:pPr>
        <w:ind w:left="2130" w:hanging="360"/>
      </w:pPr>
      <w:rPr>
        <w:rFonts w:ascii="Wingdings" w:hAnsi="Wingdings" w:hint="default"/>
      </w:rPr>
    </w:lvl>
    <w:lvl w:ilvl="3" w:tplc="0C0A0001" w:tentative="1">
      <w:start w:val="1"/>
      <w:numFmt w:val="bullet"/>
      <w:lvlText w:val=""/>
      <w:lvlJc w:val="left"/>
      <w:pPr>
        <w:ind w:left="2850" w:hanging="360"/>
      </w:pPr>
      <w:rPr>
        <w:rFonts w:ascii="Symbol" w:hAnsi="Symbol" w:hint="default"/>
      </w:rPr>
    </w:lvl>
    <w:lvl w:ilvl="4" w:tplc="0C0A0003" w:tentative="1">
      <w:start w:val="1"/>
      <w:numFmt w:val="bullet"/>
      <w:lvlText w:val="o"/>
      <w:lvlJc w:val="left"/>
      <w:pPr>
        <w:ind w:left="3570" w:hanging="360"/>
      </w:pPr>
      <w:rPr>
        <w:rFonts w:ascii="Courier New" w:hAnsi="Courier New" w:cs="Courier New" w:hint="default"/>
      </w:rPr>
    </w:lvl>
    <w:lvl w:ilvl="5" w:tplc="0C0A0005" w:tentative="1">
      <w:start w:val="1"/>
      <w:numFmt w:val="bullet"/>
      <w:lvlText w:val=""/>
      <w:lvlJc w:val="left"/>
      <w:pPr>
        <w:ind w:left="4290" w:hanging="360"/>
      </w:pPr>
      <w:rPr>
        <w:rFonts w:ascii="Wingdings" w:hAnsi="Wingdings" w:hint="default"/>
      </w:rPr>
    </w:lvl>
    <w:lvl w:ilvl="6" w:tplc="0C0A0001" w:tentative="1">
      <w:start w:val="1"/>
      <w:numFmt w:val="bullet"/>
      <w:lvlText w:val=""/>
      <w:lvlJc w:val="left"/>
      <w:pPr>
        <w:ind w:left="5010" w:hanging="360"/>
      </w:pPr>
      <w:rPr>
        <w:rFonts w:ascii="Symbol" w:hAnsi="Symbol" w:hint="default"/>
      </w:rPr>
    </w:lvl>
    <w:lvl w:ilvl="7" w:tplc="0C0A0003" w:tentative="1">
      <w:start w:val="1"/>
      <w:numFmt w:val="bullet"/>
      <w:lvlText w:val="o"/>
      <w:lvlJc w:val="left"/>
      <w:pPr>
        <w:ind w:left="5730" w:hanging="360"/>
      </w:pPr>
      <w:rPr>
        <w:rFonts w:ascii="Courier New" w:hAnsi="Courier New" w:cs="Courier New" w:hint="default"/>
      </w:rPr>
    </w:lvl>
    <w:lvl w:ilvl="8" w:tplc="0C0A0005" w:tentative="1">
      <w:start w:val="1"/>
      <w:numFmt w:val="bullet"/>
      <w:lvlText w:val=""/>
      <w:lvlJc w:val="left"/>
      <w:pPr>
        <w:ind w:left="6450" w:hanging="360"/>
      </w:pPr>
      <w:rPr>
        <w:rFonts w:ascii="Wingdings" w:hAnsi="Wingdings" w:hint="default"/>
      </w:rPr>
    </w:lvl>
  </w:abstractNum>
  <w:abstractNum w:abstractNumId="8" w15:restartNumberingAfterBreak="0">
    <w:nsid w:val="57454AB1"/>
    <w:multiLevelType w:val="multilevel"/>
    <w:tmpl w:val="02E6A4E8"/>
    <w:numStyleLink w:val="LegalHeadings"/>
  </w:abstractNum>
  <w:abstractNum w:abstractNumId="9" w15:restartNumberingAfterBreak="0">
    <w:nsid w:val="57551E12"/>
    <w:multiLevelType w:val="multilevel"/>
    <w:tmpl w:val="02E6A4E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0"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0"/>
  </w:num>
  <w:num w:numId="3">
    <w:abstractNumId w:val="4"/>
  </w:num>
  <w:num w:numId="4">
    <w:abstractNumId w:val="3"/>
  </w:num>
  <w:num w:numId="5">
    <w:abstractNumId w:val="2"/>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8"/>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DateAndTime/>
  <w:proofState w:spelling="clean"/>
  <w:attachedTemplate r:id="rId1"/>
  <w:stylePaneSortMethod w:val="0000"/>
  <w:defaultTabStop w:val="567"/>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16"/>
    <w:rsid w:val="00000422"/>
    <w:rsid w:val="00004372"/>
    <w:rsid w:val="00005DF9"/>
    <w:rsid w:val="0000676B"/>
    <w:rsid w:val="00006B61"/>
    <w:rsid w:val="00015B04"/>
    <w:rsid w:val="00021DFF"/>
    <w:rsid w:val="00022F99"/>
    <w:rsid w:val="000272F6"/>
    <w:rsid w:val="000305AC"/>
    <w:rsid w:val="000333EA"/>
    <w:rsid w:val="00033E36"/>
    <w:rsid w:val="00034D99"/>
    <w:rsid w:val="0003601F"/>
    <w:rsid w:val="00037AC4"/>
    <w:rsid w:val="00041CE0"/>
    <w:rsid w:val="0004232B"/>
    <w:rsid w:val="000423BF"/>
    <w:rsid w:val="00043E19"/>
    <w:rsid w:val="00053C8A"/>
    <w:rsid w:val="0005518F"/>
    <w:rsid w:val="00056553"/>
    <w:rsid w:val="000566FD"/>
    <w:rsid w:val="00056F9C"/>
    <w:rsid w:val="00057CF9"/>
    <w:rsid w:val="00060AFE"/>
    <w:rsid w:val="00065C88"/>
    <w:rsid w:val="00076D7A"/>
    <w:rsid w:val="000777E9"/>
    <w:rsid w:val="00082621"/>
    <w:rsid w:val="00084BE0"/>
    <w:rsid w:val="00085F06"/>
    <w:rsid w:val="000868C3"/>
    <w:rsid w:val="00087C8A"/>
    <w:rsid w:val="00087D05"/>
    <w:rsid w:val="00092997"/>
    <w:rsid w:val="000A4945"/>
    <w:rsid w:val="000B009E"/>
    <w:rsid w:val="000B31E1"/>
    <w:rsid w:val="000B3639"/>
    <w:rsid w:val="000B7F85"/>
    <w:rsid w:val="000C0D6E"/>
    <w:rsid w:val="000C2272"/>
    <w:rsid w:val="000C3F8E"/>
    <w:rsid w:val="000C4B23"/>
    <w:rsid w:val="000D1F82"/>
    <w:rsid w:val="000D325C"/>
    <w:rsid w:val="000D327C"/>
    <w:rsid w:val="000D7F67"/>
    <w:rsid w:val="000E2294"/>
    <w:rsid w:val="000E2591"/>
    <w:rsid w:val="000E4B2E"/>
    <w:rsid w:val="000E5C62"/>
    <w:rsid w:val="000F0BC6"/>
    <w:rsid w:val="000F5442"/>
    <w:rsid w:val="0010017F"/>
    <w:rsid w:val="001025DD"/>
    <w:rsid w:val="00112B6C"/>
    <w:rsid w:val="0011356B"/>
    <w:rsid w:val="001139CC"/>
    <w:rsid w:val="00117A8C"/>
    <w:rsid w:val="001262E2"/>
    <w:rsid w:val="00126591"/>
    <w:rsid w:val="001319BC"/>
    <w:rsid w:val="0013337F"/>
    <w:rsid w:val="001354D1"/>
    <w:rsid w:val="0013577E"/>
    <w:rsid w:val="00152713"/>
    <w:rsid w:val="001573D7"/>
    <w:rsid w:val="0016092B"/>
    <w:rsid w:val="001613FD"/>
    <w:rsid w:val="00161794"/>
    <w:rsid w:val="0016196B"/>
    <w:rsid w:val="00163823"/>
    <w:rsid w:val="00170F5B"/>
    <w:rsid w:val="00173699"/>
    <w:rsid w:val="00175CC6"/>
    <w:rsid w:val="00180CA1"/>
    <w:rsid w:val="00182B84"/>
    <w:rsid w:val="0018583F"/>
    <w:rsid w:val="00190948"/>
    <w:rsid w:val="00196F0A"/>
    <w:rsid w:val="001A0375"/>
    <w:rsid w:val="001B01A5"/>
    <w:rsid w:val="001C27BC"/>
    <w:rsid w:val="001C4183"/>
    <w:rsid w:val="001C7705"/>
    <w:rsid w:val="001D6129"/>
    <w:rsid w:val="001E04BF"/>
    <w:rsid w:val="001E291F"/>
    <w:rsid w:val="001E347E"/>
    <w:rsid w:val="001F1150"/>
    <w:rsid w:val="001F2967"/>
    <w:rsid w:val="001F2D81"/>
    <w:rsid w:val="002043A8"/>
    <w:rsid w:val="0020523E"/>
    <w:rsid w:val="00210E12"/>
    <w:rsid w:val="00211FD1"/>
    <w:rsid w:val="002163D9"/>
    <w:rsid w:val="00221C20"/>
    <w:rsid w:val="00224D47"/>
    <w:rsid w:val="002272D8"/>
    <w:rsid w:val="00227D9D"/>
    <w:rsid w:val="002326CD"/>
    <w:rsid w:val="00233408"/>
    <w:rsid w:val="002335CE"/>
    <w:rsid w:val="00233D04"/>
    <w:rsid w:val="00237E62"/>
    <w:rsid w:val="00240FD1"/>
    <w:rsid w:val="0024272D"/>
    <w:rsid w:val="0024615A"/>
    <w:rsid w:val="00247AE6"/>
    <w:rsid w:val="00254A94"/>
    <w:rsid w:val="00256256"/>
    <w:rsid w:val="00257456"/>
    <w:rsid w:val="00257D95"/>
    <w:rsid w:val="00261FF7"/>
    <w:rsid w:val="00264AA6"/>
    <w:rsid w:val="00267419"/>
    <w:rsid w:val="0027067B"/>
    <w:rsid w:val="002720E7"/>
    <w:rsid w:val="002726D7"/>
    <w:rsid w:val="00273D47"/>
    <w:rsid w:val="0027453E"/>
    <w:rsid w:val="00274550"/>
    <w:rsid w:val="00277A7F"/>
    <w:rsid w:val="00281286"/>
    <w:rsid w:val="00284ED1"/>
    <w:rsid w:val="002908F3"/>
    <w:rsid w:val="002971A0"/>
    <w:rsid w:val="002A22FB"/>
    <w:rsid w:val="002A6E24"/>
    <w:rsid w:val="002B1278"/>
    <w:rsid w:val="002B330F"/>
    <w:rsid w:val="002B688C"/>
    <w:rsid w:val="002C03AB"/>
    <w:rsid w:val="002C0481"/>
    <w:rsid w:val="002C2EF8"/>
    <w:rsid w:val="002C3A00"/>
    <w:rsid w:val="002C4C71"/>
    <w:rsid w:val="002C6BDC"/>
    <w:rsid w:val="002D38D1"/>
    <w:rsid w:val="002D6AC9"/>
    <w:rsid w:val="002E1489"/>
    <w:rsid w:val="002E6AD0"/>
    <w:rsid w:val="002F47A0"/>
    <w:rsid w:val="002F6B01"/>
    <w:rsid w:val="00300BF0"/>
    <w:rsid w:val="00301F57"/>
    <w:rsid w:val="003044BD"/>
    <w:rsid w:val="00310863"/>
    <w:rsid w:val="00315688"/>
    <w:rsid w:val="003156C6"/>
    <w:rsid w:val="0031639C"/>
    <w:rsid w:val="00321ACF"/>
    <w:rsid w:val="00322842"/>
    <w:rsid w:val="00326A23"/>
    <w:rsid w:val="00336D9C"/>
    <w:rsid w:val="00337460"/>
    <w:rsid w:val="00337A14"/>
    <w:rsid w:val="003405DE"/>
    <w:rsid w:val="00340C2D"/>
    <w:rsid w:val="00344378"/>
    <w:rsid w:val="00350FD0"/>
    <w:rsid w:val="0035148B"/>
    <w:rsid w:val="003521D9"/>
    <w:rsid w:val="00356211"/>
    <w:rsid w:val="003572B4"/>
    <w:rsid w:val="0036121F"/>
    <w:rsid w:val="00367F0F"/>
    <w:rsid w:val="003736AA"/>
    <w:rsid w:val="00374092"/>
    <w:rsid w:val="00375AF3"/>
    <w:rsid w:val="00377C39"/>
    <w:rsid w:val="00380E32"/>
    <w:rsid w:val="003818D6"/>
    <w:rsid w:val="003850F0"/>
    <w:rsid w:val="00386B86"/>
    <w:rsid w:val="003877E4"/>
    <w:rsid w:val="00387F29"/>
    <w:rsid w:val="00394C64"/>
    <w:rsid w:val="00396837"/>
    <w:rsid w:val="00397587"/>
    <w:rsid w:val="003A1B5B"/>
    <w:rsid w:val="003A2C20"/>
    <w:rsid w:val="003A3156"/>
    <w:rsid w:val="003A3A9C"/>
    <w:rsid w:val="003B1031"/>
    <w:rsid w:val="003B47B7"/>
    <w:rsid w:val="003B4F12"/>
    <w:rsid w:val="003B56A1"/>
    <w:rsid w:val="003C27AC"/>
    <w:rsid w:val="003C2A8D"/>
    <w:rsid w:val="003C5FA1"/>
    <w:rsid w:val="003D3510"/>
    <w:rsid w:val="003D41D0"/>
    <w:rsid w:val="003E3B72"/>
    <w:rsid w:val="003E3B8F"/>
    <w:rsid w:val="003F0AF8"/>
    <w:rsid w:val="003F167E"/>
    <w:rsid w:val="003F4CAB"/>
    <w:rsid w:val="003F5A87"/>
    <w:rsid w:val="003F6B16"/>
    <w:rsid w:val="003F6EE1"/>
    <w:rsid w:val="00400C45"/>
    <w:rsid w:val="00407413"/>
    <w:rsid w:val="00407EF4"/>
    <w:rsid w:val="0041095A"/>
    <w:rsid w:val="00412E9F"/>
    <w:rsid w:val="00415E1E"/>
    <w:rsid w:val="00416ED5"/>
    <w:rsid w:val="00417B48"/>
    <w:rsid w:val="00424A9B"/>
    <w:rsid w:val="00431920"/>
    <w:rsid w:val="00444E26"/>
    <w:rsid w:val="00445325"/>
    <w:rsid w:val="00454246"/>
    <w:rsid w:val="00454711"/>
    <w:rsid w:val="00454D4A"/>
    <w:rsid w:val="00454E79"/>
    <w:rsid w:val="00455098"/>
    <w:rsid w:val="00462CB7"/>
    <w:rsid w:val="004642B0"/>
    <w:rsid w:val="004658F7"/>
    <w:rsid w:val="004659CA"/>
    <w:rsid w:val="00467032"/>
    <w:rsid w:val="00467075"/>
    <w:rsid w:val="0046754A"/>
    <w:rsid w:val="00471AFA"/>
    <w:rsid w:val="0047304B"/>
    <w:rsid w:val="004807F8"/>
    <w:rsid w:val="00480F1E"/>
    <w:rsid w:val="00483C60"/>
    <w:rsid w:val="00486330"/>
    <w:rsid w:val="00490BA9"/>
    <w:rsid w:val="00492926"/>
    <w:rsid w:val="004971CA"/>
    <w:rsid w:val="004A76E0"/>
    <w:rsid w:val="004B0185"/>
    <w:rsid w:val="004B0C6D"/>
    <w:rsid w:val="004B60DC"/>
    <w:rsid w:val="004C084E"/>
    <w:rsid w:val="004C10A7"/>
    <w:rsid w:val="004C43B9"/>
    <w:rsid w:val="004C5319"/>
    <w:rsid w:val="004C6DCB"/>
    <w:rsid w:val="004C74EA"/>
    <w:rsid w:val="004C790D"/>
    <w:rsid w:val="004D199A"/>
    <w:rsid w:val="004D1B66"/>
    <w:rsid w:val="004D383E"/>
    <w:rsid w:val="004D3E67"/>
    <w:rsid w:val="004D6028"/>
    <w:rsid w:val="004D65E0"/>
    <w:rsid w:val="004D6DB1"/>
    <w:rsid w:val="004E17CA"/>
    <w:rsid w:val="004E405A"/>
    <w:rsid w:val="004E45D3"/>
    <w:rsid w:val="004E4C2E"/>
    <w:rsid w:val="004F1248"/>
    <w:rsid w:val="004F203A"/>
    <w:rsid w:val="004F3312"/>
    <w:rsid w:val="004F5F38"/>
    <w:rsid w:val="004F5FAC"/>
    <w:rsid w:val="004F7B86"/>
    <w:rsid w:val="00501FB7"/>
    <w:rsid w:val="00505F6C"/>
    <w:rsid w:val="005060F3"/>
    <w:rsid w:val="00511F7B"/>
    <w:rsid w:val="005214AE"/>
    <w:rsid w:val="00524D78"/>
    <w:rsid w:val="00531BC6"/>
    <w:rsid w:val="005336B8"/>
    <w:rsid w:val="00534DE8"/>
    <w:rsid w:val="005369A3"/>
    <w:rsid w:val="00537438"/>
    <w:rsid w:val="005420F8"/>
    <w:rsid w:val="00543D4E"/>
    <w:rsid w:val="00544011"/>
    <w:rsid w:val="00544326"/>
    <w:rsid w:val="005471CE"/>
    <w:rsid w:val="00547B5F"/>
    <w:rsid w:val="00555B5E"/>
    <w:rsid w:val="00557EDB"/>
    <w:rsid w:val="005633D6"/>
    <w:rsid w:val="005667EC"/>
    <w:rsid w:val="00571320"/>
    <w:rsid w:val="00571EB4"/>
    <w:rsid w:val="005727C6"/>
    <w:rsid w:val="00572C36"/>
    <w:rsid w:val="00573777"/>
    <w:rsid w:val="005759AD"/>
    <w:rsid w:val="00575BC8"/>
    <w:rsid w:val="005760AD"/>
    <w:rsid w:val="00581083"/>
    <w:rsid w:val="005810B2"/>
    <w:rsid w:val="005851AB"/>
    <w:rsid w:val="005856BC"/>
    <w:rsid w:val="005864F6"/>
    <w:rsid w:val="00586777"/>
    <w:rsid w:val="00587E15"/>
    <w:rsid w:val="00592C81"/>
    <w:rsid w:val="00593384"/>
    <w:rsid w:val="00594498"/>
    <w:rsid w:val="00595B73"/>
    <w:rsid w:val="00595DAF"/>
    <w:rsid w:val="00597C7C"/>
    <w:rsid w:val="005A12E9"/>
    <w:rsid w:val="005A1A22"/>
    <w:rsid w:val="005A257D"/>
    <w:rsid w:val="005A4084"/>
    <w:rsid w:val="005A796A"/>
    <w:rsid w:val="005B04B9"/>
    <w:rsid w:val="005B2639"/>
    <w:rsid w:val="005B4144"/>
    <w:rsid w:val="005B457E"/>
    <w:rsid w:val="005B46DF"/>
    <w:rsid w:val="005B5382"/>
    <w:rsid w:val="005B68C7"/>
    <w:rsid w:val="005B7054"/>
    <w:rsid w:val="005B723C"/>
    <w:rsid w:val="005C2EA0"/>
    <w:rsid w:val="005C752F"/>
    <w:rsid w:val="005D057F"/>
    <w:rsid w:val="005D3F72"/>
    <w:rsid w:val="005D5981"/>
    <w:rsid w:val="005E2917"/>
    <w:rsid w:val="005E6E36"/>
    <w:rsid w:val="005F0943"/>
    <w:rsid w:val="005F30CB"/>
    <w:rsid w:val="005F3796"/>
    <w:rsid w:val="005F43D1"/>
    <w:rsid w:val="005F6D98"/>
    <w:rsid w:val="006009F7"/>
    <w:rsid w:val="00601953"/>
    <w:rsid w:val="0060599B"/>
    <w:rsid w:val="00605AD2"/>
    <w:rsid w:val="00606056"/>
    <w:rsid w:val="00606D89"/>
    <w:rsid w:val="00610F11"/>
    <w:rsid w:val="00612644"/>
    <w:rsid w:val="00613671"/>
    <w:rsid w:val="006141A0"/>
    <w:rsid w:val="00614A02"/>
    <w:rsid w:val="006158F6"/>
    <w:rsid w:val="00621E51"/>
    <w:rsid w:val="00623AAC"/>
    <w:rsid w:val="0062474A"/>
    <w:rsid w:val="006252D2"/>
    <w:rsid w:val="00627E2C"/>
    <w:rsid w:val="00633B5A"/>
    <w:rsid w:val="00634BF1"/>
    <w:rsid w:val="00634FDA"/>
    <w:rsid w:val="0064311A"/>
    <w:rsid w:val="00647E4E"/>
    <w:rsid w:val="00650266"/>
    <w:rsid w:val="006502AB"/>
    <w:rsid w:val="006631C2"/>
    <w:rsid w:val="00663704"/>
    <w:rsid w:val="006663A5"/>
    <w:rsid w:val="0067393F"/>
    <w:rsid w:val="00674CCD"/>
    <w:rsid w:val="00686606"/>
    <w:rsid w:val="00686713"/>
    <w:rsid w:val="00687916"/>
    <w:rsid w:val="006932FB"/>
    <w:rsid w:val="0069388B"/>
    <w:rsid w:val="00694906"/>
    <w:rsid w:val="0069659D"/>
    <w:rsid w:val="00697E52"/>
    <w:rsid w:val="006A106C"/>
    <w:rsid w:val="006A14F1"/>
    <w:rsid w:val="006A1F21"/>
    <w:rsid w:val="006A6FE3"/>
    <w:rsid w:val="006A73FB"/>
    <w:rsid w:val="006A7C31"/>
    <w:rsid w:val="006B2084"/>
    <w:rsid w:val="006C0C18"/>
    <w:rsid w:val="006C13CB"/>
    <w:rsid w:val="006C1A36"/>
    <w:rsid w:val="006C255E"/>
    <w:rsid w:val="006E10E9"/>
    <w:rsid w:val="006E4895"/>
    <w:rsid w:val="006E5342"/>
    <w:rsid w:val="006E5715"/>
    <w:rsid w:val="006E5E32"/>
    <w:rsid w:val="006E77AF"/>
    <w:rsid w:val="006F5826"/>
    <w:rsid w:val="00700181"/>
    <w:rsid w:val="007011B1"/>
    <w:rsid w:val="00702649"/>
    <w:rsid w:val="00703717"/>
    <w:rsid w:val="00703B15"/>
    <w:rsid w:val="00704205"/>
    <w:rsid w:val="007141CF"/>
    <w:rsid w:val="007146B6"/>
    <w:rsid w:val="00715185"/>
    <w:rsid w:val="00715DEB"/>
    <w:rsid w:val="00716132"/>
    <w:rsid w:val="00716AE2"/>
    <w:rsid w:val="00721B61"/>
    <w:rsid w:val="00731607"/>
    <w:rsid w:val="007339DF"/>
    <w:rsid w:val="00737E07"/>
    <w:rsid w:val="00741DBA"/>
    <w:rsid w:val="00744A94"/>
    <w:rsid w:val="00745146"/>
    <w:rsid w:val="00745EE3"/>
    <w:rsid w:val="00750409"/>
    <w:rsid w:val="0075293D"/>
    <w:rsid w:val="00752BBD"/>
    <w:rsid w:val="00753859"/>
    <w:rsid w:val="0075629D"/>
    <w:rsid w:val="00756FFB"/>
    <w:rsid w:val="00757316"/>
    <w:rsid w:val="00757655"/>
    <w:rsid w:val="007577E3"/>
    <w:rsid w:val="00760DB3"/>
    <w:rsid w:val="00763A7B"/>
    <w:rsid w:val="00770ECF"/>
    <w:rsid w:val="00773A32"/>
    <w:rsid w:val="00773D7E"/>
    <w:rsid w:val="00774FED"/>
    <w:rsid w:val="007936EF"/>
    <w:rsid w:val="007A1277"/>
    <w:rsid w:val="007A328C"/>
    <w:rsid w:val="007A5F95"/>
    <w:rsid w:val="007A6F1C"/>
    <w:rsid w:val="007B5CDE"/>
    <w:rsid w:val="007B770B"/>
    <w:rsid w:val="007D4525"/>
    <w:rsid w:val="007D709D"/>
    <w:rsid w:val="007E4FD1"/>
    <w:rsid w:val="007E6507"/>
    <w:rsid w:val="007F0190"/>
    <w:rsid w:val="007F0463"/>
    <w:rsid w:val="007F1380"/>
    <w:rsid w:val="007F16C0"/>
    <w:rsid w:val="007F2406"/>
    <w:rsid w:val="007F2B8E"/>
    <w:rsid w:val="007F32D1"/>
    <w:rsid w:val="007F75A8"/>
    <w:rsid w:val="00802738"/>
    <w:rsid w:val="0080521C"/>
    <w:rsid w:val="008056A8"/>
    <w:rsid w:val="00805BB4"/>
    <w:rsid w:val="00807247"/>
    <w:rsid w:val="00811271"/>
    <w:rsid w:val="008122C2"/>
    <w:rsid w:val="00812666"/>
    <w:rsid w:val="00812F63"/>
    <w:rsid w:val="00814C05"/>
    <w:rsid w:val="00815FEF"/>
    <w:rsid w:val="00817340"/>
    <w:rsid w:val="00817DC8"/>
    <w:rsid w:val="00830AA7"/>
    <w:rsid w:val="00831EEE"/>
    <w:rsid w:val="0083363A"/>
    <w:rsid w:val="008339E3"/>
    <w:rsid w:val="0083770C"/>
    <w:rsid w:val="00840C2B"/>
    <w:rsid w:val="00842E16"/>
    <w:rsid w:val="00842F2F"/>
    <w:rsid w:val="0084340D"/>
    <w:rsid w:val="008500B1"/>
    <w:rsid w:val="0085154C"/>
    <w:rsid w:val="00856235"/>
    <w:rsid w:val="00856C61"/>
    <w:rsid w:val="0086459B"/>
    <w:rsid w:val="00866819"/>
    <w:rsid w:val="008739FD"/>
    <w:rsid w:val="008757AC"/>
    <w:rsid w:val="0087680D"/>
    <w:rsid w:val="00876CA7"/>
    <w:rsid w:val="008770AC"/>
    <w:rsid w:val="00877C49"/>
    <w:rsid w:val="00880171"/>
    <w:rsid w:val="00884409"/>
    <w:rsid w:val="00890030"/>
    <w:rsid w:val="00890AFC"/>
    <w:rsid w:val="00893E85"/>
    <w:rsid w:val="008A050B"/>
    <w:rsid w:val="008A0D6B"/>
    <w:rsid w:val="008A0DEA"/>
    <w:rsid w:val="008A554B"/>
    <w:rsid w:val="008A6422"/>
    <w:rsid w:val="008B6A04"/>
    <w:rsid w:val="008C5E9F"/>
    <w:rsid w:val="008D1962"/>
    <w:rsid w:val="008D218F"/>
    <w:rsid w:val="008E372C"/>
    <w:rsid w:val="008E74B4"/>
    <w:rsid w:val="008E75CA"/>
    <w:rsid w:val="008F0E17"/>
    <w:rsid w:val="008F15CA"/>
    <w:rsid w:val="008F3B94"/>
    <w:rsid w:val="008F5E2A"/>
    <w:rsid w:val="00912ED8"/>
    <w:rsid w:val="00915F8B"/>
    <w:rsid w:val="00923E55"/>
    <w:rsid w:val="009256F0"/>
    <w:rsid w:val="0093109C"/>
    <w:rsid w:val="00935510"/>
    <w:rsid w:val="0093753B"/>
    <w:rsid w:val="00941FEF"/>
    <w:rsid w:val="00943FFA"/>
    <w:rsid w:val="0094620C"/>
    <w:rsid w:val="00947F65"/>
    <w:rsid w:val="00950613"/>
    <w:rsid w:val="00950848"/>
    <w:rsid w:val="009511BE"/>
    <w:rsid w:val="009521FD"/>
    <w:rsid w:val="009524AC"/>
    <w:rsid w:val="0095537E"/>
    <w:rsid w:val="00956F3C"/>
    <w:rsid w:val="00956FFB"/>
    <w:rsid w:val="009576B3"/>
    <w:rsid w:val="0096072F"/>
    <w:rsid w:val="00961DEA"/>
    <w:rsid w:val="0096372D"/>
    <w:rsid w:val="00963B73"/>
    <w:rsid w:val="009660BA"/>
    <w:rsid w:val="00973AF9"/>
    <w:rsid w:val="00974AE9"/>
    <w:rsid w:val="00977546"/>
    <w:rsid w:val="00980B24"/>
    <w:rsid w:val="00981F22"/>
    <w:rsid w:val="009827EC"/>
    <w:rsid w:val="00987CD5"/>
    <w:rsid w:val="00993984"/>
    <w:rsid w:val="00996C46"/>
    <w:rsid w:val="009A4403"/>
    <w:rsid w:val="009A4F81"/>
    <w:rsid w:val="009A6F54"/>
    <w:rsid w:val="009B0853"/>
    <w:rsid w:val="009C014C"/>
    <w:rsid w:val="009C03A0"/>
    <w:rsid w:val="009C5904"/>
    <w:rsid w:val="009D30ED"/>
    <w:rsid w:val="009D56FF"/>
    <w:rsid w:val="009E47F8"/>
    <w:rsid w:val="009E6C3F"/>
    <w:rsid w:val="009F6A72"/>
    <w:rsid w:val="00A0226A"/>
    <w:rsid w:val="00A03DA7"/>
    <w:rsid w:val="00A054C8"/>
    <w:rsid w:val="00A068CC"/>
    <w:rsid w:val="00A079BB"/>
    <w:rsid w:val="00A148A2"/>
    <w:rsid w:val="00A151E9"/>
    <w:rsid w:val="00A15C46"/>
    <w:rsid w:val="00A21A26"/>
    <w:rsid w:val="00A23897"/>
    <w:rsid w:val="00A27F34"/>
    <w:rsid w:val="00A318BD"/>
    <w:rsid w:val="00A35A44"/>
    <w:rsid w:val="00A36210"/>
    <w:rsid w:val="00A4232B"/>
    <w:rsid w:val="00A4405C"/>
    <w:rsid w:val="00A46107"/>
    <w:rsid w:val="00A5228C"/>
    <w:rsid w:val="00A52568"/>
    <w:rsid w:val="00A53B09"/>
    <w:rsid w:val="00A6057A"/>
    <w:rsid w:val="00A63E03"/>
    <w:rsid w:val="00A67E32"/>
    <w:rsid w:val="00A67E47"/>
    <w:rsid w:val="00A70FED"/>
    <w:rsid w:val="00A734AA"/>
    <w:rsid w:val="00A74017"/>
    <w:rsid w:val="00A7730B"/>
    <w:rsid w:val="00A80D17"/>
    <w:rsid w:val="00A81E14"/>
    <w:rsid w:val="00A82D87"/>
    <w:rsid w:val="00A90EF2"/>
    <w:rsid w:val="00A94AC2"/>
    <w:rsid w:val="00A961D9"/>
    <w:rsid w:val="00AA150E"/>
    <w:rsid w:val="00AA1CFC"/>
    <w:rsid w:val="00AA332C"/>
    <w:rsid w:val="00AA4169"/>
    <w:rsid w:val="00AA72B6"/>
    <w:rsid w:val="00AB008E"/>
    <w:rsid w:val="00AB4642"/>
    <w:rsid w:val="00AC27F8"/>
    <w:rsid w:val="00AC6E89"/>
    <w:rsid w:val="00AD0011"/>
    <w:rsid w:val="00AD379B"/>
    <w:rsid w:val="00AD4C72"/>
    <w:rsid w:val="00AE093E"/>
    <w:rsid w:val="00AE2AEE"/>
    <w:rsid w:val="00AE4929"/>
    <w:rsid w:val="00AF1D94"/>
    <w:rsid w:val="00AF3319"/>
    <w:rsid w:val="00B00276"/>
    <w:rsid w:val="00B022EE"/>
    <w:rsid w:val="00B03F5D"/>
    <w:rsid w:val="00B11E5B"/>
    <w:rsid w:val="00B130CB"/>
    <w:rsid w:val="00B17759"/>
    <w:rsid w:val="00B230EC"/>
    <w:rsid w:val="00B23A66"/>
    <w:rsid w:val="00B24D2A"/>
    <w:rsid w:val="00B2669B"/>
    <w:rsid w:val="00B31BF6"/>
    <w:rsid w:val="00B34364"/>
    <w:rsid w:val="00B35383"/>
    <w:rsid w:val="00B40964"/>
    <w:rsid w:val="00B40B7C"/>
    <w:rsid w:val="00B416F6"/>
    <w:rsid w:val="00B44DD1"/>
    <w:rsid w:val="00B46676"/>
    <w:rsid w:val="00B52738"/>
    <w:rsid w:val="00B56EDC"/>
    <w:rsid w:val="00B577FC"/>
    <w:rsid w:val="00B62CC5"/>
    <w:rsid w:val="00B639EA"/>
    <w:rsid w:val="00B64C5C"/>
    <w:rsid w:val="00B66B8B"/>
    <w:rsid w:val="00B7071A"/>
    <w:rsid w:val="00B722A6"/>
    <w:rsid w:val="00B74744"/>
    <w:rsid w:val="00B753E9"/>
    <w:rsid w:val="00B81FA3"/>
    <w:rsid w:val="00B82D17"/>
    <w:rsid w:val="00B83E38"/>
    <w:rsid w:val="00B845D5"/>
    <w:rsid w:val="00B87C64"/>
    <w:rsid w:val="00B911F9"/>
    <w:rsid w:val="00B92F59"/>
    <w:rsid w:val="00B95A38"/>
    <w:rsid w:val="00B971F5"/>
    <w:rsid w:val="00BA2879"/>
    <w:rsid w:val="00BA4A05"/>
    <w:rsid w:val="00BB1F84"/>
    <w:rsid w:val="00BC5095"/>
    <w:rsid w:val="00BC64B9"/>
    <w:rsid w:val="00BC72ED"/>
    <w:rsid w:val="00BC7C4B"/>
    <w:rsid w:val="00BD2837"/>
    <w:rsid w:val="00BD2B43"/>
    <w:rsid w:val="00BD49A9"/>
    <w:rsid w:val="00BD5030"/>
    <w:rsid w:val="00BD6D4B"/>
    <w:rsid w:val="00BD7AEA"/>
    <w:rsid w:val="00BE1868"/>
    <w:rsid w:val="00BE5468"/>
    <w:rsid w:val="00BF0E18"/>
    <w:rsid w:val="00C00282"/>
    <w:rsid w:val="00C02E8D"/>
    <w:rsid w:val="00C050F7"/>
    <w:rsid w:val="00C116B1"/>
    <w:rsid w:val="00C11EAC"/>
    <w:rsid w:val="00C13C61"/>
    <w:rsid w:val="00C143E6"/>
    <w:rsid w:val="00C15F6D"/>
    <w:rsid w:val="00C23237"/>
    <w:rsid w:val="00C27410"/>
    <w:rsid w:val="00C305D7"/>
    <w:rsid w:val="00C30C9D"/>
    <w:rsid w:val="00C30F2A"/>
    <w:rsid w:val="00C31E4B"/>
    <w:rsid w:val="00C357D3"/>
    <w:rsid w:val="00C36353"/>
    <w:rsid w:val="00C379E9"/>
    <w:rsid w:val="00C41AA6"/>
    <w:rsid w:val="00C43456"/>
    <w:rsid w:val="00C502A6"/>
    <w:rsid w:val="00C5202C"/>
    <w:rsid w:val="00C52302"/>
    <w:rsid w:val="00C6034C"/>
    <w:rsid w:val="00C62657"/>
    <w:rsid w:val="00C63DFE"/>
    <w:rsid w:val="00C65C0C"/>
    <w:rsid w:val="00C70634"/>
    <w:rsid w:val="00C71C6D"/>
    <w:rsid w:val="00C72266"/>
    <w:rsid w:val="00C739B5"/>
    <w:rsid w:val="00C739C6"/>
    <w:rsid w:val="00C7449E"/>
    <w:rsid w:val="00C77A06"/>
    <w:rsid w:val="00C808FC"/>
    <w:rsid w:val="00C81B08"/>
    <w:rsid w:val="00C92BD3"/>
    <w:rsid w:val="00C931C7"/>
    <w:rsid w:val="00C93954"/>
    <w:rsid w:val="00CA2AC9"/>
    <w:rsid w:val="00CA2AD1"/>
    <w:rsid w:val="00CA3370"/>
    <w:rsid w:val="00CA416E"/>
    <w:rsid w:val="00CB4EE3"/>
    <w:rsid w:val="00CB4F1F"/>
    <w:rsid w:val="00CC4515"/>
    <w:rsid w:val="00CC56F3"/>
    <w:rsid w:val="00CC79BF"/>
    <w:rsid w:val="00CD7D97"/>
    <w:rsid w:val="00CE16F9"/>
    <w:rsid w:val="00CE2F5F"/>
    <w:rsid w:val="00CE3EE6"/>
    <w:rsid w:val="00CE4BA1"/>
    <w:rsid w:val="00CF0DC1"/>
    <w:rsid w:val="00CF37D1"/>
    <w:rsid w:val="00CF4DB2"/>
    <w:rsid w:val="00D000C7"/>
    <w:rsid w:val="00D00948"/>
    <w:rsid w:val="00D02FC8"/>
    <w:rsid w:val="00D042AA"/>
    <w:rsid w:val="00D047D1"/>
    <w:rsid w:val="00D065CF"/>
    <w:rsid w:val="00D11AA9"/>
    <w:rsid w:val="00D12B3C"/>
    <w:rsid w:val="00D13332"/>
    <w:rsid w:val="00D22062"/>
    <w:rsid w:val="00D221B8"/>
    <w:rsid w:val="00D256E1"/>
    <w:rsid w:val="00D265FB"/>
    <w:rsid w:val="00D322DF"/>
    <w:rsid w:val="00D4000A"/>
    <w:rsid w:val="00D402D3"/>
    <w:rsid w:val="00D41609"/>
    <w:rsid w:val="00D430C1"/>
    <w:rsid w:val="00D436C7"/>
    <w:rsid w:val="00D4765A"/>
    <w:rsid w:val="00D52A9D"/>
    <w:rsid w:val="00D5512B"/>
    <w:rsid w:val="00D55AAD"/>
    <w:rsid w:val="00D56E47"/>
    <w:rsid w:val="00D6085A"/>
    <w:rsid w:val="00D60E66"/>
    <w:rsid w:val="00D66048"/>
    <w:rsid w:val="00D66E84"/>
    <w:rsid w:val="00D67D13"/>
    <w:rsid w:val="00D73402"/>
    <w:rsid w:val="00D747AE"/>
    <w:rsid w:val="00D74842"/>
    <w:rsid w:val="00D7797F"/>
    <w:rsid w:val="00D822B7"/>
    <w:rsid w:val="00D87ABD"/>
    <w:rsid w:val="00D87D54"/>
    <w:rsid w:val="00D90530"/>
    <w:rsid w:val="00D90F59"/>
    <w:rsid w:val="00D90FEC"/>
    <w:rsid w:val="00D9226C"/>
    <w:rsid w:val="00D926F9"/>
    <w:rsid w:val="00DA1C05"/>
    <w:rsid w:val="00DA1EC6"/>
    <w:rsid w:val="00DA20BD"/>
    <w:rsid w:val="00DA2B4C"/>
    <w:rsid w:val="00DA3D48"/>
    <w:rsid w:val="00DA5493"/>
    <w:rsid w:val="00DA5DA8"/>
    <w:rsid w:val="00DA6233"/>
    <w:rsid w:val="00DA6E16"/>
    <w:rsid w:val="00DB2AB4"/>
    <w:rsid w:val="00DB613B"/>
    <w:rsid w:val="00DB7641"/>
    <w:rsid w:val="00DC1038"/>
    <w:rsid w:val="00DC1446"/>
    <w:rsid w:val="00DC19C3"/>
    <w:rsid w:val="00DC69D0"/>
    <w:rsid w:val="00DC6C71"/>
    <w:rsid w:val="00DC76DD"/>
    <w:rsid w:val="00DD0E0E"/>
    <w:rsid w:val="00DD44D7"/>
    <w:rsid w:val="00DD6CA5"/>
    <w:rsid w:val="00DE0D79"/>
    <w:rsid w:val="00DE1043"/>
    <w:rsid w:val="00DE50DB"/>
    <w:rsid w:val="00DF0D48"/>
    <w:rsid w:val="00DF19FA"/>
    <w:rsid w:val="00DF1B7B"/>
    <w:rsid w:val="00DF2693"/>
    <w:rsid w:val="00DF2748"/>
    <w:rsid w:val="00DF3486"/>
    <w:rsid w:val="00DF43BD"/>
    <w:rsid w:val="00DF6738"/>
    <w:rsid w:val="00DF6AE1"/>
    <w:rsid w:val="00DF77B2"/>
    <w:rsid w:val="00E0463F"/>
    <w:rsid w:val="00E04CF2"/>
    <w:rsid w:val="00E05209"/>
    <w:rsid w:val="00E10E50"/>
    <w:rsid w:val="00E12424"/>
    <w:rsid w:val="00E14975"/>
    <w:rsid w:val="00E14F2C"/>
    <w:rsid w:val="00E1508A"/>
    <w:rsid w:val="00E16805"/>
    <w:rsid w:val="00E261F0"/>
    <w:rsid w:val="00E34920"/>
    <w:rsid w:val="00E35039"/>
    <w:rsid w:val="00E350A9"/>
    <w:rsid w:val="00E406EA"/>
    <w:rsid w:val="00E46FD5"/>
    <w:rsid w:val="00E47684"/>
    <w:rsid w:val="00E50BBB"/>
    <w:rsid w:val="00E54128"/>
    <w:rsid w:val="00E544BB"/>
    <w:rsid w:val="00E5543B"/>
    <w:rsid w:val="00E56545"/>
    <w:rsid w:val="00E57FA3"/>
    <w:rsid w:val="00E60C13"/>
    <w:rsid w:val="00E625D0"/>
    <w:rsid w:val="00E66034"/>
    <w:rsid w:val="00E71FE2"/>
    <w:rsid w:val="00E7337B"/>
    <w:rsid w:val="00E734FE"/>
    <w:rsid w:val="00E752B5"/>
    <w:rsid w:val="00E76CFA"/>
    <w:rsid w:val="00E833DC"/>
    <w:rsid w:val="00E86DA4"/>
    <w:rsid w:val="00E97022"/>
    <w:rsid w:val="00EA2A3A"/>
    <w:rsid w:val="00EA3747"/>
    <w:rsid w:val="00EA3EC0"/>
    <w:rsid w:val="00EA488B"/>
    <w:rsid w:val="00EA5D4F"/>
    <w:rsid w:val="00EA5FB4"/>
    <w:rsid w:val="00EB350A"/>
    <w:rsid w:val="00EB3C44"/>
    <w:rsid w:val="00EB3E84"/>
    <w:rsid w:val="00EB6276"/>
    <w:rsid w:val="00EB6C56"/>
    <w:rsid w:val="00EC0C5E"/>
    <w:rsid w:val="00ED1D47"/>
    <w:rsid w:val="00ED2484"/>
    <w:rsid w:val="00ED41E0"/>
    <w:rsid w:val="00ED43E0"/>
    <w:rsid w:val="00ED54E0"/>
    <w:rsid w:val="00EE2A6E"/>
    <w:rsid w:val="00EE3DFC"/>
    <w:rsid w:val="00EE65ED"/>
    <w:rsid w:val="00EE6890"/>
    <w:rsid w:val="00EF2B2B"/>
    <w:rsid w:val="00EF36EA"/>
    <w:rsid w:val="00EF6207"/>
    <w:rsid w:val="00F01BB1"/>
    <w:rsid w:val="00F01D6A"/>
    <w:rsid w:val="00F04A3B"/>
    <w:rsid w:val="00F04A9D"/>
    <w:rsid w:val="00F06149"/>
    <w:rsid w:val="00F07487"/>
    <w:rsid w:val="00F1136A"/>
    <w:rsid w:val="00F123C4"/>
    <w:rsid w:val="00F15D30"/>
    <w:rsid w:val="00F2245A"/>
    <w:rsid w:val="00F2394F"/>
    <w:rsid w:val="00F23DBB"/>
    <w:rsid w:val="00F2402C"/>
    <w:rsid w:val="00F270EF"/>
    <w:rsid w:val="00F322A2"/>
    <w:rsid w:val="00F32397"/>
    <w:rsid w:val="00F32FD4"/>
    <w:rsid w:val="00F33B15"/>
    <w:rsid w:val="00F40595"/>
    <w:rsid w:val="00F410F0"/>
    <w:rsid w:val="00F42FC5"/>
    <w:rsid w:val="00F43F89"/>
    <w:rsid w:val="00F46F6C"/>
    <w:rsid w:val="00F47DC0"/>
    <w:rsid w:val="00F51742"/>
    <w:rsid w:val="00F52128"/>
    <w:rsid w:val="00F52E75"/>
    <w:rsid w:val="00F56511"/>
    <w:rsid w:val="00F61B0B"/>
    <w:rsid w:val="00F63CDD"/>
    <w:rsid w:val="00F65CE3"/>
    <w:rsid w:val="00F66067"/>
    <w:rsid w:val="00F705C4"/>
    <w:rsid w:val="00F717D0"/>
    <w:rsid w:val="00F73EDF"/>
    <w:rsid w:val="00F8012C"/>
    <w:rsid w:val="00F81333"/>
    <w:rsid w:val="00F84DEC"/>
    <w:rsid w:val="00F8539C"/>
    <w:rsid w:val="00F8624A"/>
    <w:rsid w:val="00F903A3"/>
    <w:rsid w:val="00F90B40"/>
    <w:rsid w:val="00F917BA"/>
    <w:rsid w:val="00F945D5"/>
    <w:rsid w:val="00FA1870"/>
    <w:rsid w:val="00FA2EEB"/>
    <w:rsid w:val="00FA5EBC"/>
    <w:rsid w:val="00FB0237"/>
    <w:rsid w:val="00FB1C2E"/>
    <w:rsid w:val="00FB2E5A"/>
    <w:rsid w:val="00FC19EE"/>
    <w:rsid w:val="00FC262A"/>
    <w:rsid w:val="00FC39F9"/>
    <w:rsid w:val="00FC3A77"/>
    <w:rsid w:val="00FC419C"/>
    <w:rsid w:val="00FC5F75"/>
    <w:rsid w:val="00FC6172"/>
    <w:rsid w:val="00FC76EC"/>
    <w:rsid w:val="00FD224A"/>
    <w:rsid w:val="00FD546F"/>
    <w:rsid w:val="00FD59DE"/>
    <w:rsid w:val="00FD5D6D"/>
    <w:rsid w:val="00FD742C"/>
    <w:rsid w:val="00FD7AE3"/>
    <w:rsid w:val="00FE22B4"/>
    <w:rsid w:val="00FE71FA"/>
    <w:rsid w:val="00FE7D46"/>
    <w:rsid w:val="00FF4616"/>
    <w:rsid w:val="00FF60F7"/>
    <w:rsid w:val="1FD79D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8F05A5"/>
  <w15:docId w15:val="{52F83E31-9E37-4DA8-9465-4A221A4C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EE3"/>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745EE3"/>
    <w:pPr>
      <w:keepNext/>
      <w:keepLines/>
      <w:numPr>
        <w:numId w:val="5"/>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45EE3"/>
    <w:pPr>
      <w:keepNext/>
      <w:keepLines/>
      <w:numPr>
        <w:ilvl w:val="1"/>
        <w:numId w:val="5"/>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45EE3"/>
    <w:pPr>
      <w:keepNext/>
      <w:keepLines/>
      <w:numPr>
        <w:ilvl w:val="2"/>
        <w:numId w:val="5"/>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45EE3"/>
    <w:pPr>
      <w:keepNext/>
      <w:keepLines/>
      <w:numPr>
        <w:ilvl w:val="3"/>
        <w:numId w:val="5"/>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45EE3"/>
    <w:pPr>
      <w:keepNext/>
      <w:keepLines/>
      <w:numPr>
        <w:ilvl w:val="4"/>
        <w:numId w:val="5"/>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45EE3"/>
    <w:pPr>
      <w:keepNext/>
      <w:keepLines/>
      <w:numPr>
        <w:ilvl w:val="5"/>
        <w:numId w:val="5"/>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45EE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45EE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45EE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745EE3"/>
    <w:pPr>
      <w:spacing w:before="480" w:after="240"/>
      <w:contextualSpacing/>
      <w:jc w:val="center"/>
    </w:pPr>
    <w:rPr>
      <w:rFonts w:eastAsiaTheme="majorEastAsia" w:cstheme="majorBidi"/>
      <w:b/>
      <w:caps/>
      <w:color w:val="006283"/>
      <w:kern w:val="28"/>
      <w:szCs w:val="52"/>
    </w:rPr>
  </w:style>
  <w:style w:type="paragraph" w:styleId="BodyText">
    <w:name w:val="Body Text"/>
    <w:basedOn w:val="Normal"/>
    <w:link w:val="BodyTextChar"/>
    <w:uiPriority w:val="1"/>
    <w:qFormat/>
    <w:rsid w:val="00745EE3"/>
    <w:pPr>
      <w:numPr>
        <w:ilvl w:val="6"/>
        <w:numId w:val="5"/>
      </w:numPr>
      <w:spacing w:after="240"/>
    </w:pPr>
  </w:style>
  <w:style w:type="paragraph" w:styleId="BodyText2">
    <w:name w:val="Body Text 2"/>
    <w:basedOn w:val="Normal"/>
    <w:link w:val="BodyText2Char"/>
    <w:uiPriority w:val="1"/>
    <w:qFormat/>
    <w:rsid w:val="00745EE3"/>
    <w:pPr>
      <w:numPr>
        <w:ilvl w:val="7"/>
        <w:numId w:val="5"/>
      </w:numPr>
      <w:spacing w:after="240"/>
    </w:pPr>
  </w:style>
  <w:style w:type="paragraph" w:styleId="BodyText3">
    <w:name w:val="Body Text 3"/>
    <w:basedOn w:val="Normal"/>
    <w:link w:val="BodyText3Char"/>
    <w:uiPriority w:val="1"/>
    <w:qFormat/>
    <w:rsid w:val="00745EE3"/>
    <w:pPr>
      <w:numPr>
        <w:ilvl w:val="8"/>
        <w:numId w:val="5"/>
      </w:numPr>
      <w:spacing w:after="240"/>
    </w:pPr>
    <w:rPr>
      <w:szCs w:val="16"/>
    </w:rPr>
  </w:style>
  <w:style w:type="numbering" w:customStyle="1" w:styleId="LegalHeadings">
    <w:name w:val="LegalHeadings"/>
    <w:uiPriority w:val="99"/>
    <w:rsid w:val="00745EE3"/>
    <w:pPr>
      <w:numPr>
        <w:numId w:val="1"/>
      </w:numPr>
    </w:pPr>
  </w:style>
  <w:style w:type="paragraph" w:styleId="ListBullet">
    <w:name w:val="List Bullet"/>
    <w:basedOn w:val="Normal"/>
    <w:uiPriority w:val="1"/>
    <w:rsid w:val="00745EE3"/>
    <w:pPr>
      <w:numPr>
        <w:numId w:val="7"/>
      </w:numPr>
      <w:tabs>
        <w:tab w:val="left" w:pos="567"/>
      </w:tabs>
      <w:spacing w:after="240"/>
      <w:contextualSpacing/>
    </w:pPr>
  </w:style>
  <w:style w:type="paragraph" w:styleId="ListBullet2">
    <w:name w:val="List Bullet 2"/>
    <w:basedOn w:val="Normal"/>
    <w:uiPriority w:val="1"/>
    <w:rsid w:val="00745EE3"/>
    <w:pPr>
      <w:numPr>
        <w:ilvl w:val="1"/>
        <w:numId w:val="7"/>
      </w:numPr>
      <w:tabs>
        <w:tab w:val="left" w:pos="907"/>
      </w:tabs>
      <w:spacing w:after="240"/>
      <w:contextualSpacing/>
    </w:pPr>
  </w:style>
  <w:style w:type="paragraph" w:styleId="ListBullet3">
    <w:name w:val="List Bullet 3"/>
    <w:basedOn w:val="Normal"/>
    <w:uiPriority w:val="1"/>
    <w:rsid w:val="00745EE3"/>
    <w:pPr>
      <w:numPr>
        <w:ilvl w:val="2"/>
        <w:numId w:val="7"/>
      </w:numPr>
      <w:tabs>
        <w:tab w:val="left" w:pos="1247"/>
      </w:tabs>
      <w:spacing w:after="240"/>
      <w:contextualSpacing/>
    </w:pPr>
  </w:style>
  <w:style w:type="paragraph" w:styleId="ListBullet4">
    <w:name w:val="List Bullet 4"/>
    <w:basedOn w:val="Normal"/>
    <w:uiPriority w:val="1"/>
    <w:rsid w:val="00745EE3"/>
    <w:pPr>
      <w:numPr>
        <w:ilvl w:val="3"/>
        <w:numId w:val="7"/>
      </w:numPr>
      <w:tabs>
        <w:tab w:val="clear" w:pos="1587"/>
        <w:tab w:val="left" w:pos="1588"/>
      </w:tabs>
      <w:spacing w:after="240"/>
      <w:contextualSpacing/>
    </w:pPr>
  </w:style>
  <w:style w:type="paragraph" w:styleId="ListBullet5">
    <w:name w:val="List Bullet 5"/>
    <w:basedOn w:val="Normal"/>
    <w:uiPriority w:val="1"/>
    <w:rsid w:val="00745EE3"/>
    <w:pPr>
      <w:numPr>
        <w:ilvl w:val="4"/>
        <w:numId w:val="7"/>
      </w:numPr>
      <w:tabs>
        <w:tab w:val="left" w:pos="1928"/>
      </w:tabs>
      <w:spacing w:after="240"/>
      <w:contextualSpacing/>
    </w:pPr>
  </w:style>
  <w:style w:type="numbering" w:customStyle="1" w:styleId="ListBullets">
    <w:name w:val="ListBullets"/>
    <w:uiPriority w:val="99"/>
    <w:rsid w:val="00745EE3"/>
    <w:pPr>
      <w:numPr>
        <w:numId w:val="22"/>
      </w:numPr>
    </w:pPr>
  </w:style>
  <w:style w:type="paragraph" w:customStyle="1" w:styleId="Answer">
    <w:name w:val="Answer"/>
    <w:basedOn w:val="Normal"/>
    <w:link w:val="AnswerChar"/>
    <w:uiPriority w:val="6"/>
    <w:qFormat/>
    <w:rsid w:val="00745EE3"/>
    <w:pPr>
      <w:spacing w:after="240"/>
      <w:ind w:left="1077"/>
    </w:pPr>
    <w:rPr>
      <w:rFonts w:eastAsia="Calibri" w:cs="Times New Roman"/>
    </w:rPr>
  </w:style>
  <w:style w:type="paragraph" w:styleId="Caption">
    <w:name w:val="caption"/>
    <w:basedOn w:val="Normal"/>
    <w:next w:val="Normal"/>
    <w:uiPriority w:val="6"/>
    <w:qFormat/>
    <w:rsid w:val="00745EE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45EE3"/>
    <w:rPr>
      <w:vertAlign w:val="superscript"/>
      <w:lang w:val="es-ES"/>
    </w:rPr>
  </w:style>
  <w:style w:type="paragraph" w:styleId="FootnoteText">
    <w:name w:val="footnote text"/>
    <w:basedOn w:val="Normal"/>
    <w:link w:val="FootnoteTextChar"/>
    <w:uiPriority w:val="5"/>
    <w:rsid w:val="00745EE3"/>
    <w:pPr>
      <w:ind w:firstLine="567"/>
      <w:jc w:val="left"/>
    </w:pPr>
    <w:rPr>
      <w:rFonts w:eastAsia="Calibri" w:cs="Times New Roman"/>
      <w:sz w:val="16"/>
      <w:szCs w:val="18"/>
      <w:lang w:eastAsia="en-GB"/>
    </w:rPr>
  </w:style>
  <w:style w:type="paragraph" w:styleId="EndnoteText">
    <w:name w:val="endnote text"/>
    <w:basedOn w:val="FootnoteText"/>
    <w:link w:val="EndnoteTextChar"/>
    <w:uiPriority w:val="49"/>
    <w:rsid w:val="00745EE3"/>
    <w:rPr>
      <w:szCs w:val="20"/>
    </w:rPr>
  </w:style>
  <w:style w:type="paragraph" w:customStyle="1" w:styleId="FollowUp">
    <w:name w:val="FollowUp"/>
    <w:basedOn w:val="Normal"/>
    <w:link w:val="FollowUpChar"/>
    <w:uiPriority w:val="6"/>
    <w:qFormat/>
    <w:rsid w:val="00745EE3"/>
    <w:pPr>
      <w:spacing w:after="240"/>
      <w:ind w:left="720"/>
    </w:pPr>
    <w:rPr>
      <w:rFonts w:eastAsia="Calibri" w:cs="Times New Roman"/>
      <w:i/>
    </w:rPr>
  </w:style>
  <w:style w:type="paragraph" w:styleId="Footer">
    <w:name w:val="footer"/>
    <w:basedOn w:val="Normal"/>
    <w:link w:val="FooterChar"/>
    <w:uiPriority w:val="3"/>
    <w:rsid w:val="00745EE3"/>
    <w:pPr>
      <w:tabs>
        <w:tab w:val="center" w:pos="4513"/>
        <w:tab w:val="right" w:pos="9027"/>
      </w:tabs>
    </w:pPr>
    <w:rPr>
      <w:rFonts w:eastAsia="Calibri" w:cs="Times New Roman"/>
      <w:szCs w:val="18"/>
      <w:lang w:eastAsia="en-GB"/>
    </w:rPr>
  </w:style>
  <w:style w:type="paragraph" w:customStyle="1" w:styleId="FootnoteQuotation">
    <w:name w:val="Footnote Quotation"/>
    <w:basedOn w:val="FootnoteText"/>
    <w:uiPriority w:val="5"/>
    <w:rsid w:val="00745EE3"/>
    <w:pPr>
      <w:ind w:left="567" w:right="567" w:firstLine="0"/>
    </w:pPr>
  </w:style>
  <w:style w:type="character" w:styleId="FootnoteReference">
    <w:name w:val="footnote reference"/>
    <w:uiPriority w:val="5"/>
    <w:rsid w:val="00745EE3"/>
    <w:rPr>
      <w:vertAlign w:val="superscript"/>
      <w:lang w:val="es-ES"/>
    </w:rPr>
  </w:style>
  <w:style w:type="paragraph" w:styleId="Header">
    <w:name w:val="header"/>
    <w:basedOn w:val="Normal"/>
    <w:link w:val="HeaderChar"/>
    <w:uiPriority w:val="3"/>
    <w:rsid w:val="00745EE3"/>
    <w:pPr>
      <w:tabs>
        <w:tab w:val="center" w:pos="4513"/>
        <w:tab w:val="right" w:pos="9027"/>
      </w:tabs>
      <w:jc w:val="left"/>
    </w:pPr>
    <w:rPr>
      <w:rFonts w:eastAsia="Calibri" w:cs="Times New Roman"/>
      <w:szCs w:val="18"/>
      <w:lang w:eastAsia="en-GB"/>
    </w:rPr>
  </w:style>
  <w:style w:type="paragraph" w:customStyle="1" w:styleId="Quotation">
    <w:name w:val="Quotation"/>
    <w:basedOn w:val="Normal"/>
    <w:uiPriority w:val="5"/>
    <w:qFormat/>
    <w:rsid w:val="00745EE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45EE3"/>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45EE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45EE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45EE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45EE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45EE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45EE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45EE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45EE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45EE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45EE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45EE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45EE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45EE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45EE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45EE3"/>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45EE3"/>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45EE3"/>
    <w:rPr>
      <w:rFonts w:ascii="Tahoma" w:hAnsi="Tahoma" w:cs="Tahoma"/>
      <w:sz w:val="16"/>
      <w:szCs w:val="16"/>
    </w:rPr>
  </w:style>
  <w:style w:type="paragraph" w:styleId="Subtitle">
    <w:name w:val="Subtitle"/>
    <w:basedOn w:val="Normal"/>
    <w:next w:val="Normal"/>
    <w:link w:val="SubtitleChar"/>
    <w:uiPriority w:val="6"/>
    <w:qFormat/>
    <w:rsid w:val="00745EE3"/>
    <w:pPr>
      <w:numPr>
        <w:ilvl w:val="1"/>
      </w:numPr>
    </w:pPr>
    <w:rPr>
      <w:rFonts w:eastAsiaTheme="majorEastAsia" w:cstheme="majorBidi"/>
      <w:b/>
      <w:iCs/>
      <w:szCs w:val="24"/>
    </w:rPr>
  </w:style>
  <w:style w:type="paragraph" w:customStyle="1" w:styleId="SummaryHeader">
    <w:name w:val="SummaryHeader"/>
    <w:basedOn w:val="Normal"/>
    <w:uiPriority w:val="4"/>
    <w:qFormat/>
    <w:rsid w:val="00745EE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45EE3"/>
    <w:pPr>
      <w:spacing w:after="240"/>
      <w:outlineLvl w:val="1"/>
    </w:pPr>
    <w:rPr>
      <w:b/>
      <w:color w:val="006283"/>
    </w:rPr>
  </w:style>
  <w:style w:type="paragraph" w:customStyle="1" w:styleId="SummaryText">
    <w:name w:val="SummaryText"/>
    <w:basedOn w:val="Normal"/>
    <w:uiPriority w:val="4"/>
    <w:qFormat/>
    <w:rsid w:val="00745EE3"/>
    <w:pPr>
      <w:numPr>
        <w:numId w:val="2"/>
      </w:numPr>
      <w:spacing w:after="240"/>
      <w:ind w:left="0" w:firstLine="0"/>
    </w:pPr>
    <w:rPr>
      <w:rFonts w:eastAsia="Calibri" w:cs="Times New Roman"/>
    </w:rPr>
  </w:style>
  <w:style w:type="paragraph" w:styleId="ListParagraph">
    <w:name w:val="List Paragraph"/>
    <w:basedOn w:val="Normal"/>
    <w:uiPriority w:val="59"/>
    <w:qFormat/>
    <w:rsid w:val="00745EE3"/>
    <w:pPr>
      <w:ind w:left="720"/>
      <w:contextualSpacing/>
    </w:pPr>
  </w:style>
  <w:style w:type="table" w:customStyle="1" w:styleId="WTOBox1">
    <w:name w:val="WTOBox1"/>
    <w:basedOn w:val="TableNormal"/>
    <w:uiPriority w:val="99"/>
    <w:rsid w:val="00745EE3"/>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5EE3"/>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45EE3"/>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45EE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EE3"/>
    <w:pPr>
      <w:tabs>
        <w:tab w:val="left" w:pos="851"/>
      </w:tabs>
      <w:ind w:left="851" w:hanging="851"/>
      <w:jc w:val="left"/>
    </w:pPr>
    <w:rPr>
      <w:sz w:val="16"/>
    </w:rPr>
  </w:style>
  <w:style w:type="character" w:styleId="Hyperlink">
    <w:name w:val="Hyperlink"/>
    <w:basedOn w:val="DefaultParagraphFont"/>
    <w:uiPriority w:val="9"/>
    <w:unhideWhenUsed/>
    <w:rsid w:val="00745EE3"/>
    <w:rPr>
      <w:color w:val="0000FF" w:themeColor="hyperlink"/>
      <w:u w:val="single"/>
      <w:lang w:val="es-ES"/>
    </w:rPr>
  </w:style>
  <w:style w:type="paragraph" w:styleId="Bibliography">
    <w:name w:val="Bibliography"/>
    <w:basedOn w:val="Normal"/>
    <w:next w:val="Normal"/>
    <w:uiPriority w:val="49"/>
    <w:semiHidden/>
    <w:unhideWhenUsed/>
    <w:rsid w:val="00745EE3"/>
  </w:style>
  <w:style w:type="paragraph" w:styleId="BlockText">
    <w:name w:val="Block Text"/>
    <w:basedOn w:val="Normal"/>
    <w:uiPriority w:val="99"/>
    <w:semiHidden/>
    <w:unhideWhenUsed/>
    <w:rsid w:val="00745EE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45EE3"/>
    <w:pPr>
      <w:numPr>
        <w:ilvl w:val="0"/>
        <w:numId w:val="0"/>
      </w:numPr>
      <w:spacing w:after="0"/>
      <w:ind w:firstLine="360"/>
    </w:pPr>
  </w:style>
  <w:style w:type="paragraph" w:styleId="BodyTextIndent">
    <w:name w:val="Body Text Indent"/>
    <w:basedOn w:val="Normal"/>
    <w:link w:val="BodyTextIndentChar"/>
    <w:uiPriority w:val="99"/>
    <w:semiHidden/>
    <w:unhideWhenUsed/>
    <w:rsid w:val="00745EE3"/>
    <w:pPr>
      <w:spacing w:after="120"/>
      <w:ind w:left="283"/>
    </w:pPr>
  </w:style>
  <w:style w:type="paragraph" w:styleId="BodyTextFirstIndent2">
    <w:name w:val="Body Text First Indent 2"/>
    <w:basedOn w:val="BodyTextIndent"/>
    <w:link w:val="BodyTextFirstIndent2Char"/>
    <w:uiPriority w:val="99"/>
    <w:semiHidden/>
    <w:unhideWhenUsed/>
    <w:rsid w:val="00745EE3"/>
    <w:pPr>
      <w:spacing w:after="0"/>
      <w:ind w:left="360" w:firstLine="360"/>
    </w:pPr>
  </w:style>
  <w:style w:type="paragraph" w:styleId="BodyTextIndent2">
    <w:name w:val="Body Text Indent 2"/>
    <w:basedOn w:val="Normal"/>
    <w:link w:val="BodyTextIndent2Char"/>
    <w:uiPriority w:val="99"/>
    <w:semiHidden/>
    <w:unhideWhenUsed/>
    <w:rsid w:val="00745EE3"/>
    <w:pPr>
      <w:spacing w:after="120" w:line="480" w:lineRule="auto"/>
      <w:ind w:left="283"/>
    </w:pPr>
  </w:style>
  <w:style w:type="paragraph" w:styleId="BodyTextIndent3">
    <w:name w:val="Body Text Indent 3"/>
    <w:basedOn w:val="Normal"/>
    <w:link w:val="BodyTextIndent3Char"/>
    <w:uiPriority w:val="99"/>
    <w:semiHidden/>
    <w:unhideWhenUsed/>
    <w:rsid w:val="00745EE3"/>
    <w:pPr>
      <w:spacing w:after="120"/>
      <w:ind w:left="283"/>
    </w:pPr>
    <w:rPr>
      <w:sz w:val="16"/>
      <w:szCs w:val="16"/>
    </w:rPr>
  </w:style>
  <w:style w:type="character" w:styleId="BookTitle">
    <w:name w:val="Book Title"/>
    <w:basedOn w:val="DefaultParagraphFont"/>
    <w:uiPriority w:val="99"/>
    <w:semiHidden/>
    <w:qFormat/>
    <w:rsid w:val="00745EE3"/>
    <w:rPr>
      <w:b/>
      <w:bCs/>
      <w:smallCaps/>
      <w:spacing w:val="5"/>
      <w:lang w:val="es-ES"/>
    </w:rPr>
  </w:style>
  <w:style w:type="paragraph" w:styleId="Closing">
    <w:name w:val="Closing"/>
    <w:basedOn w:val="Normal"/>
    <w:link w:val="ClosingChar"/>
    <w:uiPriority w:val="99"/>
    <w:semiHidden/>
    <w:unhideWhenUsed/>
    <w:rsid w:val="00745EE3"/>
    <w:pPr>
      <w:ind w:left="4252"/>
    </w:pPr>
  </w:style>
  <w:style w:type="character" w:styleId="CommentReference">
    <w:name w:val="annotation reference"/>
    <w:basedOn w:val="DefaultParagraphFont"/>
    <w:uiPriority w:val="99"/>
    <w:semiHidden/>
    <w:unhideWhenUsed/>
    <w:rsid w:val="00745EE3"/>
    <w:rPr>
      <w:sz w:val="16"/>
      <w:szCs w:val="16"/>
      <w:lang w:val="es-ES"/>
    </w:rPr>
  </w:style>
  <w:style w:type="paragraph" w:styleId="CommentText">
    <w:name w:val="annotation text"/>
    <w:basedOn w:val="Normal"/>
    <w:link w:val="CommentTextChar"/>
    <w:uiPriority w:val="99"/>
    <w:unhideWhenUsed/>
    <w:rsid w:val="00745EE3"/>
    <w:rPr>
      <w:sz w:val="20"/>
      <w:szCs w:val="20"/>
    </w:rPr>
  </w:style>
  <w:style w:type="paragraph" w:styleId="CommentSubject">
    <w:name w:val="annotation subject"/>
    <w:basedOn w:val="CommentText"/>
    <w:next w:val="CommentText"/>
    <w:link w:val="CommentSubjectChar"/>
    <w:uiPriority w:val="99"/>
    <w:unhideWhenUsed/>
    <w:rsid w:val="00745EE3"/>
    <w:rPr>
      <w:b/>
      <w:bCs/>
    </w:rPr>
  </w:style>
  <w:style w:type="paragraph" w:styleId="Date">
    <w:name w:val="Date"/>
    <w:basedOn w:val="Normal"/>
    <w:next w:val="Normal"/>
    <w:link w:val="DateChar"/>
    <w:uiPriority w:val="99"/>
    <w:semiHidden/>
    <w:unhideWhenUsed/>
    <w:rsid w:val="00745EE3"/>
  </w:style>
  <w:style w:type="paragraph" w:styleId="DocumentMap">
    <w:name w:val="Document Map"/>
    <w:basedOn w:val="Normal"/>
    <w:link w:val="DocumentMapChar"/>
    <w:uiPriority w:val="99"/>
    <w:semiHidden/>
    <w:unhideWhenUsed/>
    <w:rsid w:val="00745EE3"/>
    <w:rPr>
      <w:rFonts w:ascii="Tahoma" w:hAnsi="Tahoma" w:cs="Tahoma"/>
      <w:sz w:val="16"/>
      <w:szCs w:val="16"/>
    </w:rPr>
  </w:style>
  <w:style w:type="paragraph" w:styleId="E-mailSignature">
    <w:name w:val="E-mail Signature"/>
    <w:basedOn w:val="Normal"/>
    <w:link w:val="E-mailSignatureChar"/>
    <w:uiPriority w:val="99"/>
    <w:semiHidden/>
    <w:unhideWhenUsed/>
    <w:rsid w:val="00745EE3"/>
  </w:style>
  <w:style w:type="character" w:styleId="Emphasis">
    <w:name w:val="Emphasis"/>
    <w:basedOn w:val="DefaultParagraphFont"/>
    <w:uiPriority w:val="99"/>
    <w:qFormat/>
    <w:rsid w:val="00745EE3"/>
    <w:rPr>
      <w:i/>
      <w:iCs/>
      <w:lang w:val="es-ES"/>
    </w:rPr>
  </w:style>
  <w:style w:type="paragraph" w:styleId="EnvelopeAddress">
    <w:name w:val="envelope address"/>
    <w:basedOn w:val="Normal"/>
    <w:uiPriority w:val="99"/>
    <w:semiHidden/>
    <w:unhideWhenUsed/>
    <w:rsid w:val="00745EE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45EE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45EE3"/>
    <w:rPr>
      <w:color w:val="800080" w:themeColor="followedHyperlink"/>
      <w:u w:val="single"/>
      <w:lang w:val="es-ES"/>
    </w:rPr>
  </w:style>
  <w:style w:type="character" w:styleId="HTMLAcronym">
    <w:name w:val="HTML Acronym"/>
    <w:basedOn w:val="DefaultParagraphFont"/>
    <w:uiPriority w:val="99"/>
    <w:semiHidden/>
    <w:unhideWhenUsed/>
    <w:rsid w:val="00745EE3"/>
    <w:rPr>
      <w:lang w:val="es-ES"/>
    </w:rPr>
  </w:style>
  <w:style w:type="paragraph" w:styleId="HTMLAddress">
    <w:name w:val="HTML Address"/>
    <w:basedOn w:val="Normal"/>
    <w:link w:val="HTMLAddressChar"/>
    <w:uiPriority w:val="99"/>
    <w:semiHidden/>
    <w:unhideWhenUsed/>
    <w:rsid w:val="00745EE3"/>
    <w:rPr>
      <w:i/>
      <w:iCs/>
    </w:rPr>
  </w:style>
  <w:style w:type="character" w:styleId="HTMLCite">
    <w:name w:val="HTML Cite"/>
    <w:basedOn w:val="DefaultParagraphFont"/>
    <w:uiPriority w:val="99"/>
    <w:semiHidden/>
    <w:unhideWhenUsed/>
    <w:rsid w:val="00745EE3"/>
    <w:rPr>
      <w:i/>
      <w:iCs/>
      <w:lang w:val="es-ES"/>
    </w:rPr>
  </w:style>
  <w:style w:type="character" w:styleId="HTMLCode">
    <w:name w:val="HTML Code"/>
    <w:basedOn w:val="DefaultParagraphFont"/>
    <w:uiPriority w:val="99"/>
    <w:semiHidden/>
    <w:unhideWhenUsed/>
    <w:rsid w:val="00745EE3"/>
    <w:rPr>
      <w:rFonts w:ascii="Consolas" w:hAnsi="Consolas" w:cs="Consolas"/>
      <w:sz w:val="20"/>
      <w:szCs w:val="20"/>
      <w:lang w:val="es-ES"/>
    </w:rPr>
  </w:style>
  <w:style w:type="character" w:styleId="HTMLDefinition">
    <w:name w:val="HTML Definition"/>
    <w:basedOn w:val="DefaultParagraphFont"/>
    <w:uiPriority w:val="99"/>
    <w:semiHidden/>
    <w:unhideWhenUsed/>
    <w:rsid w:val="00745EE3"/>
    <w:rPr>
      <w:i/>
      <w:iCs/>
      <w:lang w:val="es-ES"/>
    </w:rPr>
  </w:style>
  <w:style w:type="character" w:styleId="HTMLKeyboard">
    <w:name w:val="HTML Keyboard"/>
    <w:basedOn w:val="DefaultParagraphFont"/>
    <w:uiPriority w:val="99"/>
    <w:semiHidden/>
    <w:unhideWhenUsed/>
    <w:rsid w:val="00745EE3"/>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745EE3"/>
    <w:rPr>
      <w:rFonts w:ascii="Consolas" w:hAnsi="Consolas" w:cs="Consolas"/>
      <w:sz w:val="20"/>
      <w:szCs w:val="20"/>
    </w:rPr>
  </w:style>
  <w:style w:type="character" w:styleId="HTMLSample">
    <w:name w:val="HTML Sample"/>
    <w:basedOn w:val="DefaultParagraphFont"/>
    <w:uiPriority w:val="99"/>
    <w:semiHidden/>
    <w:unhideWhenUsed/>
    <w:rsid w:val="00745EE3"/>
    <w:rPr>
      <w:rFonts w:ascii="Consolas" w:hAnsi="Consolas" w:cs="Consolas"/>
      <w:sz w:val="24"/>
      <w:szCs w:val="24"/>
      <w:lang w:val="es-ES"/>
    </w:rPr>
  </w:style>
  <w:style w:type="character" w:styleId="HTMLTypewriter">
    <w:name w:val="HTML Typewriter"/>
    <w:basedOn w:val="DefaultParagraphFont"/>
    <w:uiPriority w:val="99"/>
    <w:semiHidden/>
    <w:unhideWhenUsed/>
    <w:rsid w:val="00745EE3"/>
    <w:rPr>
      <w:rFonts w:ascii="Consolas" w:hAnsi="Consolas" w:cs="Consolas"/>
      <w:sz w:val="20"/>
      <w:szCs w:val="20"/>
      <w:lang w:val="es-ES"/>
    </w:rPr>
  </w:style>
  <w:style w:type="character" w:styleId="HTMLVariable">
    <w:name w:val="HTML Variable"/>
    <w:basedOn w:val="DefaultParagraphFont"/>
    <w:uiPriority w:val="99"/>
    <w:semiHidden/>
    <w:unhideWhenUsed/>
    <w:rsid w:val="00745EE3"/>
    <w:rPr>
      <w:i/>
      <w:iCs/>
      <w:lang w:val="es-ES"/>
    </w:rPr>
  </w:style>
  <w:style w:type="paragraph" w:styleId="Index1">
    <w:name w:val="index 1"/>
    <w:basedOn w:val="Normal"/>
    <w:next w:val="Normal"/>
    <w:uiPriority w:val="99"/>
    <w:semiHidden/>
    <w:unhideWhenUsed/>
    <w:rsid w:val="00745EE3"/>
    <w:pPr>
      <w:ind w:left="180" w:hanging="180"/>
    </w:pPr>
  </w:style>
  <w:style w:type="paragraph" w:styleId="Index2">
    <w:name w:val="index 2"/>
    <w:basedOn w:val="Normal"/>
    <w:next w:val="Normal"/>
    <w:uiPriority w:val="99"/>
    <w:semiHidden/>
    <w:unhideWhenUsed/>
    <w:rsid w:val="00745EE3"/>
    <w:pPr>
      <w:ind w:left="360" w:hanging="180"/>
    </w:pPr>
  </w:style>
  <w:style w:type="paragraph" w:styleId="Index3">
    <w:name w:val="index 3"/>
    <w:basedOn w:val="Normal"/>
    <w:next w:val="Normal"/>
    <w:uiPriority w:val="99"/>
    <w:semiHidden/>
    <w:unhideWhenUsed/>
    <w:rsid w:val="00745EE3"/>
    <w:pPr>
      <w:ind w:left="540" w:hanging="180"/>
    </w:pPr>
  </w:style>
  <w:style w:type="paragraph" w:styleId="Index4">
    <w:name w:val="index 4"/>
    <w:basedOn w:val="Normal"/>
    <w:next w:val="Normal"/>
    <w:uiPriority w:val="99"/>
    <w:semiHidden/>
    <w:unhideWhenUsed/>
    <w:rsid w:val="00745EE3"/>
    <w:pPr>
      <w:ind w:left="720" w:hanging="180"/>
    </w:pPr>
  </w:style>
  <w:style w:type="paragraph" w:styleId="Index5">
    <w:name w:val="index 5"/>
    <w:basedOn w:val="Normal"/>
    <w:next w:val="Normal"/>
    <w:uiPriority w:val="99"/>
    <w:semiHidden/>
    <w:unhideWhenUsed/>
    <w:rsid w:val="00745EE3"/>
    <w:pPr>
      <w:ind w:left="900" w:hanging="180"/>
    </w:pPr>
  </w:style>
  <w:style w:type="paragraph" w:styleId="Index6">
    <w:name w:val="index 6"/>
    <w:basedOn w:val="Normal"/>
    <w:next w:val="Normal"/>
    <w:uiPriority w:val="99"/>
    <w:semiHidden/>
    <w:unhideWhenUsed/>
    <w:rsid w:val="00745EE3"/>
    <w:pPr>
      <w:ind w:left="1080" w:hanging="180"/>
    </w:pPr>
  </w:style>
  <w:style w:type="paragraph" w:styleId="Index7">
    <w:name w:val="index 7"/>
    <w:basedOn w:val="Normal"/>
    <w:next w:val="Normal"/>
    <w:uiPriority w:val="99"/>
    <w:semiHidden/>
    <w:unhideWhenUsed/>
    <w:rsid w:val="00745EE3"/>
    <w:pPr>
      <w:ind w:left="1260" w:hanging="180"/>
    </w:pPr>
  </w:style>
  <w:style w:type="paragraph" w:styleId="Index8">
    <w:name w:val="index 8"/>
    <w:basedOn w:val="Normal"/>
    <w:next w:val="Normal"/>
    <w:uiPriority w:val="99"/>
    <w:semiHidden/>
    <w:unhideWhenUsed/>
    <w:rsid w:val="00745EE3"/>
    <w:pPr>
      <w:ind w:left="1440" w:hanging="180"/>
    </w:pPr>
  </w:style>
  <w:style w:type="paragraph" w:styleId="Index9">
    <w:name w:val="index 9"/>
    <w:basedOn w:val="Normal"/>
    <w:next w:val="Normal"/>
    <w:uiPriority w:val="99"/>
    <w:semiHidden/>
    <w:unhideWhenUsed/>
    <w:rsid w:val="00745EE3"/>
    <w:pPr>
      <w:ind w:left="1620" w:hanging="180"/>
    </w:pPr>
  </w:style>
  <w:style w:type="paragraph" w:styleId="IndexHeading">
    <w:name w:val="index heading"/>
    <w:basedOn w:val="Normal"/>
    <w:next w:val="Index1"/>
    <w:uiPriority w:val="99"/>
    <w:semiHidden/>
    <w:unhideWhenUsed/>
    <w:rsid w:val="00745EE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45EE3"/>
    <w:rPr>
      <w:b/>
      <w:bCs/>
      <w:i/>
      <w:iCs/>
      <w:color w:val="4F81BD" w:themeColor="accent1"/>
      <w:lang w:val="es-ES"/>
    </w:rPr>
  </w:style>
  <w:style w:type="paragraph" w:styleId="IntenseQuote">
    <w:name w:val="Intense Quote"/>
    <w:basedOn w:val="Normal"/>
    <w:next w:val="Normal"/>
    <w:link w:val="IntenseQuoteChar"/>
    <w:uiPriority w:val="59"/>
    <w:semiHidden/>
    <w:qFormat/>
    <w:rsid w:val="00745EE3"/>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9"/>
    <w:semiHidden/>
    <w:qFormat/>
    <w:rsid w:val="00745EE3"/>
    <w:rPr>
      <w:b/>
      <w:bCs/>
      <w:smallCaps/>
      <w:color w:val="C0504D" w:themeColor="accent2"/>
      <w:spacing w:val="5"/>
      <w:u w:val="single"/>
      <w:lang w:val="es-ES"/>
    </w:rPr>
  </w:style>
  <w:style w:type="character" w:styleId="LineNumber">
    <w:name w:val="line number"/>
    <w:basedOn w:val="DefaultParagraphFont"/>
    <w:uiPriority w:val="99"/>
    <w:semiHidden/>
    <w:unhideWhenUsed/>
    <w:rsid w:val="00745EE3"/>
    <w:rPr>
      <w:lang w:val="es-ES"/>
    </w:rPr>
  </w:style>
  <w:style w:type="paragraph" w:styleId="List">
    <w:name w:val="List"/>
    <w:basedOn w:val="Normal"/>
    <w:uiPriority w:val="99"/>
    <w:semiHidden/>
    <w:unhideWhenUsed/>
    <w:rsid w:val="00745EE3"/>
    <w:pPr>
      <w:ind w:left="283" w:hanging="283"/>
      <w:contextualSpacing/>
    </w:pPr>
  </w:style>
  <w:style w:type="paragraph" w:styleId="List2">
    <w:name w:val="List 2"/>
    <w:basedOn w:val="Normal"/>
    <w:uiPriority w:val="99"/>
    <w:semiHidden/>
    <w:unhideWhenUsed/>
    <w:rsid w:val="00745EE3"/>
    <w:pPr>
      <w:ind w:left="566" w:hanging="283"/>
      <w:contextualSpacing/>
    </w:pPr>
  </w:style>
  <w:style w:type="paragraph" w:styleId="List3">
    <w:name w:val="List 3"/>
    <w:basedOn w:val="Normal"/>
    <w:uiPriority w:val="99"/>
    <w:semiHidden/>
    <w:unhideWhenUsed/>
    <w:rsid w:val="00745EE3"/>
    <w:pPr>
      <w:ind w:left="849" w:hanging="283"/>
      <w:contextualSpacing/>
    </w:pPr>
  </w:style>
  <w:style w:type="paragraph" w:styleId="List4">
    <w:name w:val="List 4"/>
    <w:basedOn w:val="Normal"/>
    <w:uiPriority w:val="99"/>
    <w:semiHidden/>
    <w:unhideWhenUsed/>
    <w:rsid w:val="00745EE3"/>
    <w:pPr>
      <w:ind w:left="1132" w:hanging="283"/>
      <w:contextualSpacing/>
    </w:pPr>
  </w:style>
  <w:style w:type="paragraph" w:styleId="List5">
    <w:name w:val="List 5"/>
    <w:basedOn w:val="Normal"/>
    <w:uiPriority w:val="99"/>
    <w:semiHidden/>
    <w:unhideWhenUsed/>
    <w:rsid w:val="00745EE3"/>
    <w:pPr>
      <w:ind w:left="1415" w:hanging="283"/>
      <w:contextualSpacing/>
    </w:pPr>
  </w:style>
  <w:style w:type="paragraph" w:styleId="ListContinue">
    <w:name w:val="List Continue"/>
    <w:basedOn w:val="Normal"/>
    <w:uiPriority w:val="99"/>
    <w:semiHidden/>
    <w:unhideWhenUsed/>
    <w:rsid w:val="00745EE3"/>
    <w:pPr>
      <w:spacing w:after="120"/>
      <w:ind w:left="283"/>
      <w:contextualSpacing/>
    </w:pPr>
  </w:style>
  <w:style w:type="paragraph" w:styleId="ListContinue2">
    <w:name w:val="List Continue 2"/>
    <w:basedOn w:val="Normal"/>
    <w:uiPriority w:val="99"/>
    <w:semiHidden/>
    <w:unhideWhenUsed/>
    <w:rsid w:val="00745EE3"/>
    <w:pPr>
      <w:spacing w:after="120"/>
      <w:ind w:left="566"/>
      <w:contextualSpacing/>
    </w:pPr>
  </w:style>
  <w:style w:type="paragraph" w:styleId="ListContinue3">
    <w:name w:val="List Continue 3"/>
    <w:basedOn w:val="Normal"/>
    <w:uiPriority w:val="99"/>
    <w:semiHidden/>
    <w:unhideWhenUsed/>
    <w:rsid w:val="00745EE3"/>
    <w:pPr>
      <w:spacing w:after="120"/>
      <w:ind w:left="849"/>
      <w:contextualSpacing/>
    </w:pPr>
  </w:style>
  <w:style w:type="paragraph" w:styleId="ListContinue4">
    <w:name w:val="List Continue 4"/>
    <w:basedOn w:val="Normal"/>
    <w:uiPriority w:val="99"/>
    <w:semiHidden/>
    <w:unhideWhenUsed/>
    <w:rsid w:val="00745EE3"/>
    <w:pPr>
      <w:spacing w:after="120"/>
      <w:ind w:left="1132"/>
      <w:contextualSpacing/>
    </w:pPr>
  </w:style>
  <w:style w:type="paragraph" w:styleId="ListContinue5">
    <w:name w:val="List Continue 5"/>
    <w:basedOn w:val="Normal"/>
    <w:uiPriority w:val="99"/>
    <w:semiHidden/>
    <w:unhideWhenUsed/>
    <w:rsid w:val="00745EE3"/>
    <w:pPr>
      <w:spacing w:after="120"/>
      <w:ind w:left="1415"/>
      <w:contextualSpacing/>
    </w:pPr>
  </w:style>
  <w:style w:type="paragraph" w:styleId="ListNumber">
    <w:name w:val="List Number"/>
    <w:basedOn w:val="Normal"/>
    <w:uiPriority w:val="49"/>
    <w:semiHidden/>
    <w:unhideWhenUsed/>
    <w:rsid w:val="00745EE3"/>
    <w:pPr>
      <w:numPr>
        <w:numId w:val="3"/>
      </w:numPr>
      <w:contextualSpacing/>
    </w:pPr>
  </w:style>
  <w:style w:type="paragraph" w:styleId="ListNumber2">
    <w:name w:val="List Number 2"/>
    <w:basedOn w:val="Normal"/>
    <w:uiPriority w:val="49"/>
    <w:semiHidden/>
    <w:unhideWhenUsed/>
    <w:rsid w:val="00745EE3"/>
    <w:pPr>
      <w:numPr>
        <w:numId w:val="4"/>
      </w:numPr>
      <w:contextualSpacing/>
    </w:pPr>
  </w:style>
  <w:style w:type="paragraph" w:styleId="ListNumber3">
    <w:name w:val="List Number 3"/>
    <w:basedOn w:val="Normal"/>
    <w:uiPriority w:val="49"/>
    <w:semiHidden/>
    <w:unhideWhenUsed/>
    <w:rsid w:val="00745EE3"/>
    <w:pPr>
      <w:contextualSpacing/>
    </w:pPr>
  </w:style>
  <w:style w:type="paragraph" w:styleId="ListNumber4">
    <w:name w:val="List Number 4"/>
    <w:basedOn w:val="Normal"/>
    <w:uiPriority w:val="49"/>
    <w:semiHidden/>
    <w:unhideWhenUsed/>
    <w:rsid w:val="00745EE3"/>
    <w:pPr>
      <w:numPr>
        <w:numId w:val="6"/>
      </w:numPr>
      <w:contextualSpacing/>
    </w:pPr>
  </w:style>
  <w:style w:type="paragraph" w:styleId="ListNumber5">
    <w:name w:val="List Number 5"/>
    <w:basedOn w:val="Normal"/>
    <w:uiPriority w:val="49"/>
    <w:semiHidden/>
    <w:unhideWhenUsed/>
    <w:rsid w:val="00745EE3"/>
    <w:pPr>
      <w:contextualSpacing/>
    </w:pPr>
  </w:style>
  <w:style w:type="paragraph" w:styleId="MacroText">
    <w:name w:val="macro"/>
    <w:link w:val="MacroTextChar"/>
    <w:uiPriority w:val="99"/>
    <w:semiHidden/>
    <w:unhideWhenUsed/>
    <w:rsid w:val="00745EE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paragraph" w:styleId="MessageHeader">
    <w:name w:val="Message Header"/>
    <w:basedOn w:val="Normal"/>
    <w:link w:val="MessageHeaderChar"/>
    <w:uiPriority w:val="99"/>
    <w:semiHidden/>
    <w:unhideWhenUsed/>
    <w:rsid w:val="00745EE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1"/>
    <w:semiHidden/>
    <w:qFormat/>
    <w:rsid w:val="00745EE3"/>
    <w:pPr>
      <w:spacing w:after="0" w:line="240" w:lineRule="auto"/>
      <w:jc w:val="both"/>
    </w:pPr>
    <w:rPr>
      <w:rFonts w:ascii="Verdana" w:hAnsi="Verdana"/>
      <w:sz w:val="18"/>
    </w:rPr>
  </w:style>
  <w:style w:type="paragraph" w:styleId="NormalWeb">
    <w:name w:val="Normal (Web)"/>
    <w:basedOn w:val="Normal"/>
    <w:uiPriority w:val="99"/>
    <w:semiHidden/>
    <w:unhideWhenUsed/>
    <w:rsid w:val="00745EE3"/>
    <w:rPr>
      <w:rFonts w:ascii="Times New Roman" w:hAnsi="Times New Roman" w:cs="Times New Roman"/>
      <w:sz w:val="24"/>
      <w:szCs w:val="24"/>
    </w:rPr>
  </w:style>
  <w:style w:type="paragraph" w:styleId="NormalIndent">
    <w:name w:val="Normal Indent"/>
    <w:basedOn w:val="Normal"/>
    <w:uiPriority w:val="99"/>
    <w:semiHidden/>
    <w:unhideWhenUsed/>
    <w:rsid w:val="00745EE3"/>
    <w:pPr>
      <w:ind w:left="567"/>
    </w:pPr>
  </w:style>
  <w:style w:type="paragraph" w:styleId="NoteHeading">
    <w:name w:val="Note Heading"/>
    <w:basedOn w:val="Normal"/>
    <w:next w:val="Normal"/>
    <w:link w:val="NoteHeadingChar"/>
    <w:uiPriority w:val="99"/>
    <w:semiHidden/>
    <w:unhideWhenUsed/>
    <w:rsid w:val="00745EE3"/>
  </w:style>
  <w:style w:type="character" w:styleId="PageNumber">
    <w:name w:val="page number"/>
    <w:basedOn w:val="DefaultParagraphFont"/>
    <w:uiPriority w:val="99"/>
    <w:semiHidden/>
    <w:unhideWhenUsed/>
    <w:rsid w:val="00745EE3"/>
    <w:rPr>
      <w:lang w:val="es-ES"/>
    </w:rPr>
  </w:style>
  <w:style w:type="character" w:styleId="PlaceholderText">
    <w:name w:val="Placeholder Text"/>
    <w:basedOn w:val="DefaultParagraphFont"/>
    <w:uiPriority w:val="99"/>
    <w:semiHidden/>
    <w:rsid w:val="00745EE3"/>
    <w:rPr>
      <w:color w:val="808080"/>
      <w:lang w:val="es-ES"/>
    </w:rPr>
  </w:style>
  <w:style w:type="paragraph" w:styleId="PlainText">
    <w:name w:val="Plain Text"/>
    <w:basedOn w:val="Normal"/>
    <w:link w:val="PlainTextChar"/>
    <w:uiPriority w:val="99"/>
    <w:unhideWhenUsed/>
    <w:rsid w:val="00745EE3"/>
    <w:rPr>
      <w:rFonts w:ascii="Consolas" w:hAnsi="Consolas" w:cs="Consolas"/>
      <w:sz w:val="21"/>
      <w:szCs w:val="21"/>
    </w:rPr>
  </w:style>
  <w:style w:type="paragraph" w:styleId="Quote">
    <w:name w:val="Quote"/>
    <w:basedOn w:val="Normal"/>
    <w:next w:val="Normal"/>
    <w:link w:val="QuoteChar"/>
    <w:uiPriority w:val="59"/>
    <w:semiHidden/>
    <w:qFormat/>
    <w:rsid w:val="00745EE3"/>
    <w:rPr>
      <w:i/>
      <w:iCs/>
      <w:color w:val="000000" w:themeColor="text1"/>
    </w:rPr>
  </w:style>
  <w:style w:type="paragraph" w:styleId="Salutation">
    <w:name w:val="Salutation"/>
    <w:basedOn w:val="Normal"/>
    <w:next w:val="Normal"/>
    <w:link w:val="SalutationChar"/>
    <w:uiPriority w:val="99"/>
    <w:semiHidden/>
    <w:unhideWhenUsed/>
    <w:rsid w:val="00745EE3"/>
  </w:style>
  <w:style w:type="paragraph" w:styleId="Signature">
    <w:name w:val="Signature"/>
    <w:basedOn w:val="Normal"/>
    <w:link w:val="SignatureChar"/>
    <w:uiPriority w:val="99"/>
    <w:semiHidden/>
    <w:unhideWhenUsed/>
    <w:rsid w:val="00745EE3"/>
    <w:pPr>
      <w:ind w:left="4252"/>
    </w:pPr>
  </w:style>
  <w:style w:type="character" w:styleId="Strong">
    <w:name w:val="Strong"/>
    <w:basedOn w:val="DefaultParagraphFont"/>
    <w:uiPriority w:val="99"/>
    <w:qFormat/>
    <w:rsid w:val="00745EE3"/>
    <w:rPr>
      <w:b/>
      <w:bCs/>
      <w:lang w:val="es-ES"/>
    </w:rPr>
  </w:style>
  <w:style w:type="character" w:styleId="SubtleEmphasis">
    <w:name w:val="Subtle Emphasis"/>
    <w:basedOn w:val="DefaultParagraphFont"/>
    <w:uiPriority w:val="99"/>
    <w:semiHidden/>
    <w:qFormat/>
    <w:rsid w:val="00745EE3"/>
    <w:rPr>
      <w:i/>
      <w:iCs/>
      <w:color w:val="808080" w:themeColor="text1" w:themeTint="7F"/>
      <w:lang w:val="es-ES"/>
    </w:rPr>
  </w:style>
  <w:style w:type="character" w:styleId="SubtleReference">
    <w:name w:val="Subtle Reference"/>
    <w:basedOn w:val="DefaultParagraphFont"/>
    <w:uiPriority w:val="99"/>
    <w:semiHidden/>
    <w:qFormat/>
    <w:rsid w:val="00745EE3"/>
    <w:rPr>
      <w:smallCaps/>
      <w:color w:val="C0504D" w:themeColor="accent2"/>
      <w:u w:val="single"/>
      <w:lang w:val="es-ES"/>
    </w:rPr>
  </w:style>
  <w:style w:type="paragraph" w:styleId="TOAHeading">
    <w:name w:val="toa heading"/>
    <w:basedOn w:val="Normal"/>
    <w:next w:val="Normal"/>
    <w:uiPriority w:val="39"/>
    <w:unhideWhenUsed/>
    <w:rsid w:val="00745EE3"/>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745EE3"/>
    <w:pPr>
      <w:spacing w:after="240"/>
      <w:jc w:val="center"/>
    </w:pPr>
    <w:rPr>
      <w:rFonts w:eastAsia="Calibri" w:cs="Times New Roman"/>
      <w:color w:val="006283"/>
    </w:rPr>
  </w:style>
  <w:style w:type="paragraph" w:customStyle="1" w:styleId="Query">
    <w:name w:val="Query"/>
    <w:qFormat/>
    <w:rsid w:val="00745EE3"/>
    <w:pPr>
      <w:numPr>
        <w:numId w:val="8"/>
      </w:numPr>
      <w:spacing w:before="240"/>
      <w:jc w:val="both"/>
    </w:pPr>
    <w:rPr>
      <w:rFonts w:ascii="Verdana" w:hAnsi="Verdana"/>
      <w:sz w:val="18"/>
      <w:u w:val="single"/>
    </w:rPr>
  </w:style>
  <w:style w:type="table" w:styleId="GridTable6Colorful">
    <w:name w:val="Grid Table 6 Colorful"/>
    <w:basedOn w:val="TableNormal"/>
    <w:uiPriority w:val="51"/>
    <w:rsid w:val="00842E1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2">
    <w:name w:val="Grid Table 5 Dark Accent 2"/>
    <w:basedOn w:val="TableNormal"/>
    <w:uiPriority w:val="50"/>
    <w:rsid w:val="00842E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Default">
    <w:name w:val="Default"/>
    <w:rsid w:val="00842E16"/>
    <w:pPr>
      <w:autoSpaceDE w:val="0"/>
      <w:autoSpaceDN w:val="0"/>
      <w:adjustRightInd w:val="0"/>
      <w:spacing w:after="0" w:line="240" w:lineRule="auto"/>
    </w:pPr>
    <w:rPr>
      <w:rFonts w:ascii="Calibri" w:hAnsi="Calibri" w:cs="Calibri"/>
      <w:color w:val="000000"/>
      <w:sz w:val="24"/>
      <w:szCs w:val="24"/>
      <w:lang w:bidi="km-KH"/>
    </w:rPr>
  </w:style>
  <w:style w:type="character" w:styleId="UnresolvedMention">
    <w:name w:val="Unresolved Mention"/>
    <w:basedOn w:val="DefaultParagraphFont"/>
    <w:uiPriority w:val="99"/>
    <w:semiHidden/>
    <w:unhideWhenUsed/>
    <w:rsid w:val="00842E16"/>
    <w:rPr>
      <w:color w:val="605E5C"/>
      <w:shd w:val="clear" w:color="auto" w:fill="E1DFDD"/>
      <w:lang w:val="es-ES"/>
    </w:rPr>
  </w:style>
  <w:style w:type="character" w:customStyle="1" w:styleId="highlight">
    <w:name w:val="highlight"/>
    <w:basedOn w:val="DefaultParagraphFont"/>
    <w:rsid w:val="00842E16"/>
    <w:rPr>
      <w:lang w:val="es-ES"/>
    </w:rPr>
  </w:style>
  <w:style w:type="character" w:customStyle="1" w:styleId="y2iqfc">
    <w:name w:val="y2iqfc"/>
    <w:basedOn w:val="DefaultParagraphFont"/>
    <w:rsid w:val="00842E16"/>
    <w:rPr>
      <w:lang w:val="es-ES"/>
    </w:rPr>
  </w:style>
  <w:style w:type="character" w:customStyle="1" w:styleId="costcalculatedunit">
    <w:name w:val="costcalculatedunit"/>
    <w:basedOn w:val="DefaultParagraphFont"/>
    <w:rsid w:val="00842E16"/>
    <w:rPr>
      <w:lang w:val="es-ES"/>
    </w:rPr>
  </w:style>
  <w:style w:type="character" w:customStyle="1" w:styleId="costcalculatedval">
    <w:name w:val="costcalculatedval"/>
    <w:basedOn w:val="DefaultParagraphFont"/>
    <w:rsid w:val="00842E16"/>
    <w:rPr>
      <w:lang w:val="es-ES"/>
    </w:rPr>
  </w:style>
  <w:style w:type="table" w:styleId="GridTable5Dark-Accent3">
    <w:name w:val="Grid Table 5 Dark Accent 3"/>
    <w:basedOn w:val="TableNormal"/>
    <w:uiPriority w:val="50"/>
    <w:rsid w:val="00842E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Style1">
    <w:name w:val="Style1"/>
    <w:basedOn w:val="TableNormal"/>
    <w:uiPriority w:val="99"/>
    <w:rsid w:val="00842E16"/>
    <w:pPr>
      <w:spacing w:after="0" w:line="240" w:lineRule="auto"/>
    </w:pPr>
    <w:tblPr/>
  </w:style>
  <w:style w:type="table" w:customStyle="1" w:styleId="Style2">
    <w:name w:val="Style2"/>
    <w:basedOn w:val="TableNormal"/>
    <w:uiPriority w:val="99"/>
    <w:rsid w:val="00842E16"/>
    <w:pPr>
      <w:spacing w:after="0" w:line="240" w:lineRule="auto"/>
    </w:pPr>
    <w:tblPr/>
  </w:style>
  <w:style w:type="table" w:customStyle="1" w:styleId="Style3">
    <w:name w:val="Style3"/>
    <w:basedOn w:val="TableNormal"/>
    <w:uiPriority w:val="99"/>
    <w:rsid w:val="00842E16"/>
    <w:pPr>
      <w:spacing w:after="0" w:line="240" w:lineRule="auto"/>
    </w:pPr>
    <w:tblPr>
      <w:tblStyleRowBandSize w:val="1"/>
    </w:tblPr>
    <w:tblStylePr w:type="firstRow">
      <w:tblPr/>
      <w:tcPr>
        <w:shd w:val="clear" w:color="auto" w:fill="B2A1C7" w:themeFill="accent4" w:themeFillTint="99"/>
      </w:tcPr>
    </w:tblStylePr>
    <w:tblStylePr w:type="firstCol">
      <w:tblPr/>
      <w:tcPr>
        <w:shd w:val="clear" w:color="auto" w:fill="CCC0D9" w:themeFill="accent4" w:themeFillTint="66"/>
      </w:tcPr>
    </w:tblStylePr>
    <w:tblStylePr w:type="band1Horz">
      <w:tblPr/>
      <w:tcPr>
        <w:shd w:val="clear" w:color="auto" w:fill="E5DFEC" w:themeFill="accent4" w:themeFillTint="33"/>
      </w:tcPr>
    </w:tblStylePr>
  </w:style>
  <w:style w:type="table" w:customStyle="1" w:styleId="GridTable5Dark-Accent31">
    <w:name w:val="Grid Table 5 Dark - Accent 31"/>
    <w:basedOn w:val="TableNormal"/>
    <w:next w:val="GridTable5Dark-Accent3"/>
    <w:uiPriority w:val="50"/>
    <w:rsid w:val="00842E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GridLight">
    <w:name w:val="Grid Table Light"/>
    <w:basedOn w:val="TableNormal"/>
    <w:uiPriority w:val="40"/>
    <w:rsid w:val="00842E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ashtag">
    <w:name w:val="Hashtag"/>
    <w:basedOn w:val="DefaultParagraphFont"/>
    <w:uiPriority w:val="99"/>
    <w:semiHidden/>
    <w:unhideWhenUsed/>
    <w:rsid w:val="00DF1B7B"/>
    <w:rPr>
      <w:color w:val="2B579A"/>
      <w:shd w:val="clear" w:color="auto" w:fill="E1DFDD"/>
      <w:lang w:val="es-ES"/>
    </w:rPr>
  </w:style>
  <w:style w:type="character" w:styleId="Mention">
    <w:name w:val="Mention"/>
    <w:basedOn w:val="DefaultParagraphFont"/>
    <w:uiPriority w:val="99"/>
    <w:semiHidden/>
    <w:unhideWhenUsed/>
    <w:rsid w:val="00DF1B7B"/>
    <w:rPr>
      <w:color w:val="2B579A"/>
      <w:shd w:val="clear" w:color="auto" w:fill="E1DFDD"/>
      <w:lang w:val="es-ES"/>
    </w:rPr>
  </w:style>
  <w:style w:type="character" w:styleId="SmartHyperlink">
    <w:name w:val="Smart Hyperlink"/>
    <w:basedOn w:val="DefaultParagraphFont"/>
    <w:uiPriority w:val="99"/>
    <w:semiHidden/>
    <w:unhideWhenUsed/>
    <w:rsid w:val="00DF1B7B"/>
    <w:rPr>
      <w:u w:val="dotted"/>
      <w:lang w:val="es-ES"/>
    </w:rPr>
  </w:style>
  <w:style w:type="character" w:styleId="SmartLink">
    <w:name w:val="Smart Link"/>
    <w:basedOn w:val="DefaultParagraphFont"/>
    <w:uiPriority w:val="99"/>
    <w:semiHidden/>
    <w:unhideWhenUsed/>
    <w:rsid w:val="00DF1B7B"/>
    <w:rPr>
      <w:color w:val="0000FF"/>
      <w:u w:val="single"/>
      <w:shd w:val="clear" w:color="auto" w:fill="F3F2F1"/>
      <w:lang w:val="es-ES"/>
    </w:rPr>
  </w:style>
  <w:style w:type="table" w:styleId="LightGrid">
    <w:name w:val="Light Grid"/>
    <w:basedOn w:val="TableNormal"/>
    <w:uiPriority w:val="62"/>
    <w:semiHidden/>
    <w:unhideWhenUsed/>
    <w:rsid w:val="00745E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45EE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45EE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45EE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45EE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45EE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45EE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2">
    <w:name w:val="Table Grid 2"/>
    <w:basedOn w:val="TableNormal"/>
    <w:uiPriority w:val="99"/>
    <w:semiHidden/>
    <w:unhideWhenUsed/>
    <w:rsid w:val="00745EE3"/>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45EE3"/>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45EE3"/>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1">
    <w:name w:val="Medium Grid 1"/>
    <w:basedOn w:val="TableNormal"/>
    <w:uiPriority w:val="67"/>
    <w:semiHidden/>
    <w:unhideWhenUsed/>
    <w:rsid w:val="00745EE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5EE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45EE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45EE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45EE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45EE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45EE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45E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5E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5E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5E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5E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5E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5E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4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4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4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4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4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
    <w:name w:val="Colorful Grid"/>
    <w:basedOn w:val="TableNormal"/>
    <w:uiPriority w:val="73"/>
    <w:semiHidden/>
    <w:unhideWhenUsed/>
    <w:rsid w:val="00745E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5E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45E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45E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45E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45E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45E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semiHidden/>
    <w:unhideWhenUsed/>
    <w:rsid w:val="00745E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5EE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45EE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45EE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45EE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45EE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45EE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
    <w:name w:val="Medium List 1"/>
    <w:basedOn w:val="TableNormal"/>
    <w:uiPriority w:val="65"/>
    <w:semiHidden/>
    <w:unhideWhenUsed/>
    <w:rsid w:val="00745EE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45EE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45EE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45EE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45EE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45EE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45EE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45E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5E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5E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5E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5E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5E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5E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semiHidden/>
    <w:unhideWhenUsed/>
    <w:rsid w:val="00745EE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5EE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45EE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45EE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45EE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45EE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45EE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
    <w:name w:val="Colorful List"/>
    <w:basedOn w:val="TableNormal"/>
    <w:uiPriority w:val="72"/>
    <w:semiHidden/>
    <w:unhideWhenUsed/>
    <w:rsid w:val="00745EE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5EE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45EE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45EE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45EE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45EE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45EE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Shading">
    <w:name w:val="Light Shading"/>
    <w:basedOn w:val="TableNormal"/>
    <w:uiPriority w:val="60"/>
    <w:semiHidden/>
    <w:unhideWhenUsed/>
    <w:rsid w:val="00745E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5EE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45EE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45EE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45EE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45EE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45EE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semiHidden/>
    <w:unhideWhenUsed/>
    <w:rsid w:val="00745EE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45EE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5EE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5EE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5EE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5EE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5EE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5E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45E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45E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45E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45E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45E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45E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semiHidden/>
    <w:unhideWhenUsed/>
    <w:rsid w:val="00745E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5EE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5EE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5EE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45EE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5EE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45EE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Simple1">
    <w:name w:val="Table Simple 1"/>
    <w:basedOn w:val="TableNormal"/>
    <w:uiPriority w:val="99"/>
    <w:semiHidden/>
    <w:unhideWhenUsed/>
    <w:rsid w:val="00745EE3"/>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45EE3"/>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45EE3"/>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745EE3"/>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45EE3"/>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45EE3"/>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45EE3"/>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745EE3"/>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45EE3"/>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45EE3"/>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45EE3"/>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45EE3"/>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745EE3"/>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dTable1Light">
    <w:name w:val="Grid Table 1 Light"/>
    <w:basedOn w:val="TableNormal"/>
    <w:uiPriority w:val="46"/>
    <w:rsid w:val="00745E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45EE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45EE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45EE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5EE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45EE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45EE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745EE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45EE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45EE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45EE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45EE3"/>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45EE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Accent1">
    <w:name w:val="Grid Table 3 Accent 1"/>
    <w:basedOn w:val="TableNormal"/>
    <w:uiPriority w:val="48"/>
    <w:rsid w:val="00745EE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45EE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45EE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45EE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45EE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45EE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745EE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45EE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45EE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45EE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45EE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45EE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5">
    <w:name w:val="Table Grid 5"/>
    <w:basedOn w:val="TableNormal"/>
    <w:uiPriority w:val="99"/>
    <w:semiHidden/>
    <w:unhideWhenUsed/>
    <w:rsid w:val="00745EE3"/>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5Dark">
    <w:name w:val="Grid Table 5 Dark"/>
    <w:basedOn w:val="TableNormal"/>
    <w:uiPriority w:val="50"/>
    <w:rsid w:val="00745E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45E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4">
    <w:name w:val="Grid Table 5 Dark Accent 4"/>
    <w:basedOn w:val="TableNormal"/>
    <w:uiPriority w:val="50"/>
    <w:rsid w:val="00745E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45E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45E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Grid6">
    <w:name w:val="Table Grid 6"/>
    <w:basedOn w:val="TableNormal"/>
    <w:uiPriority w:val="99"/>
    <w:semiHidden/>
    <w:unhideWhenUsed/>
    <w:rsid w:val="00745EE3"/>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6Colorful-Accent1">
    <w:name w:val="Grid Table 6 Colorful Accent 1"/>
    <w:basedOn w:val="TableNormal"/>
    <w:uiPriority w:val="51"/>
    <w:rsid w:val="00745EE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45EE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45EE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45EE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45EE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45EE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7">
    <w:name w:val="Table Grid 7"/>
    <w:basedOn w:val="TableNormal"/>
    <w:uiPriority w:val="99"/>
    <w:semiHidden/>
    <w:unhideWhenUsed/>
    <w:rsid w:val="00745EE3"/>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7Colorful">
    <w:name w:val="Grid Table 7 Colorful"/>
    <w:basedOn w:val="TableNormal"/>
    <w:uiPriority w:val="52"/>
    <w:rsid w:val="00745EE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45EE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45EE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45EE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45EE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45EE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45EE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Grid8">
    <w:name w:val="Table Grid 8"/>
    <w:basedOn w:val="TableNormal"/>
    <w:uiPriority w:val="99"/>
    <w:semiHidden/>
    <w:unhideWhenUsed/>
    <w:rsid w:val="00745EE3"/>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745EE3"/>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45EE3"/>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45EE3"/>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45EE3"/>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45EE3"/>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45EE3"/>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45EE3"/>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45EE3"/>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45EE3"/>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45EE3"/>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45EE3"/>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unhideWhenUsed/>
    <w:rsid w:val="00745EE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745EE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745E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745E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745EE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45EE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45EE3"/>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45EE3"/>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45EE3"/>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45EE3"/>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45EE3"/>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45EE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45EE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45EE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45EE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45EE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45EE3"/>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45EE3"/>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45EE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45EE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45EE3"/>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45EE3"/>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45EE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45EE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45EE3"/>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45E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45EE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45EE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45EE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45EE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45EE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45EE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45EE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45EE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45EE3"/>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45EE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45EE3"/>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45EE3"/>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45EE3"/>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45E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45EE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45EE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45EE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45EE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45EE3"/>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45EE3"/>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45EE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45EE3"/>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45EE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45EE3"/>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45EE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45EE3"/>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45EE3"/>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Elegant">
    <w:name w:val="Table Elegant"/>
    <w:basedOn w:val="TableNormal"/>
    <w:uiPriority w:val="99"/>
    <w:semiHidden/>
    <w:unhideWhenUsed/>
    <w:rsid w:val="00745EE3"/>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745EE3"/>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lainTable1">
    <w:name w:val="Plain Table 1"/>
    <w:basedOn w:val="TableNormal"/>
    <w:uiPriority w:val="41"/>
    <w:rsid w:val="00745E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45E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45E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45EE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5EE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semiHidden/>
    <w:unhideWhenUsed/>
    <w:rsid w:val="00745EE3"/>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45EE3"/>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45EE3"/>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45EE3"/>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45EE3"/>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45EE3"/>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745EE3"/>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45EE3"/>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45EE3"/>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2"/>
    <w:rsid w:val="00745EE3"/>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745EE3"/>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745EE3"/>
    <w:rPr>
      <w:rFonts w:ascii="Verdana" w:eastAsiaTheme="majorEastAsia" w:hAnsi="Verdana" w:cstheme="majorBidi"/>
      <w:b/>
      <w:bCs/>
      <w:color w:val="006283"/>
      <w:sz w:val="18"/>
      <w:lang w:val="es-ES"/>
    </w:rPr>
  </w:style>
  <w:style w:type="character" w:customStyle="1" w:styleId="Heading4Char">
    <w:name w:val="Heading 4 Char"/>
    <w:basedOn w:val="DefaultParagraphFont"/>
    <w:link w:val="Heading4"/>
    <w:uiPriority w:val="2"/>
    <w:rsid w:val="00745EE3"/>
    <w:rPr>
      <w:rFonts w:ascii="Verdana" w:eastAsiaTheme="majorEastAsia" w:hAnsi="Verdana" w:cstheme="majorBidi"/>
      <w:b/>
      <w:bCs/>
      <w:iCs/>
      <w:color w:val="006283"/>
      <w:sz w:val="18"/>
      <w:lang w:val="es-ES"/>
    </w:rPr>
  </w:style>
  <w:style w:type="character" w:customStyle="1" w:styleId="Heading5Char">
    <w:name w:val="Heading 5 Char"/>
    <w:basedOn w:val="DefaultParagraphFont"/>
    <w:link w:val="Heading5"/>
    <w:uiPriority w:val="2"/>
    <w:rsid w:val="00745EE3"/>
    <w:rPr>
      <w:rFonts w:ascii="Verdana" w:eastAsiaTheme="majorEastAsia" w:hAnsi="Verdana" w:cstheme="majorBidi"/>
      <w:b/>
      <w:color w:val="006283"/>
      <w:sz w:val="18"/>
      <w:lang w:val="es-ES"/>
    </w:rPr>
  </w:style>
  <w:style w:type="character" w:customStyle="1" w:styleId="Heading6Char">
    <w:name w:val="Heading 6 Char"/>
    <w:basedOn w:val="DefaultParagraphFont"/>
    <w:link w:val="Heading6"/>
    <w:uiPriority w:val="2"/>
    <w:rsid w:val="00745EE3"/>
    <w:rPr>
      <w:rFonts w:ascii="Verdana" w:eastAsiaTheme="majorEastAsia" w:hAnsi="Verdana" w:cstheme="majorBidi"/>
      <w:b/>
      <w:iCs/>
      <w:color w:val="006283"/>
      <w:sz w:val="18"/>
      <w:lang w:val="es-ES"/>
    </w:rPr>
  </w:style>
  <w:style w:type="character" w:customStyle="1" w:styleId="Heading7Char">
    <w:name w:val="Heading 7 Char"/>
    <w:basedOn w:val="DefaultParagraphFont"/>
    <w:link w:val="Heading7"/>
    <w:uiPriority w:val="2"/>
    <w:rsid w:val="00745EE3"/>
    <w:rPr>
      <w:rFonts w:ascii="Verdana" w:eastAsiaTheme="majorEastAsia" w:hAnsi="Verdana" w:cstheme="majorBidi"/>
      <w:b/>
      <w:iCs/>
      <w:color w:val="006283"/>
      <w:sz w:val="18"/>
      <w:lang w:val="es-ES"/>
    </w:rPr>
  </w:style>
  <w:style w:type="character" w:customStyle="1" w:styleId="Heading8Char">
    <w:name w:val="Heading 8 Char"/>
    <w:basedOn w:val="DefaultParagraphFont"/>
    <w:link w:val="Heading8"/>
    <w:uiPriority w:val="2"/>
    <w:rsid w:val="00745EE3"/>
    <w:rPr>
      <w:rFonts w:ascii="Verdana" w:eastAsiaTheme="majorEastAsia" w:hAnsi="Verdana" w:cstheme="majorBidi"/>
      <w:b/>
      <w:i/>
      <w:color w:val="006283"/>
      <w:sz w:val="18"/>
      <w:szCs w:val="20"/>
      <w:lang w:val="es-ES"/>
    </w:rPr>
  </w:style>
  <w:style w:type="character" w:customStyle="1" w:styleId="Heading9Char">
    <w:name w:val="Heading 9 Char"/>
    <w:basedOn w:val="DefaultParagraphFont"/>
    <w:link w:val="Heading9"/>
    <w:uiPriority w:val="2"/>
    <w:rsid w:val="00745EE3"/>
    <w:rPr>
      <w:rFonts w:ascii="Verdana" w:eastAsiaTheme="majorEastAsia" w:hAnsi="Verdana" w:cstheme="majorBidi"/>
      <w:b/>
      <w:iCs/>
      <w:color w:val="006283"/>
      <w:sz w:val="18"/>
      <w:szCs w:val="20"/>
      <w:u w:val="single"/>
      <w:lang w:val="es-ES"/>
    </w:rPr>
  </w:style>
  <w:style w:type="character" w:customStyle="1" w:styleId="TitleChar">
    <w:name w:val="Title Char"/>
    <w:basedOn w:val="DefaultParagraphFont"/>
    <w:link w:val="Title"/>
    <w:uiPriority w:val="5"/>
    <w:rsid w:val="00745EE3"/>
    <w:rPr>
      <w:rFonts w:ascii="Verdana" w:eastAsiaTheme="majorEastAsia" w:hAnsi="Verdana" w:cstheme="majorBidi"/>
      <w:b/>
      <w:caps/>
      <w:color w:val="006283"/>
      <w:kern w:val="28"/>
      <w:sz w:val="18"/>
      <w:szCs w:val="52"/>
      <w:lang w:val="es-ES"/>
    </w:rPr>
  </w:style>
  <w:style w:type="character" w:customStyle="1" w:styleId="BodyTextChar">
    <w:name w:val="Body Text Char"/>
    <w:basedOn w:val="DefaultParagraphFont"/>
    <w:link w:val="BodyText"/>
    <w:uiPriority w:val="1"/>
    <w:rsid w:val="00745EE3"/>
    <w:rPr>
      <w:rFonts w:ascii="Verdana" w:hAnsi="Verdana"/>
      <w:sz w:val="18"/>
      <w:lang w:val="es-ES"/>
    </w:rPr>
  </w:style>
  <w:style w:type="character" w:customStyle="1" w:styleId="BodyText2Char">
    <w:name w:val="Body Text 2 Char"/>
    <w:basedOn w:val="DefaultParagraphFont"/>
    <w:link w:val="BodyText2"/>
    <w:uiPriority w:val="1"/>
    <w:rsid w:val="00745EE3"/>
    <w:rPr>
      <w:rFonts w:ascii="Verdana" w:hAnsi="Verdana"/>
      <w:sz w:val="18"/>
      <w:lang w:val="es-ES"/>
    </w:rPr>
  </w:style>
  <w:style w:type="character" w:customStyle="1" w:styleId="BodyText3Char">
    <w:name w:val="Body Text 3 Char"/>
    <w:basedOn w:val="DefaultParagraphFont"/>
    <w:link w:val="BodyText3"/>
    <w:uiPriority w:val="1"/>
    <w:rsid w:val="00745EE3"/>
    <w:rPr>
      <w:rFonts w:ascii="Verdana" w:hAnsi="Verdana"/>
      <w:sz w:val="18"/>
      <w:szCs w:val="16"/>
      <w:lang w:val="es-ES"/>
    </w:rPr>
  </w:style>
  <w:style w:type="character" w:customStyle="1" w:styleId="AnswerChar">
    <w:name w:val="Answer Char"/>
    <w:link w:val="Answer"/>
    <w:uiPriority w:val="6"/>
    <w:rsid w:val="00745EE3"/>
    <w:rPr>
      <w:rFonts w:ascii="Verdana" w:eastAsia="Calibri" w:hAnsi="Verdana" w:cs="Times New Roman"/>
      <w:sz w:val="18"/>
    </w:rPr>
  </w:style>
  <w:style w:type="character" w:customStyle="1" w:styleId="FootnoteTextChar">
    <w:name w:val="Footnote Text Char"/>
    <w:link w:val="FootnoteText"/>
    <w:uiPriority w:val="5"/>
    <w:rsid w:val="00745EE3"/>
    <w:rPr>
      <w:rFonts w:ascii="Verdana" w:eastAsia="Calibri" w:hAnsi="Verdana" w:cs="Times New Roman"/>
      <w:sz w:val="16"/>
      <w:szCs w:val="18"/>
      <w:lang w:eastAsia="en-GB"/>
    </w:rPr>
  </w:style>
  <w:style w:type="character" w:customStyle="1" w:styleId="EndnoteTextChar">
    <w:name w:val="Endnote Text Char"/>
    <w:link w:val="EndnoteText"/>
    <w:uiPriority w:val="49"/>
    <w:rsid w:val="00745EE3"/>
    <w:rPr>
      <w:rFonts w:ascii="Verdana" w:eastAsia="Calibri" w:hAnsi="Verdana" w:cs="Times New Roman"/>
      <w:sz w:val="16"/>
      <w:szCs w:val="20"/>
      <w:lang w:eastAsia="en-GB"/>
    </w:rPr>
  </w:style>
  <w:style w:type="character" w:customStyle="1" w:styleId="FollowUpChar">
    <w:name w:val="FollowUp Char"/>
    <w:link w:val="FollowUp"/>
    <w:uiPriority w:val="6"/>
    <w:rsid w:val="00745EE3"/>
    <w:rPr>
      <w:rFonts w:ascii="Verdana" w:eastAsia="Calibri" w:hAnsi="Verdana" w:cs="Times New Roman"/>
      <w:i/>
      <w:sz w:val="18"/>
    </w:rPr>
  </w:style>
  <w:style w:type="character" w:customStyle="1" w:styleId="FooterChar">
    <w:name w:val="Footer Char"/>
    <w:link w:val="Footer"/>
    <w:uiPriority w:val="3"/>
    <w:rsid w:val="00745EE3"/>
    <w:rPr>
      <w:rFonts w:ascii="Verdana" w:eastAsia="Calibri" w:hAnsi="Verdana" w:cs="Times New Roman"/>
      <w:sz w:val="18"/>
      <w:szCs w:val="18"/>
      <w:lang w:eastAsia="en-GB"/>
    </w:rPr>
  </w:style>
  <w:style w:type="character" w:customStyle="1" w:styleId="HeaderChar">
    <w:name w:val="Header Char"/>
    <w:link w:val="Header"/>
    <w:uiPriority w:val="3"/>
    <w:rsid w:val="00745EE3"/>
    <w:rPr>
      <w:rFonts w:ascii="Verdana" w:eastAsia="Calibri" w:hAnsi="Verdana" w:cs="Times New Roman"/>
      <w:sz w:val="18"/>
      <w:szCs w:val="18"/>
      <w:lang w:eastAsia="en-GB"/>
    </w:rPr>
  </w:style>
  <w:style w:type="character" w:customStyle="1" w:styleId="BalloonTextChar">
    <w:name w:val="Balloon Text Char"/>
    <w:basedOn w:val="DefaultParagraphFont"/>
    <w:link w:val="BalloonText"/>
    <w:uiPriority w:val="99"/>
    <w:semiHidden/>
    <w:rsid w:val="00745EE3"/>
    <w:rPr>
      <w:rFonts w:ascii="Tahoma" w:hAnsi="Tahoma" w:cs="Tahoma"/>
      <w:sz w:val="16"/>
      <w:szCs w:val="16"/>
      <w:lang w:val="es-ES"/>
    </w:rPr>
  </w:style>
  <w:style w:type="character" w:customStyle="1" w:styleId="SubtitleChar">
    <w:name w:val="Subtitle Char"/>
    <w:basedOn w:val="DefaultParagraphFont"/>
    <w:link w:val="Subtitle"/>
    <w:uiPriority w:val="6"/>
    <w:rsid w:val="00745EE3"/>
    <w:rPr>
      <w:rFonts w:ascii="Verdana" w:eastAsiaTheme="majorEastAsia" w:hAnsi="Verdana" w:cstheme="majorBidi"/>
      <w:b/>
      <w:iCs/>
      <w:sz w:val="18"/>
      <w:szCs w:val="24"/>
      <w:lang w:val="es-ES"/>
    </w:rPr>
  </w:style>
  <w:style w:type="character" w:customStyle="1" w:styleId="BodyTextFirstIndentChar">
    <w:name w:val="Body Text First Indent Char"/>
    <w:basedOn w:val="BodyTextChar"/>
    <w:link w:val="BodyTextFirstIndent"/>
    <w:uiPriority w:val="99"/>
    <w:semiHidden/>
    <w:rsid w:val="00745EE3"/>
    <w:rPr>
      <w:rFonts w:ascii="Verdana" w:hAnsi="Verdana"/>
      <w:sz w:val="18"/>
      <w:lang w:val="es-ES"/>
    </w:rPr>
  </w:style>
  <w:style w:type="character" w:customStyle="1" w:styleId="BodyTextIndentChar">
    <w:name w:val="Body Text Indent Char"/>
    <w:basedOn w:val="DefaultParagraphFont"/>
    <w:link w:val="BodyTextIndent"/>
    <w:uiPriority w:val="99"/>
    <w:semiHidden/>
    <w:rsid w:val="00745EE3"/>
    <w:rPr>
      <w:rFonts w:ascii="Verdana" w:hAnsi="Verdana"/>
      <w:sz w:val="18"/>
      <w:lang w:val="es-ES"/>
    </w:rPr>
  </w:style>
  <w:style w:type="character" w:customStyle="1" w:styleId="BodyTextFirstIndent2Char">
    <w:name w:val="Body Text First Indent 2 Char"/>
    <w:basedOn w:val="BodyTextIndentChar"/>
    <w:link w:val="BodyTextFirstIndent2"/>
    <w:uiPriority w:val="99"/>
    <w:semiHidden/>
    <w:rsid w:val="00745EE3"/>
    <w:rPr>
      <w:rFonts w:ascii="Verdana" w:hAnsi="Verdana"/>
      <w:sz w:val="18"/>
      <w:lang w:val="es-ES"/>
    </w:rPr>
  </w:style>
  <w:style w:type="character" w:customStyle="1" w:styleId="BodyTextIndent2Char">
    <w:name w:val="Body Text Indent 2 Char"/>
    <w:basedOn w:val="DefaultParagraphFont"/>
    <w:link w:val="BodyTextIndent2"/>
    <w:uiPriority w:val="99"/>
    <w:semiHidden/>
    <w:rsid w:val="00745EE3"/>
    <w:rPr>
      <w:rFonts w:ascii="Verdana" w:hAnsi="Verdana"/>
      <w:sz w:val="18"/>
      <w:lang w:val="es-ES"/>
    </w:rPr>
  </w:style>
  <w:style w:type="character" w:customStyle="1" w:styleId="BodyTextIndent3Char">
    <w:name w:val="Body Text Indent 3 Char"/>
    <w:basedOn w:val="DefaultParagraphFont"/>
    <w:link w:val="BodyTextIndent3"/>
    <w:uiPriority w:val="99"/>
    <w:semiHidden/>
    <w:rsid w:val="00745EE3"/>
    <w:rPr>
      <w:rFonts w:ascii="Verdana" w:hAnsi="Verdana"/>
      <w:sz w:val="16"/>
      <w:szCs w:val="16"/>
      <w:lang w:val="es-ES"/>
    </w:rPr>
  </w:style>
  <w:style w:type="character" w:customStyle="1" w:styleId="ClosingChar">
    <w:name w:val="Closing Char"/>
    <w:basedOn w:val="DefaultParagraphFont"/>
    <w:link w:val="Closing"/>
    <w:uiPriority w:val="99"/>
    <w:semiHidden/>
    <w:rsid w:val="00745EE3"/>
    <w:rPr>
      <w:rFonts w:ascii="Verdana" w:hAnsi="Verdana"/>
      <w:sz w:val="18"/>
      <w:lang w:val="es-ES"/>
    </w:rPr>
  </w:style>
  <w:style w:type="character" w:customStyle="1" w:styleId="CommentTextChar">
    <w:name w:val="Comment Text Char"/>
    <w:basedOn w:val="DefaultParagraphFont"/>
    <w:link w:val="CommentText"/>
    <w:uiPriority w:val="99"/>
    <w:rsid w:val="00745EE3"/>
    <w:rPr>
      <w:rFonts w:ascii="Verdana" w:hAnsi="Verdana"/>
      <w:sz w:val="20"/>
      <w:szCs w:val="20"/>
      <w:lang w:val="es-ES"/>
    </w:rPr>
  </w:style>
  <w:style w:type="character" w:customStyle="1" w:styleId="CommentSubjectChar">
    <w:name w:val="Comment Subject Char"/>
    <w:basedOn w:val="CommentTextChar"/>
    <w:link w:val="CommentSubject"/>
    <w:uiPriority w:val="99"/>
    <w:rsid w:val="00745EE3"/>
    <w:rPr>
      <w:rFonts w:ascii="Verdana" w:hAnsi="Verdana"/>
      <w:b/>
      <w:bCs/>
      <w:sz w:val="20"/>
      <w:szCs w:val="20"/>
      <w:lang w:val="es-ES"/>
    </w:rPr>
  </w:style>
  <w:style w:type="character" w:customStyle="1" w:styleId="DateChar">
    <w:name w:val="Date Char"/>
    <w:basedOn w:val="DefaultParagraphFont"/>
    <w:link w:val="Date"/>
    <w:uiPriority w:val="99"/>
    <w:semiHidden/>
    <w:rsid w:val="00745EE3"/>
    <w:rPr>
      <w:rFonts w:ascii="Verdana" w:hAnsi="Verdana"/>
      <w:sz w:val="18"/>
      <w:lang w:val="es-ES"/>
    </w:rPr>
  </w:style>
  <w:style w:type="character" w:customStyle="1" w:styleId="DocumentMapChar">
    <w:name w:val="Document Map Char"/>
    <w:basedOn w:val="DefaultParagraphFont"/>
    <w:link w:val="DocumentMap"/>
    <w:uiPriority w:val="99"/>
    <w:semiHidden/>
    <w:rsid w:val="00745EE3"/>
    <w:rPr>
      <w:rFonts w:ascii="Tahoma" w:hAnsi="Tahoma" w:cs="Tahoma"/>
      <w:sz w:val="16"/>
      <w:szCs w:val="16"/>
      <w:lang w:val="es-ES"/>
    </w:rPr>
  </w:style>
  <w:style w:type="character" w:customStyle="1" w:styleId="E-mailSignatureChar">
    <w:name w:val="E-mail Signature Char"/>
    <w:basedOn w:val="DefaultParagraphFont"/>
    <w:link w:val="E-mailSignature"/>
    <w:uiPriority w:val="99"/>
    <w:semiHidden/>
    <w:rsid w:val="00745EE3"/>
    <w:rPr>
      <w:rFonts w:ascii="Verdana" w:hAnsi="Verdana"/>
      <w:sz w:val="18"/>
      <w:lang w:val="es-ES"/>
    </w:rPr>
  </w:style>
  <w:style w:type="character" w:customStyle="1" w:styleId="HTMLAddressChar">
    <w:name w:val="HTML Address Char"/>
    <w:basedOn w:val="DefaultParagraphFont"/>
    <w:link w:val="HTMLAddress"/>
    <w:uiPriority w:val="99"/>
    <w:semiHidden/>
    <w:rsid w:val="00745EE3"/>
    <w:rPr>
      <w:rFonts w:ascii="Verdana" w:hAnsi="Verdana"/>
      <w:i/>
      <w:iCs/>
      <w:sz w:val="18"/>
      <w:lang w:val="es-ES"/>
    </w:rPr>
  </w:style>
  <w:style w:type="character" w:customStyle="1" w:styleId="HTMLPreformattedChar">
    <w:name w:val="HTML Preformatted Char"/>
    <w:basedOn w:val="DefaultParagraphFont"/>
    <w:link w:val="HTMLPreformatted"/>
    <w:uiPriority w:val="99"/>
    <w:semiHidden/>
    <w:rsid w:val="00745EE3"/>
    <w:rPr>
      <w:rFonts w:ascii="Consolas" w:hAnsi="Consolas" w:cs="Consolas"/>
      <w:sz w:val="20"/>
      <w:szCs w:val="20"/>
      <w:lang w:val="es-ES"/>
    </w:rPr>
  </w:style>
  <w:style w:type="character" w:customStyle="1" w:styleId="IntenseQuoteChar">
    <w:name w:val="Intense Quote Char"/>
    <w:basedOn w:val="DefaultParagraphFont"/>
    <w:link w:val="IntenseQuote"/>
    <w:uiPriority w:val="59"/>
    <w:semiHidden/>
    <w:rsid w:val="00745EE3"/>
    <w:rPr>
      <w:rFonts w:ascii="Verdana" w:hAnsi="Verdana"/>
      <w:b/>
      <w:bCs/>
      <w:i/>
      <w:iCs/>
      <w:color w:val="4F81BD" w:themeColor="accent1"/>
      <w:sz w:val="18"/>
      <w:lang w:val="es-ES"/>
    </w:rPr>
  </w:style>
  <w:style w:type="character" w:customStyle="1" w:styleId="MacroTextChar">
    <w:name w:val="Macro Text Char"/>
    <w:basedOn w:val="DefaultParagraphFont"/>
    <w:link w:val="MacroText"/>
    <w:uiPriority w:val="99"/>
    <w:semiHidden/>
    <w:rsid w:val="00745EE3"/>
    <w:rPr>
      <w:rFonts w:ascii="Consolas" w:hAnsi="Consolas" w:cs="Consolas"/>
      <w:sz w:val="20"/>
      <w:szCs w:val="20"/>
      <w:lang w:val="es-ES"/>
    </w:rPr>
  </w:style>
  <w:style w:type="character" w:customStyle="1" w:styleId="MessageHeaderChar">
    <w:name w:val="Message Header Char"/>
    <w:basedOn w:val="DefaultParagraphFont"/>
    <w:link w:val="MessageHeader"/>
    <w:uiPriority w:val="99"/>
    <w:semiHidden/>
    <w:rsid w:val="00745EE3"/>
    <w:rPr>
      <w:rFonts w:asciiTheme="majorHAnsi" w:eastAsiaTheme="majorEastAsia" w:hAnsiTheme="majorHAnsi" w:cstheme="majorBidi"/>
      <w:sz w:val="24"/>
      <w:szCs w:val="24"/>
      <w:shd w:val="pct20" w:color="auto" w:fill="auto"/>
      <w:lang w:val="es-ES"/>
    </w:rPr>
  </w:style>
  <w:style w:type="character" w:customStyle="1" w:styleId="NoteHeadingChar">
    <w:name w:val="Note Heading Char"/>
    <w:basedOn w:val="DefaultParagraphFont"/>
    <w:link w:val="NoteHeading"/>
    <w:uiPriority w:val="99"/>
    <w:semiHidden/>
    <w:rsid w:val="00745EE3"/>
    <w:rPr>
      <w:rFonts w:ascii="Verdana" w:hAnsi="Verdana"/>
      <w:sz w:val="18"/>
      <w:lang w:val="es-ES"/>
    </w:rPr>
  </w:style>
  <w:style w:type="character" w:customStyle="1" w:styleId="PlainTextChar">
    <w:name w:val="Plain Text Char"/>
    <w:basedOn w:val="DefaultParagraphFont"/>
    <w:link w:val="PlainText"/>
    <w:uiPriority w:val="99"/>
    <w:rsid w:val="00745EE3"/>
    <w:rPr>
      <w:rFonts w:ascii="Consolas" w:hAnsi="Consolas" w:cs="Consolas"/>
      <w:sz w:val="21"/>
      <w:szCs w:val="21"/>
      <w:lang w:val="es-ES"/>
    </w:rPr>
  </w:style>
  <w:style w:type="character" w:customStyle="1" w:styleId="QuoteChar">
    <w:name w:val="Quote Char"/>
    <w:basedOn w:val="DefaultParagraphFont"/>
    <w:link w:val="Quote"/>
    <w:uiPriority w:val="59"/>
    <w:semiHidden/>
    <w:rsid w:val="00745EE3"/>
    <w:rPr>
      <w:rFonts w:ascii="Verdana" w:hAnsi="Verdana"/>
      <w:i/>
      <w:iCs/>
      <w:color w:val="000000" w:themeColor="text1"/>
      <w:sz w:val="18"/>
      <w:lang w:val="es-ES"/>
    </w:rPr>
  </w:style>
  <w:style w:type="character" w:customStyle="1" w:styleId="SalutationChar">
    <w:name w:val="Salutation Char"/>
    <w:basedOn w:val="DefaultParagraphFont"/>
    <w:link w:val="Salutation"/>
    <w:uiPriority w:val="99"/>
    <w:semiHidden/>
    <w:rsid w:val="00745EE3"/>
    <w:rPr>
      <w:rFonts w:ascii="Verdana" w:hAnsi="Verdana"/>
      <w:sz w:val="18"/>
      <w:lang w:val="es-ES"/>
    </w:rPr>
  </w:style>
  <w:style w:type="character" w:customStyle="1" w:styleId="SignatureChar">
    <w:name w:val="Signature Char"/>
    <w:basedOn w:val="DefaultParagraphFont"/>
    <w:link w:val="Signature"/>
    <w:uiPriority w:val="99"/>
    <w:semiHidden/>
    <w:rsid w:val="00745EE3"/>
    <w:rPr>
      <w:rFonts w:ascii="Verdana" w:hAnsi="Verdana"/>
      <w:sz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3.xml"/><Relationship Id="rId26" Type="http://schemas.openxmlformats.org/officeDocument/2006/relationships/hyperlink" Target="javascript:__doPostBack('ctl00$MainContent$ptaListControl2$GridView1$ctl21$pta_hyperlink','')"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8.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image" Target="media/image2.emf"/><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rwandatrade.rw/objective/1?l=en&amp;embed=true&amp;includeSearch=true" TargetMode="Externa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iccwbo.org/publication/the-icc-guide-to-authenticate-certificates-of-origin-for-chambers-of-commerce" TargetMode="External"/><Relationship Id="rId13" Type="http://schemas.openxmlformats.org/officeDocument/2006/relationships/hyperlink" Target="https://docs.wto.org/dol2fe/Pages/SS/directdoc.aspx?filename=s:/WT/MIN13/42.pdf&amp;Open=True" TargetMode="External"/><Relationship Id="rId18" Type="http://schemas.openxmlformats.org/officeDocument/2006/relationships/hyperlink" Target="http://www.beza.gov.bd/wp-content/uploads/2019/09/8.-SOP_Country-of-Origin_EPB.pdf" TargetMode="External"/><Relationship Id="rId26" Type="http://schemas.openxmlformats.org/officeDocument/2006/relationships/hyperlink" Target="https://rwandatrade.rw/Procedures?l=en" TargetMode="External"/><Relationship Id="rId3" Type="http://schemas.openxmlformats.org/officeDocument/2006/relationships/hyperlink" Target="https://www.etsg.org/ETSG2016/Papers/090.pdf" TargetMode="External"/><Relationship Id="rId21" Type="http://schemas.openxmlformats.org/officeDocument/2006/relationships/hyperlink" Target="https://www.obr.bi/images/PDF/Depliant_les_r%C3%A8gles_dorigines_final_site.pdf" TargetMode="External"/><Relationship Id="rId7" Type="http://schemas.openxmlformats.org/officeDocument/2006/relationships/hyperlink" Target="https://africabusinesscommunities.com/news/15-comesa-member-states-ready-to-pilot-the-electronic-certificate-of-origin" TargetMode="External"/><Relationship Id="rId12" Type="http://schemas.openxmlformats.org/officeDocument/2006/relationships/hyperlink" Target="https://www.imda.gov.sg/news-and-events/Media-Room/Media-Releases/2021/Australia-and-Singapores-blockchain-trial-shows-promising-results-for-reducing-transaction-costs" TargetMode="External"/><Relationship Id="rId17" Type="http://schemas.openxmlformats.org/officeDocument/2006/relationships/hyperlink" Target="https://unctad.org/system/files/official-document/itcdtsbmisc75rev1_en.pdf" TargetMode="External"/><Relationship Id="rId25" Type="http://schemas.openxmlformats.org/officeDocument/2006/relationships/hyperlink" Target="https://rwandatrade.rw/objective/1?l=en&amp;embed=true&amp;includeSearch=true" TargetMode="External"/><Relationship Id="rId2" Type="http://schemas.openxmlformats.org/officeDocument/2006/relationships/hyperlink" Target="https://www.unescap.org/sites/default/d8files/event-documents/Assessing%20Practices%20of%20Proof%20of%20Origin%20and%20Digitalization.pdf" TargetMode="External"/><Relationship Id="rId16" Type="http://schemas.openxmlformats.org/officeDocument/2006/relationships/hyperlink" Target="https://docs.wto.org/dol2fe/Pages/SS/directdoc.aspx?filename=s:/G/RO/M78.pdf&amp;Open=True" TargetMode="External"/><Relationship Id="rId20" Type="http://schemas.openxmlformats.org/officeDocument/2006/relationships/hyperlink" Target="https://burundi.tradeportal.org/procedure/74?l=en&amp;includeSearch=true" TargetMode="External"/><Relationship Id="rId29" Type="http://schemas.openxmlformats.org/officeDocument/2006/relationships/hyperlink" Target="https://ugandatrades.go.ug/objective/120?l=en" TargetMode="External"/><Relationship Id="rId1" Type="http://schemas.openxmlformats.org/officeDocument/2006/relationships/hyperlink" Target="https://docs.wto.org/dol2fe/Pages/SS/directdoc.aspx?filename=s:/G/RO/W187R1.pdf&amp;Open=True" TargetMode="External"/><Relationship Id="rId6" Type="http://schemas.openxmlformats.org/officeDocument/2006/relationships/hyperlink" Target="https://www.sadc.int/latest-news/electronic-certificate-origin-facilitate-trade-sadc-region" TargetMode="External"/><Relationship Id="rId11" Type="http://schemas.openxmlformats.org/officeDocument/2006/relationships/hyperlink" Target="http://www.wcoomd.org/-/media/wco/public/global/pdf/topics/origin/instruments-and-tools/comparative-study/related-documents/comparative-study-on-certification-of-origin_2020.pdf?db=web" TargetMode="External"/><Relationship Id="rId24" Type="http://schemas.openxmlformats.org/officeDocument/2006/relationships/hyperlink" Target="https://www.laotradeportal.gov.la/kcfinder/upload/files/MOIC_0369_2016_ENG.pdf" TargetMode="External"/><Relationship Id="rId5" Type="http://schemas.openxmlformats.org/officeDocument/2006/relationships/hyperlink" Target="https://intracen.org/media/file/2869" TargetMode="External"/><Relationship Id="rId15" Type="http://schemas.openxmlformats.org/officeDocument/2006/relationships/hyperlink" Target="https://www.oecd.org/trade/topics/trade-facilitation" TargetMode="External"/><Relationship Id="rId23" Type="http://schemas.openxmlformats.org/officeDocument/2006/relationships/hyperlink" Target="https://www.ecolao.gov.la/" TargetMode="External"/><Relationship Id="rId28" Type="http://schemas.openxmlformats.org/officeDocument/2006/relationships/hyperlink" Target="https://trade.tanzania.go.tz/procedure/244?l=en&amp;embed=true&amp;includeSearch=false" TargetMode="External"/><Relationship Id="rId10" Type="http://schemas.openxmlformats.org/officeDocument/2006/relationships/hyperlink" Target="https://sicc.com.sg/wp-content/uploads/2020/06/8May2018_VCC-eCO-Launch-D3-7-May-9pm-Clean-SICC-Version.pdf" TargetMode="External"/><Relationship Id="rId19" Type="http://schemas.openxmlformats.org/officeDocument/2006/relationships/hyperlink" Target="https://burundi.tradeportal.org/objective/search?l=en&amp;embed=&amp;includeSearch=true&amp;filter_tab=1&amp;flt_7=7&amp;prd_7=&amp;flt_6=&amp;prd_6=" TargetMode="External"/><Relationship Id="rId4" Type="http://schemas.openxmlformats.org/officeDocument/2006/relationships/hyperlink" Target="https://openknowledge.worldbank.org/handle/10986/21153?locale-attribute=es" TargetMode="External"/><Relationship Id="rId9" Type="http://schemas.openxmlformats.org/officeDocument/2006/relationships/hyperlink" Target="https://www.wto.org/english/res_e/booksp_e/tradtechpolicyharddigit0422_e.pdf" TargetMode="External"/><Relationship Id="rId14" Type="http://schemas.openxmlformats.org/officeDocument/2006/relationships/hyperlink" Target="https://docs.wto.org/dol2fe/Pages/SS/directdoc.aspx?filename=s:/WT/MIN15/47.pdf&amp;Open=True" TargetMode="External"/><Relationship Id="rId22" Type="http://schemas.openxmlformats.org/officeDocument/2006/relationships/hyperlink" Target="https://www.laotradeportal.gov.la/index.php?r=searchProcedure/view1&amp;id=8" TargetMode="External"/><Relationship Id="rId27" Type="http://schemas.openxmlformats.org/officeDocument/2006/relationships/hyperlink" Target="https://www.senegal-export.com/IMG/pdf/guide20sur206ca7.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header6.xml.rels><?xml version="1.0" encoding="UTF-8" standalone="yes"?>
<Relationships xmlns="http://schemas.openxmlformats.org/package/2006/relationships"><Relationship Id="rId1" Type="http://schemas.openxmlformats.org/officeDocument/2006/relationships/image" Target="media/image7.emf"/></Relationships>
</file>

<file path=word/_rels/header9.xml.rels><?xml version="1.0" encoding="UTF-8" standalone="yes"?>
<Relationships xmlns="http://schemas.openxmlformats.org/package/2006/relationships"><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rezv\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A670F-DE8B-45F5-AEE0-B6733F09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457</TotalTime>
  <Pages>24</Pages>
  <Words>8569</Words>
  <Characters>46787</Characters>
  <Application>Microsoft Office Word</Application>
  <DocSecurity>0</DocSecurity>
  <Lines>1509</Lines>
  <Paragraphs>582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CERTIFICACIÓN DEL ORIGEN Y UTILIZACIÓN DE LAS PREFERENCIAS COMERCIALES   POR LOS PAÍSES MENOS ADELANTADOS</vt:lpstr>
      <vt:lpstr>CERTIFICACIÓN DEL ORIGEN Y UTILIZACIÓN DE LAS PREFERENCIAS COMERCIALES   POR LOS PAÍSES MENOS ADELANTADOS</vt:lpstr>
    </vt:vector>
  </TitlesOfParts>
  <Manager/>
  <Company>OMC - WTO</Company>
  <LinksUpToDate>false</LinksUpToDate>
  <CharactersWithSpaces>54774</CharactersWithSpaces>
  <SharedDoc>false</SharedDoc>
  <HLinks>
    <vt:vector size="186" baseType="variant">
      <vt:variant>
        <vt:i4>2490403</vt:i4>
      </vt:variant>
      <vt:variant>
        <vt:i4>3</vt:i4>
      </vt:variant>
      <vt:variant>
        <vt:i4>0</vt:i4>
      </vt:variant>
      <vt:variant>
        <vt:i4>5</vt:i4>
      </vt:variant>
      <vt:variant>
        <vt:lpwstr>https://rwandatrade.rw/objective/1?l=en&amp;embed=true&amp;includeSearch=true</vt:lpwstr>
      </vt:variant>
      <vt:variant>
        <vt:lpwstr>smenu17</vt:lpwstr>
      </vt:variant>
      <vt:variant>
        <vt:i4>6422600</vt:i4>
      </vt:variant>
      <vt:variant>
        <vt:i4>0</vt:i4>
      </vt:variant>
      <vt:variant>
        <vt:i4>0</vt:i4>
      </vt:variant>
      <vt:variant>
        <vt:i4>5</vt:i4>
      </vt:variant>
      <vt:variant>
        <vt:lpwstr>javascript:__doPostBack('ctl00$MainContent$ptaListControl2$GridView1$ctl21$pta_hyperlink','')</vt:lpwstr>
      </vt:variant>
      <vt:variant>
        <vt:lpwstr/>
      </vt:variant>
      <vt:variant>
        <vt:i4>6946850</vt:i4>
      </vt:variant>
      <vt:variant>
        <vt:i4>84</vt:i4>
      </vt:variant>
      <vt:variant>
        <vt:i4>0</vt:i4>
      </vt:variant>
      <vt:variant>
        <vt:i4>5</vt:i4>
      </vt:variant>
      <vt:variant>
        <vt:lpwstr>https://ugandatrades.go.ug/objective/120?l=en</vt:lpwstr>
      </vt:variant>
      <vt:variant>
        <vt:lpwstr>smenu9</vt:lpwstr>
      </vt:variant>
      <vt:variant>
        <vt:i4>6619188</vt:i4>
      </vt:variant>
      <vt:variant>
        <vt:i4>81</vt:i4>
      </vt:variant>
      <vt:variant>
        <vt:i4>0</vt:i4>
      </vt:variant>
      <vt:variant>
        <vt:i4>5</vt:i4>
      </vt:variant>
      <vt:variant>
        <vt:lpwstr>https://trade.tanzania.go.tz/procedure/244?l=en&amp;embed=true&amp;includeSearch=false</vt:lpwstr>
      </vt:variant>
      <vt:variant>
        <vt:lpwstr/>
      </vt:variant>
      <vt:variant>
        <vt:i4>7340128</vt:i4>
      </vt:variant>
      <vt:variant>
        <vt:i4>78</vt:i4>
      </vt:variant>
      <vt:variant>
        <vt:i4>0</vt:i4>
      </vt:variant>
      <vt:variant>
        <vt:i4>5</vt:i4>
      </vt:variant>
      <vt:variant>
        <vt:lpwstr>https://www.senegal-export.com/IMG/pdf/guide20sur206ca7.pdf</vt:lpwstr>
      </vt:variant>
      <vt:variant>
        <vt:lpwstr/>
      </vt:variant>
      <vt:variant>
        <vt:i4>2097255</vt:i4>
      </vt:variant>
      <vt:variant>
        <vt:i4>75</vt:i4>
      </vt:variant>
      <vt:variant>
        <vt:i4>0</vt:i4>
      </vt:variant>
      <vt:variant>
        <vt:i4>5</vt:i4>
      </vt:variant>
      <vt:variant>
        <vt:lpwstr>https://rwandatrade.rw/Procedures?l=en</vt:lpwstr>
      </vt:variant>
      <vt:variant>
        <vt:lpwstr/>
      </vt:variant>
      <vt:variant>
        <vt:i4>2490403</vt:i4>
      </vt:variant>
      <vt:variant>
        <vt:i4>72</vt:i4>
      </vt:variant>
      <vt:variant>
        <vt:i4>0</vt:i4>
      </vt:variant>
      <vt:variant>
        <vt:i4>5</vt:i4>
      </vt:variant>
      <vt:variant>
        <vt:lpwstr>https://rwandatrade.rw/objective/1?l=en&amp;embed=true&amp;includeSearch=true</vt:lpwstr>
      </vt:variant>
      <vt:variant>
        <vt:lpwstr>smenu17</vt:lpwstr>
      </vt:variant>
      <vt:variant>
        <vt:i4>5439546</vt:i4>
      </vt:variant>
      <vt:variant>
        <vt:i4>69</vt:i4>
      </vt:variant>
      <vt:variant>
        <vt:i4>0</vt:i4>
      </vt:variant>
      <vt:variant>
        <vt:i4>5</vt:i4>
      </vt:variant>
      <vt:variant>
        <vt:lpwstr>https://www.laotradeportal.gov.la/kcfinder/upload/files/MOIC_0369_2016_ENG.pdf</vt:lpwstr>
      </vt:variant>
      <vt:variant>
        <vt:lpwstr/>
      </vt:variant>
      <vt:variant>
        <vt:i4>7995429</vt:i4>
      </vt:variant>
      <vt:variant>
        <vt:i4>66</vt:i4>
      </vt:variant>
      <vt:variant>
        <vt:i4>0</vt:i4>
      </vt:variant>
      <vt:variant>
        <vt:i4>5</vt:i4>
      </vt:variant>
      <vt:variant>
        <vt:lpwstr>https://www.ecolao.gov.la/</vt:lpwstr>
      </vt:variant>
      <vt:variant>
        <vt:lpwstr/>
      </vt:variant>
      <vt:variant>
        <vt:i4>82</vt:i4>
      </vt:variant>
      <vt:variant>
        <vt:i4>63</vt:i4>
      </vt:variant>
      <vt:variant>
        <vt:i4>0</vt:i4>
      </vt:variant>
      <vt:variant>
        <vt:i4>5</vt:i4>
      </vt:variant>
      <vt:variant>
        <vt:lpwstr>https://www.laotradeportal.gov.la/index.php?r=searchProcedure/view1&amp;id=8</vt:lpwstr>
      </vt:variant>
      <vt:variant>
        <vt:lpwstr/>
      </vt:variant>
      <vt:variant>
        <vt:i4>3211357</vt:i4>
      </vt:variant>
      <vt:variant>
        <vt:i4>60</vt:i4>
      </vt:variant>
      <vt:variant>
        <vt:i4>0</vt:i4>
      </vt:variant>
      <vt:variant>
        <vt:i4>5</vt:i4>
      </vt:variant>
      <vt:variant>
        <vt:lpwstr>https://www.obr.bi/images/PDF/Depliant_les_r%C3%A8gles_dorigines_final_site.pdf</vt:lpwstr>
      </vt:variant>
      <vt:variant>
        <vt:lpwstr/>
      </vt:variant>
      <vt:variant>
        <vt:i4>5439501</vt:i4>
      </vt:variant>
      <vt:variant>
        <vt:i4>57</vt:i4>
      </vt:variant>
      <vt:variant>
        <vt:i4>0</vt:i4>
      </vt:variant>
      <vt:variant>
        <vt:i4>5</vt:i4>
      </vt:variant>
      <vt:variant>
        <vt:lpwstr>https://burundi.tradeportal.org/procedure/74?l=en&amp;includeSearch=true</vt:lpwstr>
      </vt:variant>
      <vt:variant>
        <vt:lpwstr/>
      </vt:variant>
      <vt:variant>
        <vt:i4>2293770</vt:i4>
      </vt:variant>
      <vt:variant>
        <vt:i4>54</vt:i4>
      </vt:variant>
      <vt:variant>
        <vt:i4>0</vt:i4>
      </vt:variant>
      <vt:variant>
        <vt:i4>5</vt:i4>
      </vt:variant>
      <vt:variant>
        <vt:lpwstr>https://burundi.tradeportal.org/objective/search?l=en&amp;embed=&amp;includeSearch=true&amp;filter_tab=1&amp;flt_7=7&amp;prd_7=&amp;flt_6=&amp;prd_6=</vt:lpwstr>
      </vt:variant>
      <vt:variant>
        <vt:lpwstr/>
      </vt:variant>
      <vt:variant>
        <vt:i4>6553709</vt:i4>
      </vt:variant>
      <vt:variant>
        <vt:i4>51</vt:i4>
      </vt:variant>
      <vt:variant>
        <vt:i4>0</vt:i4>
      </vt:variant>
      <vt:variant>
        <vt:i4>5</vt:i4>
      </vt:variant>
      <vt:variant>
        <vt:lpwstr>http://www.beza.gov.bd/wp-content/uploads/2019/09/8.-SOP_Country-of-Origin_EPB.pdf</vt:lpwstr>
      </vt:variant>
      <vt:variant>
        <vt:lpwstr/>
      </vt:variant>
      <vt:variant>
        <vt:i4>4587560</vt:i4>
      </vt:variant>
      <vt:variant>
        <vt:i4>48</vt:i4>
      </vt:variant>
      <vt:variant>
        <vt:i4>0</vt:i4>
      </vt:variant>
      <vt:variant>
        <vt:i4>5</vt:i4>
      </vt:variant>
      <vt:variant>
        <vt:lpwstr>https://unctad.org/system/files/official-document/itcdtsbmisc75rev1_en.pdf</vt:lpwstr>
      </vt:variant>
      <vt:variant>
        <vt:lpwstr/>
      </vt:variant>
      <vt:variant>
        <vt:i4>2949164</vt:i4>
      </vt:variant>
      <vt:variant>
        <vt:i4>45</vt:i4>
      </vt:variant>
      <vt:variant>
        <vt:i4>0</vt:i4>
      </vt:variant>
      <vt:variant>
        <vt:i4>5</vt:i4>
      </vt:variant>
      <vt:variant>
        <vt:lpwstr>https://docs.wto.org/dol2fe/Pages/SS/directdoc.aspx?filename=q:/G/RO/M78.pdf&amp;Open=True</vt:lpwstr>
      </vt:variant>
      <vt:variant>
        <vt:lpwstr/>
      </vt:variant>
      <vt:variant>
        <vt:i4>4521989</vt:i4>
      </vt:variant>
      <vt:variant>
        <vt:i4>42</vt:i4>
      </vt:variant>
      <vt:variant>
        <vt:i4>0</vt:i4>
      </vt:variant>
      <vt:variant>
        <vt:i4>5</vt:i4>
      </vt:variant>
      <vt:variant>
        <vt:lpwstr>https://www.oecd.org/trade/topics/trade-facilitation</vt:lpwstr>
      </vt:variant>
      <vt:variant>
        <vt:lpwstr/>
      </vt:variant>
      <vt:variant>
        <vt:i4>720921</vt:i4>
      </vt:variant>
      <vt:variant>
        <vt:i4>39</vt:i4>
      </vt:variant>
      <vt:variant>
        <vt:i4>0</vt:i4>
      </vt:variant>
      <vt:variant>
        <vt:i4>5</vt:i4>
      </vt:variant>
      <vt:variant>
        <vt:lpwstr>https://docs.wto.org/dol2fe/Pages/SS/directdoc.aspx?filename=q:/WT/MIN15/47.pdf&amp;Open=True</vt:lpwstr>
      </vt:variant>
      <vt:variant>
        <vt:lpwstr/>
      </vt:variant>
      <vt:variant>
        <vt:i4>851996</vt:i4>
      </vt:variant>
      <vt:variant>
        <vt:i4>36</vt:i4>
      </vt:variant>
      <vt:variant>
        <vt:i4>0</vt:i4>
      </vt:variant>
      <vt:variant>
        <vt:i4>5</vt:i4>
      </vt:variant>
      <vt:variant>
        <vt:lpwstr>https://docs.wto.org/dol2fe/Pages/SS/directdoc.aspx?filename=q:/WT/MIN13/42.pdf&amp;Open=True</vt:lpwstr>
      </vt:variant>
      <vt:variant>
        <vt:lpwstr/>
      </vt:variant>
      <vt:variant>
        <vt:i4>6553723</vt:i4>
      </vt:variant>
      <vt:variant>
        <vt:i4>33</vt:i4>
      </vt:variant>
      <vt:variant>
        <vt:i4>0</vt:i4>
      </vt:variant>
      <vt:variant>
        <vt:i4>5</vt:i4>
      </vt:variant>
      <vt:variant>
        <vt:lpwstr>https://www.imda.gov.sg/news-and-events/Media-Room/Media-Releases/2021/Australia-and-Singapores-blockchain-trial-shows-promising-results-for-reducing-transaction-costs</vt:lpwstr>
      </vt:variant>
      <vt:variant>
        <vt:lpwstr/>
      </vt:variant>
      <vt:variant>
        <vt:i4>5963886</vt:i4>
      </vt:variant>
      <vt:variant>
        <vt:i4>30</vt:i4>
      </vt:variant>
      <vt:variant>
        <vt:i4>0</vt:i4>
      </vt:variant>
      <vt:variant>
        <vt:i4>5</vt:i4>
      </vt:variant>
      <vt:variant>
        <vt:lpwstr>http://www.wcoomd.org/-/media/wco/public/global/pdf/topics/origin/instruments-and-tools/comparative-study/related-documents/comparative-study-on-certification-of-origin_2020.pdf?db=web</vt:lpwstr>
      </vt:variant>
      <vt:variant>
        <vt:lpwstr/>
      </vt:variant>
      <vt:variant>
        <vt:i4>2031717</vt:i4>
      </vt:variant>
      <vt:variant>
        <vt:i4>27</vt:i4>
      </vt:variant>
      <vt:variant>
        <vt:i4>0</vt:i4>
      </vt:variant>
      <vt:variant>
        <vt:i4>5</vt:i4>
      </vt:variant>
      <vt:variant>
        <vt:lpwstr>https://sicc.com.sg/wp-content/uploads/2020/06/8May2018_VCC-eCO-Launch-D3-7-May-9pm-Clean-SICC-Version.pdf</vt:lpwstr>
      </vt:variant>
      <vt:variant>
        <vt:lpwstr/>
      </vt:variant>
      <vt:variant>
        <vt:i4>7340111</vt:i4>
      </vt:variant>
      <vt:variant>
        <vt:i4>24</vt:i4>
      </vt:variant>
      <vt:variant>
        <vt:i4>0</vt:i4>
      </vt:variant>
      <vt:variant>
        <vt:i4>5</vt:i4>
      </vt:variant>
      <vt:variant>
        <vt:lpwstr>https://www.wto.org/english/res_e/booksp_e/tradtechpolicyharddigit0422_e.pdf</vt:lpwstr>
      </vt:variant>
      <vt:variant>
        <vt:lpwstr/>
      </vt:variant>
      <vt:variant>
        <vt:i4>5373980</vt:i4>
      </vt:variant>
      <vt:variant>
        <vt:i4>21</vt:i4>
      </vt:variant>
      <vt:variant>
        <vt:i4>0</vt:i4>
      </vt:variant>
      <vt:variant>
        <vt:i4>5</vt:i4>
      </vt:variant>
      <vt:variant>
        <vt:lpwstr>https://iccwbo.org/publication/the-icc-guide-to-authenticate-certificates-of-origin-for-chambers-of-commerce</vt:lpwstr>
      </vt:variant>
      <vt:variant>
        <vt:lpwstr/>
      </vt:variant>
      <vt:variant>
        <vt:i4>3997799</vt:i4>
      </vt:variant>
      <vt:variant>
        <vt:i4>18</vt:i4>
      </vt:variant>
      <vt:variant>
        <vt:i4>0</vt:i4>
      </vt:variant>
      <vt:variant>
        <vt:i4>5</vt:i4>
      </vt:variant>
      <vt:variant>
        <vt:lpwstr>https://africabusinesscommunities.com/news/15-comesa-member-states-ready-to-pilot-the-electronic-certificate-of-origin</vt:lpwstr>
      </vt:variant>
      <vt:variant>
        <vt:lpwstr/>
      </vt:variant>
      <vt:variant>
        <vt:i4>6881402</vt:i4>
      </vt:variant>
      <vt:variant>
        <vt:i4>15</vt:i4>
      </vt:variant>
      <vt:variant>
        <vt:i4>0</vt:i4>
      </vt:variant>
      <vt:variant>
        <vt:i4>5</vt:i4>
      </vt:variant>
      <vt:variant>
        <vt:lpwstr>https://www.sadc.int/latest-news/electronic-certificate-origin-facilitate-trade-sadc-region</vt:lpwstr>
      </vt:variant>
      <vt:variant>
        <vt:lpwstr/>
      </vt:variant>
      <vt:variant>
        <vt:i4>4456449</vt:i4>
      </vt:variant>
      <vt:variant>
        <vt:i4>12</vt:i4>
      </vt:variant>
      <vt:variant>
        <vt:i4>0</vt:i4>
      </vt:variant>
      <vt:variant>
        <vt:i4>5</vt:i4>
      </vt:variant>
      <vt:variant>
        <vt:lpwstr>https://intracen.org/media/file/2869</vt:lpwstr>
      </vt:variant>
      <vt:variant>
        <vt:lpwstr/>
      </vt:variant>
      <vt:variant>
        <vt:i4>2621478</vt:i4>
      </vt:variant>
      <vt:variant>
        <vt:i4>9</vt:i4>
      </vt:variant>
      <vt:variant>
        <vt:i4>0</vt:i4>
      </vt:variant>
      <vt:variant>
        <vt:i4>5</vt:i4>
      </vt:variant>
      <vt:variant>
        <vt:lpwstr>https://openknowledge.worldbank.org/handle/10986/21153</vt:lpwstr>
      </vt:variant>
      <vt:variant>
        <vt:lpwstr/>
      </vt:variant>
      <vt:variant>
        <vt:i4>524318</vt:i4>
      </vt:variant>
      <vt:variant>
        <vt:i4>6</vt:i4>
      </vt:variant>
      <vt:variant>
        <vt:i4>0</vt:i4>
      </vt:variant>
      <vt:variant>
        <vt:i4>5</vt:i4>
      </vt:variant>
      <vt:variant>
        <vt:lpwstr>https://www.etsg.org/ETSG2016/Papers/090.pdf</vt:lpwstr>
      </vt:variant>
      <vt:variant>
        <vt:lpwstr/>
      </vt:variant>
      <vt:variant>
        <vt:i4>2162739</vt:i4>
      </vt:variant>
      <vt:variant>
        <vt:i4>3</vt:i4>
      </vt:variant>
      <vt:variant>
        <vt:i4>0</vt:i4>
      </vt:variant>
      <vt:variant>
        <vt:i4>5</vt:i4>
      </vt:variant>
      <vt:variant>
        <vt:lpwstr>https://www.unescap.org/sites/default/d8files/event-documents/Assessing Practices of Proof of Origin and Digitalization.pdf</vt:lpwstr>
      </vt:variant>
      <vt:variant>
        <vt:lpwstr/>
      </vt:variant>
      <vt:variant>
        <vt:i4>12</vt:i4>
      </vt:variant>
      <vt:variant>
        <vt:i4>0</vt:i4>
      </vt:variant>
      <vt:variant>
        <vt:i4>0</vt:i4>
      </vt:variant>
      <vt:variant>
        <vt:i4>5</vt:i4>
      </vt:variant>
      <vt:variant>
        <vt:lpwstr>https://docs.wto.org/dol2fe/Pages/SS/directdoc.aspx?filename=q:/G/RO/W187R1.pdf&amp;Open=True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DEL ORIGEN Y UTILIZACIÓN DE LAS PREFERENCIAS COMERCIALES   POR LOS PAÍSES MENOS ADELANTADOS</dc:title>
  <dc:subject/>
  <dc:creator>Briales Garcia, Sebastian</dc:creator>
  <cp:keywords/>
  <dc:description>LDSD - DTU</dc:description>
  <cp:lastModifiedBy>Juárez, Verónica</cp:lastModifiedBy>
  <cp:revision>52</cp:revision>
  <cp:lastPrinted>2022-09-27T07:35:00Z</cp:lastPrinted>
  <dcterms:created xsi:type="dcterms:W3CDTF">2022-11-04T15:48:00Z</dcterms:created>
  <dcterms:modified xsi:type="dcterms:W3CDTF">2022-11-10T10:21:00Z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8e631e29-2593-43cc-919a-e18cc88b3884</vt:lpwstr>
  </property>
  <property fmtid="{D5CDD505-2E9C-101B-9397-08002B2CF9AE}" pid="3" name="WTOCLASSIFICATION">
    <vt:lpwstr>WTO OFFICIAL</vt:lpwstr>
  </property>
</Properties>
</file>