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F3E2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559A1" w:rsidTr="00F3021D">
        <w:tc>
          <w:tcPr>
            <w:tcW w:w="707" w:type="dxa"/>
            <w:tcBorders>
              <w:bottom w:val="single" w:sz="6" w:space="0" w:color="auto"/>
            </w:tcBorders>
            <w:shd w:val="clear" w:color="auto" w:fill="auto"/>
          </w:tcPr>
          <w:p w:rsidR="00EA4725" w:rsidRPr="00441372" w:rsidRDefault="00EF3E2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F3E2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EF3E2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products of animal origin, composite products, germinal products, animal by-products, derived products and hay and straw, plants, plant products and other objects</w:t>
            </w:r>
            <w:bookmarkStart w:id="7" w:name="sps3a"/>
            <w:bookmarkEnd w:id="7"/>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F3E2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F3E2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establishing detailed rules on </w:t>
            </w:r>
            <w:r>
              <w:t xml:space="preserve">the </w:t>
            </w:r>
            <w:r w:rsidRPr="0065690F">
              <w:t>operations to be carried out during and after the documentary checks, identity checks and physical checks on animals and goods subject to official controls at the border control posts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p w:rsidR="00EA4725" w:rsidRPr="00441372" w:rsidRDefault="00FE5C53" w:rsidP="00441372">
            <w:hyperlink r:id="rId7" w:tgtFrame="_blank" w:history="1">
              <w:r w:rsidR="00EF3E21" w:rsidRPr="00441372">
                <w:rPr>
                  <w:color w:val="0000FF"/>
                  <w:u w:val="single"/>
                </w:rPr>
                <w:t>https://members.wto.org/crnattachments/2019/SPS/EEC/19_5002_00_e.pdf</w:t>
              </w:r>
            </w:hyperlink>
          </w:p>
          <w:p w:rsidR="00B559A1" w:rsidRPr="00441372" w:rsidRDefault="00FE5C53" w:rsidP="00441372">
            <w:pPr>
              <w:spacing w:after="120"/>
            </w:pPr>
            <w:hyperlink r:id="rId8" w:tgtFrame="_blank" w:history="1">
              <w:r w:rsidR="00EF3E21" w:rsidRPr="00441372">
                <w:rPr>
                  <w:color w:val="0000FF"/>
                  <w:u w:val="single"/>
                </w:rPr>
                <w:t>https://members.wto.org/crnattachments/2019/SPS/EEC/19_5002_01_e.pdf</w:t>
              </w:r>
            </w:hyperlink>
            <w:bookmarkStart w:id="21" w:name="sps5d"/>
            <w:bookmarkEnd w:id="21"/>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22" w:name="X_SPS_Reg_6A"/>
            <w:r w:rsidRPr="00441372">
              <w:rPr>
                <w:b/>
              </w:rPr>
              <w:t>Description of content</w:t>
            </w:r>
            <w:bookmarkEnd w:id="22"/>
            <w:r w:rsidRPr="00441372">
              <w:rPr>
                <w:b/>
              </w:rPr>
              <w:t>:</w:t>
            </w:r>
            <w:r w:rsidRPr="0065690F">
              <w:t xml:space="preserve"> It follows from Regulation (EU) 2017/625 on official controls and other official activities performed to ensure the application of food and feed law, animal health and welfare, plant health and plant protection products, that certain categories of animals and goods coming from third countries must be subject to specific official controls at the border control posts.</w:t>
            </w:r>
          </w:p>
          <w:p w:rsidR="00B559A1" w:rsidRPr="0065690F" w:rsidRDefault="00EF3E21" w:rsidP="00441372">
            <w:pPr>
              <w:spacing w:after="120"/>
            </w:pPr>
            <w:r w:rsidRPr="0065690F">
              <w:t>Article 49(1) of Regulation (EU) 2017/625 requires the competent authorities to perform official controls on those animals and goods upon their arrival at the border control posts. Those official controls must include documentary checks, identity checks and physical checks.</w:t>
            </w:r>
          </w:p>
          <w:p w:rsidR="00B559A1" w:rsidRPr="0065690F" w:rsidRDefault="00EF3E21" w:rsidP="00441372">
            <w:pPr>
              <w:spacing w:after="120"/>
            </w:pPr>
            <w:r w:rsidRPr="0065690F">
              <w:t>This Regulation lays down detailed rules concerning performance of the documentary checks, identity checks and physical checks at border control posts.</w:t>
            </w:r>
          </w:p>
          <w:p w:rsidR="00B559A1" w:rsidRPr="0065690F" w:rsidRDefault="00EF3E21" w:rsidP="00441372">
            <w:pPr>
              <w:spacing w:after="120"/>
            </w:pPr>
            <w:r w:rsidRPr="0065690F">
              <w:t>The current operations carried out during documentary checks, identity checks and physical checks have proven to be effective and ensure a high level of performance of checks. Therefore, the rules laid down in this Regulation ensure a continuation of the requirements on operations to be carried out during and after these checks at the border control posts.</w:t>
            </w:r>
          </w:p>
          <w:p w:rsidR="00B559A1" w:rsidRPr="0065690F" w:rsidRDefault="00EF3E21" w:rsidP="00441372">
            <w:pPr>
              <w:spacing w:after="120"/>
            </w:pPr>
            <w:r w:rsidRPr="0065690F">
              <w:t>Date of application: 14 December 2019</w:t>
            </w:r>
            <w:bookmarkStart w:id="23" w:name="sps6a"/>
            <w:bookmarkEnd w:id="23"/>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502C00">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EF3E21" w:rsidP="00502C00">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F3E2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F3E2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F3E2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F3E2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EF3E2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F3E2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F3E2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Foreseen 31 October 2019</w:t>
            </w:r>
            <w:bookmarkStart w:id="59" w:name="sps10a"/>
            <w:bookmarkEnd w:id="59"/>
            <w:r w:rsidR="00502C00">
              <w:t>.</w:t>
            </w:r>
          </w:p>
          <w:p w:rsidR="00EA4725" w:rsidRPr="00441372" w:rsidRDefault="00EF3E2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Foreseen 30 November 2019</w:t>
            </w:r>
            <w:bookmarkStart w:id="61" w:name="sps10bisa"/>
            <w:bookmarkEnd w:id="61"/>
            <w:r w:rsidR="00502C00">
              <w:t>.</w:t>
            </w:r>
          </w:p>
        </w:tc>
      </w:tr>
      <w:tr w:rsidR="00B559A1"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after publication in the Official Journal of the European Union.</w:t>
            </w:r>
            <w:bookmarkStart w:id="65" w:name="sps11a"/>
            <w:bookmarkEnd w:id="65"/>
          </w:p>
          <w:p w:rsidR="00EA4725" w:rsidRPr="00441372" w:rsidRDefault="00EF3E2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559A1" w:rsidRPr="00FE5C53" w:rsidTr="00F3021D">
        <w:tc>
          <w:tcPr>
            <w:tcW w:w="707" w:type="dxa"/>
            <w:tcBorders>
              <w:top w:val="single" w:sz="6" w:space="0" w:color="auto"/>
              <w:bottom w:val="single" w:sz="6" w:space="0" w:color="auto"/>
            </w:tcBorders>
            <w:shd w:val="clear" w:color="auto" w:fill="auto"/>
          </w:tcPr>
          <w:p w:rsidR="00EA4725" w:rsidRPr="00441372" w:rsidRDefault="00EF3E2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F3E2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Thirty days from the date of circulation of the notification.</w:t>
            </w:r>
            <w:bookmarkEnd w:id="72"/>
          </w:p>
          <w:p w:rsidR="00EA4725" w:rsidRPr="00441372" w:rsidRDefault="00EF3E2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559A1" w:rsidRPr="0065690F" w:rsidRDefault="00EF3E21" w:rsidP="00441372">
            <w:r w:rsidRPr="0065690F">
              <w:t>European Commission</w:t>
            </w:r>
          </w:p>
          <w:p w:rsidR="00B559A1" w:rsidRPr="0065690F" w:rsidRDefault="00EF3E21" w:rsidP="00441372">
            <w:r w:rsidRPr="0065690F">
              <w:t>DG Health and Food Safety, Unit D2-Multilateral International Relations</w:t>
            </w:r>
          </w:p>
          <w:p w:rsidR="00B559A1" w:rsidRPr="001E618E" w:rsidRDefault="00EF3E21" w:rsidP="00441372">
            <w:pPr>
              <w:rPr>
                <w:lang w:val="fr-CH"/>
              </w:rPr>
            </w:pPr>
            <w:r w:rsidRPr="001E618E">
              <w:rPr>
                <w:lang w:val="fr-CH"/>
              </w:rPr>
              <w:t>Rue Froissart 101</w:t>
            </w:r>
          </w:p>
          <w:p w:rsidR="00B559A1" w:rsidRPr="001E618E" w:rsidRDefault="00EF3E21" w:rsidP="00441372">
            <w:pPr>
              <w:rPr>
                <w:lang w:val="fr-CH"/>
              </w:rPr>
            </w:pPr>
            <w:r w:rsidRPr="001E618E">
              <w:rPr>
                <w:lang w:val="fr-CH"/>
              </w:rPr>
              <w:t>B-1049 Brussels</w:t>
            </w:r>
          </w:p>
          <w:p w:rsidR="00B559A1" w:rsidRPr="001E618E" w:rsidRDefault="00EF3E21" w:rsidP="00441372">
            <w:pPr>
              <w:rPr>
                <w:lang w:val="fr-CH"/>
              </w:rPr>
            </w:pPr>
            <w:r w:rsidRPr="001E618E">
              <w:rPr>
                <w:lang w:val="fr-CH"/>
              </w:rPr>
              <w:t>Tel: +(32 2) 29 54263</w:t>
            </w:r>
          </w:p>
          <w:p w:rsidR="00B559A1" w:rsidRPr="001E618E" w:rsidRDefault="00EF3E21" w:rsidP="00441372">
            <w:pPr>
              <w:rPr>
                <w:lang w:val="fr-CH"/>
              </w:rPr>
            </w:pPr>
            <w:r w:rsidRPr="001E618E">
              <w:rPr>
                <w:lang w:val="fr-CH"/>
              </w:rPr>
              <w:t>Fax: +(32 2) 29 98090</w:t>
            </w:r>
          </w:p>
          <w:p w:rsidR="00B559A1" w:rsidRPr="001E618E" w:rsidRDefault="00EF3E21" w:rsidP="00441372">
            <w:pPr>
              <w:spacing w:after="120"/>
              <w:rPr>
                <w:lang w:val="fr-CH"/>
              </w:rPr>
            </w:pPr>
            <w:r w:rsidRPr="001E618E">
              <w:rPr>
                <w:lang w:val="fr-CH"/>
              </w:rPr>
              <w:t>E-mail: sps@ec.europa.eu</w:t>
            </w:r>
            <w:bookmarkStart w:id="79" w:name="sps12d"/>
            <w:bookmarkEnd w:id="79"/>
          </w:p>
        </w:tc>
      </w:tr>
      <w:tr w:rsidR="00B559A1" w:rsidRPr="00FE5C53" w:rsidTr="00F3021D">
        <w:tc>
          <w:tcPr>
            <w:tcW w:w="707" w:type="dxa"/>
            <w:tcBorders>
              <w:top w:val="single" w:sz="6" w:space="0" w:color="auto"/>
            </w:tcBorders>
            <w:shd w:val="clear" w:color="auto" w:fill="auto"/>
          </w:tcPr>
          <w:p w:rsidR="00EA4725" w:rsidRPr="00441372" w:rsidRDefault="00EF3E2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F3E2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F3E21" w:rsidP="00F3021D">
            <w:pPr>
              <w:keepNext/>
              <w:keepLines/>
              <w:rPr>
                <w:bCs/>
              </w:rPr>
            </w:pPr>
            <w:r w:rsidRPr="0065690F">
              <w:rPr>
                <w:bCs/>
              </w:rPr>
              <w:t>European Commission</w:t>
            </w:r>
          </w:p>
          <w:p w:rsidR="00EA4725" w:rsidRPr="0065690F" w:rsidRDefault="00EF3E21" w:rsidP="00F3021D">
            <w:pPr>
              <w:keepNext/>
              <w:keepLines/>
              <w:rPr>
                <w:bCs/>
              </w:rPr>
            </w:pPr>
            <w:r w:rsidRPr="0065690F">
              <w:rPr>
                <w:bCs/>
              </w:rPr>
              <w:t>DG Health and Food Safety, Unit D2-Multilateral International Relations</w:t>
            </w:r>
          </w:p>
          <w:p w:rsidR="00EA4725" w:rsidRPr="001E618E" w:rsidRDefault="00EF3E21" w:rsidP="00F3021D">
            <w:pPr>
              <w:keepNext/>
              <w:keepLines/>
              <w:rPr>
                <w:bCs/>
                <w:lang w:val="fr-CH"/>
              </w:rPr>
            </w:pPr>
            <w:r w:rsidRPr="001E618E">
              <w:rPr>
                <w:bCs/>
                <w:lang w:val="fr-CH"/>
              </w:rPr>
              <w:t>Rue Froissart 101</w:t>
            </w:r>
          </w:p>
          <w:p w:rsidR="00EA4725" w:rsidRPr="001E618E" w:rsidRDefault="00EF3E21" w:rsidP="00F3021D">
            <w:pPr>
              <w:keepNext/>
              <w:keepLines/>
              <w:rPr>
                <w:bCs/>
                <w:lang w:val="fr-CH"/>
              </w:rPr>
            </w:pPr>
            <w:r w:rsidRPr="001E618E">
              <w:rPr>
                <w:bCs/>
                <w:lang w:val="fr-CH"/>
              </w:rPr>
              <w:t>B-1049 Brussels</w:t>
            </w:r>
          </w:p>
          <w:p w:rsidR="00EA4725" w:rsidRPr="001E618E" w:rsidRDefault="00EF3E21" w:rsidP="00F3021D">
            <w:pPr>
              <w:keepNext/>
              <w:keepLines/>
              <w:rPr>
                <w:bCs/>
                <w:lang w:val="fr-CH"/>
              </w:rPr>
            </w:pPr>
            <w:r w:rsidRPr="001E618E">
              <w:rPr>
                <w:bCs/>
                <w:lang w:val="fr-CH"/>
              </w:rPr>
              <w:t>Tel: +(32 2) 29 54263</w:t>
            </w:r>
          </w:p>
          <w:p w:rsidR="00EA4725" w:rsidRPr="001E618E" w:rsidRDefault="00EF3E21" w:rsidP="00F3021D">
            <w:pPr>
              <w:keepNext/>
              <w:keepLines/>
              <w:rPr>
                <w:bCs/>
                <w:lang w:val="fr-CH"/>
              </w:rPr>
            </w:pPr>
            <w:r w:rsidRPr="001E618E">
              <w:rPr>
                <w:bCs/>
                <w:lang w:val="fr-CH"/>
              </w:rPr>
              <w:t>Fax: +(32 2) 29 98090</w:t>
            </w:r>
          </w:p>
          <w:p w:rsidR="00EA4725" w:rsidRPr="001E618E" w:rsidRDefault="00EF3E21" w:rsidP="00F3021D">
            <w:pPr>
              <w:keepNext/>
              <w:keepLines/>
              <w:spacing w:after="120"/>
              <w:rPr>
                <w:bCs/>
                <w:lang w:val="fr-CH"/>
              </w:rPr>
            </w:pPr>
            <w:r w:rsidRPr="001E618E">
              <w:rPr>
                <w:bCs/>
                <w:lang w:val="fr-CH"/>
              </w:rPr>
              <w:t>E-mail: sps@ec.europa.eu</w:t>
            </w:r>
            <w:bookmarkStart w:id="86" w:name="sps13c"/>
            <w:bookmarkEnd w:id="86"/>
          </w:p>
        </w:tc>
      </w:tr>
    </w:tbl>
    <w:p w:rsidR="007141CF" w:rsidRPr="001E618E" w:rsidRDefault="007141CF" w:rsidP="00441372">
      <w:pPr>
        <w:rPr>
          <w:lang w:val="fr-CH"/>
        </w:rPr>
      </w:pPr>
    </w:p>
    <w:sectPr w:rsidR="007141CF" w:rsidRPr="001E618E" w:rsidSect="001E61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E21" w:rsidRDefault="00EF3E21">
      <w:r>
        <w:separator/>
      </w:r>
    </w:p>
  </w:endnote>
  <w:endnote w:type="continuationSeparator" w:id="0">
    <w:p w:rsidR="00EF3E21" w:rsidRDefault="00EF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1" w:rsidRPr="001E618E" w:rsidRDefault="00EF3E21" w:rsidP="001E618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1" w:rsidRPr="001E618E" w:rsidRDefault="00EF3E21" w:rsidP="001E618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1" w:rsidRPr="00441372" w:rsidRDefault="00EF3E2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E21" w:rsidRDefault="00EF3E21">
      <w:r>
        <w:separator/>
      </w:r>
    </w:p>
  </w:footnote>
  <w:footnote w:type="continuationSeparator" w:id="0">
    <w:p w:rsidR="00EF3E21" w:rsidRDefault="00EF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1" w:rsidRPr="001E618E" w:rsidRDefault="00EF3E21" w:rsidP="001E618E">
    <w:pPr>
      <w:pStyle w:val="En-tte"/>
      <w:pBdr>
        <w:bottom w:val="single" w:sz="4" w:space="1" w:color="auto"/>
      </w:pBdr>
      <w:tabs>
        <w:tab w:val="clear" w:pos="4513"/>
        <w:tab w:val="clear" w:pos="9027"/>
      </w:tabs>
      <w:jc w:val="center"/>
    </w:pPr>
    <w:r w:rsidRPr="001E618E">
      <w:t>G/SPS/N/EU/345</w:t>
    </w:r>
  </w:p>
  <w:p w:rsidR="00EF3E21" w:rsidRPr="001E618E" w:rsidRDefault="00EF3E21" w:rsidP="001E618E">
    <w:pPr>
      <w:pStyle w:val="En-tte"/>
      <w:pBdr>
        <w:bottom w:val="single" w:sz="4" w:space="1" w:color="auto"/>
      </w:pBdr>
      <w:tabs>
        <w:tab w:val="clear" w:pos="4513"/>
        <w:tab w:val="clear" w:pos="9027"/>
      </w:tabs>
      <w:jc w:val="center"/>
    </w:pPr>
  </w:p>
  <w:p w:rsidR="00EF3E21" w:rsidRPr="001E618E" w:rsidRDefault="00EF3E21" w:rsidP="001E618E">
    <w:pPr>
      <w:pStyle w:val="En-tte"/>
      <w:pBdr>
        <w:bottom w:val="single" w:sz="4" w:space="1" w:color="auto"/>
      </w:pBdr>
      <w:tabs>
        <w:tab w:val="clear" w:pos="4513"/>
        <w:tab w:val="clear" w:pos="9027"/>
      </w:tabs>
      <w:jc w:val="center"/>
    </w:pPr>
    <w:r w:rsidRPr="001E618E">
      <w:t xml:space="preserve">- </w:t>
    </w:r>
    <w:r w:rsidRPr="001E618E">
      <w:fldChar w:fldCharType="begin"/>
    </w:r>
    <w:r w:rsidRPr="001E618E">
      <w:instrText xml:space="preserve"> PAGE </w:instrText>
    </w:r>
    <w:r w:rsidRPr="001E618E">
      <w:fldChar w:fldCharType="separate"/>
    </w:r>
    <w:r w:rsidRPr="001E618E">
      <w:rPr>
        <w:noProof/>
      </w:rPr>
      <w:t>2</w:t>
    </w:r>
    <w:r w:rsidRPr="001E618E">
      <w:fldChar w:fldCharType="end"/>
    </w:r>
    <w:r w:rsidRPr="001E618E">
      <w:t xml:space="preserve"> -</w:t>
    </w:r>
  </w:p>
  <w:p w:rsidR="00EF3E21" w:rsidRPr="001E618E" w:rsidRDefault="00EF3E21" w:rsidP="001E618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1" w:rsidRPr="001E618E" w:rsidRDefault="00EF3E21" w:rsidP="001E618E">
    <w:pPr>
      <w:pStyle w:val="En-tte"/>
      <w:pBdr>
        <w:bottom w:val="single" w:sz="4" w:space="1" w:color="auto"/>
      </w:pBdr>
      <w:tabs>
        <w:tab w:val="clear" w:pos="4513"/>
        <w:tab w:val="clear" w:pos="9027"/>
      </w:tabs>
      <w:jc w:val="center"/>
    </w:pPr>
    <w:r w:rsidRPr="001E618E">
      <w:t>G/SPS/N/EU/345</w:t>
    </w:r>
  </w:p>
  <w:p w:rsidR="00EF3E21" w:rsidRPr="001E618E" w:rsidRDefault="00EF3E21" w:rsidP="001E618E">
    <w:pPr>
      <w:pStyle w:val="En-tte"/>
      <w:pBdr>
        <w:bottom w:val="single" w:sz="4" w:space="1" w:color="auto"/>
      </w:pBdr>
      <w:tabs>
        <w:tab w:val="clear" w:pos="4513"/>
        <w:tab w:val="clear" w:pos="9027"/>
      </w:tabs>
      <w:jc w:val="center"/>
    </w:pPr>
  </w:p>
  <w:p w:rsidR="00EF3E21" w:rsidRPr="001E618E" w:rsidRDefault="00EF3E21" w:rsidP="001E618E">
    <w:pPr>
      <w:pStyle w:val="En-tte"/>
      <w:pBdr>
        <w:bottom w:val="single" w:sz="4" w:space="1" w:color="auto"/>
      </w:pBdr>
      <w:tabs>
        <w:tab w:val="clear" w:pos="4513"/>
        <w:tab w:val="clear" w:pos="9027"/>
      </w:tabs>
      <w:jc w:val="center"/>
    </w:pPr>
    <w:r w:rsidRPr="001E618E">
      <w:t xml:space="preserve">- </w:t>
    </w:r>
    <w:r w:rsidRPr="001E618E">
      <w:fldChar w:fldCharType="begin"/>
    </w:r>
    <w:r w:rsidRPr="001E618E">
      <w:instrText xml:space="preserve"> PAGE </w:instrText>
    </w:r>
    <w:r w:rsidRPr="001E618E">
      <w:fldChar w:fldCharType="separate"/>
    </w:r>
    <w:r w:rsidRPr="001E618E">
      <w:rPr>
        <w:noProof/>
      </w:rPr>
      <w:t>2</w:t>
    </w:r>
    <w:r w:rsidRPr="001E618E">
      <w:fldChar w:fldCharType="end"/>
    </w:r>
    <w:r w:rsidRPr="001E618E">
      <w:t xml:space="preserve"> -</w:t>
    </w:r>
  </w:p>
  <w:p w:rsidR="00EF3E21" w:rsidRPr="001E618E" w:rsidRDefault="00EF3E21" w:rsidP="001E618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3E21" w:rsidTr="00EE3CAF">
      <w:trPr>
        <w:trHeight w:val="240"/>
        <w:jc w:val="center"/>
      </w:trPr>
      <w:tc>
        <w:tcPr>
          <w:tcW w:w="3794" w:type="dxa"/>
          <w:shd w:val="clear" w:color="auto" w:fill="FFFFFF"/>
          <w:tcMar>
            <w:left w:w="108" w:type="dxa"/>
            <w:right w:w="108" w:type="dxa"/>
          </w:tcMar>
          <w:vAlign w:val="center"/>
        </w:tcPr>
        <w:p w:rsidR="00EF3E21" w:rsidRPr="00EA4725" w:rsidRDefault="00EF3E21"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F3E21" w:rsidRPr="00EA4725" w:rsidRDefault="00EF3E21" w:rsidP="00422B6F">
          <w:pPr>
            <w:jc w:val="right"/>
            <w:rPr>
              <w:b/>
              <w:color w:val="FF0000"/>
              <w:szCs w:val="16"/>
            </w:rPr>
          </w:pPr>
          <w:r>
            <w:rPr>
              <w:b/>
              <w:color w:val="FF0000"/>
              <w:szCs w:val="16"/>
            </w:rPr>
            <w:t xml:space="preserve"> </w:t>
          </w:r>
        </w:p>
      </w:tc>
    </w:tr>
    <w:bookmarkEnd w:id="87"/>
    <w:tr w:rsidR="00EF3E21" w:rsidTr="00EE3CAF">
      <w:trPr>
        <w:trHeight w:val="213"/>
        <w:jc w:val="center"/>
      </w:trPr>
      <w:tc>
        <w:tcPr>
          <w:tcW w:w="3794" w:type="dxa"/>
          <w:vMerge w:val="restart"/>
          <w:shd w:val="clear" w:color="auto" w:fill="FFFFFF"/>
          <w:tcMar>
            <w:left w:w="0" w:type="dxa"/>
            <w:right w:w="0" w:type="dxa"/>
          </w:tcMar>
        </w:tcPr>
        <w:p w:rsidR="00EF3E21" w:rsidRPr="00EA4725" w:rsidRDefault="00FE5C53"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F3E21" w:rsidRPr="00EA4725" w:rsidRDefault="00EF3E21" w:rsidP="00422B6F">
          <w:pPr>
            <w:jc w:val="right"/>
            <w:rPr>
              <w:b/>
              <w:szCs w:val="16"/>
            </w:rPr>
          </w:pPr>
        </w:p>
      </w:tc>
    </w:tr>
    <w:tr w:rsidR="00EF3E21" w:rsidTr="00EE3CAF">
      <w:trPr>
        <w:trHeight w:val="868"/>
        <w:jc w:val="center"/>
      </w:trPr>
      <w:tc>
        <w:tcPr>
          <w:tcW w:w="3794" w:type="dxa"/>
          <w:vMerge/>
          <w:shd w:val="clear" w:color="auto" w:fill="FFFFFF"/>
          <w:tcMar>
            <w:left w:w="108" w:type="dxa"/>
            <w:right w:w="108" w:type="dxa"/>
          </w:tcMar>
        </w:tcPr>
        <w:p w:rsidR="00EF3E21" w:rsidRPr="00EA4725" w:rsidRDefault="00EF3E21" w:rsidP="00422B6F">
          <w:pPr>
            <w:jc w:val="left"/>
            <w:rPr>
              <w:noProof/>
              <w:lang w:eastAsia="en-GB"/>
            </w:rPr>
          </w:pPr>
        </w:p>
      </w:tc>
      <w:tc>
        <w:tcPr>
          <w:tcW w:w="5448" w:type="dxa"/>
          <w:gridSpan w:val="2"/>
          <w:shd w:val="clear" w:color="auto" w:fill="FFFFFF"/>
          <w:tcMar>
            <w:left w:w="108" w:type="dxa"/>
            <w:right w:w="108" w:type="dxa"/>
          </w:tcMar>
        </w:tcPr>
        <w:p w:rsidR="00EF3E21" w:rsidRDefault="00EF3E21" w:rsidP="00656ABC">
          <w:pPr>
            <w:jc w:val="right"/>
            <w:rPr>
              <w:b/>
              <w:szCs w:val="16"/>
            </w:rPr>
          </w:pPr>
          <w:bookmarkStart w:id="88" w:name="bmkSymbols"/>
          <w:r>
            <w:rPr>
              <w:b/>
              <w:szCs w:val="16"/>
            </w:rPr>
            <w:t>G/SPS/N/EU/345</w:t>
          </w:r>
        </w:p>
        <w:bookmarkEnd w:id="88"/>
        <w:p w:rsidR="00EF3E21" w:rsidRPr="00EA4725" w:rsidRDefault="00EF3E21" w:rsidP="00656ABC">
          <w:pPr>
            <w:jc w:val="right"/>
            <w:rPr>
              <w:b/>
              <w:szCs w:val="16"/>
            </w:rPr>
          </w:pPr>
        </w:p>
      </w:tc>
    </w:tr>
    <w:tr w:rsidR="00EF3E21" w:rsidTr="00EE3CAF">
      <w:trPr>
        <w:trHeight w:val="240"/>
        <w:jc w:val="center"/>
      </w:trPr>
      <w:tc>
        <w:tcPr>
          <w:tcW w:w="3794" w:type="dxa"/>
          <w:vMerge/>
          <w:shd w:val="clear" w:color="auto" w:fill="FFFFFF"/>
          <w:tcMar>
            <w:left w:w="108" w:type="dxa"/>
            <w:right w:w="108" w:type="dxa"/>
          </w:tcMar>
          <w:vAlign w:val="center"/>
        </w:tcPr>
        <w:p w:rsidR="00EF3E21" w:rsidRPr="00EA4725" w:rsidRDefault="00EF3E21" w:rsidP="00422B6F"/>
      </w:tc>
      <w:tc>
        <w:tcPr>
          <w:tcW w:w="5448" w:type="dxa"/>
          <w:gridSpan w:val="2"/>
          <w:shd w:val="clear" w:color="auto" w:fill="FFFFFF"/>
          <w:tcMar>
            <w:left w:w="108" w:type="dxa"/>
            <w:right w:w="108" w:type="dxa"/>
          </w:tcMar>
          <w:vAlign w:val="center"/>
        </w:tcPr>
        <w:p w:rsidR="00EF3E21" w:rsidRPr="00EA4725" w:rsidRDefault="0089604B" w:rsidP="00422B6F">
          <w:pPr>
            <w:jc w:val="right"/>
            <w:rPr>
              <w:szCs w:val="16"/>
            </w:rPr>
          </w:pPr>
          <w:bookmarkStart w:id="89" w:name="spsDateDistribution"/>
          <w:bookmarkStart w:id="90" w:name="bmkDate"/>
          <w:bookmarkEnd w:id="89"/>
          <w:bookmarkEnd w:id="90"/>
          <w:r>
            <w:rPr>
              <w:szCs w:val="16"/>
            </w:rPr>
            <w:t>11 September 2019</w:t>
          </w:r>
        </w:p>
      </w:tc>
    </w:tr>
    <w:tr w:rsidR="00EF3E2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F3E21" w:rsidRPr="00EA4725" w:rsidRDefault="00EF3E21" w:rsidP="00422B6F">
          <w:pPr>
            <w:jc w:val="left"/>
            <w:rPr>
              <w:b/>
            </w:rPr>
          </w:pPr>
          <w:bookmarkStart w:id="91" w:name="bmkSerial"/>
          <w:r w:rsidRPr="00441372">
            <w:rPr>
              <w:color w:val="FF0000"/>
              <w:szCs w:val="16"/>
            </w:rPr>
            <w:t>(</w:t>
          </w:r>
          <w:bookmarkStart w:id="92" w:name="spsSerialNumber"/>
          <w:bookmarkEnd w:id="92"/>
          <w:r w:rsidR="0089604B">
            <w:rPr>
              <w:color w:val="FF0000"/>
              <w:szCs w:val="16"/>
            </w:rPr>
            <w:t>19-</w:t>
          </w:r>
          <w:r w:rsidR="00FE5C53">
            <w:rPr>
              <w:color w:val="FF0000"/>
              <w:szCs w:val="16"/>
            </w:rPr>
            <w:t>5850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F3E21" w:rsidRPr="00EA4725" w:rsidRDefault="00EF3E2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EF3E2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F3E21" w:rsidRPr="00EA4725" w:rsidRDefault="00EF3E2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F3E21" w:rsidRPr="00441372" w:rsidRDefault="00EF3E21" w:rsidP="00EC687E">
          <w:pPr>
            <w:jc w:val="right"/>
            <w:rPr>
              <w:bCs/>
              <w:szCs w:val="18"/>
            </w:rPr>
          </w:pPr>
          <w:bookmarkStart w:id="96" w:name="bmkLanguage"/>
          <w:r>
            <w:rPr>
              <w:bCs/>
              <w:szCs w:val="18"/>
            </w:rPr>
            <w:t>Original: English</w:t>
          </w:r>
          <w:bookmarkEnd w:id="96"/>
        </w:p>
      </w:tc>
    </w:tr>
  </w:tbl>
  <w:p w:rsidR="00EF3E21" w:rsidRPr="00441372" w:rsidRDefault="00EF3E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64E962">
      <w:start w:val="1"/>
      <w:numFmt w:val="decimal"/>
      <w:pStyle w:val="SummaryText"/>
      <w:lvlText w:val="%1."/>
      <w:lvlJc w:val="left"/>
      <w:pPr>
        <w:ind w:left="360" w:hanging="360"/>
      </w:pPr>
    </w:lvl>
    <w:lvl w:ilvl="1" w:tplc="E1BA4F5C" w:tentative="1">
      <w:start w:val="1"/>
      <w:numFmt w:val="lowerLetter"/>
      <w:lvlText w:val="%2."/>
      <w:lvlJc w:val="left"/>
      <w:pPr>
        <w:ind w:left="1080" w:hanging="360"/>
      </w:pPr>
    </w:lvl>
    <w:lvl w:ilvl="2" w:tplc="D21280C0" w:tentative="1">
      <w:start w:val="1"/>
      <w:numFmt w:val="lowerRoman"/>
      <w:lvlText w:val="%3."/>
      <w:lvlJc w:val="right"/>
      <w:pPr>
        <w:ind w:left="1800" w:hanging="180"/>
      </w:pPr>
    </w:lvl>
    <w:lvl w:ilvl="3" w:tplc="B832CFB4" w:tentative="1">
      <w:start w:val="1"/>
      <w:numFmt w:val="decimal"/>
      <w:lvlText w:val="%4."/>
      <w:lvlJc w:val="left"/>
      <w:pPr>
        <w:ind w:left="2520" w:hanging="360"/>
      </w:pPr>
    </w:lvl>
    <w:lvl w:ilvl="4" w:tplc="E9588A9E" w:tentative="1">
      <w:start w:val="1"/>
      <w:numFmt w:val="lowerLetter"/>
      <w:lvlText w:val="%5."/>
      <w:lvlJc w:val="left"/>
      <w:pPr>
        <w:ind w:left="3240" w:hanging="360"/>
      </w:pPr>
    </w:lvl>
    <w:lvl w:ilvl="5" w:tplc="6C2C700E" w:tentative="1">
      <w:start w:val="1"/>
      <w:numFmt w:val="lowerRoman"/>
      <w:lvlText w:val="%6."/>
      <w:lvlJc w:val="right"/>
      <w:pPr>
        <w:ind w:left="3960" w:hanging="180"/>
      </w:pPr>
    </w:lvl>
    <w:lvl w:ilvl="6" w:tplc="3BAEECF2" w:tentative="1">
      <w:start w:val="1"/>
      <w:numFmt w:val="decimal"/>
      <w:lvlText w:val="%7."/>
      <w:lvlJc w:val="left"/>
      <w:pPr>
        <w:ind w:left="4680" w:hanging="360"/>
      </w:pPr>
    </w:lvl>
    <w:lvl w:ilvl="7" w:tplc="9984F092" w:tentative="1">
      <w:start w:val="1"/>
      <w:numFmt w:val="lowerLetter"/>
      <w:lvlText w:val="%8."/>
      <w:lvlJc w:val="left"/>
      <w:pPr>
        <w:ind w:left="5400" w:hanging="360"/>
      </w:pPr>
    </w:lvl>
    <w:lvl w:ilvl="8" w:tplc="A5BC92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E618E"/>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2C00"/>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604B"/>
    <w:rsid w:val="008A587F"/>
    <w:rsid w:val="008E372C"/>
    <w:rsid w:val="00903AB0"/>
    <w:rsid w:val="009A2161"/>
    <w:rsid w:val="009A6F54"/>
    <w:rsid w:val="00A52B02"/>
    <w:rsid w:val="00A6057A"/>
    <w:rsid w:val="00A62304"/>
    <w:rsid w:val="00A74017"/>
    <w:rsid w:val="00AA332C"/>
    <w:rsid w:val="00AC27F8"/>
    <w:rsid w:val="00AC64A3"/>
    <w:rsid w:val="00AD4C72"/>
    <w:rsid w:val="00AE057B"/>
    <w:rsid w:val="00AE2AEE"/>
    <w:rsid w:val="00B00276"/>
    <w:rsid w:val="00B230EC"/>
    <w:rsid w:val="00B367FB"/>
    <w:rsid w:val="00B522EA"/>
    <w:rsid w:val="00B52738"/>
    <w:rsid w:val="00B559A1"/>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3E21"/>
    <w:rsid w:val="00F17777"/>
    <w:rsid w:val="00F3021D"/>
    <w:rsid w:val="00F32397"/>
    <w:rsid w:val="00F35A6A"/>
    <w:rsid w:val="00F36972"/>
    <w:rsid w:val="00F40595"/>
    <w:rsid w:val="00FA5EBC"/>
    <w:rsid w:val="00FD224A"/>
    <w:rsid w:val="00FD51B6"/>
    <w:rsid w:val="00FE5C53"/>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4A3A8"/>
  <w15:docId w15:val="{ABBE13C5-A8DA-4B05-AC88-5DB618B6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002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500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720</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13</cp:revision>
  <dcterms:created xsi:type="dcterms:W3CDTF">2019-09-11T13:00:00Z</dcterms:created>
  <dcterms:modified xsi:type="dcterms:W3CDTF">2019-09-11T13:55:00Z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G/SPS/N/EU/345</vt:lpwstr>
  </property>
</Properties>
</file>