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F" w:rsidRPr="00204F05" w:rsidRDefault="00E96EC5" w:rsidP="00204F05">
      <w:pPr>
        <w:pStyle w:val="Titre"/>
        <w:rPr>
          <w:caps w:val="0"/>
          <w:kern w:val="0"/>
        </w:rPr>
      </w:pPr>
      <w:r w:rsidRPr="00204F05">
        <w:rPr>
          <w:caps w:val="0"/>
          <w:kern w:val="0"/>
        </w:rPr>
        <w:t>NOTIFICATION</w:t>
      </w:r>
    </w:p>
    <w:p w:rsidR="007B5A8F" w:rsidRPr="00204F05" w:rsidRDefault="00E96EC5" w:rsidP="00204F05">
      <w:pPr>
        <w:pStyle w:val="Titre"/>
        <w:rPr>
          <w:caps w:val="0"/>
          <w:kern w:val="0"/>
        </w:rPr>
      </w:pPr>
      <w:r w:rsidRPr="00204F05">
        <w:rPr>
          <w:caps w:val="0"/>
          <w:kern w:val="0"/>
        </w:rPr>
        <w:t>UNDER PARAGRAPH C OF THE WTO TBT CODE OF GOOD PRACTICE</w:t>
      </w:r>
    </w:p>
    <w:p w:rsidR="007B5A8F" w:rsidRPr="00204F05" w:rsidRDefault="00E96EC5" w:rsidP="00204F05">
      <w:pPr>
        <w:pStyle w:val="Title2"/>
        <w:rPr>
          <w:caps w:val="0"/>
        </w:rPr>
      </w:pPr>
      <w:r w:rsidRPr="00204F05">
        <w:rPr>
          <w:caps w:val="0"/>
        </w:rPr>
        <w:t>NOTIFICATION OF ACCEPTANCE</w:t>
      </w:r>
    </w:p>
    <w:p w:rsidR="00D3123C" w:rsidRPr="00204F05" w:rsidRDefault="00E96EC5" w:rsidP="00204F05">
      <w:r w:rsidRPr="00204F05">
        <w:t xml:space="preserve">Under paragraph C of the Code of Good Practice for the Preparation, Adoption and Application of Standards contained in Annex 3 to the WTO Agreement on Technical Barriers to Trade, "Standardizing bodies that have accepted or withdrawn from this Code shall notify this fact to the ISO/IEC Information Centre in </w:t>
      </w:r>
      <w:smartTag w:uri="urn:schemas-microsoft-com:office:smarttags" w:element="place">
        <w:smartTag w:uri="urn:schemas-microsoft-com:office:smarttags" w:element="City">
          <w:r w:rsidRPr="00204F05">
            <w:t>Geneva</w:t>
          </w:r>
        </w:smartTag>
      </w:smartTag>
      <w:r w:rsidRPr="00204F05">
        <w:t>." The following notification conveyed to the Secretariat from the ISO/IEC Information Centre is being circulated for the information of Members.</w:t>
      </w:r>
    </w:p>
    <w:p w:rsidR="00D3123C" w:rsidRPr="00204F05" w:rsidRDefault="00D96558" w:rsidP="00204F05">
      <w:pPr>
        <w:rPr>
          <w:lang w:eastAsia="en-GB"/>
        </w:rPr>
      </w:pPr>
    </w:p>
    <w:tbl>
      <w:tblPr>
        <w:tblW w:w="4903" w:type="pct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98"/>
        <w:gridCol w:w="4575"/>
      </w:tblGrid>
      <w:tr w:rsidR="00B30AC8" w:rsidTr="00304BF2">
        <w:tc>
          <w:tcPr>
            <w:tcW w:w="90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3123C" w:rsidRPr="00204F05" w:rsidRDefault="00E96EC5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>Country/Customs Territory/Regional Arrangement:</w:t>
            </w:r>
            <w:r w:rsidRPr="00204F05">
              <w:rPr>
                <w:szCs w:val="18"/>
              </w:rPr>
              <w:t xml:space="preserve"> </w:t>
            </w:r>
            <w:bookmarkStart w:id="0" w:name="sps1a"/>
            <w:r w:rsidR="006F4799" w:rsidRPr="00204F05">
              <w:rPr>
                <w:szCs w:val="18"/>
                <w:u w:val="single"/>
              </w:rPr>
              <w:t>JAPAN</w:t>
            </w:r>
            <w:bookmarkEnd w:id="0"/>
          </w:p>
        </w:tc>
      </w:tr>
      <w:tr w:rsidR="00B30AC8" w:rsidTr="00304BF2"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E96EC5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>Name of standardizing body:</w:t>
            </w:r>
            <w:r w:rsidRPr="00204F05">
              <w:rPr>
                <w:szCs w:val="18"/>
              </w:rPr>
              <w:t xml:space="preserve"> </w:t>
            </w:r>
            <w:r>
              <w:t xml:space="preserve">Japanese Standards Association (JSA) </w:t>
            </w:r>
            <w:bookmarkStart w:id="1" w:name="sps2a"/>
            <w:bookmarkEnd w:id="1"/>
          </w:p>
        </w:tc>
      </w:tr>
      <w:tr w:rsidR="00B30AC8" w:rsidRPr="00463B7C" w:rsidTr="00304BF2"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47DA" w:rsidRPr="00463B7C" w:rsidRDefault="00E96EC5" w:rsidP="00463B7C">
            <w:pPr>
              <w:spacing w:before="120" w:after="120"/>
              <w:rPr>
                <w:szCs w:val="18"/>
                <w:lang w:val="en-US"/>
              </w:rPr>
            </w:pPr>
            <w:r w:rsidRPr="00204F05">
              <w:rPr>
                <w:b/>
                <w:szCs w:val="18"/>
              </w:rPr>
              <w:t xml:space="preserve">Address of standardizing body: </w:t>
            </w:r>
            <w:bookmarkStart w:id="2" w:name="sps3a"/>
            <w:r w:rsidRPr="00204F05">
              <w:rPr>
                <w:szCs w:val="18"/>
              </w:rPr>
              <w:t>Mita MT Bldg, 8-13-12,</w:t>
            </w:r>
            <w:r w:rsidR="00463B7C">
              <w:rPr>
                <w:szCs w:val="18"/>
              </w:rPr>
              <w:t xml:space="preserve"> </w:t>
            </w:r>
            <w:r w:rsidRPr="00463B7C">
              <w:rPr>
                <w:szCs w:val="18"/>
                <w:lang w:val="en-US"/>
              </w:rPr>
              <w:t>Mita, Minato-ku</w:t>
            </w:r>
            <w:r w:rsidR="00463B7C">
              <w:rPr>
                <w:szCs w:val="18"/>
                <w:lang w:val="en-US"/>
              </w:rPr>
              <w:t xml:space="preserve">, </w:t>
            </w:r>
            <w:r w:rsidRPr="00463B7C">
              <w:rPr>
                <w:szCs w:val="18"/>
                <w:lang w:val="en-US"/>
              </w:rPr>
              <w:t>JP-TOKYO 108·0073</w:t>
            </w:r>
            <w:bookmarkEnd w:id="2"/>
          </w:p>
        </w:tc>
      </w:tr>
      <w:tr w:rsidR="00B30AC8" w:rsidTr="00304BF2"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E96EC5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 xml:space="preserve">Telephone: </w:t>
            </w:r>
            <w:bookmarkStart w:id="3" w:name="sps4a"/>
            <w:r w:rsidRPr="00204F05">
              <w:rPr>
                <w:szCs w:val="18"/>
              </w:rPr>
              <w:t>+81-3-4231-8590</w:t>
            </w:r>
            <w:bookmarkEnd w:id="3"/>
          </w:p>
        </w:tc>
        <w:tc>
          <w:tcPr>
            <w:tcW w:w="4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E96EC5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 xml:space="preserve">Fax: </w:t>
            </w:r>
            <w:bookmarkStart w:id="4" w:name="sps4b"/>
            <w:r w:rsidRPr="00204F05">
              <w:rPr>
                <w:szCs w:val="18"/>
              </w:rPr>
              <w:t>+81-3-4231-8662</w:t>
            </w:r>
            <w:bookmarkEnd w:id="4"/>
          </w:p>
        </w:tc>
      </w:tr>
      <w:tr w:rsidR="00B30AC8" w:rsidTr="00304BF2"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5A8F" w:rsidRPr="00204F05" w:rsidRDefault="00E96EC5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 xml:space="preserve">Email: </w:t>
            </w:r>
            <w:hyperlink r:id="rId8" w:history="1">
              <w:r>
                <w:rPr>
                  <w:color w:val="0000FF"/>
                  <w:u w:val="single"/>
                </w:rPr>
                <w:t>jsastandard@jsa.or.jp</w:t>
              </w:r>
            </w:hyperlink>
            <w:bookmarkStart w:id="5" w:name="sps4c"/>
            <w:bookmarkEnd w:id="5"/>
          </w:p>
        </w:tc>
        <w:tc>
          <w:tcPr>
            <w:tcW w:w="4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5A8F" w:rsidRPr="00204F05" w:rsidRDefault="00E96EC5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 xml:space="preserve">Internet: </w:t>
            </w:r>
            <w:bookmarkStart w:id="6" w:name="sps4d"/>
            <w:bookmarkEnd w:id="6"/>
          </w:p>
        </w:tc>
      </w:tr>
      <w:tr w:rsidR="00B30AC8" w:rsidTr="00304BF2"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E96EC5" w:rsidP="00304BF2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>Type of standardizing body:</w:t>
            </w:r>
            <w:r w:rsidRPr="00204F05">
              <w:rPr>
                <w:bCs/>
                <w:szCs w:val="18"/>
              </w:rPr>
              <w:t xml:space="preserve"> </w:t>
            </w:r>
            <w:bookmarkStart w:id="7" w:name="sps5a"/>
            <w:bookmarkEnd w:id="7"/>
          </w:p>
        </w:tc>
        <w:tc>
          <w:tcPr>
            <w:tcW w:w="4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E96EC5" w:rsidP="00204F05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>[ </w:t>
            </w:r>
            <w:r w:rsidRPr="00204F05">
              <w:rPr>
                <w:b/>
                <w:bCs/>
                <w:szCs w:val="18"/>
              </w:rPr>
              <w:t> </w:t>
            </w:r>
            <w:r w:rsidRPr="00204F05">
              <w:rPr>
                <w:b/>
                <w:szCs w:val="18"/>
              </w:rPr>
              <w:t>] central governmental</w:t>
            </w:r>
          </w:p>
          <w:p w:rsidR="00D3123C" w:rsidRPr="00204F05" w:rsidRDefault="00E96EC5" w:rsidP="00204F05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>[ </w:t>
            </w:r>
            <w:r w:rsidR="00304BF2">
              <w:rPr>
                <w:b/>
                <w:szCs w:val="18"/>
              </w:rPr>
              <w:t> </w:t>
            </w:r>
            <w:r w:rsidRPr="00204F05">
              <w:rPr>
                <w:b/>
                <w:szCs w:val="18"/>
              </w:rPr>
              <w:t>] local governmental</w:t>
            </w:r>
          </w:p>
          <w:p w:rsidR="00D3123C" w:rsidRPr="00204F05" w:rsidRDefault="00E96EC5" w:rsidP="00B776AF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>[</w:t>
            </w:r>
            <w:bookmarkStart w:id="8" w:name="sps9c"/>
            <w:r w:rsidRPr="00204F05">
              <w:rPr>
                <w:b/>
                <w:szCs w:val="18"/>
              </w:rPr>
              <w:t>X</w:t>
            </w:r>
            <w:bookmarkEnd w:id="8"/>
            <w:r w:rsidRPr="00204F05">
              <w:rPr>
                <w:b/>
                <w:szCs w:val="18"/>
              </w:rPr>
              <w:t>] </w:t>
            </w:r>
            <w:r w:rsidR="00304BF2">
              <w:rPr>
                <w:b/>
                <w:szCs w:val="18"/>
              </w:rPr>
              <w:t xml:space="preserve"> </w:t>
            </w:r>
            <w:r w:rsidRPr="00204F05">
              <w:rPr>
                <w:b/>
                <w:szCs w:val="18"/>
              </w:rPr>
              <w:t>non-governmental</w:t>
            </w:r>
          </w:p>
        </w:tc>
      </w:tr>
      <w:tr w:rsidR="00B30AC8" w:rsidTr="00304BF2"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5A8F" w:rsidRPr="00204F05" w:rsidRDefault="00E96EC5" w:rsidP="00204F05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 xml:space="preserve">Scope of current and expected standardization activities: </w:t>
            </w:r>
            <w:r>
              <w:t>Establishment and maintenance of</w:t>
            </w:r>
            <w:r w:rsidR="00FE0CEC">
              <w:t xml:space="preserve"> Japanese Standards Association </w:t>
            </w:r>
            <w:r w:rsidRPr="00DA4E6C">
              <w:t>Standards</w:t>
            </w:r>
            <w:r w:rsidRPr="00BF1F33">
              <w:t xml:space="preserve"> </w:t>
            </w:r>
            <w:r>
              <w:t>and Specifications (JSAS).</w:t>
            </w:r>
            <w:bookmarkStart w:id="9" w:name="sps8a"/>
            <w:bookmarkEnd w:id="9"/>
          </w:p>
        </w:tc>
      </w:tr>
      <w:tr w:rsidR="00B30AC8" w:rsidTr="00304BF2">
        <w:tc>
          <w:tcPr>
            <w:tcW w:w="907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B5A8F" w:rsidRPr="00204F05" w:rsidRDefault="00E96EC5" w:rsidP="00F46955">
            <w:pPr>
              <w:keepNext/>
              <w:keepLines/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 xml:space="preserve">Date: </w:t>
            </w:r>
            <w:r>
              <w:t>20 October 2017</w:t>
            </w:r>
            <w:bookmarkStart w:id="10" w:name="sps11a"/>
            <w:bookmarkEnd w:id="10"/>
            <w:r w:rsidRPr="00204F05">
              <w:rPr>
                <w:bCs/>
                <w:szCs w:val="18"/>
              </w:rPr>
              <w:t xml:space="preserve"> </w:t>
            </w:r>
            <w:bookmarkStart w:id="11" w:name="sps11b"/>
            <w:bookmarkEnd w:id="11"/>
          </w:p>
        </w:tc>
      </w:tr>
    </w:tbl>
    <w:p w:rsidR="007B5A8F" w:rsidRPr="00204F05" w:rsidRDefault="00D96558" w:rsidP="00204F05"/>
    <w:p w:rsidR="00D3123C" w:rsidRPr="00204F05" w:rsidRDefault="00D96558" w:rsidP="00204F05"/>
    <w:p w:rsidR="003105CF" w:rsidRPr="00204F05" w:rsidRDefault="00E96EC5" w:rsidP="00204F05">
      <w:pPr>
        <w:jc w:val="center"/>
        <w:rPr>
          <w:b/>
        </w:rPr>
      </w:pPr>
      <w:r w:rsidRPr="00204F05">
        <w:rPr>
          <w:b/>
        </w:rPr>
        <w:t>__________</w:t>
      </w:r>
    </w:p>
    <w:sectPr w:rsidR="003105CF" w:rsidRPr="00204F05" w:rsidSect="00DC4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E4" w:rsidRDefault="00E96EC5">
      <w:r>
        <w:separator/>
      </w:r>
    </w:p>
  </w:endnote>
  <w:endnote w:type="continuationSeparator" w:id="0">
    <w:p w:rsidR="009909E4" w:rsidRDefault="00E9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F" w:rsidRPr="00DC4EC7" w:rsidRDefault="00DC4EC7" w:rsidP="00DC4EC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F" w:rsidRPr="00DC4EC7" w:rsidRDefault="00DC4EC7" w:rsidP="00DC4EC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9A" w:rsidRPr="00204F05" w:rsidRDefault="00E96EC5">
    <w:pPr>
      <w:pStyle w:val="Pieddepage"/>
    </w:pPr>
    <w:r w:rsidRPr="00204F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E4" w:rsidRDefault="00E96EC5">
      <w:r>
        <w:separator/>
      </w:r>
    </w:p>
  </w:footnote>
  <w:footnote w:type="continuationSeparator" w:id="0">
    <w:p w:rsidR="009909E4" w:rsidRDefault="00E9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C7" w:rsidRPr="00DC4EC7" w:rsidRDefault="00DC4EC7" w:rsidP="00DC4E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EC7">
      <w:t>G/TBT/CS/N/195</w:t>
    </w:r>
  </w:p>
  <w:p w:rsidR="00DC4EC7" w:rsidRPr="00DC4EC7" w:rsidRDefault="00DC4EC7" w:rsidP="00DC4E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4EC7" w:rsidRPr="00DC4EC7" w:rsidRDefault="00DC4EC7" w:rsidP="00DC4E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EC7">
      <w:t xml:space="preserve">- </w:t>
    </w:r>
    <w:r w:rsidRPr="00DC4EC7">
      <w:fldChar w:fldCharType="begin"/>
    </w:r>
    <w:r w:rsidRPr="00DC4EC7">
      <w:instrText xml:space="preserve"> PAGE </w:instrText>
    </w:r>
    <w:r w:rsidRPr="00DC4EC7">
      <w:fldChar w:fldCharType="separate"/>
    </w:r>
    <w:r w:rsidRPr="00DC4EC7">
      <w:rPr>
        <w:noProof/>
      </w:rPr>
      <w:t>1</w:t>
    </w:r>
    <w:r w:rsidRPr="00DC4EC7">
      <w:fldChar w:fldCharType="end"/>
    </w:r>
    <w:r w:rsidRPr="00DC4EC7">
      <w:t xml:space="preserve"> -</w:t>
    </w:r>
  </w:p>
  <w:p w:rsidR="007B5A8F" w:rsidRPr="00DC4EC7" w:rsidRDefault="00D96558" w:rsidP="00DC4EC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C7" w:rsidRPr="00DC4EC7" w:rsidRDefault="00DC4EC7" w:rsidP="00DC4E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EC7">
      <w:t>G/TBT/CS/N/195</w:t>
    </w:r>
  </w:p>
  <w:p w:rsidR="00DC4EC7" w:rsidRPr="00DC4EC7" w:rsidRDefault="00DC4EC7" w:rsidP="00DC4E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4EC7" w:rsidRPr="00DC4EC7" w:rsidRDefault="00DC4EC7" w:rsidP="00DC4E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EC7">
      <w:t xml:space="preserve">- </w:t>
    </w:r>
    <w:r w:rsidRPr="00DC4EC7">
      <w:fldChar w:fldCharType="begin"/>
    </w:r>
    <w:r w:rsidRPr="00DC4EC7">
      <w:instrText xml:space="preserve"> PAGE </w:instrText>
    </w:r>
    <w:r w:rsidRPr="00DC4EC7">
      <w:fldChar w:fldCharType="separate"/>
    </w:r>
    <w:r w:rsidRPr="00DC4EC7">
      <w:rPr>
        <w:noProof/>
      </w:rPr>
      <w:t>1</w:t>
    </w:r>
    <w:r w:rsidRPr="00DC4EC7">
      <w:fldChar w:fldCharType="end"/>
    </w:r>
    <w:r w:rsidRPr="00DC4EC7">
      <w:t xml:space="preserve"> -</w:t>
    </w:r>
  </w:p>
  <w:p w:rsidR="007B5A8F" w:rsidRPr="00DC4EC7" w:rsidRDefault="00D96558" w:rsidP="00DC4EC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0AC8" w:rsidTr="00E93571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D96558" w:rsidP="005D41F3">
          <w:pPr>
            <w:rPr>
              <w:noProof/>
              <w:lang w:eastAsia="en-GB"/>
            </w:rPr>
          </w:pPr>
          <w:bookmarkStart w:id="1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DC4EC7" w:rsidP="005D41F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2"/>
    <w:tr w:rsidR="00B30AC8" w:rsidTr="00E93571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7B5A8F" w:rsidRDefault="00DC4EC7" w:rsidP="005D41F3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ED5C20A" wp14:editId="4981EFB8">
                <wp:extent cx="2399030" cy="711200"/>
                <wp:effectExtent l="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B5A8F" w:rsidRDefault="00D96558" w:rsidP="005D41F3">
          <w:pPr>
            <w:jc w:val="right"/>
            <w:rPr>
              <w:b/>
              <w:szCs w:val="16"/>
            </w:rPr>
          </w:pPr>
        </w:p>
      </w:tc>
    </w:tr>
    <w:tr w:rsidR="00B30AC8" w:rsidTr="00E93571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7B5A8F" w:rsidRDefault="00D96558" w:rsidP="005D41F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4EC7" w:rsidRDefault="00DC4EC7" w:rsidP="007B5A8F">
          <w:pPr>
            <w:jc w:val="right"/>
            <w:rPr>
              <w:b/>
              <w:szCs w:val="16"/>
            </w:rPr>
          </w:pPr>
          <w:bookmarkStart w:id="13" w:name="bmkSymbols"/>
          <w:r>
            <w:rPr>
              <w:b/>
              <w:szCs w:val="16"/>
            </w:rPr>
            <w:t>G/TBT/CS/N/195</w:t>
          </w:r>
        </w:p>
        <w:bookmarkEnd w:id="13"/>
        <w:p w:rsidR="007B5A8F" w:rsidRPr="007B5A8F" w:rsidRDefault="00D96558" w:rsidP="007B5A8F">
          <w:pPr>
            <w:jc w:val="right"/>
            <w:rPr>
              <w:b/>
              <w:szCs w:val="16"/>
            </w:rPr>
          </w:pPr>
        </w:p>
      </w:tc>
    </w:tr>
    <w:tr w:rsidR="00B30AC8" w:rsidTr="00E93571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D96558" w:rsidP="005D41F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D96558" w:rsidP="005D41F3">
          <w:pPr>
            <w:jc w:val="right"/>
            <w:rPr>
              <w:szCs w:val="16"/>
            </w:rPr>
          </w:pPr>
          <w:bookmarkStart w:id="14" w:name="spsDateDistribution"/>
          <w:bookmarkStart w:id="15" w:name="bmkDate"/>
          <w:bookmarkEnd w:id="14"/>
          <w:bookmarkEnd w:id="15"/>
          <w:r>
            <w:rPr>
              <w:szCs w:val="16"/>
            </w:rPr>
            <w:t>21 November 2017</w:t>
          </w:r>
          <w:bookmarkStart w:id="16" w:name="_GoBack"/>
          <w:bookmarkEnd w:id="16"/>
        </w:p>
      </w:tc>
    </w:tr>
    <w:tr w:rsidR="00B30AC8" w:rsidTr="00E93571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7B5A8F" w:rsidRDefault="00E96EC5" w:rsidP="008E2926">
          <w:pPr>
            <w:jc w:val="left"/>
            <w:rPr>
              <w:b/>
            </w:rPr>
          </w:pPr>
          <w:bookmarkStart w:id="17" w:name="bmkSerial"/>
          <w:r w:rsidRPr="00204F05">
            <w:rPr>
              <w:color w:val="FF0000"/>
              <w:szCs w:val="16"/>
            </w:rPr>
            <w:t>(</w:t>
          </w:r>
          <w:bookmarkStart w:id="18" w:name="spsSerialNumber"/>
          <w:bookmarkEnd w:id="18"/>
          <w:r w:rsidR="00D96558">
            <w:rPr>
              <w:color w:val="FF0000"/>
              <w:szCs w:val="16"/>
            </w:rPr>
            <w:t>17-6356</w:t>
          </w:r>
          <w:r w:rsidRPr="00204F05">
            <w:rPr>
              <w:color w:val="FF0000"/>
              <w:szCs w:val="16"/>
            </w:rPr>
            <w:t>)</w:t>
          </w:r>
          <w:bookmarkEnd w:id="1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7B5A8F" w:rsidRDefault="00E96EC5" w:rsidP="005D41F3">
          <w:pPr>
            <w:jc w:val="right"/>
            <w:rPr>
              <w:szCs w:val="16"/>
            </w:rPr>
          </w:pPr>
          <w:bookmarkStart w:id="19" w:name="bmkTotPages"/>
          <w:r w:rsidRPr="00204F05">
            <w:rPr>
              <w:bCs/>
              <w:szCs w:val="16"/>
            </w:rPr>
            <w:t xml:space="preserve">Page: </w:t>
          </w:r>
          <w:r w:rsidRPr="00204F05">
            <w:rPr>
              <w:bCs/>
              <w:szCs w:val="16"/>
            </w:rPr>
            <w:fldChar w:fldCharType="begin"/>
          </w:r>
          <w:r w:rsidRPr="00204F05">
            <w:rPr>
              <w:bCs/>
              <w:szCs w:val="16"/>
            </w:rPr>
            <w:instrText xml:space="preserve"> PAGE  \* Arabic  \* MERGEFORMAT </w:instrText>
          </w:r>
          <w:r w:rsidRPr="00204F05">
            <w:rPr>
              <w:bCs/>
              <w:szCs w:val="16"/>
            </w:rPr>
            <w:fldChar w:fldCharType="separate"/>
          </w:r>
          <w:r w:rsidR="00D96558">
            <w:rPr>
              <w:bCs/>
              <w:noProof/>
              <w:szCs w:val="16"/>
            </w:rPr>
            <w:t>1</w:t>
          </w:r>
          <w:r w:rsidRPr="00204F05">
            <w:rPr>
              <w:bCs/>
              <w:szCs w:val="16"/>
            </w:rPr>
            <w:fldChar w:fldCharType="end"/>
          </w:r>
          <w:r w:rsidRPr="00204F05">
            <w:rPr>
              <w:bCs/>
              <w:szCs w:val="16"/>
            </w:rPr>
            <w:t>/</w:t>
          </w:r>
          <w:r w:rsidRPr="00204F05">
            <w:rPr>
              <w:bCs/>
              <w:szCs w:val="16"/>
            </w:rPr>
            <w:fldChar w:fldCharType="begin"/>
          </w:r>
          <w:r w:rsidRPr="00204F05">
            <w:rPr>
              <w:bCs/>
              <w:szCs w:val="16"/>
            </w:rPr>
            <w:instrText xml:space="preserve"> NUMPAGES  \* Arabic  \* MERGEFORMAT </w:instrText>
          </w:r>
          <w:r w:rsidRPr="00204F05">
            <w:rPr>
              <w:bCs/>
              <w:szCs w:val="16"/>
            </w:rPr>
            <w:fldChar w:fldCharType="separate"/>
          </w:r>
          <w:r w:rsidR="00D96558">
            <w:rPr>
              <w:bCs/>
              <w:noProof/>
              <w:szCs w:val="16"/>
            </w:rPr>
            <w:t>1</w:t>
          </w:r>
          <w:r w:rsidRPr="00204F05">
            <w:rPr>
              <w:bCs/>
              <w:szCs w:val="16"/>
            </w:rPr>
            <w:fldChar w:fldCharType="end"/>
          </w:r>
          <w:bookmarkEnd w:id="19"/>
        </w:p>
      </w:tc>
    </w:tr>
    <w:tr w:rsidR="00B30AC8" w:rsidTr="00E93571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B5A8F" w:rsidRDefault="00DC4EC7" w:rsidP="005D41F3">
          <w:pPr>
            <w:jc w:val="left"/>
            <w:rPr>
              <w:sz w:val="14"/>
              <w:szCs w:val="16"/>
            </w:rPr>
          </w:pPr>
          <w:bookmarkStart w:id="20" w:name="bmkCommittee"/>
          <w:r>
            <w:rPr>
              <w:b/>
            </w:rPr>
            <w:t>Committee on Technical Barriers to Trade</w:t>
          </w:r>
          <w:bookmarkEnd w:id="2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04F05" w:rsidRDefault="00DC4EC7" w:rsidP="005D41F3">
          <w:pPr>
            <w:jc w:val="right"/>
            <w:rPr>
              <w:bCs/>
              <w:szCs w:val="18"/>
            </w:rPr>
          </w:pPr>
          <w:bookmarkStart w:id="21" w:name="spsOriginalLanguage"/>
          <w:bookmarkStart w:id="22" w:name="bmkLanguage"/>
          <w:bookmarkEnd w:id="21"/>
          <w:r>
            <w:rPr>
              <w:bCs/>
              <w:szCs w:val="18"/>
            </w:rPr>
            <w:t>Original: English</w:t>
          </w:r>
          <w:bookmarkEnd w:id="22"/>
        </w:p>
      </w:tc>
    </w:tr>
  </w:tbl>
  <w:p w:rsidR="00ED54E0" w:rsidRPr="00204F05" w:rsidRDefault="00D965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CAE59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05AD9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B07AB1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B4FCA5C8"/>
    <w:numStyleLink w:val="LegalHeadings"/>
  </w:abstractNum>
  <w:abstractNum w:abstractNumId="13">
    <w:nsid w:val="57551E12"/>
    <w:multiLevelType w:val="multilevel"/>
    <w:tmpl w:val="B4FCA5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3A32D9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6A1872" w:tentative="1">
      <w:start w:val="1"/>
      <w:numFmt w:val="lowerLetter"/>
      <w:lvlText w:val="%2."/>
      <w:lvlJc w:val="left"/>
      <w:pPr>
        <w:ind w:left="1080" w:hanging="360"/>
      </w:pPr>
    </w:lvl>
    <w:lvl w:ilvl="2" w:tplc="2C90F764" w:tentative="1">
      <w:start w:val="1"/>
      <w:numFmt w:val="lowerRoman"/>
      <w:lvlText w:val="%3."/>
      <w:lvlJc w:val="right"/>
      <w:pPr>
        <w:ind w:left="1800" w:hanging="180"/>
      </w:pPr>
    </w:lvl>
    <w:lvl w:ilvl="3" w:tplc="61021F96" w:tentative="1">
      <w:start w:val="1"/>
      <w:numFmt w:val="decimal"/>
      <w:lvlText w:val="%4."/>
      <w:lvlJc w:val="left"/>
      <w:pPr>
        <w:ind w:left="2520" w:hanging="360"/>
      </w:pPr>
    </w:lvl>
    <w:lvl w:ilvl="4" w:tplc="03A09238" w:tentative="1">
      <w:start w:val="1"/>
      <w:numFmt w:val="lowerLetter"/>
      <w:lvlText w:val="%5."/>
      <w:lvlJc w:val="left"/>
      <w:pPr>
        <w:ind w:left="3240" w:hanging="360"/>
      </w:pPr>
    </w:lvl>
    <w:lvl w:ilvl="5" w:tplc="F5A2141E" w:tentative="1">
      <w:start w:val="1"/>
      <w:numFmt w:val="lowerRoman"/>
      <w:lvlText w:val="%6."/>
      <w:lvlJc w:val="right"/>
      <w:pPr>
        <w:ind w:left="3960" w:hanging="180"/>
      </w:pPr>
    </w:lvl>
    <w:lvl w:ilvl="6" w:tplc="182CCD78" w:tentative="1">
      <w:start w:val="1"/>
      <w:numFmt w:val="decimal"/>
      <w:lvlText w:val="%7."/>
      <w:lvlJc w:val="left"/>
      <w:pPr>
        <w:ind w:left="4680" w:hanging="360"/>
      </w:pPr>
    </w:lvl>
    <w:lvl w:ilvl="7" w:tplc="33B02F36" w:tentative="1">
      <w:start w:val="1"/>
      <w:numFmt w:val="lowerLetter"/>
      <w:lvlText w:val="%8."/>
      <w:lvlJc w:val="left"/>
      <w:pPr>
        <w:ind w:left="5400" w:hanging="360"/>
      </w:pPr>
    </w:lvl>
    <w:lvl w:ilvl="8" w:tplc="B71C26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C8"/>
    <w:rsid w:val="00304BF2"/>
    <w:rsid w:val="00463B7C"/>
    <w:rsid w:val="006F4799"/>
    <w:rsid w:val="009909E4"/>
    <w:rsid w:val="00B30AC8"/>
    <w:rsid w:val="00B776AF"/>
    <w:rsid w:val="00BF1F33"/>
    <w:rsid w:val="00D96558"/>
    <w:rsid w:val="00DA4E6C"/>
    <w:rsid w:val="00DC4EC7"/>
    <w:rsid w:val="00E532C4"/>
    <w:rsid w:val="00E96EC5"/>
    <w:rsid w:val="00EC0419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4F05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204F05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4F05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4F05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4F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4F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4F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4F0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4F0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4F0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04F05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04F05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04F05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04F05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04F05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04F05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04F05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04F05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04F05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04F0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04F05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04F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04F05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04F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04F05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04F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04F05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04F05"/>
    <w:pPr>
      <w:numPr>
        <w:numId w:val="6"/>
      </w:numPr>
    </w:pPr>
  </w:style>
  <w:style w:type="paragraph" w:styleId="Listepuces">
    <w:name w:val="List Bullet"/>
    <w:basedOn w:val="Normal"/>
    <w:uiPriority w:val="1"/>
    <w:rsid w:val="00204F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4F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4F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4F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4F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4F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4F0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04F05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04F0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4F0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04F0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4F05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04F05"/>
    <w:rPr>
      <w:szCs w:val="20"/>
    </w:rPr>
  </w:style>
  <w:style w:type="character" w:customStyle="1" w:styleId="NotedefinCar">
    <w:name w:val="Note de fin Car"/>
    <w:link w:val="Notedefin"/>
    <w:uiPriority w:val="49"/>
    <w:rsid w:val="00204F05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4F0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04F05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04F0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4F05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04F05"/>
    <w:pPr>
      <w:ind w:left="567" w:right="567" w:firstLine="0"/>
    </w:pPr>
  </w:style>
  <w:style w:type="character" w:styleId="Appelnotedebasdep">
    <w:name w:val="footnote reference"/>
    <w:uiPriority w:val="5"/>
    <w:rsid w:val="00204F0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04F0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04F05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04F0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F05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4F0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F0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F0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4F0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4F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4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4F05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4F0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04F05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04F0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F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F05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04F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4F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4F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4F0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4F0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F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04F05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4F05"/>
  </w:style>
  <w:style w:type="paragraph" w:styleId="Normalcentr">
    <w:name w:val="Block Text"/>
    <w:basedOn w:val="Normal"/>
    <w:uiPriority w:val="99"/>
    <w:semiHidden/>
    <w:unhideWhenUsed/>
    <w:rsid w:val="00204F0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4F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4F0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4F0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4F0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4F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04F05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04F0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4F0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04F0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F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04F05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4F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04F05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4F05"/>
  </w:style>
  <w:style w:type="character" w:customStyle="1" w:styleId="DateCar">
    <w:name w:val="Date Car"/>
    <w:link w:val="Dat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F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04F05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4F05"/>
  </w:style>
  <w:style w:type="character" w:customStyle="1" w:styleId="SignaturelectroniqueCar">
    <w:name w:val="Signature électronique Car"/>
    <w:link w:val="Signaturelectroniqu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04F0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04F0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4F0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04F05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04F0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4F0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04F05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04F05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04F05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4F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04F05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04F0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04F0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04F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F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F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F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F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F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F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F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F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4F0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04F05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4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04F05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04F05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04F05"/>
    <w:rPr>
      <w:lang w:val="en-GB"/>
    </w:rPr>
  </w:style>
  <w:style w:type="paragraph" w:styleId="Liste">
    <w:name w:val="List"/>
    <w:basedOn w:val="Normal"/>
    <w:uiPriority w:val="99"/>
    <w:semiHidden/>
    <w:unhideWhenUsed/>
    <w:rsid w:val="00204F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4F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4F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4F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4F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4F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4F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4F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4F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4F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4F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4F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4F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4F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4F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4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204F05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4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04F05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04F05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04F0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4F0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04F05"/>
  </w:style>
  <w:style w:type="character" w:customStyle="1" w:styleId="NoteHeadingChar">
    <w:name w:val="Note Heading Char"/>
    <w:link w:val="NoteHeading1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04F05"/>
    <w:rPr>
      <w:lang w:val="en-GB"/>
    </w:rPr>
  </w:style>
  <w:style w:type="character" w:styleId="Textedelespacerserv">
    <w:name w:val="Placeholder Text"/>
    <w:uiPriority w:val="99"/>
    <w:semiHidden/>
    <w:rsid w:val="00204F0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04F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04F05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04F0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04F05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4F05"/>
  </w:style>
  <w:style w:type="character" w:customStyle="1" w:styleId="SalutationsCar">
    <w:name w:val="Salutations Car"/>
    <w:link w:val="Salutations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4F0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04F05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04F05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04F05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04F0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uiPriority w:val="1"/>
    <w:rsid w:val="007B5A8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  <w:style w:type="table" w:styleId="Grillecouleur">
    <w:name w:val="Colorful Grid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04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04F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04F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04F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04F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04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04F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04F0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04F0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04F0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04F0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04F0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04F0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04F0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04F0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04F0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04F0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04F0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04F0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04F0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04F0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04F0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04F0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04F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4F0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4F05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204F05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4F05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4F05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4F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4F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4F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4F0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4F0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4F0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04F05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04F05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04F05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04F05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04F05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04F05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04F05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04F05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04F05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04F0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04F05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04F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04F05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04F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04F05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04F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04F05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04F05"/>
    <w:pPr>
      <w:numPr>
        <w:numId w:val="6"/>
      </w:numPr>
    </w:pPr>
  </w:style>
  <w:style w:type="paragraph" w:styleId="Listepuces">
    <w:name w:val="List Bullet"/>
    <w:basedOn w:val="Normal"/>
    <w:uiPriority w:val="1"/>
    <w:rsid w:val="00204F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4F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4F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4F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4F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4F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4F0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04F05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04F0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4F0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04F0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4F05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04F05"/>
    <w:rPr>
      <w:szCs w:val="20"/>
    </w:rPr>
  </w:style>
  <w:style w:type="character" w:customStyle="1" w:styleId="NotedefinCar">
    <w:name w:val="Note de fin Car"/>
    <w:link w:val="Notedefin"/>
    <w:uiPriority w:val="49"/>
    <w:rsid w:val="00204F05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4F0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04F05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04F0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4F05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04F05"/>
    <w:pPr>
      <w:ind w:left="567" w:right="567" w:firstLine="0"/>
    </w:pPr>
  </w:style>
  <w:style w:type="character" w:styleId="Appelnotedebasdep">
    <w:name w:val="footnote reference"/>
    <w:uiPriority w:val="5"/>
    <w:rsid w:val="00204F0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04F0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04F05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04F0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F05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4F0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F0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F0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4F0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4F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4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4F05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4F0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04F05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04F0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F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F05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04F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4F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4F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4F0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4F0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F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04F05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4F05"/>
  </w:style>
  <w:style w:type="paragraph" w:styleId="Normalcentr">
    <w:name w:val="Block Text"/>
    <w:basedOn w:val="Normal"/>
    <w:uiPriority w:val="99"/>
    <w:semiHidden/>
    <w:unhideWhenUsed/>
    <w:rsid w:val="00204F0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4F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4F0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4F0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4F0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4F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04F05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04F0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4F0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04F0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F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04F05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4F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04F05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4F05"/>
  </w:style>
  <w:style w:type="character" w:customStyle="1" w:styleId="DateCar">
    <w:name w:val="Date Car"/>
    <w:link w:val="Dat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F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04F05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4F05"/>
  </w:style>
  <w:style w:type="character" w:customStyle="1" w:styleId="SignaturelectroniqueCar">
    <w:name w:val="Signature électronique Car"/>
    <w:link w:val="Signaturelectroniqu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04F0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04F0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4F0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04F05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04F0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4F0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04F05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04F05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04F05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4F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04F05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04F0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04F0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04F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F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F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F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F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F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F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F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F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4F0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04F05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4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04F05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04F05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04F05"/>
    <w:rPr>
      <w:lang w:val="en-GB"/>
    </w:rPr>
  </w:style>
  <w:style w:type="paragraph" w:styleId="Liste">
    <w:name w:val="List"/>
    <w:basedOn w:val="Normal"/>
    <w:uiPriority w:val="99"/>
    <w:semiHidden/>
    <w:unhideWhenUsed/>
    <w:rsid w:val="00204F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4F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4F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4F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4F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4F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4F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4F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4F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4F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4F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4F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4F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4F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4F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4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204F05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4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04F05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04F05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04F0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4F0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04F05"/>
  </w:style>
  <w:style w:type="character" w:customStyle="1" w:styleId="NoteHeadingChar">
    <w:name w:val="Note Heading Char"/>
    <w:link w:val="NoteHeading1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04F05"/>
    <w:rPr>
      <w:lang w:val="en-GB"/>
    </w:rPr>
  </w:style>
  <w:style w:type="character" w:styleId="Textedelespacerserv">
    <w:name w:val="Placeholder Text"/>
    <w:uiPriority w:val="99"/>
    <w:semiHidden/>
    <w:rsid w:val="00204F0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04F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04F05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04F0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04F05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4F05"/>
  </w:style>
  <w:style w:type="character" w:customStyle="1" w:styleId="SalutationsCar">
    <w:name w:val="Salutations Car"/>
    <w:link w:val="Salutations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4F0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04F05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04F05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04F05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04F0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uiPriority w:val="1"/>
    <w:rsid w:val="007B5A8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  <w:style w:type="table" w:styleId="Grillecouleur">
    <w:name w:val="Colorful Grid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04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04F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04F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04F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04F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04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04F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04F0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04F0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04F0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04F0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04F0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04F0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04F0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04F0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04F0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04F0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04F0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04F0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04F0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04F0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04F0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04F0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04F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4F0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standard@jsa.or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 UNDER PARAGRAPH C OF THE WTO TBT CODE OF GOOD PRACTICE</vt:lpstr>
    </vt:vector>
  </TitlesOfParts>
  <Company>OMC - WTO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UNDER PARAGRAPH C OF THE WTO TBT CODE OF GOOD PRACTICE</dc:title>
  <dc:creator>Rambla, Edith</dc:creator>
  <dc:description>LDIMD - DTU</dc:description>
  <cp:lastModifiedBy>Laverrière, Chantal</cp:lastModifiedBy>
  <cp:revision>13</cp:revision>
  <cp:lastPrinted>2017-11-21T14:25:00Z</cp:lastPrinted>
  <dcterms:created xsi:type="dcterms:W3CDTF">2017-11-21T10:00:00Z</dcterms:created>
  <dcterms:modified xsi:type="dcterms:W3CDTF">2017-11-21T14:39:00Z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G/TBT/CS/N/195</vt:lpwstr>
  </property>
</Properties>
</file>