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D39F" w14:textId="77777777" w:rsidR="002D78C9" w:rsidRDefault="001F6B6D" w:rsidP="00DD3DD7">
      <w:pPr>
        <w:pStyle w:val="Title"/>
      </w:pPr>
      <w:r w:rsidRPr="002F663C">
        <w:t>NOTIFICATION</w:t>
      </w:r>
    </w:p>
    <w:p w14:paraId="1C434924" w14:textId="77777777" w:rsidR="002F663C" w:rsidRPr="002F663C" w:rsidRDefault="001F6B6D" w:rsidP="00DD3DD7">
      <w:pPr>
        <w:pStyle w:val="Title3"/>
      </w:pPr>
      <w:r w:rsidRPr="002F663C">
        <w:t>Addendum</w:t>
      </w:r>
    </w:p>
    <w:p w14:paraId="5C599D67" w14:textId="77777777" w:rsidR="002F663C" w:rsidRDefault="001F6B6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29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Egypt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74F86283" w14:textId="77777777" w:rsidR="001E2E4A" w:rsidRPr="002F663C" w:rsidRDefault="001E2E4A" w:rsidP="001E2E4A">
      <w:pPr>
        <w:rPr>
          <w:rFonts w:eastAsia="Calibri" w:cs="Times New Roman"/>
        </w:rPr>
      </w:pPr>
    </w:p>
    <w:p w14:paraId="77E84395" w14:textId="77777777" w:rsidR="002F663C" w:rsidRPr="002F663C" w:rsidRDefault="001F6B6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4759F0C" w14:textId="77777777" w:rsidR="002F663C" w:rsidRDefault="002F663C" w:rsidP="002F663C">
      <w:pPr>
        <w:rPr>
          <w:rFonts w:eastAsia="Calibri" w:cs="Times New Roman"/>
        </w:rPr>
      </w:pPr>
    </w:p>
    <w:p w14:paraId="4F6342D6" w14:textId="77777777" w:rsidR="00C14444" w:rsidRPr="002F663C" w:rsidRDefault="00C14444" w:rsidP="002F663C">
      <w:pPr>
        <w:rPr>
          <w:rFonts w:eastAsia="Calibri" w:cs="Times New Roman"/>
        </w:rPr>
      </w:pPr>
    </w:p>
    <w:p w14:paraId="2E07DD6A" w14:textId="77777777" w:rsidR="002F663C" w:rsidRPr="002F663C" w:rsidRDefault="001F6B6D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The Egyptian standard ES 336-1 "Carbonated Beverages - part 1: General" (partial amendment in 1 page, in Arabic).</w:t>
      </w:r>
      <w:bookmarkEnd w:id="3"/>
      <w:bookmarkEnd w:id="4"/>
    </w:p>
    <w:p w14:paraId="7EC604E5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04159" w14:paraId="3601F969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DB6B9C9" w14:textId="77777777" w:rsidR="002F663C" w:rsidRPr="002F663C" w:rsidRDefault="001F6B6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504159" w14:paraId="2FB4B2F6" w14:textId="77777777" w:rsidTr="00E9471B">
        <w:tc>
          <w:tcPr>
            <w:tcW w:w="851" w:type="dxa"/>
            <w:shd w:val="clear" w:color="auto" w:fill="auto"/>
          </w:tcPr>
          <w:p w14:paraId="04C9FD20" w14:textId="77777777" w:rsidR="002F663C" w:rsidRPr="00711F9C" w:rsidRDefault="001F6B6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006F25" w14:textId="77777777" w:rsidR="002F663C" w:rsidRPr="002F663C" w:rsidRDefault="001F6B6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504159" w14:paraId="4DDAD69C" w14:textId="77777777" w:rsidTr="00E9471B">
        <w:tc>
          <w:tcPr>
            <w:tcW w:w="851" w:type="dxa"/>
            <w:shd w:val="clear" w:color="auto" w:fill="auto"/>
          </w:tcPr>
          <w:p w14:paraId="42425D03" w14:textId="77777777" w:rsidR="002F663C" w:rsidRPr="00711F9C" w:rsidRDefault="001F6B6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6F7072C" w14:textId="77777777" w:rsidR="002F663C" w:rsidRPr="002F663C" w:rsidRDefault="001F6B6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504159" w14:paraId="24DA3C50" w14:textId="77777777" w:rsidTr="00E9471B">
        <w:tc>
          <w:tcPr>
            <w:tcW w:w="851" w:type="dxa"/>
            <w:shd w:val="clear" w:color="auto" w:fill="auto"/>
          </w:tcPr>
          <w:p w14:paraId="5F67FE47" w14:textId="77777777" w:rsidR="002F663C" w:rsidRPr="00711F9C" w:rsidRDefault="001F6B6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392E14E" w14:textId="77777777" w:rsidR="002F663C" w:rsidRPr="002F663C" w:rsidRDefault="001F6B6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504159" w14:paraId="7DE95A13" w14:textId="77777777" w:rsidTr="00E9471B">
        <w:tc>
          <w:tcPr>
            <w:tcW w:w="851" w:type="dxa"/>
            <w:shd w:val="clear" w:color="auto" w:fill="auto"/>
          </w:tcPr>
          <w:p w14:paraId="63488DC5" w14:textId="77777777" w:rsidR="002F663C" w:rsidRPr="00711F9C" w:rsidRDefault="001F6B6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173AE0F" w14:textId="77777777" w:rsidR="002F663C" w:rsidRPr="002F663C" w:rsidRDefault="001F6B6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504159" w14:paraId="2CE1FF15" w14:textId="77777777" w:rsidTr="00E9471B">
        <w:tc>
          <w:tcPr>
            <w:tcW w:w="851" w:type="dxa"/>
            <w:shd w:val="clear" w:color="auto" w:fill="auto"/>
          </w:tcPr>
          <w:p w14:paraId="7C318901" w14:textId="77777777" w:rsidR="002F663C" w:rsidRPr="00711F9C" w:rsidRDefault="001F6B6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361E02E" w14:textId="77777777" w:rsidR="002F663C" w:rsidRPr="002F663C" w:rsidRDefault="001F6B6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504159" w14:paraId="2F7B83B4" w14:textId="77777777" w:rsidTr="00E9471B">
        <w:tc>
          <w:tcPr>
            <w:tcW w:w="851" w:type="dxa"/>
            <w:shd w:val="clear" w:color="auto" w:fill="auto"/>
          </w:tcPr>
          <w:p w14:paraId="75038F35" w14:textId="77777777" w:rsidR="002F663C" w:rsidRPr="00711F9C" w:rsidRDefault="001F6B6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499E881" w14:textId="77777777" w:rsidR="002F663C" w:rsidRPr="002F663C" w:rsidRDefault="001F6B6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3F796744" w14:textId="77777777" w:rsidR="002F663C" w:rsidRPr="002F663C" w:rsidRDefault="001F6B6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504159" w14:paraId="740932EA" w14:textId="77777777" w:rsidTr="00E9471B">
        <w:tc>
          <w:tcPr>
            <w:tcW w:w="851" w:type="dxa"/>
            <w:shd w:val="clear" w:color="auto" w:fill="auto"/>
          </w:tcPr>
          <w:p w14:paraId="30786EBA" w14:textId="77777777" w:rsidR="002F663C" w:rsidRPr="00711F9C" w:rsidRDefault="001F6B6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3CA359" w14:textId="77777777" w:rsidR="002F663C" w:rsidRPr="002F663C" w:rsidRDefault="001F6B6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0C5355A4" w14:textId="77777777" w:rsidR="002F663C" w:rsidRPr="002F663C" w:rsidRDefault="001F6B6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504159" w14:paraId="4B6C4125" w14:textId="77777777" w:rsidTr="00E9471B">
        <w:tc>
          <w:tcPr>
            <w:tcW w:w="851" w:type="dxa"/>
            <w:shd w:val="clear" w:color="auto" w:fill="auto"/>
          </w:tcPr>
          <w:p w14:paraId="1FF34002" w14:textId="77777777" w:rsidR="002F663C" w:rsidRPr="00711F9C" w:rsidRDefault="001F6B6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1EB5016" w14:textId="77777777" w:rsidR="002F663C" w:rsidRPr="002F663C" w:rsidRDefault="001F6B6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504159" w14:paraId="25EAFF61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30C0A87" w14:textId="77777777" w:rsidR="002F663C" w:rsidRPr="00711F9C" w:rsidRDefault="001F6B6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FFC879A" w14:textId="77777777" w:rsidR="002F663C" w:rsidRPr="002F663C" w:rsidRDefault="001F6B6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4353FD50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829AE13" w14:textId="77777777" w:rsidR="00C5236F" w:rsidRDefault="001F6B6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</w:p>
    <w:p w14:paraId="4207B15F" w14:textId="77777777" w:rsidR="003971FF" w:rsidRPr="007F6EA2" w:rsidRDefault="001F6B6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szCs w:val="18"/>
        </w:rPr>
        <w:t xml:space="preserve">Products covered: ICS: 67.160.20 Non-alcoholic beverages. </w:t>
      </w:r>
    </w:p>
    <w:p w14:paraId="3C2C5245" w14:textId="77777777" w:rsidR="00961E2F" w:rsidRPr="002F663C" w:rsidRDefault="001F6B6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addendum concerns the notification of the Ministerial Decree No.608/2020 (2 pages, in Arabic) that gives the producers and importers a six-month transitional period to abide by the Egyptian standard ES 336-1 "Carbonated Beverages - part 1: General" (partial amendment in 1 page, in Arabic).</w:t>
      </w:r>
    </w:p>
    <w:p w14:paraId="0B5CE2DB" w14:textId="77777777" w:rsidR="00961E2F" w:rsidRPr="002F663C" w:rsidRDefault="001F6B6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 should be noted that the Ministerial Decree No. 100/2019 (2 pages, in Arabic) which was formerly notified in G/TBT/N/EGY/1/Add.7 dated 13 May 2019 mandated among others the earlier version of this Standard.</w:t>
      </w:r>
    </w:p>
    <w:p w14:paraId="0577B178" w14:textId="77777777" w:rsidR="00961E2F" w:rsidRPr="002F663C" w:rsidRDefault="001F6B6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ES 336-1 "Carbonated Beverages - part 1: General" (partial amendment in 1 page, in Arabic) is concerned with cancelling the item no. 5/2/3 "In case that permitted artificial sweeteners (sugar substitutes) are used, the approval of the competent authorities is required. The Registration number should be reflected on the label."</w:t>
      </w:r>
    </w:p>
    <w:p w14:paraId="5BE00E20" w14:textId="77777777" w:rsidR="00961E2F" w:rsidRPr="002F663C" w:rsidRDefault="001F6B6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Producers and importers are kept informed of any amendments in the Egyptian Standard through the publication of administrative orders in the official gazette.</w:t>
      </w:r>
    </w:p>
    <w:p w14:paraId="3D8AD10B" w14:textId="77777777" w:rsidR="00961E2F" w:rsidRPr="002F663C" w:rsidRDefault="001F6B6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Proposed date of adoption: 4 December 2020.</w:t>
      </w:r>
    </w:p>
    <w:p w14:paraId="118270A9" w14:textId="77777777" w:rsidR="00961E2F" w:rsidRPr="002F663C" w:rsidRDefault="001F6B6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Proposed date of entry into force: 15 January 2021.</w:t>
      </w:r>
    </w:p>
    <w:p w14:paraId="5428B8D1" w14:textId="77777777" w:rsidR="00961E2F" w:rsidRPr="002F663C" w:rsidRDefault="001F6B6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 or authority designated to handle comments and text available from:</w:t>
      </w:r>
    </w:p>
    <w:p w14:paraId="39471752" w14:textId="77777777" w:rsidR="00961E2F" w:rsidRPr="002F663C" w:rsidRDefault="001F6B6D" w:rsidP="00B16ACF">
      <w:pPr>
        <w:spacing w:after="120"/>
        <w:jc w:val="left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National Enquiry Point Egyptian Organization for Standardization and Quality </w:t>
      </w:r>
      <w:r w:rsidRPr="002F663C">
        <w:rPr>
          <w:rFonts w:eastAsia="Calibri" w:cs="Times New Roman"/>
          <w:szCs w:val="18"/>
        </w:rPr>
        <w:br/>
        <w:t xml:space="preserve">16 Tadreeb El-Modarrebeen St., Ameriya, Cairo – Egypt </w:t>
      </w:r>
      <w:r w:rsidRPr="002F663C">
        <w:rPr>
          <w:rFonts w:eastAsia="Calibri" w:cs="Times New Roman"/>
          <w:szCs w:val="18"/>
        </w:rPr>
        <w:br/>
        <w:t xml:space="preserve">E-mail: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eos@idsc.net.eg</w:t>
        </w:r>
      </w:hyperlink>
      <w:r w:rsidRPr="002F663C">
        <w:rPr>
          <w:rFonts w:eastAsia="Calibri" w:cs="Times New Roman"/>
          <w:szCs w:val="18"/>
        </w:rPr>
        <w:t>/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eos.tbt@eos.org.eg</w:t>
        </w:r>
      </w:hyperlink>
      <w:r w:rsidRPr="002F663C">
        <w:rPr>
          <w:rFonts w:eastAsia="Calibri" w:cs="Times New Roman"/>
          <w:szCs w:val="18"/>
        </w:rPr>
        <w:t xml:space="preserve"> </w:t>
      </w:r>
      <w:r w:rsidRPr="002F663C">
        <w:rPr>
          <w:rFonts w:eastAsia="Calibri" w:cs="Times New Roman"/>
          <w:szCs w:val="18"/>
        </w:rPr>
        <w:br/>
        <w:t xml:space="preserve">Website: </w:t>
      </w:r>
      <w:hyperlink r:id="rId10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http://www.eos.org.eg</w:t>
        </w:r>
      </w:hyperlink>
      <w:r w:rsidRPr="002F663C">
        <w:rPr>
          <w:rFonts w:eastAsia="Calibri" w:cs="Times New Roman"/>
          <w:szCs w:val="18"/>
        </w:rPr>
        <w:t xml:space="preserve"> </w:t>
      </w:r>
      <w:r w:rsidRPr="002F663C">
        <w:rPr>
          <w:rFonts w:eastAsia="Calibri" w:cs="Times New Roman"/>
          <w:szCs w:val="18"/>
        </w:rPr>
        <w:br/>
        <w:t xml:space="preserve">Tel: + (202) 22845528 </w:t>
      </w:r>
      <w:r w:rsidRPr="002F663C">
        <w:rPr>
          <w:rFonts w:eastAsia="Calibri" w:cs="Times New Roman"/>
          <w:szCs w:val="18"/>
        </w:rPr>
        <w:br/>
        <w:t>Fax: + (202) 22845504</w:t>
      </w:r>
    </w:p>
    <w:p w14:paraId="7756861E" w14:textId="77777777" w:rsidR="006C5A96" w:rsidRDefault="001F6B6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D642B3A" w14:textId="77777777" w:rsidR="004D4D19" w:rsidRDefault="004D4D19" w:rsidP="007F38C2">
      <w:pPr>
        <w:jc w:val="center"/>
        <w:rPr>
          <w:b/>
        </w:rPr>
      </w:pPr>
    </w:p>
    <w:p w14:paraId="16DB3381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BBA1" w14:textId="77777777" w:rsidR="003D5C45" w:rsidRDefault="001F6B6D">
      <w:r>
        <w:separator/>
      </w:r>
    </w:p>
  </w:endnote>
  <w:endnote w:type="continuationSeparator" w:id="0">
    <w:p w14:paraId="2FD0D20C" w14:textId="77777777" w:rsidR="003D5C45" w:rsidRDefault="001F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19AC" w14:textId="77777777" w:rsidR="00544326" w:rsidRPr="00DD3DD7" w:rsidRDefault="001F6B6D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F35C" w14:textId="77777777" w:rsidR="00544326" w:rsidRPr="00DD3DD7" w:rsidRDefault="001F6B6D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17B1" w14:textId="77777777" w:rsidR="00930F77" w:rsidRDefault="00930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390C3" w14:textId="77777777" w:rsidR="00BB5622" w:rsidRDefault="001F6B6D" w:rsidP="00ED54E0">
      <w:r>
        <w:separator/>
      </w:r>
    </w:p>
  </w:footnote>
  <w:footnote w:type="continuationSeparator" w:id="0">
    <w:p w14:paraId="1E662F2F" w14:textId="77777777" w:rsidR="00BB5622" w:rsidRDefault="001F6B6D" w:rsidP="00ED54E0">
      <w:r>
        <w:continuationSeparator/>
      </w:r>
    </w:p>
  </w:footnote>
  <w:footnote w:id="1">
    <w:p w14:paraId="1628831A" w14:textId="77777777" w:rsidR="007F6EA2" w:rsidRDefault="001F6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0052" w14:textId="77777777" w:rsidR="00DD3DD7" w:rsidRDefault="001F6B6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PROVISIONAL212300</w:t>
    </w:r>
    <w:bookmarkEnd w:id="27"/>
  </w:p>
  <w:p w14:paraId="09AA3E0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197BB6" w14:textId="77777777" w:rsidR="00DD3DD7" w:rsidRPr="00DD3DD7" w:rsidRDefault="001F6B6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3ABDCAB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9E3A" w14:textId="77777777" w:rsidR="00DD3DD7" w:rsidRPr="00DD3DD7" w:rsidRDefault="001F6B6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G/TBT/N/EGY/1/Add.18</w:t>
    </w:r>
    <w:bookmarkEnd w:id="28"/>
  </w:p>
  <w:p w14:paraId="6DB4037D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F6CC52" w14:textId="77777777" w:rsidR="00DD3DD7" w:rsidRPr="00DD3DD7" w:rsidRDefault="001F6B6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0092DA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04159" w14:paraId="6E96B181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DF98A3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EF7CE2" w14:textId="77777777" w:rsidR="00ED54E0" w:rsidRPr="00182B84" w:rsidRDefault="001F6B6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504159" w14:paraId="6881456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24A60A" w14:textId="77777777" w:rsidR="00ED54E0" w:rsidRPr="00182B84" w:rsidRDefault="001F6B6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3D943A9" wp14:editId="11055F5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34664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0290FE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504159" w14:paraId="6335741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5148A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5E0C22" w14:textId="77777777" w:rsidR="00DD3DD7" w:rsidRPr="002F663C" w:rsidRDefault="001F6B6D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G/TBT/N/EGY/1/Add.18</w:t>
          </w:r>
          <w:bookmarkEnd w:id="29"/>
        </w:p>
        <w:p w14:paraId="0A0454CA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504159" w14:paraId="4737E42C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B384BA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F79C67" w14:textId="2C418EDD" w:rsidR="00ED54E0" w:rsidRPr="00182B84" w:rsidRDefault="001F6B6D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30 March 2021</w:t>
          </w:r>
        </w:p>
      </w:tc>
    </w:tr>
    <w:tr w:rsidR="00504159" w14:paraId="3F4F27A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395422" w14:textId="137C7C0B" w:rsidR="00ED54E0" w:rsidRPr="00182B84" w:rsidRDefault="001F6B6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930F77">
            <w:rPr>
              <w:rFonts w:eastAsia="Calibri" w:cs="Times New Roman"/>
              <w:color w:val="FF0000"/>
              <w:szCs w:val="16"/>
            </w:rPr>
            <w:t>2576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5D88A0" w14:textId="77777777" w:rsidR="00ED54E0" w:rsidRPr="00182B84" w:rsidRDefault="001F6B6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504159" w14:paraId="7C5E787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B14773" w14:textId="77777777" w:rsidR="00ED54E0" w:rsidRPr="00182B84" w:rsidRDefault="001F6B6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0EE470" w14:textId="77777777" w:rsidR="00ED54E0" w:rsidRPr="00182B84" w:rsidRDefault="001F6B6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F40A75A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B4D4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3076F8" w:tentative="1">
      <w:start w:val="1"/>
      <w:numFmt w:val="lowerLetter"/>
      <w:lvlText w:val="%2."/>
      <w:lvlJc w:val="left"/>
      <w:pPr>
        <w:ind w:left="1080" w:hanging="360"/>
      </w:pPr>
    </w:lvl>
    <w:lvl w:ilvl="2" w:tplc="7E12E19C" w:tentative="1">
      <w:start w:val="1"/>
      <w:numFmt w:val="lowerRoman"/>
      <w:lvlText w:val="%3."/>
      <w:lvlJc w:val="right"/>
      <w:pPr>
        <w:ind w:left="1800" w:hanging="180"/>
      </w:pPr>
    </w:lvl>
    <w:lvl w:ilvl="3" w:tplc="D8605310" w:tentative="1">
      <w:start w:val="1"/>
      <w:numFmt w:val="decimal"/>
      <w:lvlText w:val="%4."/>
      <w:lvlJc w:val="left"/>
      <w:pPr>
        <w:ind w:left="2520" w:hanging="360"/>
      </w:pPr>
    </w:lvl>
    <w:lvl w:ilvl="4" w:tplc="EDB61818" w:tentative="1">
      <w:start w:val="1"/>
      <w:numFmt w:val="lowerLetter"/>
      <w:lvlText w:val="%5."/>
      <w:lvlJc w:val="left"/>
      <w:pPr>
        <w:ind w:left="3240" w:hanging="360"/>
      </w:pPr>
    </w:lvl>
    <w:lvl w:ilvl="5" w:tplc="A6C201A8" w:tentative="1">
      <w:start w:val="1"/>
      <w:numFmt w:val="lowerRoman"/>
      <w:lvlText w:val="%6."/>
      <w:lvlJc w:val="right"/>
      <w:pPr>
        <w:ind w:left="3960" w:hanging="180"/>
      </w:pPr>
    </w:lvl>
    <w:lvl w:ilvl="6" w:tplc="00343EBA" w:tentative="1">
      <w:start w:val="1"/>
      <w:numFmt w:val="decimal"/>
      <w:lvlText w:val="%7."/>
      <w:lvlJc w:val="left"/>
      <w:pPr>
        <w:ind w:left="4680" w:hanging="360"/>
      </w:pPr>
    </w:lvl>
    <w:lvl w:ilvl="7" w:tplc="C8A88DFE" w:tentative="1">
      <w:start w:val="1"/>
      <w:numFmt w:val="lowerLetter"/>
      <w:lvlText w:val="%8."/>
      <w:lvlJc w:val="left"/>
      <w:pPr>
        <w:ind w:left="5400" w:hanging="360"/>
      </w:pPr>
    </w:lvl>
    <w:lvl w:ilvl="8" w:tplc="AF1657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F6B6D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D5C4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04159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30F77"/>
    <w:rsid w:val="00961E2F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5236F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63691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B7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s.org.e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2021-03-29T14:44:00Z</dcterms:created>
  <dcterms:modified xsi:type="dcterms:W3CDTF">2021-03-30T08:05:00Z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