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E802" w14:textId="77777777" w:rsidR="00985FA7" w:rsidRPr="00446FAB" w:rsidRDefault="004A79BB" w:rsidP="00446FAB">
      <w:pPr>
        <w:pStyle w:val="Title"/>
        <w:rPr>
          <w:b w:val="0"/>
          <w:caps w:val="0"/>
          <w:kern w:val="0"/>
        </w:rPr>
      </w:pPr>
      <w:bookmarkStart w:id="0" w:name="_GoBack"/>
      <w:bookmarkEnd w:id="0"/>
      <w:r w:rsidRPr="00446FAB">
        <w:rPr>
          <w:caps w:val="0"/>
          <w:kern w:val="0"/>
        </w:rPr>
        <w:t>NOTIFICATION</w:t>
      </w:r>
    </w:p>
    <w:p w14:paraId="4C458B30" w14:textId="77777777" w:rsidR="00985FA7" w:rsidRPr="00446FAB" w:rsidRDefault="004A79BB" w:rsidP="00446FAB">
      <w:pPr>
        <w:pStyle w:val="Title3"/>
      </w:pPr>
      <w:bookmarkStart w:id="1" w:name="bmkForFootnote"/>
      <w:r w:rsidRPr="00446FAB">
        <w:t>Addendum</w:t>
      </w:r>
      <w:bookmarkEnd w:id="1"/>
    </w:p>
    <w:p w14:paraId="22F99106" w14:textId="77777777" w:rsidR="00985FA7" w:rsidRPr="00446FAB" w:rsidRDefault="004A79BB" w:rsidP="00446FAB">
      <w:r>
        <w:t xml:space="preserve">The following communication, dated 5 February 2020, is being circulated at the request of the delegation of the </w:t>
      </w:r>
      <w:r>
        <w:rPr>
          <w:u w:val="single"/>
        </w:rPr>
        <w:t>Philippines</w:t>
      </w:r>
      <w:r>
        <w:t>.</w:t>
      </w:r>
      <w:bookmarkStart w:id="2" w:name="bmkChapeau"/>
      <w:bookmarkEnd w:id="2"/>
      <w:r w:rsidRPr="00446FAB">
        <w:t xml:space="preserve"> </w:t>
      </w:r>
    </w:p>
    <w:p w14:paraId="5B3D4BD3" w14:textId="77777777" w:rsidR="00985FA7" w:rsidRPr="00446FAB" w:rsidRDefault="00985FA7" w:rsidP="00446FAB"/>
    <w:p w14:paraId="5992C3C7" w14:textId="77777777" w:rsidR="00985FA7" w:rsidRPr="00446FAB" w:rsidRDefault="004A79BB" w:rsidP="00446FAB">
      <w:pPr>
        <w:jc w:val="center"/>
        <w:rPr>
          <w:b/>
        </w:rPr>
      </w:pPr>
      <w:r w:rsidRPr="00446FAB">
        <w:rPr>
          <w:b/>
        </w:rPr>
        <w:t>_______________</w:t>
      </w:r>
    </w:p>
    <w:p w14:paraId="6E6D993C" w14:textId="77777777" w:rsidR="00985FA7" w:rsidRPr="00446FAB" w:rsidRDefault="00985FA7" w:rsidP="00446FAB"/>
    <w:p w14:paraId="7D9C7ADE" w14:textId="77777777" w:rsidR="00985FA7" w:rsidRPr="00446FAB" w:rsidRDefault="00985FA7" w:rsidP="00446FAB"/>
    <w:p w14:paraId="7722A263" w14:textId="77777777" w:rsidR="00985FA7" w:rsidRPr="00446FAB" w:rsidRDefault="004A79BB" w:rsidP="00072886">
      <w:pPr>
        <w:spacing w:after="120"/>
      </w:pPr>
      <w:r w:rsidRPr="00446FAB">
        <w:t>Memorandum Circular 20-01 Series of 2020 is being issued to provide supplemental guidelines in line with the implementation of Department Administrative Order (DAO) 18-03 Series of 2018  - Mandatory Philippine National Standards (</w:t>
      </w:r>
      <w:proofErr w:type="spellStart"/>
      <w:r w:rsidRPr="00446FAB">
        <w:t>PNS</w:t>
      </w:r>
      <w:proofErr w:type="spellEnd"/>
      <w:r w:rsidRPr="00446FAB">
        <w:t>) for Household and Similar Electrical Appliances particularly on marking and testing requirements and transitory provisions for the (a) continued distribution or selling of covered products until 31 December 2020 of products manufactured or imported prior to 25 August 2019 and (b) market monitoring and enforcement starting 01 January 2021. </w:t>
      </w:r>
    </w:p>
    <w:p w14:paraId="06BCA708" w14:textId="77777777" w:rsidR="00985FA7" w:rsidRPr="00446FAB" w:rsidRDefault="00AF6574" w:rsidP="00072886">
      <w:pPr>
        <w:spacing w:after="120"/>
      </w:pPr>
      <w:hyperlink r:id="rId7" w:history="1">
        <w:r w:rsidR="004A79BB" w:rsidRPr="00446FAB">
          <w:rPr>
            <w:color w:val="0000FF"/>
            <w:u w:val="single"/>
          </w:rPr>
          <w:t>https://members.wto.org/crnattachments/2020/TBT/PHL/20_0951_00_e.pdf</w:t>
        </w:r>
      </w:hyperlink>
      <w:bookmarkStart w:id="3" w:name="spsMeasureAddress"/>
      <w:bookmarkEnd w:id="3"/>
    </w:p>
    <w:p w14:paraId="0E608326" w14:textId="77777777" w:rsidR="00985FA7" w:rsidRPr="00446FAB" w:rsidRDefault="004A79BB" w:rsidP="00446FAB">
      <w:pPr>
        <w:jc w:val="center"/>
        <w:rPr>
          <w:b/>
        </w:rPr>
      </w:pPr>
      <w:r w:rsidRPr="00446FAB">
        <w:rPr>
          <w:b/>
        </w:rPr>
        <w:t>__________</w:t>
      </w:r>
    </w:p>
    <w:sectPr w:rsidR="00985FA7" w:rsidRPr="00446FAB"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1C18" w14:textId="77777777" w:rsidR="000465B9" w:rsidRDefault="004A79BB">
      <w:r>
        <w:separator/>
      </w:r>
    </w:p>
  </w:endnote>
  <w:endnote w:type="continuationSeparator" w:id="0">
    <w:p w14:paraId="3373BF7D" w14:textId="77777777" w:rsidR="000465B9" w:rsidRDefault="004A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EA84" w14:textId="77777777" w:rsidR="00985FA7" w:rsidRPr="00446FAB" w:rsidRDefault="004A79BB"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B6CE" w14:textId="77777777" w:rsidR="00985FA7" w:rsidRPr="00446FAB" w:rsidRDefault="004A79BB"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FD43" w14:textId="77777777" w:rsidR="007B7F77" w:rsidRPr="00446FAB" w:rsidRDefault="004A79BB">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AC74" w14:textId="77777777" w:rsidR="000465B9" w:rsidRDefault="004A79BB">
      <w:r>
        <w:separator/>
      </w:r>
    </w:p>
  </w:footnote>
  <w:footnote w:type="continuationSeparator" w:id="0">
    <w:p w14:paraId="316773AF" w14:textId="77777777" w:rsidR="000465B9" w:rsidRDefault="004A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63D6" w14:textId="77777777" w:rsidR="00985FA7" w:rsidRPr="00446FAB" w:rsidRDefault="004A79BB" w:rsidP="00985FA7">
    <w:pPr>
      <w:pStyle w:val="Header"/>
      <w:pBdr>
        <w:bottom w:val="single" w:sz="4" w:space="1" w:color="auto"/>
      </w:pBdr>
      <w:tabs>
        <w:tab w:val="clear" w:pos="4513"/>
        <w:tab w:val="clear" w:pos="9027"/>
      </w:tabs>
      <w:jc w:val="center"/>
    </w:pPr>
    <w:proofErr w:type="spellStart"/>
    <w:r w:rsidRPr="00446FAB">
      <w:t>tbtSymbol</w:t>
    </w:r>
    <w:proofErr w:type="spellEnd"/>
  </w:p>
  <w:p w14:paraId="1AC808A6" w14:textId="77777777" w:rsidR="00985FA7" w:rsidRPr="00446FAB" w:rsidRDefault="00985FA7" w:rsidP="00985FA7">
    <w:pPr>
      <w:pStyle w:val="Header"/>
      <w:pBdr>
        <w:bottom w:val="single" w:sz="4" w:space="1" w:color="auto"/>
      </w:pBdr>
      <w:tabs>
        <w:tab w:val="clear" w:pos="4513"/>
        <w:tab w:val="clear" w:pos="9027"/>
      </w:tabs>
      <w:jc w:val="center"/>
    </w:pPr>
  </w:p>
  <w:p w14:paraId="07007E2F" w14:textId="77777777" w:rsidR="00985FA7" w:rsidRPr="00446FAB" w:rsidRDefault="004A79BB"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38F57531" w14:textId="77777777" w:rsidR="00985FA7" w:rsidRPr="00446FAB" w:rsidRDefault="00985FA7"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ECFF" w14:textId="77777777" w:rsidR="00985FA7" w:rsidRPr="00446FAB" w:rsidRDefault="004A79BB" w:rsidP="00985FA7">
    <w:pPr>
      <w:pStyle w:val="Header"/>
      <w:pBdr>
        <w:bottom w:val="single" w:sz="4" w:space="1" w:color="auto"/>
      </w:pBdr>
      <w:tabs>
        <w:tab w:val="clear" w:pos="4513"/>
        <w:tab w:val="clear" w:pos="9027"/>
      </w:tabs>
      <w:jc w:val="center"/>
    </w:pPr>
    <w:proofErr w:type="spellStart"/>
    <w:r w:rsidRPr="00446FAB">
      <w:t>tbtSymbol</w:t>
    </w:r>
    <w:proofErr w:type="spellEnd"/>
  </w:p>
  <w:p w14:paraId="7AA1C0C9" w14:textId="77777777" w:rsidR="00985FA7" w:rsidRPr="00446FAB" w:rsidRDefault="00985FA7" w:rsidP="00985FA7">
    <w:pPr>
      <w:pStyle w:val="Header"/>
      <w:pBdr>
        <w:bottom w:val="single" w:sz="4" w:space="1" w:color="auto"/>
      </w:pBdr>
      <w:tabs>
        <w:tab w:val="clear" w:pos="4513"/>
        <w:tab w:val="clear" w:pos="9027"/>
      </w:tabs>
      <w:jc w:val="center"/>
    </w:pPr>
  </w:p>
  <w:p w14:paraId="2A6DCA2B" w14:textId="77777777" w:rsidR="00985FA7" w:rsidRPr="00446FAB" w:rsidRDefault="004A79BB"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14:paraId="50F1A3DE" w14:textId="77777777" w:rsidR="00985FA7" w:rsidRPr="00446FAB" w:rsidRDefault="00985FA7"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4041" w14:paraId="29FA6563" w14:textId="77777777" w:rsidTr="00221064">
      <w:trPr>
        <w:trHeight w:val="240"/>
        <w:jc w:val="center"/>
      </w:trPr>
      <w:tc>
        <w:tcPr>
          <w:tcW w:w="3794" w:type="dxa"/>
          <w:shd w:val="clear" w:color="auto" w:fill="FFFFFF"/>
          <w:tcMar>
            <w:left w:w="108" w:type="dxa"/>
            <w:right w:w="108" w:type="dxa"/>
          </w:tcMar>
          <w:vAlign w:val="center"/>
        </w:tcPr>
        <w:p w14:paraId="0C4AC501" w14:textId="77777777"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2B745C01" w14:textId="77777777" w:rsidR="00ED54E0" w:rsidRPr="00985FA7" w:rsidRDefault="00ED54E0" w:rsidP="00180C12">
          <w:pPr>
            <w:jc w:val="right"/>
            <w:rPr>
              <w:b/>
              <w:color w:val="FF0000"/>
              <w:szCs w:val="16"/>
            </w:rPr>
          </w:pPr>
        </w:p>
      </w:tc>
    </w:tr>
    <w:bookmarkEnd w:id="4"/>
    <w:tr w:rsidR="00E44041" w14:paraId="3F55762A" w14:textId="77777777" w:rsidTr="00221064">
      <w:trPr>
        <w:trHeight w:val="213"/>
        <w:jc w:val="center"/>
      </w:trPr>
      <w:tc>
        <w:tcPr>
          <w:tcW w:w="3794" w:type="dxa"/>
          <w:vMerge w:val="restart"/>
          <w:shd w:val="clear" w:color="auto" w:fill="FFFFFF"/>
          <w:tcMar>
            <w:left w:w="0" w:type="dxa"/>
            <w:right w:w="0" w:type="dxa"/>
          </w:tcMar>
        </w:tcPr>
        <w:p w14:paraId="06104456" w14:textId="77777777" w:rsidR="00ED54E0" w:rsidRPr="00985FA7" w:rsidRDefault="00AF6574" w:rsidP="00180C12">
          <w:pPr>
            <w:jc w:val="left"/>
          </w:pPr>
          <w:r>
            <w:rPr>
              <w:lang w:eastAsia="en-GB"/>
            </w:rPr>
            <w:pict w14:anchorId="2F3FC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14:paraId="391A41A7" w14:textId="77777777" w:rsidR="00ED54E0" w:rsidRPr="00985FA7" w:rsidRDefault="00ED54E0" w:rsidP="00180C12">
          <w:pPr>
            <w:jc w:val="right"/>
            <w:rPr>
              <w:b/>
              <w:szCs w:val="16"/>
            </w:rPr>
          </w:pPr>
        </w:p>
      </w:tc>
    </w:tr>
    <w:tr w:rsidR="00E44041" w14:paraId="23D58B45" w14:textId="77777777" w:rsidTr="00221064">
      <w:trPr>
        <w:trHeight w:val="868"/>
        <w:jc w:val="center"/>
      </w:trPr>
      <w:tc>
        <w:tcPr>
          <w:tcW w:w="3794" w:type="dxa"/>
          <w:vMerge/>
          <w:shd w:val="clear" w:color="auto" w:fill="FFFFFF"/>
          <w:tcMar>
            <w:left w:w="108" w:type="dxa"/>
            <w:right w:w="108" w:type="dxa"/>
          </w:tcMar>
        </w:tcPr>
        <w:p w14:paraId="4CA30292" w14:textId="77777777"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14:paraId="24A688A9" w14:textId="77777777" w:rsidR="00ED54E0" w:rsidRPr="00446FAB" w:rsidRDefault="004A79BB" w:rsidP="00985FA7">
          <w:pPr>
            <w:jc w:val="right"/>
            <w:rPr>
              <w:b/>
              <w:szCs w:val="16"/>
            </w:rPr>
          </w:pPr>
          <w:bookmarkStart w:id="5" w:name="bmkSymbols"/>
          <w:r w:rsidRPr="00446FAB">
            <w:rPr>
              <w:b/>
              <w:szCs w:val="16"/>
            </w:rPr>
            <w:t>G/TBT/N/</w:t>
          </w:r>
          <w:proofErr w:type="spellStart"/>
          <w:r w:rsidRPr="00446FAB">
            <w:rPr>
              <w:b/>
              <w:szCs w:val="16"/>
            </w:rPr>
            <w:t>PHL</w:t>
          </w:r>
          <w:proofErr w:type="spellEnd"/>
          <w:r w:rsidRPr="00446FAB">
            <w:rPr>
              <w:b/>
              <w:szCs w:val="16"/>
            </w:rPr>
            <w:t>/196/Rev.1/Add.1</w:t>
          </w:r>
          <w:bookmarkEnd w:id="5"/>
        </w:p>
      </w:tc>
    </w:tr>
    <w:tr w:rsidR="00E44041" w14:paraId="7FBE5ACD" w14:textId="77777777" w:rsidTr="00221064">
      <w:trPr>
        <w:trHeight w:val="240"/>
        <w:jc w:val="center"/>
      </w:trPr>
      <w:tc>
        <w:tcPr>
          <w:tcW w:w="3794" w:type="dxa"/>
          <w:vMerge/>
          <w:shd w:val="clear" w:color="auto" w:fill="FFFFFF"/>
          <w:tcMar>
            <w:left w:w="108" w:type="dxa"/>
            <w:right w:w="108" w:type="dxa"/>
          </w:tcMar>
          <w:vAlign w:val="center"/>
        </w:tcPr>
        <w:p w14:paraId="524CA1AB" w14:textId="77777777" w:rsidR="00ED54E0" w:rsidRPr="00985FA7" w:rsidRDefault="00ED54E0" w:rsidP="00180C12"/>
      </w:tc>
      <w:tc>
        <w:tcPr>
          <w:tcW w:w="5448" w:type="dxa"/>
          <w:gridSpan w:val="2"/>
          <w:shd w:val="clear" w:color="auto" w:fill="FFFFFF"/>
          <w:tcMar>
            <w:left w:w="108" w:type="dxa"/>
            <w:right w:w="108" w:type="dxa"/>
          </w:tcMar>
          <w:vAlign w:val="center"/>
        </w:tcPr>
        <w:p w14:paraId="60E30186" w14:textId="244551DB" w:rsidR="00ED54E0" w:rsidRPr="00985FA7" w:rsidRDefault="004A79BB" w:rsidP="00180C12">
          <w:pPr>
            <w:jc w:val="right"/>
            <w:rPr>
              <w:szCs w:val="16"/>
            </w:rPr>
          </w:pPr>
          <w:bookmarkStart w:id="6" w:name="spsDateDistribution"/>
          <w:bookmarkStart w:id="7" w:name="bmkDate"/>
          <w:bookmarkEnd w:id="6"/>
          <w:bookmarkEnd w:id="7"/>
          <w:r>
            <w:rPr>
              <w:szCs w:val="16"/>
            </w:rPr>
            <w:t>6 February 2020</w:t>
          </w:r>
        </w:p>
      </w:tc>
    </w:tr>
    <w:tr w:rsidR="00E44041" w14:paraId="1B59464E"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AE649B" w14:textId="24070B95" w:rsidR="00ED54E0" w:rsidRPr="00985FA7" w:rsidRDefault="004A79BB" w:rsidP="00180C12">
          <w:pPr>
            <w:jc w:val="left"/>
            <w:rPr>
              <w:b/>
            </w:rPr>
          </w:pPr>
          <w:bookmarkStart w:id="8" w:name="bmkSerial"/>
          <w:r w:rsidRPr="00446FAB">
            <w:rPr>
              <w:color w:val="FF0000"/>
              <w:szCs w:val="16"/>
            </w:rPr>
            <w:t>(</w:t>
          </w:r>
          <w:bookmarkStart w:id="9" w:name="spsSerialNumber"/>
          <w:bookmarkEnd w:id="9"/>
          <w:r>
            <w:rPr>
              <w:color w:val="FF0000"/>
              <w:szCs w:val="16"/>
            </w:rPr>
            <w:t>20-0</w:t>
          </w:r>
          <w:r w:rsidR="00AF6574">
            <w:rPr>
              <w:color w:val="FF0000"/>
              <w:szCs w:val="16"/>
            </w:rPr>
            <w:t>966</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71566B24" w14:textId="77777777" w:rsidR="00ED54E0" w:rsidRPr="00985FA7" w:rsidRDefault="004A79BB"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E44041" w14:paraId="79351A42"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EAEC7C" w14:textId="77777777" w:rsidR="00ED54E0" w:rsidRPr="00985FA7" w:rsidRDefault="004A79BB"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317F3C32" w14:textId="77777777" w:rsidR="00ED54E0" w:rsidRPr="00446FAB" w:rsidRDefault="004A79BB"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14:paraId="053D5CDA" w14:textId="77777777"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BE60CA">
      <w:start w:val="1"/>
      <w:numFmt w:val="decimal"/>
      <w:pStyle w:val="SummaryText"/>
      <w:lvlText w:val="%1."/>
      <w:lvlJc w:val="left"/>
      <w:pPr>
        <w:ind w:left="360" w:hanging="360"/>
      </w:pPr>
    </w:lvl>
    <w:lvl w:ilvl="1" w:tplc="BF9A0C44" w:tentative="1">
      <w:start w:val="1"/>
      <w:numFmt w:val="lowerLetter"/>
      <w:lvlText w:val="%2."/>
      <w:lvlJc w:val="left"/>
      <w:pPr>
        <w:ind w:left="1080" w:hanging="360"/>
      </w:pPr>
    </w:lvl>
    <w:lvl w:ilvl="2" w:tplc="E68AC8C4" w:tentative="1">
      <w:start w:val="1"/>
      <w:numFmt w:val="lowerRoman"/>
      <w:lvlText w:val="%3."/>
      <w:lvlJc w:val="right"/>
      <w:pPr>
        <w:ind w:left="1800" w:hanging="180"/>
      </w:pPr>
    </w:lvl>
    <w:lvl w:ilvl="3" w:tplc="A400FE2C" w:tentative="1">
      <w:start w:val="1"/>
      <w:numFmt w:val="decimal"/>
      <w:lvlText w:val="%4."/>
      <w:lvlJc w:val="left"/>
      <w:pPr>
        <w:ind w:left="2520" w:hanging="360"/>
      </w:pPr>
    </w:lvl>
    <w:lvl w:ilvl="4" w:tplc="72ACCE3E" w:tentative="1">
      <w:start w:val="1"/>
      <w:numFmt w:val="lowerLetter"/>
      <w:lvlText w:val="%5."/>
      <w:lvlJc w:val="left"/>
      <w:pPr>
        <w:ind w:left="3240" w:hanging="360"/>
      </w:pPr>
    </w:lvl>
    <w:lvl w:ilvl="5" w:tplc="C27C8C8A" w:tentative="1">
      <w:start w:val="1"/>
      <w:numFmt w:val="lowerRoman"/>
      <w:lvlText w:val="%6."/>
      <w:lvlJc w:val="right"/>
      <w:pPr>
        <w:ind w:left="3960" w:hanging="180"/>
      </w:pPr>
    </w:lvl>
    <w:lvl w:ilvl="6" w:tplc="FCE0A820" w:tentative="1">
      <w:start w:val="1"/>
      <w:numFmt w:val="decimal"/>
      <w:lvlText w:val="%7."/>
      <w:lvlJc w:val="left"/>
      <w:pPr>
        <w:ind w:left="4680" w:hanging="360"/>
      </w:pPr>
    </w:lvl>
    <w:lvl w:ilvl="7" w:tplc="628E742C" w:tentative="1">
      <w:start w:val="1"/>
      <w:numFmt w:val="lowerLetter"/>
      <w:lvlText w:val="%8."/>
      <w:lvlJc w:val="left"/>
      <w:pPr>
        <w:ind w:left="5400" w:hanging="360"/>
      </w:pPr>
    </w:lvl>
    <w:lvl w:ilvl="8" w:tplc="4F561D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465B9"/>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A79BB"/>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AF6574"/>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4041"/>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TBT/PHL/20_095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792</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dcterms:created xsi:type="dcterms:W3CDTF">2017-07-03T10:36:00Z</dcterms:created>
  <dcterms:modified xsi:type="dcterms:W3CDTF">2020-02-06T14:30:00Z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cd1b020a-03d2-48d4-b49a-538e5c3f408b</vt:lpwstr>
  </property>
  <property fmtid="{D5CDD505-2E9C-101B-9397-08002B2CF9AE}" pid="4" name="WTOCLASSIFICATION">
    <vt:lpwstr>WTO OFFICIAL</vt:lpwstr>
  </property>
</Properties>
</file>