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B97917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B97917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B97917" w:rsidP="00446FAB">
      <w:r>
        <w:t xml:space="preserve">The following communication, dated 6 January 2020, is being circulated at the request of the delegation of the </w:t>
      </w:r>
      <w:r>
        <w:rPr>
          <w:u w:val="single"/>
        </w:rPr>
        <w:t>United States of America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B97917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B97917" w:rsidP="00072886">
      <w:pPr>
        <w:spacing w:after="120"/>
      </w:pPr>
      <w:r w:rsidRPr="00446FAB">
        <w:t>TITLE: Electronic-Cigarette Substance Standards</w:t>
      </w:r>
    </w:p>
    <w:p w:rsidR="00A92E14" w:rsidRPr="00446FAB" w:rsidRDefault="00B97917" w:rsidP="00072886">
      <w:pPr>
        <w:spacing w:after="120"/>
      </w:pPr>
      <w:r w:rsidRPr="00446FAB">
        <w:t>AGENCY: Department of Health, Disease Control and Prevention, Bureau of Health Promotion, State of Utah</w:t>
      </w:r>
    </w:p>
    <w:p w:rsidR="00A92E14" w:rsidRPr="00446FAB" w:rsidRDefault="00B97917" w:rsidP="00072886">
      <w:pPr>
        <w:spacing w:after="120"/>
      </w:pPr>
      <w:r w:rsidRPr="00446FAB">
        <w:t>ACTION: Rule Adoption</w:t>
      </w:r>
    </w:p>
    <w:p w:rsidR="00A92E14" w:rsidRPr="00446FAB" w:rsidRDefault="00B97917" w:rsidP="00072886">
      <w:pPr>
        <w:spacing w:after="120"/>
      </w:pPr>
      <w:r w:rsidRPr="00446FAB">
        <w:t>SUMMARY: Adopts rule concerning electronic cigarette substance standards.</w:t>
      </w:r>
    </w:p>
    <w:p w:rsidR="00A92E14" w:rsidRPr="00446FAB" w:rsidRDefault="00B97917" w:rsidP="00072886">
      <w:pPr>
        <w:spacing w:after="120"/>
      </w:pPr>
      <w:r w:rsidRPr="00446FAB">
        <w:t>Effective date: 1 December 2019</w:t>
      </w:r>
    </w:p>
    <w:p w:rsidR="00A92E14" w:rsidRPr="00446FAB" w:rsidRDefault="00B97917" w:rsidP="00072886">
      <w:pPr>
        <w:spacing w:after="120"/>
      </w:pPr>
      <w:r w:rsidRPr="00446FAB">
        <w:t xml:space="preserve">Vol. 2019, No. 24, Utah State Bulletin 15 December 2019 Notice of Rule Effective dates, page 209: </w:t>
      </w:r>
      <w:hyperlink r:id="rId7" w:tgtFrame="_blank" w:history="1">
        <w:hyperlink r:id="rId8" w:history="1"/>
        <w:hyperlink r:id="rId9" w:history="1">
          <w:r w:rsidRPr="00446FAB">
            <w:rPr>
              <w:color w:val="0000FF"/>
              <w:u w:val="single"/>
            </w:rPr>
            <w:t>https://rules.utah.gov/publicat/bull_pdf/2019/b20191215.pdf</w:t>
          </w:r>
        </w:hyperlink>
      </w:hyperlink>
    </w:p>
    <w:p w:rsidR="00A92E14" w:rsidRPr="00446FAB" w:rsidRDefault="00B97917" w:rsidP="00072886">
      <w:pPr>
        <w:spacing w:after="120"/>
        <w:jc w:val="left"/>
      </w:pPr>
      <w:r w:rsidRPr="00446FAB">
        <w:t xml:space="preserve">Utah Administrative Code Title R384. Health, Disease Control and Prevention, Health Promotion </w:t>
      </w:r>
      <w:r w:rsidRPr="00446FAB">
        <w:br/>
      </w:r>
      <w:hyperlink r:id="rId10" w:tgtFrame="_blank" w:history="1">
        <w:hyperlink r:id="rId11" w:history="1"/>
        <w:hyperlink r:id="rId12" w:history="1">
          <w:r w:rsidRPr="00446FAB">
            <w:rPr>
              <w:color w:val="0000FF"/>
              <w:u w:val="single"/>
            </w:rPr>
            <w:t>https://rules.utah.gov/publicat/code/r384/r384-415.htm</w:t>
          </w:r>
        </w:hyperlink>
      </w:hyperlink>
    </w:p>
    <w:p w:rsidR="00A92E14" w:rsidRPr="00446FAB" w:rsidRDefault="00B97917" w:rsidP="00072886">
      <w:pPr>
        <w:spacing w:after="120"/>
        <w:jc w:val="left"/>
      </w:pPr>
      <w:r w:rsidRPr="00446FAB">
        <w:t xml:space="preserve">R384-415. Electronic-Cigarette Substance Standards </w:t>
      </w:r>
      <w:r w:rsidRPr="00446FAB">
        <w:br/>
      </w:r>
      <w:hyperlink r:id="rId13" w:tgtFrame="_blank" w:history="1">
        <w:hyperlink r:id="rId14" w:history="1"/>
        <w:hyperlink r:id="rId15" w:history="1">
          <w:r w:rsidRPr="00446FAB">
            <w:rPr>
              <w:color w:val="0000FF"/>
              <w:u w:val="single"/>
            </w:rPr>
            <w:t>https://rules.utah.gov/publicat/code/r384/r384-415.htm</w:t>
          </w:r>
        </w:hyperlink>
      </w:hyperlink>
    </w:p>
    <w:p w:rsidR="00985FA7" w:rsidRPr="00446FAB" w:rsidRDefault="009F5807" w:rsidP="00072886">
      <w:pPr>
        <w:spacing w:after="120"/>
      </w:pPr>
      <w:hyperlink r:id="rId16" w:history="1">
        <w:r w:rsidR="00B97917" w:rsidRPr="00446FAB">
          <w:rPr>
            <w:color w:val="0000FF"/>
            <w:u w:val="single"/>
          </w:rPr>
          <w:t>https://members.wto.org/crnattachments/2020/TBT/USA/20_0029_00_e.pdf</w:t>
        </w:r>
      </w:hyperlink>
      <w:bookmarkStart w:id="2" w:name="spsMeasureAddress"/>
      <w:bookmarkEnd w:id="2"/>
    </w:p>
    <w:p w:rsidR="00985FA7" w:rsidRPr="00446FAB" w:rsidRDefault="00B97917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82" w:rsidRDefault="00B97917">
      <w:r>
        <w:separator/>
      </w:r>
    </w:p>
  </w:endnote>
  <w:endnote w:type="continuationSeparator" w:id="0">
    <w:p w:rsidR="008D5482" w:rsidRDefault="00B9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B97917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B97917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B97917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82" w:rsidRDefault="00B97917">
      <w:r>
        <w:separator/>
      </w:r>
    </w:p>
  </w:footnote>
  <w:footnote w:type="continuationSeparator" w:id="0">
    <w:p w:rsidR="008D5482" w:rsidRDefault="00B9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B9791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B9791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B9791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B9791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2E14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A92E14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9F5807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A92E14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B97917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G/TBT/N/USA/1088/Rev.1/Add.1</w:t>
          </w:r>
          <w:bookmarkEnd w:id="4"/>
        </w:p>
      </w:tc>
    </w:tr>
    <w:tr w:rsidR="00A92E14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97917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6 January 2020</w:t>
          </w:r>
        </w:p>
      </w:tc>
    </w:tr>
    <w:tr w:rsidR="00A92E14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B97917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9F5807">
            <w:rPr>
              <w:color w:val="FF0000"/>
              <w:szCs w:val="16"/>
            </w:rPr>
            <w:t>0016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B97917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A92E14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B97917" w:rsidP="00180C12">
          <w:pPr>
            <w:jc w:val="left"/>
            <w:rPr>
              <w:sz w:val="14"/>
              <w:szCs w:val="16"/>
            </w:rPr>
          </w:pPr>
          <w:bookmarkStart w:id="11" w:name="bmkCommittee"/>
          <w:r w:rsidRPr="00446FAB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B97917" w:rsidP="00985FA7">
          <w:pPr>
            <w:jc w:val="right"/>
            <w:rPr>
              <w:bCs/>
              <w:szCs w:val="18"/>
            </w:rPr>
          </w:pPr>
          <w:bookmarkStart w:id="12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3" w:name="spsOriginalLanguage"/>
          <w:r w:rsidRPr="00446FAB">
            <w:rPr>
              <w:szCs w:val="18"/>
            </w:rPr>
            <w:t>English</w:t>
          </w:r>
          <w:bookmarkEnd w:id="13"/>
          <w:bookmarkEnd w:id="12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DF057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5A6A9A" w:tentative="1">
      <w:start w:val="1"/>
      <w:numFmt w:val="lowerLetter"/>
      <w:lvlText w:val="%2."/>
      <w:lvlJc w:val="left"/>
      <w:pPr>
        <w:ind w:left="1080" w:hanging="360"/>
      </w:pPr>
    </w:lvl>
    <w:lvl w:ilvl="2" w:tplc="F8A8EDC8" w:tentative="1">
      <w:start w:val="1"/>
      <w:numFmt w:val="lowerRoman"/>
      <w:lvlText w:val="%3."/>
      <w:lvlJc w:val="right"/>
      <w:pPr>
        <w:ind w:left="1800" w:hanging="180"/>
      </w:pPr>
    </w:lvl>
    <w:lvl w:ilvl="3" w:tplc="A5C4E780" w:tentative="1">
      <w:start w:val="1"/>
      <w:numFmt w:val="decimal"/>
      <w:lvlText w:val="%4."/>
      <w:lvlJc w:val="left"/>
      <w:pPr>
        <w:ind w:left="2520" w:hanging="360"/>
      </w:pPr>
    </w:lvl>
    <w:lvl w:ilvl="4" w:tplc="D7C40BC0" w:tentative="1">
      <w:start w:val="1"/>
      <w:numFmt w:val="lowerLetter"/>
      <w:lvlText w:val="%5."/>
      <w:lvlJc w:val="left"/>
      <w:pPr>
        <w:ind w:left="3240" w:hanging="360"/>
      </w:pPr>
    </w:lvl>
    <w:lvl w:ilvl="5" w:tplc="25B023C2" w:tentative="1">
      <w:start w:val="1"/>
      <w:numFmt w:val="lowerRoman"/>
      <w:lvlText w:val="%6."/>
      <w:lvlJc w:val="right"/>
      <w:pPr>
        <w:ind w:left="3960" w:hanging="180"/>
      </w:pPr>
    </w:lvl>
    <w:lvl w:ilvl="6" w:tplc="193C8E16" w:tentative="1">
      <w:start w:val="1"/>
      <w:numFmt w:val="decimal"/>
      <w:lvlText w:val="%7."/>
      <w:lvlJc w:val="left"/>
      <w:pPr>
        <w:ind w:left="4680" w:hanging="360"/>
      </w:pPr>
    </w:lvl>
    <w:lvl w:ilvl="7" w:tplc="4906C588" w:tentative="1">
      <w:start w:val="1"/>
      <w:numFmt w:val="lowerLetter"/>
      <w:lvlText w:val="%8."/>
      <w:lvlJc w:val="left"/>
      <w:pPr>
        <w:ind w:left="5400" w:hanging="360"/>
      </w:pPr>
    </w:lvl>
    <w:lvl w:ilvl="8" w:tplc="930A54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D5482"/>
    <w:rsid w:val="008E372C"/>
    <w:rsid w:val="0092464B"/>
    <w:rsid w:val="009722DD"/>
    <w:rsid w:val="00985FA7"/>
    <w:rsid w:val="009A6F54"/>
    <w:rsid w:val="009F5807"/>
    <w:rsid w:val="00A6057A"/>
    <w:rsid w:val="00A74017"/>
    <w:rsid w:val="00A92E14"/>
    <w:rsid w:val="00AA332C"/>
    <w:rsid w:val="00AC27F8"/>
    <w:rsid w:val="00AD4C72"/>
    <w:rsid w:val="00AE2AEE"/>
    <w:rsid w:val="00B00276"/>
    <w:rsid w:val="00B230EC"/>
    <w:rsid w:val="00B52738"/>
    <w:rsid w:val="00B56EDC"/>
    <w:rsid w:val="00B97917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72EF70"/>
  <w15:docId w15:val="{E46B21A1-A192-43D8-952E-357FE764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es.utah.gov/publicat/bull_pdf/2019/b20191215.pdf" TargetMode="External"/><Relationship Id="rId13" Type="http://schemas.openxmlformats.org/officeDocument/2006/relationships/hyperlink" Target="%20HYPERLINK%2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%20HYPERLINK%20" TargetMode="External"/><Relationship Id="rId12" Type="http://schemas.openxmlformats.org/officeDocument/2006/relationships/hyperlink" Target="https://rules.utah.gov/publicat/code/r384/r384-415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0/TBT/USA/20_0029_00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les.utah.gov/publicat/code/r384/r384-415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les.utah.gov/publicat/code/r384/r384-415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%20HYPERLINK%2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les.utah.gov/publicat/bull_pdf/2019/b20191215.pdf" TargetMode="External"/><Relationship Id="rId14" Type="http://schemas.openxmlformats.org/officeDocument/2006/relationships/hyperlink" Target="https://rules.utah.gov/publicat/code/r384/r384-415.htm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19</cp:revision>
  <dcterms:created xsi:type="dcterms:W3CDTF">2017-07-03T10:36:00Z</dcterms:created>
  <dcterms:modified xsi:type="dcterms:W3CDTF">2020-01-06T13:12:00Z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