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2C7E86" w:rsidP="00DD3DD7">
      <w:pPr>
        <w:pStyle w:val="Title"/>
      </w:pPr>
      <w:r w:rsidRPr="002F663C">
        <w:t>NOTIFICATION</w:t>
      </w:r>
    </w:p>
    <w:p w:rsidR="002F663C" w:rsidRPr="002F663C" w:rsidRDefault="002C7E86" w:rsidP="00DD3DD7">
      <w:pPr>
        <w:pStyle w:val="Title3"/>
      </w:pPr>
      <w:r w:rsidRPr="002F663C">
        <w:t>Addendum</w:t>
      </w:r>
    </w:p>
    <w:p w:rsidR="002F663C" w:rsidRDefault="002C7E8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7 January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Indonesia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2C7E86"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2C7E86"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Regulation of the Chairman of NADFC RI No.22 of 2016 on The Requirement for The Use of Flavorings </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C01B8"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2C7E86"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6C01B8" w:rsidTr="00E9471B">
        <w:tc>
          <w:tcPr>
            <w:tcW w:w="851" w:type="dxa"/>
            <w:shd w:val="clear" w:color="auto" w:fill="auto"/>
          </w:tcPr>
          <w:p w:rsidR="002F663C" w:rsidRPr="00711F9C" w:rsidRDefault="002C7E86"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2C7E8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6C01B8" w:rsidTr="00E9471B">
        <w:tc>
          <w:tcPr>
            <w:tcW w:w="851" w:type="dxa"/>
            <w:shd w:val="clear" w:color="auto" w:fill="auto"/>
          </w:tcPr>
          <w:p w:rsidR="002F663C" w:rsidRPr="00711F9C" w:rsidRDefault="002C7E86"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2C7E8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6C01B8" w:rsidTr="00E9471B">
        <w:tc>
          <w:tcPr>
            <w:tcW w:w="851" w:type="dxa"/>
            <w:shd w:val="clear" w:color="auto" w:fill="auto"/>
          </w:tcPr>
          <w:p w:rsidR="002F663C" w:rsidRPr="00711F9C" w:rsidRDefault="002C7E86"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2C7E8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 July 2020</w:t>
            </w:r>
            <w:bookmarkEnd w:id="11"/>
          </w:p>
        </w:tc>
      </w:tr>
      <w:tr w:rsidR="006C01B8" w:rsidTr="00E9471B">
        <w:tc>
          <w:tcPr>
            <w:tcW w:w="851" w:type="dxa"/>
            <w:shd w:val="clear" w:color="auto" w:fill="auto"/>
          </w:tcPr>
          <w:p w:rsidR="002F663C" w:rsidRPr="00711F9C" w:rsidRDefault="002C7E86"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2C7E8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 July 2020</w:t>
            </w:r>
            <w:bookmarkEnd w:id="13"/>
          </w:p>
        </w:tc>
      </w:tr>
      <w:tr w:rsidR="006C01B8" w:rsidTr="00E9471B">
        <w:tc>
          <w:tcPr>
            <w:tcW w:w="851" w:type="dxa"/>
            <w:shd w:val="clear" w:color="auto" w:fill="auto"/>
          </w:tcPr>
          <w:p w:rsidR="002F663C" w:rsidRPr="00711F9C" w:rsidRDefault="002C7E86"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2C7E86"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344074" w:rsidP="00EB7B40">
            <w:pPr>
              <w:spacing w:before="60" w:after="60"/>
              <w:rPr>
                <w:rFonts w:eastAsia="Calibri" w:cs="Times New Roman"/>
              </w:rPr>
            </w:pPr>
            <w:hyperlink r:id="rId8" w:history="1">
              <w:r w:rsidR="002C7E86">
                <w:rPr>
                  <w:rFonts w:eastAsia="Calibri" w:cs="Times New Roman"/>
                  <w:color w:val="0000FF"/>
                  <w:u w:val="single"/>
                </w:rPr>
                <w:t>https://members.wto.org/crnattachments/2021/TBT/IDN/final_measure/21_0272_00_x.pdf</w:t>
              </w:r>
            </w:hyperlink>
            <w:bookmarkEnd w:id="16"/>
          </w:p>
        </w:tc>
      </w:tr>
      <w:tr w:rsidR="006C01B8" w:rsidTr="00E9471B">
        <w:tc>
          <w:tcPr>
            <w:tcW w:w="851" w:type="dxa"/>
            <w:shd w:val="clear" w:color="auto" w:fill="auto"/>
          </w:tcPr>
          <w:p w:rsidR="002F663C" w:rsidRPr="00711F9C" w:rsidRDefault="002C7E86"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2C7E8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2C7E8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6C01B8" w:rsidTr="00E9471B">
        <w:tc>
          <w:tcPr>
            <w:tcW w:w="851" w:type="dxa"/>
            <w:shd w:val="clear" w:color="auto" w:fill="auto"/>
          </w:tcPr>
          <w:p w:rsidR="002F663C" w:rsidRPr="00711F9C" w:rsidRDefault="002C7E86"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2C7E8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2C7E8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C01B8" w:rsidTr="00E9471B">
        <w:tc>
          <w:tcPr>
            <w:tcW w:w="851" w:type="dxa"/>
            <w:shd w:val="clear" w:color="auto" w:fill="auto"/>
          </w:tcPr>
          <w:p w:rsidR="002F663C" w:rsidRPr="00711F9C" w:rsidRDefault="002C7E86"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2C7E8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C01B8" w:rsidTr="00E9471B">
        <w:tc>
          <w:tcPr>
            <w:tcW w:w="851" w:type="dxa"/>
            <w:tcBorders>
              <w:bottom w:val="double" w:sz="4" w:space="0" w:color="auto"/>
            </w:tcBorders>
            <w:shd w:val="clear" w:color="auto" w:fill="auto"/>
          </w:tcPr>
          <w:p w:rsidR="002F663C" w:rsidRPr="00711F9C" w:rsidRDefault="002C7E86"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2C7E8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3971FF" w:rsidRPr="007F6EA2" w:rsidRDefault="002C7E8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Regulation of the Chairperson of Indonesia FDA Number 13 of 2020 is the revised version of Regulation of the Chairperson of Indonesian FDA Number 22 of 2016 on Requirements the Use of Flavouring. This regulations covers about classification of flavouring, maximum level of flavouring, list of flavouring adjunct, list of flavoring substances, list of the Sources of Natural Aromatic Raw Materials and/or Sources of Flavoring Preparations, The name of flavouring substances allowed to be used as flavouring, List of flavouring which allowed to be used in follow up formula, List of flavouring which allowed to be used in Complementary foods for infants and young children, Maximum residue of Extraction solvent in food product which used for process flavouring, the labelling and also the requirements for submission of the use of flavoring which is not covered in this regulation.</w:t>
      </w:r>
    </w:p>
    <w:p w:rsidR="005B753A" w:rsidRPr="002F663C" w:rsidRDefault="002C7E86" w:rsidP="00B16ACF">
      <w:pPr>
        <w:spacing w:after="120"/>
        <w:rPr>
          <w:rFonts w:eastAsia="Calibri" w:cs="Times New Roman"/>
          <w:szCs w:val="18"/>
        </w:rPr>
      </w:pPr>
      <w:r w:rsidRPr="002F663C">
        <w:rPr>
          <w:rFonts w:eastAsia="Calibri" w:cs="Times New Roman"/>
          <w:szCs w:val="18"/>
        </w:rPr>
        <w:t>The new provisions of this regulation include: list of solvent as flavouring adjunct, and list of the Sources of Natural Aromatic Raw Materials and/or Sources of Flavoring Preparations.</w:t>
      </w:r>
    </w:p>
    <w:p w:rsidR="005B753A" w:rsidRPr="002F663C" w:rsidRDefault="002C7E86" w:rsidP="00B16ACF">
      <w:pPr>
        <w:spacing w:after="120"/>
        <w:rPr>
          <w:rFonts w:eastAsia="Calibri" w:cs="Times New Roman"/>
          <w:szCs w:val="18"/>
        </w:rPr>
      </w:pPr>
      <w:r w:rsidRPr="002F663C">
        <w:rPr>
          <w:rFonts w:eastAsia="Calibri" w:cs="Times New Roman"/>
          <w:szCs w:val="18"/>
        </w:rPr>
        <w:lastRenderedPageBreak/>
        <w:t>The Flavouring and Processed Food contain flavouring which has a marketing approval must adjust with this regulation no later than 24 months from the date of enactment.</w:t>
      </w:r>
    </w:p>
    <w:p w:rsidR="006C5A96" w:rsidRDefault="002C7E86"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9C6" w:rsidRDefault="002C7E86">
      <w:r>
        <w:separator/>
      </w:r>
    </w:p>
  </w:endnote>
  <w:endnote w:type="continuationSeparator" w:id="0">
    <w:p w:rsidR="00BA69C6" w:rsidRDefault="002C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2C7E8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2C7E86"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86" w:rsidRDefault="002C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2C7E86" w:rsidP="00ED54E0">
      <w:r>
        <w:separator/>
      </w:r>
    </w:p>
  </w:footnote>
  <w:footnote w:type="continuationSeparator" w:id="0">
    <w:p w:rsidR="00724E52" w:rsidRDefault="002C7E86" w:rsidP="00ED54E0">
      <w:r>
        <w:continuationSeparator/>
      </w:r>
    </w:p>
  </w:footnote>
  <w:footnote w:id="1">
    <w:p w:rsidR="007F6EA2" w:rsidRDefault="002C7E8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2C7E86" w:rsidP="00DD3DD7">
    <w:pPr>
      <w:pStyle w:val="Header"/>
      <w:pBdr>
        <w:bottom w:val="single" w:sz="4" w:space="1" w:color="auto"/>
      </w:pBdr>
      <w:tabs>
        <w:tab w:val="clear" w:pos="4513"/>
        <w:tab w:val="clear" w:pos="9027"/>
      </w:tabs>
      <w:jc w:val="center"/>
    </w:pPr>
    <w:bookmarkStart w:id="26" w:name="bmkSymbols2"/>
    <w:r>
      <w:t>PROVISIONAL210272</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2C7E8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2C7E86" w:rsidP="00DD3DD7">
    <w:pPr>
      <w:pStyle w:val="Header"/>
      <w:pBdr>
        <w:bottom w:val="single" w:sz="4" w:space="1" w:color="auto"/>
      </w:pBdr>
      <w:tabs>
        <w:tab w:val="clear" w:pos="4513"/>
        <w:tab w:val="clear" w:pos="9027"/>
      </w:tabs>
      <w:jc w:val="center"/>
    </w:pPr>
    <w:bookmarkStart w:id="27" w:name="spsSymbolHeader"/>
    <w:r w:rsidRPr="006C5A96">
      <w:t>G/TBT/N/IDN/112/Add.1</w:t>
    </w:r>
    <w:bookmarkEnd w:id="27"/>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2C7E8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01B8"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2C7E86" w:rsidP="00425DC5">
          <w:pPr>
            <w:jc w:val="right"/>
            <w:rPr>
              <w:b/>
              <w:color w:val="FF0000"/>
              <w:szCs w:val="16"/>
            </w:rPr>
          </w:pPr>
          <w:r>
            <w:rPr>
              <w:b/>
              <w:color w:val="FF0000"/>
              <w:szCs w:val="16"/>
            </w:rPr>
            <w:t xml:space="preserve"> </w:t>
          </w:r>
        </w:p>
      </w:tc>
    </w:tr>
    <w:tr w:rsidR="006C01B8" w:rsidTr="00544326">
      <w:trPr>
        <w:trHeight w:val="213"/>
        <w:jc w:val="center"/>
      </w:trPr>
      <w:tc>
        <w:tcPr>
          <w:tcW w:w="3794" w:type="dxa"/>
          <w:vMerge w:val="restart"/>
          <w:shd w:val="clear" w:color="auto" w:fill="FFFFFF"/>
          <w:tcMar>
            <w:left w:w="0" w:type="dxa"/>
            <w:right w:w="0" w:type="dxa"/>
          </w:tcMar>
        </w:tcPr>
        <w:p w:rsidR="00ED54E0" w:rsidRPr="00182B84" w:rsidRDefault="002C7E86"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813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6C01B8"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2C7E86" w:rsidP="00DD3DD7">
          <w:pPr>
            <w:jc w:val="right"/>
            <w:rPr>
              <w:rFonts w:eastAsia="Calibri" w:cs="Times New Roman"/>
              <w:b/>
              <w:szCs w:val="16"/>
            </w:rPr>
          </w:pPr>
          <w:bookmarkStart w:id="28" w:name="bmkSymbols"/>
          <w:r w:rsidRPr="00C14444">
            <w:rPr>
              <w:rFonts w:eastAsia="Calibri" w:cs="Times New Roman"/>
              <w:b/>
              <w:szCs w:val="16"/>
            </w:rPr>
            <w:t>G/TBT/N/IDN/112/Add.1</w:t>
          </w:r>
          <w:bookmarkEnd w:id="28"/>
        </w:p>
        <w:p w:rsidR="00C14444" w:rsidRPr="00C14444" w:rsidRDefault="00C14444" w:rsidP="00C14444">
          <w:pPr>
            <w:jc w:val="center"/>
            <w:rPr>
              <w:szCs w:val="16"/>
            </w:rPr>
          </w:pPr>
        </w:p>
      </w:tc>
    </w:tr>
    <w:tr w:rsidR="006C01B8"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2C7E86" w:rsidP="00425DC5">
          <w:pPr>
            <w:jc w:val="right"/>
            <w:rPr>
              <w:szCs w:val="16"/>
            </w:rPr>
          </w:pPr>
          <w:bookmarkStart w:id="29" w:name="bmkDate"/>
          <w:bookmarkEnd w:id="29"/>
          <w:r>
            <w:rPr>
              <w:szCs w:val="16"/>
            </w:rPr>
            <w:t>7 January 2021</w:t>
          </w:r>
        </w:p>
      </w:tc>
    </w:tr>
    <w:tr w:rsidR="006C01B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2C7E86"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21</w:t>
          </w:r>
          <w:r w:rsidRPr="002F663C">
            <w:rPr>
              <w:rFonts w:eastAsia="Calibri" w:cs="Times New Roman"/>
              <w:color w:val="FF0000"/>
              <w:szCs w:val="16"/>
            </w:rPr>
            <w:t>-</w:t>
          </w:r>
          <w:r w:rsidR="00F357E7">
            <w:rPr>
              <w:rFonts w:eastAsia="Calibri" w:cs="Times New Roman"/>
              <w:color w:val="FF0000"/>
              <w:szCs w:val="16"/>
            </w:rPr>
            <w:t>0</w:t>
          </w:r>
          <w:bookmarkEnd w:id="30"/>
          <w:r w:rsidR="00344074">
            <w:rPr>
              <w:rFonts w:eastAsia="Calibri" w:cs="Times New Roman"/>
              <w:color w:val="FF0000"/>
              <w:szCs w:val="16"/>
            </w:rPr>
            <w:t>256</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2C7E8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C01B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2C7E8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2C7E86"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30ABF8">
      <w:start w:val="1"/>
      <w:numFmt w:val="decimal"/>
      <w:pStyle w:val="SummaryText"/>
      <w:lvlText w:val="%1."/>
      <w:lvlJc w:val="left"/>
      <w:pPr>
        <w:ind w:left="360" w:hanging="360"/>
      </w:pPr>
    </w:lvl>
    <w:lvl w:ilvl="1" w:tplc="D0D87DC0" w:tentative="1">
      <w:start w:val="1"/>
      <w:numFmt w:val="lowerLetter"/>
      <w:lvlText w:val="%2."/>
      <w:lvlJc w:val="left"/>
      <w:pPr>
        <w:ind w:left="1080" w:hanging="360"/>
      </w:pPr>
    </w:lvl>
    <w:lvl w:ilvl="2" w:tplc="A66A9894" w:tentative="1">
      <w:start w:val="1"/>
      <w:numFmt w:val="lowerRoman"/>
      <w:lvlText w:val="%3."/>
      <w:lvlJc w:val="right"/>
      <w:pPr>
        <w:ind w:left="1800" w:hanging="180"/>
      </w:pPr>
    </w:lvl>
    <w:lvl w:ilvl="3" w:tplc="007268FE" w:tentative="1">
      <w:start w:val="1"/>
      <w:numFmt w:val="decimal"/>
      <w:lvlText w:val="%4."/>
      <w:lvlJc w:val="left"/>
      <w:pPr>
        <w:ind w:left="2520" w:hanging="360"/>
      </w:pPr>
    </w:lvl>
    <w:lvl w:ilvl="4" w:tplc="3D402688" w:tentative="1">
      <w:start w:val="1"/>
      <w:numFmt w:val="lowerLetter"/>
      <w:lvlText w:val="%5."/>
      <w:lvlJc w:val="left"/>
      <w:pPr>
        <w:ind w:left="3240" w:hanging="360"/>
      </w:pPr>
    </w:lvl>
    <w:lvl w:ilvl="5" w:tplc="8AF8ACEC" w:tentative="1">
      <w:start w:val="1"/>
      <w:numFmt w:val="lowerRoman"/>
      <w:lvlText w:val="%6."/>
      <w:lvlJc w:val="right"/>
      <w:pPr>
        <w:ind w:left="3960" w:hanging="180"/>
      </w:pPr>
    </w:lvl>
    <w:lvl w:ilvl="6" w:tplc="6674EECE" w:tentative="1">
      <w:start w:val="1"/>
      <w:numFmt w:val="decimal"/>
      <w:lvlText w:val="%7."/>
      <w:lvlJc w:val="left"/>
      <w:pPr>
        <w:ind w:left="4680" w:hanging="360"/>
      </w:pPr>
    </w:lvl>
    <w:lvl w:ilvl="7" w:tplc="EA7AC6EE" w:tentative="1">
      <w:start w:val="1"/>
      <w:numFmt w:val="lowerLetter"/>
      <w:lvlText w:val="%8."/>
      <w:lvlJc w:val="left"/>
      <w:pPr>
        <w:ind w:left="5400" w:hanging="360"/>
      </w:pPr>
    </w:lvl>
    <w:lvl w:ilvl="8" w:tplc="17DE17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C7E86"/>
    <w:rsid w:val="002D78C9"/>
    <w:rsid w:val="002F663C"/>
    <w:rsid w:val="00304F14"/>
    <w:rsid w:val="003156C6"/>
    <w:rsid w:val="00327D40"/>
    <w:rsid w:val="00335575"/>
    <w:rsid w:val="00344074"/>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B753A"/>
    <w:rsid w:val="005C353B"/>
    <w:rsid w:val="005C6920"/>
    <w:rsid w:val="005D5981"/>
    <w:rsid w:val="005F30CB"/>
    <w:rsid w:val="00612644"/>
    <w:rsid w:val="00615DE8"/>
    <w:rsid w:val="00620F21"/>
    <w:rsid w:val="0062527B"/>
    <w:rsid w:val="0064657D"/>
    <w:rsid w:val="00657B4C"/>
    <w:rsid w:val="00674CCD"/>
    <w:rsid w:val="006B3175"/>
    <w:rsid w:val="006C01B8"/>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74656"/>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A69C6"/>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56C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2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IDN/final_measure/21_0272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39D4-E9AA-4464-8F94-0BC7BEC8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2021-01-07T10:45:00Z</dcterms:created>
  <dcterms:modified xsi:type="dcterms:W3CDTF">2021-01-07T10:59:00Z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2928823e-e5de-4243-b92f-5d82d7d93a72</vt:lpwstr>
  </property>
  <property fmtid="{D5CDD505-2E9C-101B-9397-08002B2CF9AE}" pid="4" name="WTOCLASSIFICATION">
    <vt:lpwstr>WTO OFFICIAL</vt:lpwstr>
  </property>
</Properties>
</file>