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92668A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92668A" w:rsidP="00446FAB">
      <w:pPr>
        <w:pStyle w:val="Title3"/>
      </w:pPr>
      <w:r w:rsidRPr="00446FAB">
        <w:t>Addendum</w:t>
      </w:r>
    </w:p>
    <w:p w:rsidR="00985FA7" w:rsidRPr="00446FAB" w:rsidRDefault="0092668A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23 March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B64DCC" w:rsidP="00446FAB"/>
    <w:p w:rsidR="00985FA7" w:rsidRPr="00446FAB" w:rsidRDefault="0092668A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B64DCC" w:rsidP="00446FAB"/>
    <w:p w:rsidR="00985FA7" w:rsidRPr="00446FAB" w:rsidRDefault="00B64DCC" w:rsidP="00446FAB"/>
    <w:p w:rsidR="00985FA7" w:rsidRPr="00446FAB" w:rsidRDefault="0092668A" w:rsidP="00B64DCC">
      <w:pPr>
        <w:spacing w:after="240"/>
      </w:pPr>
      <w:r>
        <w:t xml:space="preserve">Uganda would like to inform WTO Members that the standard; FDUS 1792 1: 2017, Classification of pesticides and stock remedies – Part 1: Pesticides for sale and handling; which Uganda notified in G/TBT/N/UGA/784 was adopted </w:t>
      </w:r>
      <w:r>
        <w:rPr>
          <w:spacing w:val="-2"/>
        </w:rPr>
        <w:t>on 12 December 2017.</w:t>
      </w:r>
      <w:bookmarkStart w:id="2" w:name="spsTitle"/>
      <w:bookmarkStart w:id="3" w:name="_GoBack"/>
      <w:bookmarkEnd w:id="2"/>
      <w:bookmarkEnd w:id="3"/>
    </w:p>
    <w:p w:rsidR="00985FA7" w:rsidRPr="00446FAB" w:rsidRDefault="0092668A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926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52" w:rsidRDefault="0092668A">
      <w:r>
        <w:separator/>
      </w:r>
    </w:p>
  </w:endnote>
  <w:endnote w:type="continuationSeparator" w:id="0">
    <w:p w:rsidR="00306752" w:rsidRDefault="0092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2668A" w:rsidRDefault="0092668A" w:rsidP="0092668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2668A" w:rsidRDefault="0092668A" w:rsidP="0092668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92668A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52" w:rsidRDefault="0092668A">
      <w:r>
        <w:separator/>
      </w:r>
    </w:p>
  </w:footnote>
  <w:footnote w:type="continuationSeparator" w:id="0">
    <w:p w:rsidR="00306752" w:rsidRDefault="0092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8A" w:rsidRPr="0092668A" w:rsidRDefault="0092668A" w:rsidP="00926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2668A">
      <w:rPr>
        <w:lang w:val="es-ES"/>
      </w:rPr>
      <w:t>G/TBT/N/UGA/784/Add.1</w:t>
    </w:r>
  </w:p>
  <w:p w:rsidR="0092668A" w:rsidRPr="0092668A" w:rsidRDefault="0092668A" w:rsidP="00926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92668A" w:rsidRPr="0092668A" w:rsidRDefault="0092668A" w:rsidP="00926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668A">
      <w:t xml:space="preserve">- </w:t>
    </w:r>
    <w:r w:rsidRPr="0092668A">
      <w:fldChar w:fldCharType="begin"/>
    </w:r>
    <w:r w:rsidRPr="0092668A">
      <w:instrText xml:space="preserve"> PAGE </w:instrText>
    </w:r>
    <w:r w:rsidRPr="0092668A">
      <w:fldChar w:fldCharType="separate"/>
    </w:r>
    <w:r w:rsidRPr="0092668A">
      <w:rPr>
        <w:noProof/>
      </w:rPr>
      <w:t>1</w:t>
    </w:r>
    <w:r w:rsidRPr="0092668A">
      <w:fldChar w:fldCharType="end"/>
    </w:r>
    <w:r w:rsidRPr="0092668A">
      <w:t xml:space="preserve"> -</w:t>
    </w:r>
  </w:p>
  <w:p w:rsidR="00985FA7" w:rsidRPr="0092668A" w:rsidRDefault="00B64DCC" w:rsidP="009266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8A" w:rsidRPr="0092668A" w:rsidRDefault="0092668A" w:rsidP="00926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2668A">
      <w:rPr>
        <w:lang w:val="es-ES"/>
      </w:rPr>
      <w:t>G/TBT/N/UGA/784/Add.1</w:t>
    </w:r>
  </w:p>
  <w:p w:rsidR="0092668A" w:rsidRPr="0092668A" w:rsidRDefault="0092668A" w:rsidP="00926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92668A" w:rsidRPr="0092668A" w:rsidRDefault="0092668A" w:rsidP="00926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668A">
      <w:t xml:space="preserve">- </w:t>
    </w:r>
    <w:r w:rsidRPr="0092668A">
      <w:fldChar w:fldCharType="begin"/>
    </w:r>
    <w:r w:rsidRPr="0092668A">
      <w:instrText xml:space="preserve"> PAGE </w:instrText>
    </w:r>
    <w:r w:rsidRPr="0092668A">
      <w:fldChar w:fldCharType="separate"/>
    </w:r>
    <w:r w:rsidRPr="0092668A">
      <w:rPr>
        <w:noProof/>
      </w:rPr>
      <w:t>1</w:t>
    </w:r>
    <w:r w:rsidRPr="0092668A">
      <w:fldChar w:fldCharType="end"/>
    </w:r>
    <w:r w:rsidRPr="0092668A">
      <w:t xml:space="preserve"> -</w:t>
    </w:r>
  </w:p>
  <w:p w:rsidR="00985FA7" w:rsidRPr="0092668A" w:rsidRDefault="00B64DCC" w:rsidP="009266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3A62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64DCC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2668A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543A62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FA3EC4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78C38E9" wp14:editId="296FFA51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64DCC" w:rsidP="00180C12">
          <w:pPr>
            <w:jc w:val="right"/>
            <w:rPr>
              <w:b/>
              <w:szCs w:val="16"/>
            </w:rPr>
          </w:pPr>
        </w:p>
      </w:tc>
    </w:tr>
    <w:tr w:rsidR="00543A62" w:rsidRPr="00B64DCC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64DCC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668A" w:rsidRPr="0092668A" w:rsidRDefault="0092668A" w:rsidP="00985FA7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 w:rsidRPr="0092668A">
            <w:rPr>
              <w:b/>
              <w:szCs w:val="16"/>
              <w:lang w:val="es-ES"/>
            </w:rPr>
            <w:t>G/TBT/N/UGA/784/Add.1</w:t>
          </w:r>
        </w:p>
        <w:bookmarkEnd w:id="5"/>
        <w:p w:rsidR="00ED54E0" w:rsidRPr="0092668A" w:rsidRDefault="00B64DCC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543A62" w:rsidRPr="0092668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668A" w:rsidRDefault="00B64DCC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668A" w:rsidRDefault="004D7F15" w:rsidP="00180C12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 xml:space="preserve">26 </w:t>
          </w:r>
          <w:proofErr w:type="spellStart"/>
          <w:r>
            <w:rPr>
              <w:szCs w:val="16"/>
              <w:lang w:val="es-ES"/>
            </w:rPr>
            <w:t>March</w:t>
          </w:r>
          <w:proofErr w:type="spellEnd"/>
          <w:r>
            <w:rPr>
              <w:szCs w:val="16"/>
              <w:lang w:val="es-ES"/>
            </w:rPr>
            <w:t xml:space="preserve"> 2018</w:t>
          </w:r>
        </w:p>
      </w:tc>
    </w:tr>
    <w:tr w:rsidR="00543A62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2668A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B64DCC">
            <w:rPr>
              <w:color w:val="FF0000"/>
              <w:szCs w:val="16"/>
            </w:rPr>
            <w:t>18-1821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2668A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64DCC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64DCC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543A62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92668A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92668A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B6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A9AAA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080BFA" w:tentative="1">
      <w:start w:val="1"/>
      <w:numFmt w:val="lowerLetter"/>
      <w:lvlText w:val="%2."/>
      <w:lvlJc w:val="left"/>
      <w:pPr>
        <w:ind w:left="1080" w:hanging="360"/>
      </w:pPr>
    </w:lvl>
    <w:lvl w:ilvl="2" w:tplc="ED1832A8" w:tentative="1">
      <w:start w:val="1"/>
      <w:numFmt w:val="lowerRoman"/>
      <w:lvlText w:val="%3."/>
      <w:lvlJc w:val="right"/>
      <w:pPr>
        <w:ind w:left="1800" w:hanging="180"/>
      </w:pPr>
    </w:lvl>
    <w:lvl w:ilvl="3" w:tplc="ADD8B5E6" w:tentative="1">
      <w:start w:val="1"/>
      <w:numFmt w:val="decimal"/>
      <w:lvlText w:val="%4."/>
      <w:lvlJc w:val="left"/>
      <w:pPr>
        <w:ind w:left="2520" w:hanging="360"/>
      </w:pPr>
    </w:lvl>
    <w:lvl w:ilvl="4" w:tplc="A7AE4FA2" w:tentative="1">
      <w:start w:val="1"/>
      <w:numFmt w:val="lowerLetter"/>
      <w:lvlText w:val="%5."/>
      <w:lvlJc w:val="left"/>
      <w:pPr>
        <w:ind w:left="3240" w:hanging="360"/>
      </w:pPr>
    </w:lvl>
    <w:lvl w:ilvl="5" w:tplc="6AEC62B4" w:tentative="1">
      <w:start w:val="1"/>
      <w:numFmt w:val="lowerRoman"/>
      <w:lvlText w:val="%6."/>
      <w:lvlJc w:val="right"/>
      <w:pPr>
        <w:ind w:left="3960" w:hanging="180"/>
      </w:pPr>
    </w:lvl>
    <w:lvl w:ilvl="6" w:tplc="1BA84ACE" w:tentative="1">
      <w:start w:val="1"/>
      <w:numFmt w:val="decimal"/>
      <w:lvlText w:val="%7."/>
      <w:lvlJc w:val="left"/>
      <w:pPr>
        <w:ind w:left="4680" w:hanging="360"/>
      </w:pPr>
    </w:lvl>
    <w:lvl w:ilvl="7" w:tplc="1E749D5C" w:tentative="1">
      <w:start w:val="1"/>
      <w:numFmt w:val="lowerLetter"/>
      <w:lvlText w:val="%8."/>
      <w:lvlJc w:val="left"/>
      <w:pPr>
        <w:ind w:left="5400" w:hanging="360"/>
      </w:pPr>
    </w:lvl>
    <w:lvl w:ilvl="8" w:tplc="6E7032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62"/>
    <w:rsid w:val="00306752"/>
    <w:rsid w:val="004D7F15"/>
    <w:rsid w:val="00543A62"/>
    <w:rsid w:val="0092668A"/>
    <w:rsid w:val="00B64DCC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2018-03-26T09:58:00Z</cp:lastPrinted>
  <dcterms:created xsi:type="dcterms:W3CDTF">2018-03-26T07:59:00Z</dcterms:created>
  <dcterms:modified xsi:type="dcterms:W3CDTF">2018-03-26T10:50:00Z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G/TBT/N/UGA/784/Add.1</vt:lpwstr>
  </property>
</Properties>
</file>