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A519E" w:rsidP="002F6A28">
      <w:pPr>
        <w:pStyle w:val="Titre"/>
        <w:rPr>
          <w:caps w:val="0"/>
          <w:kern w:val="0"/>
        </w:rPr>
      </w:pPr>
      <w:r w:rsidRPr="002F6A28">
        <w:rPr>
          <w:caps w:val="0"/>
          <w:kern w:val="0"/>
        </w:rPr>
        <w:t>NOTIFICATION</w:t>
      </w:r>
    </w:p>
    <w:p w:rsidR="009239F7" w:rsidRPr="002F6A28" w:rsidRDefault="005A519E" w:rsidP="002F6A28">
      <w:pPr>
        <w:jc w:val="center"/>
      </w:pPr>
      <w:r w:rsidRPr="002F6A28">
        <w:t>The following notification is being circulated in accordance with Article 10.6</w:t>
      </w:r>
    </w:p>
    <w:p w:rsidR="009239F7" w:rsidRPr="002F6A28" w:rsidRDefault="000014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13662" w:rsidTr="0069259F">
        <w:tc>
          <w:tcPr>
            <w:tcW w:w="713" w:type="dxa"/>
            <w:tcBorders>
              <w:bottom w:val="single" w:sz="6" w:space="0" w:color="auto"/>
            </w:tcBorders>
            <w:shd w:val="clear" w:color="auto" w:fill="auto"/>
          </w:tcPr>
          <w:p w:rsidR="00F85C99" w:rsidRPr="002F6A28" w:rsidRDefault="005A519E" w:rsidP="005A519E">
            <w:pPr>
              <w:spacing w:before="120" w:after="120"/>
            </w:pPr>
            <w:r w:rsidRPr="002F6A28">
              <w:rPr>
                <w:b/>
              </w:rPr>
              <w:t>1.</w:t>
            </w:r>
          </w:p>
        </w:tc>
        <w:tc>
          <w:tcPr>
            <w:tcW w:w="8546" w:type="dxa"/>
            <w:tcBorders>
              <w:bottom w:val="single" w:sz="6" w:space="0" w:color="auto"/>
            </w:tcBorders>
            <w:shd w:val="clear" w:color="auto" w:fill="auto"/>
          </w:tcPr>
          <w:p w:rsidR="00F85C99" w:rsidRPr="002F6A28" w:rsidRDefault="005A519E" w:rsidP="005A519E">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5A519E" w:rsidP="005A519E">
            <w:pPr>
              <w:spacing w:after="120"/>
            </w:pPr>
            <w:r w:rsidRPr="002F6A28">
              <w:rPr>
                <w:b/>
              </w:rPr>
              <w:t>If applicable, name of local government involved (Article 3.2 and 7.2):</w:t>
            </w:r>
            <w:r w:rsidRPr="002F6A28">
              <w:t xml:space="preserve"> </w:t>
            </w:r>
            <w:bookmarkStart w:id="1" w:name="sps1b"/>
            <w:bookmarkEnd w:id="1"/>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 xml:space="preserve">Agency responsible: </w:t>
            </w:r>
            <w:r>
              <w:t>Uganda National Bureau of Standards</w:t>
            </w:r>
            <w:bookmarkStart w:id="2" w:name="sps2a"/>
            <w:bookmarkEnd w:id="2"/>
          </w:p>
          <w:p w:rsidR="00F85C99" w:rsidRPr="002F6A28" w:rsidRDefault="005A519E" w:rsidP="005A519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 xml:space="preserve">Notified under Article 2.9.2 </w:t>
            </w:r>
            <w:proofErr w:type="gramStart"/>
            <w:r w:rsidRPr="002F6A28">
              <w:rPr>
                <w:b/>
              </w:rPr>
              <w:t>[ ]</w:t>
            </w:r>
            <w:proofErr w:type="gramEnd"/>
            <w:r w:rsidRPr="002F6A28">
              <w:rPr>
                <w:b/>
              </w:rPr>
              <w:t>, 2.10.1 [ </w:t>
            </w:r>
            <w:bookmarkStart w:id="4" w:name="tbt3c"/>
            <w:r>
              <w:rPr>
                <w:b/>
              </w:rPr>
              <w:t>], 5.6.2 [</w:t>
            </w:r>
            <w:r w:rsidRPr="002F6A28">
              <w:rPr>
                <w:b/>
              </w:rPr>
              <w:t>X</w:t>
            </w:r>
            <w:bookmarkEnd w:id="4"/>
            <w:r w:rsidRPr="002F6A28">
              <w:rPr>
                <w:b/>
              </w:rPr>
              <w:t>], 5.7.1 [ ], other:</w:t>
            </w:r>
            <w:bookmarkStart w:id="5" w:name="tbt3e"/>
            <w:bookmarkEnd w:id="5"/>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All products</w:t>
            </w:r>
            <w:bookmarkStart w:id="6" w:name="sps3a"/>
            <w:bookmarkEnd w:id="6"/>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 xml:space="preserve">Title, number of pages and language(s) of the notified document: </w:t>
            </w:r>
            <w:proofErr w:type="spellStart"/>
            <w:r>
              <w:t>DUS</w:t>
            </w:r>
            <w:proofErr w:type="spellEnd"/>
            <w:r>
              <w:t xml:space="preserve"> 2066:2018, Standard Practice for Utilization of Test Data to Determine Conformance with Specifications, First Edition. (20 page(s), in English)</w:t>
            </w:r>
            <w:bookmarkStart w:id="7" w:name="sps5a"/>
            <w:bookmarkStart w:id="8" w:name="sps5b"/>
            <w:bookmarkEnd w:id="7"/>
            <w:bookmarkEnd w:id="8"/>
            <w:r w:rsidRPr="002F6A28">
              <w:t xml:space="preserve"> </w:t>
            </w:r>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 xml:space="preserve">Description of content: </w:t>
            </w:r>
            <w:r>
              <w:rPr>
                <w:lang w:eastAsia="en-GB"/>
              </w:rPr>
              <w:t xml:space="preserve">This Draft Uganda Standard covers the practice, guidelines and statistical methodologies with which two parties, usually a supplier and a receiver, can compare and combine independently obtained test results to obtain an Assigned Test Value (ATV) </w:t>
            </w:r>
            <w:proofErr w:type="gramStart"/>
            <w:r>
              <w:rPr>
                <w:lang w:eastAsia="en-GB"/>
              </w:rPr>
              <w:t>for the purpose of</w:t>
            </w:r>
            <w:proofErr w:type="gramEnd"/>
            <w:r>
              <w:rPr>
                <w:lang w:eastAsia="en-GB"/>
              </w:rPr>
              <w:t xml:space="preserve"> resolving a product quality dispute.</w:t>
            </w:r>
          </w:p>
          <w:p w:rsidR="00513662" w:rsidRDefault="005A519E" w:rsidP="005A519E">
            <w:pPr>
              <w:spacing w:after="120"/>
            </w:pPr>
            <w:r>
              <w:rPr>
                <w:lang w:eastAsia="en-GB"/>
              </w:rPr>
              <w:t>This practice defines a technique for comparing an ATV with a specification limit. This practice applies only to those test methods which specifically state that the repeatability and reproducibility values conform to the definitions herein.</w:t>
            </w:r>
            <w:bookmarkStart w:id="9" w:name="sps6a"/>
            <w:bookmarkEnd w:id="9"/>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 xml:space="preserve">Objective and rationale, including the nature of urgent problems where applicable: </w:t>
            </w:r>
            <w:r>
              <w:t>Prevention of deceptive practices and consumer protection; Harmonization</w:t>
            </w:r>
            <w:bookmarkStart w:id="10" w:name="sps7f"/>
            <w:bookmarkEnd w:id="10"/>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A519E" w:rsidP="005A519E">
            <w:pPr>
              <w:spacing w:before="120" w:after="120"/>
            </w:pPr>
            <w:r w:rsidRPr="002F6A28">
              <w:rPr>
                <w:b/>
              </w:rPr>
              <w:t>Relevant documents:</w:t>
            </w:r>
            <w:r w:rsidRPr="002F6A28">
              <w:t xml:space="preserve"> </w:t>
            </w:r>
          </w:p>
          <w:p w:rsidR="00F85C99" w:rsidRPr="002F6A28" w:rsidRDefault="005A519E" w:rsidP="005A519E">
            <w:pPr>
              <w:numPr>
                <w:ilvl w:val="0"/>
                <w:numId w:val="16"/>
              </w:numPr>
              <w:spacing w:after="120"/>
            </w:pPr>
            <w:r>
              <w:t>ASTM D1319 Test Method for Hydrocarbon Types in Liquid Petroleum Products by Fluorescent Indicator Adsorption</w:t>
            </w:r>
          </w:p>
          <w:p w:rsidR="00513662" w:rsidRDefault="005A519E" w:rsidP="005A519E">
            <w:pPr>
              <w:numPr>
                <w:ilvl w:val="0"/>
                <w:numId w:val="16"/>
              </w:numPr>
              <w:spacing w:after="120"/>
            </w:pPr>
            <w:r>
              <w:t>ASTM D4057 Practice for Manual Sampling of Petroleum and Petroleum Products</w:t>
            </w:r>
          </w:p>
          <w:p w:rsidR="00513662" w:rsidRDefault="005A519E" w:rsidP="005A519E">
            <w:pPr>
              <w:numPr>
                <w:ilvl w:val="0"/>
                <w:numId w:val="16"/>
              </w:numPr>
              <w:spacing w:after="120"/>
            </w:pPr>
            <w:r>
              <w:t>ASTM D4177 Practice for Automatic Sampling of Petroleum and Petroleum Products</w:t>
            </w:r>
          </w:p>
          <w:p w:rsidR="00513662" w:rsidRDefault="005A519E" w:rsidP="005A519E">
            <w:pPr>
              <w:numPr>
                <w:ilvl w:val="0"/>
                <w:numId w:val="16"/>
              </w:numPr>
              <w:spacing w:after="120"/>
            </w:pPr>
            <w:r>
              <w:t>ASTM D6299 Practice for Applying Statistical Quality Assurance and Control Charting Techniques to Evaluate Analytical Measurement System Performance</w:t>
            </w:r>
          </w:p>
          <w:p w:rsidR="00513662" w:rsidRDefault="005A519E" w:rsidP="005A519E">
            <w:pPr>
              <w:numPr>
                <w:ilvl w:val="0"/>
                <w:numId w:val="16"/>
              </w:numPr>
              <w:spacing w:after="120"/>
            </w:pPr>
            <w:r>
              <w:t>ASTM D6300 Practice for Determination of Precision and Bias Data for Use in Test Methods for Petroleum Products and Lubricants</w:t>
            </w:r>
          </w:p>
          <w:p w:rsidR="00513662" w:rsidRDefault="005A519E" w:rsidP="005A519E">
            <w:pPr>
              <w:numPr>
                <w:ilvl w:val="0"/>
                <w:numId w:val="16"/>
              </w:numPr>
              <w:spacing w:after="120"/>
            </w:pPr>
            <w:r>
              <w:t>ASTM D6792 Practice for Quality System in Petroleum Products and Lubricants Testing Laboratories</w:t>
            </w:r>
          </w:p>
          <w:p w:rsidR="00513662" w:rsidRDefault="005A519E" w:rsidP="005A519E">
            <w:pPr>
              <w:numPr>
                <w:ilvl w:val="0"/>
                <w:numId w:val="16"/>
              </w:numPr>
              <w:spacing w:after="120"/>
            </w:pPr>
            <w:r>
              <w:lastRenderedPageBreak/>
              <w:t>ASTM D7372 Guide for Analysis and Interpretation of Proficiency Test Program Results</w:t>
            </w:r>
          </w:p>
          <w:p w:rsidR="00513662" w:rsidRDefault="005A519E" w:rsidP="005A519E">
            <w:pPr>
              <w:numPr>
                <w:ilvl w:val="0"/>
                <w:numId w:val="16"/>
              </w:numPr>
              <w:spacing w:after="120"/>
            </w:pPr>
            <w:r>
              <w:t>ASTM E29 Practice for Using Significant Digits in Test Data to Determine Conformance with Specifications</w:t>
            </w:r>
          </w:p>
          <w:p w:rsidR="00513662" w:rsidRDefault="005A519E" w:rsidP="005A519E">
            <w:pPr>
              <w:numPr>
                <w:ilvl w:val="0"/>
                <w:numId w:val="16"/>
              </w:numPr>
              <w:spacing w:after="120"/>
            </w:pPr>
            <w:r>
              <w:rPr>
                <w:lang w:eastAsia="en-GB"/>
              </w:rPr>
              <w:t>ISO 4259 Determination and Application of Precision Data in Relation to Methods of Test</w:t>
            </w:r>
          </w:p>
        </w:tc>
      </w:tr>
      <w:tr w:rsidR="00513662" w:rsidTr="0069259F">
        <w:tc>
          <w:tcPr>
            <w:tcW w:w="713" w:type="dxa"/>
            <w:tcBorders>
              <w:top w:val="single" w:sz="6" w:space="0" w:color="auto"/>
              <w:bottom w:val="single" w:sz="6" w:space="0" w:color="auto"/>
            </w:tcBorders>
            <w:shd w:val="clear" w:color="auto" w:fill="auto"/>
          </w:tcPr>
          <w:p w:rsidR="00EE3A11" w:rsidRPr="002F6A28" w:rsidRDefault="005A519E" w:rsidP="005A519E">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A519E" w:rsidP="005A519E">
            <w:pPr>
              <w:spacing w:before="120" w:after="120"/>
            </w:pPr>
            <w:r w:rsidRPr="002F6A28">
              <w:rPr>
                <w:b/>
              </w:rPr>
              <w:t>Proposed date of adoption:</w:t>
            </w:r>
            <w:bookmarkStart w:id="11" w:name="sps10b"/>
            <w:r w:rsidRPr="002F6A28">
              <w:rPr>
                <w:b/>
              </w:rPr>
              <w:t xml:space="preserve"> </w:t>
            </w:r>
            <w:r w:rsidRPr="002F6A28">
              <w:t>December 2018</w:t>
            </w:r>
            <w:bookmarkEnd w:id="11"/>
          </w:p>
          <w:p w:rsidR="00EE3A11" w:rsidRPr="002F6A28" w:rsidRDefault="005A519E" w:rsidP="005A519E">
            <w:pPr>
              <w:spacing w:after="120"/>
            </w:pPr>
            <w:r w:rsidRPr="002F6A28">
              <w:rPr>
                <w:b/>
              </w:rPr>
              <w:t>Proposed date of entry into force:</w:t>
            </w:r>
            <w:bookmarkStart w:id="12" w:name="sps11b"/>
            <w:r w:rsidRPr="002F6A28">
              <w:rPr>
                <w:b/>
              </w:rPr>
              <w:t xml:space="preserve"> </w:t>
            </w:r>
            <w:r w:rsidRPr="002F6A28">
              <w:t>Not applicable</w:t>
            </w:r>
            <w:bookmarkEnd w:id="12"/>
          </w:p>
        </w:tc>
      </w:tr>
      <w:tr w:rsidR="00513662" w:rsidTr="0069259F">
        <w:tc>
          <w:tcPr>
            <w:tcW w:w="713" w:type="dxa"/>
            <w:tcBorders>
              <w:top w:val="single" w:sz="6" w:space="0" w:color="auto"/>
              <w:bottom w:val="single" w:sz="6" w:space="0" w:color="auto"/>
            </w:tcBorders>
            <w:shd w:val="clear" w:color="auto" w:fill="auto"/>
          </w:tcPr>
          <w:p w:rsidR="00F85C99" w:rsidRPr="002F6A28" w:rsidRDefault="005A519E" w:rsidP="005A519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A519E" w:rsidP="005A519E">
            <w:pPr>
              <w:spacing w:before="120" w:after="120"/>
            </w:pPr>
            <w:r w:rsidRPr="002F6A28">
              <w:rPr>
                <w:b/>
              </w:rPr>
              <w:t xml:space="preserve">Final date for comments: </w:t>
            </w:r>
            <w:r>
              <w:t>60 days from notification</w:t>
            </w:r>
            <w:bookmarkStart w:id="13" w:name="sps12a"/>
            <w:bookmarkEnd w:id="13"/>
          </w:p>
        </w:tc>
      </w:tr>
      <w:tr w:rsidR="00513662" w:rsidTr="0069259F">
        <w:tc>
          <w:tcPr>
            <w:tcW w:w="713" w:type="dxa"/>
            <w:tcBorders>
              <w:top w:val="single" w:sz="6" w:space="0" w:color="auto"/>
            </w:tcBorders>
            <w:shd w:val="clear" w:color="auto" w:fill="auto"/>
          </w:tcPr>
          <w:p w:rsidR="00F85C99" w:rsidRPr="002F6A28" w:rsidRDefault="005A51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A519E"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tc>
      </w:tr>
    </w:tbl>
    <w:p w:rsidR="00EE3A11" w:rsidRPr="002F6A28" w:rsidRDefault="000014CA" w:rsidP="002F6A28"/>
    <w:sectPr w:rsidR="00EE3A11" w:rsidRPr="002F6A28" w:rsidSect="0052747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56" w:rsidRDefault="005A519E">
      <w:r>
        <w:separator/>
      </w:r>
    </w:p>
  </w:endnote>
  <w:endnote w:type="continuationSeparator" w:id="0">
    <w:p w:rsidR="001B0256" w:rsidRDefault="005A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747C" w:rsidRDefault="0052747C" w:rsidP="0052747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747C" w:rsidRDefault="0052747C" w:rsidP="0052747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A519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56" w:rsidRDefault="005A519E">
      <w:r>
        <w:separator/>
      </w:r>
    </w:p>
  </w:footnote>
  <w:footnote w:type="continuationSeparator" w:id="0">
    <w:p w:rsidR="001B0256" w:rsidRDefault="005A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7C" w:rsidRPr="0052747C" w:rsidRDefault="0052747C" w:rsidP="0052747C">
    <w:pPr>
      <w:pStyle w:val="En-tte"/>
      <w:pBdr>
        <w:bottom w:val="single" w:sz="4" w:space="1" w:color="auto"/>
      </w:pBdr>
      <w:tabs>
        <w:tab w:val="clear" w:pos="4513"/>
        <w:tab w:val="clear" w:pos="9027"/>
      </w:tabs>
      <w:jc w:val="center"/>
    </w:pPr>
    <w:r w:rsidRPr="0052747C">
      <w:t>G/TBT/N/</w:t>
    </w:r>
    <w:proofErr w:type="spellStart"/>
    <w:r w:rsidRPr="0052747C">
      <w:t>UGA</w:t>
    </w:r>
    <w:proofErr w:type="spellEnd"/>
    <w:r w:rsidRPr="0052747C">
      <w:t>/956</w:t>
    </w:r>
  </w:p>
  <w:p w:rsidR="0052747C" w:rsidRPr="0052747C" w:rsidRDefault="0052747C" w:rsidP="0052747C">
    <w:pPr>
      <w:pStyle w:val="En-tte"/>
      <w:pBdr>
        <w:bottom w:val="single" w:sz="4" w:space="1" w:color="auto"/>
      </w:pBdr>
      <w:tabs>
        <w:tab w:val="clear" w:pos="4513"/>
        <w:tab w:val="clear" w:pos="9027"/>
      </w:tabs>
      <w:jc w:val="center"/>
    </w:pPr>
  </w:p>
  <w:p w:rsidR="0052747C" w:rsidRPr="0052747C" w:rsidRDefault="0052747C" w:rsidP="0052747C">
    <w:pPr>
      <w:pStyle w:val="En-tte"/>
      <w:pBdr>
        <w:bottom w:val="single" w:sz="4" w:space="1" w:color="auto"/>
      </w:pBdr>
      <w:tabs>
        <w:tab w:val="clear" w:pos="4513"/>
        <w:tab w:val="clear" w:pos="9027"/>
      </w:tabs>
      <w:jc w:val="center"/>
    </w:pPr>
    <w:r w:rsidRPr="0052747C">
      <w:t xml:space="preserve">- </w:t>
    </w:r>
    <w:r w:rsidRPr="0052747C">
      <w:fldChar w:fldCharType="begin"/>
    </w:r>
    <w:r w:rsidRPr="0052747C">
      <w:instrText xml:space="preserve"> PAGE </w:instrText>
    </w:r>
    <w:r w:rsidRPr="0052747C">
      <w:fldChar w:fldCharType="separate"/>
    </w:r>
    <w:r w:rsidR="000014CA">
      <w:rPr>
        <w:noProof/>
      </w:rPr>
      <w:t>2</w:t>
    </w:r>
    <w:r w:rsidRPr="0052747C">
      <w:fldChar w:fldCharType="end"/>
    </w:r>
    <w:r w:rsidRPr="0052747C">
      <w:t xml:space="preserve"> -</w:t>
    </w:r>
  </w:p>
  <w:p w:rsidR="009239F7" w:rsidRPr="0052747C" w:rsidRDefault="000014CA" w:rsidP="0052747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7C" w:rsidRPr="0052747C" w:rsidRDefault="0052747C" w:rsidP="0052747C">
    <w:pPr>
      <w:pStyle w:val="En-tte"/>
      <w:pBdr>
        <w:bottom w:val="single" w:sz="4" w:space="1" w:color="auto"/>
      </w:pBdr>
      <w:tabs>
        <w:tab w:val="clear" w:pos="4513"/>
        <w:tab w:val="clear" w:pos="9027"/>
      </w:tabs>
      <w:jc w:val="center"/>
    </w:pPr>
    <w:r w:rsidRPr="0052747C">
      <w:t>G/TBT/N/</w:t>
    </w:r>
    <w:proofErr w:type="spellStart"/>
    <w:r w:rsidRPr="0052747C">
      <w:t>UGA</w:t>
    </w:r>
    <w:proofErr w:type="spellEnd"/>
    <w:r w:rsidRPr="0052747C">
      <w:t>/956</w:t>
    </w:r>
  </w:p>
  <w:p w:rsidR="0052747C" w:rsidRPr="0052747C" w:rsidRDefault="0052747C" w:rsidP="0052747C">
    <w:pPr>
      <w:pStyle w:val="En-tte"/>
      <w:pBdr>
        <w:bottom w:val="single" w:sz="4" w:space="1" w:color="auto"/>
      </w:pBdr>
      <w:tabs>
        <w:tab w:val="clear" w:pos="4513"/>
        <w:tab w:val="clear" w:pos="9027"/>
      </w:tabs>
      <w:jc w:val="center"/>
    </w:pPr>
  </w:p>
  <w:p w:rsidR="0052747C" w:rsidRPr="0052747C" w:rsidRDefault="0052747C" w:rsidP="0052747C">
    <w:pPr>
      <w:pStyle w:val="En-tte"/>
      <w:pBdr>
        <w:bottom w:val="single" w:sz="4" w:space="1" w:color="auto"/>
      </w:pBdr>
      <w:tabs>
        <w:tab w:val="clear" w:pos="4513"/>
        <w:tab w:val="clear" w:pos="9027"/>
      </w:tabs>
      <w:jc w:val="center"/>
    </w:pPr>
    <w:r w:rsidRPr="0052747C">
      <w:t xml:space="preserve">- </w:t>
    </w:r>
    <w:r w:rsidRPr="0052747C">
      <w:fldChar w:fldCharType="begin"/>
    </w:r>
    <w:r w:rsidRPr="0052747C">
      <w:instrText xml:space="preserve"> PAGE </w:instrText>
    </w:r>
    <w:r w:rsidRPr="0052747C">
      <w:fldChar w:fldCharType="separate"/>
    </w:r>
    <w:r w:rsidRPr="0052747C">
      <w:rPr>
        <w:noProof/>
      </w:rPr>
      <w:t>2</w:t>
    </w:r>
    <w:r w:rsidRPr="0052747C">
      <w:fldChar w:fldCharType="end"/>
    </w:r>
    <w:r w:rsidRPr="0052747C">
      <w:t xml:space="preserve"> -</w:t>
    </w:r>
  </w:p>
  <w:p w:rsidR="009239F7" w:rsidRPr="0052747C" w:rsidRDefault="000014CA" w:rsidP="0052747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3662" w:rsidTr="008612A9">
      <w:trPr>
        <w:trHeight w:val="240"/>
        <w:jc w:val="center"/>
      </w:trPr>
      <w:tc>
        <w:tcPr>
          <w:tcW w:w="3794" w:type="dxa"/>
          <w:shd w:val="clear" w:color="auto" w:fill="FFFFFF"/>
          <w:tcMar>
            <w:left w:w="108" w:type="dxa"/>
            <w:right w:w="108" w:type="dxa"/>
          </w:tcMar>
          <w:vAlign w:val="center"/>
        </w:tcPr>
        <w:p w:rsidR="00ED54E0" w:rsidRPr="009239F7" w:rsidRDefault="000014CA"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52747C" w:rsidP="00B801E9">
          <w:pPr>
            <w:jc w:val="right"/>
            <w:rPr>
              <w:b/>
              <w:color w:val="FF0000"/>
              <w:szCs w:val="16"/>
            </w:rPr>
          </w:pPr>
          <w:r>
            <w:rPr>
              <w:b/>
              <w:color w:val="FF0000"/>
              <w:szCs w:val="16"/>
            </w:rPr>
            <w:t xml:space="preserve"> </w:t>
          </w:r>
        </w:p>
      </w:tc>
    </w:tr>
    <w:bookmarkEnd w:id="15"/>
    <w:tr w:rsidR="00513662" w:rsidTr="008612A9">
      <w:trPr>
        <w:trHeight w:val="213"/>
        <w:jc w:val="center"/>
      </w:trPr>
      <w:tc>
        <w:tcPr>
          <w:tcW w:w="3794" w:type="dxa"/>
          <w:vMerge w:val="restart"/>
          <w:shd w:val="clear" w:color="auto" w:fill="FFFFFF"/>
          <w:tcMar>
            <w:left w:w="0" w:type="dxa"/>
            <w:right w:w="0" w:type="dxa"/>
          </w:tcMar>
        </w:tcPr>
        <w:p w:rsidR="00ED54E0" w:rsidRPr="009239F7" w:rsidRDefault="00F1274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014CA" w:rsidP="00B801E9">
          <w:pPr>
            <w:jc w:val="right"/>
            <w:rPr>
              <w:b/>
              <w:szCs w:val="16"/>
            </w:rPr>
          </w:pPr>
        </w:p>
      </w:tc>
    </w:tr>
    <w:tr w:rsidR="00513662" w:rsidTr="008612A9">
      <w:trPr>
        <w:trHeight w:val="868"/>
        <w:jc w:val="center"/>
      </w:trPr>
      <w:tc>
        <w:tcPr>
          <w:tcW w:w="3794" w:type="dxa"/>
          <w:vMerge/>
          <w:shd w:val="clear" w:color="auto" w:fill="FFFFFF"/>
          <w:tcMar>
            <w:left w:w="108" w:type="dxa"/>
            <w:right w:w="108" w:type="dxa"/>
          </w:tcMar>
        </w:tcPr>
        <w:p w:rsidR="00ED54E0" w:rsidRPr="009239F7" w:rsidRDefault="000014CA" w:rsidP="00B801E9">
          <w:pPr>
            <w:jc w:val="left"/>
            <w:rPr>
              <w:noProof/>
              <w:lang w:eastAsia="en-GB"/>
            </w:rPr>
          </w:pPr>
        </w:p>
      </w:tc>
      <w:tc>
        <w:tcPr>
          <w:tcW w:w="5448" w:type="dxa"/>
          <w:gridSpan w:val="2"/>
          <w:shd w:val="clear" w:color="auto" w:fill="FFFFFF"/>
          <w:tcMar>
            <w:left w:w="108" w:type="dxa"/>
            <w:right w:w="108" w:type="dxa"/>
          </w:tcMar>
        </w:tcPr>
        <w:p w:rsidR="0052747C" w:rsidRDefault="0052747C" w:rsidP="00B801E9">
          <w:pPr>
            <w:jc w:val="right"/>
            <w:rPr>
              <w:b/>
              <w:szCs w:val="16"/>
            </w:rPr>
          </w:pPr>
          <w:bookmarkStart w:id="16" w:name="bmkSymbols"/>
          <w:r>
            <w:rPr>
              <w:b/>
              <w:szCs w:val="16"/>
            </w:rPr>
            <w:t>G/TBT/N/</w:t>
          </w:r>
          <w:proofErr w:type="spellStart"/>
          <w:r>
            <w:rPr>
              <w:b/>
              <w:szCs w:val="16"/>
            </w:rPr>
            <w:t>UGA</w:t>
          </w:r>
          <w:proofErr w:type="spellEnd"/>
          <w:r>
            <w:rPr>
              <w:b/>
              <w:szCs w:val="16"/>
            </w:rPr>
            <w:t>/956</w:t>
          </w:r>
        </w:p>
        <w:bookmarkEnd w:id="16"/>
        <w:p w:rsidR="00ED54E0" w:rsidRPr="009239F7" w:rsidRDefault="000014CA" w:rsidP="00B801E9">
          <w:pPr>
            <w:jc w:val="right"/>
            <w:rPr>
              <w:b/>
              <w:szCs w:val="16"/>
            </w:rPr>
          </w:pPr>
        </w:p>
      </w:tc>
    </w:tr>
    <w:tr w:rsidR="00513662" w:rsidTr="008612A9">
      <w:trPr>
        <w:trHeight w:val="240"/>
        <w:jc w:val="center"/>
      </w:trPr>
      <w:tc>
        <w:tcPr>
          <w:tcW w:w="3794" w:type="dxa"/>
          <w:vMerge/>
          <w:shd w:val="clear" w:color="auto" w:fill="FFFFFF"/>
          <w:tcMar>
            <w:left w:w="108" w:type="dxa"/>
            <w:right w:w="108" w:type="dxa"/>
          </w:tcMar>
          <w:vAlign w:val="center"/>
        </w:tcPr>
        <w:p w:rsidR="00ED54E0" w:rsidRPr="009239F7" w:rsidRDefault="000014CA" w:rsidP="00B801E9"/>
      </w:tc>
      <w:tc>
        <w:tcPr>
          <w:tcW w:w="5448" w:type="dxa"/>
          <w:gridSpan w:val="2"/>
          <w:shd w:val="clear" w:color="auto" w:fill="FFFFFF"/>
          <w:tcMar>
            <w:left w:w="108" w:type="dxa"/>
            <w:right w:w="108" w:type="dxa"/>
          </w:tcMar>
          <w:vAlign w:val="center"/>
        </w:tcPr>
        <w:p w:rsidR="00ED54E0" w:rsidRPr="009239F7" w:rsidRDefault="000014CA" w:rsidP="00B801E9">
          <w:pPr>
            <w:jc w:val="right"/>
            <w:rPr>
              <w:szCs w:val="16"/>
            </w:rPr>
          </w:pPr>
          <w:bookmarkStart w:id="17" w:name="spsDateDistribution"/>
          <w:bookmarkStart w:id="18" w:name="bmkDate"/>
          <w:bookmarkEnd w:id="17"/>
          <w:bookmarkEnd w:id="18"/>
          <w:r>
            <w:rPr>
              <w:szCs w:val="16"/>
            </w:rPr>
            <w:t>18 Oct</w:t>
          </w:r>
          <w:bookmarkStart w:id="19" w:name="_GoBack"/>
          <w:bookmarkEnd w:id="19"/>
          <w:r>
            <w:rPr>
              <w:szCs w:val="16"/>
            </w:rPr>
            <w:t>ober 2018</w:t>
          </w:r>
        </w:p>
      </w:tc>
    </w:tr>
    <w:tr w:rsidR="005136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A519E" w:rsidP="0097650D">
          <w:pPr>
            <w:jc w:val="left"/>
            <w:rPr>
              <w:b/>
            </w:rPr>
          </w:pPr>
          <w:bookmarkStart w:id="20" w:name="bmkSerial"/>
          <w:r w:rsidRPr="002F6A28">
            <w:rPr>
              <w:color w:val="FF0000"/>
              <w:szCs w:val="16"/>
            </w:rPr>
            <w:t>(</w:t>
          </w:r>
          <w:bookmarkStart w:id="21" w:name="spsSerialNumber"/>
          <w:bookmarkEnd w:id="21"/>
          <w:r w:rsidR="000014CA">
            <w:rPr>
              <w:color w:val="FF0000"/>
              <w:szCs w:val="16"/>
            </w:rPr>
            <w:t>18-6502</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5A519E"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014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014CA">
            <w:rPr>
              <w:bCs/>
              <w:noProof/>
              <w:szCs w:val="16"/>
            </w:rPr>
            <w:t>2</w:t>
          </w:r>
          <w:r w:rsidRPr="002F6A28">
            <w:rPr>
              <w:bCs/>
              <w:szCs w:val="16"/>
            </w:rPr>
            <w:fldChar w:fldCharType="end"/>
          </w:r>
          <w:bookmarkEnd w:id="22"/>
        </w:p>
      </w:tc>
    </w:tr>
    <w:tr w:rsidR="005136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2747C"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52747C" w:rsidP="00B801E9">
          <w:pPr>
            <w:jc w:val="right"/>
            <w:rPr>
              <w:bCs/>
              <w:szCs w:val="18"/>
            </w:rPr>
          </w:pPr>
          <w:bookmarkStart w:id="24" w:name="bmkLanguage"/>
          <w:r>
            <w:rPr>
              <w:bCs/>
              <w:szCs w:val="18"/>
            </w:rPr>
            <w:t>Original: English</w:t>
          </w:r>
          <w:bookmarkEnd w:id="24"/>
        </w:p>
      </w:tc>
    </w:tr>
  </w:tbl>
  <w:p w:rsidR="00ED54E0" w:rsidRPr="002F6A28" w:rsidRDefault="000014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564D5C">
      <w:start w:val="1"/>
      <w:numFmt w:val="decimal"/>
      <w:pStyle w:val="SummaryText"/>
      <w:lvlText w:val="%1."/>
      <w:lvlJc w:val="left"/>
      <w:pPr>
        <w:ind w:left="360" w:hanging="360"/>
      </w:pPr>
    </w:lvl>
    <w:lvl w:ilvl="1" w:tplc="44026F70" w:tentative="1">
      <w:start w:val="1"/>
      <w:numFmt w:val="lowerLetter"/>
      <w:lvlText w:val="%2."/>
      <w:lvlJc w:val="left"/>
      <w:pPr>
        <w:ind w:left="1080" w:hanging="360"/>
      </w:pPr>
    </w:lvl>
    <w:lvl w:ilvl="2" w:tplc="9AF637B2" w:tentative="1">
      <w:start w:val="1"/>
      <w:numFmt w:val="lowerRoman"/>
      <w:lvlText w:val="%3."/>
      <w:lvlJc w:val="right"/>
      <w:pPr>
        <w:ind w:left="1800" w:hanging="180"/>
      </w:pPr>
    </w:lvl>
    <w:lvl w:ilvl="3" w:tplc="1260701C" w:tentative="1">
      <w:start w:val="1"/>
      <w:numFmt w:val="decimal"/>
      <w:lvlText w:val="%4."/>
      <w:lvlJc w:val="left"/>
      <w:pPr>
        <w:ind w:left="2520" w:hanging="360"/>
      </w:pPr>
    </w:lvl>
    <w:lvl w:ilvl="4" w:tplc="4A283C24" w:tentative="1">
      <w:start w:val="1"/>
      <w:numFmt w:val="lowerLetter"/>
      <w:lvlText w:val="%5."/>
      <w:lvlJc w:val="left"/>
      <w:pPr>
        <w:ind w:left="3240" w:hanging="360"/>
      </w:pPr>
    </w:lvl>
    <w:lvl w:ilvl="5" w:tplc="9A1CCA8C" w:tentative="1">
      <w:start w:val="1"/>
      <w:numFmt w:val="lowerRoman"/>
      <w:lvlText w:val="%6."/>
      <w:lvlJc w:val="right"/>
      <w:pPr>
        <w:ind w:left="3960" w:hanging="180"/>
      </w:pPr>
    </w:lvl>
    <w:lvl w:ilvl="6" w:tplc="021ADBFC" w:tentative="1">
      <w:start w:val="1"/>
      <w:numFmt w:val="decimal"/>
      <w:lvlText w:val="%7."/>
      <w:lvlJc w:val="left"/>
      <w:pPr>
        <w:ind w:left="4680" w:hanging="360"/>
      </w:pPr>
    </w:lvl>
    <w:lvl w:ilvl="7" w:tplc="EEF49074" w:tentative="1">
      <w:start w:val="1"/>
      <w:numFmt w:val="lowerLetter"/>
      <w:lvlText w:val="%8."/>
      <w:lvlJc w:val="left"/>
      <w:pPr>
        <w:ind w:left="5400" w:hanging="360"/>
      </w:pPr>
    </w:lvl>
    <w:lvl w:ilvl="8" w:tplc="5AA2555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62"/>
    <w:rsid w:val="000014CA"/>
    <w:rsid w:val="001B0256"/>
    <w:rsid w:val="00513662"/>
    <w:rsid w:val="0052747C"/>
    <w:rsid w:val="005A519E"/>
    <w:rsid w:val="00F1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5BF97"/>
  <w15:docId w15:val="{3ABB13CB-4DB5-447E-A732-D809E1C6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2018-10-18T06:47:00Z</dcterms:created>
  <dcterms:modified xsi:type="dcterms:W3CDTF">2018-10-18T12:55:00Z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G/TBT/N/UGA/956</vt:lpwstr>
  </property>
</Properties>
</file>