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F468" w14:textId="626BDA1A" w:rsidR="002D78C9" w:rsidRDefault="00FC2864" w:rsidP="00DD3DD7">
      <w:pPr>
        <w:pStyle w:val="Title"/>
      </w:pPr>
      <w:r w:rsidRPr="002F663C">
        <w:t>NOTIFICATION</w:t>
      </w:r>
    </w:p>
    <w:p w14:paraId="53BE315E" w14:textId="77777777" w:rsidR="002F663C" w:rsidRPr="002F663C" w:rsidRDefault="00FC2864" w:rsidP="00DD3DD7">
      <w:pPr>
        <w:pStyle w:val="Title3"/>
      </w:pPr>
      <w:r w:rsidRPr="002F663C">
        <w:t>Addendum</w:t>
      </w:r>
    </w:p>
    <w:p w14:paraId="4278B917" w14:textId="77777777" w:rsidR="002F663C" w:rsidRDefault="00FC286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28 August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2C618E4F" w14:textId="77777777" w:rsidR="001E2E4A" w:rsidRPr="002F663C" w:rsidRDefault="001E2E4A" w:rsidP="001E2E4A">
      <w:pPr>
        <w:rPr>
          <w:rFonts w:eastAsia="Calibri" w:cs="Times New Roman"/>
        </w:rPr>
      </w:pPr>
    </w:p>
    <w:p w14:paraId="359D3634" w14:textId="77777777" w:rsidR="002F663C" w:rsidRPr="002F663C" w:rsidRDefault="00FC286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B3549FF" w14:textId="77777777" w:rsidR="002F663C" w:rsidRDefault="002F663C" w:rsidP="002F663C">
      <w:pPr>
        <w:rPr>
          <w:rFonts w:eastAsia="Calibri" w:cs="Times New Roman"/>
        </w:rPr>
      </w:pPr>
    </w:p>
    <w:p w14:paraId="7664A50F" w14:textId="77777777" w:rsidR="00C14444" w:rsidRPr="002F663C" w:rsidRDefault="00C14444" w:rsidP="002F663C">
      <w:pPr>
        <w:rPr>
          <w:rFonts w:eastAsia="Calibri" w:cs="Times New Roman"/>
        </w:rPr>
      </w:pPr>
    </w:p>
    <w:p w14:paraId="0E1D202C" w14:textId="77777777" w:rsidR="002F663C" w:rsidRPr="002F663C" w:rsidRDefault="00FC286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Instruments covered by the legal metrology that are subject to administrative acts, procedures and requirements that should be used in the model evaluation process</w:t>
      </w:r>
      <w:bookmarkEnd w:id="3"/>
      <w:bookmarkEnd w:id="4"/>
    </w:p>
    <w:p w14:paraId="0E67E4DF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D377B0" w14:paraId="7118242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2C3EAEB" w14:textId="77777777" w:rsidR="002F663C" w:rsidRPr="002F663C" w:rsidRDefault="00FC286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D377B0" w14:paraId="2188997B" w14:textId="77777777" w:rsidTr="00E9471B">
        <w:tc>
          <w:tcPr>
            <w:tcW w:w="851" w:type="dxa"/>
            <w:shd w:val="clear" w:color="auto" w:fill="auto"/>
          </w:tcPr>
          <w:p w14:paraId="462F7310" w14:textId="77777777" w:rsidR="002F663C" w:rsidRPr="00711F9C" w:rsidRDefault="00FC286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5DFB90" w14:textId="77777777" w:rsidR="002F663C" w:rsidRPr="002F663C" w:rsidRDefault="00FC286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D377B0" w14:paraId="72286B6C" w14:textId="77777777" w:rsidTr="00E9471B">
        <w:tc>
          <w:tcPr>
            <w:tcW w:w="851" w:type="dxa"/>
            <w:shd w:val="clear" w:color="auto" w:fill="auto"/>
          </w:tcPr>
          <w:p w14:paraId="1074D92E" w14:textId="77777777" w:rsidR="002F663C" w:rsidRPr="00711F9C" w:rsidRDefault="00FC28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DBC76DA" w14:textId="77777777" w:rsidR="002F663C" w:rsidRPr="002F663C" w:rsidRDefault="00FC286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D377B0" w14:paraId="0A6D9340" w14:textId="77777777" w:rsidTr="00E9471B">
        <w:tc>
          <w:tcPr>
            <w:tcW w:w="851" w:type="dxa"/>
            <w:shd w:val="clear" w:color="auto" w:fill="auto"/>
          </w:tcPr>
          <w:p w14:paraId="13AE1389" w14:textId="77777777" w:rsidR="002F663C" w:rsidRPr="00711F9C" w:rsidRDefault="00FC28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3027A5" w14:textId="77777777" w:rsidR="002F663C" w:rsidRPr="002F663C" w:rsidRDefault="00FC286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D377B0" w14:paraId="6A042FB2" w14:textId="77777777" w:rsidTr="00E9471B">
        <w:tc>
          <w:tcPr>
            <w:tcW w:w="851" w:type="dxa"/>
            <w:shd w:val="clear" w:color="auto" w:fill="auto"/>
          </w:tcPr>
          <w:p w14:paraId="28B6BB78" w14:textId="77777777" w:rsidR="002F663C" w:rsidRPr="00711F9C" w:rsidRDefault="00FC28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42AD6F" w14:textId="77777777" w:rsidR="002F663C" w:rsidRPr="002F663C" w:rsidRDefault="00FC286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D377B0" w14:paraId="035D100B" w14:textId="77777777" w:rsidTr="00E9471B">
        <w:tc>
          <w:tcPr>
            <w:tcW w:w="851" w:type="dxa"/>
            <w:shd w:val="clear" w:color="auto" w:fill="auto"/>
          </w:tcPr>
          <w:p w14:paraId="3DA6BE98" w14:textId="77777777" w:rsidR="002F663C" w:rsidRPr="00711F9C" w:rsidRDefault="00FC28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0EA9B85" w14:textId="77777777" w:rsidR="002F663C" w:rsidRPr="002F663C" w:rsidRDefault="00FC286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D377B0" w14:paraId="16F5624D" w14:textId="77777777" w:rsidTr="00E9471B">
        <w:tc>
          <w:tcPr>
            <w:tcW w:w="851" w:type="dxa"/>
            <w:shd w:val="clear" w:color="auto" w:fill="auto"/>
          </w:tcPr>
          <w:p w14:paraId="243D177E" w14:textId="77777777" w:rsidR="002F663C" w:rsidRPr="00711F9C" w:rsidRDefault="00FC28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BAF7AB" w14:textId="77777777" w:rsidR="002F663C" w:rsidRPr="002F663C" w:rsidRDefault="00FC286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5DBC2C1E" w14:textId="77777777" w:rsidR="002F663C" w:rsidRPr="002F663C" w:rsidRDefault="00FC286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D377B0" w14:paraId="718ECDC9" w14:textId="77777777" w:rsidTr="00E9471B">
        <w:tc>
          <w:tcPr>
            <w:tcW w:w="851" w:type="dxa"/>
            <w:shd w:val="clear" w:color="auto" w:fill="auto"/>
          </w:tcPr>
          <w:p w14:paraId="5EC8F0EC" w14:textId="77777777" w:rsidR="002F663C" w:rsidRPr="00711F9C" w:rsidRDefault="00FC286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CF7C7A" w14:textId="77777777" w:rsidR="002F663C" w:rsidRPr="002F663C" w:rsidRDefault="00FC286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7BE73FFD" w14:textId="77777777" w:rsidR="002F663C" w:rsidRPr="002F663C" w:rsidRDefault="00FC286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D377B0" w14:paraId="26CE96DD" w14:textId="77777777" w:rsidTr="00E9471B">
        <w:tc>
          <w:tcPr>
            <w:tcW w:w="851" w:type="dxa"/>
            <w:shd w:val="clear" w:color="auto" w:fill="auto"/>
          </w:tcPr>
          <w:p w14:paraId="0E79820C" w14:textId="77777777" w:rsidR="002F663C" w:rsidRPr="00711F9C" w:rsidRDefault="00FC286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7EBABB" w14:textId="77777777" w:rsidR="002F663C" w:rsidRPr="002F663C" w:rsidRDefault="00FC286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D377B0" w14:paraId="4FD938D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E7E6A95" w14:textId="77777777" w:rsidR="002F663C" w:rsidRPr="00711F9C" w:rsidRDefault="00FC286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2CBCF37" w14:textId="77777777" w:rsidR="002F663C" w:rsidRPr="002F663C" w:rsidRDefault="00FC286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r>
              <w:fldChar w:fldCharType="begin"/>
            </w:r>
            <w:r>
              <w:instrText xml:space="preserve"> HYPERLINK "http://www.inmetro.gov.br/legislacao/rtac/pdf/RTAC002664.pdf"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http://www.inmetro.gov.br/legislacao/rtac/pdf/RTAC002664.pdf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  <w:bookmarkEnd w:id="25"/>
          </w:p>
        </w:tc>
      </w:tr>
      <w:bookmarkEnd w:id="5"/>
    </w:tbl>
    <w:p w14:paraId="5B664AF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E580FFE" w14:textId="77777777" w:rsidR="003971FF" w:rsidRPr="007F6EA2" w:rsidRDefault="00FC286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This addendum aims to inform that the National Institute of Metrology, Quality and Technology – Inmetro, issued Ordinance 281, 21 August 2020. The Ordinance determines that item 5 of the RTM approved by Ordinance 302, 19 June 2019, published in the Official Gazette of the Union on 26 June 2019, will be added to the following sub-items: 5.2.1 and 5.2.2.</w:t>
      </w:r>
    </w:p>
    <w:p w14:paraId="136A910A" w14:textId="77777777" w:rsidR="002B1DFE" w:rsidRPr="002F663C" w:rsidRDefault="00FC286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Ordinance 302 was previously notified under G/TBT/N/BRA/884.</w:t>
      </w:r>
    </w:p>
    <w:p w14:paraId="7A4AF995" w14:textId="77777777" w:rsidR="002B1DFE" w:rsidRPr="002F663C" w:rsidRDefault="00FC286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ordinance shall enter into force on the date of its publication in the Brazilian Official Gazette</w:t>
      </w:r>
    </w:p>
    <w:p w14:paraId="2955B7E0" w14:textId="77777777" w:rsidR="006C5A96" w:rsidRDefault="00FC286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87BD1D5" w14:textId="77777777" w:rsidR="004D4D19" w:rsidRDefault="004D4D19" w:rsidP="007F38C2">
      <w:pPr>
        <w:jc w:val="center"/>
        <w:rPr>
          <w:b/>
        </w:rPr>
      </w:pPr>
    </w:p>
    <w:p w14:paraId="212DC0D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4DD6" w14:textId="77777777" w:rsidR="001F21FD" w:rsidRDefault="00FC2864">
      <w:r>
        <w:separator/>
      </w:r>
    </w:p>
  </w:endnote>
  <w:endnote w:type="continuationSeparator" w:id="0">
    <w:p w14:paraId="26622439" w14:textId="77777777" w:rsidR="001F21FD" w:rsidRDefault="00FC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70A4" w14:textId="77777777" w:rsidR="00544326" w:rsidRPr="00DD3DD7" w:rsidRDefault="00FC286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0845" w14:textId="77777777" w:rsidR="00544326" w:rsidRPr="00DD3DD7" w:rsidRDefault="00FC2864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1773" w14:textId="77777777" w:rsidR="00622C1D" w:rsidRDefault="0062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7B86" w14:textId="77777777" w:rsidR="00724E52" w:rsidRDefault="00FC2864" w:rsidP="00ED54E0">
      <w:r>
        <w:separator/>
      </w:r>
    </w:p>
  </w:footnote>
  <w:footnote w:type="continuationSeparator" w:id="0">
    <w:p w14:paraId="48DB635F" w14:textId="77777777" w:rsidR="00724E52" w:rsidRDefault="00FC2864" w:rsidP="00ED54E0">
      <w:r>
        <w:continuationSeparator/>
      </w:r>
    </w:p>
  </w:footnote>
  <w:footnote w:id="1">
    <w:p w14:paraId="39A5B4FF" w14:textId="77777777" w:rsidR="007F6EA2" w:rsidRDefault="00FC28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B02C" w14:textId="77777777" w:rsidR="00DD3DD7" w:rsidRDefault="00FC286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PROVISIONAL205192</w:t>
    </w:r>
    <w:bookmarkEnd w:id="26"/>
  </w:p>
  <w:p w14:paraId="789954A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50C416" w14:textId="77777777" w:rsidR="00DD3DD7" w:rsidRPr="00DD3DD7" w:rsidRDefault="00FC286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E7F55F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D3CD" w14:textId="77777777" w:rsidR="00DD3DD7" w:rsidRPr="00DD3DD7" w:rsidRDefault="00FC286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G/TBT/N/BRA/884/Add.1</w:t>
    </w:r>
    <w:bookmarkEnd w:id="27"/>
  </w:p>
  <w:p w14:paraId="77E71A37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E59967" w14:textId="77777777" w:rsidR="00DD3DD7" w:rsidRPr="00DD3DD7" w:rsidRDefault="00FC286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E3AF42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77B0" w14:paraId="255C8BA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1C6D1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927341" w14:textId="77777777" w:rsidR="00ED54E0" w:rsidRPr="00182B84" w:rsidRDefault="00FC286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D377B0" w14:paraId="25AF71E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65ABFA" w14:textId="77777777" w:rsidR="00ED54E0" w:rsidRPr="00182B84" w:rsidRDefault="00FC286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BE255B5" wp14:editId="04FEAFA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71682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8385C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D377B0" w14:paraId="7DBF89DC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B2034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35DDB9" w14:textId="77777777" w:rsidR="00DD3DD7" w:rsidRPr="002F663C" w:rsidRDefault="00FC286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G/TBT/N/BRA/884/Add.1</w:t>
          </w:r>
          <w:bookmarkEnd w:id="28"/>
        </w:p>
        <w:p w14:paraId="5B87A486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D377B0" w14:paraId="7BB8641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18AD5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BDC196" w14:textId="14DAAE3C" w:rsidR="00ED54E0" w:rsidRPr="00182B84" w:rsidRDefault="00835DEC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31 August 2020</w:t>
          </w:r>
        </w:p>
      </w:tc>
    </w:tr>
    <w:tr w:rsidR="00D377B0" w14:paraId="76A0465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E3D270" w14:textId="6FAF30E4" w:rsidR="00ED54E0" w:rsidRPr="00182B84" w:rsidRDefault="00FC286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 w:rsidR="00835DEC"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622C1D">
            <w:rPr>
              <w:rFonts w:eastAsia="Calibri" w:cs="Times New Roman"/>
              <w:color w:val="FF0000"/>
              <w:szCs w:val="16"/>
            </w:rPr>
            <w:t>5914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0D130B" w14:textId="77777777" w:rsidR="00ED54E0" w:rsidRPr="00182B84" w:rsidRDefault="00FC286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D377B0" w14:paraId="2AA875D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B6698A" w14:textId="77777777" w:rsidR="00ED54E0" w:rsidRPr="00182B84" w:rsidRDefault="00FC286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FBC459" w14:textId="77777777" w:rsidR="00ED54E0" w:rsidRPr="00182B84" w:rsidRDefault="00FC286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BBE1F23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2A8F5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FAEFE0" w:tentative="1">
      <w:start w:val="1"/>
      <w:numFmt w:val="lowerLetter"/>
      <w:lvlText w:val="%2."/>
      <w:lvlJc w:val="left"/>
      <w:pPr>
        <w:ind w:left="1080" w:hanging="360"/>
      </w:pPr>
    </w:lvl>
    <w:lvl w:ilvl="2" w:tplc="068EBC42" w:tentative="1">
      <w:start w:val="1"/>
      <w:numFmt w:val="lowerRoman"/>
      <w:lvlText w:val="%3."/>
      <w:lvlJc w:val="right"/>
      <w:pPr>
        <w:ind w:left="1800" w:hanging="180"/>
      </w:pPr>
    </w:lvl>
    <w:lvl w:ilvl="3" w:tplc="E82A5750" w:tentative="1">
      <w:start w:val="1"/>
      <w:numFmt w:val="decimal"/>
      <w:lvlText w:val="%4."/>
      <w:lvlJc w:val="left"/>
      <w:pPr>
        <w:ind w:left="2520" w:hanging="360"/>
      </w:pPr>
    </w:lvl>
    <w:lvl w:ilvl="4" w:tplc="FB244814" w:tentative="1">
      <w:start w:val="1"/>
      <w:numFmt w:val="lowerLetter"/>
      <w:lvlText w:val="%5."/>
      <w:lvlJc w:val="left"/>
      <w:pPr>
        <w:ind w:left="3240" w:hanging="360"/>
      </w:pPr>
    </w:lvl>
    <w:lvl w:ilvl="5" w:tplc="9508DC38" w:tentative="1">
      <w:start w:val="1"/>
      <w:numFmt w:val="lowerRoman"/>
      <w:lvlText w:val="%6."/>
      <w:lvlJc w:val="right"/>
      <w:pPr>
        <w:ind w:left="3960" w:hanging="180"/>
      </w:pPr>
    </w:lvl>
    <w:lvl w:ilvl="6" w:tplc="D6BEF5E2" w:tentative="1">
      <w:start w:val="1"/>
      <w:numFmt w:val="decimal"/>
      <w:lvlText w:val="%7."/>
      <w:lvlJc w:val="left"/>
      <w:pPr>
        <w:ind w:left="4680" w:hanging="360"/>
      </w:pPr>
    </w:lvl>
    <w:lvl w:ilvl="7" w:tplc="88CC670A" w:tentative="1">
      <w:start w:val="1"/>
      <w:numFmt w:val="lowerLetter"/>
      <w:lvlText w:val="%8."/>
      <w:lvlJc w:val="left"/>
      <w:pPr>
        <w:ind w:left="5400" w:hanging="360"/>
      </w:pPr>
    </w:lvl>
    <w:lvl w:ilvl="8" w:tplc="84B20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94699"/>
    <w:rsid w:val="001C2A9D"/>
    <w:rsid w:val="001E291F"/>
    <w:rsid w:val="001E2E4A"/>
    <w:rsid w:val="001F21FD"/>
    <w:rsid w:val="00223DA8"/>
    <w:rsid w:val="00233408"/>
    <w:rsid w:val="00265A0E"/>
    <w:rsid w:val="0027067B"/>
    <w:rsid w:val="00281997"/>
    <w:rsid w:val="002B1DFE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2C1D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35DEC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77B0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C7A50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2864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5D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6DE2-E4D9-431A-B299-BBE5EB75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2020-08-31T08:20:00Z</dcterms:created>
  <dcterms:modified xsi:type="dcterms:W3CDTF">2020-08-31T09:18:00Z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41413082-0d36-4507-a5fe-be18571b7fd4</vt:lpwstr>
  </property>
  <property fmtid="{D5CDD505-2E9C-101B-9397-08002B2CF9AE}" pid="4" name="WTOCLASSIFICATION">
    <vt:lpwstr>WTO OFFICIAL</vt:lpwstr>
  </property>
</Properties>
</file>