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10DF3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C10DF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D683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C10DF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F701D6" w:rsidRPr="002F6A28" w:rsidRDefault="00C10DF3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</w:t>
            </w:r>
            <w:r w:rsidRPr="002F6A28">
              <w:tab/>
              <w:t>+(55) 21 2563.2918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:rsidR="00F85C99" w:rsidRPr="002F6A28" w:rsidRDefault="00C10DF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F701D6" w:rsidRPr="002F6A28" w:rsidRDefault="00C10DF3" w:rsidP="00AA646C">
            <w:pPr>
              <w:spacing w:after="120"/>
            </w:pPr>
            <w:r w:rsidRPr="002F6A28">
              <w:t>Brazilian Health Regulatory Agency (ANVISA)</w:t>
            </w:r>
            <w:bookmarkEnd w:id="8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10DF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Biological products</w:t>
            </w:r>
            <w:bookmarkStart w:id="21" w:name="sps3a"/>
            <w:bookmarkEnd w:id="21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687, August 12th, 2019. Published on D.O.U, August 14th, 2019. Language(s): Portuguese. Number of pages: 10.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resolution proposes an initiative for the revision of the Resolution – RDC number 49, 20 September 2011, which establishes post-market authorization alterations of biological products.  </w:t>
            </w:r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8" w:name="sps7f"/>
            <w:bookmarkEnd w:id="28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D66E2F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hyperlink r:id="rId9" w:history="1">
              <w:r w:rsidRPr="002F6A28">
                <w:rPr>
                  <w:bCs/>
                </w:rPr>
                <w:t>RDC number 49, September 20</w:t>
              </w:r>
              <w:r w:rsidRPr="002F6A28">
                <w:rPr>
                  <w:bCs/>
                  <w:vertAlign w:val="superscript"/>
                </w:rPr>
                <w:t>th</w:t>
              </w:r>
              <w:r w:rsidRPr="002F6A28">
                <w:rPr>
                  <w:bCs/>
                </w:rPr>
                <w:t>, 2011</w:t>
              </w:r>
            </w:hyperlink>
          </w:p>
        </w:tc>
      </w:tr>
      <w:tr w:rsidR="009D683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10DF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10DF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 after the end of the consultation period.</w:t>
            </w:r>
            <w:bookmarkEnd w:id="32"/>
          </w:p>
          <w:p w:rsidR="00EE3A11" w:rsidRPr="002F6A28" w:rsidRDefault="00C10DF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120 days after the date of its publication.</w:t>
            </w:r>
            <w:bookmarkEnd w:id="35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0DF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21 October 2019</w:t>
            </w:r>
            <w:bookmarkStart w:id="37" w:name="sps12a"/>
            <w:bookmarkEnd w:id="37"/>
          </w:p>
        </w:tc>
      </w:tr>
      <w:tr w:rsidR="009D683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10DF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10DF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C10DF3" w:rsidRDefault="00C10DF3" w:rsidP="00C10DF3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DF/Brazil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F701D6" w:rsidRPr="002F6A28" w:rsidRDefault="000D7366" w:rsidP="00C10DF3">
            <w:pPr>
              <w:keepNext/>
              <w:keepLines/>
              <w:spacing w:before="120" w:after="120"/>
              <w:jc w:val="left"/>
            </w:pPr>
            <w:hyperlink r:id="rId11" w:history="1">
              <w:r w:rsidR="00C10DF3" w:rsidRPr="002F6A28">
                <w:rPr>
                  <w:color w:val="0000FF"/>
                  <w:u w:val="single"/>
                </w:rPr>
                <w:t>http://pesquisa.in.gov.br/imprensa/jsp/visualiza/index.jsp?data=14/08/2019&amp;jornal=515&amp;pagina=74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B0" w:rsidRDefault="00C10DF3">
      <w:r>
        <w:separator/>
      </w:r>
    </w:p>
  </w:endnote>
  <w:endnote w:type="continuationSeparator" w:id="0">
    <w:p w:rsidR="00161DB0" w:rsidRDefault="00C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10DF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10DF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10DF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B0" w:rsidRDefault="00C10DF3">
      <w:r>
        <w:separator/>
      </w:r>
    </w:p>
  </w:footnote>
  <w:footnote w:type="continuationSeparator" w:id="0">
    <w:p w:rsidR="00161DB0" w:rsidRDefault="00C1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10DF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10DF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10DF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G/TBT/N/BRA/901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10DF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683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D683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D7366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D683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10DF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G/TBT/N/BRA/901</w:t>
          </w:r>
          <w:bookmarkEnd w:id="44"/>
        </w:p>
      </w:tc>
    </w:tr>
    <w:tr w:rsidR="009D683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10DD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August 2019</w:t>
          </w:r>
        </w:p>
      </w:tc>
    </w:tr>
    <w:tr w:rsidR="009D683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10DF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310DD2">
            <w:rPr>
              <w:color w:val="FF0000"/>
              <w:szCs w:val="16"/>
            </w:rPr>
            <w:t>19-5367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10DF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D683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10DF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10DF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3683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4076FA" w:tentative="1">
      <w:start w:val="1"/>
      <w:numFmt w:val="lowerLetter"/>
      <w:lvlText w:val="%2."/>
      <w:lvlJc w:val="left"/>
      <w:pPr>
        <w:ind w:left="1080" w:hanging="360"/>
      </w:pPr>
    </w:lvl>
    <w:lvl w:ilvl="2" w:tplc="D8E8F9F8" w:tentative="1">
      <w:start w:val="1"/>
      <w:numFmt w:val="lowerRoman"/>
      <w:lvlText w:val="%3."/>
      <w:lvlJc w:val="right"/>
      <w:pPr>
        <w:ind w:left="1800" w:hanging="180"/>
      </w:pPr>
    </w:lvl>
    <w:lvl w:ilvl="3" w:tplc="2F86AEEC" w:tentative="1">
      <w:start w:val="1"/>
      <w:numFmt w:val="decimal"/>
      <w:lvlText w:val="%4."/>
      <w:lvlJc w:val="left"/>
      <w:pPr>
        <w:ind w:left="2520" w:hanging="360"/>
      </w:pPr>
    </w:lvl>
    <w:lvl w:ilvl="4" w:tplc="09821C28" w:tentative="1">
      <w:start w:val="1"/>
      <w:numFmt w:val="lowerLetter"/>
      <w:lvlText w:val="%5."/>
      <w:lvlJc w:val="left"/>
      <w:pPr>
        <w:ind w:left="3240" w:hanging="360"/>
      </w:pPr>
    </w:lvl>
    <w:lvl w:ilvl="5" w:tplc="AF443910" w:tentative="1">
      <w:start w:val="1"/>
      <w:numFmt w:val="lowerRoman"/>
      <w:lvlText w:val="%6."/>
      <w:lvlJc w:val="right"/>
      <w:pPr>
        <w:ind w:left="3960" w:hanging="180"/>
      </w:pPr>
    </w:lvl>
    <w:lvl w:ilvl="6" w:tplc="97A4D598" w:tentative="1">
      <w:start w:val="1"/>
      <w:numFmt w:val="decimal"/>
      <w:lvlText w:val="%7."/>
      <w:lvlJc w:val="left"/>
      <w:pPr>
        <w:ind w:left="4680" w:hanging="360"/>
      </w:pPr>
    </w:lvl>
    <w:lvl w:ilvl="7" w:tplc="E0E071D4" w:tentative="1">
      <w:start w:val="1"/>
      <w:numFmt w:val="lowerLetter"/>
      <w:lvlText w:val="%8."/>
      <w:lvlJc w:val="left"/>
      <w:pPr>
        <w:ind w:left="5400" w:hanging="360"/>
      </w:pPr>
    </w:lvl>
    <w:lvl w:ilvl="8" w:tplc="64C087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7366"/>
    <w:rsid w:val="000E1CF4"/>
    <w:rsid w:val="0011356B"/>
    <w:rsid w:val="001157E9"/>
    <w:rsid w:val="001206E6"/>
    <w:rsid w:val="00125032"/>
    <w:rsid w:val="0013337F"/>
    <w:rsid w:val="00155128"/>
    <w:rsid w:val="00161DB0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0DD2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6835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0DF3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6E2F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1D6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squisa.in.gov.br/imprensa/jsp/visualiza/index.jsp?data=14/08/2019&amp;jornal=515&amp;pagina=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10181/3295987/%281%29RDC_49_2011_COMP.pdf/771ea55c-e3df-44d1-9bfb-4de102c9568b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352</Words>
  <Characters>2235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2019-08-21T09:09:00Z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