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90658D" w:rsidP="00DD3DD7">
      <w:pPr>
        <w:pStyle w:val="Title"/>
      </w:pPr>
      <w:r w:rsidRPr="002F663C">
        <w:t>NOTIFICATION</w:t>
      </w:r>
    </w:p>
    <w:p w:rsidR="002F663C" w:rsidRPr="002F663C" w:rsidRDefault="0090658D" w:rsidP="00DD3DD7">
      <w:pPr>
        <w:pStyle w:val="Title3"/>
      </w:pPr>
      <w:r w:rsidRPr="002F663C">
        <w:t>Addendum</w:t>
      </w:r>
    </w:p>
    <w:p w:rsidR="002F663C" w:rsidRDefault="0090658D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18 September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1"/>
      <w:bookmarkEnd w:id="2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90658D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90658D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Stability studies of biological products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572E3A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90658D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572E3A" w:rsidTr="00E9471B">
        <w:tc>
          <w:tcPr>
            <w:tcW w:w="851" w:type="dxa"/>
            <w:shd w:val="clear" w:color="auto" w:fill="auto"/>
          </w:tcPr>
          <w:p w:rsidR="002F663C" w:rsidRPr="00711F9C" w:rsidRDefault="0090658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90658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572E3A" w:rsidTr="00E9471B">
        <w:tc>
          <w:tcPr>
            <w:tcW w:w="851" w:type="dxa"/>
            <w:shd w:val="clear" w:color="auto" w:fill="auto"/>
          </w:tcPr>
          <w:p w:rsidR="002F663C" w:rsidRPr="00711F9C" w:rsidRDefault="0090658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90658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20 August 2020</w:t>
            </w:r>
            <w:bookmarkEnd w:id="9"/>
          </w:p>
        </w:tc>
      </w:tr>
      <w:tr w:rsidR="00572E3A" w:rsidTr="00E9471B">
        <w:tc>
          <w:tcPr>
            <w:tcW w:w="851" w:type="dxa"/>
            <w:shd w:val="clear" w:color="auto" w:fill="auto"/>
          </w:tcPr>
          <w:p w:rsidR="002F663C" w:rsidRPr="00711F9C" w:rsidRDefault="0090658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90658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572E3A" w:rsidTr="00E9471B">
        <w:tc>
          <w:tcPr>
            <w:tcW w:w="851" w:type="dxa"/>
            <w:shd w:val="clear" w:color="auto" w:fill="auto"/>
          </w:tcPr>
          <w:p w:rsidR="002F663C" w:rsidRPr="00711F9C" w:rsidRDefault="0090658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90658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572E3A" w:rsidTr="00E9471B">
        <w:tc>
          <w:tcPr>
            <w:tcW w:w="851" w:type="dxa"/>
            <w:shd w:val="clear" w:color="auto" w:fill="auto"/>
          </w:tcPr>
          <w:p w:rsidR="002F663C" w:rsidRPr="00711F9C" w:rsidRDefault="0090658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90658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572E3A" w:rsidTr="00E9471B">
        <w:tc>
          <w:tcPr>
            <w:tcW w:w="851" w:type="dxa"/>
            <w:shd w:val="clear" w:color="auto" w:fill="auto"/>
          </w:tcPr>
          <w:p w:rsidR="002F663C" w:rsidRPr="00711F9C" w:rsidRDefault="0090658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90658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:rsidR="002F663C" w:rsidRPr="002F663C" w:rsidRDefault="0090658D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572E3A" w:rsidTr="00E9471B">
        <w:tc>
          <w:tcPr>
            <w:tcW w:w="851" w:type="dxa"/>
            <w:shd w:val="clear" w:color="auto" w:fill="auto"/>
          </w:tcPr>
          <w:p w:rsidR="002F663C" w:rsidRPr="00711F9C" w:rsidRDefault="0090658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90658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90658D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572E3A" w:rsidTr="00E9471B">
        <w:tc>
          <w:tcPr>
            <w:tcW w:w="851" w:type="dxa"/>
            <w:shd w:val="clear" w:color="auto" w:fill="auto"/>
          </w:tcPr>
          <w:p w:rsidR="002F663C" w:rsidRPr="00711F9C" w:rsidRDefault="0090658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90658D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572E3A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90658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90658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r>
              <w:fldChar w:fldCharType="begin"/>
            </w:r>
            <w:r>
              <w:instrText xml:space="preserve"> HYPERLINK "http://portal.anvisa.gov.br/documents/10181/4247824/RDC_412_2020_.pdf/04f596d3-90ef-4e0f-86bb-16ae08925291" </w:instrText>
            </w:r>
            <w:r>
              <w:fldChar w:fldCharType="separate"/>
            </w:r>
            <w:r w:rsidR="00467A46">
              <w:rPr>
                <w:rFonts w:eastAsia="Calibri" w:cs="Times New Roman"/>
                <w:color w:val="0000FF"/>
                <w:u w:val="single"/>
              </w:rPr>
              <w:t>http://portal.anvisa.gov.br/documents/10181/4247824/RDC_412_2020_.pdf/04f596d3-90ef-4e0f-86bb-16ae08925291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90658D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Draft Resolution number 685, 12 August 2019 – previously notified through </w:t>
      </w:r>
      <w:hyperlink r:id="rId8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G/TBT/N/BRA/903</w:t>
        </w:r>
      </w:hyperlink>
      <w:r w:rsidRPr="002F663C">
        <w:rPr>
          <w:rFonts w:eastAsia="Calibri" w:cs="Times New Roman"/>
          <w:szCs w:val="18"/>
        </w:rPr>
        <w:t xml:space="preserve"> – which proposes a revision of the Resolution – RDC number 50, 20 September 2011, which disposes on stability studies of biological products, was adopted as Resolution – RDC</w:t>
      </w:r>
      <w:r w:rsidR="00ED50CB"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 xml:space="preserve">number 412, 20 August 2020. </w:t>
      </w:r>
    </w:p>
    <w:p w:rsidR="006C5A96" w:rsidRDefault="0090658D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305" w:rsidRDefault="0090658D">
      <w:r>
        <w:separator/>
      </w:r>
    </w:p>
  </w:endnote>
  <w:endnote w:type="continuationSeparator" w:id="0">
    <w:p w:rsidR="00354305" w:rsidRDefault="009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90658D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90658D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27" w:rsidRDefault="00042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27C" w:rsidRDefault="0090658D" w:rsidP="00ED54E0">
      <w:r>
        <w:separator/>
      </w:r>
    </w:p>
  </w:footnote>
  <w:footnote w:type="continuationSeparator" w:id="0">
    <w:p w:rsidR="00A6327C" w:rsidRDefault="0090658D" w:rsidP="00ED54E0">
      <w:r>
        <w:continuationSeparator/>
      </w:r>
    </w:p>
  </w:footnote>
  <w:footnote w:id="1">
    <w:p w:rsidR="007F6EA2" w:rsidRDefault="009065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90658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PROVISIONAL205570</w:t>
    </w:r>
    <w:bookmarkEnd w:id="26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90658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DD3DD7" w:rsidRDefault="0090658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G/TBT/N/BRA/903/Add.1</w:t>
    </w:r>
    <w:bookmarkEnd w:id="27"/>
  </w:p>
  <w:p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90658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2E3A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90658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572E3A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90658D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95129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572E3A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F663C" w:rsidRDefault="0090658D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G/TBT/N/BRA/903/Add.1</w:t>
          </w:r>
          <w:bookmarkEnd w:id="28"/>
        </w:p>
        <w:p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572E3A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90658D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23 September 2020</w:t>
          </w:r>
        </w:p>
      </w:tc>
    </w:tr>
    <w:tr w:rsidR="00572E3A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90658D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042F27">
            <w:rPr>
              <w:rFonts w:eastAsia="Calibri" w:cs="Times New Roman"/>
              <w:color w:val="FF0000"/>
              <w:szCs w:val="16"/>
            </w:rPr>
            <w:t>6461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90658D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572E3A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90658D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90658D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61025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76A528C" w:tentative="1">
      <w:start w:val="1"/>
      <w:numFmt w:val="lowerLetter"/>
      <w:lvlText w:val="%2."/>
      <w:lvlJc w:val="left"/>
      <w:pPr>
        <w:ind w:left="1080" w:hanging="360"/>
      </w:pPr>
    </w:lvl>
    <w:lvl w:ilvl="2" w:tplc="2B92E940" w:tentative="1">
      <w:start w:val="1"/>
      <w:numFmt w:val="lowerRoman"/>
      <w:lvlText w:val="%3."/>
      <w:lvlJc w:val="right"/>
      <w:pPr>
        <w:ind w:left="1800" w:hanging="180"/>
      </w:pPr>
    </w:lvl>
    <w:lvl w:ilvl="3" w:tplc="CE0ADF44" w:tentative="1">
      <w:start w:val="1"/>
      <w:numFmt w:val="decimal"/>
      <w:lvlText w:val="%4."/>
      <w:lvlJc w:val="left"/>
      <w:pPr>
        <w:ind w:left="2520" w:hanging="360"/>
      </w:pPr>
    </w:lvl>
    <w:lvl w:ilvl="4" w:tplc="BC86DC98" w:tentative="1">
      <w:start w:val="1"/>
      <w:numFmt w:val="lowerLetter"/>
      <w:lvlText w:val="%5."/>
      <w:lvlJc w:val="left"/>
      <w:pPr>
        <w:ind w:left="3240" w:hanging="360"/>
      </w:pPr>
    </w:lvl>
    <w:lvl w:ilvl="5" w:tplc="4F502566" w:tentative="1">
      <w:start w:val="1"/>
      <w:numFmt w:val="lowerRoman"/>
      <w:lvlText w:val="%6."/>
      <w:lvlJc w:val="right"/>
      <w:pPr>
        <w:ind w:left="3960" w:hanging="180"/>
      </w:pPr>
    </w:lvl>
    <w:lvl w:ilvl="6" w:tplc="38D0CE8C" w:tentative="1">
      <w:start w:val="1"/>
      <w:numFmt w:val="decimal"/>
      <w:lvlText w:val="%7."/>
      <w:lvlJc w:val="left"/>
      <w:pPr>
        <w:ind w:left="4680" w:hanging="360"/>
      </w:pPr>
    </w:lvl>
    <w:lvl w:ilvl="7" w:tplc="7AEC1924" w:tentative="1">
      <w:start w:val="1"/>
      <w:numFmt w:val="lowerLetter"/>
      <w:lvlText w:val="%8."/>
      <w:lvlJc w:val="left"/>
      <w:pPr>
        <w:ind w:left="5400" w:hanging="360"/>
      </w:pPr>
    </w:lvl>
    <w:lvl w:ilvl="8" w:tplc="CDBAF5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2F27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4305"/>
    <w:rsid w:val="003572B4"/>
    <w:rsid w:val="00370A55"/>
    <w:rsid w:val="00381A7D"/>
    <w:rsid w:val="003971FF"/>
    <w:rsid w:val="00397FF5"/>
    <w:rsid w:val="003C4CD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2E3A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0658D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6327C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055DF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0CB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88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MetaCollection=WTO&amp;SymbolList=%22G%2fTBT%2fN%2fBRA%2f903%22+OR+%22G%2fTBT%2fN%2fBRA%2f903%2f*%22&amp;Serial=&amp;IssuingDateFrom=&amp;IssuingDateTo=&amp;CATTITLE=&amp;ConcernedCountryList=&amp;OtherCountryList=&amp;SubjectList=&amp;TypeList=&amp;FullTextHash=371857150&amp;ProductList=&amp;BodyList=&amp;OrganizationList=&amp;ArticleList=&amp;Contents=&amp;CollectionList=&amp;RestrictionTypeName=&amp;PostingDateFrom=&amp;PostingDateTo=&amp;DerestrictionDateFrom=&amp;DerestrictionDateTo=&amp;ReferenceList=&amp;Language=ENGLISH&amp;SearchPage=FE_S_S001&amp;ActiveTabIndex=0&amp;languageUIChanged=tru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43B8-0E3B-4E95-9B5E-C7D53D7F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2020-09-21T07:02:00Z</dcterms:created>
  <dcterms:modified xsi:type="dcterms:W3CDTF">2020-09-23T14:01:00Z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c486368c-0102-48f7-85f6-d4fbec87a1a1</vt:lpwstr>
  </property>
  <property fmtid="{D5CDD505-2E9C-101B-9397-08002B2CF9AE}" pid="4" name="WTOCLASSIFICATION">
    <vt:lpwstr>WTO OFFICIAL</vt:lpwstr>
  </property>
</Properties>
</file>