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B143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B143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608D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AB143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bookmarkStart w:id="6" w:name="_GoBack"/>
            <w:bookmarkEnd w:id="6"/>
          </w:p>
          <w:p w:rsidR="00C7651E" w:rsidRPr="002F6A28" w:rsidRDefault="00AB1432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  <w:r w:rsidR="0006528A">
              <w:rPr>
                <w:color w:val="0000FF"/>
                <w:u w:val="single"/>
              </w:rPr>
              <w:t xml:space="preserve"> </w:t>
            </w:r>
          </w:p>
          <w:p w:rsidR="00F85C99" w:rsidRPr="002F6A28" w:rsidRDefault="00AB143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7651E" w:rsidRPr="002F6A28" w:rsidRDefault="00AB1432" w:rsidP="00AA646C">
            <w:pPr>
              <w:spacing w:after="120"/>
            </w:pPr>
            <w:r w:rsidRPr="002F6A28">
              <w:t>Brazilian Health Regulatory Agency (ANVISA)</w:t>
            </w:r>
            <w:bookmarkEnd w:id="8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B143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 w:rsidR="008F29F3">
              <w:t> </w:t>
            </w:r>
            <w:r w:rsidR="00EE3A11" w:rsidRPr="00C379C8">
              <w:t>Code(s): 3006 (OTC medicines)</w:t>
            </w:r>
            <w:bookmarkStart w:id="21" w:name="sps3a"/>
            <w:bookmarkEnd w:id="21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29F3" w:rsidRDefault="00AB143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normative instruction number 726, 18 September 2019. </w:t>
            </w:r>
            <w:r w:rsidRPr="00C379C8">
              <w:t>(38 page(s), in Portuguese)</w:t>
            </w:r>
          </w:p>
          <w:p w:rsidR="00F85C99" w:rsidRPr="002F6A28" w:rsidRDefault="00AB1432" w:rsidP="002F6A28">
            <w:pPr>
              <w:spacing w:before="120" w:after="120"/>
            </w:pPr>
            <w:r w:rsidRPr="00C379C8">
              <w:t xml:space="preserve">Comment form: </w:t>
            </w:r>
            <w:r w:rsidRPr="0085420F">
              <w:t>http://formsus.datasus.gov.br/site/formulario.php?id_aplicacao=50605</w:t>
            </w:r>
            <w:r w:rsidRPr="00C379C8">
              <w:t xml:space="preserve"> 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normative instruction establishes the list of medicines defined by Anvisa as exempt from prescription, in the form of Lists of over-the-counter medicines (OTC) for biological and synthetic or herbal medicines, annexes I and II of this Normative Instruction, respectively, in attendance with the Resolution – RDC number 98, 1</w:t>
            </w:r>
            <w:r>
              <w:t> </w:t>
            </w:r>
            <w:r w:rsidR="00FE448B" w:rsidRPr="00C379C8">
              <w:t>August 2016.</w:t>
            </w:r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8" w:name="sps7f"/>
            <w:bookmarkEnd w:id="28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B143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7651E" w:rsidRPr="002F6A28" w:rsidRDefault="00162899" w:rsidP="00AB1432">
            <w:pPr>
              <w:numPr>
                <w:ilvl w:val="0"/>
                <w:numId w:val="17"/>
              </w:numPr>
              <w:spacing w:before="120" w:after="120"/>
              <w:ind w:hanging="524"/>
              <w:jc w:val="left"/>
              <w:rPr>
                <w:bCs/>
              </w:rPr>
            </w:pPr>
            <w:hyperlink r:id="rId9" w:history="1">
              <w:r w:rsidR="006A7373" w:rsidRPr="002F6A28">
                <w:rPr>
                  <w:bCs/>
                  <w:color w:val="0000FF"/>
                  <w:u w:val="single"/>
                </w:rPr>
                <w:t xml:space="preserve">Resolution - </w:t>
              </w:r>
              <w:proofErr w:type="spellStart"/>
              <w:r w:rsidR="006A7373" w:rsidRPr="002F6A28">
                <w:rPr>
                  <w:bCs/>
                  <w:color w:val="0000FF"/>
                  <w:u w:val="single"/>
                </w:rPr>
                <w:t>RDC</w:t>
              </w:r>
              <w:proofErr w:type="spellEnd"/>
              <w:r w:rsidR="006A7373" w:rsidRPr="002F6A28">
                <w:rPr>
                  <w:bCs/>
                  <w:color w:val="0000FF"/>
                  <w:u w:val="single"/>
                </w:rPr>
                <w:t xml:space="preserve"> number 98, 1 August 2016</w:t>
              </w:r>
            </w:hyperlink>
          </w:p>
        </w:tc>
      </w:tr>
      <w:tr w:rsidR="00E608D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143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143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 after the end of the consultation period.</w:t>
            </w:r>
            <w:bookmarkEnd w:id="32"/>
          </w:p>
          <w:p w:rsidR="00EE3A11" w:rsidRPr="002F6A28" w:rsidRDefault="00AB143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date of its publication.</w:t>
            </w:r>
            <w:bookmarkEnd w:id="35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143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18 November 2019</w:t>
            </w:r>
            <w:bookmarkStart w:id="37" w:name="sps12a"/>
            <w:bookmarkEnd w:id="37"/>
          </w:p>
        </w:tc>
      </w:tr>
      <w:tr w:rsidR="00E608D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143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143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6A7373" w:rsidRDefault="00AB1432" w:rsidP="006A7373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DF/Brazil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C7651E" w:rsidRPr="002F6A28" w:rsidRDefault="00162899" w:rsidP="006A7373">
            <w:pPr>
              <w:keepNext/>
              <w:keepLines/>
              <w:spacing w:before="120" w:after="120"/>
              <w:jc w:val="left"/>
            </w:pPr>
            <w:hyperlink r:id="rId11" w:history="1">
              <w:r w:rsidR="006A7373" w:rsidRPr="002F6A28">
                <w:rPr>
                  <w:color w:val="0000FF"/>
                  <w:u w:val="single"/>
                </w:rPr>
                <w:t>http://portal.anvisa.gov.br/documents/10181/5600976/SEI_ANVISA+-+0741308+-+Consulta+P%C3%BAblica+N%C2%B0+726.pdf/3afd30ae-8348-4c5e-81d0-c69799fef26a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B8" w:rsidRDefault="00AB1432">
      <w:r>
        <w:separator/>
      </w:r>
    </w:p>
  </w:endnote>
  <w:endnote w:type="continuationSeparator" w:id="0">
    <w:p w:rsidR="00EB12B8" w:rsidRDefault="00A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143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143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B143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B8" w:rsidRDefault="00AB1432">
      <w:r>
        <w:separator/>
      </w:r>
    </w:p>
  </w:footnote>
  <w:footnote w:type="continuationSeparator" w:id="0">
    <w:p w:rsidR="00EB12B8" w:rsidRDefault="00AB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143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B143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143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G/TBT/N/BRA/917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B143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08D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E608D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62899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608D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B143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G/TBT/N/BRA/917</w:t>
          </w:r>
          <w:bookmarkEnd w:id="44"/>
        </w:p>
      </w:tc>
    </w:tr>
    <w:tr w:rsidR="00E608D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B143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September 2019</w:t>
          </w:r>
        </w:p>
      </w:tc>
    </w:tr>
    <w:tr w:rsidR="00E608D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143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162899">
            <w:rPr>
              <w:color w:val="FF0000"/>
              <w:szCs w:val="16"/>
            </w:rPr>
            <w:t>6269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143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608D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B143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B143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F3945"/>
    <w:multiLevelType w:val="hybridMultilevel"/>
    <w:tmpl w:val="A38A8D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2EE06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02CCBC" w:tentative="1">
      <w:start w:val="1"/>
      <w:numFmt w:val="lowerLetter"/>
      <w:lvlText w:val="%2."/>
      <w:lvlJc w:val="left"/>
      <w:pPr>
        <w:ind w:left="1080" w:hanging="360"/>
      </w:pPr>
    </w:lvl>
    <w:lvl w:ilvl="2" w:tplc="DDDA917E" w:tentative="1">
      <w:start w:val="1"/>
      <w:numFmt w:val="lowerRoman"/>
      <w:lvlText w:val="%3."/>
      <w:lvlJc w:val="right"/>
      <w:pPr>
        <w:ind w:left="1800" w:hanging="180"/>
      </w:pPr>
    </w:lvl>
    <w:lvl w:ilvl="3" w:tplc="17C672D6" w:tentative="1">
      <w:start w:val="1"/>
      <w:numFmt w:val="decimal"/>
      <w:lvlText w:val="%4."/>
      <w:lvlJc w:val="left"/>
      <w:pPr>
        <w:ind w:left="2520" w:hanging="360"/>
      </w:pPr>
    </w:lvl>
    <w:lvl w:ilvl="4" w:tplc="1AA6AAF6" w:tentative="1">
      <w:start w:val="1"/>
      <w:numFmt w:val="lowerLetter"/>
      <w:lvlText w:val="%5."/>
      <w:lvlJc w:val="left"/>
      <w:pPr>
        <w:ind w:left="3240" w:hanging="360"/>
      </w:pPr>
    </w:lvl>
    <w:lvl w:ilvl="5" w:tplc="1750D574" w:tentative="1">
      <w:start w:val="1"/>
      <w:numFmt w:val="lowerRoman"/>
      <w:lvlText w:val="%6."/>
      <w:lvlJc w:val="right"/>
      <w:pPr>
        <w:ind w:left="3960" w:hanging="180"/>
      </w:pPr>
    </w:lvl>
    <w:lvl w:ilvl="6" w:tplc="5E8CB6FA" w:tentative="1">
      <w:start w:val="1"/>
      <w:numFmt w:val="decimal"/>
      <w:lvlText w:val="%7."/>
      <w:lvlJc w:val="left"/>
      <w:pPr>
        <w:ind w:left="4680" w:hanging="360"/>
      </w:pPr>
    </w:lvl>
    <w:lvl w:ilvl="7" w:tplc="28A47024" w:tentative="1">
      <w:start w:val="1"/>
      <w:numFmt w:val="lowerLetter"/>
      <w:lvlText w:val="%8."/>
      <w:lvlJc w:val="left"/>
      <w:pPr>
        <w:ind w:left="5400" w:hanging="360"/>
      </w:pPr>
    </w:lvl>
    <w:lvl w:ilvl="8" w:tplc="B5A2BF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CFB048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84F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4CE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F2D3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A6D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BE8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12A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BA7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00E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528A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2899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A7373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420F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29F3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1432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760C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6F2B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651E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08D2"/>
    <w:rsid w:val="00E63AC7"/>
    <w:rsid w:val="00E67CF3"/>
    <w:rsid w:val="00E82AEC"/>
    <w:rsid w:val="00E969D2"/>
    <w:rsid w:val="00EA5D4F"/>
    <w:rsid w:val="00EB12B8"/>
    <w:rsid w:val="00EB6C56"/>
    <w:rsid w:val="00ED54E0"/>
    <w:rsid w:val="00ED66D3"/>
    <w:rsid w:val="00EE3A11"/>
    <w:rsid w:val="00EE4445"/>
    <w:rsid w:val="00F0047B"/>
    <w:rsid w:val="00F0488E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AC9E0C"/>
  <w15:docId w15:val="{C2388D18-D1D4-4365-A31E-7249E5A9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5600976/SEI_ANVISA+-+0741308+-+Consulta+P%C3%BAblica+N%C2%B0+726.pdf/3afd30ae-8348-4c5e-81d0-c69799fef26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2921766/RDC_98_2016.pdf/32ea4e54-c0ab-459d-903d-8f8a8819241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9</cp:revision>
  <dcterms:created xsi:type="dcterms:W3CDTF">2019-09-27T15:18:00Z</dcterms:created>
  <dcterms:modified xsi:type="dcterms:W3CDTF">2019-09-30T07:51:00Z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