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78C9" w:rsidRDefault="006B1163" w:rsidP="00DD3DD7">
      <w:pPr>
        <w:pStyle w:val="Title"/>
      </w:pPr>
      <w:r w:rsidRPr="002F663C">
        <w:t>NOTIFICATION</w:t>
      </w:r>
    </w:p>
    <w:p w:rsidR="002F663C" w:rsidRPr="002F663C" w:rsidRDefault="006B1163" w:rsidP="00DD3DD7">
      <w:pPr>
        <w:pStyle w:val="Title3"/>
      </w:pPr>
      <w:bookmarkStart w:id="0" w:name="_GoBack"/>
      <w:bookmarkEnd w:id="0"/>
      <w:r w:rsidRPr="002F663C">
        <w:t>Addendum</w:t>
      </w:r>
    </w:p>
    <w:p w:rsidR="002F663C" w:rsidRDefault="006B1163" w:rsidP="001E2E4A">
      <w:pPr>
        <w:rPr>
          <w:rFonts w:eastAsia="Calibri" w:cs="Times New Roman"/>
        </w:rPr>
      </w:pPr>
      <w:r w:rsidRPr="002F663C">
        <w:rPr>
          <w:rFonts w:eastAsia="Calibri" w:cs="Times New Roman"/>
        </w:rPr>
        <w:t>The following communication</w:t>
      </w:r>
      <w:r>
        <w:rPr>
          <w:rFonts w:eastAsia="Calibri" w:cs="Times New Roman"/>
        </w:rPr>
        <w:t>,</w:t>
      </w:r>
      <w:r w:rsidRPr="002F663C">
        <w:rPr>
          <w:rFonts w:eastAsia="Calibri" w:cs="Times New Roman"/>
        </w:rPr>
        <w:t xml:space="preserve"> </w:t>
      </w:r>
      <w:r>
        <w:rPr>
          <w:rFonts w:eastAsia="Calibri" w:cs="Times New Roman"/>
        </w:rPr>
        <w:t>dated</w:t>
      </w:r>
      <w:r w:rsidRPr="002F663C">
        <w:rPr>
          <w:rFonts w:eastAsia="Calibri" w:cs="Times New Roman"/>
        </w:rPr>
        <w:t xml:space="preserve"> </w:t>
      </w:r>
      <w:bookmarkStart w:id="1" w:name="bmkCrnReceptionDate"/>
      <w:r w:rsidR="00A001F6">
        <w:rPr>
          <w:rFonts w:eastAsia="Calibri" w:cs="Times New Roman"/>
        </w:rPr>
        <w:t>24 September 2020</w:t>
      </w:r>
      <w:bookmarkEnd w:id="1"/>
      <w:r w:rsidRPr="002F663C">
        <w:rPr>
          <w:rFonts w:eastAsia="Calibri" w:cs="Times New Roman"/>
        </w:rPr>
        <w:t xml:space="preserve">, is being circulated at the request of the </w:t>
      </w:r>
      <w:r>
        <w:rPr>
          <w:rFonts w:eastAsia="Calibri" w:cs="Times New Roman"/>
        </w:rPr>
        <w:t>d</w:t>
      </w:r>
      <w:r w:rsidRPr="002F663C">
        <w:rPr>
          <w:rFonts w:eastAsia="Calibri" w:cs="Times New Roman"/>
        </w:rPr>
        <w:t xml:space="preserve">elegation of </w:t>
      </w:r>
      <w:bookmarkStart w:id="2" w:name="OLE_LINK1"/>
      <w:r w:rsidRPr="002F663C">
        <w:rPr>
          <w:rFonts w:eastAsia="Calibri" w:cs="Times New Roman"/>
          <w:u w:val="single"/>
        </w:rPr>
        <w:t>Canada</w:t>
      </w:r>
      <w:bookmarkStart w:id="3" w:name="bmkMemberName"/>
      <w:bookmarkEnd w:id="3"/>
      <w:bookmarkEnd w:id="2"/>
      <w:r w:rsidRPr="002F663C">
        <w:rPr>
          <w:rFonts w:eastAsia="Calibri" w:cs="Times New Roman"/>
        </w:rPr>
        <w:t>.</w:t>
      </w:r>
    </w:p>
    <w:p w:rsidR="001E2E4A" w:rsidRPr="002F663C" w:rsidRDefault="001E2E4A" w:rsidP="001E2E4A">
      <w:pPr>
        <w:rPr>
          <w:rFonts w:eastAsia="Calibri" w:cs="Times New Roman"/>
        </w:rPr>
      </w:pPr>
    </w:p>
    <w:p w:rsidR="002F663C" w:rsidRPr="002F663C" w:rsidRDefault="006B1163" w:rsidP="002F663C">
      <w:pPr>
        <w:jc w:val="center"/>
        <w:rPr>
          <w:rFonts w:eastAsia="Calibri" w:cs="Times New Roman"/>
          <w:b/>
        </w:rPr>
      </w:pPr>
      <w:r w:rsidRPr="002F663C">
        <w:rPr>
          <w:rFonts w:eastAsia="Calibri" w:cs="Times New Roman"/>
          <w:b/>
        </w:rPr>
        <w:t>_______________</w:t>
      </w:r>
    </w:p>
    <w:p w:rsidR="002F663C" w:rsidRDefault="002F663C" w:rsidP="002F663C">
      <w:pPr>
        <w:rPr>
          <w:rFonts w:eastAsia="Calibri" w:cs="Times New Roman"/>
        </w:rPr>
      </w:pPr>
    </w:p>
    <w:p w:rsidR="00C14444" w:rsidRPr="002F663C" w:rsidRDefault="00C14444" w:rsidP="002F663C">
      <w:pPr>
        <w:rPr>
          <w:rFonts w:eastAsia="Calibri" w:cs="Times New Roman"/>
        </w:rPr>
      </w:pPr>
    </w:p>
    <w:p w:rsidR="002F663C" w:rsidRPr="002F663C" w:rsidRDefault="006B1163" w:rsidP="002F663C">
      <w:pPr>
        <w:rPr>
          <w:rFonts w:eastAsia="Calibri" w:cs="Times New Roman"/>
          <w:b/>
          <w:szCs w:val="18"/>
        </w:rPr>
      </w:pPr>
      <w:r w:rsidRPr="002F663C">
        <w:rPr>
          <w:rFonts w:eastAsia="Calibri" w:cs="Times New Roman"/>
          <w:b/>
          <w:szCs w:val="18"/>
        </w:rPr>
        <w:t xml:space="preserve">Title: </w:t>
      </w:r>
      <w:bookmarkStart w:id="4" w:name="bmkTitle"/>
      <w:bookmarkStart w:id="5" w:name="OLE_LINK2"/>
      <w:r w:rsidR="00B053E7">
        <w:rPr>
          <w:rFonts w:eastAsia="Calibri" w:cs="Times New Roman"/>
          <w:szCs w:val="18"/>
        </w:rPr>
        <w:t>Proposed Regulations Amending the Ozone-depleting Substances and Halocarbon Alternatives Regulations</w:t>
      </w:r>
      <w:bookmarkEnd w:id="4"/>
      <w:bookmarkEnd w:id="5"/>
    </w:p>
    <w:p w:rsidR="002F663C" w:rsidRPr="002F663C" w:rsidRDefault="002F663C" w:rsidP="002F663C">
      <w:pPr>
        <w:rPr>
          <w:rFonts w:eastAsia="Calibri" w:cs="Times New Roman"/>
          <w:szCs w:val="18"/>
        </w:rPr>
      </w:pPr>
    </w:p>
    <w:tbl>
      <w:tblPr>
        <w:tblW w:w="9049"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Layout w:type="fixed"/>
        <w:tblLook w:val="04A0" w:firstRow="1" w:lastRow="0" w:firstColumn="1" w:lastColumn="0" w:noHBand="0" w:noVBand="1"/>
      </w:tblPr>
      <w:tblGrid>
        <w:gridCol w:w="851"/>
        <w:gridCol w:w="8198"/>
      </w:tblGrid>
      <w:tr w:rsidR="001A0F12" w:rsidTr="00E9471B">
        <w:tc>
          <w:tcPr>
            <w:tcW w:w="9049" w:type="dxa"/>
            <w:gridSpan w:val="2"/>
            <w:tcBorders>
              <w:top w:val="double" w:sz="6" w:space="0" w:color="auto"/>
              <w:left w:val="double" w:sz="6" w:space="0" w:color="auto"/>
              <w:bottom w:val="single" w:sz="4" w:space="0" w:color="auto"/>
              <w:right w:val="double" w:sz="6" w:space="0" w:color="auto"/>
              <w:tl2br w:val="nil"/>
              <w:tr2bl w:val="nil"/>
            </w:tcBorders>
            <w:shd w:val="clear" w:color="auto" w:fill="auto"/>
          </w:tcPr>
          <w:p w:rsidR="002F663C" w:rsidRPr="002F663C" w:rsidRDefault="006B1163" w:rsidP="00C14444">
            <w:pPr>
              <w:spacing w:before="60" w:after="60"/>
              <w:ind w:left="567" w:hanging="567"/>
              <w:rPr>
                <w:rFonts w:eastAsia="Calibri" w:cs="Times New Roman"/>
                <w:b/>
              </w:rPr>
            </w:pPr>
            <w:bookmarkStart w:id="6" w:name="_Hlk24973414"/>
            <w:r w:rsidRPr="002F663C">
              <w:rPr>
                <w:rFonts w:eastAsia="Calibri" w:cs="Times New Roman"/>
                <w:b/>
              </w:rPr>
              <w:t>Reason for Addendum:</w:t>
            </w:r>
          </w:p>
        </w:tc>
      </w:tr>
      <w:tr w:rsidR="001A0F12" w:rsidTr="00E9471B">
        <w:tc>
          <w:tcPr>
            <w:tcW w:w="851" w:type="dxa"/>
            <w:shd w:val="clear" w:color="auto" w:fill="auto"/>
          </w:tcPr>
          <w:p w:rsidR="002F663C" w:rsidRPr="00711F9C" w:rsidRDefault="006B1163" w:rsidP="00C14444">
            <w:pPr>
              <w:spacing w:before="60" w:after="60"/>
              <w:ind w:left="567" w:hanging="567"/>
              <w:jc w:val="center"/>
              <w:rPr>
                <w:rFonts w:eastAsia="Calibri" w:cs="Times New Roman"/>
                <w:szCs w:val="18"/>
              </w:rPr>
            </w:pPr>
            <w:r w:rsidRPr="00711F9C">
              <w:rPr>
                <w:rFonts w:eastAsia="Calibri" w:cs="Times New Roman"/>
                <w:szCs w:val="18"/>
              </w:rPr>
              <w:t>[</w:t>
            </w:r>
            <w:bookmarkStart w:id="7" w:name="bmkRsnModificationOfFinalDateForComments"/>
            <w:r w:rsidRPr="00711F9C">
              <w:rPr>
                <w:rFonts w:eastAsia="Calibri" w:cs="Times New Roman"/>
                <w:szCs w:val="18"/>
              </w:rPr>
              <w:t>  </w:t>
            </w:r>
            <w:bookmarkEnd w:id="7"/>
            <w:r w:rsidRPr="00711F9C">
              <w:rPr>
                <w:rFonts w:eastAsia="Calibri" w:cs="Times New Roman"/>
                <w:szCs w:val="18"/>
              </w:rPr>
              <w:t>]</w:t>
            </w:r>
          </w:p>
        </w:tc>
        <w:tc>
          <w:tcPr>
            <w:tcW w:w="8198" w:type="dxa"/>
            <w:shd w:val="clear" w:color="auto" w:fill="auto"/>
          </w:tcPr>
          <w:p w:rsidR="002F663C" w:rsidRPr="002F663C" w:rsidRDefault="006B1163" w:rsidP="00EB7B40">
            <w:pPr>
              <w:spacing w:before="60" w:after="60"/>
              <w:rPr>
                <w:rFonts w:eastAsia="Calibri" w:cs="Times New Roman"/>
              </w:rPr>
            </w:pPr>
            <w:r>
              <w:rPr>
                <w:rFonts w:eastAsia="Calibri" w:cs="Times New Roman"/>
              </w:rPr>
              <w:t>C</w:t>
            </w:r>
            <w:r w:rsidRPr="002F663C">
              <w:rPr>
                <w:rFonts w:eastAsia="Calibri" w:cs="Times New Roman"/>
              </w:rPr>
              <w:t>omment period changed - date:</w:t>
            </w:r>
            <w:r w:rsidR="001642F0">
              <w:rPr>
                <w:rFonts w:eastAsia="Calibri" w:cs="Times New Roman"/>
              </w:rPr>
              <w:t xml:space="preserve"> </w:t>
            </w:r>
            <w:bookmarkStart w:id="8" w:name="bmkFinalCommentsDate"/>
            <w:bookmarkEnd w:id="8"/>
          </w:p>
        </w:tc>
      </w:tr>
      <w:tr w:rsidR="001A0F12" w:rsidTr="00E9471B">
        <w:tc>
          <w:tcPr>
            <w:tcW w:w="851" w:type="dxa"/>
            <w:shd w:val="clear" w:color="auto" w:fill="auto"/>
          </w:tcPr>
          <w:p w:rsidR="002F663C" w:rsidRPr="00711F9C" w:rsidRDefault="006B1163" w:rsidP="00C14444">
            <w:pPr>
              <w:spacing w:before="60" w:after="60"/>
              <w:jc w:val="center"/>
              <w:rPr>
                <w:rFonts w:eastAsia="Calibri" w:cs="Times New Roman"/>
                <w:szCs w:val="18"/>
              </w:rPr>
            </w:pPr>
            <w:r w:rsidRPr="00711F9C">
              <w:rPr>
                <w:rFonts w:eastAsia="Calibri" w:cs="Times New Roman"/>
                <w:szCs w:val="18"/>
              </w:rPr>
              <w:t>[</w:t>
            </w:r>
            <w:bookmarkStart w:id="9" w:name="bmkRsnNotifiedMeasureAdopted"/>
            <w:r w:rsidRPr="00711F9C">
              <w:rPr>
                <w:rFonts w:eastAsia="Calibri" w:cs="Times New Roman"/>
                <w:szCs w:val="18"/>
              </w:rPr>
              <w:t>X</w:t>
            </w:r>
            <w:bookmarkEnd w:id="9"/>
            <w:r w:rsidRPr="00711F9C">
              <w:rPr>
                <w:rFonts w:eastAsia="Calibri" w:cs="Times New Roman"/>
                <w:szCs w:val="18"/>
              </w:rPr>
              <w:t>]</w:t>
            </w:r>
          </w:p>
        </w:tc>
        <w:tc>
          <w:tcPr>
            <w:tcW w:w="8198" w:type="dxa"/>
            <w:shd w:val="clear" w:color="auto" w:fill="auto"/>
          </w:tcPr>
          <w:p w:rsidR="002F663C" w:rsidRPr="002F663C" w:rsidRDefault="006B1163" w:rsidP="00C14444">
            <w:pPr>
              <w:spacing w:before="60" w:after="60"/>
              <w:rPr>
                <w:rFonts w:eastAsia="Calibri" w:cs="Times New Roman"/>
              </w:rPr>
            </w:pPr>
            <w:r>
              <w:rPr>
                <w:rFonts w:eastAsia="Calibri" w:cs="Times New Roman"/>
              </w:rPr>
              <w:t>N</w:t>
            </w:r>
            <w:r w:rsidRPr="002F663C">
              <w:rPr>
                <w:rFonts w:eastAsia="Calibri" w:cs="Times New Roman"/>
              </w:rPr>
              <w:t xml:space="preserve">otified measure adopted - date: </w:t>
            </w:r>
            <w:bookmarkStart w:id="10" w:name="bmkProposedAdoptionDate"/>
            <w:r w:rsidR="00467A46">
              <w:rPr>
                <w:rFonts w:eastAsia="Calibri" w:cs="Times New Roman"/>
              </w:rPr>
              <w:t>23 August 2020</w:t>
            </w:r>
            <w:bookmarkEnd w:id="10"/>
          </w:p>
        </w:tc>
      </w:tr>
      <w:tr w:rsidR="001A0F12" w:rsidTr="00E9471B">
        <w:tc>
          <w:tcPr>
            <w:tcW w:w="851" w:type="dxa"/>
            <w:shd w:val="clear" w:color="auto" w:fill="auto"/>
          </w:tcPr>
          <w:p w:rsidR="002F663C" w:rsidRPr="00711F9C" w:rsidRDefault="006B1163" w:rsidP="00C14444">
            <w:pPr>
              <w:spacing w:before="60" w:after="60"/>
              <w:jc w:val="center"/>
              <w:rPr>
                <w:rFonts w:eastAsia="Calibri" w:cs="Times New Roman"/>
                <w:szCs w:val="18"/>
              </w:rPr>
            </w:pPr>
            <w:r w:rsidRPr="00711F9C">
              <w:rPr>
                <w:rFonts w:eastAsia="Calibri" w:cs="Times New Roman"/>
                <w:szCs w:val="18"/>
              </w:rPr>
              <w:t>[</w:t>
            </w:r>
            <w:bookmarkStart w:id="11" w:name="bmkRsnNotifiedMeasurePublished"/>
            <w:r w:rsidRPr="00711F9C">
              <w:rPr>
                <w:rFonts w:eastAsia="Calibri" w:cs="Times New Roman"/>
                <w:szCs w:val="18"/>
              </w:rPr>
              <w:t>X</w:t>
            </w:r>
            <w:bookmarkEnd w:id="11"/>
            <w:r w:rsidRPr="00711F9C">
              <w:rPr>
                <w:rFonts w:eastAsia="Calibri" w:cs="Times New Roman"/>
                <w:szCs w:val="18"/>
              </w:rPr>
              <w:t>]</w:t>
            </w:r>
          </w:p>
        </w:tc>
        <w:tc>
          <w:tcPr>
            <w:tcW w:w="8198" w:type="dxa"/>
            <w:shd w:val="clear" w:color="auto" w:fill="auto"/>
          </w:tcPr>
          <w:p w:rsidR="002F663C" w:rsidRPr="002F663C" w:rsidRDefault="006B1163" w:rsidP="00C14444">
            <w:pPr>
              <w:spacing w:before="60" w:after="60"/>
              <w:rPr>
                <w:rFonts w:eastAsia="Calibri" w:cs="Times New Roman"/>
              </w:rPr>
            </w:pPr>
            <w:r>
              <w:rPr>
                <w:rFonts w:eastAsia="Calibri" w:cs="Times New Roman"/>
              </w:rPr>
              <w:t>N</w:t>
            </w:r>
            <w:r w:rsidRPr="002F663C">
              <w:rPr>
                <w:rFonts w:eastAsia="Calibri" w:cs="Times New Roman"/>
              </w:rPr>
              <w:t xml:space="preserve">otified measure published - date: </w:t>
            </w:r>
            <w:bookmarkStart w:id="12" w:name="bmkProposedNotificationDate"/>
            <w:r w:rsidR="00467A46">
              <w:rPr>
                <w:rFonts w:eastAsia="Calibri" w:cs="Times New Roman"/>
              </w:rPr>
              <w:t>2 September 2020</w:t>
            </w:r>
            <w:bookmarkEnd w:id="12"/>
          </w:p>
        </w:tc>
      </w:tr>
      <w:tr w:rsidR="001A0F12" w:rsidTr="00E9471B">
        <w:tc>
          <w:tcPr>
            <w:tcW w:w="851" w:type="dxa"/>
            <w:shd w:val="clear" w:color="auto" w:fill="auto"/>
          </w:tcPr>
          <w:p w:rsidR="002F663C" w:rsidRPr="00711F9C" w:rsidRDefault="006B1163" w:rsidP="00C14444">
            <w:pPr>
              <w:spacing w:before="60" w:after="60"/>
              <w:jc w:val="center"/>
              <w:rPr>
                <w:rFonts w:eastAsia="Calibri" w:cs="Times New Roman"/>
                <w:szCs w:val="18"/>
              </w:rPr>
            </w:pPr>
            <w:r w:rsidRPr="00711F9C">
              <w:rPr>
                <w:rFonts w:eastAsia="Calibri" w:cs="Times New Roman"/>
                <w:szCs w:val="18"/>
              </w:rPr>
              <w:t>[</w:t>
            </w:r>
            <w:bookmarkStart w:id="13" w:name="bmkRsnNotifiedMeasureEntersIntoForce"/>
            <w:r w:rsidRPr="00711F9C">
              <w:rPr>
                <w:rFonts w:eastAsia="Calibri" w:cs="Times New Roman"/>
                <w:szCs w:val="18"/>
              </w:rPr>
              <w:t>X</w:t>
            </w:r>
            <w:bookmarkEnd w:id="13"/>
            <w:r w:rsidRPr="00711F9C">
              <w:rPr>
                <w:rFonts w:eastAsia="Calibri" w:cs="Times New Roman"/>
                <w:szCs w:val="18"/>
              </w:rPr>
              <w:t>]</w:t>
            </w:r>
          </w:p>
        </w:tc>
        <w:tc>
          <w:tcPr>
            <w:tcW w:w="8198" w:type="dxa"/>
            <w:shd w:val="clear" w:color="auto" w:fill="auto"/>
          </w:tcPr>
          <w:p w:rsidR="002F663C" w:rsidRPr="002F663C" w:rsidRDefault="006B1163" w:rsidP="00C14444">
            <w:pPr>
              <w:spacing w:before="60" w:after="60"/>
              <w:rPr>
                <w:rFonts w:eastAsia="Calibri" w:cs="Times New Roman"/>
              </w:rPr>
            </w:pPr>
            <w:r>
              <w:rPr>
                <w:rFonts w:eastAsia="Calibri" w:cs="Times New Roman"/>
              </w:rPr>
              <w:t>N</w:t>
            </w:r>
            <w:r w:rsidRPr="002F663C">
              <w:rPr>
                <w:rFonts w:eastAsia="Calibri" w:cs="Times New Roman"/>
              </w:rPr>
              <w:t xml:space="preserve">otified measure enters into force - date: </w:t>
            </w:r>
            <w:bookmarkStart w:id="14" w:name="bmkProposedEntryIntoForceDate"/>
            <w:r w:rsidR="00467A46">
              <w:rPr>
                <w:rFonts w:eastAsia="Calibri" w:cs="Times New Roman"/>
              </w:rPr>
              <w:t>25 August 2020</w:t>
            </w:r>
            <w:bookmarkEnd w:id="14"/>
          </w:p>
        </w:tc>
      </w:tr>
      <w:tr w:rsidR="001A0F12" w:rsidTr="00E9471B">
        <w:tc>
          <w:tcPr>
            <w:tcW w:w="851" w:type="dxa"/>
            <w:shd w:val="clear" w:color="auto" w:fill="auto"/>
          </w:tcPr>
          <w:p w:rsidR="002F663C" w:rsidRPr="00711F9C" w:rsidRDefault="006B1163" w:rsidP="00C14444">
            <w:pPr>
              <w:spacing w:before="60" w:after="60"/>
              <w:jc w:val="center"/>
              <w:rPr>
                <w:rFonts w:eastAsia="Calibri" w:cs="Times New Roman"/>
                <w:szCs w:val="18"/>
              </w:rPr>
            </w:pPr>
            <w:r w:rsidRPr="00711F9C">
              <w:rPr>
                <w:rFonts w:eastAsia="Calibri" w:cs="Times New Roman"/>
                <w:szCs w:val="18"/>
              </w:rPr>
              <w:t>[</w:t>
            </w:r>
            <w:bookmarkStart w:id="15" w:name="bmkRsnTextOfFinalMeasureAvailable"/>
            <w:r w:rsidRPr="00711F9C">
              <w:rPr>
                <w:rFonts w:eastAsia="Calibri" w:cs="Times New Roman"/>
                <w:szCs w:val="18"/>
              </w:rPr>
              <w:t>X</w:t>
            </w:r>
            <w:bookmarkEnd w:id="15"/>
            <w:r w:rsidRPr="00711F9C">
              <w:rPr>
                <w:rFonts w:eastAsia="Calibri" w:cs="Times New Roman"/>
                <w:szCs w:val="18"/>
              </w:rPr>
              <w:t>]</w:t>
            </w:r>
          </w:p>
        </w:tc>
        <w:tc>
          <w:tcPr>
            <w:tcW w:w="8198" w:type="dxa"/>
            <w:shd w:val="clear" w:color="auto" w:fill="auto"/>
          </w:tcPr>
          <w:p w:rsidR="002F663C" w:rsidRPr="002F663C" w:rsidRDefault="006B1163" w:rsidP="00EB7B40">
            <w:pPr>
              <w:spacing w:before="60" w:after="60"/>
              <w:rPr>
                <w:rFonts w:eastAsia="Calibri" w:cs="Times New Roman"/>
              </w:rPr>
            </w:pPr>
            <w:r>
              <w:rPr>
                <w:rFonts w:eastAsia="Calibri" w:cs="Times New Roman"/>
              </w:rPr>
              <w:t>T</w:t>
            </w:r>
            <w:r w:rsidRPr="002F663C">
              <w:rPr>
                <w:rFonts w:eastAsia="Calibri" w:cs="Times New Roman"/>
              </w:rPr>
              <w:t>ext of final measure available from</w:t>
            </w:r>
            <w:bookmarkStart w:id="16" w:name="_Ref40866877"/>
            <w:r>
              <w:rPr>
                <w:rStyle w:val="FootnoteReference"/>
                <w:rFonts w:eastAsia="Calibri" w:cs="Times New Roman"/>
              </w:rPr>
              <w:footnoteReference w:id="1"/>
            </w:r>
            <w:bookmarkEnd w:id="16"/>
            <w:r w:rsidRPr="002F663C">
              <w:rPr>
                <w:rFonts w:eastAsia="Calibri" w:cs="Times New Roman"/>
              </w:rPr>
              <w:t xml:space="preserve">: </w:t>
            </w:r>
            <w:bookmarkStart w:id="17" w:name="bmkFinalMeasure"/>
          </w:p>
          <w:p w:rsidR="00467A46" w:rsidRDefault="0087788A" w:rsidP="00EB7B40">
            <w:pPr>
              <w:spacing w:before="60" w:after="60"/>
              <w:rPr>
                <w:rFonts w:eastAsia="Calibri" w:cs="Times New Roman"/>
              </w:rPr>
            </w:pPr>
            <w:hyperlink r:id="rId8" w:history="1">
              <w:r w:rsidR="006B1163">
                <w:rPr>
                  <w:rFonts w:eastAsia="Calibri" w:cs="Times New Roman"/>
                  <w:color w:val="0000FF"/>
                  <w:u w:val="single"/>
                </w:rPr>
                <w:t>http://www.gazette.gc.ca/rp-pr/p2/2020/2020-09-02/html/sor-dors177-eng.html</w:t>
              </w:r>
            </w:hyperlink>
          </w:p>
          <w:p w:rsidR="00467A46" w:rsidRDefault="0087788A" w:rsidP="00EB7B40">
            <w:pPr>
              <w:spacing w:before="60" w:after="60"/>
              <w:rPr>
                <w:rFonts w:eastAsia="Calibri" w:cs="Times New Roman"/>
              </w:rPr>
            </w:pPr>
            <w:hyperlink r:id="rId9" w:history="1">
              <w:r w:rsidR="006B1163">
                <w:rPr>
                  <w:rFonts w:eastAsia="Calibri" w:cs="Times New Roman"/>
                  <w:color w:val="0000FF"/>
                  <w:u w:val="single"/>
                </w:rPr>
                <w:t>http://www.gazette.gc.ca/rp-pr/p2/2020/2020-09-02/html/sor-dors177-fra.html</w:t>
              </w:r>
            </w:hyperlink>
            <w:r w:rsidR="006B1163">
              <w:rPr>
                <w:rFonts w:eastAsia="Calibri" w:cs="Times New Roman"/>
              </w:rPr>
              <w:t xml:space="preserve"> </w:t>
            </w:r>
          </w:p>
          <w:p w:rsidR="00467A46" w:rsidRDefault="0087788A" w:rsidP="00EB7B40">
            <w:pPr>
              <w:spacing w:before="60" w:after="60"/>
              <w:rPr>
                <w:rFonts w:eastAsia="Calibri" w:cs="Times New Roman"/>
              </w:rPr>
            </w:pPr>
            <w:hyperlink r:id="rId10" w:history="1">
              <w:r w:rsidR="006B1163">
                <w:rPr>
                  <w:rFonts w:eastAsia="Calibri" w:cs="Times New Roman"/>
                  <w:color w:val="0000FF"/>
                  <w:u w:val="single"/>
                </w:rPr>
                <w:t>http://www.gazette.gc.ca/rp-pr/p2/2020/2020-09-02/pdf/g2-15418.pdf</w:t>
              </w:r>
            </w:hyperlink>
            <w:r w:rsidR="006B1163">
              <w:rPr>
                <w:rFonts w:eastAsia="Calibri" w:cs="Times New Roman"/>
              </w:rPr>
              <w:t xml:space="preserve"> </w:t>
            </w:r>
            <w:bookmarkEnd w:id="17"/>
          </w:p>
        </w:tc>
      </w:tr>
      <w:tr w:rsidR="001A0F12" w:rsidTr="00E9471B">
        <w:tc>
          <w:tcPr>
            <w:tcW w:w="851" w:type="dxa"/>
            <w:shd w:val="clear" w:color="auto" w:fill="auto"/>
          </w:tcPr>
          <w:p w:rsidR="002F663C" w:rsidRPr="00711F9C" w:rsidRDefault="006B1163" w:rsidP="00C14444">
            <w:pPr>
              <w:spacing w:before="60" w:after="60"/>
              <w:jc w:val="center"/>
              <w:rPr>
                <w:rFonts w:eastAsia="Calibri" w:cs="Times New Roman"/>
                <w:szCs w:val="18"/>
              </w:rPr>
            </w:pPr>
            <w:r w:rsidRPr="00711F9C">
              <w:rPr>
                <w:rFonts w:eastAsia="Calibri" w:cs="Times New Roman"/>
                <w:szCs w:val="18"/>
              </w:rPr>
              <w:t>[</w:t>
            </w:r>
            <w:bookmarkStart w:id="18" w:name="bmkRsnWithdrawalOfProposedRegulation"/>
            <w:r w:rsidRPr="00711F9C">
              <w:rPr>
                <w:rFonts w:eastAsia="Calibri" w:cs="Times New Roman"/>
                <w:szCs w:val="18"/>
              </w:rPr>
              <w:t>  </w:t>
            </w:r>
            <w:bookmarkEnd w:id="18"/>
            <w:r w:rsidRPr="00711F9C">
              <w:rPr>
                <w:rFonts w:eastAsia="Calibri" w:cs="Times New Roman"/>
                <w:szCs w:val="18"/>
              </w:rPr>
              <w:t>]</w:t>
            </w:r>
          </w:p>
        </w:tc>
        <w:tc>
          <w:tcPr>
            <w:tcW w:w="8198" w:type="dxa"/>
            <w:shd w:val="clear" w:color="auto" w:fill="auto"/>
          </w:tcPr>
          <w:p w:rsidR="002F663C" w:rsidRPr="002F663C" w:rsidRDefault="006B1163" w:rsidP="00EB7B40">
            <w:pPr>
              <w:spacing w:before="60" w:after="60"/>
              <w:rPr>
                <w:rFonts w:eastAsia="Calibri" w:cs="Times New Roman"/>
              </w:rPr>
            </w:pPr>
            <w:r>
              <w:rPr>
                <w:rFonts w:eastAsia="Calibri" w:cs="Times New Roman"/>
              </w:rPr>
              <w:t>N</w:t>
            </w:r>
            <w:r w:rsidRPr="002F663C">
              <w:rPr>
                <w:rFonts w:eastAsia="Calibri" w:cs="Times New Roman"/>
              </w:rPr>
              <w:t xml:space="preserve">otified measure withdrawn or revoked - date: </w:t>
            </w:r>
            <w:bookmarkStart w:id="19" w:name="bmkWithdrawalDate"/>
            <w:bookmarkEnd w:id="19"/>
          </w:p>
          <w:p w:rsidR="002F663C" w:rsidRPr="002F663C" w:rsidRDefault="006B1163" w:rsidP="00EB7B40">
            <w:pPr>
              <w:spacing w:before="60" w:after="60"/>
              <w:rPr>
                <w:rFonts w:eastAsia="Calibri" w:cs="Times New Roman"/>
              </w:rPr>
            </w:pPr>
            <w:r w:rsidRPr="00F77BEC">
              <w:rPr>
                <w:rFonts w:eastAsia="Calibri" w:cs="Times New Roman"/>
              </w:rPr>
              <w:t>R</w:t>
            </w:r>
            <w:r w:rsidRPr="002F663C">
              <w:rPr>
                <w:rFonts w:eastAsia="Calibri" w:cs="Times New Roman"/>
              </w:rPr>
              <w:t>elevant symbol if measure re-notified:</w:t>
            </w:r>
            <w:r w:rsidR="00467A46">
              <w:rPr>
                <w:rFonts w:eastAsia="Calibri" w:cs="Times New Roman"/>
              </w:rPr>
              <w:t xml:space="preserve"> </w:t>
            </w:r>
            <w:bookmarkStart w:id="20" w:name="bmkRelevantSymbol"/>
            <w:bookmarkEnd w:id="20"/>
          </w:p>
        </w:tc>
      </w:tr>
      <w:tr w:rsidR="001A0F12" w:rsidTr="00E9471B">
        <w:tc>
          <w:tcPr>
            <w:tcW w:w="851" w:type="dxa"/>
            <w:shd w:val="clear" w:color="auto" w:fill="auto"/>
          </w:tcPr>
          <w:p w:rsidR="002F663C" w:rsidRPr="00711F9C" w:rsidRDefault="006B1163" w:rsidP="00C14444">
            <w:pPr>
              <w:spacing w:before="60" w:after="60"/>
              <w:jc w:val="center"/>
              <w:rPr>
                <w:rFonts w:eastAsia="Calibri" w:cs="Times New Roman"/>
                <w:szCs w:val="18"/>
              </w:rPr>
            </w:pPr>
            <w:r w:rsidRPr="00711F9C">
              <w:rPr>
                <w:rFonts w:eastAsia="Calibri" w:cs="Times New Roman"/>
                <w:szCs w:val="18"/>
              </w:rPr>
              <w:t>[</w:t>
            </w:r>
            <w:bookmarkStart w:id="21" w:name="bmkRsnModificationOfContent"/>
            <w:r w:rsidRPr="00711F9C">
              <w:rPr>
                <w:rFonts w:eastAsia="Calibri" w:cs="Times New Roman"/>
                <w:szCs w:val="18"/>
              </w:rPr>
              <w:t>  </w:t>
            </w:r>
            <w:bookmarkEnd w:id="21"/>
            <w:r w:rsidRPr="00711F9C">
              <w:rPr>
                <w:rFonts w:eastAsia="Calibri" w:cs="Times New Roman"/>
                <w:szCs w:val="18"/>
              </w:rPr>
              <w:t>]</w:t>
            </w:r>
          </w:p>
        </w:tc>
        <w:tc>
          <w:tcPr>
            <w:tcW w:w="8198" w:type="dxa"/>
            <w:shd w:val="clear" w:color="auto" w:fill="auto"/>
          </w:tcPr>
          <w:p w:rsidR="002F663C" w:rsidRPr="002F663C" w:rsidRDefault="006B1163" w:rsidP="00C14444">
            <w:pPr>
              <w:spacing w:before="60" w:after="60"/>
              <w:rPr>
                <w:rFonts w:eastAsia="Calibri" w:cs="Times New Roman"/>
              </w:rPr>
            </w:pPr>
            <w:r>
              <w:rPr>
                <w:rFonts w:eastAsia="Calibri" w:cs="Times New Roman"/>
              </w:rPr>
              <w:t>C</w:t>
            </w:r>
            <w:r w:rsidRPr="002F663C">
              <w:rPr>
                <w:rFonts w:eastAsia="Calibri" w:cs="Times New Roman"/>
              </w:rPr>
              <w:t>ontent or scope of notified measure changed</w:t>
            </w:r>
          </w:p>
          <w:p w:rsidR="002F663C" w:rsidRPr="002F663C" w:rsidRDefault="006B1163" w:rsidP="00C14444">
            <w:pPr>
              <w:spacing w:before="60" w:after="60"/>
              <w:rPr>
                <w:rFonts w:eastAsia="Calibri" w:cs="Times New Roman"/>
              </w:rPr>
            </w:pPr>
            <w:r w:rsidRPr="00F77BEC">
              <w:rPr>
                <w:rFonts w:eastAsia="Calibri" w:cs="Times New Roman"/>
              </w:rPr>
              <w:t>N</w:t>
            </w:r>
            <w:r w:rsidRPr="002F663C">
              <w:rPr>
                <w:rFonts w:eastAsia="Calibri" w:cs="Times New Roman"/>
              </w:rPr>
              <w:t>ew deadline for comments (if applicable):</w:t>
            </w:r>
            <w:r w:rsidR="00467A46">
              <w:rPr>
                <w:rFonts w:eastAsia="Calibri" w:cs="Times New Roman"/>
              </w:rPr>
              <w:t xml:space="preserve"> </w:t>
            </w:r>
            <w:bookmarkStart w:id="22" w:name="bmkNewCommentPeriod"/>
            <w:bookmarkEnd w:id="22"/>
          </w:p>
        </w:tc>
      </w:tr>
      <w:tr w:rsidR="001A0F12" w:rsidTr="00E9471B">
        <w:tc>
          <w:tcPr>
            <w:tcW w:w="851" w:type="dxa"/>
            <w:shd w:val="clear" w:color="auto" w:fill="auto"/>
          </w:tcPr>
          <w:p w:rsidR="002F663C" w:rsidRPr="00711F9C" w:rsidRDefault="006B1163" w:rsidP="00C14444">
            <w:pPr>
              <w:spacing w:before="60" w:after="60"/>
              <w:ind w:left="567" w:hanging="567"/>
              <w:jc w:val="center"/>
              <w:rPr>
                <w:rFonts w:eastAsia="Calibri" w:cs="Times New Roman"/>
                <w:szCs w:val="18"/>
              </w:rPr>
            </w:pPr>
            <w:r w:rsidRPr="00711F9C">
              <w:rPr>
                <w:rFonts w:eastAsia="Calibri" w:cs="Times New Roman"/>
                <w:szCs w:val="18"/>
              </w:rPr>
              <w:t>[</w:t>
            </w:r>
            <w:bookmarkStart w:id="23" w:name="bmkRsnInterpretativeGuidanceIssued"/>
            <w:r w:rsidRPr="00711F9C">
              <w:rPr>
                <w:rFonts w:eastAsia="Calibri" w:cs="Times New Roman"/>
                <w:szCs w:val="18"/>
              </w:rPr>
              <w:t>  </w:t>
            </w:r>
            <w:bookmarkEnd w:id="23"/>
            <w:r w:rsidRPr="00711F9C">
              <w:rPr>
                <w:rFonts w:eastAsia="Calibri" w:cs="Times New Roman"/>
                <w:szCs w:val="18"/>
              </w:rPr>
              <w:t>]</w:t>
            </w:r>
          </w:p>
        </w:tc>
        <w:tc>
          <w:tcPr>
            <w:tcW w:w="8198" w:type="dxa"/>
            <w:shd w:val="clear" w:color="auto" w:fill="auto"/>
          </w:tcPr>
          <w:p w:rsidR="002F663C" w:rsidRPr="002F663C" w:rsidRDefault="006B1163" w:rsidP="00D95F69">
            <w:pPr>
              <w:spacing w:before="60" w:after="60"/>
              <w:rPr>
                <w:rFonts w:eastAsia="Calibri" w:cs="Times New Roman"/>
              </w:rPr>
            </w:pPr>
            <w:r>
              <w:rPr>
                <w:rFonts w:eastAsia="Calibri" w:cs="Times New Roman"/>
              </w:rPr>
              <w:t>I</w:t>
            </w:r>
            <w:r w:rsidRPr="002F663C">
              <w:rPr>
                <w:rFonts w:eastAsia="Calibri" w:cs="Times New Roman"/>
              </w:rPr>
              <w:t>nterpretive guidance issued and text available from</w:t>
            </w:r>
            <w:r w:rsidR="00370A55" w:rsidRPr="00370A55">
              <w:rPr>
                <w:rFonts w:eastAsia="Calibri" w:cs="Times New Roman"/>
                <w:vertAlign w:val="superscript"/>
              </w:rPr>
              <w:fldChar w:fldCharType="begin"/>
            </w:r>
            <w:r w:rsidR="00370A55" w:rsidRPr="00370A55">
              <w:rPr>
                <w:rFonts w:eastAsia="Calibri" w:cs="Times New Roman"/>
                <w:vertAlign w:val="superscript"/>
              </w:rPr>
              <w:instrText xml:space="preserve"> NOTEREF _Ref40866877 \h </w:instrText>
            </w:r>
            <w:r w:rsidR="00370A55">
              <w:rPr>
                <w:rFonts w:eastAsia="Calibri" w:cs="Times New Roman"/>
                <w:vertAlign w:val="superscript"/>
              </w:rPr>
              <w:instrText xml:space="preserve"> \* MERGEFORMAT </w:instrText>
            </w:r>
            <w:r w:rsidR="00370A55" w:rsidRPr="00370A55">
              <w:rPr>
                <w:rFonts w:eastAsia="Calibri" w:cs="Times New Roman"/>
                <w:vertAlign w:val="superscript"/>
              </w:rPr>
            </w:r>
            <w:r w:rsidR="00370A55" w:rsidRPr="00370A55">
              <w:rPr>
                <w:rFonts w:eastAsia="Calibri" w:cs="Times New Roman"/>
                <w:vertAlign w:val="superscript"/>
              </w:rPr>
              <w:fldChar w:fldCharType="separate"/>
            </w:r>
            <w:r w:rsidR="00370A55" w:rsidRPr="00370A55">
              <w:rPr>
                <w:rFonts w:eastAsia="Calibri" w:cs="Times New Roman"/>
                <w:vertAlign w:val="superscript"/>
              </w:rPr>
              <w:t>1</w:t>
            </w:r>
            <w:r w:rsidR="00370A55" w:rsidRPr="00370A55">
              <w:rPr>
                <w:rFonts w:eastAsia="Calibri" w:cs="Times New Roman"/>
                <w:vertAlign w:val="superscript"/>
              </w:rPr>
              <w:fldChar w:fldCharType="end"/>
            </w:r>
            <w:r w:rsidRPr="002F663C">
              <w:rPr>
                <w:rFonts w:eastAsia="Calibri" w:cs="Times New Roman"/>
              </w:rPr>
              <w:t>:</w:t>
            </w:r>
            <w:r w:rsidRPr="002F663C">
              <w:rPr>
                <w:rFonts w:eastAsia="Calibri" w:cs="Times New Roman"/>
                <w:sz w:val="16"/>
                <w:szCs w:val="16"/>
              </w:rPr>
              <w:t xml:space="preserve"> </w:t>
            </w:r>
            <w:bookmarkStart w:id="24" w:name="bmkInterpretativeGuidance"/>
            <w:bookmarkEnd w:id="24"/>
          </w:p>
        </w:tc>
      </w:tr>
      <w:tr w:rsidR="001A0F12" w:rsidTr="00E9471B">
        <w:tc>
          <w:tcPr>
            <w:tcW w:w="851" w:type="dxa"/>
            <w:tcBorders>
              <w:bottom w:val="double" w:sz="4" w:space="0" w:color="auto"/>
            </w:tcBorders>
            <w:shd w:val="clear" w:color="auto" w:fill="auto"/>
          </w:tcPr>
          <w:p w:rsidR="002F663C" w:rsidRPr="00711F9C" w:rsidRDefault="006B1163" w:rsidP="00C14444">
            <w:pPr>
              <w:spacing w:before="60" w:after="60"/>
              <w:ind w:left="567" w:hanging="567"/>
              <w:jc w:val="center"/>
              <w:rPr>
                <w:rFonts w:eastAsia="Calibri" w:cs="Times New Roman"/>
                <w:szCs w:val="18"/>
              </w:rPr>
            </w:pPr>
            <w:r w:rsidRPr="00711F9C">
              <w:rPr>
                <w:rFonts w:eastAsia="Calibri" w:cs="Times New Roman"/>
                <w:szCs w:val="18"/>
              </w:rPr>
              <w:t>[</w:t>
            </w:r>
            <w:bookmarkStart w:id="25" w:name="bmkRsnOther"/>
            <w:r w:rsidRPr="00711F9C">
              <w:rPr>
                <w:rFonts w:eastAsia="Calibri" w:cs="Times New Roman"/>
                <w:szCs w:val="18"/>
              </w:rPr>
              <w:t>  </w:t>
            </w:r>
            <w:bookmarkEnd w:id="25"/>
            <w:r w:rsidRPr="00711F9C">
              <w:rPr>
                <w:rFonts w:eastAsia="Calibri" w:cs="Times New Roman"/>
                <w:szCs w:val="18"/>
              </w:rPr>
              <w:t>]</w:t>
            </w:r>
          </w:p>
        </w:tc>
        <w:tc>
          <w:tcPr>
            <w:tcW w:w="8198" w:type="dxa"/>
            <w:tcBorders>
              <w:bottom w:val="double" w:sz="4" w:space="0" w:color="auto"/>
            </w:tcBorders>
            <w:shd w:val="clear" w:color="auto" w:fill="auto"/>
          </w:tcPr>
          <w:p w:rsidR="002F663C" w:rsidRPr="002F663C" w:rsidRDefault="006B1163" w:rsidP="00EB7B40">
            <w:pPr>
              <w:spacing w:before="60" w:after="60"/>
              <w:rPr>
                <w:rFonts w:eastAsia="Calibri" w:cs="Times New Roman"/>
              </w:rPr>
            </w:pPr>
            <w:r>
              <w:rPr>
                <w:rFonts w:eastAsia="Calibri" w:cs="Times New Roman"/>
              </w:rPr>
              <w:t>O</w:t>
            </w:r>
            <w:r w:rsidRPr="002F663C">
              <w:rPr>
                <w:rFonts w:eastAsia="Calibri" w:cs="Times New Roman"/>
              </w:rPr>
              <w:t>ther:</w:t>
            </w:r>
            <w:r w:rsidR="00467A46">
              <w:rPr>
                <w:rFonts w:eastAsia="Calibri" w:cs="Times New Roman"/>
              </w:rPr>
              <w:t xml:space="preserve"> </w:t>
            </w:r>
            <w:bookmarkStart w:id="26" w:name="bmkReasonOtherText"/>
            <w:bookmarkEnd w:id="26"/>
          </w:p>
        </w:tc>
      </w:tr>
      <w:bookmarkEnd w:id="6"/>
    </w:tbl>
    <w:p w:rsidR="002F663C" w:rsidRPr="002F663C" w:rsidRDefault="002F663C" w:rsidP="002F663C">
      <w:pPr>
        <w:jc w:val="left"/>
        <w:rPr>
          <w:rFonts w:eastAsia="Calibri" w:cs="Times New Roman"/>
          <w:highlight w:val="yellow"/>
        </w:rPr>
      </w:pPr>
    </w:p>
    <w:p w:rsidR="003971FF" w:rsidRPr="007F6EA2" w:rsidRDefault="006B1163" w:rsidP="00B16ACF">
      <w:pPr>
        <w:spacing w:after="120"/>
        <w:rPr>
          <w:rFonts w:eastAsia="Calibri" w:cs="Times New Roman"/>
          <w:bCs/>
          <w:highlight w:val="yellow"/>
        </w:rPr>
      </w:pPr>
      <w:r w:rsidRPr="002F663C">
        <w:rPr>
          <w:rFonts w:eastAsia="Calibri" w:cs="Times New Roman"/>
          <w:b/>
          <w:szCs w:val="18"/>
        </w:rPr>
        <w:t>Description:</w:t>
      </w:r>
      <w:r w:rsidRPr="002F663C">
        <w:rPr>
          <w:rFonts w:eastAsia="Calibri" w:cs="Times New Roman"/>
          <w:szCs w:val="18"/>
        </w:rPr>
        <w:t xml:space="preserve"> The proposed Regulations notified in G/TBT/N/CAN/595 (dated 16 July 2019) was adopted 23 August 2020 as the Regulations Amending the Ozone-depleting Substances and Halocarbon Alternatives Regulations.</w:t>
      </w:r>
    </w:p>
    <w:p w:rsidR="00DE2231" w:rsidRPr="002F663C" w:rsidRDefault="006B1163" w:rsidP="00B16ACF">
      <w:pPr>
        <w:spacing w:after="120"/>
        <w:rPr>
          <w:rFonts w:eastAsia="Calibri" w:cs="Times New Roman"/>
          <w:szCs w:val="18"/>
        </w:rPr>
      </w:pPr>
      <w:r w:rsidRPr="002F663C">
        <w:rPr>
          <w:rFonts w:eastAsia="Calibri" w:cs="Times New Roman"/>
          <w:szCs w:val="18"/>
        </w:rPr>
        <w:t>These Amendments came into force on 25 August 2020.</w:t>
      </w:r>
    </w:p>
    <w:p w:rsidR="00DE2231" w:rsidRPr="002F663C" w:rsidRDefault="006B1163" w:rsidP="00B16ACF">
      <w:pPr>
        <w:spacing w:after="120"/>
        <w:rPr>
          <w:rFonts w:eastAsia="Calibri" w:cs="Times New Roman"/>
          <w:szCs w:val="18"/>
        </w:rPr>
      </w:pPr>
      <w:r w:rsidRPr="002F663C">
        <w:rPr>
          <w:rFonts w:eastAsia="Calibri" w:cs="Times New Roman"/>
          <w:szCs w:val="18"/>
        </w:rPr>
        <w:t xml:space="preserve">The Regulations are the instrument through which Canada implements its obligations under the Montreal Protocol on Substances that Deplete the Ozone Layer (the Montreal Protocol), including the Kigali Amendment to phase down </w:t>
      </w:r>
      <w:proofErr w:type="spellStart"/>
      <w:r w:rsidRPr="002F663C">
        <w:rPr>
          <w:rFonts w:eastAsia="Calibri" w:cs="Times New Roman"/>
          <w:szCs w:val="18"/>
        </w:rPr>
        <w:t>HFCs</w:t>
      </w:r>
      <w:proofErr w:type="spellEnd"/>
      <w:r w:rsidRPr="002F663C">
        <w:rPr>
          <w:rFonts w:eastAsia="Calibri" w:cs="Times New Roman"/>
          <w:szCs w:val="18"/>
        </w:rPr>
        <w:t>.</w:t>
      </w:r>
    </w:p>
    <w:p w:rsidR="00DE2231" w:rsidRPr="002F663C" w:rsidRDefault="006B1163" w:rsidP="00B16ACF">
      <w:pPr>
        <w:spacing w:after="120"/>
        <w:rPr>
          <w:rFonts w:eastAsia="Calibri" w:cs="Times New Roman"/>
          <w:szCs w:val="18"/>
        </w:rPr>
      </w:pPr>
      <w:r w:rsidRPr="002F663C">
        <w:rPr>
          <w:rFonts w:eastAsia="Calibri" w:cs="Times New Roman"/>
          <w:szCs w:val="18"/>
        </w:rPr>
        <w:t xml:space="preserve">The Amendments permanently correct the Canadian </w:t>
      </w:r>
      <w:proofErr w:type="spellStart"/>
      <w:r w:rsidRPr="002F663C">
        <w:rPr>
          <w:rFonts w:eastAsia="Calibri" w:cs="Times New Roman"/>
          <w:szCs w:val="18"/>
        </w:rPr>
        <w:t>HFC</w:t>
      </w:r>
      <w:proofErr w:type="spellEnd"/>
      <w:r w:rsidRPr="002F663C">
        <w:rPr>
          <w:rFonts w:eastAsia="Calibri" w:cs="Times New Roman"/>
          <w:szCs w:val="18"/>
        </w:rPr>
        <w:t xml:space="preserve"> consumption baseline (18 008 795 tonnes CO</w:t>
      </w:r>
      <w:r w:rsidRPr="002F663C">
        <w:rPr>
          <w:rFonts w:eastAsia="Calibri" w:cs="Times New Roman"/>
          <w:szCs w:val="18"/>
          <w:vertAlign w:val="subscript"/>
        </w:rPr>
        <w:t>2</w:t>
      </w:r>
      <w:r w:rsidRPr="002F663C">
        <w:rPr>
          <w:rFonts w:eastAsia="Calibri" w:cs="Times New Roman"/>
          <w:szCs w:val="18"/>
        </w:rPr>
        <w:t xml:space="preserve"> equivalent), prior to the expiry of the Interim Order published on 27 October 2018.</w:t>
      </w:r>
    </w:p>
    <w:p w:rsidR="00DE2231" w:rsidRPr="002F663C" w:rsidRDefault="006B1163" w:rsidP="00B16ACF">
      <w:pPr>
        <w:spacing w:after="120"/>
        <w:rPr>
          <w:rFonts w:eastAsia="Calibri" w:cs="Times New Roman"/>
          <w:szCs w:val="18"/>
        </w:rPr>
      </w:pPr>
      <w:r w:rsidRPr="002F663C">
        <w:rPr>
          <w:rFonts w:eastAsia="Calibri" w:cs="Times New Roman"/>
          <w:szCs w:val="18"/>
        </w:rPr>
        <w:lastRenderedPageBreak/>
        <w:t>In addition, the Amendments extend, until 31 December 2029, provisions in the Regulations that allow the consumption of HCFC-123 to service existing fire extinguishing systems. This aligns with a recent adjustment to the Montreal Protocol adopted at the 30</w:t>
      </w:r>
      <w:r w:rsidRPr="00E86EA9">
        <w:rPr>
          <w:rFonts w:eastAsia="Calibri" w:cs="Times New Roman"/>
          <w:szCs w:val="18"/>
          <w:vertAlign w:val="superscript"/>
        </w:rPr>
        <w:t>th</w:t>
      </w:r>
      <w:r w:rsidRPr="002F663C">
        <w:rPr>
          <w:rFonts w:eastAsia="Calibri" w:cs="Times New Roman"/>
          <w:szCs w:val="18"/>
        </w:rPr>
        <w:t xml:space="preserve"> Meeting of the Parties to ensure that these safety systems continue to be serviced until 2029, if needed.</w:t>
      </w:r>
    </w:p>
    <w:p w:rsidR="006C5A96" w:rsidRDefault="006B1163" w:rsidP="006C5A96">
      <w:pPr>
        <w:jc w:val="center"/>
        <w:rPr>
          <w:b/>
        </w:rPr>
      </w:pPr>
      <w:r w:rsidRPr="003971FF">
        <w:rPr>
          <w:b/>
        </w:rPr>
        <w:t>__________</w:t>
      </w:r>
    </w:p>
    <w:p w:rsidR="004D4D19" w:rsidRDefault="004D4D19" w:rsidP="007F38C2">
      <w:pPr>
        <w:jc w:val="center"/>
        <w:rPr>
          <w:b/>
        </w:rPr>
      </w:pPr>
    </w:p>
    <w:p w:rsidR="00A1565D" w:rsidRDefault="00A1565D" w:rsidP="003971FF">
      <w:pPr>
        <w:jc w:val="center"/>
        <w:rPr>
          <w:b/>
        </w:rPr>
      </w:pPr>
    </w:p>
    <w:sectPr w:rsidR="00A1565D" w:rsidSect="006C5A96">
      <w:headerReference w:type="even" r:id="rId11"/>
      <w:headerReference w:type="default" r:id="rId12"/>
      <w:footerReference w:type="even" r:id="rId13"/>
      <w:footerReference w:type="default" r:id="rId14"/>
      <w:headerReference w:type="first" r:id="rId15"/>
      <w:footnotePr>
        <w:numRestart w:val="eachSect"/>
      </w:footnotePr>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6D86" w:rsidRDefault="006B1163">
      <w:r>
        <w:separator/>
      </w:r>
    </w:p>
  </w:endnote>
  <w:endnote w:type="continuationSeparator" w:id="0">
    <w:p w:rsidR="007C6D86" w:rsidRDefault="006B1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4326" w:rsidRPr="00DD3DD7" w:rsidRDefault="006B1163" w:rsidP="00DD3DD7">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4326" w:rsidRPr="00DD3DD7" w:rsidRDefault="006B1163" w:rsidP="00DD3DD7">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4E52" w:rsidRDefault="006B1163" w:rsidP="00ED54E0">
      <w:r>
        <w:separator/>
      </w:r>
    </w:p>
  </w:footnote>
  <w:footnote w:type="continuationSeparator" w:id="0">
    <w:p w:rsidR="00724E52" w:rsidRDefault="006B1163" w:rsidP="00ED54E0">
      <w:r>
        <w:continuationSeparator/>
      </w:r>
    </w:p>
  </w:footnote>
  <w:footnote w:id="1">
    <w:p w:rsidR="007F6EA2" w:rsidRDefault="006B1163">
      <w:pPr>
        <w:pStyle w:val="FootnoteText"/>
      </w:pPr>
      <w:r>
        <w:rPr>
          <w:rStyle w:val="FootnoteReference"/>
        </w:rPr>
        <w:footnoteRef/>
      </w:r>
      <w:r>
        <w:t xml:space="preserve"> </w:t>
      </w:r>
      <w:r w:rsidR="00B65A73" w:rsidRPr="00B65A73">
        <w:t>This information can be provided by including a website address, a pdf attachment, or other information on where the text of the final measure and/or interpretive guidance can be obtained.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3DD7" w:rsidRDefault="006B1163" w:rsidP="00DD3DD7">
    <w:pPr>
      <w:pStyle w:val="Header"/>
      <w:pBdr>
        <w:bottom w:val="single" w:sz="4" w:space="1" w:color="auto"/>
      </w:pBdr>
      <w:tabs>
        <w:tab w:val="clear" w:pos="4513"/>
        <w:tab w:val="clear" w:pos="9027"/>
      </w:tabs>
      <w:jc w:val="center"/>
    </w:pPr>
    <w:bookmarkStart w:id="27" w:name="bmkSymbols2"/>
    <w:r>
      <w:t>PROVISIONAL205725</w:t>
    </w:r>
    <w:bookmarkEnd w:id="27"/>
  </w:p>
  <w:p w:rsidR="004D4D19" w:rsidRPr="00DD3DD7" w:rsidRDefault="004D4D19" w:rsidP="00DD3DD7">
    <w:pPr>
      <w:pStyle w:val="Header"/>
      <w:pBdr>
        <w:bottom w:val="single" w:sz="4" w:space="1" w:color="auto"/>
      </w:pBdr>
      <w:tabs>
        <w:tab w:val="clear" w:pos="4513"/>
        <w:tab w:val="clear" w:pos="9027"/>
      </w:tabs>
      <w:jc w:val="center"/>
    </w:pPr>
  </w:p>
  <w:p w:rsidR="00DD3DD7" w:rsidRPr="00DD3DD7" w:rsidRDefault="006B1163" w:rsidP="00DD3DD7">
    <w:pPr>
      <w:pStyle w:val="Header"/>
      <w:pBdr>
        <w:bottom w:val="single" w:sz="4" w:space="1" w:color="auto"/>
      </w:pBdr>
      <w:tabs>
        <w:tab w:val="clear" w:pos="4513"/>
        <w:tab w:val="clear" w:pos="9027"/>
      </w:tabs>
      <w:jc w:val="center"/>
    </w:pPr>
    <w:r w:rsidRPr="00DD3DD7">
      <w:t xml:space="preserve">- </w:t>
    </w:r>
    <w:r w:rsidRPr="00DD3DD7">
      <w:fldChar w:fldCharType="begin"/>
    </w:r>
    <w:r w:rsidRPr="00DD3DD7">
      <w:instrText xml:space="preserve"> PAGE </w:instrText>
    </w:r>
    <w:r w:rsidRPr="00DD3DD7">
      <w:fldChar w:fldCharType="separate"/>
    </w:r>
    <w:r w:rsidRPr="00DD3DD7">
      <w:rPr>
        <w:noProof/>
      </w:rPr>
      <w:t>2</w:t>
    </w:r>
    <w:r w:rsidRPr="00DD3DD7">
      <w:fldChar w:fldCharType="end"/>
    </w:r>
    <w:r w:rsidRPr="00DD3DD7">
      <w:t xml:space="preserve"> -</w:t>
    </w:r>
  </w:p>
  <w:p w:rsidR="00544326" w:rsidRPr="00DD3DD7" w:rsidRDefault="00544326" w:rsidP="00DD3DD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3DD7" w:rsidRPr="00DD3DD7" w:rsidRDefault="006B1163" w:rsidP="00DD3DD7">
    <w:pPr>
      <w:pStyle w:val="Header"/>
      <w:pBdr>
        <w:bottom w:val="single" w:sz="4" w:space="1" w:color="auto"/>
      </w:pBdr>
      <w:tabs>
        <w:tab w:val="clear" w:pos="4513"/>
        <w:tab w:val="clear" w:pos="9027"/>
      </w:tabs>
      <w:jc w:val="center"/>
    </w:pPr>
    <w:bookmarkStart w:id="28" w:name="spsSymbolHeader"/>
    <w:r w:rsidRPr="006C5A96">
      <w:t>G/TBT/N/CAN/595/Add.1</w:t>
    </w:r>
    <w:bookmarkEnd w:id="28"/>
  </w:p>
  <w:p w:rsidR="00DD3DD7" w:rsidRPr="00DD3DD7" w:rsidRDefault="00DD3DD7" w:rsidP="00DD3DD7">
    <w:pPr>
      <w:pStyle w:val="Header"/>
      <w:pBdr>
        <w:bottom w:val="single" w:sz="4" w:space="1" w:color="auto"/>
      </w:pBdr>
      <w:tabs>
        <w:tab w:val="clear" w:pos="4513"/>
        <w:tab w:val="clear" w:pos="9027"/>
      </w:tabs>
      <w:jc w:val="center"/>
    </w:pPr>
  </w:p>
  <w:p w:rsidR="00DD3DD7" w:rsidRPr="00DD3DD7" w:rsidRDefault="006B1163" w:rsidP="00DD3DD7">
    <w:pPr>
      <w:pStyle w:val="Header"/>
      <w:pBdr>
        <w:bottom w:val="single" w:sz="4" w:space="1" w:color="auto"/>
      </w:pBdr>
      <w:tabs>
        <w:tab w:val="clear" w:pos="4513"/>
        <w:tab w:val="clear" w:pos="9027"/>
      </w:tabs>
      <w:jc w:val="center"/>
    </w:pPr>
    <w:r w:rsidRPr="00DD3DD7">
      <w:t xml:space="preserve">- </w:t>
    </w:r>
    <w:r w:rsidRPr="00DD3DD7">
      <w:fldChar w:fldCharType="begin"/>
    </w:r>
    <w:r w:rsidRPr="00DD3DD7">
      <w:instrText xml:space="preserve"> PAGE </w:instrText>
    </w:r>
    <w:r w:rsidRPr="00DD3DD7">
      <w:fldChar w:fldCharType="separate"/>
    </w:r>
    <w:r w:rsidRPr="00DD3DD7">
      <w:rPr>
        <w:noProof/>
      </w:rPr>
      <w:t>3</w:t>
    </w:r>
    <w:r w:rsidRPr="00DD3DD7">
      <w:fldChar w:fldCharType="end"/>
    </w:r>
    <w:r w:rsidRPr="00DD3DD7">
      <w:t xml:space="preserve"> -</w:t>
    </w:r>
  </w:p>
  <w:p w:rsidR="00544326" w:rsidRPr="00DD3DD7" w:rsidRDefault="00544326" w:rsidP="00DD3DD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1A0F12" w:rsidTr="00544326">
      <w:trPr>
        <w:trHeight w:val="240"/>
        <w:jc w:val="center"/>
      </w:trPr>
      <w:tc>
        <w:tcPr>
          <w:tcW w:w="3794" w:type="dxa"/>
          <w:shd w:val="clear" w:color="auto" w:fill="FFFFFF"/>
          <w:tcMar>
            <w:left w:w="108" w:type="dxa"/>
            <w:right w:w="108" w:type="dxa"/>
          </w:tcMar>
          <w:vAlign w:val="center"/>
        </w:tcPr>
        <w:p w:rsidR="00ED54E0" w:rsidRPr="00182B84" w:rsidRDefault="00ED54E0" w:rsidP="00425DC5">
          <w:pPr>
            <w:rPr>
              <w:noProof/>
              <w:lang w:eastAsia="en-GB"/>
            </w:rPr>
          </w:pPr>
        </w:p>
      </w:tc>
      <w:tc>
        <w:tcPr>
          <w:tcW w:w="5448" w:type="dxa"/>
          <w:gridSpan w:val="2"/>
          <w:shd w:val="clear" w:color="auto" w:fill="FFFFFF"/>
          <w:tcMar>
            <w:left w:w="108" w:type="dxa"/>
            <w:right w:w="108" w:type="dxa"/>
          </w:tcMar>
          <w:vAlign w:val="center"/>
        </w:tcPr>
        <w:p w:rsidR="00ED54E0" w:rsidRPr="00182B84" w:rsidRDefault="006B1163" w:rsidP="00425DC5">
          <w:pPr>
            <w:jc w:val="right"/>
            <w:rPr>
              <w:b/>
              <w:color w:val="FF0000"/>
              <w:szCs w:val="16"/>
            </w:rPr>
          </w:pPr>
          <w:r>
            <w:rPr>
              <w:b/>
              <w:color w:val="FF0000"/>
              <w:szCs w:val="16"/>
            </w:rPr>
            <w:t xml:space="preserve"> </w:t>
          </w:r>
        </w:p>
      </w:tc>
    </w:tr>
    <w:tr w:rsidR="001A0F12" w:rsidTr="00544326">
      <w:trPr>
        <w:trHeight w:val="213"/>
        <w:jc w:val="center"/>
      </w:trPr>
      <w:tc>
        <w:tcPr>
          <w:tcW w:w="3794" w:type="dxa"/>
          <w:vMerge w:val="restart"/>
          <w:shd w:val="clear" w:color="auto" w:fill="FFFFFF"/>
          <w:tcMar>
            <w:left w:w="0" w:type="dxa"/>
            <w:right w:w="0" w:type="dxa"/>
          </w:tcMar>
        </w:tcPr>
        <w:p w:rsidR="00ED54E0" w:rsidRPr="00182B84" w:rsidRDefault="006B1163" w:rsidP="00425DC5">
          <w:pPr>
            <w:jc w:val="left"/>
          </w:pPr>
          <w:r w:rsidRPr="00182B84">
            <w:rPr>
              <w:noProof/>
              <w:lang w:val="en-US"/>
            </w:rPr>
            <w:drawing>
              <wp:inline distT="0" distB="0" distL="0" distR="0">
                <wp:extent cx="2398395" cy="716280"/>
                <wp:effectExtent l="0" t="0" r="1905" b="762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02972"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8395"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182B84" w:rsidRDefault="00ED54E0" w:rsidP="00425DC5">
          <w:pPr>
            <w:jc w:val="right"/>
            <w:rPr>
              <w:b/>
              <w:szCs w:val="16"/>
            </w:rPr>
          </w:pPr>
        </w:p>
      </w:tc>
    </w:tr>
    <w:tr w:rsidR="001A0F12" w:rsidTr="00544326">
      <w:trPr>
        <w:trHeight w:val="868"/>
        <w:jc w:val="center"/>
      </w:trPr>
      <w:tc>
        <w:tcPr>
          <w:tcW w:w="3794" w:type="dxa"/>
          <w:vMerge/>
          <w:shd w:val="clear" w:color="auto" w:fill="FFFFFF"/>
          <w:tcMar>
            <w:left w:w="108" w:type="dxa"/>
            <w:right w:w="108" w:type="dxa"/>
          </w:tcMar>
        </w:tcPr>
        <w:p w:rsidR="00ED54E0" w:rsidRPr="00182B84" w:rsidRDefault="00ED54E0" w:rsidP="00425DC5">
          <w:pPr>
            <w:jc w:val="left"/>
            <w:rPr>
              <w:noProof/>
              <w:lang w:eastAsia="en-GB"/>
            </w:rPr>
          </w:pPr>
        </w:p>
      </w:tc>
      <w:tc>
        <w:tcPr>
          <w:tcW w:w="5448" w:type="dxa"/>
          <w:gridSpan w:val="2"/>
          <w:shd w:val="clear" w:color="auto" w:fill="FFFFFF"/>
          <w:tcMar>
            <w:left w:w="108" w:type="dxa"/>
            <w:right w:w="108" w:type="dxa"/>
          </w:tcMar>
        </w:tcPr>
        <w:p w:rsidR="00DD3DD7" w:rsidRPr="002F663C" w:rsidRDefault="006B1163" w:rsidP="00DD3DD7">
          <w:pPr>
            <w:jc w:val="right"/>
            <w:rPr>
              <w:rFonts w:eastAsia="Calibri" w:cs="Times New Roman"/>
              <w:b/>
              <w:szCs w:val="16"/>
            </w:rPr>
          </w:pPr>
          <w:bookmarkStart w:id="29" w:name="bmkSymbols"/>
          <w:r w:rsidRPr="00C14444">
            <w:rPr>
              <w:rFonts w:eastAsia="Calibri" w:cs="Times New Roman"/>
              <w:b/>
              <w:szCs w:val="16"/>
            </w:rPr>
            <w:t>G/TBT/N/CAN/595/Add.1</w:t>
          </w:r>
          <w:bookmarkEnd w:id="29"/>
        </w:p>
        <w:p w:rsidR="00C14444" w:rsidRPr="00C14444" w:rsidRDefault="00C14444" w:rsidP="00C14444">
          <w:pPr>
            <w:jc w:val="center"/>
            <w:rPr>
              <w:szCs w:val="16"/>
            </w:rPr>
          </w:pPr>
        </w:p>
      </w:tc>
    </w:tr>
    <w:tr w:rsidR="001A0F12" w:rsidTr="00544326">
      <w:trPr>
        <w:trHeight w:val="240"/>
        <w:jc w:val="center"/>
      </w:trPr>
      <w:tc>
        <w:tcPr>
          <w:tcW w:w="3794" w:type="dxa"/>
          <w:vMerge/>
          <w:shd w:val="clear" w:color="auto" w:fill="FFFFFF"/>
          <w:tcMar>
            <w:left w:w="108" w:type="dxa"/>
            <w:right w:w="108" w:type="dxa"/>
          </w:tcMar>
          <w:vAlign w:val="center"/>
        </w:tcPr>
        <w:p w:rsidR="00ED54E0" w:rsidRPr="00182B84" w:rsidRDefault="00ED54E0" w:rsidP="00425DC5"/>
      </w:tc>
      <w:tc>
        <w:tcPr>
          <w:tcW w:w="5448" w:type="dxa"/>
          <w:gridSpan w:val="2"/>
          <w:shd w:val="clear" w:color="auto" w:fill="FFFFFF"/>
          <w:tcMar>
            <w:left w:w="108" w:type="dxa"/>
            <w:right w:w="108" w:type="dxa"/>
          </w:tcMar>
          <w:vAlign w:val="center"/>
        </w:tcPr>
        <w:p w:rsidR="00ED54E0" w:rsidRPr="00182B84" w:rsidRDefault="006B1163" w:rsidP="00425DC5">
          <w:pPr>
            <w:jc w:val="right"/>
            <w:rPr>
              <w:szCs w:val="16"/>
            </w:rPr>
          </w:pPr>
          <w:bookmarkStart w:id="30" w:name="bmkDate"/>
          <w:bookmarkEnd w:id="30"/>
          <w:r>
            <w:rPr>
              <w:szCs w:val="16"/>
            </w:rPr>
            <w:t>25 September 2020</w:t>
          </w:r>
        </w:p>
      </w:tc>
    </w:tr>
    <w:tr w:rsidR="001A0F12" w:rsidTr="00544326">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182B84" w:rsidRDefault="006B1163" w:rsidP="00425DC5">
          <w:pPr>
            <w:jc w:val="left"/>
            <w:rPr>
              <w:b/>
            </w:rPr>
          </w:pPr>
          <w:r w:rsidRPr="002F663C">
            <w:rPr>
              <w:rFonts w:eastAsia="Calibri" w:cs="Times New Roman"/>
              <w:color w:val="FF0000"/>
              <w:szCs w:val="16"/>
            </w:rPr>
            <w:t>(</w:t>
          </w:r>
          <w:bookmarkStart w:id="31" w:name="bmkSerial"/>
          <w:r>
            <w:rPr>
              <w:rFonts w:eastAsia="Calibri" w:cs="Times New Roman"/>
              <w:color w:val="FF0000"/>
              <w:szCs w:val="16"/>
            </w:rPr>
            <w:t>2</w:t>
          </w:r>
          <w:r w:rsidR="00F357E7">
            <w:rPr>
              <w:rFonts w:eastAsia="Calibri" w:cs="Times New Roman"/>
              <w:color w:val="FF0000"/>
              <w:szCs w:val="16"/>
            </w:rPr>
            <w:t>0</w:t>
          </w:r>
          <w:bookmarkEnd w:id="31"/>
          <w:r w:rsidR="0087788A">
            <w:rPr>
              <w:rFonts w:eastAsia="Calibri" w:cs="Times New Roman"/>
              <w:color w:val="FF0000"/>
              <w:szCs w:val="16"/>
            </w:rPr>
            <w:t>-6522</w:t>
          </w:r>
          <w:r w:rsidRPr="002F663C">
            <w:rPr>
              <w:rFonts w:eastAsia="Calibri" w:cs="Times New Roman"/>
              <w:color w:val="FF0000"/>
              <w:szCs w:val="16"/>
            </w:rPr>
            <w:t>)</w:t>
          </w:r>
        </w:p>
      </w:tc>
      <w:tc>
        <w:tcPr>
          <w:tcW w:w="3325" w:type="dxa"/>
          <w:tcBorders>
            <w:bottom w:val="single" w:sz="4" w:space="0" w:color="auto"/>
          </w:tcBorders>
          <w:tcMar>
            <w:top w:w="0" w:type="dxa"/>
            <w:left w:w="108" w:type="dxa"/>
            <w:bottom w:w="57" w:type="dxa"/>
            <w:right w:w="108" w:type="dxa"/>
          </w:tcMar>
          <w:vAlign w:val="bottom"/>
        </w:tcPr>
        <w:p w:rsidR="00ED54E0" w:rsidRPr="00182B84" w:rsidRDefault="006B1163" w:rsidP="00425DC5">
          <w:pPr>
            <w:jc w:val="right"/>
            <w:rPr>
              <w:szCs w:val="16"/>
            </w:rPr>
          </w:pPr>
          <w:r w:rsidRPr="00182B84">
            <w:rPr>
              <w:bCs/>
              <w:szCs w:val="16"/>
            </w:rPr>
            <w:t xml:space="preserve">Page: </w:t>
          </w:r>
          <w:r w:rsidRPr="00182B84">
            <w:rPr>
              <w:bCs/>
              <w:szCs w:val="16"/>
            </w:rPr>
            <w:fldChar w:fldCharType="begin"/>
          </w:r>
          <w:r w:rsidRPr="00182B84">
            <w:rPr>
              <w:bCs/>
              <w:szCs w:val="16"/>
            </w:rPr>
            <w:instrText xml:space="preserve"> PAGE  \* Arabic  \* MERGEFORMAT </w:instrText>
          </w:r>
          <w:r w:rsidRPr="00182B84">
            <w:rPr>
              <w:bCs/>
              <w:szCs w:val="16"/>
            </w:rPr>
            <w:fldChar w:fldCharType="separate"/>
          </w:r>
          <w:r w:rsidR="00F04A9D">
            <w:rPr>
              <w:bCs/>
              <w:noProof/>
              <w:szCs w:val="16"/>
            </w:rPr>
            <w:t>1</w:t>
          </w:r>
          <w:r w:rsidRPr="00182B84">
            <w:rPr>
              <w:bCs/>
              <w:szCs w:val="16"/>
            </w:rPr>
            <w:fldChar w:fldCharType="end"/>
          </w:r>
          <w:r w:rsidRPr="00182B84">
            <w:rPr>
              <w:bCs/>
              <w:szCs w:val="16"/>
            </w:rPr>
            <w:t>/</w:t>
          </w:r>
          <w:r w:rsidRPr="00182B84">
            <w:rPr>
              <w:bCs/>
              <w:szCs w:val="16"/>
            </w:rPr>
            <w:fldChar w:fldCharType="begin"/>
          </w:r>
          <w:r w:rsidRPr="00182B84">
            <w:rPr>
              <w:bCs/>
              <w:szCs w:val="16"/>
            </w:rPr>
            <w:instrText xml:space="preserve"> NUMPAGES  \* Arabic  \* MERGEFORMAT </w:instrText>
          </w:r>
          <w:r w:rsidRPr="00182B84">
            <w:rPr>
              <w:bCs/>
              <w:szCs w:val="16"/>
            </w:rPr>
            <w:fldChar w:fldCharType="separate"/>
          </w:r>
          <w:r w:rsidR="00F04A9D">
            <w:rPr>
              <w:bCs/>
              <w:noProof/>
              <w:szCs w:val="16"/>
            </w:rPr>
            <w:t>1</w:t>
          </w:r>
          <w:r w:rsidRPr="00182B84">
            <w:rPr>
              <w:bCs/>
              <w:szCs w:val="16"/>
            </w:rPr>
            <w:fldChar w:fldCharType="end"/>
          </w:r>
        </w:p>
      </w:tc>
    </w:tr>
    <w:tr w:rsidR="001A0F12" w:rsidTr="00544326">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182B84" w:rsidRDefault="006B1163" w:rsidP="00425DC5">
          <w:pPr>
            <w:jc w:val="left"/>
            <w:rPr>
              <w:sz w:val="14"/>
              <w:szCs w:val="16"/>
            </w:rPr>
          </w:pPr>
          <w:r>
            <w:rPr>
              <w:b/>
            </w:rPr>
            <w:t>Committee on Technical Barriers to Trade</w:t>
          </w:r>
        </w:p>
      </w:tc>
      <w:tc>
        <w:tcPr>
          <w:tcW w:w="3325" w:type="dxa"/>
          <w:tcBorders>
            <w:top w:val="single" w:sz="4" w:space="0" w:color="auto"/>
          </w:tcBorders>
          <w:tcMar>
            <w:top w:w="113" w:type="dxa"/>
            <w:left w:w="108" w:type="dxa"/>
            <w:bottom w:w="57" w:type="dxa"/>
            <w:right w:w="108" w:type="dxa"/>
          </w:tcMar>
          <w:vAlign w:val="center"/>
        </w:tcPr>
        <w:p w:rsidR="00ED54E0" w:rsidRPr="00182B84" w:rsidRDefault="006B1163" w:rsidP="00425DC5">
          <w:pPr>
            <w:jc w:val="right"/>
            <w:rPr>
              <w:bCs/>
              <w:szCs w:val="18"/>
            </w:rPr>
          </w:pPr>
          <w:r w:rsidRPr="002F663C">
            <w:rPr>
              <w:rFonts w:eastAsia="Calibri" w:cs="Times New Roman"/>
              <w:bCs/>
              <w:szCs w:val="18"/>
            </w:rPr>
            <w:t xml:space="preserve">Original: </w:t>
          </w:r>
          <w:bookmarkStart w:id="32" w:name="bmkOriginalLanguage"/>
          <w:r w:rsidR="00A001F6">
            <w:rPr>
              <w:rFonts w:eastAsia="Calibri" w:cs="Times New Roman"/>
              <w:bCs/>
              <w:szCs w:val="18"/>
            </w:rPr>
            <w:t>English, French</w:t>
          </w:r>
          <w:bookmarkEnd w:id="32"/>
        </w:p>
      </w:tc>
    </w:tr>
  </w:tbl>
  <w:p w:rsidR="00ED54E0" w:rsidRDefault="00ED54E0" w:rsidP="00DD3D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CA255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E641DF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5BDEB10A"/>
    <w:styleLink w:val="ListBullets"/>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907"/>
        </w:tabs>
        <w:ind w:left="907" w:hanging="340"/>
      </w:pPr>
      <w:rPr>
        <w:rFonts w:ascii="Symbol" w:hAnsi="Symbol" w:hint="default"/>
        <w:color w:val="auto"/>
      </w:rPr>
    </w:lvl>
    <w:lvl w:ilvl="2">
      <w:start w:val="1"/>
      <w:numFmt w:val="bullet"/>
      <w:pStyle w:val="ListBullet3"/>
      <w:lvlText w:val=""/>
      <w:lvlJc w:val="left"/>
      <w:pPr>
        <w:tabs>
          <w:tab w:val="num" w:pos="1247"/>
        </w:tabs>
        <w:ind w:left="1247" w:hanging="340"/>
      </w:pPr>
      <w:rPr>
        <w:rFonts w:ascii="Symbol" w:hAnsi="Symbol" w:hint="default"/>
        <w:color w:val="auto"/>
      </w:rPr>
    </w:lvl>
    <w:lvl w:ilvl="3">
      <w:start w:val="1"/>
      <w:numFmt w:val="bullet"/>
      <w:pStyle w:val="ListBullet4"/>
      <w:lvlText w:val=""/>
      <w:lvlJc w:val="left"/>
      <w:pPr>
        <w:tabs>
          <w:tab w:val="num" w:pos="1588"/>
        </w:tabs>
        <w:ind w:left="1588" w:hanging="341"/>
      </w:pPr>
      <w:rPr>
        <w:rFonts w:ascii="Symbol" w:hAnsi="Symbol" w:hint="default"/>
      </w:rPr>
    </w:lvl>
    <w:lvl w:ilvl="4">
      <w:start w:val="1"/>
      <w:numFmt w:val="bullet"/>
      <w:pStyle w:val="ListBullet5"/>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075A666C"/>
    <w:numStyleLink w:val="LegalHeadings"/>
  </w:abstractNum>
  <w:abstractNum w:abstractNumId="12" w15:restartNumberingAfterBreak="0">
    <w:nsid w:val="57551E12"/>
    <w:multiLevelType w:val="multilevel"/>
    <w:tmpl w:val="075A666C"/>
    <w:styleLink w:val="LegalHeadings"/>
    <w:lvl w:ilvl="0">
      <w:start w:val="1"/>
      <w:numFmt w:val="decimal"/>
      <w:pStyle w:val="Heading1"/>
      <w:isLgl/>
      <w:suff w:val="nothing"/>
      <w:lvlText w:val="%1  "/>
      <w:lvlJc w:val="left"/>
      <w:pPr>
        <w:ind w:left="0" w:firstLine="0"/>
      </w:pPr>
      <w:rPr>
        <w:rFonts w:hint="default"/>
      </w:rPr>
    </w:lvl>
    <w:lvl w:ilvl="1">
      <w:start w:val="1"/>
      <w:numFmt w:val="decimal"/>
      <w:pStyle w:val="Heading2"/>
      <w:isLgl/>
      <w:suff w:val="nothing"/>
      <w:lvlText w:val="%1.%2  "/>
      <w:lvlJc w:val="left"/>
      <w:pPr>
        <w:ind w:left="0" w:firstLine="0"/>
      </w:pPr>
      <w:rPr>
        <w:rFonts w:hint="default"/>
      </w:rPr>
    </w:lvl>
    <w:lvl w:ilvl="2">
      <w:start w:val="1"/>
      <w:numFmt w:val="decimal"/>
      <w:pStyle w:val="Heading3"/>
      <w:isLgl/>
      <w:suff w:val="nothing"/>
      <w:lvlText w:val="%1.%2.%3  "/>
      <w:lvlJc w:val="left"/>
      <w:pPr>
        <w:ind w:left="0" w:firstLine="0"/>
      </w:pPr>
      <w:rPr>
        <w:rFonts w:hint="default"/>
      </w:rPr>
    </w:lvl>
    <w:lvl w:ilvl="3">
      <w:start w:val="1"/>
      <w:numFmt w:val="decimal"/>
      <w:pStyle w:val="Heading4"/>
      <w:isLgl/>
      <w:suff w:val="nothing"/>
      <w:lvlText w:val="%1.%2.%3.%4  "/>
      <w:lvlJc w:val="left"/>
      <w:pPr>
        <w:ind w:left="0" w:firstLine="0"/>
      </w:pPr>
      <w:rPr>
        <w:rFonts w:hint="default"/>
      </w:rPr>
    </w:lvl>
    <w:lvl w:ilvl="4">
      <w:start w:val="1"/>
      <w:numFmt w:val="decimal"/>
      <w:pStyle w:val="Heading5"/>
      <w:isLgl/>
      <w:suff w:val="nothing"/>
      <w:lvlText w:val="%1.%2.%3.%4.%5  "/>
      <w:lvlJc w:val="left"/>
      <w:pPr>
        <w:ind w:left="0" w:firstLine="0"/>
      </w:pPr>
      <w:rPr>
        <w:rFonts w:hint="default"/>
      </w:rPr>
    </w:lvl>
    <w:lvl w:ilvl="5">
      <w:start w:val="1"/>
      <w:numFmt w:val="decimal"/>
      <w:pStyle w:val="Heading6"/>
      <w:isLgl/>
      <w:suff w:val="nothing"/>
      <w:lvlText w:val="%1.%2.%3.%4.%5.%6  "/>
      <w:lvlJc w:val="left"/>
      <w:pPr>
        <w:ind w:left="0" w:firstLine="0"/>
      </w:pPr>
      <w:rPr>
        <w:rFonts w:hint="default"/>
      </w:rPr>
    </w:lvl>
    <w:lvl w:ilvl="6">
      <w:start w:val="1"/>
      <w:numFmt w:val="decimal"/>
      <w:lvlRestart w:val="1"/>
      <w:pStyle w:val="BodyText"/>
      <w:isLgl/>
      <w:suff w:val="nothing"/>
      <w:lvlText w:val="%1.%7.  "/>
      <w:lvlJc w:val="left"/>
      <w:pPr>
        <w:ind w:left="0" w:firstLine="0"/>
      </w:pPr>
      <w:rPr>
        <w:rFonts w:hint="default"/>
      </w:rPr>
    </w:lvl>
    <w:lvl w:ilvl="7">
      <w:start w:val="1"/>
      <w:numFmt w:val="lowerLetter"/>
      <w:pStyle w:val="BodyText2"/>
      <w:lvlText w:val="%8."/>
      <w:lvlJc w:val="left"/>
      <w:pPr>
        <w:tabs>
          <w:tab w:val="num" w:pos="907"/>
        </w:tabs>
        <w:ind w:left="907" w:hanging="340"/>
      </w:pPr>
      <w:rPr>
        <w:rFonts w:hint="default"/>
      </w:rPr>
    </w:lvl>
    <w:lvl w:ilvl="8">
      <w:start w:val="1"/>
      <w:numFmt w:val="lowerRoman"/>
      <w:pStyle w:val="BodyText3"/>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A74203EE">
      <w:start w:val="1"/>
      <w:numFmt w:val="decimal"/>
      <w:pStyle w:val="SummaryText"/>
      <w:lvlText w:val="%1."/>
      <w:lvlJc w:val="left"/>
      <w:pPr>
        <w:ind w:left="360" w:hanging="360"/>
      </w:pPr>
    </w:lvl>
    <w:lvl w:ilvl="1" w:tplc="2CBC7DCE" w:tentative="1">
      <w:start w:val="1"/>
      <w:numFmt w:val="lowerLetter"/>
      <w:lvlText w:val="%2."/>
      <w:lvlJc w:val="left"/>
      <w:pPr>
        <w:ind w:left="1080" w:hanging="360"/>
      </w:pPr>
    </w:lvl>
    <w:lvl w:ilvl="2" w:tplc="A6C415CA" w:tentative="1">
      <w:start w:val="1"/>
      <w:numFmt w:val="lowerRoman"/>
      <w:lvlText w:val="%3."/>
      <w:lvlJc w:val="right"/>
      <w:pPr>
        <w:ind w:left="1800" w:hanging="180"/>
      </w:pPr>
    </w:lvl>
    <w:lvl w:ilvl="3" w:tplc="46BAAC64" w:tentative="1">
      <w:start w:val="1"/>
      <w:numFmt w:val="decimal"/>
      <w:lvlText w:val="%4."/>
      <w:lvlJc w:val="left"/>
      <w:pPr>
        <w:ind w:left="2520" w:hanging="360"/>
      </w:pPr>
    </w:lvl>
    <w:lvl w:ilvl="4" w:tplc="03FA015C" w:tentative="1">
      <w:start w:val="1"/>
      <w:numFmt w:val="lowerLetter"/>
      <w:lvlText w:val="%5."/>
      <w:lvlJc w:val="left"/>
      <w:pPr>
        <w:ind w:left="3240" w:hanging="360"/>
      </w:pPr>
    </w:lvl>
    <w:lvl w:ilvl="5" w:tplc="6C684398" w:tentative="1">
      <w:start w:val="1"/>
      <w:numFmt w:val="lowerRoman"/>
      <w:lvlText w:val="%6."/>
      <w:lvlJc w:val="right"/>
      <w:pPr>
        <w:ind w:left="3960" w:hanging="180"/>
      </w:pPr>
    </w:lvl>
    <w:lvl w:ilvl="6" w:tplc="909C503E" w:tentative="1">
      <w:start w:val="1"/>
      <w:numFmt w:val="decimal"/>
      <w:lvlText w:val="%7."/>
      <w:lvlJc w:val="left"/>
      <w:pPr>
        <w:ind w:left="4680" w:hanging="360"/>
      </w:pPr>
    </w:lvl>
    <w:lvl w:ilvl="7" w:tplc="D28CE9AA" w:tentative="1">
      <w:start w:val="1"/>
      <w:numFmt w:val="lowerLetter"/>
      <w:lvlText w:val="%8."/>
      <w:lvlJc w:val="left"/>
      <w:pPr>
        <w:ind w:left="5400" w:hanging="360"/>
      </w:pPr>
    </w:lvl>
    <w:lvl w:ilvl="8" w:tplc="A5542CC6"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1"/>
    <w:lvlOverride w:ilvl="0">
      <w:lvl w:ilvl="0">
        <w:start w:val="1"/>
        <w:numFmt w:val="decimal"/>
        <w:pStyle w:val="Heading1"/>
        <w:isLgl/>
        <w:suff w:val="nothing"/>
        <w:lvlText w:val="%1  "/>
        <w:lvlJc w:val="left"/>
        <w:pPr>
          <w:ind w:left="0" w:firstLine="0"/>
        </w:pPr>
        <w:rPr>
          <w:rFonts w:hint="default"/>
        </w:rPr>
      </w:lvl>
    </w:lvlOverride>
    <w:lvlOverride w:ilvl="1">
      <w:lvl w:ilvl="1">
        <w:start w:val="1"/>
        <w:numFmt w:val="decimal"/>
        <w:pStyle w:val="Heading2"/>
        <w:isLgl/>
        <w:suff w:val="nothing"/>
        <w:lvlText w:val="%1.%2  "/>
        <w:lvlJc w:val="left"/>
        <w:pPr>
          <w:ind w:left="0" w:firstLine="0"/>
        </w:pPr>
        <w:rPr>
          <w:rFonts w:hint="default"/>
        </w:rPr>
      </w:lvl>
    </w:lvlOverride>
    <w:lvlOverride w:ilvl="2">
      <w:lvl w:ilvl="2">
        <w:start w:val="1"/>
        <w:numFmt w:val="decimal"/>
        <w:pStyle w:val="Heading3"/>
        <w:isLgl/>
        <w:suff w:val="nothing"/>
        <w:lvlText w:val="%1.%2.%3  "/>
        <w:lvlJc w:val="left"/>
        <w:pPr>
          <w:ind w:left="0" w:firstLine="0"/>
        </w:pPr>
        <w:rPr>
          <w:rFonts w:hint="default"/>
        </w:rPr>
      </w:lvl>
    </w:lvlOverride>
    <w:lvlOverride w:ilvl="3">
      <w:lvl w:ilvl="3">
        <w:start w:val="1"/>
        <w:numFmt w:val="decimal"/>
        <w:pStyle w:val="Heading4"/>
        <w:isLgl/>
        <w:suff w:val="nothing"/>
        <w:lvlText w:val="%1.%2.%3.%4  "/>
        <w:lvlJc w:val="left"/>
        <w:pPr>
          <w:ind w:left="0" w:firstLine="0"/>
        </w:pPr>
        <w:rPr>
          <w:rFonts w:hint="default"/>
        </w:rPr>
      </w:lvl>
    </w:lvlOverride>
    <w:lvlOverride w:ilvl="4">
      <w:lvl w:ilvl="4">
        <w:start w:val="1"/>
        <w:numFmt w:val="decimal"/>
        <w:pStyle w:val="Heading5"/>
        <w:isLgl/>
        <w:suff w:val="nothing"/>
        <w:lvlText w:val="%1.%2.%3.%4.%5  "/>
        <w:lvlJc w:val="left"/>
        <w:pPr>
          <w:ind w:left="0" w:firstLine="0"/>
        </w:pPr>
        <w:rPr>
          <w:rFonts w:hint="default"/>
        </w:rPr>
      </w:lvl>
    </w:lvlOverride>
    <w:lvlOverride w:ilvl="5">
      <w:lvl w:ilvl="5">
        <w:start w:val="1"/>
        <w:numFmt w:val="decimal"/>
        <w:pStyle w:val="Heading6"/>
        <w:isLgl/>
        <w:suff w:val="nothing"/>
        <w:lvlText w:val="%1.%2.%3.%4.%5.%6  "/>
        <w:lvlJc w:val="left"/>
        <w:pPr>
          <w:ind w:left="0" w:firstLine="0"/>
        </w:pPr>
        <w:rPr>
          <w:rFonts w:hint="default"/>
        </w:rPr>
      </w:lvl>
    </w:lvlOverride>
    <w:lvlOverride w:ilvl="6">
      <w:lvl w:ilvl="6">
        <w:start w:val="1"/>
        <w:numFmt w:val="decimal"/>
        <w:lvlRestart w:val="1"/>
        <w:pStyle w:val="BodyText"/>
        <w:isLgl/>
        <w:suff w:val="nothing"/>
        <w:lvlText w:val="%1.%7.  "/>
        <w:lvlJc w:val="left"/>
        <w:pPr>
          <w:ind w:left="0" w:firstLine="0"/>
        </w:pPr>
        <w:rPr>
          <w:rFonts w:hint="default"/>
        </w:rPr>
      </w:lvl>
    </w:lvlOverride>
    <w:lvlOverride w:ilvl="7">
      <w:lvl w:ilvl="7">
        <w:start w:val="1"/>
        <w:numFmt w:val="lowerLetter"/>
        <w:pStyle w:val="BodyText2"/>
        <w:lvlText w:val="%8."/>
        <w:lvlJc w:val="left"/>
        <w:pPr>
          <w:tabs>
            <w:tab w:val="num" w:pos="907"/>
          </w:tabs>
          <w:ind w:left="907" w:hanging="340"/>
        </w:pPr>
        <w:rPr>
          <w:rFonts w:hint="default"/>
        </w:rPr>
      </w:lvl>
    </w:lvlOverride>
    <w:lvlOverride w:ilvl="8">
      <w:lvl w:ilvl="8">
        <w:start w:val="1"/>
        <w:numFmt w:val="lowerRoman"/>
        <w:pStyle w:val="BodyText3"/>
        <w:lvlText w:val="%9."/>
        <w:lvlJc w:val="left"/>
        <w:pPr>
          <w:tabs>
            <w:tab w:val="num" w:pos="1247"/>
          </w:tabs>
          <w:ind w:left="1247" w:hanging="34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attachedTemplate r:id="rId1"/>
  <w:defaultTabStop w:val="567"/>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63C"/>
    <w:rsid w:val="00010D6C"/>
    <w:rsid w:val="000272F6"/>
    <w:rsid w:val="00037AC4"/>
    <w:rsid w:val="000423BF"/>
    <w:rsid w:val="00043ECC"/>
    <w:rsid w:val="000539E2"/>
    <w:rsid w:val="000700FF"/>
    <w:rsid w:val="000923D1"/>
    <w:rsid w:val="000A0633"/>
    <w:rsid w:val="000A4945"/>
    <w:rsid w:val="000A5283"/>
    <w:rsid w:val="000B31E1"/>
    <w:rsid w:val="000C5214"/>
    <w:rsid w:val="000F3D39"/>
    <w:rsid w:val="001120DB"/>
    <w:rsid w:val="0011356B"/>
    <w:rsid w:val="00124403"/>
    <w:rsid w:val="0013337F"/>
    <w:rsid w:val="0013637D"/>
    <w:rsid w:val="001642F0"/>
    <w:rsid w:val="00175DD6"/>
    <w:rsid w:val="00182B84"/>
    <w:rsid w:val="001A0F12"/>
    <w:rsid w:val="001C2A9D"/>
    <w:rsid w:val="001E291F"/>
    <w:rsid w:val="001E2E4A"/>
    <w:rsid w:val="00223DA8"/>
    <w:rsid w:val="00233408"/>
    <w:rsid w:val="00265A0E"/>
    <w:rsid w:val="0027067B"/>
    <w:rsid w:val="00281997"/>
    <w:rsid w:val="002D78C9"/>
    <w:rsid w:val="002F663C"/>
    <w:rsid w:val="00304F14"/>
    <w:rsid w:val="003156C6"/>
    <w:rsid w:val="00327D40"/>
    <w:rsid w:val="00335575"/>
    <w:rsid w:val="003572B4"/>
    <w:rsid w:val="00370A55"/>
    <w:rsid w:val="00381A7D"/>
    <w:rsid w:val="003971FF"/>
    <w:rsid w:val="00397FF5"/>
    <w:rsid w:val="004244A9"/>
    <w:rsid w:val="00425DC5"/>
    <w:rsid w:val="00467032"/>
    <w:rsid w:val="0046754A"/>
    <w:rsid w:val="00467A46"/>
    <w:rsid w:val="004A220F"/>
    <w:rsid w:val="004C5A53"/>
    <w:rsid w:val="004D4D19"/>
    <w:rsid w:val="004F203A"/>
    <w:rsid w:val="005336B8"/>
    <w:rsid w:val="00544326"/>
    <w:rsid w:val="00547B5F"/>
    <w:rsid w:val="005733F2"/>
    <w:rsid w:val="00573D49"/>
    <w:rsid w:val="005A1A22"/>
    <w:rsid w:val="005B04B9"/>
    <w:rsid w:val="005B3ACA"/>
    <w:rsid w:val="005B68C7"/>
    <w:rsid w:val="005B7054"/>
    <w:rsid w:val="005C353B"/>
    <w:rsid w:val="005C6920"/>
    <w:rsid w:val="005D5981"/>
    <w:rsid w:val="005F30CB"/>
    <w:rsid w:val="00612644"/>
    <w:rsid w:val="00615DE8"/>
    <w:rsid w:val="00620F21"/>
    <w:rsid w:val="0062527B"/>
    <w:rsid w:val="0064657D"/>
    <w:rsid w:val="00657B4C"/>
    <w:rsid w:val="00674CCD"/>
    <w:rsid w:val="006B1163"/>
    <w:rsid w:val="006B3175"/>
    <w:rsid w:val="006C5A96"/>
    <w:rsid w:val="006E7D82"/>
    <w:rsid w:val="006F5826"/>
    <w:rsid w:val="00700181"/>
    <w:rsid w:val="00711F9C"/>
    <w:rsid w:val="007141CF"/>
    <w:rsid w:val="0071546B"/>
    <w:rsid w:val="00724E52"/>
    <w:rsid w:val="00745146"/>
    <w:rsid w:val="007577E3"/>
    <w:rsid w:val="00760003"/>
    <w:rsid w:val="00760DB3"/>
    <w:rsid w:val="00771C40"/>
    <w:rsid w:val="007755FC"/>
    <w:rsid w:val="00782B32"/>
    <w:rsid w:val="00782EF4"/>
    <w:rsid w:val="00787DBC"/>
    <w:rsid w:val="007B3D3F"/>
    <w:rsid w:val="007C6D86"/>
    <w:rsid w:val="007E6507"/>
    <w:rsid w:val="007F2B8E"/>
    <w:rsid w:val="007F32D1"/>
    <w:rsid w:val="007F38C2"/>
    <w:rsid w:val="007F6EA2"/>
    <w:rsid w:val="00807247"/>
    <w:rsid w:val="00816096"/>
    <w:rsid w:val="0082081F"/>
    <w:rsid w:val="00832639"/>
    <w:rsid w:val="00840C2B"/>
    <w:rsid w:val="008739FD"/>
    <w:rsid w:val="0087788A"/>
    <w:rsid w:val="00893E85"/>
    <w:rsid w:val="008A0701"/>
    <w:rsid w:val="008B1018"/>
    <w:rsid w:val="008C42D2"/>
    <w:rsid w:val="008E2C13"/>
    <w:rsid w:val="008E372C"/>
    <w:rsid w:val="00992AEA"/>
    <w:rsid w:val="009A4D36"/>
    <w:rsid w:val="009A6F54"/>
    <w:rsid w:val="009B3A56"/>
    <w:rsid w:val="009F7637"/>
    <w:rsid w:val="00A001F6"/>
    <w:rsid w:val="00A1565D"/>
    <w:rsid w:val="00A20371"/>
    <w:rsid w:val="00A372AC"/>
    <w:rsid w:val="00A43C3A"/>
    <w:rsid w:val="00A6057A"/>
    <w:rsid w:val="00A72245"/>
    <w:rsid w:val="00A74017"/>
    <w:rsid w:val="00AA332C"/>
    <w:rsid w:val="00AA6B9C"/>
    <w:rsid w:val="00AB3D96"/>
    <w:rsid w:val="00AC27F8"/>
    <w:rsid w:val="00AD3047"/>
    <w:rsid w:val="00AD4C72"/>
    <w:rsid w:val="00AD55DF"/>
    <w:rsid w:val="00AE2AEE"/>
    <w:rsid w:val="00AE568A"/>
    <w:rsid w:val="00B00276"/>
    <w:rsid w:val="00B053E7"/>
    <w:rsid w:val="00B16ACF"/>
    <w:rsid w:val="00B17BD8"/>
    <w:rsid w:val="00B230EC"/>
    <w:rsid w:val="00B27953"/>
    <w:rsid w:val="00B41614"/>
    <w:rsid w:val="00B52738"/>
    <w:rsid w:val="00B56EDC"/>
    <w:rsid w:val="00B65A73"/>
    <w:rsid w:val="00BB1341"/>
    <w:rsid w:val="00BB1F84"/>
    <w:rsid w:val="00BE5468"/>
    <w:rsid w:val="00BF067B"/>
    <w:rsid w:val="00C11EAC"/>
    <w:rsid w:val="00C14444"/>
    <w:rsid w:val="00C15F6D"/>
    <w:rsid w:val="00C2459D"/>
    <w:rsid w:val="00C305D7"/>
    <w:rsid w:val="00C30F2A"/>
    <w:rsid w:val="00C425A5"/>
    <w:rsid w:val="00C43456"/>
    <w:rsid w:val="00C50BF8"/>
    <w:rsid w:val="00C65C0C"/>
    <w:rsid w:val="00C808FC"/>
    <w:rsid w:val="00C90A38"/>
    <w:rsid w:val="00C94EC2"/>
    <w:rsid w:val="00CA5556"/>
    <w:rsid w:val="00CB629C"/>
    <w:rsid w:val="00CD7D97"/>
    <w:rsid w:val="00CE3EE6"/>
    <w:rsid w:val="00CE4BA1"/>
    <w:rsid w:val="00D000C7"/>
    <w:rsid w:val="00D221B8"/>
    <w:rsid w:val="00D22E2C"/>
    <w:rsid w:val="00D51C5C"/>
    <w:rsid w:val="00D52A9D"/>
    <w:rsid w:val="00D55AAD"/>
    <w:rsid w:val="00D747AE"/>
    <w:rsid w:val="00D9226C"/>
    <w:rsid w:val="00D95F69"/>
    <w:rsid w:val="00DA20BD"/>
    <w:rsid w:val="00DA4169"/>
    <w:rsid w:val="00DC1434"/>
    <w:rsid w:val="00DD3DD7"/>
    <w:rsid w:val="00DD4208"/>
    <w:rsid w:val="00DE1F32"/>
    <w:rsid w:val="00DE2231"/>
    <w:rsid w:val="00DE50DB"/>
    <w:rsid w:val="00DF085F"/>
    <w:rsid w:val="00DF6AE1"/>
    <w:rsid w:val="00E0707F"/>
    <w:rsid w:val="00E1426C"/>
    <w:rsid w:val="00E46FD5"/>
    <w:rsid w:val="00E544BB"/>
    <w:rsid w:val="00E56545"/>
    <w:rsid w:val="00E626B0"/>
    <w:rsid w:val="00E86EA9"/>
    <w:rsid w:val="00E9471B"/>
    <w:rsid w:val="00EA5D4F"/>
    <w:rsid w:val="00EB2EDB"/>
    <w:rsid w:val="00EB6C56"/>
    <w:rsid w:val="00EB7B40"/>
    <w:rsid w:val="00EC74B2"/>
    <w:rsid w:val="00ED1D47"/>
    <w:rsid w:val="00ED54E0"/>
    <w:rsid w:val="00EE587D"/>
    <w:rsid w:val="00EF639C"/>
    <w:rsid w:val="00F03D59"/>
    <w:rsid w:val="00F04A9D"/>
    <w:rsid w:val="00F05F0C"/>
    <w:rsid w:val="00F15787"/>
    <w:rsid w:val="00F32397"/>
    <w:rsid w:val="00F357E7"/>
    <w:rsid w:val="00F359DB"/>
    <w:rsid w:val="00F40595"/>
    <w:rsid w:val="00F53557"/>
    <w:rsid w:val="00F77BEC"/>
    <w:rsid w:val="00F810EA"/>
    <w:rsid w:val="00FA1663"/>
    <w:rsid w:val="00FA5EBC"/>
    <w:rsid w:val="00FA6F48"/>
    <w:rsid w:val="00FD224A"/>
    <w:rsid w:val="00FD28F0"/>
    <w:rsid w:val="00FE4603"/>
    <w:rsid w:val="00FF04A8"/>
    <w:rsid w:val="00FF46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08A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qFormat="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2738"/>
    <w:pPr>
      <w:spacing w:after="0" w:line="240" w:lineRule="auto"/>
      <w:jc w:val="both"/>
    </w:pPr>
    <w:rPr>
      <w:rFonts w:ascii="Verdana" w:hAnsi="Verdana"/>
      <w:sz w:val="18"/>
    </w:rPr>
  </w:style>
  <w:style w:type="paragraph" w:styleId="Heading1">
    <w:name w:val="heading 1"/>
    <w:basedOn w:val="Normal"/>
    <w:next w:val="Heading2"/>
    <w:link w:val="Heading1Char"/>
    <w:uiPriority w:val="2"/>
    <w:qFormat/>
    <w:rsid w:val="00B230EC"/>
    <w:pPr>
      <w:keepNext/>
      <w:keepLines/>
      <w:numPr>
        <w:numId w:val="7"/>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B230EC"/>
    <w:pPr>
      <w:keepNext/>
      <w:keepLines/>
      <w:numPr>
        <w:ilvl w:val="1"/>
        <w:numId w:val="7"/>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B230EC"/>
    <w:pPr>
      <w:keepNext/>
      <w:keepLines/>
      <w:numPr>
        <w:ilvl w:val="2"/>
        <w:numId w:val="7"/>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B230EC"/>
    <w:pPr>
      <w:keepNext/>
      <w:keepLines/>
      <w:numPr>
        <w:ilvl w:val="3"/>
        <w:numId w:val="7"/>
      </w:numPr>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B230EC"/>
    <w:pPr>
      <w:keepNext/>
      <w:keepLines/>
      <w:numPr>
        <w:ilvl w:val="4"/>
        <w:numId w:val="7"/>
      </w:numPr>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B230EC"/>
    <w:pPr>
      <w:keepNext/>
      <w:keepLines/>
      <w:numPr>
        <w:ilvl w:val="5"/>
        <w:numId w:val="7"/>
      </w:numPr>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B230EC"/>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B230EC"/>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B230EC"/>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B230EC"/>
    <w:rPr>
      <w:rFonts w:ascii="Verdana" w:eastAsiaTheme="majorEastAsia" w:hAnsi="Verdana" w:cstheme="majorBidi"/>
      <w:b/>
      <w:bCs/>
      <w:caps/>
      <w:color w:val="006283"/>
      <w:sz w:val="18"/>
      <w:szCs w:val="28"/>
    </w:rPr>
  </w:style>
  <w:style w:type="character" w:customStyle="1" w:styleId="Heading2Char">
    <w:name w:val="Heading 2 Char"/>
    <w:basedOn w:val="DefaultParagraphFont"/>
    <w:link w:val="Heading2"/>
    <w:uiPriority w:val="2"/>
    <w:rsid w:val="00B230EC"/>
    <w:rPr>
      <w:rFonts w:ascii="Verdana" w:eastAsiaTheme="majorEastAsia" w:hAnsi="Verdana" w:cstheme="majorBidi"/>
      <w:b/>
      <w:bCs/>
      <w:color w:val="006283"/>
      <w:sz w:val="18"/>
      <w:szCs w:val="26"/>
    </w:rPr>
  </w:style>
  <w:style w:type="character" w:customStyle="1" w:styleId="Heading3Char">
    <w:name w:val="Heading 3 Char"/>
    <w:basedOn w:val="DefaultParagraphFont"/>
    <w:link w:val="Heading3"/>
    <w:uiPriority w:val="2"/>
    <w:rsid w:val="00B230EC"/>
    <w:rPr>
      <w:rFonts w:ascii="Verdana" w:eastAsiaTheme="majorEastAsia" w:hAnsi="Verdana" w:cstheme="majorBidi"/>
      <w:b/>
      <w:bCs/>
      <w:color w:val="006283"/>
      <w:sz w:val="18"/>
    </w:rPr>
  </w:style>
  <w:style w:type="character" w:customStyle="1" w:styleId="Heading4Char">
    <w:name w:val="Heading 4 Char"/>
    <w:basedOn w:val="DefaultParagraphFont"/>
    <w:link w:val="Heading4"/>
    <w:uiPriority w:val="2"/>
    <w:rsid w:val="00B230EC"/>
    <w:rPr>
      <w:rFonts w:ascii="Verdana" w:eastAsiaTheme="majorEastAsia" w:hAnsi="Verdana" w:cstheme="majorBidi"/>
      <w:b/>
      <w:bCs/>
      <w:iCs/>
      <w:color w:val="006283"/>
      <w:sz w:val="18"/>
    </w:rPr>
  </w:style>
  <w:style w:type="character" w:customStyle="1" w:styleId="Heading5Char">
    <w:name w:val="Heading 5 Char"/>
    <w:basedOn w:val="DefaultParagraphFont"/>
    <w:link w:val="Heading5"/>
    <w:uiPriority w:val="2"/>
    <w:rsid w:val="00B230EC"/>
    <w:rPr>
      <w:rFonts w:ascii="Verdana" w:eastAsiaTheme="majorEastAsia" w:hAnsi="Verdana" w:cstheme="majorBidi"/>
      <w:b/>
      <w:color w:val="006283"/>
      <w:sz w:val="18"/>
    </w:rPr>
  </w:style>
  <w:style w:type="character" w:customStyle="1" w:styleId="Heading6Char">
    <w:name w:val="Heading 6 Char"/>
    <w:basedOn w:val="DefaultParagraphFont"/>
    <w:link w:val="Heading6"/>
    <w:uiPriority w:val="2"/>
    <w:rsid w:val="00B230EC"/>
    <w:rPr>
      <w:rFonts w:ascii="Verdana" w:eastAsiaTheme="majorEastAsia" w:hAnsi="Verdana" w:cstheme="majorBidi"/>
      <w:b/>
      <w:iCs/>
      <w:color w:val="006283"/>
      <w:sz w:val="18"/>
    </w:rPr>
  </w:style>
  <w:style w:type="character" w:customStyle="1" w:styleId="Heading7Char">
    <w:name w:val="Heading 7 Char"/>
    <w:basedOn w:val="DefaultParagraphFont"/>
    <w:link w:val="Heading7"/>
    <w:uiPriority w:val="2"/>
    <w:rsid w:val="00B230EC"/>
    <w:rPr>
      <w:rFonts w:ascii="Verdana" w:eastAsiaTheme="majorEastAsia" w:hAnsi="Verdana" w:cstheme="majorBidi"/>
      <w:b/>
      <w:iCs/>
      <w:color w:val="006283"/>
      <w:sz w:val="18"/>
    </w:rPr>
  </w:style>
  <w:style w:type="character" w:customStyle="1" w:styleId="Heading8Char">
    <w:name w:val="Heading 8 Char"/>
    <w:basedOn w:val="DefaultParagraphFont"/>
    <w:link w:val="Heading8"/>
    <w:uiPriority w:val="2"/>
    <w:rsid w:val="00B230EC"/>
    <w:rPr>
      <w:rFonts w:ascii="Verdana" w:eastAsiaTheme="majorEastAsia" w:hAnsi="Verdana" w:cstheme="majorBidi"/>
      <w:b/>
      <w:i/>
      <w:color w:val="006283"/>
      <w:sz w:val="18"/>
      <w:szCs w:val="20"/>
    </w:rPr>
  </w:style>
  <w:style w:type="character" w:customStyle="1" w:styleId="Heading9Char">
    <w:name w:val="Heading 9 Char"/>
    <w:basedOn w:val="DefaultParagraphFont"/>
    <w:link w:val="Heading9"/>
    <w:uiPriority w:val="2"/>
    <w:rsid w:val="00B230EC"/>
    <w:rPr>
      <w:rFonts w:ascii="Verdana" w:eastAsiaTheme="majorEastAsia" w:hAnsi="Verdana" w:cstheme="majorBidi"/>
      <w:b/>
      <w:iCs/>
      <w:color w:val="006283"/>
      <w:sz w:val="18"/>
      <w:szCs w:val="20"/>
      <w:u w:val="single"/>
    </w:rPr>
  </w:style>
  <w:style w:type="paragraph" w:styleId="Title">
    <w:name w:val="Title"/>
    <w:basedOn w:val="Normal"/>
    <w:next w:val="Normal"/>
    <w:link w:val="TitleChar"/>
    <w:uiPriority w:val="5"/>
    <w:qFormat/>
    <w:rsid w:val="00B230EC"/>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B230EC"/>
    <w:rPr>
      <w:rFonts w:ascii="Verdana" w:eastAsiaTheme="majorEastAsia" w:hAnsi="Verdana" w:cstheme="majorBidi"/>
      <w:b/>
      <w:caps/>
      <w:color w:val="006283"/>
      <w:kern w:val="28"/>
      <w:sz w:val="18"/>
      <w:szCs w:val="52"/>
    </w:rPr>
  </w:style>
  <w:style w:type="paragraph" w:styleId="BodyText">
    <w:name w:val="Body Text"/>
    <w:basedOn w:val="Normal"/>
    <w:link w:val="BodyTextChar"/>
    <w:uiPriority w:val="1"/>
    <w:qFormat/>
    <w:rsid w:val="00D747AE"/>
    <w:pPr>
      <w:numPr>
        <w:ilvl w:val="6"/>
        <w:numId w:val="7"/>
      </w:numPr>
      <w:spacing w:after="240"/>
    </w:pPr>
  </w:style>
  <w:style w:type="character" w:customStyle="1" w:styleId="BodyTextChar">
    <w:name w:val="Body Text Char"/>
    <w:basedOn w:val="DefaultParagraphFont"/>
    <w:link w:val="BodyText"/>
    <w:uiPriority w:val="1"/>
    <w:rsid w:val="00D747AE"/>
    <w:rPr>
      <w:rFonts w:ascii="Verdana" w:hAnsi="Verdana"/>
      <w:sz w:val="18"/>
    </w:rPr>
  </w:style>
  <w:style w:type="paragraph" w:styleId="BodyText2">
    <w:name w:val="Body Text 2"/>
    <w:basedOn w:val="Normal"/>
    <w:link w:val="BodyText2Char"/>
    <w:uiPriority w:val="1"/>
    <w:qFormat/>
    <w:rsid w:val="00D747AE"/>
    <w:pPr>
      <w:numPr>
        <w:ilvl w:val="7"/>
        <w:numId w:val="7"/>
      </w:numPr>
      <w:spacing w:after="240"/>
    </w:pPr>
  </w:style>
  <w:style w:type="character" w:customStyle="1" w:styleId="BodyText2Char">
    <w:name w:val="Body Text 2 Char"/>
    <w:basedOn w:val="DefaultParagraphFont"/>
    <w:link w:val="BodyText2"/>
    <w:uiPriority w:val="1"/>
    <w:rsid w:val="00D747AE"/>
    <w:rPr>
      <w:rFonts w:ascii="Verdana" w:hAnsi="Verdana"/>
      <w:sz w:val="18"/>
    </w:rPr>
  </w:style>
  <w:style w:type="paragraph" w:styleId="BodyText3">
    <w:name w:val="Body Text 3"/>
    <w:basedOn w:val="Normal"/>
    <w:link w:val="BodyText3Char"/>
    <w:uiPriority w:val="1"/>
    <w:qFormat/>
    <w:rsid w:val="00D747AE"/>
    <w:pPr>
      <w:numPr>
        <w:ilvl w:val="8"/>
        <w:numId w:val="7"/>
      </w:numPr>
      <w:spacing w:after="240"/>
    </w:pPr>
    <w:rPr>
      <w:szCs w:val="16"/>
    </w:rPr>
  </w:style>
  <w:style w:type="character" w:customStyle="1" w:styleId="BodyText3Char">
    <w:name w:val="Body Text 3 Char"/>
    <w:basedOn w:val="DefaultParagraphFont"/>
    <w:link w:val="BodyText3"/>
    <w:uiPriority w:val="1"/>
    <w:rsid w:val="00D747AE"/>
    <w:rPr>
      <w:rFonts w:ascii="Verdana" w:hAnsi="Verdana"/>
      <w:sz w:val="18"/>
      <w:szCs w:val="16"/>
    </w:rPr>
  </w:style>
  <w:style w:type="numbering" w:customStyle="1" w:styleId="LegalHeadings">
    <w:name w:val="LegalHeadings"/>
    <w:uiPriority w:val="99"/>
    <w:rsid w:val="00D747AE"/>
    <w:pPr>
      <w:numPr>
        <w:numId w:val="6"/>
      </w:numPr>
    </w:pPr>
  </w:style>
  <w:style w:type="paragraph" w:styleId="ListBullet">
    <w:name w:val="List Bullet"/>
    <w:basedOn w:val="Normal"/>
    <w:uiPriority w:val="1"/>
    <w:rsid w:val="00AE2AEE"/>
    <w:pPr>
      <w:numPr>
        <w:numId w:val="8"/>
      </w:numPr>
      <w:spacing w:after="240"/>
    </w:pPr>
  </w:style>
  <w:style w:type="paragraph" w:styleId="ListBullet2">
    <w:name w:val="List Bullet 2"/>
    <w:basedOn w:val="Normal"/>
    <w:uiPriority w:val="1"/>
    <w:rsid w:val="00AE2AEE"/>
    <w:pPr>
      <w:numPr>
        <w:ilvl w:val="1"/>
        <w:numId w:val="8"/>
      </w:numPr>
      <w:spacing w:after="240"/>
    </w:pPr>
  </w:style>
  <w:style w:type="paragraph" w:styleId="ListBullet3">
    <w:name w:val="List Bullet 3"/>
    <w:basedOn w:val="Normal"/>
    <w:uiPriority w:val="1"/>
    <w:qFormat/>
    <w:rsid w:val="00AE2AEE"/>
    <w:pPr>
      <w:numPr>
        <w:ilvl w:val="2"/>
        <w:numId w:val="8"/>
      </w:numPr>
      <w:spacing w:after="240"/>
    </w:pPr>
  </w:style>
  <w:style w:type="paragraph" w:styleId="ListBullet4">
    <w:name w:val="List Bullet 4"/>
    <w:basedOn w:val="Normal"/>
    <w:uiPriority w:val="1"/>
    <w:rsid w:val="00AE2AEE"/>
    <w:pPr>
      <w:numPr>
        <w:ilvl w:val="3"/>
        <w:numId w:val="8"/>
      </w:numPr>
      <w:spacing w:after="240"/>
      <w:ind w:left="1587" w:hanging="340"/>
    </w:pPr>
  </w:style>
  <w:style w:type="paragraph" w:styleId="ListBullet5">
    <w:name w:val="List Bullet 5"/>
    <w:basedOn w:val="Normal"/>
    <w:uiPriority w:val="1"/>
    <w:rsid w:val="00AE2AEE"/>
    <w:pPr>
      <w:numPr>
        <w:ilvl w:val="4"/>
        <w:numId w:val="8"/>
      </w:numPr>
      <w:spacing w:after="240"/>
    </w:pPr>
  </w:style>
  <w:style w:type="numbering" w:customStyle="1" w:styleId="ListBullets">
    <w:name w:val="ListBullets"/>
    <w:uiPriority w:val="99"/>
    <w:rsid w:val="00760DB3"/>
    <w:pPr>
      <w:numPr>
        <w:numId w:val="8"/>
      </w:numPr>
    </w:pPr>
  </w:style>
  <w:style w:type="paragraph" w:customStyle="1" w:styleId="Answer">
    <w:name w:val="Answer"/>
    <w:basedOn w:val="Normal"/>
    <w:link w:val="AnswerChar"/>
    <w:uiPriority w:val="6"/>
    <w:qFormat/>
    <w:rsid w:val="0046754A"/>
    <w:pPr>
      <w:spacing w:after="240"/>
      <w:ind w:left="1077"/>
    </w:pPr>
    <w:rPr>
      <w:rFonts w:eastAsia="Calibri" w:cs="Times New Roman"/>
    </w:rPr>
  </w:style>
  <w:style w:type="character" w:customStyle="1" w:styleId="AnswerChar">
    <w:name w:val="Answer Char"/>
    <w:link w:val="Answer"/>
    <w:uiPriority w:val="6"/>
    <w:rsid w:val="0046754A"/>
    <w:rPr>
      <w:rFonts w:ascii="Verdana" w:eastAsia="Calibri" w:hAnsi="Verdana" w:cs="Times New Roman"/>
      <w:sz w:val="18"/>
    </w:rPr>
  </w:style>
  <w:style w:type="paragraph" w:styleId="Caption">
    <w:name w:val="caption"/>
    <w:basedOn w:val="Normal"/>
    <w:next w:val="Normal"/>
    <w:uiPriority w:val="6"/>
    <w:qFormat/>
    <w:rsid w:val="00B230EC"/>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46754A"/>
    <w:rPr>
      <w:vertAlign w:val="superscript"/>
    </w:rPr>
  </w:style>
  <w:style w:type="paragraph" w:styleId="FootnoteText">
    <w:name w:val="footnote text"/>
    <w:basedOn w:val="Normal"/>
    <w:link w:val="FootnoteTextChar"/>
    <w:uiPriority w:val="5"/>
    <w:rsid w:val="00E56545"/>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E56545"/>
    <w:rPr>
      <w:rFonts w:ascii="Verdana" w:eastAsia="Calibri" w:hAnsi="Verdana" w:cs="Times New Roman"/>
      <w:sz w:val="16"/>
      <w:szCs w:val="18"/>
      <w:lang w:eastAsia="en-GB"/>
    </w:rPr>
  </w:style>
  <w:style w:type="paragraph" w:styleId="EndnoteText">
    <w:name w:val="endnote text"/>
    <w:basedOn w:val="FootnoteText"/>
    <w:link w:val="EndnoteTextChar"/>
    <w:uiPriority w:val="49"/>
    <w:rsid w:val="0046754A"/>
    <w:rPr>
      <w:szCs w:val="20"/>
    </w:rPr>
  </w:style>
  <w:style w:type="character" w:customStyle="1" w:styleId="EndnoteTextChar">
    <w:name w:val="Endnote Text Char"/>
    <w:link w:val="EndnoteText"/>
    <w:uiPriority w:val="99"/>
    <w:rsid w:val="0046754A"/>
    <w:rPr>
      <w:rFonts w:ascii="Verdana" w:eastAsia="Calibri" w:hAnsi="Verdana" w:cs="Times New Roman"/>
      <w:sz w:val="16"/>
      <w:szCs w:val="20"/>
      <w:lang w:eastAsia="en-GB"/>
    </w:rPr>
  </w:style>
  <w:style w:type="paragraph" w:customStyle="1" w:styleId="FollowUp">
    <w:name w:val="FollowUp"/>
    <w:basedOn w:val="Normal"/>
    <w:link w:val="FollowUpChar"/>
    <w:uiPriority w:val="6"/>
    <w:qFormat/>
    <w:rsid w:val="0046754A"/>
    <w:pPr>
      <w:spacing w:after="240"/>
      <w:ind w:left="720"/>
    </w:pPr>
    <w:rPr>
      <w:rFonts w:eastAsia="Calibri" w:cs="Times New Roman"/>
      <w:i/>
    </w:rPr>
  </w:style>
  <w:style w:type="character" w:customStyle="1" w:styleId="FollowUpChar">
    <w:name w:val="FollowUp Char"/>
    <w:link w:val="FollowUp"/>
    <w:uiPriority w:val="6"/>
    <w:rsid w:val="0046754A"/>
    <w:rPr>
      <w:rFonts w:ascii="Verdana" w:eastAsia="Calibri" w:hAnsi="Verdana" w:cs="Times New Roman"/>
      <w:i/>
      <w:sz w:val="18"/>
    </w:rPr>
  </w:style>
  <w:style w:type="paragraph" w:styleId="Footer">
    <w:name w:val="footer"/>
    <w:basedOn w:val="Normal"/>
    <w:link w:val="FooterChar"/>
    <w:uiPriority w:val="3"/>
    <w:rsid w:val="0046754A"/>
    <w:pPr>
      <w:tabs>
        <w:tab w:val="center" w:pos="4513"/>
        <w:tab w:val="right" w:pos="9027"/>
      </w:tabs>
    </w:pPr>
    <w:rPr>
      <w:rFonts w:eastAsia="Calibri" w:cs="Times New Roman"/>
      <w:szCs w:val="18"/>
      <w:lang w:eastAsia="en-GB"/>
    </w:rPr>
  </w:style>
  <w:style w:type="character" w:customStyle="1" w:styleId="FooterChar">
    <w:name w:val="Footer Char"/>
    <w:link w:val="Footer"/>
    <w:uiPriority w:val="5"/>
    <w:rsid w:val="0046754A"/>
    <w:rPr>
      <w:rFonts w:ascii="Verdana" w:eastAsia="Calibri" w:hAnsi="Verdana" w:cs="Times New Roman"/>
      <w:sz w:val="18"/>
      <w:szCs w:val="18"/>
      <w:lang w:eastAsia="en-GB"/>
    </w:rPr>
  </w:style>
  <w:style w:type="paragraph" w:customStyle="1" w:styleId="FootnoteQuotation">
    <w:name w:val="Footnote Quotation"/>
    <w:basedOn w:val="FootnoteText"/>
    <w:uiPriority w:val="5"/>
    <w:rsid w:val="005B04B9"/>
    <w:pPr>
      <w:ind w:left="567" w:right="567" w:firstLine="0"/>
    </w:pPr>
  </w:style>
  <w:style w:type="character" w:styleId="FootnoteReference">
    <w:name w:val="footnote reference"/>
    <w:aliases w:val="Ref,de nota al pie"/>
    <w:rsid w:val="0046754A"/>
    <w:rPr>
      <w:vertAlign w:val="superscript"/>
    </w:rPr>
  </w:style>
  <w:style w:type="paragraph" w:styleId="Header">
    <w:name w:val="header"/>
    <w:basedOn w:val="Normal"/>
    <w:link w:val="HeaderChar"/>
    <w:uiPriority w:val="3"/>
    <w:rsid w:val="0046754A"/>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5"/>
    <w:rsid w:val="0046754A"/>
    <w:rPr>
      <w:rFonts w:ascii="Verdana" w:eastAsia="Calibri" w:hAnsi="Verdana" w:cs="Times New Roman"/>
      <w:sz w:val="18"/>
      <w:szCs w:val="18"/>
      <w:lang w:eastAsia="en-GB"/>
    </w:rPr>
  </w:style>
  <w:style w:type="paragraph" w:customStyle="1" w:styleId="Quotation">
    <w:name w:val="Quotation"/>
    <w:basedOn w:val="Normal"/>
    <w:uiPriority w:val="5"/>
    <w:qFormat/>
    <w:rsid w:val="00DF6AE1"/>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DF6AE1"/>
    <w:pPr>
      <w:spacing w:after="240"/>
      <w:ind w:left="1134" w:right="1134"/>
    </w:pPr>
    <w:rPr>
      <w:rFonts w:eastAsia="Calibri" w:cs="Times New Roman"/>
      <w:szCs w:val="18"/>
      <w:lang w:eastAsia="en-GB"/>
    </w:rPr>
  </w:style>
  <w:style w:type="paragraph" w:styleId="TableofAuthorities">
    <w:name w:val="table of authorities"/>
    <w:basedOn w:val="Normal"/>
    <w:next w:val="Normal"/>
    <w:uiPriority w:val="39"/>
    <w:rsid w:val="0046754A"/>
    <w:pPr>
      <w:tabs>
        <w:tab w:val="left" w:pos="720"/>
        <w:tab w:val="right" w:leader="dot" w:pos="9027"/>
      </w:tabs>
      <w:ind w:right="720"/>
    </w:pPr>
    <w:rPr>
      <w:rFonts w:eastAsia="Times New Roman" w:cs="Times New Roman"/>
      <w:szCs w:val="20"/>
      <w:lang w:eastAsia="en-GB"/>
    </w:rPr>
  </w:style>
  <w:style w:type="paragraph" w:styleId="TableofFigures">
    <w:name w:val="table of figures"/>
    <w:basedOn w:val="Normal"/>
    <w:next w:val="Normal"/>
    <w:uiPriority w:val="39"/>
    <w:rsid w:val="0046754A"/>
    <w:pPr>
      <w:tabs>
        <w:tab w:val="left" w:pos="567"/>
        <w:tab w:val="right" w:leader="dot" w:pos="9027"/>
      </w:tabs>
      <w:spacing w:after="120"/>
      <w:ind w:right="720"/>
    </w:pPr>
    <w:rPr>
      <w:rFonts w:eastAsia="Times New Roman" w:cs="Times New Roman"/>
      <w:szCs w:val="20"/>
      <w:lang w:eastAsia="en-GB"/>
    </w:rPr>
  </w:style>
  <w:style w:type="paragraph" w:customStyle="1" w:styleId="Title2">
    <w:name w:val="Title 2"/>
    <w:basedOn w:val="Normal"/>
    <w:next w:val="Normal"/>
    <w:uiPriority w:val="5"/>
    <w:qFormat/>
    <w:rsid w:val="00B230EC"/>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B230EC"/>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B230EC"/>
    <w:pPr>
      <w:spacing w:after="360"/>
      <w:jc w:val="center"/>
    </w:pPr>
    <w:rPr>
      <w:rFonts w:eastAsia="Calibri" w:cs="Times New Roman"/>
      <w:smallCaps/>
      <w:color w:val="006283"/>
      <w:szCs w:val="18"/>
      <w:lang w:eastAsia="en-GB"/>
    </w:rPr>
  </w:style>
  <w:style w:type="paragraph" w:styleId="TOC1">
    <w:name w:val="toc 1"/>
    <w:basedOn w:val="Normal"/>
    <w:next w:val="Normal"/>
    <w:autoRedefine/>
    <w:uiPriority w:val="39"/>
    <w:rsid w:val="0046754A"/>
    <w:pPr>
      <w:tabs>
        <w:tab w:val="right" w:leader="dot" w:pos="9027"/>
      </w:tabs>
      <w:spacing w:before="120" w:after="120"/>
      <w:ind w:right="851"/>
      <w:jc w:val="left"/>
    </w:pPr>
    <w:rPr>
      <w:rFonts w:eastAsia="Calibri" w:cs="Times New Roman"/>
      <w:b/>
      <w:caps/>
      <w:szCs w:val="18"/>
      <w:lang w:eastAsia="en-GB"/>
    </w:rPr>
  </w:style>
  <w:style w:type="paragraph" w:styleId="TOC2">
    <w:name w:val="toc 2"/>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3">
    <w:name w:val="toc 3"/>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4">
    <w:name w:val="toc 4"/>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5">
    <w:name w:val="toc 5"/>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6">
    <w:name w:val="toc 6"/>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7">
    <w:name w:val="toc 7"/>
    <w:basedOn w:val="Normal"/>
    <w:next w:val="Normal"/>
    <w:autoRedefine/>
    <w:uiPriority w:val="39"/>
    <w:rsid w:val="0046754A"/>
    <w:pPr>
      <w:tabs>
        <w:tab w:val="left" w:pos="851"/>
        <w:tab w:val="right" w:leader="dot" w:pos="9027"/>
      </w:tabs>
      <w:spacing w:before="120" w:after="120"/>
      <w:ind w:left="567" w:right="851"/>
      <w:jc w:val="left"/>
    </w:pPr>
    <w:rPr>
      <w:rFonts w:eastAsia="Calibri" w:cs="Times New Roman"/>
      <w:szCs w:val="18"/>
      <w:lang w:eastAsia="en-GB"/>
    </w:rPr>
  </w:style>
  <w:style w:type="paragraph" w:styleId="TOC8">
    <w:name w:val="toc 8"/>
    <w:basedOn w:val="Normal"/>
    <w:next w:val="Normal"/>
    <w:autoRedefine/>
    <w:uiPriority w:val="39"/>
    <w:rsid w:val="0046754A"/>
    <w:pPr>
      <w:tabs>
        <w:tab w:val="left" w:pos="851"/>
        <w:tab w:val="left" w:pos="1134"/>
        <w:tab w:val="right" w:leader="dot" w:pos="9027"/>
      </w:tabs>
      <w:spacing w:before="120" w:after="120"/>
      <w:ind w:left="851" w:right="851"/>
      <w:jc w:val="left"/>
    </w:pPr>
    <w:rPr>
      <w:rFonts w:eastAsia="Calibri" w:cs="Times New Roman"/>
      <w:szCs w:val="18"/>
      <w:lang w:eastAsia="en-GB"/>
    </w:rPr>
  </w:style>
  <w:style w:type="paragraph" w:styleId="TOC9">
    <w:name w:val="toc 9"/>
    <w:basedOn w:val="Normal"/>
    <w:next w:val="Normal"/>
    <w:autoRedefine/>
    <w:uiPriority w:val="39"/>
    <w:rsid w:val="0046754A"/>
    <w:pPr>
      <w:tabs>
        <w:tab w:val="left" w:pos="851"/>
        <w:tab w:val="left" w:pos="1134"/>
        <w:tab w:val="left" w:pos="1418"/>
        <w:tab w:val="right" w:leader="dot" w:pos="9027"/>
      </w:tabs>
      <w:spacing w:before="120" w:after="120"/>
      <w:ind w:left="1134" w:right="851"/>
      <w:jc w:val="left"/>
    </w:pPr>
    <w:rPr>
      <w:rFonts w:eastAsia="Calibri" w:cs="Times New Roman"/>
      <w:szCs w:val="18"/>
      <w:lang w:eastAsia="en-GB"/>
    </w:rPr>
  </w:style>
  <w:style w:type="paragraph" w:styleId="TOCHeading">
    <w:name w:val="TOC Heading"/>
    <w:basedOn w:val="Normal"/>
    <w:next w:val="Normal"/>
    <w:uiPriority w:val="39"/>
    <w:qFormat/>
    <w:rsid w:val="0046754A"/>
    <w:pPr>
      <w:spacing w:before="240"/>
      <w:jc w:val="center"/>
    </w:pPr>
    <w:rPr>
      <w:rFonts w:eastAsia="Times New Roman" w:cs="Times New Roman"/>
      <w:b/>
      <w:bCs/>
      <w:szCs w:val="28"/>
      <w:lang w:eastAsia="en-GB"/>
    </w:rPr>
  </w:style>
  <w:style w:type="table" w:customStyle="1" w:styleId="WTOTable2">
    <w:name w:val="WTOTable2"/>
    <w:basedOn w:val="TableNormal"/>
    <w:uiPriority w:val="99"/>
    <w:rsid w:val="0046754A"/>
    <w:pPr>
      <w:spacing w:after="0" w:line="240" w:lineRule="auto"/>
    </w:pPr>
    <w:rPr>
      <w:rFonts w:ascii="Verdana" w:eastAsia="Calibri" w:hAnsi="Verdana" w:cs="Times New Roman"/>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ED54E0"/>
    <w:rPr>
      <w:rFonts w:ascii="Tahoma" w:hAnsi="Tahoma" w:cs="Tahoma"/>
      <w:sz w:val="16"/>
      <w:szCs w:val="16"/>
    </w:rPr>
  </w:style>
  <w:style w:type="character" w:customStyle="1" w:styleId="BalloonTextChar">
    <w:name w:val="Balloon Text Char"/>
    <w:basedOn w:val="DefaultParagraphFont"/>
    <w:link w:val="BalloonText"/>
    <w:uiPriority w:val="99"/>
    <w:semiHidden/>
    <w:rsid w:val="00ED54E0"/>
    <w:rPr>
      <w:rFonts w:ascii="Tahoma" w:hAnsi="Tahoma" w:cs="Tahoma"/>
      <w:sz w:val="16"/>
      <w:szCs w:val="16"/>
    </w:rPr>
  </w:style>
  <w:style w:type="paragraph" w:styleId="Subtitle">
    <w:name w:val="Subtitle"/>
    <w:basedOn w:val="Normal"/>
    <w:next w:val="Normal"/>
    <w:link w:val="SubtitleChar"/>
    <w:uiPriority w:val="6"/>
    <w:qFormat/>
    <w:rsid w:val="00E46FD5"/>
    <w:pPr>
      <w:numPr>
        <w:ilvl w:val="1"/>
      </w:numPr>
    </w:pPr>
    <w:rPr>
      <w:rFonts w:eastAsiaTheme="majorEastAsia" w:cstheme="majorBidi"/>
      <w:b/>
      <w:iCs/>
      <w:szCs w:val="24"/>
    </w:rPr>
  </w:style>
  <w:style w:type="character" w:customStyle="1" w:styleId="SubtitleChar">
    <w:name w:val="Subtitle Char"/>
    <w:basedOn w:val="DefaultParagraphFont"/>
    <w:link w:val="Subtitle"/>
    <w:uiPriority w:val="11"/>
    <w:rsid w:val="00E46FD5"/>
    <w:rPr>
      <w:rFonts w:ascii="Verdana" w:eastAsiaTheme="majorEastAsia" w:hAnsi="Verdana" w:cstheme="majorBidi"/>
      <w:b/>
      <w:iCs/>
      <w:sz w:val="18"/>
      <w:szCs w:val="24"/>
    </w:rPr>
  </w:style>
  <w:style w:type="paragraph" w:customStyle="1" w:styleId="SummaryHeader">
    <w:name w:val="SummaryHeader"/>
    <w:basedOn w:val="Normal"/>
    <w:uiPriority w:val="4"/>
    <w:qFormat/>
    <w:rsid w:val="00B230EC"/>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FF4616"/>
    <w:pPr>
      <w:spacing w:after="240"/>
      <w:outlineLvl w:val="1"/>
    </w:pPr>
    <w:rPr>
      <w:b/>
      <w:color w:val="006283"/>
    </w:rPr>
  </w:style>
  <w:style w:type="paragraph" w:customStyle="1" w:styleId="SummaryText">
    <w:name w:val="SummaryText"/>
    <w:basedOn w:val="Normal"/>
    <w:uiPriority w:val="4"/>
    <w:qFormat/>
    <w:rsid w:val="00B56EDC"/>
    <w:pPr>
      <w:numPr>
        <w:numId w:val="10"/>
      </w:numPr>
      <w:spacing w:after="240"/>
      <w:ind w:left="0" w:firstLine="0"/>
    </w:pPr>
    <w:rPr>
      <w:rFonts w:eastAsia="Calibri" w:cs="Times New Roman"/>
    </w:rPr>
  </w:style>
  <w:style w:type="paragraph" w:styleId="ListParagraph">
    <w:name w:val="List Paragraph"/>
    <w:basedOn w:val="Normal"/>
    <w:uiPriority w:val="59"/>
    <w:semiHidden/>
    <w:qFormat/>
    <w:rsid w:val="00AA332C"/>
    <w:pPr>
      <w:ind w:left="720"/>
      <w:contextualSpacing/>
    </w:pPr>
  </w:style>
  <w:style w:type="table" w:customStyle="1" w:styleId="WTOBox1">
    <w:name w:val="WTOBox1"/>
    <w:basedOn w:val="TableNormal"/>
    <w:uiPriority w:val="99"/>
    <w:rsid w:val="00C65C0C"/>
    <w:pPr>
      <w:spacing w:after="0" w:line="240" w:lineRule="auto"/>
    </w:pPr>
    <w:rPr>
      <w:rFonts w:ascii="Calibri" w:eastAsia="Calibri" w:hAnsi="Calibri" w:cs="Times New Roman"/>
      <w:sz w:val="20"/>
      <w:szCs w:val="20"/>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C65C0C"/>
    <w:pPr>
      <w:spacing w:after="0" w:line="240" w:lineRule="auto"/>
    </w:pPr>
    <w:rPr>
      <w:rFonts w:ascii="Verdana" w:eastAsia="Calibri" w:hAnsi="Verdana" w:cs="Times New Roman"/>
      <w:sz w:val="16"/>
      <w:szCs w:val="20"/>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7067B"/>
    <w:pPr>
      <w:keepNext/>
      <w:keepLines/>
      <w:spacing w:after="240"/>
      <w:jc w:val="left"/>
    </w:pPr>
    <w:rPr>
      <w:rFonts w:eastAsia="Times New Roman" w:cs="Times New Roman"/>
      <w:b/>
      <w:caps/>
      <w:color w:val="006283"/>
      <w:sz w:val="28"/>
      <w:lang w:val="x-none"/>
    </w:rPr>
  </w:style>
  <w:style w:type="table" w:styleId="TableGrid">
    <w:name w:val="Table Grid"/>
    <w:basedOn w:val="TableNormal"/>
    <w:uiPriority w:val="59"/>
    <w:rsid w:val="00EA5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745146"/>
    <w:pPr>
      <w:tabs>
        <w:tab w:val="left" w:pos="851"/>
      </w:tabs>
      <w:ind w:left="851" w:hanging="851"/>
      <w:jc w:val="left"/>
    </w:pPr>
    <w:rPr>
      <w:sz w:val="16"/>
    </w:rPr>
  </w:style>
  <w:style w:type="character" w:styleId="Hyperlink">
    <w:name w:val="Hyperlink"/>
    <w:basedOn w:val="DefaultParagraphFont"/>
    <w:uiPriority w:val="99"/>
    <w:unhideWhenUsed/>
    <w:rsid w:val="00B52738"/>
    <w:rPr>
      <w:color w:val="0000FF" w:themeColor="hyperlink"/>
      <w:u w:val="single"/>
    </w:rPr>
  </w:style>
  <w:style w:type="paragraph" w:styleId="Bibliography">
    <w:name w:val="Bibliography"/>
    <w:basedOn w:val="Normal"/>
    <w:next w:val="Normal"/>
    <w:uiPriority w:val="49"/>
    <w:semiHidden/>
    <w:unhideWhenUsed/>
    <w:rsid w:val="00547B5F"/>
  </w:style>
  <w:style w:type="paragraph" w:styleId="BlockText">
    <w:name w:val="Block Text"/>
    <w:basedOn w:val="Normal"/>
    <w:uiPriority w:val="99"/>
    <w:semiHidden/>
    <w:unhideWhenUsed/>
    <w:rsid w:val="00547B5F"/>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547B5F"/>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547B5F"/>
    <w:rPr>
      <w:rFonts w:ascii="Verdana" w:hAnsi="Verdana"/>
      <w:sz w:val="18"/>
    </w:rPr>
  </w:style>
  <w:style w:type="paragraph" w:styleId="BodyTextIndent">
    <w:name w:val="Body Text Indent"/>
    <w:basedOn w:val="Normal"/>
    <w:link w:val="BodyTextIndentChar"/>
    <w:uiPriority w:val="99"/>
    <w:semiHidden/>
    <w:unhideWhenUsed/>
    <w:rsid w:val="00547B5F"/>
    <w:pPr>
      <w:spacing w:after="120"/>
      <w:ind w:left="283"/>
    </w:pPr>
  </w:style>
  <w:style w:type="character" w:customStyle="1" w:styleId="BodyTextIndentChar">
    <w:name w:val="Body Text Indent Char"/>
    <w:basedOn w:val="DefaultParagraphFont"/>
    <w:link w:val="BodyTextIndent"/>
    <w:uiPriority w:val="99"/>
    <w:semiHidden/>
    <w:rsid w:val="00547B5F"/>
    <w:rPr>
      <w:rFonts w:ascii="Verdana" w:hAnsi="Verdana"/>
      <w:sz w:val="18"/>
    </w:rPr>
  </w:style>
  <w:style w:type="paragraph" w:styleId="BodyTextFirstIndent2">
    <w:name w:val="Body Text First Indent 2"/>
    <w:basedOn w:val="BodyTextIndent"/>
    <w:link w:val="BodyTextFirstIndent2Char"/>
    <w:uiPriority w:val="99"/>
    <w:semiHidden/>
    <w:unhideWhenUsed/>
    <w:rsid w:val="00547B5F"/>
    <w:pPr>
      <w:spacing w:after="0"/>
      <w:ind w:left="360" w:firstLine="360"/>
    </w:pPr>
  </w:style>
  <w:style w:type="character" w:customStyle="1" w:styleId="BodyTextFirstIndent2Char">
    <w:name w:val="Body Text First Indent 2 Char"/>
    <w:basedOn w:val="BodyTextIndentChar"/>
    <w:link w:val="BodyTextFirstIndent2"/>
    <w:uiPriority w:val="99"/>
    <w:semiHidden/>
    <w:rsid w:val="00547B5F"/>
    <w:rPr>
      <w:rFonts w:ascii="Verdana" w:hAnsi="Verdana"/>
      <w:sz w:val="18"/>
    </w:rPr>
  </w:style>
  <w:style w:type="paragraph" w:styleId="BodyTextIndent2">
    <w:name w:val="Body Text Indent 2"/>
    <w:basedOn w:val="Normal"/>
    <w:link w:val="BodyTextIndent2Char"/>
    <w:uiPriority w:val="99"/>
    <w:semiHidden/>
    <w:unhideWhenUsed/>
    <w:rsid w:val="00547B5F"/>
    <w:pPr>
      <w:spacing w:after="120" w:line="480" w:lineRule="auto"/>
      <w:ind w:left="283"/>
    </w:pPr>
  </w:style>
  <w:style w:type="character" w:customStyle="1" w:styleId="BodyTextIndent2Char">
    <w:name w:val="Body Text Indent 2 Char"/>
    <w:basedOn w:val="DefaultParagraphFont"/>
    <w:link w:val="BodyTextIndent2"/>
    <w:uiPriority w:val="99"/>
    <w:semiHidden/>
    <w:rsid w:val="00547B5F"/>
    <w:rPr>
      <w:rFonts w:ascii="Verdana" w:hAnsi="Verdana"/>
      <w:sz w:val="18"/>
    </w:rPr>
  </w:style>
  <w:style w:type="paragraph" w:styleId="BodyTextIndent3">
    <w:name w:val="Body Text Indent 3"/>
    <w:basedOn w:val="Normal"/>
    <w:link w:val="BodyTextIndent3Char"/>
    <w:uiPriority w:val="99"/>
    <w:semiHidden/>
    <w:unhideWhenUsed/>
    <w:rsid w:val="00547B5F"/>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47B5F"/>
    <w:rPr>
      <w:rFonts w:ascii="Verdana" w:hAnsi="Verdana"/>
      <w:sz w:val="16"/>
      <w:szCs w:val="16"/>
    </w:rPr>
  </w:style>
  <w:style w:type="character" w:styleId="BookTitle">
    <w:name w:val="Book Title"/>
    <w:basedOn w:val="DefaultParagraphFont"/>
    <w:uiPriority w:val="99"/>
    <w:semiHidden/>
    <w:qFormat/>
    <w:rsid w:val="00547B5F"/>
    <w:rPr>
      <w:b/>
      <w:bCs/>
      <w:smallCaps/>
      <w:spacing w:val="5"/>
    </w:rPr>
  </w:style>
  <w:style w:type="paragraph" w:styleId="Closing">
    <w:name w:val="Closing"/>
    <w:basedOn w:val="Normal"/>
    <w:link w:val="ClosingChar"/>
    <w:uiPriority w:val="99"/>
    <w:semiHidden/>
    <w:unhideWhenUsed/>
    <w:rsid w:val="00547B5F"/>
    <w:pPr>
      <w:ind w:left="4252"/>
    </w:pPr>
  </w:style>
  <w:style w:type="character" w:customStyle="1" w:styleId="ClosingChar">
    <w:name w:val="Closing Char"/>
    <w:basedOn w:val="DefaultParagraphFont"/>
    <w:link w:val="Closing"/>
    <w:uiPriority w:val="99"/>
    <w:semiHidden/>
    <w:rsid w:val="00547B5F"/>
    <w:rPr>
      <w:rFonts w:ascii="Verdana" w:hAnsi="Verdana"/>
      <w:sz w:val="18"/>
    </w:rPr>
  </w:style>
  <w:style w:type="character" w:styleId="CommentReference">
    <w:name w:val="annotation reference"/>
    <w:basedOn w:val="DefaultParagraphFont"/>
    <w:uiPriority w:val="99"/>
    <w:semiHidden/>
    <w:unhideWhenUsed/>
    <w:rsid w:val="00547B5F"/>
    <w:rPr>
      <w:sz w:val="16"/>
      <w:szCs w:val="16"/>
    </w:rPr>
  </w:style>
  <w:style w:type="paragraph" w:styleId="CommentText">
    <w:name w:val="annotation text"/>
    <w:basedOn w:val="Normal"/>
    <w:link w:val="CommentTextChar"/>
    <w:uiPriority w:val="99"/>
    <w:unhideWhenUsed/>
    <w:rsid w:val="00547B5F"/>
    <w:rPr>
      <w:sz w:val="20"/>
      <w:szCs w:val="20"/>
    </w:rPr>
  </w:style>
  <w:style w:type="character" w:customStyle="1" w:styleId="CommentTextChar">
    <w:name w:val="Comment Text Char"/>
    <w:basedOn w:val="DefaultParagraphFont"/>
    <w:link w:val="CommentText"/>
    <w:uiPriority w:val="99"/>
    <w:semiHidden/>
    <w:rsid w:val="00547B5F"/>
    <w:rPr>
      <w:rFonts w:ascii="Verdana" w:hAnsi="Verdana"/>
      <w:sz w:val="20"/>
      <w:szCs w:val="20"/>
    </w:rPr>
  </w:style>
  <w:style w:type="paragraph" w:styleId="CommentSubject">
    <w:name w:val="annotation subject"/>
    <w:basedOn w:val="CommentText"/>
    <w:next w:val="CommentText"/>
    <w:link w:val="CommentSubjectChar"/>
    <w:uiPriority w:val="99"/>
    <w:unhideWhenUsed/>
    <w:rsid w:val="00547B5F"/>
    <w:rPr>
      <w:b/>
      <w:bCs/>
    </w:rPr>
  </w:style>
  <w:style w:type="character" w:customStyle="1" w:styleId="CommentSubjectChar">
    <w:name w:val="Comment Subject Char"/>
    <w:basedOn w:val="CommentTextChar"/>
    <w:link w:val="CommentSubject"/>
    <w:uiPriority w:val="99"/>
    <w:semiHidden/>
    <w:rsid w:val="00547B5F"/>
    <w:rPr>
      <w:rFonts w:ascii="Verdana" w:hAnsi="Verdana"/>
      <w:b/>
      <w:bCs/>
      <w:sz w:val="20"/>
      <w:szCs w:val="20"/>
    </w:rPr>
  </w:style>
  <w:style w:type="paragraph" w:styleId="Date">
    <w:name w:val="Date"/>
    <w:basedOn w:val="Normal"/>
    <w:next w:val="Normal"/>
    <w:link w:val="DateChar"/>
    <w:uiPriority w:val="99"/>
    <w:semiHidden/>
    <w:unhideWhenUsed/>
    <w:rsid w:val="00547B5F"/>
  </w:style>
  <w:style w:type="character" w:customStyle="1" w:styleId="DateChar">
    <w:name w:val="Date Char"/>
    <w:basedOn w:val="DefaultParagraphFont"/>
    <w:link w:val="Date"/>
    <w:uiPriority w:val="99"/>
    <w:semiHidden/>
    <w:rsid w:val="00547B5F"/>
    <w:rPr>
      <w:rFonts w:ascii="Verdana" w:hAnsi="Verdana"/>
      <w:sz w:val="18"/>
    </w:rPr>
  </w:style>
  <w:style w:type="paragraph" w:styleId="DocumentMap">
    <w:name w:val="Document Map"/>
    <w:basedOn w:val="Normal"/>
    <w:link w:val="DocumentMapChar"/>
    <w:uiPriority w:val="99"/>
    <w:semiHidden/>
    <w:unhideWhenUsed/>
    <w:rsid w:val="00547B5F"/>
    <w:rPr>
      <w:rFonts w:ascii="Tahoma" w:hAnsi="Tahoma" w:cs="Tahoma"/>
      <w:sz w:val="16"/>
      <w:szCs w:val="16"/>
    </w:rPr>
  </w:style>
  <w:style w:type="character" w:customStyle="1" w:styleId="DocumentMapChar">
    <w:name w:val="Document Map Char"/>
    <w:basedOn w:val="DefaultParagraphFont"/>
    <w:link w:val="DocumentMap"/>
    <w:uiPriority w:val="99"/>
    <w:semiHidden/>
    <w:rsid w:val="00547B5F"/>
    <w:rPr>
      <w:rFonts w:ascii="Tahoma" w:hAnsi="Tahoma" w:cs="Tahoma"/>
      <w:sz w:val="16"/>
      <w:szCs w:val="16"/>
    </w:rPr>
  </w:style>
  <w:style w:type="paragraph" w:styleId="E-mailSignature">
    <w:name w:val="E-mail Signature"/>
    <w:basedOn w:val="Normal"/>
    <w:link w:val="E-mailSignatureChar"/>
    <w:uiPriority w:val="99"/>
    <w:semiHidden/>
    <w:unhideWhenUsed/>
    <w:rsid w:val="00547B5F"/>
  </w:style>
  <w:style w:type="character" w:customStyle="1" w:styleId="E-mailSignatureChar">
    <w:name w:val="E-mail Signature Char"/>
    <w:basedOn w:val="DefaultParagraphFont"/>
    <w:link w:val="E-mailSignature"/>
    <w:uiPriority w:val="99"/>
    <w:semiHidden/>
    <w:rsid w:val="00547B5F"/>
    <w:rPr>
      <w:rFonts w:ascii="Verdana" w:hAnsi="Verdana"/>
      <w:sz w:val="18"/>
    </w:rPr>
  </w:style>
  <w:style w:type="character" w:styleId="Emphasis">
    <w:name w:val="Emphasis"/>
    <w:basedOn w:val="DefaultParagraphFont"/>
    <w:uiPriority w:val="99"/>
    <w:semiHidden/>
    <w:qFormat/>
    <w:rsid w:val="00547B5F"/>
    <w:rPr>
      <w:i/>
      <w:iCs/>
    </w:rPr>
  </w:style>
  <w:style w:type="paragraph" w:styleId="EnvelopeAddress">
    <w:name w:val="envelope address"/>
    <w:basedOn w:val="Normal"/>
    <w:uiPriority w:val="99"/>
    <w:semiHidden/>
    <w:unhideWhenUsed/>
    <w:rsid w:val="00547B5F"/>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47B5F"/>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547B5F"/>
    <w:rPr>
      <w:color w:val="800080" w:themeColor="followedHyperlink"/>
      <w:u w:val="single"/>
    </w:rPr>
  </w:style>
  <w:style w:type="character" w:styleId="HTMLAcronym">
    <w:name w:val="HTML Acronym"/>
    <w:basedOn w:val="DefaultParagraphFont"/>
    <w:uiPriority w:val="99"/>
    <w:semiHidden/>
    <w:unhideWhenUsed/>
    <w:rsid w:val="00547B5F"/>
  </w:style>
  <w:style w:type="paragraph" w:styleId="HTMLAddress">
    <w:name w:val="HTML Address"/>
    <w:basedOn w:val="Normal"/>
    <w:link w:val="HTMLAddressChar"/>
    <w:uiPriority w:val="99"/>
    <w:semiHidden/>
    <w:unhideWhenUsed/>
    <w:rsid w:val="00547B5F"/>
    <w:rPr>
      <w:i/>
      <w:iCs/>
    </w:rPr>
  </w:style>
  <w:style w:type="character" w:customStyle="1" w:styleId="HTMLAddressChar">
    <w:name w:val="HTML Address Char"/>
    <w:basedOn w:val="DefaultParagraphFont"/>
    <w:link w:val="HTMLAddress"/>
    <w:uiPriority w:val="99"/>
    <w:semiHidden/>
    <w:rsid w:val="00547B5F"/>
    <w:rPr>
      <w:rFonts w:ascii="Verdana" w:hAnsi="Verdana"/>
      <w:i/>
      <w:iCs/>
      <w:sz w:val="18"/>
    </w:rPr>
  </w:style>
  <w:style w:type="character" w:styleId="HTMLCite">
    <w:name w:val="HTML Cite"/>
    <w:basedOn w:val="DefaultParagraphFont"/>
    <w:uiPriority w:val="99"/>
    <w:semiHidden/>
    <w:unhideWhenUsed/>
    <w:rsid w:val="00547B5F"/>
    <w:rPr>
      <w:i/>
      <w:iCs/>
    </w:rPr>
  </w:style>
  <w:style w:type="character" w:styleId="HTMLCode">
    <w:name w:val="HTML Code"/>
    <w:basedOn w:val="DefaultParagraphFont"/>
    <w:uiPriority w:val="99"/>
    <w:semiHidden/>
    <w:unhideWhenUsed/>
    <w:rsid w:val="00547B5F"/>
    <w:rPr>
      <w:rFonts w:ascii="Consolas" w:hAnsi="Consolas" w:cs="Consolas"/>
      <w:sz w:val="20"/>
      <w:szCs w:val="20"/>
    </w:rPr>
  </w:style>
  <w:style w:type="character" w:styleId="HTMLDefinition">
    <w:name w:val="HTML Definition"/>
    <w:basedOn w:val="DefaultParagraphFont"/>
    <w:uiPriority w:val="99"/>
    <w:semiHidden/>
    <w:unhideWhenUsed/>
    <w:rsid w:val="00547B5F"/>
    <w:rPr>
      <w:i/>
      <w:iCs/>
    </w:rPr>
  </w:style>
  <w:style w:type="character" w:styleId="HTMLKeyboard">
    <w:name w:val="HTML Keyboard"/>
    <w:basedOn w:val="DefaultParagraphFont"/>
    <w:uiPriority w:val="99"/>
    <w:semiHidden/>
    <w:unhideWhenUsed/>
    <w:rsid w:val="00547B5F"/>
    <w:rPr>
      <w:rFonts w:ascii="Consolas" w:hAnsi="Consolas" w:cs="Consolas"/>
      <w:sz w:val="20"/>
      <w:szCs w:val="20"/>
    </w:rPr>
  </w:style>
  <w:style w:type="paragraph" w:styleId="HTMLPreformatted">
    <w:name w:val="HTML Preformatted"/>
    <w:basedOn w:val="Normal"/>
    <w:link w:val="HTMLPreformattedChar"/>
    <w:uiPriority w:val="99"/>
    <w:semiHidden/>
    <w:unhideWhenUsed/>
    <w:rsid w:val="00547B5F"/>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547B5F"/>
    <w:rPr>
      <w:rFonts w:ascii="Consolas" w:hAnsi="Consolas" w:cs="Consolas"/>
      <w:sz w:val="20"/>
      <w:szCs w:val="20"/>
    </w:rPr>
  </w:style>
  <w:style w:type="character" w:styleId="HTMLSample">
    <w:name w:val="HTML Sample"/>
    <w:basedOn w:val="DefaultParagraphFont"/>
    <w:uiPriority w:val="99"/>
    <w:semiHidden/>
    <w:unhideWhenUsed/>
    <w:rsid w:val="00547B5F"/>
    <w:rPr>
      <w:rFonts w:ascii="Consolas" w:hAnsi="Consolas" w:cs="Consolas"/>
      <w:sz w:val="24"/>
      <w:szCs w:val="24"/>
    </w:rPr>
  </w:style>
  <w:style w:type="character" w:styleId="HTMLTypewriter">
    <w:name w:val="HTML Typewriter"/>
    <w:basedOn w:val="DefaultParagraphFont"/>
    <w:uiPriority w:val="99"/>
    <w:semiHidden/>
    <w:unhideWhenUsed/>
    <w:rsid w:val="00547B5F"/>
    <w:rPr>
      <w:rFonts w:ascii="Consolas" w:hAnsi="Consolas" w:cs="Consolas"/>
      <w:sz w:val="20"/>
      <w:szCs w:val="20"/>
    </w:rPr>
  </w:style>
  <w:style w:type="character" w:styleId="HTMLVariable">
    <w:name w:val="HTML Variable"/>
    <w:basedOn w:val="DefaultParagraphFont"/>
    <w:uiPriority w:val="99"/>
    <w:semiHidden/>
    <w:unhideWhenUsed/>
    <w:rsid w:val="00547B5F"/>
    <w:rPr>
      <w:i/>
      <w:iCs/>
    </w:rPr>
  </w:style>
  <w:style w:type="paragraph" w:styleId="Index1">
    <w:name w:val="index 1"/>
    <w:basedOn w:val="Normal"/>
    <w:next w:val="Normal"/>
    <w:autoRedefine/>
    <w:uiPriority w:val="99"/>
    <w:semiHidden/>
    <w:unhideWhenUsed/>
    <w:rsid w:val="00547B5F"/>
    <w:pPr>
      <w:ind w:left="180" w:hanging="180"/>
    </w:pPr>
  </w:style>
  <w:style w:type="paragraph" w:styleId="Index2">
    <w:name w:val="index 2"/>
    <w:basedOn w:val="Normal"/>
    <w:next w:val="Normal"/>
    <w:autoRedefine/>
    <w:uiPriority w:val="99"/>
    <w:semiHidden/>
    <w:unhideWhenUsed/>
    <w:rsid w:val="00547B5F"/>
    <w:pPr>
      <w:ind w:left="360" w:hanging="180"/>
    </w:pPr>
  </w:style>
  <w:style w:type="paragraph" w:styleId="Index3">
    <w:name w:val="index 3"/>
    <w:basedOn w:val="Normal"/>
    <w:next w:val="Normal"/>
    <w:autoRedefine/>
    <w:uiPriority w:val="99"/>
    <w:semiHidden/>
    <w:unhideWhenUsed/>
    <w:rsid w:val="00547B5F"/>
    <w:pPr>
      <w:ind w:left="540" w:hanging="180"/>
    </w:pPr>
  </w:style>
  <w:style w:type="paragraph" w:styleId="Index4">
    <w:name w:val="index 4"/>
    <w:basedOn w:val="Normal"/>
    <w:next w:val="Normal"/>
    <w:autoRedefine/>
    <w:uiPriority w:val="99"/>
    <w:semiHidden/>
    <w:unhideWhenUsed/>
    <w:rsid w:val="00547B5F"/>
    <w:pPr>
      <w:ind w:left="720" w:hanging="180"/>
    </w:pPr>
  </w:style>
  <w:style w:type="paragraph" w:styleId="Index5">
    <w:name w:val="index 5"/>
    <w:basedOn w:val="Normal"/>
    <w:next w:val="Normal"/>
    <w:autoRedefine/>
    <w:uiPriority w:val="99"/>
    <w:semiHidden/>
    <w:unhideWhenUsed/>
    <w:rsid w:val="00547B5F"/>
    <w:pPr>
      <w:ind w:left="900" w:hanging="180"/>
    </w:pPr>
  </w:style>
  <w:style w:type="paragraph" w:styleId="Index6">
    <w:name w:val="index 6"/>
    <w:basedOn w:val="Normal"/>
    <w:next w:val="Normal"/>
    <w:autoRedefine/>
    <w:uiPriority w:val="99"/>
    <w:semiHidden/>
    <w:unhideWhenUsed/>
    <w:rsid w:val="00547B5F"/>
    <w:pPr>
      <w:ind w:left="1080" w:hanging="180"/>
    </w:pPr>
  </w:style>
  <w:style w:type="paragraph" w:styleId="Index7">
    <w:name w:val="index 7"/>
    <w:basedOn w:val="Normal"/>
    <w:next w:val="Normal"/>
    <w:autoRedefine/>
    <w:uiPriority w:val="99"/>
    <w:semiHidden/>
    <w:unhideWhenUsed/>
    <w:rsid w:val="00547B5F"/>
    <w:pPr>
      <w:ind w:left="1260" w:hanging="180"/>
    </w:pPr>
  </w:style>
  <w:style w:type="paragraph" w:styleId="Index8">
    <w:name w:val="index 8"/>
    <w:basedOn w:val="Normal"/>
    <w:next w:val="Normal"/>
    <w:autoRedefine/>
    <w:uiPriority w:val="99"/>
    <w:semiHidden/>
    <w:unhideWhenUsed/>
    <w:rsid w:val="00547B5F"/>
    <w:pPr>
      <w:ind w:left="1440" w:hanging="180"/>
    </w:pPr>
  </w:style>
  <w:style w:type="paragraph" w:styleId="Index9">
    <w:name w:val="index 9"/>
    <w:basedOn w:val="Normal"/>
    <w:next w:val="Normal"/>
    <w:autoRedefine/>
    <w:uiPriority w:val="99"/>
    <w:semiHidden/>
    <w:unhideWhenUsed/>
    <w:rsid w:val="00547B5F"/>
    <w:pPr>
      <w:ind w:left="1620" w:hanging="180"/>
    </w:pPr>
  </w:style>
  <w:style w:type="paragraph" w:styleId="IndexHeading">
    <w:name w:val="index heading"/>
    <w:basedOn w:val="Normal"/>
    <w:next w:val="Index1"/>
    <w:uiPriority w:val="99"/>
    <w:semiHidden/>
    <w:unhideWhenUsed/>
    <w:rsid w:val="00547B5F"/>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547B5F"/>
    <w:rPr>
      <w:b/>
      <w:bCs/>
      <w:i/>
      <w:iCs/>
      <w:color w:val="4F81BD" w:themeColor="accent1"/>
    </w:rPr>
  </w:style>
  <w:style w:type="paragraph" w:styleId="IntenseQuote">
    <w:name w:val="Intense Quote"/>
    <w:basedOn w:val="Normal"/>
    <w:next w:val="Normal"/>
    <w:link w:val="IntenseQuoteChar"/>
    <w:uiPriority w:val="59"/>
    <w:semiHidden/>
    <w:qFormat/>
    <w:rsid w:val="00547B5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9"/>
    <w:semiHidden/>
    <w:rsid w:val="00547B5F"/>
    <w:rPr>
      <w:rFonts w:ascii="Verdana" w:hAnsi="Verdana"/>
      <w:b/>
      <w:bCs/>
      <w:i/>
      <w:iCs/>
      <w:color w:val="4F81BD" w:themeColor="accent1"/>
      <w:sz w:val="18"/>
    </w:rPr>
  </w:style>
  <w:style w:type="character" w:styleId="IntenseReference">
    <w:name w:val="Intense Reference"/>
    <w:basedOn w:val="DefaultParagraphFont"/>
    <w:uiPriority w:val="99"/>
    <w:semiHidden/>
    <w:qFormat/>
    <w:rsid w:val="00547B5F"/>
    <w:rPr>
      <w:b/>
      <w:bCs/>
      <w:smallCaps/>
      <w:color w:val="C0504D" w:themeColor="accent2"/>
      <w:spacing w:val="5"/>
      <w:u w:val="single"/>
    </w:rPr>
  </w:style>
  <w:style w:type="character" w:styleId="LineNumber">
    <w:name w:val="line number"/>
    <w:basedOn w:val="DefaultParagraphFont"/>
    <w:uiPriority w:val="99"/>
    <w:semiHidden/>
    <w:unhideWhenUsed/>
    <w:rsid w:val="00547B5F"/>
  </w:style>
  <w:style w:type="paragraph" w:styleId="List">
    <w:name w:val="List"/>
    <w:basedOn w:val="Normal"/>
    <w:uiPriority w:val="99"/>
    <w:semiHidden/>
    <w:unhideWhenUsed/>
    <w:rsid w:val="00547B5F"/>
    <w:pPr>
      <w:ind w:left="283" w:hanging="283"/>
      <w:contextualSpacing/>
    </w:pPr>
  </w:style>
  <w:style w:type="paragraph" w:styleId="List2">
    <w:name w:val="List 2"/>
    <w:basedOn w:val="Normal"/>
    <w:uiPriority w:val="99"/>
    <w:semiHidden/>
    <w:unhideWhenUsed/>
    <w:rsid w:val="00547B5F"/>
    <w:pPr>
      <w:ind w:left="566" w:hanging="283"/>
      <w:contextualSpacing/>
    </w:pPr>
  </w:style>
  <w:style w:type="paragraph" w:styleId="List3">
    <w:name w:val="List 3"/>
    <w:basedOn w:val="Normal"/>
    <w:uiPriority w:val="99"/>
    <w:semiHidden/>
    <w:unhideWhenUsed/>
    <w:rsid w:val="00547B5F"/>
    <w:pPr>
      <w:ind w:left="849" w:hanging="283"/>
      <w:contextualSpacing/>
    </w:pPr>
  </w:style>
  <w:style w:type="paragraph" w:styleId="List4">
    <w:name w:val="List 4"/>
    <w:basedOn w:val="Normal"/>
    <w:uiPriority w:val="99"/>
    <w:semiHidden/>
    <w:unhideWhenUsed/>
    <w:rsid w:val="00547B5F"/>
    <w:pPr>
      <w:ind w:left="1132" w:hanging="283"/>
      <w:contextualSpacing/>
    </w:pPr>
  </w:style>
  <w:style w:type="paragraph" w:styleId="List5">
    <w:name w:val="List 5"/>
    <w:basedOn w:val="Normal"/>
    <w:uiPriority w:val="99"/>
    <w:semiHidden/>
    <w:unhideWhenUsed/>
    <w:rsid w:val="00547B5F"/>
    <w:pPr>
      <w:ind w:left="1415" w:hanging="283"/>
      <w:contextualSpacing/>
    </w:pPr>
  </w:style>
  <w:style w:type="paragraph" w:styleId="ListContinue">
    <w:name w:val="List Continue"/>
    <w:basedOn w:val="Normal"/>
    <w:uiPriority w:val="99"/>
    <w:semiHidden/>
    <w:unhideWhenUsed/>
    <w:rsid w:val="00547B5F"/>
    <w:pPr>
      <w:spacing w:after="120"/>
      <w:ind w:left="283"/>
      <w:contextualSpacing/>
    </w:pPr>
  </w:style>
  <w:style w:type="paragraph" w:styleId="ListContinue2">
    <w:name w:val="List Continue 2"/>
    <w:basedOn w:val="Normal"/>
    <w:uiPriority w:val="99"/>
    <w:semiHidden/>
    <w:unhideWhenUsed/>
    <w:rsid w:val="00547B5F"/>
    <w:pPr>
      <w:spacing w:after="120"/>
      <w:ind w:left="566"/>
      <w:contextualSpacing/>
    </w:pPr>
  </w:style>
  <w:style w:type="paragraph" w:styleId="ListContinue3">
    <w:name w:val="List Continue 3"/>
    <w:basedOn w:val="Normal"/>
    <w:uiPriority w:val="99"/>
    <w:semiHidden/>
    <w:unhideWhenUsed/>
    <w:rsid w:val="00547B5F"/>
    <w:pPr>
      <w:spacing w:after="120"/>
      <w:ind w:left="849"/>
      <w:contextualSpacing/>
    </w:pPr>
  </w:style>
  <w:style w:type="paragraph" w:styleId="ListContinue4">
    <w:name w:val="List Continue 4"/>
    <w:basedOn w:val="Normal"/>
    <w:uiPriority w:val="99"/>
    <w:semiHidden/>
    <w:unhideWhenUsed/>
    <w:rsid w:val="00547B5F"/>
    <w:pPr>
      <w:spacing w:after="120"/>
      <w:ind w:left="1132"/>
      <w:contextualSpacing/>
    </w:pPr>
  </w:style>
  <w:style w:type="paragraph" w:styleId="ListContinue5">
    <w:name w:val="List Continue 5"/>
    <w:basedOn w:val="Normal"/>
    <w:uiPriority w:val="99"/>
    <w:semiHidden/>
    <w:unhideWhenUsed/>
    <w:rsid w:val="00547B5F"/>
    <w:pPr>
      <w:spacing w:after="120"/>
      <w:ind w:left="1415"/>
      <w:contextualSpacing/>
    </w:pPr>
  </w:style>
  <w:style w:type="paragraph" w:styleId="ListNumber">
    <w:name w:val="List Number"/>
    <w:basedOn w:val="Normal"/>
    <w:uiPriority w:val="49"/>
    <w:semiHidden/>
    <w:unhideWhenUsed/>
    <w:rsid w:val="00547B5F"/>
    <w:pPr>
      <w:numPr>
        <w:numId w:val="11"/>
      </w:numPr>
      <w:contextualSpacing/>
    </w:pPr>
  </w:style>
  <w:style w:type="paragraph" w:styleId="ListNumber2">
    <w:name w:val="List Number 2"/>
    <w:basedOn w:val="Normal"/>
    <w:uiPriority w:val="49"/>
    <w:semiHidden/>
    <w:unhideWhenUsed/>
    <w:rsid w:val="00547B5F"/>
    <w:pPr>
      <w:numPr>
        <w:numId w:val="12"/>
      </w:numPr>
      <w:contextualSpacing/>
    </w:pPr>
  </w:style>
  <w:style w:type="paragraph" w:styleId="ListNumber3">
    <w:name w:val="List Number 3"/>
    <w:basedOn w:val="Normal"/>
    <w:uiPriority w:val="49"/>
    <w:semiHidden/>
    <w:unhideWhenUsed/>
    <w:rsid w:val="00547B5F"/>
    <w:pPr>
      <w:numPr>
        <w:numId w:val="13"/>
      </w:numPr>
      <w:contextualSpacing/>
    </w:pPr>
  </w:style>
  <w:style w:type="paragraph" w:styleId="ListNumber4">
    <w:name w:val="List Number 4"/>
    <w:basedOn w:val="Normal"/>
    <w:uiPriority w:val="49"/>
    <w:semiHidden/>
    <w:unhideWhenUsed/>
    <w:rsid w:val="00547B5F"/>
    <w:pPr>
      <w:numPr>
        <w:numId w:val="14"/>
      </w:numPr>
      <w:contextualSpacing/>
    </w:pPr>
  </w:style>
  <w:style w:type="paragraph" w:styleId="ListNumber5">
    <w:name w:val="List Number 5"/>
    <w:basedOn w:val="Normal"/>
    <w:uiPriority w:val="49"/>
    <w:semiHidden/>
    <w:unhideWhenUsed/>
    <w:rsid w:val="00547B5F"/>
    <w:pPr>
      <w:numPr>
        <w:numId w:val="15"/>
      </w:numPr>
      <w:contextualSpacing/>
    </w:pPr>
  </w:style>
  <w:style w:type="paragraph" w:styleId="MacroText">
    <w:name w:val="macro"/>
    <w:link w:val="MacroTextChar"/>
    <w:uiPriority w:val="99"/>
    <w:semiHidden/>
    <w:unhideWhenUsed/>
    <w:rsid w:val="00547B5F"/>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hAnsi="Consolas" w:cs="Consolas"/>
      <w:sz w:val="20"/>
      <w:szCs w:val="20"/>
    </w:rPr>
  </w:style>
  <w:style w:type="character" w:customStyle="1" w:styleId="MacroTextChar">
    <w:name w:val="Macro Text Char"/>
    <w:basedOn w:val="DefaultParagraphFont"/>
    <w:link w:val="MacroText"/>
    <w:uiPriority w:val="99"/>
    <w:semiHidden/>
    <w:rsid w:val="00547B5F"/>
    <w:rPr>
      <w:rFonts w:ascii="Consolas" w:hAnsi="Consolas" w:cs="Consolas"/>
      <w:sz w:val="20"/>
      <w:szCs w:val="20"/>
    </w:rPr>
  </w:style>
  <w:style w:type="paragraph" w:styleId="MessageHeader">
    <w:name w:val="Message Header"/>
    <w:basedOn w:val="Normal"/>
    <w:link w:val="MessageHeaderChar"/>
    <w:uiPriority w:val="99"/>
    <w:semiHidden/>
    <w:unhideWhenUsed/>
    <w:rsid w:val="00547B5F"/>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47B5F"/>
    <w:rPr>
      <w:rFonts w:asciiTheme="majorHAnsi" w:eastAsiaTheme="majorEastAsia" w:hAnsiTheme="majorHAnsi" w:cstheme="majorBidi"/>
      <w:sz w:val="24"/>
      <w:szCs w:val="24"/>
      <w:shd w:val="pct20" w:color="auto" w:fill="auto"/>
    </w:rPr>
  </w:style>
  <w:style w:type="paragraph" w:styleId="NoSpacing">
    <w:name w:val="No Spacing"/>
    <w:uiPriority w:val="1"/>
    <w:semiHidden/>
    <w:qFormat/>
    <w:rsid w:val="00547B5F"/>
    <w:pPr>
      <w:spacing w:after="0" w:line="240" w:lineRule="auto"/>
      <w:jc w:val="both"/>
    </w:pPr>
    <w:rPr>
      <w:rFonts w:ascii="Verdana" w:hAnsi="Verdana"/>
      <w:sz w:val="18"/>
    </w:rPr>
  </w:style>
  <w:style w:type="paragraph" w:styleId="NormalWeb">
    <w:name w:val="Normal (Web)"/>
    <w:basedOn w:val="Normal"/>
    <w:uiPriority w:val="99"/>
    <w:semiHidden/>
    <w:unhideWhenUsed/>
    <w:rsid w:val="00547B5F"/>
    <w:rPr>
      <w:rFonts w:ascii="Times New Roman" w:hAnsi="Times New Roman" w:cs="Times New Roman"/>
      <w:sz w:val="24"/>
      <w:szCs w:val="24"/>
    </w:rPr>
  </w:style>
  <w:style w:type="paragraph" w:styleId="NormalIndent">
    <w:name w:val="Normal Indent"/>
    <w:basedOn w:val="Normal"/>
    <w:uiPriority w:val="99"/>
    <w:semiHidden/>
    <w:unhideWhenUsed/>
    <w:rsid w:val="00547B5F"/>
    <w:pPr>
      <w:ind w:left="567"/>
    </w:pPr>
  </w:style>
  <w:style w:type="paragraph" w:styleId="NoteHeading">
    <w:name w:val="Note Heading"/>
    <w:basedOn w:val="Normal"/>
    <w:next w:val="Normal"/>
    <w:link w:val="NoteHeadingChar"/>
    <w:uiPriority w:val="99"/>
    <w:semiHidden/>
    <w:unhideWhenUsed/>
    <w:rsid w:val="00547B5F"/>
  </w:style>
  <w:style w:type="character" w:customStyle="1" w:styleId="NoteHeadingChar">
    <w:name w:val="Note Heading Char"/>
    <w:basedOn w:val="DefaultParagraphFont"/>
    <w:link w:val="NoteHeading"/>
    <w:uiPriority w:val="99"/>
    <w:semiHidden/>
    <w:rsid w:val="00547B5F"/>
    <w:rPr>
      <w:rFonts w:ascii="Verdana" w:hAnsi="Verdana"/>
      <w:sz w:val="18"/>
    </w:rPr>
  </w:style>
  <w:style w:type="character" w:styleId="PageNumber">
    <w:name w:val="page number"/>
    <w:basedOn w:val="DefaultParagraphFont"/>
    <w:uiPriority w:val="99"/>
    <w:semiHidden/>
    <w:unhideWhenUsed/>
    <w:rsid w:val="00547B5F"/>
  </w:style>
  <w:style w:type="character" w:styleId="PlaceholderText">
    <w:name w:val="Placeholder Text"/>
    <w:basedOn w:val="DefaultParagraphFont"/>
    <w:uiPriority w:val="99"/>
    <w:semiHidden/>
    <w:rsid w:val="00547B5F"/>
    <w:rPr>
      <w:color w:val="808080"/>
    </w:rPr>
  </w:style>
  <w:style w:type="paragraph" w:styleId="PlainText">
    <w:name w:val="Plain Text"/>
    <w:basedOn w:val="Normal"/>
    <w:link w:val="PlainTextChar"/>
    <w:uiPriority w:val="99"/>
    <w:unhideWhenUsed/>
    <w:rsid w:val="00547B5F"/>
    <w:rPr>
      <w:rFonts w:ascii="Consolas" w:hAnsi="Consolas" w:cs="Consolas"/>
      <w:sz w:val="21"/>
      <w:szCs w:val="21"/>
    </w:rPr>
  </w:style>
  <w:style w:type="character" w:customStyle="1" w:styleId="PlainTextChar">
    <w:name w:val="Plain Text Char"/>
    <w:basedOn w:val="DefaultParagraphFont"/>
    <w:link w:val="PlainText"/>
    <w:uiPriority w:val="99"/>
    <w:semiHidden/>
    <w:rsid w:val="00547B5F"/>
    <w:rPr>
      <w:rFonts w:ascii="Consolas" w:hAnsi="Consolas" w:cs="Consolas"/>
      <w:sz w:val="21"/>
      <w:szCs w:val="21"/>
    </w:rPr>
  </w:style>
  <w:style w:type="paragraph" w:styleId="Quote">
    <w:name w:val="Quote"/>
    <w:basedOn w:val="Normal"/>
    <w:next w:val="Normal"/>
    <w:link w:val="QuoteChar"/>
    <w:uiPriority w:val="59"/>
    <w:semiHidden/>
    <w:qFormat/>
    <w:rsid w:val="00547B5F"/>
    <w:rPr>
      <w:i/>
      <w:iCs/>
      <w:color w:val="000000" w:themeColor="text1"/>
    </w:rPr>
  </w:style>
  <w:style w:type="character" w:customStyle="1" w:styleId="QuoteChar">
    <w:name w:val="Quote Char"/>
    <w:basedOn w:val="DefaultParagraphFont"/>
    <w:link w:val="Quote"/>
    <w:uiPriority w:val="99"/>
    <w:semiHidden/>
    <w:rsid w:val="00547B5F"/>
    <w:rPr>
      <w:rFonts w:ascii="Verdana" w:hAnsi="Verdana"/>
      <w:i/>
      <w:iCs/>
      <w:color w:val="000000" w:themeColor="text1"/>
      <w:sz w:val="18"/>
    </w:rPr>
  </w:style>
  <w:style w:type="paragraph" w:styleId="Salutation">
    <w:name w:val="Salutation"/>
    <w:basedOn w:val="Normal"/>
    <w:next w:val="Normal"/>
    <w:link w:val="SalutationChar"/>
    <w:uiPriority w:val="99"/>
    <w:semiHidden/>
    <w:unhideWhenUsed/>
    <w:rsid w:val="00547B5F"/>
  </w:style>
  <w:style w:type="character" w:customStyle="1" w:styleId="SalutationChar">
    <w:name w:val="Salutation Char"/>
    <w:basedOn w:val="DefaultParagraphFont"/>
    <w:link w:val="Salutation"/>
    <w:uiPriority w:val="99"/>
    <w:semiHidden/>
    <w:rsid w:val="00547B5F"/>
    <w:rPr>
      <w:rFonts w:ascii="Verdana" w:hAnsi="Verdana"/>
      <w:sz w:val="18"/>
    </w:rPr>
  </w:style>
  <w:style w:type="paragraph" w:styleId="Signature">
    <w:name w:val="Signature"/>
    <w:basedOn w:val="Normal"/>
    <w:link w:val="SignatureChar"/>
    <w:uiPriority w:val="99"/>
    <w:semiHidden/>
    <w:unhideWhenUsed/>
    <w:rsid w:val="00547B5F"/>
    <w:pPr>
      <w:ind w:left="4252"/>
    </w:pPr>
  </w:style>
  <w:style w:type="character" w:customStyle="1" w:styleId="SignatureChar">
    <w:name w:val="Signature Char"/>
    <w:basedOn w:val="DefaultParagraphFont"/>
    <w:link w:val="Signature"/>
    <w:uiPriority w:val="99"/>
    <w:semiHidden/>
    <w:rsid w:val="00547B5F"/>
    <w:rPr>
      <w:rFonts w:ascii="Verdana" w:hAnsi="Verdana"/>
      <w:sz w:val="18"/>
    </w:rPr>
  </w:style>
  <w:style w:type="character" w:styleId="Strong">
    <w:name w:val="Strong"/>
    <w:basedOn w:val="DefaultParagraphFont"/>
    <w:uiPriority w:val="99"/>
    <w:semiHidden/>
    <w:qFormat/>
    <w:rsid w:val="00547B5F"/>
    <w:rPr>
      <w:b/>
      <w:bCs/>
    </w:rPr>
  </w:style>
  <w:style w:type="character" w:styleId="SubtleEmphasis">
    <w:name w:val="Subtle Emphasis"/>
    <w:basedOn w:val="DefaultParagraphFont"/>
    <w:uiPriority w:val="99"/>
    <w:semiHidden/>
    <w:qFormat/>
    <w:rsid w:val="00547B5F"/>
    <w:rPr>
      <w:i/>
      <w:iCs/>
      <w:color w:val="808080" w:themeColor="text1" w:themeTint="7F"/>
    </w:rPr>
  </w:style>
  <w:style w:type="character" w:styleId="SubtleReference">
    <w:name w:val="Subtle Reference"/>
    <w:basedOn w:val="DefaultParagraphFont"/>
    <w:uiPriority w:val="99"/>
    <w:semiHidden/>
    <w:qFormat/>
    <w:rsid w:val="00547B5F"/>
    <w:rPr>
      <w:smallCaps/>
      <w:color w:val="C0504D" w:themeColor="accent2"/>
      <w:u w:val="single"/>
    </w:rPr>
  </w:style>
  <w:style w:type="paragraph" w:styleId="TOAHeading">
    <w:name w:val="toa heading"/>
    <w:basedOn w:val="Normal"/>
    <w:next w:val="Normal"/>
    <w:uiPriority w:val="39"/>
    <w:unhideWhenUsed/>
    <w:rsid w:val="00547B5F"/>
    <w:pPr>
      <w:spacing w:before="120"/>
    </w:pPr>
    <w:rPr>
      <w:rFonts w:asciiTheme="majorHAnsi" w:eastAsiaTheme="majorEastAsia" w:hAnsiTheme="majorHAnsi" w:cstheme="majorBidi"/>
      <w:b/>
      <w:bCs/>
      <w:sz w:val="24"/>
      <w:szCs w:val="24"/>
    </w:rPr>
  </w:style>
  <w:style w:type="paragraph" w:customStyle="1" w:styleId="TitleDate">
    <w:name w:val="Title Date"/>
    <w:basedOn w:val="Normal"/>
    <w:next w:val="Normal"/>
    <w:uiPriority w:val="5"/>
    <w:qFormat/>
    <w:rsid w:val="00ED1D47"/>
    <w:pPr>
      <w:spacing w:after="240"/>
      <w:jc w:val="center"/>
    </w:pPr>
    <w:rPr>
      <w:rFonts w:eastAsia="Calibri" w:cs="Times New Roman"/>
      <w:color w:val="006283"/>
    </w:rPr>
  </w:style>
  <w:style w:type="character" w:customStyle="1" w:styleId="UnresolvedMention1">
    <w:name w:val="Unresolved Mention1"/>
    <w:basedOn w:val="DefaultParagraphFont"/>
    <w:uiPriority w:val="99"/>
    <w:semiHidden/>
    <w:unhideWhenUsed/>
    <w:rsid w:val="00EC74B2"/>
    <w:rPr>
      <w:color w:val="605E5C"/>
      <w:shd w:val="clear" w:color="auto" w:fill="E1DFDD"/>
    </w:rPr>
  </w:style>
  <w:style w:type="paragraph" w:styleId="Revision">
    <w:name w:val="Revision"/>
    <w:hidden/>
    <w:uiPriority w:val="99"/>
    <w:semiHidden/>
    <w:rsid w:val="00B41614"/>
    <w:pPr>
      <w:spacing w:after="0" w:line="240" w:lineRule="auto"/>
    </w:pPr>
    <w:rPr>
      <w:rFonts w:ascii="Verdana" w:hAnsi="Verdana"/>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gazette.gc.ca/rp-pr/p2/2020/2020-09-02/html/sor-dors177-eng.htm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gazette.gc.ca/rp-pr/p2/2020/2020-09-02/pdf/g2-15418.pdf" TargetMode="External"/><Relationship Id="rId4" Type="http://schemas.openxmlformats.org/officeDocument/2006/relationships/settings" Target="settings.xml"/><Relationship Id="rId9" Type="http://schemas.openxmlformats.org/officeDocument/2006/relationships/hyperlink" Target="http://www.gazette.gc.ca/rp-pr/p2/2020/2020-09-02/html/sor-dors177-fra.html"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veram\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4BC03E-4B22-47DF-B3D3-61256894B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WTODOCE2012.dotx</Template>
  <TotalTime>0</TotalTime>
  <Pages>2</Pages>
  <Words>358</Words>
  <Characters>2041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cp:lastPrinted>2019-10-23T07:32:00Z</cp:lastPrinted>
  <dcterms:created xsi:type="dcterms:W3CDTF">2020-09-25T06:54:00Z</dcterms:created>
  <dcterms:modified xsi:type="dcterms:W3CDTF">2020-09-25T09:39:00Z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JOB/TBT/344</vt:lpwstr>
  </property>
  <property fmtid="{D5CDD505-2E9C-101B-9397-08002B2CF9AE}" pid="3" name="TitusGUID">
    <vt:lpwstr>09b73530-7f7e-49ec-9d18-3a390d5d4374</vt:lpwstr>
  </property>
  <property fmtid="{D5CDD505-2E9C-101B-9397-08002B2CF9AE}" pid="4" name="WTOCLASSIFICATION">
    <vt:lpwstr>WTO OFFICIAL</vt:lpwstr>
  </property>
</Properties>
</file>