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A58D0" w:rsidP="002F6A28">
      <w:pPr>
        <w:pStyle w:val="Titre"/>
        <w:rPr>
          <w:caps w:val="0"/>
          <w:kern w:val="0"/>
        </w:rPr>
      </w:pPr>
      <w:r w:rsidRPr="002F6A28">
        <w:rPr>
          <w:caps w:val="0"/>
          <w:kern w:val="0"/>
        </w:rPr>
        <w:t>NOTIFICATION</w:t>
      </w:r>
    </w:p>
    <w:p w:rsidR="009239F7" w:rsidRPr="002F6A28" w:rsidRDefault="009A58D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D4982" w:rsidTr="0069259F">
        <w:tc>
          <w:tcPr>
            <w:tcW w:w="713" w:type="dxa"/>
            <w:tcBorders>
              <w:bottom w:val="single" w:sz="6" w:space="0" w:color="auto"/>
            </w:tcBorders>
            <w:shd w:val="clear" w:color="auto" w:fill="auto"/>
          </w:tcPr>
          <w:p w:rsidR="00F85C99" w:rsidRPr="002F6A28" w:rsidRDefault="009A58D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A58D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9A58D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A58D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9A58D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A58D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A58D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Squatting pans; Ceramic sinks, wash basins, wash basin pedestals, baths, bidets, water closet pans, flushing cisterns, urinals and similar sanitary fixtures (HS 6910); Sanitary installations (ICS 91.140.70)</w:t>
            </w:r>
            <w:bookmarkStart w:id="20" w:name="sps3a"/>
            <w:bookmarkEnd w:id="20"/>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A58D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Minimum Allowable Values of Water Efficiency and Water Efficiency Grades for Squatting Pans (12 page(s), in Chinese)</w:t>
            </w:r>
            <w:bookmarkStart w:id="22" w:name="sps5a"/>
            <w:bookmarkStart w:id="23" w:name="sps5c"/>
            <w:bookmarkStart w:id="24" w:name="sps5b"/>
            <w:bookmarkEnd w:id="22"/>
            <w:bookmarkEnd w:id="23"/>
            <w:bookmarkEnd w:id="24"/>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E448B" w:rsidRPr="00C379C8" w:rsidRDefault="009A58D0" w:rsidP="00FE2B25">
            <w:pPr>
              <w:spacing w:before="120" w:after="120"/>
            </w:pPr>
            <w:bookmarkStart w:id="25" w:name="X_TBT_Reg_6A"/>
            <w:r w:rsidRPr="002F6A28">
              <w:rPr>
                <w:b/>
              </w:rPr>
              <w:t>Description of content</w:t>
            </w:r>
            <w:bookmarkEnd w:id="25"/>
            <w:r w:rsidRPr="002F6A28">
              <w:rPr>
                <w:b/>
              </w:rPr>
              <w:t>:</w:t>
            </w:r>
            <w:r w:rsidRPr="00C379C8">
              <w:t xml:space="preserve"> This standard stipulates the water efficiency limit value, water saving evaluation value, water efficiency grade, flushing function requirements and test method of squatting pans. This standard is applicable to the evaluation of water efficiency of squatting pans installed in cold water supply pipelines in buildings under the condition that the static pressure of water supply is less than 0.6 MPa. </w:t>
            </w:r>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A58D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A58D0"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BD4982" w:rsidTr="00AE6CC8">
        <w:trPr>
          <w:cantSplit/>
        </w:trPr>
        <w:tc>
          <w:tcPr>
            <w:tcW w:w="713" w:type="dxa"/>
            <w:tcBorders>
              <w:top w:val="single" w:sz="6" w:space="0" w:color="auto"/>
              <w:bottom w:val="single" w:sz="6" w:space="0" w:color="auto"/>
            </w:tcBorders>
            <w:shd w:val="clear" w:color="auto" w:fill="auto"/>
          </w:tcPr>
          <w:p w:rsidR="00EE3A11" w:rsidRPr="002F6A28" w:rsidRDefault="009A58D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A58D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A58D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BD4982" w:rsidTr="0069259F">
        <w:tc>
          <w:tcPr>
            <w:tcW w:w="713" w:type="dxa"/>
            <w:tcBorders>
              <w:top w:val="single" w:sz="6" w:space="0" w:color="auto"/>
              <w:bottom w:val="single" w:sz="6" w:space="0" w:color="auto"/>
            </w:tcBorders>
            <w:shd w:val="clear" w:color="auto" w:fill="auto"/>
          </w:tcPr>
          <w:p w:rsidR="00F85C99" w:rsidRPr="002F6A28" w:rsidRDefault="009A58D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A58D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BD4982" w:rsidTr="0069259F">
        <w:tc>
          <w:tcPr>
            <w:tcW w:w="713" w:type="dxa"/>
            <w:tcBorders>
              <w:top w:val="single" w:sz="6" w:space="0" w:color="auto"/>
            </w:tcBorders>
            <w:shd w:val="clear" w:color="auto" w:fill="auto"/>
          </w:tcPr>
          <w:p w:rsidR="00F85C99" w:rsidRPr="002F6A28" w:rsidRDefault="009A58D0" w:rsidP="009A58D0">
            <w:pPr>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A58D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A5EA9" w:rsidRPr="002F6A28" w:rsidRDefault="009A58D0" w:rsidP="00B16145">
            <w:pPr>
              <w:keepNext/>
              <w:keepLines/>
              <w:spacing w:before="120" w:after="120"/>
              <w:jc w:val="left"/>
            </w:pPr>
            <w:r w:rsidRPr="002F6A28">
              <w:t>WTO/TBT National Notification and Enquiry Center of the People's Republic of China</w:t>
            </w:r>
            <w:r w:rsidRPr="002F6A28">
              <w:br/>
              <w:t>Tel: +86 10 57954630/57954627</w:t>
            </w:r>
            <w:r w:rsidRPr="002F6A28">
              <w:br/>
              <w:t xml:space="preserve">Email: </w:t>
            </w:r>
            <w:hyperlink r:id="rId7" w:history="1">
              <w:r w:rsidRPr="002F6A28">
                <w:rPr>
                  <w:color w:val="0000FF"/>
                  <w:u w:val="single"/>
                </w:rPr>
                <w:t>tbt@customs.gov.cn</w:t>
              </w:r>
            </w:hyperlink>
          </w:p>
          <w:p w:rsidR="00CA5EA9" w:rsidRPr="002F6A28" w:rsidRDefault="006574B0" w:rsidP="00B16145">
            <w:pPr>
              <w:keepNext/>
              <w:keepLines/>
              <w:spacing w:before="120" w:after="120"/>
            </w:pPr>
            <w:hyperlink r:id="rId8" w:history="1">
              <w:r w:rsidR="009A58D0" w:rsidRPr="002F6A28">
                <w:rPr>
                  <w:color w:val="0000FF"/>
                  <w:u w:val="single"/>
                </w:rPr>
                <w:t>https://members.wto.org/crnattachments/2019/TBT/CHN/19_5314_00_x.pdf</w:t>
              </w:r>
            </w:hyperlink>
            <w:bookmarkEnd w:id="40"/>
          </w:p>
        </w:tc>
      </w:tr>
    </w:tbl>
    <w:p w:rsidR="00EE3A11" w:rsidRPr="002F6A28" w:rsidRDefault="00EE3A11" w:rsidP="002F6A28"/>
    <w:sectPr w:rsidR="00EE3A11" w:rsidRPr="002F6A28" w:rsidSect="009A58D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56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8CA" w:rsidRDefault="009A58D0">
      <w:r>
        <w:separator/>
      </w:r>
    </w:p>
  </w:endnote>
  <w:endnote w:type="continuationSeparator" w:id="0">
    <w:p w:rsidR="005D08CA" w:rsidRDefault="009A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58D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58D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A58D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8CA" w:rsidRDefault="009A58D0">
      <w:r>
        <w:separator/>
      </w:r>
    </w:p>
  </w:footnote>
  <w:footnote w:type="continuationSeparator" w:id="0">
    <w:p w:rsidR="005D08CA" w:rsidRDefault="009A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58D0"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A58D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A58D0" w:rsidP="009239F7">
    <w:pPr>
      <w:pStyle w:val="En-tte"/>
      <w:pBdr>
        <w:bottom w:val="single" w:sz="4" w:space="1" w:color="auto"/>
      </w:pBdr>
      <w:tabs>
        <w:tab w:val="clear" w:pos="4513"/>
        <w:tab w:val="clear" w:pos="9027"/>
      </w:tabs>
      <w:jc w:val="center"/>
    </w:pPr>
    <w:bookmarkStart w:id="41" w:name="spsSymbolHeader"/>
    <w:r w:rsidRPr="002F6A28">
      <w:t>G/TBT/N/CHN/1353</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9A58D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498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D4982" w:rsidTr="008612A9">
      <w:trPr>
        <w:trHeight w:val="213"/>
        <w:jc w:val="center"/>
      </w:trPr>
      <w:tc>
        <w:tcPr>
          <w:tcW w:w="3794" w:type="dxa"/>
          <w:vMerge w:val="restart"/>
          <w:shd w:val="clear" w:color="auto" w:fill="FFFFFF"/>
          <w:tcMar>
            <w:left w:w="0" w:type="dxa"/>
            <w:right w:w="0" w:type="dxa"/>
          </w:tcMar>
        </w:tcPr>
        <w:p w:rsidR="00ED54E0" w:rsidRPr="009239F7" w:rsidRDefault="006574B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D498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A58D0" w:rsidP="00B801E9">
          <w:pPr>
            <w:jc w:val="right"/>
            <w:rPr>
              <w:b/>
              <w:szCs w:val="16"/>
            </w:rPr>
          </w:pPr>
          <w:bookmarkStart w:id="43" w:name="bmkSymbols"/>
          <w:r w:rsidRPr="002F6A28">
            <w:rPr>
              <w:b/>
              <w:szCs w:val="16"/>
            </w:rPr>
            <w:t>G/TBT/N/CHN/1353</w:t>
          </w:r>
          <w:bookmarkEnd w:id="43"/>
        </w:p>
      </w:tc>
    </w:tr>
    <w:tr w:rsidR="00BD498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A58D0" w:rsidP="00B801E9">
          <w:pPr>
            <w:jc w:val="right"/>
            <w:rPr>
              <w:szCs w:val="16"/>
            </w:rPr>
          </w:pPr>
          <w:bookmarkStart w:id="44" w:name="spsDateDistribution"/>
          <w:bookmarkStart w:id="45" w:name="bmkDate"/>
          <w:bookmarkEnd w:id="44"/>
          <w:bookmarkEnd w:id="45"/>
          <w:r>
            <w:rPr>
              <w:szCs w:val="16"/>
            </w:rPr>
            <w:t>30 September 2019</w:t>
          </w:r>
        </w:p>
      </w:tc>
    </w:tr>
    <w:tr w:rsidR="00BD498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58D0"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6574B0">
            <w:rPr>
              <w:color w:val="FF0000"/>
              <w:szCs w:val="16"/>
            </w:rPr>
            <w:t>6279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A58D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D498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A58D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A58D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F67442">
      <w:start w:val="1"/>
      <w:numFmt w:val="decimal"/>
      <w:pStyle w:val="SummaryText"/>
      <w:lvlText w:val="%1."/>
      <w:lvlJc w:val="left"/>
      <w:pPr>
        <w:ind w:left="360" w:hanging="360"/>
      </w:pPr>
    </w:lvl>
    <w:lvl w:ilvl="1" w:tplc="7AE667A0" w:tentative="1">
      <w:start w:val="1"/>
      <w:numFmt w:val="lowerLetter"/>
      <w:lvlText w:val="%2."/>
      <w:lvlJc w:val="left"/>
      <w:pPr>
        <w:ind w:left="1080" w:hanging="360"/>
      </w:pPr>
    </w:lvl>
    <w:lvl w:ilvl="2" w:tplc="D6B69880" w:tentative="1">
      <w:start w:val="1"/>
      <w:numFmt w:val="lowerRoman"/>
      <w:lvlText w:val="%3."/>
      <w:lvlJc w:val="right"/>
      <w:pPr>
        <w:ind w:left="1800" w:hanging="180"/>
      </w:pPr>
    </w:lvl>
    <w:lvl w:ilvl="3" w:tplc="E0C4436C" w:tentative="1">
      <w:start w:val="1"/>
      <w:numFmt w:val="decimal"/>
      <w:lvlText w:val="%4."/>
      <w:lvlJc w:val="left"/>
      <w:pPr>
        <w:ind w:left="2520" w:hanging="360"/>
      </w:pPr>
    </w:lvl>
    <w:lvl w:ilvl="4" w:tplc="D312EF78" w:tentative="1">
      <w:start w:val="1"/>
      <w:numFmt w:val="lowerLetter"/>
      <w:lvlText w:val="%5."/>
      <w:lvlJc w:val="left"/>
      <w:pPr>
        <w:ind w:left="3240" w:hanging="360"/>
      </w:pPr>
    </w:lvl>
    <w:lvl w:ilvl="5" w:tplc="6940125C" w:tentative="1">
      <w:start w:val="1"/>
      <w:numFmt w:val="lowerRoman"/>
      <w:lvlText w:val="%6."/>
      <w:lvlJc w:val="right"/>
      <w:pPr>
        <w:ind w:left="3960" w:hanging="180"/>
      </w:pPr>
    </w:lvl>
    <w:lvl w:ilvl="6" w:tplc="CB4A7D90" w:tentative="1">
      <w:start w:val="1"/>
      <w:numFmt w:val="decimal"/>
      <w:lvlText w:val="%7."/>
      <w:lvlJc w:val="left"/>
      <w:pPr>
        <w:ind w:left="4680" w:hanging="360"/>
      </w:pPr>
    </w:lvl>
    <w:lvl w:ilvl="7" w:tplc="80745A34" w:tentative="1">
      <w:start w:val="1"/>
      <w:numFmt w:val="lowerLetter"/>
      <w:lvlText w:val="%8."/>
      <w:lvlJc w:val="left"/>
      <w:pPr>
        <w:ind w:left="5400" w:hanging="360"/>
      </w:pPr>
    </w:lvl>
    <w:lvl w:ilvl="8" w:tplc="102479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08CA"/>
    <w:rsid w:val="005D5981"/>
    <w:rsid w:val="005F30CB"/>
    <w:rsid w:val="005F6444"/>
    <w:rsid w:val="00612644"/>
    <w:rsid w:val="00623F9F"/>
    <w:rsid w:val="00643C1F"/>
    <w:rsid w:val="00655881"/>
    <w:rsid w:val="006574B0"/>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58D0"/>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4982"/>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5EA9"/>
    <w:rsid w:val="00CB4942"/>
    <w:rsid w:val="00CC0FAD"/>
    <w:rsid w:val="00CC3256"/>
    <w:rsid w:val="00CD7D97"/>
    <w:rsid w:val="00CE3EE6"/>
    <w:rsid w:val="00CE4BA1"/>
    <w:rsid w:val="00D000C7"/>
    <w:rsid w:val="00D52A9D"/>
    <w:rsid w:val="00D55AAD"/>
    <w:rsid w:val="00D643C4"/>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2B25"/>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18D83"/>
  <w15:docId w15:val="{C2CB0964-B422-4CCD-B042-1FBD125D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1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2019-09-30T07:36:00Z</dcterms:created>
  <dcterms:modified xsi:type="dcterms:W3CDTF">2019-09-30T09:34:00Z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