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257B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257B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C3938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9257B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C393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 (</w:t>
            </w:r>
            <w:proofErr w:type="spellStart"/>
            <w:r w:rsidRPr="002F6A28">
              <w:t>KEBS</w:t>
            </w:r>
            <w:proofErr w:type="spellEnd"/>
            <w:r w:rsidRPr="002F6A28">
              <w:t>)</w:t>
            </w:r>
            <w:bookmarkEnd w:id="5"/>
          </w:p>
          <w:p w:rsidR="00F85C99" w:rsidRPr="002F6A28" w:rsidRDefault="009257B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5E0A7B" w:rsidRPr="002F6A28" w:rsidRDefault="009257B9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5C393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257B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C393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Paper and board (ICS 85.060)</w:t>
            </w:r>
            <w:bookmarkStart w:id="20" w:name="sps3a"/>
            <w:bookmarkEnd w:id="20"/>
          </w:p>
        </w:tc>
      </w:tr>
      <w:tr w:rsidR="005C393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DKS 2891:2019 Grease proof/Grease resistance, paper in direct contact with food containing grease and oil—Specification (9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C393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Kenya Standard specifies the requirements and methods of sampling and test for Grease proof/grease resistant in direct contact with greasy and oily food.</w:t>
            </w:r>
          </w:p>
        </w:tc>
      </w:tr>
      <w:tr w:rsidR="005C393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5C393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257B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E0A7B" w:rsidRPr="002F6A28" w:rsidRDefault="009257B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662, Specification for grease proof paper</w:t>
            </w:r>
          </w:p>
        </w:tc>
      </w:tr>
      <w:tr w:rsidR="005C3938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257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257B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March 2020</w:t>
            </w:r>
            <w:bookmarkEnd w:id="31"/>
          </w:p>
          <w:p w:rsidR="00EE3A11" w:rsidRPr="002F6A28" w:rsidRDefault="009257B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Upon declaration as mandatory by the relevant Cabinet Secretary </w:t>
            </w:r>
            <w:bookmarkEnd w:id="34"/>
          </w:p>
        </w:tc>
      </w:tr>
      <w:tr w:rsidR="005C393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57B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26 November 2019</w:t>
            </w:r>
            <w:bookmarkStart w:id="36" w:name="sps12a"/>
            <w:bookmarkEnd w:id="36"/>
          </w:p>
        </w:tc>
      </w:tr>
      <w:tr w:rsidR="005C393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257B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257B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5E0A7B" w:rsidRPr="002F6A28" w:rsidRDefault="009257B9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>E-mail: mailto: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5E0A7B" w:rsidRPr="002F6A28" w:rsidRDefault="00C15985" w:rsidP="00B16145">
            <w:pPr>
              <w:keepNext/>
              <w:keepLines/>
              <w:spacing w:before="120" w:after="120"/>
            </w:pPr>
            <w:hyperlink r:id="rId11" w:history="1">
              <w:r w:rsidR="009257B9" w:rsidRPr="002F6A28">
                <w:rPr>
                  <w:color w:val="0000FF"/>
                  <w:u w:val="single"/>
                </w:rPr>
                <w:t>https://members.wto.org/crnattachments/2019/TBT/KEN/19_5419_00_e.pdf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BF8" w:rsidRDefault="009257B9">
      <w:r>
        <w:separator/>
      </w:r>
    </w:p>
  </w:endnote>
  <w:endnote w:type="continuationSeparator" w:id="0">
    <w:p w:rsidR="00384BF8" w:rsidRDefault="0092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257B9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257B9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257B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BF8" w:rsidRDefault="009257B9">
      <w:r>
        <w:separator/>
      </w:r>
    </w:p>
  </w:footnote>
  <w:footnote w:type="continuationSeparator" w:id="0">
    <w:p w:rsidR="00384BF8" w:rsidRDefault="0092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257B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257B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257B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G/TBT/N/KEN/901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257B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3938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C3938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257B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42063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C3938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257B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G/TBT/N/KEN/901</w:t>
          </w:r>
          <w:bookmarkEnd w:id="43"/>
        </w:p>
      </w:tc>
    </w:tr>
    <w:tr w:rsidR="005C3938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257B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 October 2019</w:t>
          </w:r>
        </w:p>
      </w:tc>
    </w:tr>
    <w:tr w:rsidR="005C3938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257B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C15985">
            <w:rPr>
              <w:color w:val="FF0000"/>
              <w:szCs w:val="16"/>
            </w:rPr>
            <w:t>6367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257B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C3938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257B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257B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2E81E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4E7B96" w:tentative="1">
      <w:start w:val="1"/>
      <w:numFmt w:val="lowerLetter"/>
      <w:lvlText w:val="%2."/>
      <w:lvlJc w:val="left"/>
      <w:pPr>
        <w:ind w:left="1080" w:hanging="360"/>
      </w:pPr>
    </w:lvl>
    <w:lvl w:ilvl="2" w:tplc="8E3CFB0E" w:tentative="1">
      <w:start w:val="1"/>
      <w:numFmt w:val="lowerRoman"/>
      <w:lvlText w:val="%3."/>
      <w:lvlJc w:val="right"/>
      <w:pPr>
        <w:ind w:left="1800" w:hanging="180"/>
      </w:pPr>
    </w:lvl>
    <w:lvl w:ilvl="3" w:tplc="1302BA90" w:tentative="1">
      <w:start w:val="1"/>
      <w:numFmt w:val="decimal"/>
      <w:lvlText w:val="%4."/>
      <w:lvlJc w:val="left"/>
      <w:pPr>
        <w:ind w:left="2520" w:hanging="360"/>
      </w:pPr>
    </w:lvl>
    <w:lvl w:ilvl="4" w:tplc="DDD0322A" w:tentative="1">
      <w:start w:val="1"/>
      <w:numFmt w:val="lowerLetter"/>
      <w:lvlText w:val="%5."/>
      <w:lvlJc w:val="left"/>
      <w:pPr>
        <w:ind w:left="3240" w:hanging="360"/>
      </w:pPr>
    </w:lvl>
    <w:lvl w:ilvl="5" w:tplc="FA50726C" w:tentative="1">
      <w:start w:val="1"/>
      <w:numFmt w:val="lowerRoman"/>
      <w:lvlText w:val="%6."/>
      <w:lvlJc w:val="right"/>
      <w:pPr>
        <w:ind w:left="3960" w:hanging="180"/>
      </w:pPr>
    </w:lvl>
    <w:lvl w:ilvl="6" w:tplc="1BC6C232" w:tentative="1">
      <w:start w:val="1"/>
      <w:numFmt w:val="decimal"/>
      <w:lvlText w:val="%7."/>
      <w:lvlJc w:val="left"/>
      <w:pPr>
        <w:ind w:left="4680" w:hanging="360"/>
      </w:pPr>
    </w:lvl>
    <w:lvl w:ilvl="7" w:tplc="A8205546" w:tentative="1">
      <w:start w:val="1"/>
      <w:numFmt w:val="lowerLetter"/>
      <w:lvlText w:val="%8."/>
      <w:lvlJc w:val="left"/>
      <w:pPr>
        <w:ind w:left="5400" w:hanging="360"/>
      </w:pPr>
    </w:lvl>
    <w:lvl w:ilvl="8" w:tplc="E806C3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E2E49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D02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846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9C2A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52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B82A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A26B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F025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089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2AC2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84BF8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3938"/>
    <w:rsid w:val="005C5BA4"/>
    <w:rsid w:val="005D5981"/>
    <w:rsid w:val="005E0A7B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57B9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5985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FB8BE"/>
  <w15:docId w15:val="{0C05029D-DF38-4D79-9441-4E8BD66B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EN/19_5419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2019-10-02T13:28:00Z</dcterms:created>
  <dcterms:modified xsi:type="dcterms:W3CDTF">2019-10-02T13:43:00Z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