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D85B63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D85B63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D85B63" w:rsidP="00446FAB">
      <w:r>
        <w:t xml:space="preserve">The following communication, dated 5 June 2020, is being circulated at the request of the delegation of the </w:t>
      </w:r>
      <w:r>
        <w:rPr>
          <w:u w:val="single"/>
        </w:rPr>
        <w:t>Republic of Korea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D85B63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530AE" w:rsidRPr="00446FAB" w:rsidRDefault="00D85B63" w:rsidP="00BF6671">
      <w:pPr>
        <w:spacing w:after="120"/>
        <w:jc w:val="left"/>
      </w:pPr>
      <w:r w:rsidRPr="00446FAB">
        <w:t xml:space="preserve">TITLE: </w:t>
      </w:r>
    </w:p>
    <w:p w:rsidR="009530AE" w:rsidRPr="00446FAB" w:rsidRDefault="00D85B63" w:rsidP="00DE1539">
      <w:pPr>
        <w:numPr>
          <w:ilvl w:val="0"/>
          <w:numId w:val="18"/>
        </w:numPr>
        <w:spacing w:after="120"/>
      </w:pPr>
      <w:r w:rsidRPr="00446FAB">
        <w:t>Proposed amendment to the Enforcement Rule of the Electrical Appliances and Consumer Products Safety Control Act (3 pages, in Korean)</w:t>
      </w:r>
    </w:p>
    <w:p w:rsidR="009530AE" w:rsidRPr="00446FAB" w:rsidRDefault="00D85B63" w:rsidP="00DE1539">
      <w:pPr>
        <w:numPr>
          <w:ilvl w:val="0"/>
          <w:numId w:val="18"/>
        </w:numPr>
        <w:spacing w:after="120"/>
      </w:pPr>
      <w:r w:rsidRPr="00446FAB">
        <w:t>Proposed amendment to the KATS Notice of the Electrical Appliances and Consumer Products Safety Control (7 pages, in Korean)</w:t>
      </w:r>
    </w:p>
    <w:p w:rsidR="009530AE" w:rsidRPr="00446FAB" w:rsidRDefault="00D85B63" w:rsidP="00BF6671">
      <w:pPr>
        <w:spacing w:after="120"/>
        <w:jc w:val="left"/>
      </w:pPr>
      <w:r w:rsidRPr="00446FAB">
        <w:t>AGENCY:</w:t>
      </w:r>
    </w:p>
    <w:p w:rsidR="009530AE" w:rsidRPr="00446FAB" w:rsidRDefault="00D85B63" w:rsidP="00072886">
      <w:pPr>
        <w:spacing w:after="120"/>
        <w:jc w:val="left"/>
      </w:pPr>
      <w:r w:rsidRPr="00446FAB">
        <w:t>Korean Agency for Technology and Standards</w:t>
      </w:r>
      <w:r w:rsidRPr="00446FAB">
        <w:br/>
        <w:t>Electrical &amp; Telecommunications Product Safety Division</w:t>
      </w:r>
      <w:r w:rsidRPr="00446FAB">
        <w:br/>
        <w:t>Korean Agency for Technology and Standards</w:t>
      </w:r>
      <w:r w:rsidRPr="00446FAB">
        <w:br/>
        <w:t xml:space="preserve">93 Isu-ro, Maengdong-myeon, Eumseong-gun, Chungcheongbuk-do, 27737 </w:t>
      </w:r>
      <w:r w:rsidRPr="00446FAB">
        <w:br/>
        <w:t>Republic of Korea</w:t>
      </w:r>
      <w:r w:rsidRPr="00446FAB">
        <w:br/>
        <w:t>Tel: (+82) 43- 870-5447</w:t>
      </w:r>
      <w:r w:rsidRPr="00446FAB">
        <w:br/>
        <w:t>Fax: (+82) 43-870-5676</w:t>
      </w:r>
      <w:r w:rsidRPr="00446FAB">
        <w:br/>
        <w:t xml:space="preserve">Email: </w:t>
      </w:r>
      <w:hyperlink r:id="rId7" w:history="1">
        <w:hyperlink r:id="rId8" w:history="1">
          <w:r w:rsidRPr="00446FAB">
            <w:rPr>
              <w:color w:val="0000FF"/>
              <w:u w:val="single"/>
            </w:rPr>
            <w:t>psd0@korea.kr</w:t>
          </w:r>
        </w:hyperlink>
      </w:hyperlink>
    </w:p>
    <w:p w:rsidR="009530AE" w:rsidRPr="00446FAB" w:rsidRDefault="00D85B63" w:rsidP="00072886">
      <w:pPr>
        <w:spacing w:after="120"/>
      </w:pPr>
      <w:r w:rsidRPr="00446FAB">
        <w:t>ACTION: Notice</w:t>
      </w:r>
    </w:p>
    <w:p w:rsidR="009530AE" w:rsidRPr="00446FAB" w:rsidRDefault="00D85B63" w:rsidP="00072886">
      <w:pPr>
        <w:spacing w:after="120"/>
      </w:pPr>
      <w:r w:rsidRPr="00446FAB">
        <w:t>SUMMARY: To strengthen the effectiveness of safety management of PCS (Power Conversion System) for ESS (Energy Storage System), KATS changes the enforcement date for KC</w:t>
      </w:r>
      <w:r w:rsidR="00BF6671">
        <w:t> </w:t>
      </w:r>
      <w:r w:rsidRPr="00446FAB">
        <w:t>certification for PCS under 1MW from 1 December 2021 to 1 October 2020.</w:t>
      </w:r>
    </w:p>
    <w:p w:rsidR="009530AE" w:rsidRPr="00446FAB" w:rsidRDefault="00D85B63" w:rsidP="00BF6671">
      <w:pPr>
        <w:spacing w:after="120"/>
        <w:ind w:left="567"/>
      </w:pPr>
      <w:r w:rsidRPr="00446FAB">
        <w:t>1. Changing the enforcement date for KC certification for PCS under 1MW (1 December 2021</w:t>
      </w:r>
      <w:r>
        <w:t> </w:t>
      </w:r>
      <w:r w:rsidR="00BF6671" w:rsidRPr="00BF6671">
        <w:rPr>
          <w:rFonts w:ascii="Arial" w:hAnsi="Arial" w:cs="Arial"/>
        </w:rPr>
        <w:t>→</w:t>
      </w:r>
      <w:r w:rsidR="00BF6671">
        <w:rPr>
          <w:rFonts w:ascii="Arial" w:hAnsi="Arial" w:cs="Arial"/>
        </w:rPr>
        <w:t xml:space="preserve"> </w:t>
      </w:r>
      <w:r w:rsidRPr="00446FAB">
        <w:t>1 October 2020)</w:t>
      </w:r>
    </w:p>
    <w:p w:rsidR="009530AE" w:rsidRPr="00446FAB" w:rsidRDefault="00D85B63" w:rsidP="00BF6671">
      <w:pPr>
        <w:spacing w:after="120"/>
        <w:ind w:left="567"/>
      </w:pPr>
      <w:r w:rsidRPr="00446FAB">
        <w:t>2. Changing model classification method of PCS (</w:t>
      </w:r>
      <w:r w:rsidRPr="00BF6671">
        <w:t xml:space="preserve">Part </w:t>
      </w:r>
      <w:r w:rsidRPr="00BF6671">
        <w:rPr>
          <w:rFonts w:ascii="Arial" w:hAnsi="Arial" w:cs="Arial"/>
        </w:rPr>
        <w:t>→</w:t>
      </w:r>
      <w:r w:rsidRPr="00BF6671">
        <w:t xml:space="preserve"> DC</w:t>
      </w:r>
      <w:r w:rsidRPr="00446FAB">
        <w:t xml:space="preserve"> voltage and Rated capacity)</w:t>
      </w:r>
    </w:p>
    <w:p w:rsidR="009530AE" w:rsidRPr="00446FAB" w:rsidRDefault="00D85B63" w:rsidP="00072886">
      <w:pPr>
        <w:spacing w:after="120"/>
      </w:pPr>
      <w:r w:rsidRPr="00446FAB">
        <w:t>DATES: The Scope of a notified measure is partially amended so KATS considers opening a new comment period to 5 August 2020. Members may submit either electronic or written comments by 5 August 2020.</w:t>
      </w:r>
    </w:p>
    <w:p w:rsidR="00BF6671" w:rsidRPr="00BF6671" w:rsidRDefault="00D85B63" w:rsidP="00072886">
      <w:pPr>
        <w:spacing w:after="120"/>
        <w:rPr>
          <w:rStyle w:val="Hyperlink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"http://www.motie.go.kr/motie/ms/ll/legislative/bbs/bbsView.do?bbs_seq_n=62589&amp;bbs_cd_n=27¤tPage=1&amp;search_key_n=mgr_dept_nm_v&amp;cate_n=&amp;dept_v=&amp;search_val_v=%EC%A0%84%EA%B8%B0%ED%86%B5%EC%8B%A0%EC%A0%9C%ED%92%88%EC%95%88%EC%A0%84%EA%B3%BC" </w:instrText>
      </w:r>
      <w:r>
        <w:rPr>
          <w:color w:val="0000FF"/>
          <w:u w:val="single"/>
        </w:rPr>
        <w:fldChar w:fldCharType="separate"/>
      </w:r>
      <w:r w:rsidR="00DE1539" w:rsidRPr="00BF6671">
        <w:rPr>
          <w:rStyle w:val="Hyperlink"/>
        </w:rPr>
        <w:t>http://www.motie.go.kr/motie/ms/ll/legislative/bbs/bbsView.do?bbs_seq_n=62589&amp;bbs_cd_n=27¤tPage=1&amp;search_key_n=mgr_dept_nm_v&amp;cate_n=&amp;dept_v=&amp;search_val_v=%EC%A0%84%EA%B8%B0%ED%86%B5%EC%8B%A0%EC%A0%9C%ED%92%88%EC%95%88%EC%A0%84%EA%B3%BC</w:t>
      </w:r>
    </w:p>
    <w:p w:rsidR="00BF6671" w:rsidRDefault="00D85B63" w:rsidP="00072886">
      <w:pPr>
        <w:spacing w:after="120"/>
      </w:pPr>
      <w:r>
        <w:rPr>
          <w:color w:val="0000FF"/>
          <w:u w:val="single"/>
        </w:rPr>
        <w:fldChar w:fldCharType="end"/>
      </w:r>
      <w:hyperlink r:id="rId9" w:history="1">
        <w:r w:rsidRPr="004F7DA1">
          <w:rPr>
            <w:rStyle w:val="Hyperlink"/>
          </w:rPr>
          <w:t>https://members.wto.org/crnattachments/2020/TBT/KOR/20_3583_00_x.pdf</w:t>
        </w:r>
      </w:hyperlink>
      <w:r w:rsidR="00DE1539" w:rsidRPr="00446FAB">
        <w:t xml:space="preserve"> </w:t>
      </w:r>
    </w:p>
    <w:p w:rsidR="00985FA7" w:rsidRPr="00446FAB" w:rsidRDefault="0032489D" w:rsidP="00072886">
      <w:pPr>
        <w:spacing w:after="120"/>
      </w:pPr>
      <w:hyperlink r:id="rId10" w:history="1">
        <w:r w:rsidR="00D85B63" w:rsidRPr="004F7DA1">
          <w:rPr>
            <w:rStyle w:val="Hyperlink"/>
          </w:rPr>
          <w:t>https://members.wto.org/crnattachments/2020/TBT/KOR/20_3583_01_x.pdf</w:t>
        </w:r>
      </w:hyperlink>
      <w:bookmarkStart w:id="2" w:name="spsMeasureAddress"/>
      <w:bookmarkEnd w:id="2"/>
    </w:p>
    <w:p w:rsidR="00985FA7" w:rsidRPr="00446FAB" w:rsidRDefault="00D85B63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9B2" w:rsidRDefault="00D85B63">
      <w:r>
        <w:separator/>
      </w:r>
    </w:p>
  </w:endnote>
  <w:endnote w:type="continuationSeparator" w:id="0">
    <w:p w:rsidR="009729B2" w:rsidRDefault="00D8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D85B63" w:rsidP="00985FA7">
    <w:pPr>
      <w:pStyle w:val="Footer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D85B63" w:rsidP="00985FA7">
    <w:pPr>
      <w:pStyle w:val="Footer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D85B63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9B2" w:rsidRDefault="00D85B63">
      <w:r>
        <w:separator/>
      </w:r>
    </w:p>
  </w:footnote>
  <w:footnote w:type="continuationSeparator" w:id="0">
    <w:p w:rsidR="009729B2" w:rsidRDefault="00D8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D85B63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D85B63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D85B63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D85B63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4763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164763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32489D" w:rsidP="00180C12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164763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D85B63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G/TBT/N/KOR/834/Add.1</w:t>
          </w:r>
          <w:bookmarkEnd w:id="4"/>
        </w:p>
      </w:tc>
    </w:tr>
    <w:tr w:rsidR="00164763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D85B63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5 June 2020</w:t>
          </w:r>
        </w:p>
      </w:tc>
    </w:tr>
    <w:tr w:rsidR="00164763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D85B63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</w:t>
          </w:r>
          <w:r w:rsidR="0032489D">
            <w:rPr>
              <w:color w:val="FF0000"/>
              <w:szCs w:val="16"/>
            </w:rPr>
            <w:t>4039</w:t>
          </w:r>
          <w:bookmarkStart w:id="9" w:name="_GoBack"/>
          <w:bookmarkEnd w:id="9"/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D85B63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164763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D85B63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D85B63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44B106F"/>
    <w:multiLevelType w:val="hybridMultilevel"/>
    <w:tmpl w:val="117C3176"/>
    <w:lvl w:ilvl="0" w:tplc="1A2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AC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C0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A5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67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0D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8F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08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32B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4AB1"/>
    <w:multiLevelType w:val="multilevel"/>
    <w:tmpl w:val="7DA252D6"/>
    <w:numStyleLink w:val="LegalHeadings"/>
  </w:abstractNum>
  <w:abstractNum w:abstractNumId="13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6FCA5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A86F74" w:tentative="1">
      <w:start w:val="1"/>
      <w:numFmt w:val="lowerLetter"/>
      <w:lvlText w:val="%2."/>
      <w:lvlJc w:val="left"/>
      <w:pPr>
        <w:ind w:left="1080" w:hanging="360"/>
      </w:pPr>
    </w:lvl>
    <w:lvl w:ilvl="2" w:tplc="25300802" w:tentative="1">
      <w:start w:val="1"/>
      <w:numFmt w:val="lowerRoman"/>
      <w:lvlText w:val="%3."/>
      <w:lvlJc w:val="right"/>
      <w:pPr>
        <w:ind w:left="1800" w:hanging="180"/>
      </w:pPr>
    </w:lvl>
    <w:lvl w:ilvl="3" w:tplc="84BCA3B0" w:tentative="1">
      <w:start w:val="1"/>
      <w:numFmt w:val="decimal"/>
      <w:lvlText w:val="%4."/>
      <w:lvlJc w:val="left"/>
      <w:pPr>
        <w:ind w:left="2520" w:hanging="360"/>
      </w:pPr>
    </w:lvl>
    <w:lvl w:ilvl="4" w:tplc="048E3BE4" w:tentative="1">
      <w:start w:val="1"/>
      <w:numFmt w:val="lowerLetter"/>
      <w:lvlText w:val="%5."/>
      <w:lvlJc w:val="left"/>
      <w:pPr>
        <w:ind w:left="3240" w:hanging="360"/>
      </w:pPr>
    </w:lvl>
    <w:lvl w:ilvl="5" w:tplc="1E3EB13C" w:tentative="1">
      <w:start w:val="1"/>
      <w:numFmt w:val="lowerRoman"/>
      <w:lvlText w:val="%6."/>
      <w:lvlJc w:val="right"/>
      <w:pPr>
        <w:ind w:left="3960" w:hanging="180"/>
      </w:pPr>
    </w:lvl>
    <w:lvl w:ilvl="6" w:tplc="EC1686B0" w:tentative="1">
      <w:start w:val="1"/>
      <w:numFmt w:val="decimal"/>
      <w:lvlText w:val="%7."/>
      <w:lvlJc w:val="left"/>
      <w:pPr>
        <w:ind w:left="4680" w:hanging="360"/>
      </w:pPr>
    </w:lvl>
    <w:lvl w:ilvl="7" w:tplc="8CD8AC2A" w:tentative="1">
      <w:start w:val="1"/>
      <w:numFmt w:val="lowerLetter"/>
      <w:lvlText w:val="%8."/>
      <w:lvlJc w:val="left"/>
      <w:pPr>
        <w:ind w:left="5400" w:hanging="360"/>
      </w:pPr>
    </w:lvl>
    <w:lvl w:ilvl="8" w:tplc="47EA58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33B04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E0B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4017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7675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485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528C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9C90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D04F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1277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C"/>
    <w:multiLevelType w:val="hybridMultilevel"/>
    <w:tmpl w:val="63D526BC"/>
    <w:lvl w:ilvl="0" w:tplc="C8B68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64CC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C2C3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9E3E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A8A6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7E90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FC92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0C79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467D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07A1"/>
    <w:rsid w:val="0013337F"/>
    <w:rsid w:val="001408F6"/>
    <w:rsid w:val="0014215C"/>
    <w:rsid w:val="0015521E"/>
    <w:rsid w:val="00164763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2489D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4F7DA1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530AE"/>
    <w:rsid w:val="009722DD"/>
    <w:rsid w:val="009729B2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BF6671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85B63"/>
    <w:rsid w:val="00D9226C"/>
    <w:rsid w:val="00DA20BD"/>
    <w:rsid w:val="00DA582A"/>
    <w:rsid w:val="00DE1539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0B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BF6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0@korea.k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d0@korea.k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KOR/20_3583_01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KOR/20_3583_00_x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19</cp:revision>
  <dcterms:created xsi:type="dcterms:W3CDTF">2017-07-03T10:36:00Z</dcterms:created>
  <dcterms:modified xsi:type="dcterms:W3CDTF">2020-06-05T11:41:00Z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ac4f9b3f-3d1e-40e5-9088-eb842df712cb</vt:lpwstr>
  </property>
  <property fmtid="{D5CDD505-2E9C-101B-9397-08002B2CF9AE}" pid="4" name="WTOCLASSIFICATION">
    <vt:lpwstr>WTO OFFICIAL</vt:lpwstr>
  </property>
</Properties>
</file>