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9E4595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:rsidR="009239F7" w:rsidRPr="002F6A28" w:rsidRDefault="009E4595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047215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9E459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9E4595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Rwanda</w:t>
            </w:r>
            <w:bookmarkEnd w:id="2"/>
            <w:r w:rsidRPr="002F6A28">
              <w:t xml:space="preserve"> </w:t>
            </w:r>
          </w:p>
          <w:p w:rsidR="00F85C99" w:rsidRPr="002F6A28" w:rsidRDefault="009E4595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04721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E459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E4595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  <w:r w:rsidRPr="002F6A28">
              <w:t>Rwanda Standards Board (</w:t>
            </w:r>
            <w:proofErr w:type="spellStart"/>
            <w:r w:rsidRPr="002F6A28">
              <w:t>RSB</w:t>
            </w:r>
            <w:proofErr w:type="spellEnd"/>
            <w:r w:rsidRPr="002F6A28">
              <w:t>)</w:t>
            </w:r>
            <w:bookmarkEnd w:id="6"/>
          </w:p>
          <w:p w:rsidR="00F85C99" w:rsidRPr="002F6A28" w:rsidRDefault="009E4595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</w:p>
          <w:p w:rsidR="00274AC9" w:rsidRPr="002F6A28" w:rsidRDefault="009E4595" w:rsidP="00AA646C">
            <w:pPr>
              <w:spacing w:after="120"/>
              <w:jc w:val="left"/>
            </w:pPr>
            <w:r w:rsidRPr="002F6A28">
              <w:t>Rwanda Standards Board</w:t>
            </w:r>
            <w:r w:rsidRPr="002F6A28">
              <w:br/>
              <w:t xml:space="preserve">KK 15 Rd, 49 </w:t>
            </w:r>
            <w:r w:rsidRPr="002F6A28">
              <w:br/>
              <w:t>P.O.</w:t>
            </w:r>
            <w:r>
              <w:t xml:space="preserve"> </w:t>
            </w:r>
            <w:r w:rsidRPr="002F6A28">
              <w:t xml:space="preserve">BOX 7099, Kigali, Rwanda </w:t>
            </w:r>
            <w:r w:rsidRPr="002F6A28">
              <w:br/>
              <w:t>Tel: +250 788303492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info@rsb.gov.rw</w:t>
              </w:r>
            </w:hyperlink>
            <w:r w:rsidRPr="002F6A28">
              <w:t xml:space="preserve"> </w:t>
            </w:r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www.rsb.gov.rw</w:t>
              </w:r>
            </w:hyperlink>
            <w:bookmarkEnd w:id="8"/>
          </w:p>
        </w:tc>
      </w:tr>
      <w:tr w:rsidR="0004721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E459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9E4595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Start w:id="18" w:name="tbt3f"/>
            <w:bookmarkEnd w:id="17"/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e"/>
            <w:bookmarkEnd w:id="19"/>
          </w:p>
        </w:tc>
      </w:tr>
      <w:tr w:rsidR="0004721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E459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E4595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Furniture (ICS 97.140)</w:t>
            </w:r>
            <w:bookmarkStart w:id="21" w:name="sps3a"/>
            <w:bookmarkEnd w:id="21"/>
          </w:p>
        </w:tc>
      </w:tr>
      <w:tr w:rsidR="0004721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E459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E4595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DRS 424: 2019 Furniture — Specifications for bedsteads (13 page(s), in English)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04721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E459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E4595" w:rsidP="002F6A28">
            <w:pPr>
              <w:spacing w:before="120" w:after="120"/>
              <w:rPr>
                <w:b/>
              </w:rPr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 This Draft Rwanda Standard specifies the basic functional sizes for bedsteads. This standard also includes requirements for strength and durability.</w:t>
            </w:r>
          </w:p>
        </w:tc>
      </w:tr>
      <w:tr w:rsidR="0004721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E459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E4595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Protection of the environment; Quality requirements</w:t>
            </w:r>
            <w:bookmarkStart w:id="28" w:name="sps7f"/>
            <w:bookmarkEnd w:id="28"/>
          </w:p>
        </w:tc>
      </w:tr>
      <w:tr w:rsidR="0004721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E4595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9E4595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274AC9" w:rsidRPr="002F6A28" w:rsidRDefault="009E4595" w:rsidP="009E4595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RS ISO 24294, Round and Sawn Timber – Vocabulary</w:t>
            </w:r>
          </w:p>
          <w:p w:rsidR="00274AC9" w:rsidRPr="002F6A28" w:rsidRDefault="009E4595" w:rsidP="009E4595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16415, Non-structural timber grading requirements</w:t>
            </w:r>
          </w:p>
          <w:p w:rsidR="00274AC9" w:rsidRPr="002F6A28" w:rsidRDefault="009E4595" w:rsidP="009E4595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19833, Furniture – Beds – Test methods for the determination of stability, strength and durability</w:t>
            </w:r>
          </w:p>
          <w:p w:rsidR="00274AC9" w:rsidRPr="002F6A28" w:rsidRDefault="009E4595" w:rsidP="009E4595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 xml:space="preserve">ISO 19209:2017, Adhesives </w:t>
            </w:r>
            <w:r>
              <w:rPr>
                <w:bCs/>
              </w:rPr>
              <w:t>–</w:t>
            </w:r>
            <w:r w:rsidRPr="002F6A28">
              <w:rPr>
                <w:bCs/>
              </w:rPr>
              <w:t xml:space="preserve"> Classification of thermoplastic wood adhesives for non-structural applications</w:t>
            </w:r>
          </w:p>
          <w:p w:rsidR="00274AC9" w:rsidRPr="002F6A28" w:rsidRDefault="009E4595" w:rsidP="009E4595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DRS 413:2019 Furniture — Quality and grading of wooden furniture (Under development)</w:t>
            </w:r>
          </w:p>
        </w:tc>
      </w:tr>
      <w:tr w:rsidR="00047215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9E459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9E4595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To be determined</w:t>
            </w:r>
            <w:bookmarkEnd w:id="32"/>
          </w:p>
          <w:p w:rsidR="00EE3A11" w:rsidRPr="002F6A28" w:rsidRDefault="009E4595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To be determined</w:t>
            </w:r>
            <w:bookmarkEnd w:id="35"/>
          </w:p>
        </w:tc>
      </w:tr>
      <w:tr w:rsidR="0004721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E459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E4595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7" w:name="sps12a"/>
            <w:bookmarkEnd w:id="37"/>
          </w:p>
        </w:tc>
      </w:tr>
      <w:tr w:rsidR="00047215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9E4595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9E4595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:rsidR="00274AC9" w:rsidRPr="002F6A28" w:rsidRDefault="009E4595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KK 15 Rd, 49 </w:t>
            </w:r>
            <w:r w:rsidRPr="002F6A28">
              <w:br/>
              <w:t xml:space="preserve">Toll Free: 3250 </w:t>
            </w:r>
            <w:r w:rsidRPr="002F6A28">
              <w:br/>
              <w:t>Tel: +250 788303492</w:t>
            </w:r>
            <w:r w:rsidRPr="002F6A28">
              <w:br/>
              <w:t xml:space="preserve">Email: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info@rsb.gov.rw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www.rsb.gov.rw</w:t>
              </w:r>
            </w:hyperlink>
            <w:r w:rsidRPr="002F6A28">
              <w:br/>
              <w:t>P.O.</w:t>
            </w:r>
            <w:r>
              <w:t xml:space="preserve"> </w:t>
            </w:r>
            <w:r w:rsidRPr="002F6A28">
              <w:t>BOX 7099, Kigali, Rwanda</w:t>
            </w:r>
          </w:p>
          <w:p w:rsidR="00274AC9" w:rsidRPr="002F6A28" w:rsidRDefault="00976EBF" w:rsidP="00B16145">
            <w:pPr>
              <w:keepNext/>
              <w:keepLines/>
              <w:spacing w:before="120" w:after="120"/>
            </w:pPr>
            <w:hyperlink r:id="rId11" w:history="1">
              <w:r w:rsidR="009E4595" w:rsidRPr="002F6A28">
                <w:rPr>
                  <w:color w:val="0000FF"/>
                  <w:u w:val="single"/>
                </w:rPr>
                <w:t>https://members.wto.org/crnattachments/2019/TBT/RWA/19_4371_00_e.pdf</w:t>
              </w:r>
            </w:hyperlink>
            <w:bookmarkEnd w:id="41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C79" w:rsidRDefault="009E4595">
      <w:r>
        <w:separator/>
      </w:r>
    </w:p>
  </w:endnote>
  <w:endnote w:type="continuationSeparator" w:id="0">
    <w:p w:rsidR="00771C79" w:rsidRDefault="009E4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9E4595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9E4595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9E4595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C79" w:rsidRDefault="009E4595">
      <w:r>
        <w:separator/>
      </w:r>
    </w:p>
  </w:footnote>
  <w:footnote w:type="continuationSeparator" w:id="0">
    <w:p w:rsidR="00771C79" w:rsidRDefault="009E4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9E459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9E459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9E459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</w:t>
    </w:r>
    <w:proofErr w:type="spellStart"/>
    <w:r w:rsidRPr="002F6A28">
      <w:t>RWA</w:t>
    </w:r>
    <w:proofErr w:type="spellEnd"/>
    <w:r w:rsidRPr="002F6A28">
      <w:t>/275</w:t>
    </w:r>
    <w:bookmarkEnd w:id="42"/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9E459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47215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047215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9E4595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0932478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047215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9E4595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</w:t>
          </w:r>
          <w:proofErr w:type="spellStart"/>
          <w:r w:rsidRPr="002F6A28">
            <w:rPr>
              <w:b/>
              <w:szCs w:val="16"/>
            </w:rPr>
            <w:t>RWA</w:t>
          </w:r>
          <w:proofErr w:type="spellEnd"/>
          <w:r w:rsidRPr="002F6A28">
            <w:rPr>
              <w:b/>
              <w:szCs w:val="16"/>
            </w:rPr>
            <w:t>/275</w:t>
          </w:r>
          <w:bookmarkEnd w:id="44"/>
        </w:p>
      </w:tc>
    </w:tr>
    <w:tr w:rsidR="00047215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9E4595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6 August 2019</w:t>
          </w:r>
        </w:p>
      </w:tc>
    </w:tr>
    <w:tr w:rsidR="00047215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9E4595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19-5122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9E4595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047215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9E4595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9E4595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332C76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8987308" w:tentative="1">
      <w:start w:val="1"/>
      <w:numFmt w:val="lowerLetter"/>
      <w:lvlText w:val="%2."/>
      <w:lvlJc w:val="left"/>
      <w:pPr>
        <w:ind w:left="1080" w:hanging="360"/>
      </w:pPr>
    </w:lvl>
    <w:lvl w:ilvl="2" w:tplc="6E726D56" w:tentative="1">
      <w:start w:val="1"/>
      <w:numFmt w:val="lowerRoman"/>
      <w:lvlText w:val="%3."/>
      <w:lvlJc w:val="right"/>
      <w:pPr>
        <w:ind w:left="1800" w:hanging="180"/>
      </w:pPr>
    </w:lvl>
    <w:lvl w:ilvl="3" w:tplc="068A2DF0" w:tentative="1">
      <w:start w:val="1"/>
      <w:numFmt w:val="decimal"/>
      <w:lvlText w:val="%4."/>
      <w:lvlJc w:val="left"/>
      <w:pPr>
        <w:ind w:left="2520" w:hanging="360"/>
      </w:pPr>
    </w:lvl>
    <w:lvl w:ilvl="4" w:tplc="9E4EA7F8" w:tentative="1">
      <w:start w:val="1"/>
      <w:numFmt w:val="lowerLetter"/>
      <w:lvlText w:val="%5."/>
      <w:lvlJc w:val="left"/>
      <w:pPr>
        <w:ind w:left="3240" w:hanging="360"/>
      </w:pPr>
    </w:lvl>
    <w:lvl w:ilvl="5" w:tplc="5C70AFC2" w:tentative="1">
      <w:start w:val="1"/>
      <w:numFmt w:val="lowerRoman"/>
      <w:lvlText w:val="%6."/>
      <w:lvlJc w:val="right"/>
      <w:pPr>
        <w:ind w:left="3960" w:hanging="180"/>
      </w:pPr>
    </w:lvl>
    <w:lvl w:ilvl="6" w:tplc="49BE67C0" w:tentative="1">
      <w:start w:val="1"/>
      <w:numFmt w:val="decimal"/>
      <w:lvlText w:val="%7."/>
      <w:lvlJc w:val="left"/>
      <w:pPr>
        <w:ind w:left="4680" w:hanging="360"/>
      </w:pPr>
    </w:lvl>
    <w:lvl w:ilvl="7" w:tplc="AF141402" w:tentative="1">
      <w:start w:val="1"/>
      <w:numFmt w:val="lowerLetter"/>
      <w:lvlText w:val="%8."/>
      <w:lvlJc w:val="left"/>
      <w:pPr>
        <w:ind w:left="5400" w:hanging="360"/>
      </w:pPr>
    </w:lvl>
    <w:lvl w:ilvl="8" w:tplc="F3AA74D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26C4AD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1D235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20E01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4181A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7141A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BD4FD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A26BAA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38446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A706B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47215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46C5"/>
    <w:rsid w:val="001A464A"/>
    <w:rsid w:val="001E291F"/>
    <w:rsid w:val="00204CC3"/>
    <w:rsid w:val="00233408"/>
    <w:rsid w:val="00267723"/>
    <w:rsid w:val="00270637"/>
    <w:rsid w:val="0027067B"/>
    <w:rsid w:val="00274AC9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71C79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76EBF"/>
    <w:rsid w:val="009811DD"/>
    <w:rsid w:val="00984DF3"/>
    <w:rsid w:val="00990E7D"/>
    <w:rsid w:val="009A6F54"/>
    <w:rsid w:val="009A72C6"/>
    <w:rsid w:val="009B6669"/>
    <w:rsid w:val="009D1FF8"/>
    <w:rsid w:val="009E4595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b.gov.rw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sb.gov.rw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19/TBT/RWA/19_4371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rsb.gov.r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rsb.gov.rw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1917</Characters>
  <Application>Microsoft Office Word</Application>
  <DocSecurity>0</DocSecurity>
  <Lines>57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2019-08-06T13:29:00Z</dcterms:created>
  <dcterms:modified xsi:type="dcterms:W3CDTF">2019-08-06T14:02:00Z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1e52ad74-676f-450e-9a89-83925247aaf0</vt:lpwstr>
  </property>
  <property fmtid="{D5CDD505-2E9C-101B-9397-08002B2CF9AE}" pid="4" name="WTOCLASSIFICATION">
    <vt:lpwstr>WTO OFFICIAL</vt:lpwstr>
  </property>
</Properties>
</file>