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8546C9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8546C9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58454B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8546C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8546C9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Kingdom of Saudi Arabia</w:t>
            </w:r>
            <w:bookmarkEnd w:id="1"/>
            <w:r w:rsidRPr="002F6A28">
              <w:t xml:space="preserve"> </w:t>
            </w:r>
          </w:p>
          <w:p w:rsidR="00F85C99" w:rsidRPr="002F6A28" w:rsidRDefault="008546C9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58454B" w:rsidRPr="00D84EB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546C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546C9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Saudi Standards, Metrology and Quality Organization (SASO)</w:t>
            </w:r>
            <w:bookmarkEnd w:id="5"/>
          </w:p>
          <w:p w:rsidR="00F85C99" w:rsidRPr="002F6A28" w:rsidRDefault="008546C9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351603" w:rsidRDefault="008546C9" w:rsidP="00351603">
            <w:pPr>
              <w:jc w:val="left"/>
            </w:pPr>
            <w:r w:rsidRPr="002F6A28">
              <w:t xml:space="preserve">Saudi Standards, Metrology and Quality Organization </w:t>
            </w:r>
            <w:r w:rsidRPr="002F6A28">
              <w:br/>
              <w:t xml:space="preserve">P. O .BOX: 3437 Riyadh 11471 </w:t>
            </w:r>
            <w:r w:rsidRPr="002F6A28">
              <w:br/>
              <w:t xml:space="preserve">Tel: +966(11)2529999 Ext: (9070-9061) </w:t>
            </w:r>
          </w:p>
          <w:p w:rsidR="009E6189" w:rsidRPr="00351603" w:rsidRDefault="008546C9" w:rsidP="00351603">
            <w:pPr>
              <w:spacing w:after="120"/>
              <w:jc w:val="left"/>
              <w:rPr>
                <w:lang w:val="fr-CH"/>
              </w:rPr>
            </w:pPr>
            <w:r w:rsidRPr="00351603">
              <w:rPr>
                <w:lang w:val="fr-CH"/>
              </w:rPr>
              <w:t xml:space="preserve">Fax: +966(11)4520193 </w:t>
            </w:r>
            <w:r w:rsidRPr="00351603">
              <w:rPr>
                <w:lang w:val="fr-CH"/>
              </w:rPr>
              <w:br/>
              <w:t xml:space="preserve">Email: </w:t>
            </w:r>
            <w:hyperlink r:id="rId7" w:history="1">
              <w:r w:rsidRPr="00351603">
                <w:rPr>
                  <w:color w:val="0000FF"/>
                  <w:u w:val="single"/>
                  <w:lang w:val="fr-CH"/>
                </w:rPr>
                <w:t>enquirypoint@saso.gov.sa</w:t>
              </w:r>
            </w:hyperlink>
            <w:r w:rsidRPr="00351603">
              <w:rPr>
                <w:lang w:val="fr-CH"/>
              </w:rPr>
              <w:t xml:space="preserve"> </w:t>
            </w:r>
            <w:bookmarkEnd w:id="7"/>
          </w:p>
        </w:tc>
      </w:tr>
      <w:tr w:rsidR="0058454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546C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8546C9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58454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546C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546C9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Motorcycles (including mopeds) and cycles fitted with an auxiliary motor, with or without side-cars; side-cars (HS 8711)</w:t>
            </w:r>
            <w:bookmarkStart w:id="20" w:name="sps3a"/>
            <w:bookmarkEnd w:id="20"/>
          </w:p>
        </w:tc>
      </w:tr>
      <w:tr w:rsidR="0058454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546C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546C9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Technical regulation for motorcycles (22 page(s), in Arabic)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58454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546C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546C9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regulation specifies the following: Terms and Definitions, scope, objectives, supplier Obligations, Labeling, Conformity Assessment Procedures, Responsibilities of regulatory authorities, the authorities of market survey Responsibilities, Violations and Penalties, general rules, Transitional rules, Appendix (lists,</w:t>
            </w:r>
            <w:r>
              <w:t xml:space="preserve"> </w:t>
            </w:r>
            <w:r w:rsidR="00FE448B" w:rsidRPr="00C379C8">
              <w:t>types)</w:t>
            </w:r>
          </w:p>
        </w:tc>
      </w:tr>
      <w:tr w:rsidR="0058454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546C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546C9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Prevention of deceptive practices and consumer protection; Protection of human health or safety; Protection of the environment; Reducing trade barriers and facilitating trade</w:t>
            </w:r>
            <w:bookmarkStart w:id="27" w:name="sps7f"/>
            <w:bookmarkEnd w:id="27"/>
          </w:p>
        </w:tc>
      </w:tr>
      <w:tr w:rsidR="0058454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546C9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8546C9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9E6189" w:rsidRPr="002F6A28" w:rsidRDefault="008546C9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See Annex (1) List of Standards Subject to this Regulation (page 14).</w:t>
            </w:r>
          </w:p>
        </w:tc>
      </w:tr>
      <w:tr w:rsidR="0058454B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8546C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8546C9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1 January 2020</w:t>
            </w:r>
            <w:bookmarkStart w:id="30" w:name="sps10a"/>
            <w:bookmarkStart w:id="31" w:name="sps10b"/>
            <w:bookmarkEnd w:id="30"/>
            <w:bookmarkEnd w:id="31"/>
          </w:p>
          <w:p w:rsidR="00EE3A11" w:rsidRPr="002F6A28" w:rsidRDefault="008546C9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1 July 2020</w:t>
            </w:r>
            <w:bookmarkStart w:id="33" w:name="sps11a"/>
            <w:bookmarkStart w:id="34" w:name="sps11b"/>
            <w:bookmarkEnd w:id="33"/>
            <w:bookmarkEnd w:id="34"/>
          </w:p>
        </w:tc>
      </w:tr>
      <w:tr w:rsidR="0058454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546C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546C9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58454B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8546C9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8546C9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9E6189" w:rsidRPr="002F6A28" w:rsidRDefault="008546C9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Email: </w:t>
            </w:r>
            <w:hyperlink r:id="rId8" w:history="1">
              <w:r w:rsidRPr="002F6A28">
                <w:rPr>
                  <w:color w:val="0000FF"/>
                  <w:u w:val="single"/>
                </w:rPr>
                <w:t>enquirypoint@saso.gov.sa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9" w:history="1">
              <w:r w:rsidRPr="002F6A28">
                <w:rPr>
                  <w:color w:val="0000FF"/>
                  <w:u w:val="single"/>
                </w:rPr>
                <w:t>http://www.saso.gov.sa/en/eservices/tbt/Pages/default.aspx</w:t>
              </w:r>
            </w:hyperlink>
          </w:p>
          <w:p w:rsidR="009E6189" w:rsidRPr="002F6A28" w:rsidRDefault="00D84EBC" w:rsidP="00B16145">
            <w:pPr>
              <w:keepNext/>
              <w:keepLines/>
              <w:spacing w:before="120" w:after="120"/>
            </w:pPr>
            <w:hyperlink r:id="rId10" w:history="1">
              <w:r w:rsidR="008546C9" w:rsidRPr="002F6A28">
                <w:rPr>
                  <w:color w:val="0000FF"/>
                  <w:u w:val="single"/>
                </w:rPr>
                <w:t>https://members.wto.org/crnattachments/2019/TBT/SAU/19_5589_00_x.pdf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F47" w:rsidRDefault="008546C9">
      <w:r>
        <w:separator/>
      </w:r>
    </w:p>
  </w:endnote>
  <w:endnote w:type="continuationSeparator" w:id="0">
    <w:p w:rsidR="00715F47" w:rsidRDefault="0085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8546C9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8546C9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8546C9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F47" w:rsidRDefault="008546C9">
      <w:r>
        <w:separator/>
      </w:r>
    </w:p>
  </w:footnote>
  <w:footnote w:type="continuationSeparator" w:id="0">
    <w:p w:rsidR="00715F47" w:rsidRDefault="00854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8546C9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8546C9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8546C9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G/TBT/N/SAU/1115</w:t>
    </w:r>
    <w:bookmarkEnd w:id="41"/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8546C9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8454B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58454B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8546C9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49590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58454B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8546C9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G/TBT/N/SAU/1115</w:t>
          </w:r>
          <w:bookmarkEnd w:id="43"/>
        </w:p>
      </w:tc>
    </w:tr>
    <w:tr w:rsidR="0058454B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8546C9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11 October 2019</w:t>
          </w:r>
        </w:p>
      </w:tc>
    </w:tr>
    <w:tr w:rsidR="0058454B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8546C9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19-</w:t>
          </w:r>
          <w:r w:rsidR="00D84EBC">
            <w:rPr>
              <w:color w:val="FF0000"/>
              <w:szCs w:val="16"/>
            </w:rPr>
            <w:t>6576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8546C9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58454B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8546C9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8546C9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2787FD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94019FC" w:tentative="1">
      <w:start w:val="1"/>
      <w:numFmt w:val="lowerLetter"/>
      <w:lvlText w:val="%2."/>
      <w:lvlJc w:val="left"/>
      <w:pPr>
        <w:ind w:left="1080" w:hanging="360"/>
      </w:pPr>
    </w:lvl>
    <w:lvl w:ilvl="2" w:tplc="5DC0F268" w:tentative="1">
      <w:start w:val="1"/>
      <w:numFmt w:val="lowerRoman"/>
      <w:lvlText w:val="%3."/>
      <w:lvlJc w:val="right"/>
      <w:pPr>
        <w:ind w:left="1800" w:hanging="180"/>
      </w:pPr>
    </w:lvl>
    <w:lvl w:ilvl="3" w:tplc="3CF01000" w:tentative="1">
      <w:start w:val="1"/>
      <w:numFmt w:val="decimal"/>
      <w:lvlText w:val="%4."/>
      <w:lvlJc w:val="left"/>
      <w:pPr>
        <w:ind w:left="2520" w:hanging="360"/>
      </w:pPr>
    </w:lvl>
    <w:lvl w:ilvl="4" w:tplc="285A7DD6" w:tentative="1">
      <w:start w:val="1"/>
      <w:numFmt w:val="lowerLetter"/>
      <w:lvlText w:val="%5."/>
      <w:lvlJc w:val="left"/>
      <w:pPr>
        <w:ind w:left="3240" w:hanging="360"/>
      </w:pPr>
    </w:lvl>
    <w:lvl w:ilvl="5" w:tplc="2154F514" w:tentative="1">
      <w:start w:val="1"/>
      <w:numFmt w:val="lowerRoman"/>
      <w:lvlText w:val="%6."/>
      <w:lvlJc w:val="right"/>
      <w:pPr>
        <w:ind w:left="3960" w:hanging="180"/>
      </w:pPr>
    </w:lvl>
    <w:lvl w:ilvl="6" w:tplc="B360F37E" w:tentative="1">
      <w:start w:val="1"/>
      <w:numFmt w:val="decimal"/>
      <w:lvlText w:val="%7."/>
      <w:lvlJc w:val="left"/>
      <w:pPr>
        <w:ind w:left="4680" w:hanging="360"/>
      </w:pPr>
    </w:lvl>
    <w:lvl w:ilvl="7" w:tplc="E1F298C6" w:tentative="1">
      <w:start w:val="1"/>
      <w:numFmt w:val="lowerLetter"/>
      <w:lvlText w:val="%8."/>
      <w:lvlJc w:val="left"/>
      <w:pPr>
        <w:ind w:left="5400" w:hanging="360"/>
      </w:pPr>
    </w:lvl>
    <w:lvl w:ilvl="8" w:tplc="8E5245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D8EED5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02E81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4FE36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52433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F0835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1E874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8DA0A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B8429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5F0C3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1603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8454B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15F47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546C9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6189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976D8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84EBC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685423"/>
  <w15:docId w15:val="{5258B870-098A-4EBA-B6F5-3E7D6A15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point@saso.gov.s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quirypoint@saso.gov.sa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19/TBT/SAU/19_5589_00_x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so.gov.sa/en/eservices/tbt/Pages/default.aspx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Rambla, Edith</dc:creator>
  <dc:description>LDIMD - DTU</dc:description>
  <cp:lastModifiedBy>Laverriere, Chantal</cp:lastModifiedBy>
  <cp:revision>5</cp:revision>
  <dcterms:created xsi:type="dcterms:W3CDTF">2019-10-11T06:32:00Z</dcterms:created>
  <dcterms:modified xsi:type="dcterms:W3CDTF">2019-10-11T10:25:00Z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