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CD0071" w:rsidP="002F6A28">
      <w:pPr>
        <w:pStyle w:val="Titre"/>
        <w:rPr>
          <w:caps w:val="0"/>
          <w:kern w:val="0"/>
        </w:rPr>
      </w:pPr>
      <w:r w:rsidRPr="002F6A28">
        <w:rPr>
          <w:caps w:val="0"/>
          <w:kern w:val="0"/>
        </w:rPr>
        <w:t>NOTIFICATION</w:t>
      </w:r>
    </w:p>
    <w:p w:rsidR="009239F7" w:rsidRPr="002F6A28" w:rsidRDefault="00CD0071" w:rsidP="002F6A28">
      <w:pPr>
        <w:jc w:val="center"/>
      </w:pPr>
      <w:r w:rsidRPr="002F6A28">
        <w:t>The following notification is being circulated in accordance with Article 10.6</w:t>
      </w:r>
    </w:p>
    <w:p w:rsidR="009239F7" w:rsidRPr="002F6A28" w:rsidRDefault="002C2626"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44EB1" w:rsidTr="0069259F">
        <w:tc>
          <w:tcPr>
            <w:tcW w:w="713" w:type="dxa"/>
            <w:tcBorders>
              <w:bottom w:val="single" w:sz="6" w:space="0" w:color="auto"/>
            </w:tcBorders>
            <w:shd w:val="clear" w:color="auto" w:fill="auto"/>
          </w:tcPr>
          <w:p w:rsidR="00F85C99" w:rsidRPr="002F6A28" w:rsidRDefault="00CD0071"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CD0071" w:rsidP="002F6A28">
            <w:pPr>
              <w:spacing w:before="120" w:after="120"/>
            </w:pPr>
            <w:r w:rsidRPr="002F6A28">
              <w:rPr>
                <w:b/>
              </w:rPr>
              <w:t xml:space="preserve">Notifying Member: </w:t>
            </w:r>
            <w:bookmarkStart w:id="0" w:name="sps1a"/>
            <w:r w:rsidRPr="00812D1D">
              <w:rPr>
                <w:caps/>
                <w:u w:val="single"/>
              </w:rPr>
              <w:t>Thailand</w:t>
            </w:r>
            <w:bookmarkEnd w:id="0"/>
            <w:r w:rsidRPr="002F6A28">
              <w:t xml:space="preserve"> </w:t>
            </w:r>
          </w:p>
          <w:p w:rsidR="00F85C99" w:rsidRPr="002F6A28" w:rsidRDefault="00CD0071" w:rsidP="002F6A28">
            <w:pPr>
              <w:spacing w:after="120"/>
            </w:pPr>
            <w:r w:rsidRPr="002F6A28">
              <w:rPr>
                <w:b/>
              </w:rPr>
              <w:t>If applicable, name of local government involved (Article 3.2 and 7.2):</w:t>
            </w:r>
            <w:r w:rsidRPr="002F6A28">
              <w:t xml:space="preserve"> </w:t>
            </w:r>
            <w:bookmarkStart w:id="1" w:name="sps1b"/>
            <w:bookmarkEnd w:id="1"/>
          </w:p>
        </w:tc>
      </w:tr>
      <w:tr w:rsidR="00D44EB1" w:rsidTr="0069259F">
        <w:tc>
          <w:tcPr>
            <w:tcW w:w="713" w:type="dxa"/>
            <w:tcBorders>
              <w:top w:val="single" w:sz="6" w:space="0" w:color="auto"/>
              <w:bottom w:val="single" w:sz="6" w:space="0" w:color="auto"/>
            </w:tcBorders>
            <w:shd w:val="clear" w:color="auto" w:fill="auto"/>
          </w:tcPr>
          <w:p w:rsidR="00F85C99" w:rsidRPr="002F6A28" w:rsidRDefault="00CD007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CD0071" w:rsidP="00CD0071">
            <w:pPr>
              <w:spacing w:before="120" w:after="120"/>
              <w:jc w:val="left"/>
            </w:pPr>
            <w:r w:rsidRPr="002F6A28">
              <w:rPr>
                <w:b/>
              </w:rPr>
              <w:t xml:space="preserve">Agency responsible: </w:t>
            </w:r>
            <w:r>
              <w:t>Bureau of Tobacco Control</w:t>
            </w:r>
            <w:bookmarkStart w:id="2" w:name="sps2a"/>
            <w:bookmarkEnd w:id="2"/>
          </w:p>
          <w:p w:rsidR="00CD0071" w:rsidRDefault="00CD0071" w:rsidP="00CD0071">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CD0071" w:rsidP="002F6A28">
            <w:r>
              <w:t>Bureau of Tobacco Control</w:t>
            </w:r>
          </w:p>
          <w:p w:rsidR="00D44EB1" w:rsidRDefault="00CD0071">
            <w:r>
              <w:t>Department of Disease Control, Ministry of Public Health</w:t>
            </w:r>
          </w:p>
          <w:p w:rsidR="00D44EB1" w:rsidRDefault="00CD0071">
            <w:r>
              <w:t>Thailand</w:t>
            </w:r>
          </w:p>
          <w:p w:rsidR="00D44EB1" w:rsidRDefault="00CD0071">
            <w:r>
              <w:t xml:space="preserve">Tel: (662) 590 3852 </w:t>
            </w:r>
          </w:p>
          <w:p w:rsidR="00D44EB1" w:rsidRDefault="00CD0071">
            <w:r>
              <w:t>Fax: (662) 590 3852</w:t>
            </w:r>
          </w:p>
          <w:p w:rsidR="00D44EB1" w:rsidRDefault="00CD0071">
            <w:pPr>
              <w:spacing w:after="120"/>
            </w:pPr>
            <w:r>
              <w:t xml:space="preserve">Website: </w:t>
            </w:r>
            <w:hyperlink r:id="rId7" w:tgtFrame="_blank" w:history="1">
              <w:r>
                <w:rPr>
                  <w:color w:val="0000FF"/>
                  <w:u w:val="single"/>
                </w:rPr>
                <w:t>http://btc.ddc.moph.go.th</w:t>
              </w:r>
            </w:hyperlink>
            <w:r>
              <w:t xml:space="preserve"> </w:t>
            </w:r>
            <w:bookmarkStart w:id="3" w:name="sps4a"/>
            <w:bookmarkEnd w:id="3"/>
          </w:p>
        </w:tc>
      </w:tr>
      <w:tr w:rsidR="00D44EB1" w:rsidTr="0069259F">
        <w:tc>
          <w:tcPr>
            <w:tcW w:w="713" w:type="dxa"/>
            <w:tcBorders>
              <w:top w:val="single" w:sz="6" w:space="0" w:color="auto"/>
              <w:bottom w:val="single" w:sz="6" w:space="0" w:color="auto"/>
            </w:tcBorders>
            <w:shd w:val="clear" w:color="auto" w:fill="auto"/>
          </w:tcPr>
          <w:p w:rsidR="00F85C99" w:rsidRPr="002F6A28" w:rsidRDefault="00CD007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CD0071" w:rsidP="002F6A28">
            <w:pPr>
              <w:spacing w:before="120" w:after="120"/>
              <w:rPr>
                <w:b/>
              </w:rPr>
            </w:pPr>
            <w:bookmarkStart w:id="4" w:name="tbt3a"/>
            <w:r>
              <w:rPr>
                <w:b/>
              </w:rPr>
              <w:t>Notified under Article 2.9.2 [</w:t>
            </w:r>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D44EB1" w:rsidTr="0069259F">
        <w:tc>
          <w:tcPr>
            <w:tcW w:w="713" w:type="dxa"/>
            <w:tcBorders>
              <w:top w:val="single" w:sz="6" w:space="0" w:color="auto"/>
              <w:bottom w:val="single" w:sz="6" w:space="0" w:color="auto"/>
            </w:tcBorders>
            <w:shd w:val="clear" w:color="auto" w:fill="auto"/>
          </w:tcPr>
          <w:p w:rsidR="00F85C99" w:rsidRPr="002F6A28" w:rsidRDefault="00CD007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CD0071" w:rsidP="002F6A28">
            <w:pPr>
              <w:spacing w:before="120" w:after="120"/>
            </w:pPr>
            <w:r w:rsidRPr="002F6A28">
              <w:rPr>
                <w:b/>
              </w:rPr>
              <w:t xml:space="preserve">Products covered (HS or CCCN where applicable, otherwise national tariff heading. ICS numbers may be provided in addition, where applicable): </w:t>
            </w:r>
            <w:r>
              <w:t>Tobacco products</w:t>
            </w:r>
            <w:bookmarkStart w:id="9" w:name="sps3a"/>
            <w:bookmarkEnd w:id="9"/>
          </w:p>
        </w:tc>
      </w:tr>
      <w:tr w:rsidR="00D44EB1" w:rsidTr="0069259F">
        <w:tc>
          <w:tcPr>
            <w:tcW w:w="713" w:type="dxa"/>
            <w:tcBorders>
              <w:top w:val="single" w:sz="6" w:space="0" w:color="auto"/>
              <w:bottom w:val="single" w:sz="6" w:space="0" w:color="auto"/>
            </w:tcBorders>
            <w:shd w:val="clear" w:color="auto" w:fill="auto"/>
          </w:tcPr>
          <w:p w:rsidR="00F85C99" w:rsidRPr="002F6A28" w:rsidRDefault="00CD007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CD0071" w:rsidP="002F6A28">
            <w:pPr>
              <w:spacing w:before="120" w:after="120"/>
            </w:pPr>
            <w:r w:rsidRPr="002F6A28">
              <w:rPr>
                <w:b/>
              </w:rPr>
              <w:t xml:space="preserve">Title, number of pages and language(s) of the notified document: </w:t>
            </w:r>
            <w:r>
              <w:t>Notification of the Ministry of Public Health Subject: Criteria, methods and conditions on tobacco product and cigarette packaging B.E. 2561 (2018) (11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D44EB1" w:rsidTr="0069259F">
        <w:tc>
          <w:tcPr>
            <w:tcW w:w="713" w:type="dxa"/>
            <w:tcBorders>
              <w:top w:val="single" w:sz="6" w:space="0" w:color="auto"/>
              <w:bottom w:val="single" w:sz="6" w:space="0" w:color="auto"/>
            </w:tcBorders>
            <w:shd w:val="clear" w:color="auto" w:fill="auto"/>
          </w:tcPr>
          <w:p w:rsidR="00F85C99" w:rsidRPr="002F6A28" w:rsidRDefault="00CD007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CD0071" w:rsidP="002F6A28">
            <w:pPr>
              <w:spacing w:before="120" w:after="120"/>
              <w:rPr>
                <w:b/>
              </w:rPr>
            </w:pPr>
            <w:r w:rsidRPr="002F6A28">
              <w:rPr>
                <w:b/>
              </w:rPr>
              <w:t xml:space="preserve">Description of content: </w:t>
            </w:r>
            <w:r>
              <w:rPr>
                <w:lang w:eastAsia="en-GB"/>
              </w:rPr>
              <w:t>Packaging of domestic or imported cigarette must have the format and characteristics as prescribed where there shall be no text, picture, logo, sign, trademark, image, marking, design or other matters apart from those allowed in this Notification, e.g.</w:t>
            </w:r>
          </w:p>
          <w:p w:rsidR="00D44EB1" w:rsidRDefault="00CD0071" w:rsidP="00BB4D02">
            <w:pPr>
              <w:spacing w:after="120"/>
              <w:ind w:left="297" w:hanging="297"/>
            </w:pPr>
            <w:r>
              <w:rPr>
                <w:lang w:eastAsia="en-GB"/>
              </w:rPr>
              <w:t>-</w:t>
            </w:r>
            <w:r w:rsidR="00BB4D02">
              <w:rPr>
                <w:lang w:eastAsia="en-GB"/>
              </w:rPr>
              <w:tab/>
            </w:r>
            <w:r>
              <w:rPr>
                <w:lang w:eastAsia="en-GB"/>
              </w:rPr>
              <w:t>Package or container of cigarettes, and box, case or carton of cigarettes must be rectangle in shape,</w:t>
            </w:r>
          </w:p>
          <w:p w:rsidR="00D44EB1" w:rsidRDefault="00CD0071" w:rsidP="00BB4D02">
            <w:pPr>
              <w:spacing w:after="120"/>
              <w:ind w:left="297" w:hanging="297"/>
            </w:pPr>
            <w:r>
              <w:rPr>
                <w:lang w:eastAsia="en-GB"/>
              </w:rPr>
              <w:t>-</w:t>
            </w:r>
            <w:r w:rsidR="00BB4D02">
              <w:rPr>
                <w:lang w:eastAsia="en-GB"/>
              </w:rPr>
              <w:tab/>
            </w:r>
            <w:r>
              <w:rPr>
                <w:lang w:eastAsia="en-GB"/>
              </w:rPr>
              <w:t xml:space="preserve">All sides of the outer surface of package or container of cigarettes, and box, case or carton of cigarettes must be in matt opaque couche (Pantone Opaque Couche </w:t>
            </w:r>
            <w:r>
              <w:rPr>
                <w:lang w:val="th-TH" w:eastAsia="th-TH"/>
              </w:rPr>
              <w:t>-</w:t>
            </w:r>
            <w:r>
              <w:rPr>
                <w:lang w:eastAsia="en-GB"/>
              </w:rPr>
              <w:t xml:space="preserve"> Pantone 448 C,</w:t>
            </w:r>
          </w:p>
          <w:p w:rsidR="00D44EB1" w:rsidRDefault="00CD0071" w:rsidP="00BB4D02">
            <w:pPr>
              <w:spacing w:after="120"/>
              <w:ind w:left="297" w:hanging="297"/>
            </w:pPr>
            <w:r>
              <w:rPr>
                <w:lang w:eastAsia="en-GB"/>
              </w:rPr>
              <w:t>-</w:t>
            </w:r>
            <w:r w:rsidR="00BB4D02">
              <w:rPr>
                <w:lang w:eastAsia="en-GB"/>
              </w:rPr>
              <w:tab/>
            </w:r>
            <w:r>
              <w:rPr>
                <w:lang w:eastAsia="en-GB"/>
              </w:rPr>
              <w:t>Brand or variant must be in Thai or English, using "TH Sarabun PSK" font as font type and not exceeding 1.5 mm in height. The font colour must be pale gray (Pantone Cool Grey 2 C). Display is allowed only in one position</w:t>
            </w:r>
            <w:r>
              <w:t>, etc.</w:t>
            </w:r>
            <w:bookmarkStart w:id="13" w:name="sps6a"/>
            <w:bookmarkEnd w:id="13"/>
          </w:p>
        </w:tc>
      </w:tr>
      <w:tr w:rsidR="00D44EB1" w:rsidTr="0069259F">
        <w:tc>
          <w:tcPr>
            <w:tcW w:w="713" w:type="dxa"/>
            <w:tcBorders>
              <w:top w:val="single" w:sz="6" w:space="0" w:color="auto"/>
              <w:bottom w:val="single" w:sz="6" w:space="0" w:color="auto"/>
            </w:tcBorders>
            <w:shd w:val="clear" w:color="auto" w:fill="auto"/>
          </w:tcPr>
          <w:p w:rsidR="00F85C99" w:rsidRPr="002F6A28" w:rsidRDefault="00CD007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CD0071" w:rsidP="002F6A28">
            <w:pPr>
              <w:spacing w:before="120" w:after="120"/>
              <w:rPr>
                <w:b/>
              </w:rPr>
            </w:pPr>
            <w:r w:rsidRPr="002F6A28">
              <w:rPr>
                <w:b/>
              </w:rPr>
              <w:t xml:space="preserve">Objective and rationale, including the nature of urgent problems where applicable: </w:t>
            </w:r>
            <w:r>
              <w:t xml:space="preserve">Other; </w:t>
            </w:r>
          </w:p>
          <w:p w:rsidR="00D44EB1" w:rsidRDefault="00CD0071">
            <w:pPr>
              <w:numPr>
                <w:ilvl w:val="0"/>
                <w:numId w:val="16"/>
              </w:numPr>
              <w:spacing w:after="120"/>
            </w:pPr>
            <w:r>
              <w:t>Reducing the attractiveness of tobacco products;</w:t>
            </w:r>
          </w:p>
          <w:p w:rsidR="00D44EB1" w:rsidRDefault="00CD0071">
            <w:pPr>
              <w:numPr>
                <w:ilvl w:val="0"/>
                <w:numId w:val="16"/>
              </w:numPr>
              <w:spacing w:after="120"/>
            </w:pPr>
            <w:r>
              <w:lastRenderedPageBreak/>
              <w:t>Eliminating the effects of tobacco packaging as a form of advertising and promotion;</w:t>
            </w:r>
          </w:p>
          <w:p w:rsidR="00D44EB1" w:rsidRDefault="00CD0071">
            <w:pPr>
              <w:numPr>
                <w:ilvl w:val="0"/>
                <w:numId w:val="16"/>
              </w:numPr>
              <w:spacing w:after="120"/>
            </w:pPr>
            <w:r>
              <w:t>Addressing package design techniques that may suggest that some products are less harmful than others; and</w:t>
            </w:r>
          </w:p>
          <w:p w:rsidR="00D44EB1" w:rsidRDefault="00CD0071">
            <w:pPr>
              <w:numPr>
                <w:ilvl w:val="0"/>
                <w:numId w:val="16"/>
              </w:numPr>
              <w:spacing w:after="120"/>
            </w:pPr>
            <w:r>
              <w:t>Increasing the noticeability and effectiveness of health warnings.</w:t>
            </w:r>
          </w:p>
        </w:tc>
      </w:tr>
      <w:tr w:rsidR="00D44EB1" w:rsidTr="0069259F">
        <w:tc>
          <w:tcPr>
            <w:tcW w:w="713" w:type="dxa"/>
            <w:tcBorders>
              <w:top w:val="single" w:sz="6" w:space="0" w:color="auto"/>
              <w:bottom w:val="single" w:sz="6" w:space="0" w:color="auto"/>
            </w:tcBorders>
            <w:shd w:val="clear" w:color="auto" w:fill="auto"/>
          </w:tcPr>
          <w:p w:rsidR="00F85C99" w:rsidRPr="002F6A28" w:rsidRDefault="00CD0071" w:rsidP="002F6A28">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CD0071" w:rsidP="00CD0071">
            <w:pPr>
              <w:spacing w:before="120" w:after="120"/>
            </w:pPr>
            <w:r w:rsidRPr="002F6A28">
              <w:rPr>
                <w:b/>
              </w:rPr>
              <w:t>Relevant documents:</w:t>
            </w:r>
            <w:r w:rsidRPr="002F6A28">
              <w:t xml:space="preserve"> </w:t>
            </w:r>
          </w:p>
          <w:p w:rsidR="00F85C99" w:rsidRPr="002F6A28" w:rsidRDefault="00CD0071" w:rsidP="00CD0071">
            <w:pPr>
              <w:numPr>
                <w:ilvl w:val="0"/>
                <w:numId w:val="17"/>
              </w:numPr>
              <w:spacing w:after="120"/>
            </w:pPr>
            <w:r>
              <w:rPr>
                <w:spacing w:val="-2"/>
                <w:lang w:eastAsia="en-GB"/>
              </w:rPr>
              <w:t xml:space="preserve">The Government Gazette No. 135, Special section 319 </w:t>
            </w:r>
            <w:proofErr w:type="spellStart"/>
            <w:r>
              <w:rPr>
                <w:spacing w:val="-2"/>
                <w:lang w:eastAsia="en-GB"/>
              </w:rPr>
              <w:t>ngor</w:t>
            </w:r>
            <w:proofErr w:type="spellEnd"/>
            <w:r>
              <w:rPr>
                <w:spacing w:val="-2"/>
                <w:lang w:eastAsia="en-GB"/>
              </w:rPr>
              <w:t>, Dated 13</w:t>
            </w:r>
            <w:r w:rsidR="00BB4D02">
              <w:rPr>
                <w:spacing w:val="-2"/>
                <w:lang w:eastAsia="en-GB"/>
              </w:rPr>
              <w:t> </w:t>
            </w:r>
            <w:r>
              <w:rPr>
                <w:spacing w:val="-2"/>
                <w:lang w:eastAsia="en-GB"/>
              </w:rPr>
              <w:t>December</w:t>
            </w:r>
            <w:r w:rsidR="00BB4D02">
              <w:rPr>
                <w:spacing w:val="-2"/>
                <w:lang w:eastAsia="en-GB"/>
              </w:rPr>
              <w:t> </w:t>
            </w:r>
            <w:r>
              <w:rPr>
                <w:spacing w:val="-2"/>
                <w:lang w:eastAsia="en-GB"/>
              </w:rPr>
              <w:t>2018</w:t>
            </w:r>
          </w:p>
        </w:tc>
      </w:tr>
      <w:tr w:rsidR="00D44EB1" w:rsidTr="0069259F">
        <w:tc>
          <w:tcPr>
            <w:tcW w:w="713" w:type="dxa"/>
            <w:tcBorders>
              <w:top w:val="single" w:sz="6" w:space="0" w:color="auto"/>
              <w:bottom w:val="single" w:sz="6" w:space="0" w:color="auto"/>
            </w:tcBorders>
            <w:shd w:val="clear" w:color="auto" w:fill="auto"/>
          </w:tcPr>
          <w:p w:rsidR="00EE3A11" w:rsidRPr="002F6A28" w:rsidRDefault="00CD007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CD0071" w:rsidP="00CD0071">
            <w:pPr>
              <w:spacing w:before="120" w:after="120"/>
            </w:pPr>
            <w:r w:rsidRPr="002F6A28">
              <w:rPr>
                <w:b/>
              </w:rPr>
              <w:t xml:space="preserve">Proposed date of adoption: </w:t>
            </w:r>
            <w:bookmarkStart w:id="14" w:name="sps10a"/>
            <w:r w:rsidRPr="002F6A28">
              <w:t>13 December 2018</w:t>
            </w:r>
            <w:bookmarkStart w:id="15" w:name="sps10b"/>
            <w:bookmarkEnd w:id="14"/>
            <w:bookmarkEnd w:id="15"/>
          </w:p>
          <w:p w:rsidR="00EE3A11" w:rsidRPr="002F6A28" w:rsidRDefault="00CD0071" w:rsidP="00CD0071">
            <w:pPr>
              <w:spacing w:after="120"/>
            </w:pPr>
            <w:r w:rsidRPr="002F6A28">
              <w:rPr>
                <w:b/>
              </w:rPr>
              <w:t xml:space="preserve">Proposed date of entry into force: </w:t>
            </w:r>
            <w:bookmarkStart w:id="16" w:name="sps11a"/>
            <w:r w:rsidRPr="002F6A28">
              <w:t>10 September 2019</w:t>
            </w:r>
            <w:bookmarkStart w:id="17" w:name="sps11b"/>
            <w:bookmarkEnd w:id="16"/>
            <w:bookmarkEnd w:id="17"/>
          </w:p>
        </w:tc>
      </w:tr>
      <w:tr w:rsidR="00D44EB1" w:rsidTr="0069259F">
        <w:tc>
          <w:tcPr>
            <w:tcW w:w="713" w:type="dxa"/>
            <w:tcBorders>
              <w:top w:val="single" w:sz="6" w:space="0" w:color="auto"/>
              <w:bottom w:val="single" w:sz="6" w:space="0" w:color="auto"/>
            </w:tcBorders>
            <w:shd w:val="clear" w:color="auto" w:fill="auto"/>
          </w:tcPr>
          <w:p w:rsidR="00F85C99" w:rsidRPr="002F6A28" w:rsidRDefault="00CD007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CD0071" w:rsidP="002F6A28">
            <w:pPr>
              <w:spacing w:before="120" w:after="120"/>
            </w:pPr>
            <w:r w:rsidRPr="002F6A28">
              <w:rPr>
                <w:b/>
              </w:rPr>
              <w:t xml:space="preserve">Final date for comments: </w:t>
            </w:r>
            <w:r>
              <w:t>60 days from notification</w:t>
            </w:r>
            <w:bookmarkStart w:id="18" w:name="sps12a"/>
            <w:bookmarkEnd w:id="18"/>
          </w:p>
        </w:tc>
      </w:tr>
      <w:tr w:rsidR="00D44EB1" w:rsidTr="0069259F">
        <w:tc>
          <w:tcPr>
            <w:tcW w:w="713" w:type="dxa"/>
            <w:tcBorders>
              <w:top w:val="single" w:sz="6" w:space="0" w:color="auto"/>
            </w:tcBorders>
            <w:shd w:val="clear" w:color="auto" w:fill="auto"/>
          </w:tcPr>
          <w:p w:rsidR="00F85C99" w:rsidRPr="002F6A28" w:rsidRDefault="00CD007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CD0071" w:rsidP="00E969D2">
            <w:pPr>
              <w:keepNext/>
              <w:keepLines/>
              <w:spacing w:before="120" w:after="120"/>
            </w:pPr>
            <w:r w:rsidRPr="002F6A28">
              <w:rPr>
                <w:b/>
              </w:rPr>
              <w:t>Texts available from: National enquiry point [</w:t>
            </w:r>
            <w:bookmarkStart w:id="19" w:name="sps13b"/>
            <w:r w:rsidRPr="002F6A28">
              <w:rPr>
                <w:b/>
              </w:rPr>
              <w:t>X</w:t>
            </w:r>
            <w:bookmarkEnd w:id="19"/>
            <w:r w:rsidRPr="002F6A28">
              <w:rPr>
                <w:b/>
              </w:rPr>
              <w:t>] or address, telephone and fax numbers and email and website addresses, if available, of other body:</w:t>
            </w:r>
            <w:r w:rsidRPr="002F6A28">
              <w:t xml:space="preserve"> </w:t>
            </w:r>
          </w:p>
          <w:p w:rsidR="00BB4D02" w:rsidRDefault="00CD0071" w:rsidP="00E969D2">
            <w:pPr>
              <w:keepNext/>
              <w:keepLines/>
              <w:spacing w:after="120"/>
              <w:jc w:val="left"/>
              <w:rPr>
                <w:color w:val="0000FF"/>
                <w:u w:val="single"/>
              </w:rPr>
            </w:pPr>
            <w:r>
              <w:t>WTO/TBT Enquiry Point and Notification Authority</w:t>
            </w:r>
            <w:r>
              <w:br/>
              <w:t>Thai Industrial Standards Institute</w:t>
            </w:r>
            <w:r>
              <w:br/>
              <w:t>Tel: (66 2) 202 3504</w:t>
            </w:r>
            <w:r>
              <w:br/>
              <w:t>Fax: (66 2) 202 3511, 354 3041</w:t>
            </w:r>
            <w:r>
              <w:br/>
              <w:t xml:space="preserve">E-mail: </w:t>
            </w:r>
            <w:hyperlink r:id="rId8" w:history="1">
              <w:r>
                <w:rPr>
                  <w:color w:val="0000FF"/>
                  <w:u w:val="single"/>
                </w:rPr>
                <w:t>thaitbt@tisi.mail.go.th</w:t>
              </w:r>
            </w:hyperlink>
            <w:r>
              <w:br/>
              <w:t xml:space="preserve">Website: </w:t>
            </w:r>
            <w:hyperlink r:id="rId9" w:tgtFrame="_blank" w:history="1">
              <w:r>
                <w:rPr>
                  <w:color w:val="0000FF"/>
                  <w:u w:val="single"/>
                </w:rPr>
                <w:t>http://www.tisi.go.th</w:t>
              </w:r>
            </w:hyperlink>
          </w:p>
          <w:p w:rsidR="00F85C99" w:rsidRPr="002F6A28" w:rsidRDefault="00BB4D02" w:rsidP="00E969D2">
            <w:pPr>
              <w:keepNext/>
              <w:keepLines/>
              <w:spacing w:after="120"/>
              <w:jc w:val="left"/>
            </w:pPr>
            <w:hyperlink r:id="rId10" w:tgtFrame="_blank" w:history="1">
              <w:r w:rsidR="00CD0071">
                <w:rPr>
                  <w:color w:val="0000FF"/>
                  <w:u w:val="single"/>
                </w:rPr>
                <w:t>https://members.wto.org/crnattachments/2019/TBT/THA/19_0858_00_e.pdf</w:t>
              </w:r>
            </w:hyperlink>
            <w:bookmarkStart w:id="20" w:name="sps13c"/>
            <w:bookmarkEnd w:id="20"/>
          </w:p>
        </w:tc>
      </w:tr>
    </w:tbl>
    <w:p w:rsidR="00EE3A11" w:rsidRPr="002F6A28" w:rsidRDefault="002C2626" w:rsidP="002F6A28"/>
    <w:sectPr w:rsidR="00EE3A11" w:rsidRPr="002F6A28" w:rsidSect="00CD0071">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514" w:rsidRDefault="00CD0071">
      <w:r>
        <w:separator/>
      </w:r>
    </w:p>
  </w:endnote>
  <w:endnote w:type="continuationSeparator" w:id="0">
    <w:p w:rsidR="00454514" w:rsidRDefault="00CD0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D0071" w:rsidRDefault="00CD0071" w:rsidP="00CD007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D0071" w:rsidRDefault="00CD0071" w:rsidP="00CD007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CD0071">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514" w:rsidRDefault="00CD0071">
      <w:r>
        <w:separator/>
      </w:r>
    </w:p>
  </w:footnote>
  <w:footnote w:type="continuationSeparator" w:id="0">
    <w:p w:rsidR="00454514" w:rsidRDefault="00CD0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071" w:rsidRPr="00CD0071" w:rsidRDefault="00CD0071" w:rsidP="00CD0071">
    <w:pPr>
      <w:pStyle w:val="En-tte"/>
      <w:pBdr>
        <w:bottom w:val="single" w:sz="4" w:space="1" w:color="auto"/>
      </w:pBdr>
      <w:tabs>
        <w:tab w:val="clear" w:pos="4513"/>
        <w:tab w:val="clear" w:pos="9027"/>
      </w:tabs>
      <w:jc w:val="center"/>
    </w:pPr>
    <w:r w:rsidRPr="00CD0071">
      <w:t>G/TBT/N/THA/532</w:t>
    </w:r>
  </w:p>
  <w:p w:rsidR="00CD0071" w:rsidRPr="00CD0071" w:rsidRDefault="00CD0071" w:rsidP="00CD0071">
    <w:pPr>
      <w:pStyle w:val="En-tte"/>
      <w:pBdr>
        <w:bottom w:val="single" w:sz="4" w:space="1" w:color="auto"/>
      </w:pBdr>
      <w:tabs>
        <w:tab w:val="clear" w:pos="4513"/>
        <w:tab w:val="clear" w:pos="9027"/>
      </w:tabs>
      <w:jc w:val="center"/>
    </w:pPr>
  </w:p>
  <w:p w:rsidR="00CD0071" w:rsidRPr="00CD0071" w:rsidRDefault="00CD0071" w:rsidP="00CD0071">
    <w:pPr>
      <w:pStyle w:val="En-tte"/>
      <w:pBdr>
        <w:bottom w:val="single" w:sz="4" w:space="1" w:color="auto"/>
      </w:pBdr>
      <w:tabs>
        <w:tab w:val="clear" w:pos="4513"/>
        <w:tab w:val="clear" w:pos="9027"/>
      </w:tabs>
      <w:jc w:val="center"/>
    </w:pPr>
    <w:r w:rsidRPr="00CD0071">
      <w:t xml:space="preserve">- </w:t>
    </w:r>
    <w:r w:rsidRPr="00CD0071">
      <w:fldChar w:fldCharType="begin"/>
    </w:r>
    <w:r w:rsidRPr="00CD0071">
      <w:instrText xml:space="preserve"> PAGE </w:instrText>
    </w:r>
    <w:r w:rsidRPr="00CD0071">
      <w:fldChar w:fldCharType="separate"/>
    </w:r>
    <w:r w:rsidR="002C2626">
      <w:rPr>
        <w:noProof/>
      </w:rPr>
      <w:t>2</w:t>
    </w:r>
    <w:r w:rsidRPr="00CD0071">
      <w:fldChar w:fldCharType="end"/>
    </w:r>
    <w:r w:rsidRPr="00CD0071">
      <w:t xml:space="preserve"> -</w:t>
    </w:r>
  </w:p>
  <w:p w:rsidR="009239F7" w:rsidRPr="00CD0071" w:rsidRDefault="002C2626" w:rsidP="00CD007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071" w:rsidRPr="00CD0071" w:rsidRDefault="00CD0071" w:rsidP="00CD0071">
    <w:pPr>
      <w:pStyle w:val="En-tte"/>
      <w:pBdr>
        <w:bottom w:val="single" w:sz="4" w:space="1" w:color="auto"/>
      </w:pBdr>
      <w:tabs>
        <w:tab w:val="clear" w:pos="4513"/>
        <w:tab w:val="clear" w:pos="9027"/>
      </w:tabs>
      <w:jc w:val="center"/>
    </w:pPr>
    <w:r w:rsidRPr="00CD0071">
      <w:t>G/TBT/N/THA/532</w:t>
    </w:r>
  </w:p>
  <w:p w:rsidR="00CD0071" w:rsidRPr="00CD0071" w:rsidRDefault="00CD0071" w:rsidP="00CD0071">
    <w:pPr>
      <w:pStyle w:val="En-tte"/>
      <w:pBdr>
        <w:bottom w:val="single" w:sz="4" w:space="1" w:color="auto"/>
      </w:pBdr>
      <w:tabs>
        <w:tab w:val="clear" w:pos="4513"/>
        <w:tab w:val="clear" w:pos="9027"/>
      </w:tabs>
      <w:jc w:val="center"/>
    </w:pPr>
  </w:p>
  <w:p w:rsidR="00CD0071" w:rsidRPr="00CD0071" w:rsidRDefault="00CD0071" w:rsidP="00CD0071">
    <w:pPr>
      <w:pStyle w:val="En-tte"/>
      <w:pBdr>
        <w:bottom w:val="single" w:sz="4" w:space="1" w:color="auto"/>
      </w:pBdr>
      <w:tabs>
        <w:tab w:val="clear" w:pos="4513"/>
        <w:tab w:val="clear" w:pos="9027"/>
      </w:tabs>
      <w:jc w:val="center"/>
    </w:pPr>
    <w:r w:rsidRPr="00CD0071">
      <w:t xml:space="preserve">- </w:t>
    </w:r>
    <w:r w:rsidRPr="00CD0071">
      <w:fldChar w:fldCharType="begin"/>
    </w:r>
    <w:r w:rsidRPr="00CD0071">
      <w:instrText xml:space="preserve"> PAGE </w:instrText>
    </w:r>
    <w:r w:rsidRPr="00CD0071">
      <w:fldChar w:fldCharType="separate"/>
    </w:r>
    <w:r w:rsidRPr="00CD0071">
      <w:rPr>
        <w:noProof/>
      </w:rPr>
      <w:t>1</w:t>
    </w:r>
    <w:r w:rsidRPr="00CD0071">
      <w:fldChar w:fldCharType="end"/>
    </w:r>
    <w:r w:rsidRPr="00CD0071">
      <w:t xml:space="preserve"> -</w:t>
    </w:r>
  </w:p>
  <w:p w:rsidR="009239F7" w:rsidRPr="00CD0071" w:rsidRDefault="002C2626" w:rsidP="00CD007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44EB1" w:rsidTr="008612A9">
      <w:trPr>
        <w:trHeight w:val="240"/>
        <w:jc w:val="center"/>
      </w:trPr>
      <w:tc>
        <w:tcPr>
          <w:tcW w:w="3794" w:type="dxa"/>
          <w:shd w:val="clear" w:color="auto" w:fill="FFFFFF"/>
          <w:tcMar>
            <w:left w:w="108" w:type="dxa"/>
            <w:right w:w="108" w:type="dxa"/>
          </w:tcMar>
          <w:vAlign w:val="center"/>
        </w:tcPr>
        <w:p w:rsidR="00ED54E0" w:rsidRPr="009239F7" w:rsidRDefault="002C2626" w:rsidP="00B801E9">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9239F7" w:rsidRDefault="00CD0071" w:rsidP="00B801E9">
          <w:pPr>
            <w:jc w:val="right"/>
            <w:rPr>
              <w:b/>
              <w:color w:val="FF0000"/>
              <w:szCs w:val="16"/>
            </w:rPr>
          </w:pPr>
          <w:r>
            <w:rPr>
              <w:b/>
              <w:color w:val="FF0000"/>
              <w:szCs w:val="16"/>
            </w:rPr>
            <w:t xml:space="preserve"> </w:t>
          </w:r>
        </w:p>
      </w:tc>
    </w:tr>
    <w:bookmarkEnd w:id="21"/>
    <w:tr w:rsidR="00D44EB1" w:rsidTr="008612A9">
      <w:trPr>
        <w:trHeight w:val="213"/>
        <w:jc w:val="center"/>
      </w:trPr>
      <w:tc>
        <w:tcPr>
          <w:tcW w:w="3794" w:type="dxa"/>
          <w:vMerge w:val="restart"/>
          <w:shd w:val="clear" w:color="auto" w:fill="FFFFFF"/>
          <w:tcMar>
            <w:left w:w="0" w:type="dxa"/>
            <w:right w:w="0" w:type="dxa"/>
          </w:tcMar>
        </w:tcPr>
        <w:p w:rsidR="00ED54E0" w:rsidRPr="009239F7" w:rsidRDefault="00CA1931"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2C2626" w:rsidP="00B801E9">
          <w:pPr>
            <w:jc w:val="right"/>
            <w:rPr>
              <w:b/>
              <w:szCs w:val="16"/>
            </w:rPr>
          </w:pPr>
        </w:p>
      </w:tc>
    </w:tr>
    <w:tr w:rsidR="00D44EB1" w:rsidTr="008612A9">
      <w:trPr>
        <w:trHeight w:val="868"/>
        <w:jc w:val="center"/>
      </w:trPr>
      <w:tc>
        <w:tcPr>
          <w:tcW w:w="3794" w:type="dxa"/>
          <w:vMerge/>
          <w:shd w:val="clear" w:color="auto" w:fill="FFFFFF"/>
          <w:tcMar>
            <w:left w:w="108" w:type="dxa"/>
            <w:right w:w="108" w:type="dxa"/>
          </w:tcMar>
        </w:tcPr>
        <w:p w:rsidR="00ED54E0" w:rsidRPr="009239F7" w:rsidRDefault="002C2626" w:rsidP="00B801E9">
          <w:pPr>
            <w:jc w:val="left"/>
            <w:rPr>
              <w:noProof/>
              <w:lang w:eastAsia="en-GB"/>
            </w:rPr>
          </w:pPr>
        </w:p>
      </w:tc>
      <w:tc>
        <w:tcPr>
          <w:tcW w:w="5448" w:type="dxa"/>
          <w:gridSpan w:val="2"/>
          <w:shd w:val="clear" w:color="auto" w:fill="FFFFFF"/>
          <w:tcMar>
            <w:left w:w="108" w:type="dxa"/>
            <w:right w:w="108" w:type="dxa"/>
          </w:tcMar>
        </w:tcPr>
        <w:p w:rsidR="00CD0071" w:rsidRDefault="00CD0071" w:rsidP="00B801E9">
          <w:pPr>
            <w:jc w:val="right"/>
            <w:rPr>
              <w:b/>
              <w:szCs w:val="16"/>
            </w:rPr>
          </w:pPr>
          <w:bookmarkStart w:id="22" w:name="bmkSymbols"/>
          <w:r>
            <w:rPr>
              <w:b/>
              <w:szCs w:val="16"/>
            </w:rPr>
            <w:t>G/TBT/N/THA/532</w:t>
          </w:r>
        </w:p>
        <w:bookmarkEnd w:id="22"/>
        <w:p w:rsidR="00ED54E0" w:rsidRPr="009239F7" w:rsidRDefault="002C2626" w:rsidP="00B801E9">
          <w:pPr>
            <w:jc w:val="right"/>
            <w:rPr>
              <w:b/>
              <w:szCs w:val="16"/>
            </w:rPr>
          </w:pPr>
        </w:p>
      </w:tc>
    </w:tr>
    <w:tr w:rsidR="00D44EB1" w:rsidTr="008612A9">
      <w:trPr>
        <w:trHeight w:val="240"/>
        <w:jc w:val="center"/>
      </w:trPr>
      <w:tc>
        <w:tcPr>
          <w:tcW w:w="3794" w:type="dxa"/>
          <w:vMerge/>
          <w:shd w:val="clear" w:color="auto" w:fill="FFFFFF"/>
          <w:tcMar>
            <w:left w:w="108" w:type="dxa"/>
            <w:right w:w="108" w:type="dxa"/>
          </w:tcMar>
          <w:vAlign w:val="center"/>
        </w:tcPr>
        <w:p w:rsidR="00ED54E0" w:rsidRPr="009239F7" w:rsidRDefault="002C2626" w:rsidP="00B801E9"/>
      </w:tc>
      <w:tc>
        <w:tcPr>
          <w:tcW w:w="5448" w:type="dxa"/>
          <w:gridSpan w:val="2"/>
          <w:shd w:val="clear" w:color="auto" w:fill="FFFFFF"/>
          <w:tcMar>
            <w:left w:w="108" w:type="dxa"/>
            <w:right w:w="108" w:type="dxa"/>
          </w:tcMar>
          <w:vAlign w:val="center"/>
        </w:tcPr>
        <w:p w:rsidR="00ED54E0" w:rsidRPr="009239F7" w:rsidRDefault="002C2626" w:rsidP="00B801E9">
          <w:pPr>
            <w:jc w:val="right"/>
            <w:rPr>
              <w:szCs w:val="16"/>
            </w:rPr>
          </w:pPr>
          <w:bookmarkStart w:id="23" w:name="spsDateDistribution"/>
          <w:bookmarkStart w:id="24" w:name="bmkDate"/>
          <w:bookmarkEnd w:id="23"/>
          <w:bookmarkEnd w:id="24"/>
          <w:r>
            <w:rPr>
              <w:szCs w:val="16"/>
            </w:rPr>
            <w:t xml:space="preserve">13 February </w:t>
          </w:r>
          <w:r>
            <w:rPr>
              <w:szCs w:val="16"/>
            </w:rPr>
            <w:t>2019</w:t>
          </w:r>
          <w:bookmarkStart w:id="25" w:name="_GoBack"/>
          <w:bookmarkEnd w:id="25"/>
        </w:p>
      </w:tc>
    </w:tr>
    <w:tr w:rsidR="00D44EB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CD0071" w:rsidP="0097650D">
          <w:pPr>
            <w:jc w:val="left"/>
            <w:rPr>
              <w:b/>
            </w:rPr>
          </w:pPr>
          <w:bookmarkStart w:id="26" w:name="bmkSerial"/>
          <w:r w:rsidRPr="002F6A28">
            <w:rPr>
              <w:color w:val="FF0000"/>
              <w:szCs w:val="16"/>
            </w:rPr>
            <w:t>(</w:t>
          </w:r>
          <w:bookmarkStart w:id="27" w:name="spsSerialNumber"/>
          <w:bookmarkEnd w:id="27"/>
          <w:r w:rsidR="002C2626">
            <w:rPr>
              <w:color w:val="FF0000"/>
              <w:szCs w:val="16"/>
            </w:rPr>
            <w:t>19-0844</w:t>
          </w:r>
          <w:r w:rsidRPr="002F6A28">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9239F7" w:rsidRDefault="00CD0071" w:rsidP="00B801E9">
          <w:pPr>
            <w:jc w:val="right"/>
            <w:rPr>
              <w:szCs w:val="16"/>
            </w:rPr>
          </w:pPr>
          <w:bookmarkStart w:id="2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C2626">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C2626">
            <w:rPr>
              <w:bCs/>
              <w:noProof/>
              <w:szCs w:val="16"/>
            </w:rPr>
            <w:t>2</w:t>
          </w:r>
          <w:r w:rsidRPr="002F6A28">
            <w:rPr>
              <w:bCs/>
              <w:szCs w:val="16"/>
            </w:rPr>
            <w:fldChar w:fldCharType="end"/>
          </w:r>
          <w:bookmarkEnd w:id="28"/>
        </w:p>
      </w:tc>
    </w:tr>
    <w:tr w:rsidR="00D44EB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D0071" w:rsidP="00B801E9">
          <w:pPr>
            <w:jc w:val="left"/>
            <w:rPr>
              <w:sz w:val="14"/>
              <w:szCs w:val="16"/>
            </w:rPr>
          </w:pPr>
          <w:bookmarkStart w:id="29" w:name="bmkCommittee"/>
          <w:r>
            <w:rPr>
              <w:b/>
            </w:rPr>
            <w:t>Committee on Technical Barriers to Trade</w:t>
          </w:r>
          <w:bookmarkEnd w:id="29"/>
        </w:p>
      </w:tc>
      <w:tc>
        <w:tcPr>
          <w:tcW w:w="3325" w:type="dxa"/>
          <w:tcBorders>
            <w:top w:val="single" w:sz="4" w:space="0" w:color="auto"/>
          </w:tcBorders>
          <w:tcMar>
            <w:top w:w="113" w:type="dxa"/>
            <w:left w:w="108" w:type="dxa"/>
            <w:bottom w:w="57" w:type="dxa"/>
            <w:right w:w="108" w:type="dxa"/>
          </w:tcMar>
          <w:vAlign w:val="center"/>
        </w:tcPr>
        <w:p w:rsidR="00ED54E0" w:rsidRPr="002F6A28" w:rsidRDefault="00CD0071" w:rsidP="00B801E9">
          <w:pPr>
            <w:jc w:val="right"/>
            <w:rPr>
              <w:bCs/>
              <w:szCs w:val="18"/>
            </w:rPr>
          </w:pPr>
          <w:bookmarkStart w:id="30" w:name="bmkLanguage"/>
          <w:r>
            <w:rPr>
              <w:bCs/>
              <w:szCs w:val="18"/>
            </w:rPr>
            <w:t>Original: English</w:t>
          </w:r>
          <w:bookmarkEnd w:id="30"/>
        </w:p>
      </w:tc>
    </w:tr>
  </w:tbl>
  <w:p w:rsidR="00ED54E0" w:rsidRPr="002F6A28" w:rsidRDefault="002C26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664CEAA">
      <w:start w:val="1"/>
      <w:numFmt w:val="decimal"/>
      <w:pStyle w:val="SummaryText"/>
      <w:lvlText w:val="%1."/>
      <w:lvlJc w:val="left"/>
      <w:pPr>
        <w:ind w:left="360" w:hanging="360"/>
      </w:pPr>
    </w:lvl>
    <w:lvl w:ilvl="1" w:tplc="E6C80D52" w:tentative="1">
      <w:start w:val="1"/>
      <w:numFmt w:val="lowerLetter"/>
      <w:lvlText w:val="%2."/>
      <w:lvlJc w:val="left"/>
      <w:pPr>
        <w:ind w:left="1080" w:hanging="360"/>
      </w:pPr>
    </w:lvl>
    <w:lvl w:ilvl="2" w:tplc="83E21B64" w:tentative="1">
      <w:start w:val="1"/>
      <w:numFmt w:val="lowerRoman"/>
      <w:lvlText w:val="%3."/>
      <w:lvlJc w:val="right"/>
      <w:pPr>
        <w:ind w:left="1800" w:hanging="180"/>
      </w:pPr>
    </w:lvl>
    <w:lvl w:ilvl="3" w:tplc="3BBC285A" w:tentative="1">
      <w:start w:val="1"/>
      <w:numFmt w:val="decimal"/>
      <w:lvlText w:val="%4."/>
      <w:lvlJc w:val="left"/>
      <w:pPr>
        <w:ind w:left="2520" w:hanging="360"/>
      </w:pPr>
    </w:lvl>
    <w:lvl w:ilvl="4" w:tplc="78746B8A" w:tentative="1">
      <w:start w:val="1"/>
      <w:numFmt w:val="lowerLetter"/>
      <w:lvlText w:val="%5."/>
      <w:lvlJc w:val="left"/>
      <w:pPr>
        <w:ind w:left="3240" w:hanging="360"/>
      </w:pPr>
    </w:lvl>
    <w:lvl w:ilvl="5" w:tplc="FAC29BCA" w:tentative="1">
      <w:start w:val="1"/>
      <w:numFmt w:val="lowerRoman"/>
      <w:lvlText w:val="%6."/>
      <w:lvlJc w:val="right"/>
      <w:pPr>
        <w:ind w:left="3960" w:hanging="180"/>
      </w:pPr>
    </w:lvl>
    <w:lvl w:ilvl="6" w:tplc="086EB582" w:tentative="1">
      <w:start w:val="1"/>
      <w:numFmt w:val="decimal"/>
      <w:lvlText w:val="%7."/>
      <w:lvlJc w:val="left"/>
      <w:pPr>
        <w:ind w:left="4680" w:hanging="360"/>
      </w:pPr>
    </w:lvl>
    <w:lvl w:ilvl="7" w:tplc="C5109C8A" w:tentative="1">
      <w:start w:val="1"/>
      <w:numFmt w:val="lowerLetter"/>
      <w:lvlText w:val="%8."/>
      <w:lvlJc w:val="left"/>
      <w:pPr>
        <w:ind w:left="5400" w:hanging="360"/>
      </w:pPr>
    </w:lvl>
    <w:lvl w:ilvl="8" w:tplc="E1A650D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95E60F52">
      <w:start w:val="1"/>
      <w:numFmt w:val="bullet"/>
      <w:lvlText w:val=""/>
      <w:lvlJc w:val="left"/>
      <w:pPr>
        <w:tabs>
          <w:tab w:val="num" w:pos="720"/>
        </w:tabs>
        <w:ind w:left="720" w:hanging="360"/>
      </w:pPr>
      <w:rPr>
        <w:rFonts w:ascii="Symbol" w:hAnsi="Symbol"/>
      </w:rPr>
    </w:lvl>
    <w:lvl w:ilvl="1" w:tplc="FD2E5F58">
      <w:start w:val="1"/>
      <w:numFmt w:val="bullet"/>
      <w:lvlText w:val="o"/>
      <w:lvlJc w:val="left"/>
      <w:pPr>
        <w:tabs>
          <w:tab w:val="num" w:pos="1440"/>
        </w:tabs>
        <w:ind w:left="1440" w:hanging="360"/>
      </w:pPr>
      <w:rPr>
        <w:rFonts w:ascii="Courier New" w:hAnsi="Courier New"/>
      </w:rPr>
    </w:lvl>
    <w:lvl w:ilvl="2" w:tplc="0922CD72">
      <w:start w:val="1"/>
      <w:numFmt w:val="bullet"/>
      <w:lvlText w:val=""/>
      <w:lvlJc w:val="left"/>
      <w:pPr>
        <w:tabs>
          <w:tab w:val="num" w:pos="2160"/>
        </w:tabs>
        <w:ind w:left="2160" w:hanging="360"/>
      </w:pPr>
      <w:rPr>
        <w:rFonts w:ascii="Wingdings" w:hAnsi="Wingdings"/>
      </w:rPr>
    </w:lvl>
    <w:lvl w:ilvl="3" w:tplc="2A0C626C">
      <w:start w:val="1"/>
      <w:numFmt w:val="bullet"/>
      <w:lvlText w:val=""/>
      <w:lvlJc w:val="left"/>
      <w:pPr>
        <w:tabs>
          <w:tab w:val="num" w:pos="2880"/>
        </w:tabs>
        <w:ind w:left="2880" w:hanging="360"/>
      </w:pPr>
      <w:rPr>
        <w:rFonts w:ascii="Symbol" w:hAnsi="Symbol"/>
      </w:rPr>
    </w:lvl>
    <w:lvl w:ilvl="4" w:tplc="57D646F4">
      <w:start w:val="1"/>
      <w:numFmt w:val="bullet"/>
      <w:lvlText w:val="o"/>
      <w:lvlJc w:val="left"/>
      <w:pPr>
        <w:tabs>
          <w:tab w:val="num" w:pos="3600"/>
        </w:tabs>
        <w:ind w:left="3600" w:hanging="360"/>
      </w:pPr>
      <w:rPr>
        <w:rFonts w:ascii="Courier New" w:hAnsi="Courier New"/>
      </w:rPr>
    </w:lvl>
    <w:lvl w:ilvl="5" w:tplc="4AAC1F10">
      <w:start w:val="1"/>
      <w:numFmt w:val="bullet"/>
      <w:lvlText w:val=""/>
      <w:lvlJc w:val="left"/>
      <w:pPr>
        <w:tabs>
          <w:tab w:val="num" w:pos="4320"/>
        </w:tabs>
        <w:ind w:left="4320" w:hanging="360"/>
      </w:pPr>
      <w:rPr>
        <w:rFonts w:ascii="Wingdings" w:hAnsi="Wingdings"/>
      </w:rPr>
    </w:lvl>
    <w:lvl w:ilvl="6" w:tplc="2EF84034">
      <w:start w:val="1"/>
      <w:numFmt w:val="bullet"/>
      <w:lvlText w:val=""/>
      <w:lvlJc w:val="left"/>
      <w:pPr>
        <w:tabs>
          <w:tab w:val="num" w:pos="5040"/>
        </w:tabs>
        <w:ind w:left="5040" w:hanging="360"/>
      </w:pPr>
      <w:rPr>
        <w:rFonts w:ascii="Symbol" w:hAnsi="Symbol"/>
      </w:rPr>
    </w:lvl>
    <w:lvl w:ilvl="7" w:tplc="858E4330">
      <w:start w:val="1"/>
      <w:numFmt w:val="bullet"/>
      <w:lvlText w:val="o"/>
      <w:lvlJc w:val="left"/>
      <w:pPr>
        <w:tabs>
          <w:tab w:val="num" w:pos="5760"/>
        </w:tabs>
        <w:ind w:left="5760" w:hanging="360"/>
      </w:pPr>
      <w:rPr>
        <w:rFonts w:ascii="Courier New" w:hAnsi="Courier New"/>
      </w:rPr>
    </w:lvl>
    <w:lvl w:ilvl="8" w:tplc="042205F8">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44E0CCB4">
      <w:start w:val="1"/>
      <w:numFmt w:val="bullet"/>
      <w:lvlText w:val=""/>
      <w:lvlJc w:val="left"/>
      <w:pPr>
        <w:tabs>
          <w:tab w:val="num" w:pos="720"/>
        </w:tabs>
        <w:ind w:left="720" w:hanging="360"/>
      </w:pPr>
      <w:rPr>
        <w:rFonts w:ascii="Symbol" w:hAnsi="Symbol"/>
      </w:rPr>
    </w:lvl>
    <w:lvl w:ilvl="1" w:tplc="C258412E">
      <w:start w:val="1"/>
      <w:numFmt w:val="bullet"/>
      <w:lvlText w:val="o"/>
      <w:lvlJc w:val="left"/>
      <w:pPr>
        <w:tabs>
          <w:tab w:val="num" w:pos="1440"/>
        </w:tabs>
        <w:ind w:left="1440" w:hanging="360"/>
      </w:pPr>
      <w:rPr>
        <w:rFonts w:ascii="Courier New" w:hAnsi="Courier New"/>
      </w:rPr>
    </w:lvl>
    <w:lvl w:ilvl="2" w:tplc="03807E8C">
      <w:start w:val="1"/>
      <w:numFmt w:val="bullet"/>
      <w:lvlText w:val=""/>
      <w:lvlJc w:val="left"/>
      <w:pPr>
        <w:tabs>
          <w:tab w:val="num" w:pos="2160"/>
        </w:tabs>
        <w:ind w:left="2160" w:hanging="360"/>
      </w:pPr>
      <w:rPr>
        <w:rFonts w:ascii="Wingdings" w:hAnsi="Wingdings"/>
      </w:rPr>
    </w:lvl>
    <w:lvl w:ilvl="3" w:tplc="420EA708">
      <w:start w:val="1"/>
      <w:numFmt w:val="bullet"/>
      <w:lvlText w:val=""/>
      <w:lvlJc w:val="left"/>
      <w:pPr>
        <w:tabs>
          <w:tab w:val="num" w:pos="2880"/>
        </w:tabs>
        <w:ind w:left="2880" w:hanging="360"/>
      </w:pPr>
      <w:rPr>
        <w:rFonts w:ascii="Symbol" w:hAnsi="Symbol"/>
      </w:rPr>
    </w:lvl>
    <w:lvl w:ilvl="4" w:tplc="5CDCCF34">
      <w:start w:val="1"/>
      <w:numFmt w:val="bullet"/>
      <w:lvlText w:val="o"/>
      <w:lvlJc w:val="left"/>
      <w:pPr>
        <w:tabs>
          <w:tab w:val="num" w:pos="3600"/>
        </w:tabs>
        <w:ind w:left="3600" w:hanging="360"/>
      </w:pPr>
      <w:rPr>
        <w:rFonts w:ascii="Courier New" w:hAnsi="Courier New"/>
      </w:rPr>
    </w:lvl>
    <w:lvl w:ilvl="5" w:tplc="817CFFF0">
      <w:start w:val="1"/>
      <w:numFmt w:val="bullet"/>
      <w:lvlText w:val=""/>
      <w:lvlJc w:val="left"/>
      <w:pPr>
        <w:tabs>
          <w:tab w:val="num" w:pos="4320"/>
        </w:tabs>
        <w:ind w:left="4320" w:hanging="360"/>
      </w:pPr>
      <w:rPr>
        <w:rFonts w:ascii="Wingdings" w:hAnsi="Wingdings"/>
      </w:rPr>
    </w:lvl>
    <w:lvl w:ilvl="6" w:tplc="55CE1A60">
      <w:start w:val="1"/>
      <w:numFmt w:val="bullet"/>
      <w:lvlText w:val=""/>
      <w:lvlJc w:val="left"/>
      <w:pPr>
        <w:tabs>
          <w:tab w:val="num" w:pos="5040"/>
        </w:tabs>
        <w:ind w:left="5040" w:hanging="360"/>
      </w:pPr>
      <w:rPr>
        <w:rFonts w:ascii="Symbol" w:hAnsi="Symbol"/>
      </w:rPr>
    </w:lvl>
    <w:lvl w:ilvl="7" w:tplc="33E68CE2">
      <w:start w:val="1"/>
      <w:numFmt w:val="bullet"/>
      <w:lvlText w:val="o"/>
      <w:lvlJc w:val="left"/>
      <w:pPr>
        <w:tabs>
          <w:tab w:val="num" w:pos="5760"/>
        </w:tabs>
        <w:ind w:left="5760" w:hanging="360"/>
      </w:pPr>
      <w:rPr>
        <w:rFonts w:ascii="Courier New" w:hAnsi="Courier New"/>
      </w:rPr>
    </w:lvl>
    <w:lvl w:ilvl="8" w:tplc="3C20F34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B1"/>
    <w:rsid w:val="002C2626"/>
    <w:rsid w:val="00454514"/>
    <w:rsid w:val="00BB4D02"/>
    <w:rsid w:val="00CA1931"/>
    <w:rsid w:val="00CD0071"/>
    <w:rsid w:val="00D44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3C249"/>
  <w15:docId w15:val="{C71129CD-EEA6-4C36-BFF3-39957930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haitbt@tisi.mail.go.t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tc.ddc.moph.go.th"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9/TBT/THA/19_0858_00_e.pdf" TargetMode="External"/><Relationship Id="rId4" Type="http://schemas.openxmlformats.org/officeDocument/2006/relationships/webSettings" Target="webSettings.xml"/><Relationship Id="rId9" Type="http://schemas.openxmlformats.org/officeDocument/2006/relationships/hyperlink" Target="http://www.tisi.go.th"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501</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2019-02-13T13:26:00Z</dcterms:created>
  <dcterms:modified xsi:type="dcterms:W3CDTF">2019-02-13T14:18:00Z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G/TBT/N/THA/532</vt:lpwstr>
  </property>
</Properties>
</file>