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8361FD" w:rsidP="002F6A28">
      <w:pPr>
        <w:pStyle w:val="Title"/>
        <w:rPr>
          <w:caps w:val="0"/>
          <w:kern w:val="0"/>
        </w:rPr>
      </w:pPr>
      <w:bookmarkStart w:id="0" w:name="_GoBack"/>
      <w:bookmarkEnd w:id="0"/>
      <w:r w:rsidRPr="002F6A28">
        <w:rPr>
          <w:caps w:val="0"/>
          <w:kern w:val="0"/>
        </w:rPr>
        <w:t>NOTIFICATION</w:t>
      </w:r>
    </w:p>
    <w:p w:rsidR="009239F7" w:rsidRPr="002F6A28" w:rsidRDefault="008361FD" w:rsidP="002F6A28">
      <w:pPr>
        <w:jc w:val="center"/>
      </w:pPr>
      <w:r w:rsidRPr="002F6A28">
        <w:t>The following notification is being circulated in accordance with Article 10.6</w:t>
      </w:r>
    </w:p>
    <w:p w:rsidR="009239F7" w:rsidRPr="002F6A28" w:rsidRDefault="0023619D"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D76D23" w:rsidTr="0069259F">
        <w:tc>
          <w:tcPr>
            <w:tcW w:w="713" w:type="dxa"/>
            <w:tcBorders>
              <w:bottom w:val="single" w:sz="6" w:space="0" w:color="auto"/>
            </w:tcBorders>
            <w:shd w:val="clear" w:color="auto" w:fill="auto"/>
          </w:tcPr>
          <w:p w:rsidR="00F85C99" w:rsidRPr="002F6A28" w:rsidRDefault="008361FD" w:rsidP="008361FD">
            <w:pPr>
              <w:spacing w:before="120" w:after="120"/>
            </w:pPr>
            <w:r w:rsidRPr="002F6A28">
              <w:rPr>
                <w:b/>
              </w:rPr>
              <w:t>1.</w:t>
            </w:r>
          </w:p>
        </w:tc>
        <w:tc>
          <w:tcPr>
            <w:tcW w:w="8546" w:type="dxa"/>
            <w:tcBorders>
              <w:bottom w:val="single" w:sz="6" w:space="0" w:color="auto"/>
            </w:tcBorders>
            <w:shd w:val="clear" w:color="auto" w:fill="auto"/>
          </w:tcPr>
          <w:p w:rsidR="00F85C99" w:rsidRPr="002F6A28" w:rsidRDefault="008361FD" w:rsidP="008361FD">
            <w:pPr>
              <w:spacing w:before="120" w:after="120"/>
            </w:pPr>
            <w:r w:rsidRPr="002F6A28">
              <w:rPr>
                <w:b/>
              </w:rPr>
              <w:t xml:space="preserve">Notifying Member: </w:t>
            </w:r>
            <w:bookmarkStart w:id="1" w:name="sps1a"/>
            <w:r w:rsidRPr="00812D1D">
              <w:rPr>
                <w:caps/>
                <w:u w:val="single"/>
              </w:rPr>
              <w:t>The Separate Customs Territory of Taiwan, Penghu, Kinmen and Matsu</w:t>
            </w:r>
            <w:bookmarkEnd w:id="1"/>
            <w:r w:rsidRPr="002F6A28">
              <w:t xml:space="preserve"> </w:t>
            </w:r>
          </w:p>
          <w:p w:rsidR="00F85C99" w:rsidRPr="002F6A28" w:rsidRDefault="008361FD" w:rsidP="008361FD">
            <w:pPr>
              <w:spacing w:after="120"/>
            </w:pPr>
            <w:r w:rsidRPr="002F6A28">
              <w:rPr>
                <w:b/>
              </w:rPr>
              <w:t>If applicable, name of local government involved (Article 3.2 and 7.2):</w:t>
            </w:r>
            <w:r w:rsidRPr="002F6A28">
              <w:t xml:space="preserve"> </w:t>
            </w:r>
            <w:bookmarkStart w:id="2" w:name="sps1b"/>
            <w:bookmarkEnd w:id="2"/>
          </w:p>
        </w:tc>
      </w:tr>
      <w:tr w:rsidR="00D76D23" w:rsidTr="0069259F">
        <w:tc>
          <w:tcPr>
            <w:tcW w:w="713" w:type="dxa"/>
            <w:tcBorders>
              <w:top w:val="single" w:sz="6" w:space="0" w:color="auto"/>
              <w:bottom w:val="single" w:sz="6" w:space="0" w:color="auto"/>
            </w:tcBorders>
            <w:shd w:val="clear" w:color="auto" w:fill="auto"/>
          </w:tcPr>
          <w:p w:rsidR="00F85C99" w:rsidRPr="002F6A28" w:rsidRDefault="008361FD" w:rsidP="008361FD">
            <w:pPr>
              <w:spacing w:before="120" w:after="120"/>
            </w:pPr>
            <w:r w:rsidRPr="002F6A28">
              <w:rPr>
                <w:b/>
              </w:rPr>
              <w:t>2.</w:t>
            </w:r>
          </w:p>
        </w:tc>
        <w:tc>
          <w:tcPr>
            <w:tcW w:w="8546" w:type="dxa"/>
            <w:tcBorders>
              <w:top w:val="single" w:sz="6" w:space="0" w:color="auto"/>
              <w:bottom w:val="single" w:sz="6" w:space="0" w:color="auto"/>
            </w:tcBorders>
            <w:shd w:val="clear" w:color="auto" w:fill="auto"/>
          </w:tcPr>
          <w:p w:rsidR="005C0DAC" w:rsidRDefault="008361FD" w:rsidP="008361FD">
            <w:pPr>
              <w:spacing w:before="120" w:after="120"/>
              <w:rPr>
                <w:b/>
              </w:rPr>
            </w:pPr>
            <w:r w:rsidRPr="002F6A28">
              <w:rPr>
                <w:b/>
              </w:rPr>
              <w:t xml:space="preserve">Agency responsible: </w:t>
            </w:r>
          </w:p>
          <w:p w:rsidR="005C0DAC" w:rsidRDefault="008361FD" w:rsidP="008361FD">
            <w:r>
              <w:t xml:space="preserve">Food and Drug Administration </w:t>
            </w:r>
          </w:p>
          <w:p w:rsidR="005C0DAC" w:rsidRDefault="008361FD" w:rsidP="008361FD">
            <w:r>
              <w:t xml:space="preserve">Ministry of Health and Welfare </w:t>
            </w:r>
          </w:p>
          <w:p w:rsidR="005C0DAC" w:rsidRDefault="008361FD" w:rsidP="008361FD">
            <w:r>
              <w:t xml:space="preserve">No. 161-2, </w:t>
            </w:r>
            <w:proofErr w:type="spellStart"/>
            <w:r>
              <w:t>Kunyang</w:t>
            </w:r>
            <w:proofErr w:type="spellEnd"/>
            <w:r>
              <w:t xml:space="preserve"> St. </w:t>
            </w:r>
          </w:p>
          <w:p w:rsidR="005C0DAC" w:rsidRDefault="008361FD" w:rsidP="008361FD">
            <w:proofErr w:type="spellStart"/>
            <w:r>
              <w:t>Nangang</w:t>
            </w:r>
            <w:proofErr w:type="spellEnd"/>
            <w:r>
              <w:t xml:space="preserve"> District, Taipei City 11561, Taiwan </w:t>
            </w:r>
          </w:p>
          <w:p w:rsidR="005C0DAC" w:rsidRDefault="008361FD" w:rsidP="008361FD">
            <w:r>
              <w:t xml:space="preserve">Tel.: (886-2) 2787-7568 </w:t>
            </w:r>
          </w:p>
          <w:p w:rsidR="005C0DAC" w:rsidRPr="005C0DAC" w:rsidRDefault="008361FD" w:rsidP="008361FD">
            <w:pPr>
              <w:rPr>
                <w:lang w:val="fr-CH"/>
              </w:rPr>
            </w:pPr>
            <w:proofErr w:type="gramStart"/>
            <w:r w:rsidRPr="005C0DAC">
              <w:rPr>
                <w:lang w:val="fr-CH"/>
              </w:rPr>
              <w:t>Fax:</w:t>
            </w:r>
            <w:proofErr w:type="gramEnd"/>
            <w:r w:rsidRPr="005C0DAC">
              <w:rPr>
                <w:lang w:val="fr-CH"/>
              </w:rPr>
              <w:t xml:space="preserve"> (886-2) 3322-9490 </w:t>
            </w:r>
          </w:p>
          <w:p w:rsidR="005C0DAC" w:rsidRPr="007547AF" w:rsidRDefault="008361FD" w:rsidP="008361FD">
            <w:pPr>
              <w:spacing w:after="120"/>
              <w:rPr>
                <w:lang w:val="fr-FR"/>
              </w:rPr>
            </w:pPr>
            <w:proofErr w:type="gramStart"/>
            <w:r w:rsidRPr="007547AF">
              <w:rPr>
                <w:lang w:val="fr-FR"/>
              </w:rPr>
              <w:t>E-mail:</w:t>
            </w:r>
            <w:proofErr w:type="gramEnd"/>
            <w:r w:rsidRPr="007547AF">
              <w:rPr>
                <w:lang w:val="fr-FR"/>
              </w:rPr>
              <w:t xml:space="preserve"> </w:t>
            </w:r>
            <w:r w:rsidR="0023619D">
              <w:fldChar w:fldCharType="begin"/>
            </w:r>
            <w:r w:rsidR="0023619D" w:rsidRPr="0023619D">
              <w:rPr>
                <w:lang w:val="fr-CH"/>
              </w:rPr>
              <w:instrText xml:space="preserve"> HYPERLINK "mailto:elainefang@fda.gov.tw" </w:instrText>
            </w:r>
            <w:r w:rsidR="0023619D">
              <w:fldChar w:fldCharType="separate"/>
            </w:r>
            <w:r w:rsidR="005C0DAC" w:rsidRPr="007547AF">
              <w:rPr>
                <w:rStyle w:val="Hyperlink"/>
                <w:lang w:val="fr-FR"/>
              </w:rPr>
              <w:t>elainefang@fda.gov.tw</w:t>
            </w:r>
            <w:r w:rsidR="0023619D">
              <w:rPr>
                <w:rStyle w:val="Hyperlink"/>
                <w:lang w:val="fr-FR"/>
              </w:rPr>
              <w:fldChar w:fldCharType="end"/>
            </w:r>
            <w:bookmarkStart w:id="3" w:name="sps2a"/>
            <w:bookmarkEnd w:id="3"/>
          </w:p>
          <w:p w:rsidR="00F85C99" w:rsidRPr="002F6A28" w:rsidRDefault="008361FD" w:rsidP="008361FD">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4" w:name="sps4a"/>
            <w:bookmarkEnd w:id="4"/>
          </w:p>
        </w:tc>
      </w:tr>
      <w:tr w:rsidR="00D76D23" w:rsidTr="0069259F">
        <w:tc>
          <w:tcPr>
            <w:tcW w:w="713" w:type="dxa"/>
            <w:tcBorders>
              <w:top w:val="single" w:sz="6" w:space="0" w:color="auto"/>
              <w:bottom w:val="single" w:sz="6" w:space="0" w:color="auto"/>
            </w:tcBorders>
            <w:shd w:val="clear" w:color="auto" w:fill="auto"/>
          </w:tcPr>
          <w:p w:rsidR="00F85C99" w:rsidRPr="002F6A28" w:rsidRDefault="008361FD" w:rsidP="008361FD">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7C3FD3" w:rsidP="008361FD">
            <w:pPr>
              <w:spacing w:before="120" w:after="120"/>
              <w:rPr>
                <w:b/>
              </w:rPr>
            </w:pPr>
            <w:bookmarkStart w:id="5" w:name="tbt3a"/>
            <w:r>
              <w:rPr>
                <w:b/>
              </w:rPr>
              <w:t>Notified under Article 2.9.2 [</w:t>
            </w:r>
            <w:r w:rsidR="008361FD" w:rsidRPr="002F6A28">
              <w:rPr>
                <w:b/>
              </w:rPr>
              <w:t>X</w:t>
            </w:r>
            <w:bookmarkEnd w:id="5"/>
            <w:r w:rsidR="008361FD" w:rsidRPr="002F6A28">
              <w:rPr>
                <w:b/>
              </w:rPr>
              <w:t xml:space="preserve">], 2.10.1 </w:t>
            </w:r>
            <w:proofErr w:type="gramStart"/>
            <w:r w:rsidR="008361FD" w:rsidRPr="002F6A28">
              <w:rPr>
                <w:b/>
              </w:rPr>
              <w:t>[</w:t>
            </w:r>
            <w:r w:rsidR="00857B20" w:rsidRPr="002F6A28">
              <w:rPr>
                <w:b/>
              </w:rPr>
              <w:t> </w:t>
            </w:r>
            <w:r w:rsidR="008361FD" w:rsidRPr="002F6A28">
              <w:rPr>
                <w:b/>
              </w:rPr>
              <w:t>]</w:t>
            </w:r>
            <w:proofErr w:type="gramEnd"/>
            <w:r w:rsidR="008361FD" w:rsidRPr="002F6A28">
              <w:rPr>
                <w:b/>
              </w:rPr>
              <w:t>, 5.6.2 [</w:t>
            </w:r>
            <w:r w:rsidR="00857B20" w:rsidRPr="002F6A28">
              <w:rPr>
                <w:b/>
              </w:rPr>
              <w:t> </w:t>
            </w:r>
            <w:r w:rsidR="008361FD" w:rsidRPr="002F6A28">
              <w:rPr>
                <w:b/>
              </w:rPr>
              <w:t>], 5.7.1 [</w:t>
            </w:r>
            <w:r w:rsidR="00857B20" w:rsidRPr="002F6A28">
              <w:rPr>
                <w:b/>
              </w:rPr>
              <w:t> </w:t>
            </w:r>
            <w:r w:rsidR="008361FD" w:rsidRPr="002F6A28">
              <w:rPr>
                <w:b/>
              </w:rPr>
              <w:t>], other:</w:t>
            </w:r>
            <w:bookmarkStart w:id="6" w:name="tbt3e"/>
            <w:bookmarkEnd w:id="6"/>
          </w:p>
        </w:tc>
      </w:tr>
      <w:tr w:rsidR="00D76D23" w:rsidTr="0069259F">
        <w:tc>
          <w:tcPr>
            <w:tcW w:w="713" w:type="dxa"/>
            <w:tcBorders>
              <w:top w:val="single" w:sz="6" w:space="0" w:color="auto"/>
              <w:bottom w:val="single" w:sz="6" w:space="0" w:color="auto"/>
            </w:tcBorders>
            <w:shd w:val="clear" w:color="auto" w:fill="auto"/>
          </w:tcPr>
          <w:p w:rsidR="00F85C99" w:rsidRPr="002F6A28" w:rsidRDefault="008361FD" w:rsidP="008361FD">
            <w:pPr>
              <w:spacing w:before="120" w:after="120"/>
            </w:pPr>
            <w:r w:rsidRPr="002F6A28">
              <w:rPr>
                <w:b/>
              </w:rPr>
              <w:t>4.</w:t>
            </w:r>
          </w:p>
        </w:tc>
        <w:tc>
          <w:tcPr>
            <w:tcW w:w="8546" w:type="dxa"/>
            <w:tcBorders>
              <w:top w:val="single" w:sz="6" w:space="0" w:color="auto"/>
              <w:bottom w:val="single" w:sz="6" w:space="0" w:color="auto"/>
            </w:tcBorders>
            <w:shd w:val="clear" w:color="auto" w:fill="auto"/>
          </w:tcPr>
          <w:p w:rsidR="00D76D23" w:rsidRDefault="008361FD" w:rsidP="008361FD">
            <w:pPr>
              <w:spacing w:before="120" w:after="120"/>
            </w:pPr>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 </w:t>
            </w:r>
            <w:r>
              <w:t>Cosmetics</w:t>
            </w:r>
            <w:r w:rsidR="007C3FD3">
              <w:t xml:space="preserve">; </w:t>
            </w:r>
            <w:r>
              <w:t>Cosmetics. Toiletries (ICS 71.100.70).</w:t>
            </w:r>
            <w:bookmarkStart w:id="7" w:name="sps3a"/>
            <w:bookmarkEnd w:id="7"/>
          </w:p>
        </w:tc>
      </w:tr>
      <w:tr w:rsidR="00D76D23" w:rsidTr="0069259F">
        <w:tc>
          <w:tcPr>
            <w:tcW w:w="713" w:type="dxa"/>
            <w:tcBorders>
              <w:top w:val="single" w:sz="6" w:space="0" w:color="auto"/>
              <w:bottom w:val="single" w:sz="6" w:space="0" w:color="auto"/>
            </w:tcBorders>
            <w:shd w:val="clear" w:color="auto" w:fill="auto"/>
          </w:tcPr>
          <w:p w:rsidR="00F85C99" w:rsidRPr="002F6A28" w:rsidRDefault="008361FD" w:rsidP="008361FD">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8361FD" w:rsidP="008361FD">
            <w:pPr>
              <w:spacing w:before="120" w:after="120"/>
            </w:pPr>
            <w:r w:rsidRPr="002F6A28">
              <w:rPr>
                <w:b/>
              </w:rPr>
              <w:t xml:space="preserve">Title, number of pages and language(s) of the notified document: </w:t>
            </w:r>
            <w:r>
              <w:t>Enforcement Rules of the Act for Control of Cosmetic Hygiene (Draft) (2 page(s), in English; 12 page(s), in Chinese)</w:t>
            </w:r>
            <w:bookmarkStart w:id="8" w:name="sps5a"/>
            <w:bookmarkStart w:id="9" w:name="sps5b"/>
            <w:bookmarkEnd w:id="8"/>
            <w:bookmarkEnd w:id="9"/>
            <w:r w:rsidR="00857B20" w:rsidRPr="002F6A28">
              <w:t xml:space="preserve"> </w:t>
            </w:r>
          </w:p>
        </w:tc>
      </w:tr>
      <w:tr w:rsidR="00D76D23" w:rsidTr="0069259F">
        <w:tc>
          <w:tcPr>
            <w:tcW w:w="713" w:type="dxa"/>
            <w:tcBorders>
              <w:top w:val="single" w:sz="6" w:space="0" w:color="auto"/>
              <w:bottom w:val="single" w:sz="6" w:space="0" w:color="auto"/>
            </w:tcBorders>
            <w:shd w:val="clear" w:color="auto" w:fill="auto"/>
          </w:tcPr>
          <w:p w:rsidR="00F85C99" w:rsidRPr="002F6A28" w:rsidRDefault="008361FD" w:rsidP="008361FD">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8361FD" w:rsidP="008361FD">
            <w:pPr>
              <w:spacing w:before="120" w:after="120"/>
              <w:rPr>
                <w:b/>
              </w:rPr>
            </w:pPr>
            <w:r w:rsidRPr="002F6A28">
              <w:rPr>
                <w:b/>
              </w:rPr>
              <w:t xml:space="preserve">Description of content: </w:t>
            </w:r>
            <w:r>
              <w:t>The Act for Control of Cosmetic Hygiene was amended and renamed "Cosmetic Hygiene and Safety Act" on 2 May 2018. To bring relevant legislation consistent with the Act, the Food and Drug Administration, Ministry of Health and Welfare, proposes amendments to the Enforcement Rules of the Act for Control of Cosmetic Hygiene. The amendments include renaming the title, adding the obligations for product notification and establishment of product information file, defining relevant terms, etc.</w:t>
            </w:r>
            <w:bookmarkStart w:id="10" w:name="sps6a"/>
            <w:bookmarkEnd w:id="10"/>
          </w:p>
        </w:tc>
      </w:tr>
      <w:tr w:rsidR="00D76D23" w:rsidTr="0069259F">
        <w:tc>
          <w:tcPr>
            <w:tcW w:w="713" w:type="dxa"/>
            <w:tcBorders>
              <w:top w:val="single" w:sz="6" w:space="0" w:color="auto"/>
              <w:bottom w:val="single" w:sz="6" w:space="0" w:color="auto"/>
            </w:tcBorders>
            <w:shd w:val="clear" w:color="auto" w:fill="auto"/>
          </w:tcPr>
          <w:p w:rsidR="00F85C99" w:rsidRPr="002F6A28" w:rsidRDefault="008361FD" w:rsidP="008361FD">
            <w:pPr>
              <w:spacing w:before="120" w:after="12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8361FD" w:rsidP="008361FD">
            <w:pPr>
              <w:spacing w:before="120" w:after="120"/>
              <w:rPr>
                <w:b/>
              </w:rPr>
            </w:pPr>
            <w:r w:rsidRPr="002F6A28">
              <w:rPr>
                <w:b/>
              </w:rPr>
              <w:t xml:space="preserve">Objective and rationale, including the nature of urgent problems where applicable: </w:t>
            </w:r>
            <w:r>
              <w:t>Protection of human health or safety</w:t>
            </w:r>
            <w:bookmarkStart w:id="11" w:name="sps7f"/>
            <w:bookmarkEnd w:id="11"/>
          </w:p>
        </w:tc>
      </w:tr>
      <w:tr w:rsidR="00D76D23" w:rsidTr="0069259F">
        <w:tc>
          <w:tcPr>
            <w:tcW w:w="713" w:type="dxa"/>
            <w:tcBorders>
              <w:top w:val="single" w:sz="6" w:space="0" w:color="auto"/>
              <w:bottom w:val="single" w:sz="6" w:space="0" w:color="auto"/>
            </w:tcBorders>
            <w:shd w:val="clear" w:color="auto" w:fill="auto"/>
          </w:tcPr>
          <w:p w:rsidR="00F85C99" w:rsidRPr="002F6A28" w:rsidRDefault="008361FD" w:rsidP="008361FD">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8361FD" w:rsidP="008361FD">
            <w:pPr>
              <w:spacing w:before="120" w:after="120"/>
            </w:pPr>
            <w:r w:rsidRPr="002F6A28">
              <w:rPr>
                <w:b/>
              </w:rPr>
              <w:t>Relevant documents:</w:t>
            </w:r>
            <w:r w:rsidRPr="002F6A28">
              <w:t xml:space="preserve"> </w:t>
            </w:r>
          </w:p>
          <w:p w:rsidR="00F85C99" w:rsidRPr="002F6A28" w:rsidRDefault="008361FD" w:rsidP="008361FD">
            <w:pPr>
              <w:numPr>
                <w:ilvl w:val="0"/>
                <w:numId w:val="16"/>
              </w:numPr>
              <w:spacing w:after="120"/>
            </w:pPr>
            <w:r>
              <w:t>Cosmetic Hygiene and Safety Act</w:t>
            </w:r>
          </w:p>
        </w:tc>
      </w:tr>
      <w:tr w:rsidR="00D76D23" w:rsidTr="0069259F">
        <w:tc>
          <w:tcPr>
            <w:tcW w:w="713" w:type="dxa"/>
            <w:tcBorders>
              <w:top w:val="single" w:sz="6" w:space="0" w:color="auto"/>
              <w:bottom w:val="single" w:sz="6" w:space="0" w:color="auto"/>
            </w:tcBorders>
            <w:shd w:val="clear" w:color="auto" w:fill="auto"/>
          </w:tcPr>
          <w:p w:rsidR="00EE3A11" w:rsidRPr="002F6A28" w:rsidRDefault="008361FD" w:rsidP="008361FD">
            <w:pPr>
              <w:spacing w:before="120" w:after="12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8361FD" w:rsidP="008361FD">
            <w:pPr>
              <w:spacing w:before="120" w:after="120"/>
            </w:pPr>
            <w:r w:rsidRPr="002F6A28">
              <w:rPr>
                <w:b/>
              </w:rPr>
              <w:t>Proposed date of adoption:</w:t>
            </w:r>
            <w:bookmarkStart w:id="12" w:name="sps10b"/>
            <w:r w:rsidR="00857B20" w:rsidRPr="002F6A28">
              <w:rPr>
                <w:b/>
              </w:rPr>
              <w:t xml:space="preserve"> </w:t>
            </w:r>
            <w:r w:rsidRPr="002F6A28">
              <w:t>To be determined</w:t>
            </w:r>
            <w:bookmarkEnd w:id="12"/>
          </w:p>
          <w:p w:rsidR="00EE3A11" w:rsidRPr="002F6A28" w:rsidRDefault="008361FD" w:rsidP="008361FD">
            <w:pPr>
              <w:spacing w:after="120"/>
            </w:pPr>
            <w:r w:rsidRPr="002F6A28">
              <w:rPr>
                <w:b/>
              </w:rPr>
              <w:t>Proposed date of entry into force:</w:t>
            </w:r>
            <w:bookmarkStart w:id="13" w:name="sps11b"/>
            <w:r w:rsidR="00857B20" w:rsidRPr="002F6A28">
              <w:rPr>
                <w:b/>
              </w:rPr>
              <w:t xml:space="preserve"> </w:t>
            </w:r>
            <w:r w:rsidRPr="002F6A28">
              <w:t>To be determined</w:t>
            </w:r>
            <w:bookmarkEnd w:id="13"/>
          </w:p>
        </w:tc>
      </w:tr>
      <w:tr w:rsidR="00D76D23" w:rsidTr="0069259F">
        <w:tc>
          <w:tcPr>
            <w:tcW w:w="713" w:type="dxa"/>
            <w:tcBorders>
              <w:top w:val="single" w:sz="6" w:space="0" w:color="auto"/>
              <w:bottom w:val="single" w:sz="6" w:space="0" w:color="auto"/>
            </w:tcBorders>
            <w:shd w:val="clear" w:color="auto" w:fill="auto"/>
          </w:tcPr>
          <w:p w:rsidR="00F85C99" w:rsidRPr="002F6A28" w:rsidRDefault="008361FD" w:rsidP="002F6A28">
            <w:pPr>
              <w:spacing w:before="120" w:after="120"/>
              <w:jc w:val="left"/>
              <w:rPr>
                <w:b/>
              </w:rPr>
            </w:pPr>
            <w:r w:rsidRPr="002F6A28">
              <w:rPr>
                <w:b/>
              </w:rPr>
              <w:lastRenderedPageBreak/>
              <w:t>10.</w:t>
            </w:r>
          </w:p>
        </w:tc>
        <w:tc>
          <w:tcPr>
            <w:tcW w:w="8546" w:type="dxa"/>
            <w:tcBorders>
              <w:top w:val="single" w:sz="6" w:space="0" w:color="auto"/>
              <w:bottom w:val="single" w:sz="6" w:space="0" w:color="auto"/>
            </w:tcBorders>
            <w:shd w:val="clear" w:color="auto" w:fill="auto"/>
          </w:tcPr>
          <w:p w:rsidR="00F85C99" w:rsidRPr="002F6A28" w:rsidRDefault="008361FD" w:rsidP="002F6A28">
            <w:pPr>
              <w:spacing w:before="120" w:after="120"/>
            </w:pPr>
            <w:r w:rsidRPr="002F6A28">
              <w:rPr>
                <w:b/>
              </w:rPr>
              <w:t xml:space="preserve">Final date for comments: </w:t>
            </w:r>
            <w:r>
              <w:t>60 days from notification</w:t>
            </w:r>
            <w:bookmarkStart w:id="14" w:name="sps12a"/>
            <w:bookmarkEnd w:id="14"/>
          </w:p>
        </w:tc>
      </w:tr>
      <w:tr w:rsidR="00D76D23" w:rsidTr="0069259F">
        <w:tc>
          <w:tcPr>
            <w:tcW w:w="713" w:type="dxa"/>
            <w:tcBorders>
              <w:top w:val="single" w:sz="6" w:space="0" w:color="auto"/>
            </w:tcBorders>
            <w:shd w:val="clear" w:color="auto" w:fill="auto"/>
          </w:tcPr>
          <w:p w:rsidR="00F85C99" w:rsidRPr="002F6A28" w:rsidRDefault="008361FD"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8361FD" w:rsidP="00E969D2">
            <w:pPr>
              <w:keepNext/>
              <w:keepLines/>
              <w:spacing w:before="120" w:after="120"/>
            </w:pPr>
            <w:r w:rsidRPr="002F6A28">
              <w:rPr>
                <w:b/>
              </w:rPr>
              <w:t>Texts available from: National enquiry point [</w:t>
            </w:r>
            <w:bookmarkStart w:id="15" w:name="sps13b"/>
            <w:r w:rsidRPr="002F6A28">
              <w:rPr>
                <w:b/>
              </w:rPr>
              <w:t>X</w:t>
            </w:r>
            <w:bookmarkEnd w:id="15"/>
            <w:r w:rsidRPr="002F6A28">
              <w:rPr>
                <w:b/>
              </w:rPr>
              <w:t>] or address, telephone and fax numbers and email and website addresses, if available, of other body:</w:t>
            </w:r>
            <w:r w:rsidRPr="002F6A28">
              <w:t xml:space="preserve"> </w:t>
            </w:r>
          </w:p>
          <w:p w:rsidR="008361FD" w:rsidRDefault="008361FD" w:rsidP="00E969D2">
            <w:pPr>
              <w:keepNext/>
              <w:keepLines/>
              <w:spacing w:after="120"/>
              <w:jc w:val="left"/>
            </w:pPr>
            <w:r>
              <w:t>WTO/TBT Enquiry Point</w:t>
            </w:r>
            <w:r>
              <w:br/>
              <w:t>Bureau of Standards, Metrology and Inspection</w:t>
            </w:r>
            <w:r>
              <w:br/>
              <w:t>Ministry of Economic Affairs</w:t>
            </w:r>
            <w:r>
              <w:br/>
              <w:t>No.4, Sec. 1, Jinan Rd.</w:t>
            </w:r>
            <w:r>
              <w:br/>
              <w:t>Zhongzheng Dist., Taipei City 100, Taiwan</w:t>
            </w:r>
            <w:r>
              <w:br/>
              <w:t>Tel.: (886-2) 2343-1813</w:t>
            </w:r>
            <w:r>
              <w:br/>
              <w:t>Fax: (886-2) 2343-1804</w:t>
            </w:r>
            <w:r>
              <w:br/>
              <w:t xml:space="preserve">E-mail: </w:t>
            </w:r>
            <w:hyperlink r:id="rId7" w:history="1">
              <w:r>
                <w:rPr>
                  <w:color w:val="0000FF"/>
                  <w:u w:val="single"/>
                </w:rPr>
                <w:t>tbteng@bsmi.gov.tw</w:t>
              </w:r>
            </w:hyperlink>
            <w:r>
              <w:t xml:space="preserve"> </w:t>
            </w:r>
          </w:p>
          <w:p w:rsidR="00F85C99" w:rsidRPr="002F6A28" w:rsidRDefault="0023619D" w:rsidP="00E969D2">
            <w:pPr>
              <w:keepNext/>
              <w:keepLines/>
              <w:spacing w:after="120"/>
              <w:jc w:val="left"/>
            </w:pPr>
            <w:hyperlink r:id="rId8" w:tgtFrame="_blank" w:history="1">
              <w:r w:rsidR="008361FD">
                <w:rPr>
                  <w:color w:val="0000FF"/>
                  <w:u w:val="single"/>
                </w:rPr>
                <w:t>https://members.wto.org/crnattachments/2019/TBT/TPKM/19_0020_00_e.pdf</w:t>
              </w:r>
            </w:hyperlink>
          </w:p>
          <w:p w:rsidR="00D76D23" w:rsidRDefault="0023619D">
            <w:pPr>
              <w:spacing w:after="120"/>
              <w:jc w:val="left"/>
            </w:pPr>
            <w:hyperlink r:id="rId9" w:tgtFrame="_blank" w:history="1">
              <w:r w:rsidR="008361FD">
                <w:rPr>
                  <w:color w:val="0000FF"/>
                  <w:u w:val="single"/>
                </w:rPr>
                <w:t>https://members.wto.org/crnattachments/2019/TBT/TPKM/19_0020_00_x.pdf</w:t>
              </w:r>
            </w:hyperlink>
            <w:bookmarkStart w:id="16" w:name="sps13c"/>
            <w:bookmarkEnd w:id="16"/>
          </w:p>
        </w:tc>
      </w:tr>
    </w:tbl>
    <w:p w:rsidR="00EE3A11" w:rsidRPr="002F6A28" w:rsidRDefault="0023619D" w:rsidP="002F6A28"/>
    <w:sectPr w:rsidR="00EE3A11" w:rsidRPr="002F6A28" w:rsidSect="00DB40B7">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7D3A" w:rsidRDefault="008361FD">
      <w:r>
        <w:separator/>
      </w:r>
    </w:p>
  </w:endnote>
  <w:endnote w:type="continuationSeparator" w:id="0">
    <w:p w:rsidR="009F7D3A" w:rsidRDefault="00836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DB40B7" w:rsidRDefault="00DB40B7" w:rsidP="00DB40B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DB40B7" w:rsidRDefault="00DB40B7" w:rsidP="00DB40B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8361FD">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7D3A" w:rsidRDefault="008361FD">
      <w:r>
        <w:separator/>
      </w:r>
    </w:p>
  </w:footnote>
  <w:footnote w:type="continuationSeparator" w:id="0">
    <w:p w:rsidR="009F7D3A" w:rsidRDefault="00836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0B7" w:rsidRPr="00DB40B7" w:rsidRDefault="00DB40B7" w:rsidP="00DB40B7">
    <w:pPr>
      <w:pStyle w:val="Header"/>
      <w:pBdr>
        <w:bottom w:val="single" w:sz="4" w:space="1" w:color="auto"/>
      </w:pBdr>
      <w:tabs>
        <w:tab w:val="clear" w:pos="4513"/>
        <w:tab w:val="clear" w:pos="9027"/>
      </w:tabs>
      <w:jc w:val="center"/>
    </w:pPr>
    <w:r w:rsidRPr="00DB40B7">
      <w:t>G/TBT/N/</w:t>
    </w:r>
    <w:proofErr w:type="spellStart"/>
    <w:r w:rsidRPr="00DB40B7">
      <w:t>TPKM</w:t>
    </w:r>
    <w:proofErr w:type="spellEnd"/>
    <w:r w:rsidRPr="00DB40B7">
      <w:t>/350</w:t>
    </w:r>
  </w:p>
  <w:p w:rsidR="00DB40B7" w:rsidRPr="00DB40B7" w:rsidRDefault="00DB40B7" w:rsidP="00DB40B7">
    <w:pPr>
      <w:pStyle w:val="Header"/>
      <w:pBdr>
        <w:bottom w:val="single" w:sz="4" w:space="1" w:color="auto"/>
      </w:pBdr>
      <w:tabs>
        <w:tab w:val="clear" w:pos="4513"/>
        <w:tab w:val="clear" w:pos="9027"/>
      </w:tabs>
      <w:jc w:val="center"/>
    </w:pPr>
  </w:p>
  <w:p w:rsidR="00DB40B7" w:rsidRPr="00DB40B7" w:rsidRDefault="00DB40B7" w:rsidP="00DB40B7">
    <w:pPr>
      <w:pStyle w:val="Header"/>
      <w:pBdr>
        <w:bottom w:val="single" w:sz="4" w:space="1" w:color="auto"/>
      </w:pBdr>
      <w:tabs>
        <w:tab w:val="clear" w:pos="4513"/>
        <w:tab w:val="clear" w:pos="9027"/>
      </w:tabs>
      <w:jc w:val="center"/>
    </w:pPr>
    <w:r w:rsidRPr="00DB40B7">
      <w:t xml:space="preserve">- </w:t>
    </w:r>
    <w:r w:rsidRPr="00DB40B7">
      <w:fldChar w:fldCharType="begin"/>
    </w:r>
    <w:r w:rsidRPr="00DB40B7">
      <w:instrText xml:space="preserve"> PAGE </w:instrText>
    </w:r>
    <w:r w:rsidRPr="00DB40B7">
      <w:fldChar w:fldCharType="separate"/>
    </w:r>
    <w:r w:rsidR="0023619D">
      <w:rPr>
        <w:noProof/>
      </w:rPr>
      <w:t>2</w:t>
    </w:r>
    <w:r w:rsidRPr="00DB40B7">
      <w:fldChar w:fldCharType="end"/>
    </w:r>
    <w:r w:rsidRPr="00DB40B7">
      <w:t xml:space="preserve"> -</w:t>
    </w:r>
  </w:p>
  <w:p w:rsidR="009239F7" w:rsidRPr="00DB40B7" w:rsidRDefault="0023619D" w:rsidP="00DB40B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0B7" w:rsidRPr="00DB40B7" w:rsidRDefault="00DB40B7" w:rsidP="00DB40B7">
    <w:pPr>
      <w:pStyle w:val="Header"/>
      <w:pBdr>
        <w:bottom w:val="single" w:sz="4" w:space="1" w:color="auto"/>
      </w:pBdr>
      <w:tabs>
        <w:tab w:val="clear" w:pos="4513"/>
        <w:tab w:val="clear" w:pos="9027"/>
      </w:tabs>
      <w:jc w:val="center"/>
    </w:pPr>
    <w:r w:rsidRPr="00DB40B7">
      <w:t>G/TBT/N/</w:t>
    </w:r>
    <w:proofErr w:type="spellStart"/>
    <w:r w:rsidRPr="00DB40B7">
      <w:t>TPKM</w:t>
    </w:r>
    <w:proofErr w:type="spellEnd"/>
    <w:r w:rsidRPr="00DB40B7">
      <w:t>/350</w:t>
    </w:r>
  </w:p>
  <w:p w:rsidR="00DB40B7" w:rsidRPr="00DB40B7" w:rsidRDefault="00DB40B7" w:rsidP="00DB40B7">
    <w:pPr>
      <w:pStyle w:val="Header"/>
      <w:pBdr>
        <w:bottom w:val="single" w:sz="4" w:space="1" w:color="auto"/>
      </w:pBdr>
      <w:tabs>
        <w:tab w:val="clear" w:pos="4513"/>
        <w:tab w:val="clear" w:pos="9027"/>
      </w:tabs>
      <w:jc w:val="center"/>
    </w:pPr>
  </w:p>
  <w:p w:rsidR="00DB40B7" w:rsidRPr="00DB40B7" w:rsidRDefault="00DB40B7" w:rsidP="00DB40B7">
    <w:pPr>
      <w:pStyle w:val="Header"/>
      <w:pBdr>
        <w:bottom w:val="single" w:sz="4" w:space="1" w:color="auto"/>
      </w:pBdr>
      <w:tabs>
        <w:tab w:val="clear" w:pos="4513"/>
        <w:tab w:val="clear" w:pos="9027"/>
      </w:tabs>
      <w:jc w:val="center"/>
    </w:pPr>
    <w:r w:rsidRPr="00DB40B7">
      <w:t xml:space="preserve">- </w:t>
    </w:r>
    <w:r w:rsidRPr="00DB40B7">
      <w:fldChar w:fldCharType="begin"/>
    </w:r>
    <w:r w:rsidRPr="00DB40B7">
      <w:instrText xml:space="preserve"> PAGE </w:instrText>
    </w:r>
    <w:r w:rsidRPr="00DB40B7">
      <w:fldChar w:fldCharType="separate"/>
    </w:r>
    <w:r w:rsidRPr="00DB40B7">
      <w:rPr>
        <w:noProof/>
      </w:rPr>
      <w:t>2</w:t>
    </w:r>
    <w:r w:rsidRPr="00DB40B7">
      <w:fldChar w:fldCharType="end"/>
    </w:r>
    <w:r w:rsidRPr="00DB40B7">
      <w:t xml:space="preserve"> -</w:t>
    </w:r>
  </w:p>
  <w:p w:rsidR="009239F7" w:rsidRPr="00DB40B7" w:rsidRDefault="0023619D" w:rsidP="00DB40B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76D23" w:rsidTr="008612A9">
      <w:trPr>
        <w:trHeight w:val="240"/>
        <w:jc w:val="center"/>
      </w:trPr>
      <w:tc>
        <w:tcPr>
          <w:tcW w:w="3794" w:type="dxa"/>
          <w:shd w:val="clear" w:color="auto" w:fill="FFFFFF"/>
          <w:tcMar>
            <w:left w:w="108" w:type="dxa"/>
            <w:right w:w="108" w:type="dxa"/>
          </w:tcMar>
          <w:vAlign w:val="center"/>
        </w:tcPr>
        <w:p w:rsidR="00ED54E0" w:rsidRPr="009239F7" w:rsidRDefault="0023619D" w:rsidP="00B801E9">
          <w:pPr>
            <w:rPr>
              <w:noProof/>
              <w:lang w:eastAsia="en-GB"/>
            </w:rPr>
          </w:pPr>
          <w:bookmarkStart w:id="17" w:name="bmkRestricted" w:colFirst="1" w:colLast="1"/>
        </w:p>
      </w:tc>
      <w:tc>
        <w:tcPr>
          <w:tcW w:w="5448" w:type="dxa"/>
          <w:gridSpan w:val="2"/>
          <w:shd w:val="clear" w:color="auto" w:fill="FFFFFF"/>
          <w:tcMar>
            <w:left w:w="108" w:type="dxa"/>
            <w:right w:w="108" w:type="dxa"/>
          </w:tcMar>
          <w:vAlign w:val="center"/>
        </w:tcPr>
        <w:p w:rsidR="00ED54E0" w:rsidRPr="009239F7" w:rsidRDefault="00DB40B7" w:rsidP="00B801E9">
          <w:pPr>
            <w:jc w:val="right"/>
            <w:rPr>
              <w:b/>
              <w:color w:val="FF0000"/>
              <w:szCs w:val="16"/>
            </w:rPr>
          </w:pPr>
          <w:r>
            <w:rPr>
              <w:b/>
              <w:color w:val="FF0000"/>
              <w:szCs w:val="16"/>
            </w:rPr>
            <w:t xml:space="preserve"> </w:t>
          </w:r>
        </w:p>
      </w:tc>
    </w:tr>
    <w:bookmarkEnd w:id="17"/>
    <w:tr w:rsidR="00D76D23" w:rsidTr="008612A9">
      <w:trPr>
        <w:trHeight w:val="213"/>
        <w:jc w:val="center"/>
      </w:trPr>
      <w:tc>
        <w:tcPr>
          <w:tcW w:w="3794" w:type="dxa"/>
          <w:vMerge w:val="restart"/>
          <w:shd w:val="clear" w:color="auto" w:fill="FFFFFF"/>
          <w:tcMar>
            <w:left w:w="0" w:type="dxa"/>
            <w:right w:w="0" w:type="dxa"/>
          </w:tcMar>
        </w:tcPr>
        <w:p w:rsidR="00ED54E0" w:rsidRPr="009239F7" w:rsidRDefault="00005529"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23619D" w:rsidP="00B801E9">
          <w:pPr>
            <w:jc w:val="right"/>
            <w:rPr>
              <w:b/>
              <w:szCs w:val="16"/>
            </w:rPr>
          </w:pPr>
        </w:p>
      </w:tc>
    </w:tr>
    <w:tr w:rsidR="00D76D23" w:rsidTr="008612A9">
      <w:trPr>
        <w:trHeight w:val="868"/>
        <w:jc w:val="center"/>
      </w:trPr>
      <w:tc>
        <w:tcPr>
          <w:tcW w:w="3794" w:type="dxa"/>
          <w:vMerge/>
          <w:shd w:val="clear" w:color="auto" w:fill="FFFFFF"/>
          <w:tcMar>
            <w:left w:w="108" w:type="dxa"/>
            <w:right w:w="108" w:type="dxa"/>
          </w:tcMar>
        </w:tcPr>
        <w:p w:rsidR="00ED54E0" w:rsidRPr="009239F7" w:rsidRDefault="0023619D" w:rsidP="00B801E9">
          <w:pPr>
            <w:jc w:val="left"/>
            <w:rPr>
              <w:noProof/>
              <w:lang w:eastAsia="en-GB"/>
            </w:rPr>
          </w:pPr>
        </w:p>
      </w:tc>
      <w:tc>
        <w:tcPr>
          <w:tcW w:w="5448" w:type="dxa"/>
          <w:gridSpan w:val="2"/>
          <w:shd w:val="clear" w:color="auto" w:fill="FFFFFF"/>
          <w:tcMar>
            <w:left w:w="108" w:type="dxa"/>
            <w:right w:w="108" w:type="dxa"/>
          </w:tcMar>
        </w:tcPr>
        <w:p w:rsidR="00DB40B7" w:rsidRDefault="00DB40B7" w:rsidP="00B801E9">
          <w:pPr>
            <w:jc w:val="right"/>
            <w:rPr>
              <w:b/>
              <w:szCs w:val="16"/>
            </w:rPr>
          </w:pPr>
          <w:bookmarkStart w:id="18" w:name="bmkSymbols"/>
          <w:r>
            <w:rPr>
              <w:b/>
              <w:szCs w:val="16"/>
            </w:rPr>
            <w:t>G/TBT/N/</w:t>
          </w:r>
          <w:proofErr w:type="spellStart"/>
          <w:r>
            <w:rPr>
              <w:b/>
              <w:szCs w:val="16"/>
            </w:rPr>
            <w:t>TPKM</w:t>
          </w:r>
          <w:proofErr w:type="spellEnd"/>
          <w:r>
            <w:rPr>
              <w:b/>
              <w:szCs w:val="16"/>
            </w:rPr>
            <w:t>/350</w:t>
          </w:r>
        </w:p>
        <w:bookmarkEnd w:id="18"/>
        <w:p w:rsidR="00ED54E0" w:rsidRPr="009239F7" w:rsidRDefault="0023619D" w:rsidP="00B801E9">
          <w:pPr>
            <w:jc w:val="right"/>
            <w:rPr>
              <w:b/>
              <w:szCs w:val="16"/>
            </w:rPr>
          </w:pPr>
        </w:p>
      </w:tc>
    </w:tr>
    <w:tr w:rsidR="00D76D23" w:rsidTr="008612A9">
      <w:trPr>
        <w:trHeight w:val="240"/>
        <w:jc w:val="center"/>
      </w:trPr>
      <w:tc>
        <w:tcPr>
          <w:tcW w:w="3794" w:type="dxa"/>
          <w:vMerge/>
          <w:shd w:val="clear" w:color="auto" w:fill="FFFFFF"/>
          <w:tcMar>
            <w:left w:w="108" w:type="dxa"/>
            <w:right w:w="108" w:type="dxa"/>
          </w:tcMar>
          <w:vAlign w:val="center"/>
        </w:tcPr>
        <w:p w:rsidR="00ED54E0" w:rsidRPr="009239F7" w:rsidRDefault="0023619D" w:rsidP="00B801E9"/>
      </w:tc>
      <w:tc>
        <w:tcPr>
          <w:tcW w:w="5448" w:type="dxa"/>
          <w:gridSpan w:val="2"/>
          <w:shd w:val="clear" w:color="auto" w:fill="FFFFFF"/>
          <w:tcMar>
            <w:left w:w="108" w:type="dxa"/>
            <w:right w:w="108" w:type="dxa"/>
          </w:tcMar>
          <w:vAlign w:val="center"/>
        </w:tcPr>
        <w:p w:rsidR="00ED54E0" w:rsidRPr="009239F7" w:rsidRDefault="007547AF" w:rsidP="00B801E9">
          <w:pPr>
            <w:jc w:val="right"/>
            <w:rPr>
              <w:szCs w:val="16"/>
            </w:rPr>
          </w:pPr>
          <w:bookmarkStart w:id="19" w:name="spsDateDistribution"/>
          <w:bookmarkStart w:id="20" w:name="bmkDate"/>
          <w:bookmarkEnd w:id="19"/>
          <w:bookmarkEnd w:id="20"/>
          <w:r>
            <w:rPr>
              <w:szCs w:val="16"/>
            </w:rPr>
            <w:t>8 January 2019</w:t>
          </w:r>
        </w:p>
      </w:tc>
    </w:tr>
    <w:tr w:rsidR="00D76D23"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8361FD" w:rsidP="0097650D">
          <w:pPr>
            <w:jc w:val="left"/>
            <w:rPr>
              <w:b/>
            </w:rPr>
          </w:pPr>
          <w:bookmarkStart w:id="21" w:name="bmkSerial"/>
          <w:r w:rsidRPr="002F6A28">
            <w:rPr>
              <w:color w:val="FF0000"/>
              <w:szCs w:val="16"/>
            </w:rPr>
            <w:t>(</w:t>
          </w:r>
          <w:bookmarkStart w:id="22" w:name="spsSerialNumber"/>
          <w:bookmarkEnd w:id="22"/>
          <w:r w:rsidR="007547AF">
            <w:rPr>
              <w:color w:val="FF0000"/>
              <w:szCs w:val="16"/>
            </w:rPr>
            <w:t>19-0076</w:t>
          </w:r>
          <w:r w:rsidRPr="002F6A28">
            <w:rPr>
              <w:color w:val="FF0000"/>
              <w:szCs w:val="16"/>
            </w:rPr>
            <w:t>)</w:t>
          </w:r>
          <w:bookmarkEnd w:id="21"/>
        </w:p>
      </w:tc>
      <w:tc>
        <w:tcPr>
          <w:tcW w:w="3325" w:type="dxa"/>
          <w:tcBorders>
            <w:bottom w:val="single" w:sz="4" w:space="0" w:color="auto"/>
          </w:tcBorders>
          <w:tcMar>
            <w:top w:w="0" w:type="dxa"/>
            <w:left w:w="108" w:type="dxa"/>
            <w:bottom w:w="57" w:type="dxa"/>
            <w:right w:w="108" w:type="dxa"/>
          </w:tcMar>
          <w:vAlign w:val="bottom"/>
        </w:tcPr>
        <w:p w:rsidR="00ED54E0" w:rsidRPr="009239F7" w:rsidRDefault="008361FD" w:rsidP="00B801E9">
          <w:pPr>
            <w:jc w:val="right"/>
            <w:rPr>
              <w:szCs w:val="16"/>
            </w:rPr>
          </w:pPr>
          <w:bookmarkStart w:id="23"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23619D">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23619D">
            <w:rPr>
              <w:bCs/>
              <w:noProof/>
              <w:szCs w:val="16"/>
            </w:rPr>
            <w:t>2</w:t>
          </w:r>
          <w:r w:rsidRPr="002F6A28">
            <w:rPr>
              <w:bCs/>
              <w:szCs w:val="16"/>
            </w:rPr>
            <w:fldChar w:fldCharType="end"/>
          </w:r>
          <w:bookmarkEnd w:id="23"/>
        </w:p>
      </w:tc>
    </w:tr>
    <w:tr w:rsidR="00D76D23"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DB40B7" w:rsidP="00B801E9">
          <w:pPr>
            <w:jc w:val="left"/>
            <w:rPr>
              <w:sz w:val="14"/>
              <w:szCs w:val="16"/>
            </w:rPr>
          </w:pPr>
          <w:bookmarkStart w:id="24" w:name="bmkCommittee"/>
          <w:r>
            <w:rPr>
              <w:b/>
            </w:rPr>
            <w:t>Committee on Technical Barriers to Trade</w:t>
          </w:r>
          <w:bookmarkEnd w:id="24"/>
        </w:p>
      </w:tc>
      <w:tc>
        <w:tcPr>
          <w:tcW w:w="3325" w:type="dxa"/>
          <w:tcBorders>
            <w:top w:val="single" w:sz="4" w:space="0" w:color="auto"/>
          </w:tcBorders>
          <w:tcMar>
            <w:top w:w="113" w:type="dxa"/>
            <w:left w:w="108" w:type="dxa"/>
            <w:bottom w:w="57" w:type="dxa"/>
            <w:right w:w="108" w:type="dxa"/>
          </w:tcMar>
          <w:vAlign w:val="center"/>
        </w:tcPr>
        <w:p w:rsidR="00ED54E0" w:rsidRPr="002F6A28" w:rsidRDefault="00DB40B7" w:rsidP="00B801E9">
          <w:pPr>
            <w:jc w:val="right"/>
            <w:rPr>
              <w:bCs/>
              <w:szCs w:val="18"/>
            </w:rPr>
          </w:pPr>
          <w:bookmarkStart w:id="25" w:name="bmkLanguage"/>
          <w:r>
            <w:rPr>
              <w:bCs/>
              <w:szCs w:val="18"/>
            </w:rPr>
            <w:t>Original: English</w:t>
          </w:r>
          <w:bookmarkEnd w:id="25"/>
        </w:p>
      </w:tc>
    </w:tr>
  </w:tbl>
  <w:p w:rsidR="00ED54E0" w:rsidRPr="002F6A28" w:rsidRDefault="002361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694918A">
      <w:start w:val="1"/>
      <w:numFmt w:val="decimal"/>
      <w:pStyle w:val="SummaryText"/>
      <w:lvlText w:val="%1."/>
      <w:lvlJc w:val="left"/>
      <w:pPr>
        <w:ind w:left="360" w:hanging="360"/>
      </w:pPr>
    </w:lvl>
    <w:lvl w:ilvl="1" w:tplc="D7185E42" w:tentative="1">
      <w:start w:val="1"/>
      <w:numFmt w:val="lowerLetter"/>
      <w:lvlText w:val="%2."/>
      <w:lvlJc w:val="left"/>
      <w:pPr>
        <w:ind w:left="1080" w:hanging="360"/>
      </w:pPr>
    </w:lvl>
    <w:lvl w:ilvl="2" w:tplc="A1608474" w:tentative="1">
      <w:start w:val="1"/>
      <w:numFmt w:val="lowerRoman"/>
      <w:lvlText w:val="%3."/>
      <w:lvlJc w:val="right"/>
      <w:pPr>
        <w:ind w:left="1800" w:hanging="180"/>
      </w:pPr>
    </w:lvl>
    <w:lvl w:ilvl="3" w:tplc="F26A6D36" w:tentative="1">
      <w:start w:val="1"/>
      <w:numFmt w:val="decimal"/>
      <w:lvlText w:val="%4."/>
      <w:lvlJc w:val="left"/>
      <w:pPr>
        <w:ind w:left="2520" w:hanging="360"/>
      </w:pPr>
    </w:lvl>
    <w:lvl w:ilvl="4" w:tplc="3ECA2BC4" w:tentative="1">
      <w:start w:val="1"/>
      <w:numFmt w:val="lowerLetter"/>
      <w:lvlText w:val="%5."/>
      <w:lvlJc w:val="left"/>
      <w:pPr>
        <w:ind w:left="3240" w:hanging="360"/>
      </w:pPr>
    </w:lvl>
    <w:lvl w:ilvl="5" w:tplc="5BEC037E" w:tentative="1">
      <w:start w:val="1"/>
      <w:numFmt w:val="lowerRoman"/>
      <w:lvlText w:val="%6."/>
      <w:lvlJc w:val="right"/>
      <w:pPr>
        <w:ind w:left="3960" w:hanging="180"/>
      </w:pPr>
    </w:lvl>
    <w:lvl w:ilvl="6" w:tplc="61FC75DC" w:tentative="1">
      <w:start w:val="1"/>
      <w:numFmt w:val="decimal"/>
      <w:lvlText w:val="%7."/>
      <w:lvlJc w:val="left"/>
      <w:pPr>
        <w:ind w:left="4680" w:hanging="360"/>
      </w:pPr>
    </w:lvl>
    <w:lvl w:ilvl="7" w:tplc="0D585312" w:tentative="1">
      <w:start w:val="1"/>
      <w:numFmt w:val="lowerLetter"/>
      <w:lvlText w:val="%8."/>
      <w:lvlJc w:val="left"/>
      <w:pPr>
        <w:ind w:left="5400" w:hanging="360"/>
      </w:pPr>
    </w:lvl>
    <w:lvl w:ilvl="8" w:tplc="2C88CC20"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785A81E6">
      <w:start w:val="1"/>
      <w:numFmt w:val="bullet"/>
      <w:lvlText w:val=""/>
      <w:lvlJc w:val="left"/>
      <w:pPr>
        <w:tabs>
          <w:tab w:val="num" w:pos="720"/>
        </w:tabs>
        <w:ind w:left="720" w:hanging="360"/>
      </w:pPr>
      <w:rPr>
        <w:rFonts w:ascii="Symbol" w:hAnsi="Symbol"/>
      </w:rPr>
    </w:lvl>
    <w:lvl w:ilvl="1" w:tplc="C41AA5E4">
      <w:start w:val="1"/>
      <w:numFmt w:val="bullet"/>
      <w:lvlText w:val="o"/>
      <w:lvlJc w:val="left"/>
      <w:pPr>
        <w:tabs>
          <w:tab w:val="num" w:pos="1440"/>
        </w:tabs>
        <w:ind w:left="1440" w:hanging="360"/>
      </w:pPr>
      <w:rPr>
        <w:rFonts w:ascii="Courier New" w:hAnsi="Courier New"/>
      </w:rPr>
    </w:lvl>
    <w:lvl w:ilvl="2" w:tplc="B5CC0904">
      <w:start w:val="1"/>
      <w:numFmt w:val="bullet"/>
      <w:lvlText w:val=""/>
      <w:lvlJc w:val="left"/>
      <w:pPr>
        <w:tabs>
          <w:tab w:val="num" w:pos="2160"/>
        </w:tabs>
        <w:ind w:left="2160" w:hanging="360"/>
      </w:pPr>
      <w:rPr>
        <w:rFonts w:ascii="Wingdings" w:hAnsi="Wingdings"/>
      </w:rPr>
    </w:lvl>
    <w:lvl w:ilvl="3" w:tplc="5E8EFB32">
      <w:start w:val="1"/>
      <w:numFmt w:val="bullet"/>
      <w:lvlText w:val=""/>
      <w:lvlJc w:val="left"/>
      <w:pPr>
        <w:tabs>
          <w:tab w:val="num" w:pos="2880"/>
        </w:tabs>
        <w:ind w:left="2880" w:hanging="360"/>
      </w:pPr>
      <w:rPr>
        <w:rFonts w:ascii="Symbol" w:hAnsi="Symbol"/>
      </w:rPr>
    </w:lvl>
    <w:lvl w:ilvl="4" w:tplc="4E06B28A">
      <w:start w:val="1"/>
      <w:numFmt w:val="bullet"/>
      <w:lvlText w:val="o"/>
      <w:lvlJc w:val="left"/>
      <w:pPr>
        <w:tabs>
          <w:tab w:val="num" w:pos="3600"/>
        </w:tabs>
        <w:ind w:left="3600" w:hanging="360"/>
      </w:pPr>
      <w:rPr>
        <w:rFonts w:ascii="Courier New" w:hAnsi="Courier New"/>
      </w:rPr>
    </w:lvl>
    <w:lvl w:ilvl="5" w:tplc="06705A9C">
      <w:start w:val="1"/>
      <w:numFmt w:val="bullet"/>
      <w:lvlText w:val=""/>
      <w:lvlJc w:val="left"/>
      <w:pPr>
        <w:tabs>
          <w:tab w:val="num" w:pos="4320"/>
        </w:tabs>
        <w:ind w:left="4320" w:hanging="360"/>
      </w:pPr>
      <w:rPr>
        <w:rFonts w:ascii="Wingdings" w:hAnsi="Wingdings"/>
      </w:rPr>
    </w:lvl>
    <w:lvl w:ilvl="6" w:tplc="98CC2E40">
      <w:start w:val="1"/>
      <w:numFmt w:val="bullet"/>
      <w:lvlText w:val=""/>
      <w:lvlJc w:val="left"/>
      <w:pPr>
        <w:tabs>
          <w:tab w:val="num" w:pos="5040"/>
        </w:tabs>
        <w:ind w:left="5040" w:hanging="360"/>
      </w:pPr>
      <w:rPr>
        <w:rFonts w:ascii="Symbol" w:hAnsi="Symbol"/>
      </w:rPr>
    </w:lvl>
    <w:lvl w:ilvl="7" w:tplc="B6E62E74">
      <w:start w:val="1"/>
      <w:numFmt w:val="bullet"/>
      <w:lvlText w:val="o"/>
      <w:lvlJc w:val="left"/>
      <w:pPr>
        <w:tabs>
          <w:tab w:val="num" w:pos="5760"/>
        </w:tabs>
        <w:ind w:left="5760" w:hanging="360"/>
      </w:pPr>
      <w:rPr>
        <w:rFonts w:ascii="Courier New" w:hAnsi="Courier New"/>
      </w:rPr>
    </w:lvl>
    <w:lvl w:ilvl="8" w:tplc="7662F56A">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D23"/>
    <w:rsid w:val="00005529"/>
    <w:rsid w:val="000239F9"/>
    <w:rsid w:val="0023619D"/>
    <w:rsid w:val="005C0DAC"/>
    <w:rsid w:val="007547AF"/>
    <w:rsid w:val="007C3FD3"/>
    <w:rsid w:val="008361FD"/>
    <w:rsid w:val="00857B20"/>
    <w:rsid w:val="009F7D3A"/>
    <w:rsid w:val="00D76D23"/>
    <w:rsid w:val="00DB4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UnresolvedMention">
    <w:name w:val="Unresolved Mention"/>
    <w:basedOn w:val="DefaultParagraphFont"/>
    <w:uiPriority w:val="99"/>
    <w:semiHidden/>
    <w:unhideWhenUsed/>
    <w:rsid w:val="005C0DA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TBT/TPKM/19_0020_00_e.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tbteng@bsmi.gov.tw"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19/TBT/TPKM/19_0020_00_x.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358</Words>
  <Characters>2182</Characters>
  <Application>Microsoft Office Word</Application>
  <DocSecurity>0</DocSecurity>
  <Lines>60</Lines>
  <Paragraphs>38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2019-01-04T14:29:00Z</dcterms:created>
  <dcterms:modified xsi:type="dcterms:W3CDTF">2019-01-08T07:55:00Z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G/TBT/N/TPKM/350</vt:lpwstr>
  </property>
</Properties>
</file>