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64CC6" w:rsidP="002F6A28">
      <w:pPr>
        <w:pStyle w:val="Title"/>
        <w:rPr>
          <w:caps w:val="0"/>
          <w:kern w:val="0"/>
        </w:rPr>
      </w:pPr>
      <w:bookmarkStart w:id="0" w:name="_GoBack"/>
      <w:bookmarkEnd w:id="0"/>
      <w:r w:rsidRPr="002F6A28">
        <w:rPr>
          <w:caps w:val="0"/>
          <w:kern w:val="0"/>
        </w:rPr>
        <w:t>NOTIFICATION</w:t>
      </w:r>
    </w:p>
    <w:p w:rsidR="009239F7" w:rsidRPr="002F6A28" w:rsidRDefault="00264CC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A1B12" w:rsidTr="0069259F">
        <w:tc>
          <w:tcPr>
            <w:tcW w:w="713" w:type="dxa"/>
            <w:tcBorders>
              <w:bottom w:val="single" w:sz="6" w:space="0" w:color="auto"/>
            </w:tcBorders>
            <w:shd w:val="clear" w:color="auto" w:fill="auto"/>
          </w:tcPr>
          <w:p w:rsidR="00F85C99" w:rsidRPr="002F6A28" w:rsidRDefault="00264CC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64CC6"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264CC6"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A1B12" w:rsidTr="0069259F">
        <w:tc>
          <w:tcPr>
            <w:tcW w:w="713" w:type="dxa"/>
            <w:tcBorders>
              <w:top w:val="single" w:sz="6" w:space="0" w:color="auto"/>
              <w:bottom w:val="single" w:sz="6" w:space="0" w:color="auto"/>
            </w:tcBorders>
            <w:shd w:val="clear" w:color="auto" w:fill="auto"/>
          </w:tcPr>
          <w:p w:rsidR="00F85C99" w:rsidRPr="002F6A28" w:rsidRDefault="00264C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64CC6"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National Highway Traffic Safety Administration (NHTSA), Department of Transportation (DOT) [1525]</w:t>
            </w:r>
            <w:bookmarkEnd w:id="6"/>
          </w:p>
          <w:p w:rsidR="00F85C99" w:rsidRPr="002F6A28" w:rsidRDefault="00264CC6"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ED6244" w:rsidRPr="002F6A28" w:rsidRDefault="00264CC6"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8"/>
          </w:p>
        </w:tc>
      </w:tr>
      <w:tr w:rsidR="000A1B12" w:rsidTr="0069259F">
        <w:tc>
          <w:tcPr>
            <w:tcW w:w="713" w:type="dxa"/>
            <w:tcBorders>
              <w:top w:val="single" w:sz="6" w:space="0" w:color="auto"/>
              <w:bottom w:val="single" w:sz="6" w:space="0" w:color="auto"/>
            </w:tcBorders>
            <w:shd w:val="clear" w:color="auto" w:fill="auto"/>
          </w:tcPr>
          <w:p w:rsidR="00F85C99" w:rsidRPr="002F6A28" w:rsidRDefault="00264C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64CC6"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 ], </w:t>
            </w:r>
            <w:bookmarkStart w:id="12" w:name="X_TBT_Reg_3C"/>
            <w:r w:rsidRPr="002F6A28">
              <w:rPr>
                <w:b/>
              </w:rPr>
              <w:t>5.6.2</w:t>
            </w:r>
            <w:bookmarkEnd w:id="12"/>
            <w:r w:rsidRPr="002F6A28">
              <w:rPr>
                <w:b/>
              </w:rPr>
              <w:t xml:space="preserve"> [ ], </w:t>
            </w:r>
            <w:bookmarkStart w:id="13" w:name="X_TBT_Reg_3D"/>
            <w:r w:rsidRPr="002F6A28">
              <w:rPr>
                <w:b/>
              </w:rPr>
              <w:t>5.7.1</w:t>
            </w:r>
            <w:bookmarkEnd w:id="13"/>
            <w:r w:rsidRPr="002F6A28">
              <w:rPr>
                <w:b/>
              </w:rPr>
              <w:t xml:space="preserve"> [ ], </w:t>
            </w:r>
            <w:bookmarkStart w:id="14" w:name="X_TBT_Reg_3E"/>
            <w:r w:rsidRPr="002F6A28">
              <w:rPr>
                <w:b/>
              </w:rPr>
              <w:t>other</w:t>
            </w:r>
            <w:bookmarkEnd w:id="14"/>
            <w:r w:rsidR="00036EFF">
              <w:rPr>
                <w:b/>
              </w:rPr>
              <w:t xml:space="preserve"> </w:t>
            </w:r>
            <w:r w:rsidR="00036EFF" w:rsidRPr="002F6A28">
              <w:rPr>
                <w:b/>
              </w:rPr>
              <w:t>[</w:t>
            </w:r>
            <w:r w:rsidRPr="002F6A28">
              <w:rPr>
                <w:b/>
              </w:rPr>
              <w:t> </w:t>
            </w:r>
            <w:r w:rsidR="00036EFF" w:rsidRPr="002F6A28">
              <w:rPr>
                <w:b/>
              </w:rPr>
              <w:t>]</w:t>
            </w:r>
            <w:r w:rsidR="00FF5C69">
              <w:rPr>
                <w:b/>
              </w:rPr>
              <w:t>:</w:t>
            </w:r>
            <w:r w:rsidR="003531C5">
              <w:t xml:space="preserve"> </w:t>
            </w:r>
            <w:bookmarkStart w:id="15" w:name="tbt3e"/>
            <w:bookmarkEnd w:id="15"/>
          </w:p>
        </w:tc>
      </w:tr>
      <w:tr w:rsidR="000A1B12" w:rsidTr="0069259F">
        <w:tc>
          <w:tcPr>
            <w:tcW w:w="713" w:type="dxa"/>
            <w:tcBorders>
              <w:top w:val="single" w:sz="6" w:space="0" w:color="auto"/>
              <w:bottom w:val="single" w:sz="6" w:space="0" w:color="auto"/>
            </w:tcBorders>
            <w:shd w:val="clear" w:color="auto" w:fill="auto"/>
          </w:tcPr>
          <w:p w:rsidR="00F85C99" w:rsidRPr="002F6A28" w:rsidRDefault="00264C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64CC6" w:rsidP="002F6A28">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Fuel containers used on heavy vehicles; Graphical symbols (ICS 01.080), Accident and disaster control (ICS 13.200), Protection against dangerous goods (ICS 13.300), Vessels and containers mounted on vehicles (ICS 23.020.20), Crash protection and restraint systems (ICS 43.040.80), </w:t>
            </w:r>
            <w:r>
              <w:t xml:space="preserve">Fuel systems (ICS:43.060.40), </w:t>
            </w:r>
            <w:r w:rsidR="00EE3A11" w:rsidRPr="00C379C8">
              <w:t>Commercial vehicles (ICS 43.080)</w:t>
            </w:r>
            <w:bookmarkStart w:id="17" w:name="sps3a"/>
            <w:bookmarkEnd w:id="17"/>
          </w:p>
        </w:tc>
      </w:tr>
      <w:tr w:rsidR="000A1B12" w:rsidTr="0069259F">
        <w:tc>
          <w:tcPr>
            <w:tcW w:w="713" w:type="dxa"/>
            <w:tcBorders>
              <w:top w:val="single" w:sz="6" w:space="0" w:color="auto"/>
              <w:bottom w:val="single" w:sz="6" w:space="0" w:color="auto"/>
            </w:tcBorders>
            <w:shd w:val="clear" w:color="auto" w:fill="auto"/>
          </w:tcPr>
          <w:p w:rsidR="00F85C99" w:rsidRPr="002F6A28" w:rsidRDefault="00264C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64CC6" w:rsidP="002F6A28">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Federal Motor Vehicle Safety Standards; Compressed Natural Gas Fuel Container Integrity (12 page(s), in English)</w:t>
            </w:r>
            <w:bookmarkStart w:id="19" w:name="sps5a"/>
            <w:bookmarkStart w:id="20" w:name="sps5c"/>
            <w:bookmarkStart w:id="21" w:name="sps5b"/>
            <w:bookmarkEnd w:id="19"/>
            <w:bookmarkEnd w:id="20"/>
            <w:bookmarkEnd w:id="21"/>
          </w:p>
        </w:tc>
      </w:tr>
      <w:tr w:rsidR="000A1B12" w:rsidTr="0069259F">
        <w:tc>
          <w:tcPr>
            <w:tcW w:w="713" w:type="dxa"/>
            <w:tcBorders>
              <w:top w:val="single" w:sz="6" w:space="0" w:color="auto"/>
              <w:bottom w:val="single" w:sz="6" w:space="0" w:color="auto"/>
            </w:tcBorders>
            <w:shd w:val="clear" w:color="auto" w:fill="auto"/>
          </w:tcPr>
          <w:p w:rsidR="00F85C99" w:rsidRPr="002F6A28" w:rsidRDefault="00264C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64CC6" w:rsidP="002F6A28">
            <w:pPr>
              <w:spacing w:before="120" w:after="120"/>
              <w:rPr>
                <w:b/>
              </w:rPr>
            </w:pPr>
            <w:bookmarkStart w:id="22" w:name="X_TBT_Reg_6A"/>
            <w:r w:rsidRPr="002F6A28">
              <w:rPr>
                <w:b/>
              </w:rPr>
              <w:t>Description of content</w:t>
            </w:r>
            <w:bookmarkEnd w:id="22"/>
            <w:r w:rsidRPr="002F6A28">
              <w:rPr>
                <w:b/>
              </w:rPr>
              <w:t>:</w:t>
            </w:r>
            <w:r w:rsidR="00FE448B" w:rsidRPr="00C379C8">
              <w:t xml:space="preserve"> In response to petitions for rulemaking from the American Trucking Associations (ATA) and the Natural Gas Vehicles for America (NGVAmerica), NHTSA is proposing to amend the visual inspection labeling requirement in Federal Motor Vehicle Safety Standard (FMVSS) No. 304, "Compressed natural gas fuel container integrity," to state that CNG fuel containers used on heavy vehicles should be inspected at least once every 12 months. NHTSA is proposing this change because CNG heavy vehicles are typically used in high-mileage commercial fleet operations and following the current mileage-based inspection interval on the label means conducting multiple visual inspections per year. NHTSA has tentatively concluded multiple visual inspections per year based solely on mileage would not improve vehicle safety for these high-mileage CNG heavy vehicles, and could potentially reduce safety. Because the current periodic visual inspection interval is intended for light vehicles and is consistent with the operation of these vehicles, no change is proposed to the periodic visual inspection interval for CNG fuel containers on light vehicles.</w:t>
            </w:r>
          </w:p>
        </w:tc>
      </w:tr>
      <w:tr w:rsidR="000A1B12" w:rsidTr="0069259F">
        <w:tc>
          <w:tcPr>
            <w:tcW w:w="713" w:type="dxa"/>
            <w:tcBorders>
              <w:top w:val="single" w:sz="6" w:space="0" w:color="auto"/>
              <w:bottom w:val="single" w:sz="6" w:space="0" w:color="auto"/>
            </w:tcBorders>
            <w:shd w:val="clear" w:color="auto" w:fill="auto"/>
          </w:tcPr>
          <w:p w:rsidR="00F85C99" w:rsidRPr="002F6A28" w:rsidRDefault="00264C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64CC6" w:rsidP="002F6A28">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Protection of human health or safety</w:t>
            </w:r>
            <w:bookmarkStart w:id="24" w:name="sps7f"/>
            <w:bookmarkEnd w:id="24"/>
          </w:p>
        </w:tc>
      </w:tr>
      <w:tr w:rsidR="000A1B12" w:rsidTr="0069259F">
        <w:tc>
          <w:tcPr>
            <w:tcW w:w="713" w:type="dxa"/>
            <w:tcBorders>
              <w:top w:val="single" w:sz="6" w:space="0" w:color="auto"/>
              <w:bottom w:val="single" w:sz="6" w:space="0" w:color="auto"/>
            </w:tcBorders>
            <w:shd w:val="clear" w:color="auto" w:fill="auto"/>
          </w:tcPr>
          <w:p w:rsidR="00F85C99" w:rsidRPr="002F6A28" w:rsidRDefault="00264CC6" w:rsidP="005F358E">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64CC6" w:rsidP="005F358E">
            <w:pPr>
              <w:keepNext/>
              <w:keepLines/>
              <w:spacing w:before="120" w:after="120"/>
            </w:pPr>
            <w:bookmarkStart w:id="25" w:name="X_TBT_Reg_8A"/>
            <w:r w:rsidRPr="002F6A28">
              <w:rPr>
                <w:b/>
              </w:rPr>
              <w:t>Relevant documents</w:t>
            </w:r>
            <w:bookmarkEnd w:id="25"/>
            <w:r w:rsidRPr="002F6A28">
              <w:rPr>
                <w:b/>
              </w:rPr>
              <w:t>:</w:t>
            </w:r>
            <w:r w:rsidR="00EE3A11" w:rsidRPr="002F6A28">
              <w:t xml:space="preserve"> </w:t>
            </w:r>
          </w:p>
          <w:p w:rsidR="005F358E" w:rsidRDefault="00264CC6" w:rsidP="005F358E">
            <w:pPr>
              <w:keepNext/>
              <w:keepLines/>
              <w:numPr>
                <w:ilvl w:val="0"/>
                <w:numId w:val="16"/>
              </w:numPr>
              <w:spacing w:before="120" w:after="120"/>
              <w:rPr>
                <w:bCs/>
              </w:rPr>
            </w:pPr>
            <w:r w:rsidRPr="002F6A28">
              <w:rPr>
                <w:bCs/>
              </w:rPr>
              <w:t>84 Federal Register (FR) PAGE#, DATE 2019; Title 49 Code of Federal Regulations (CFR) Part 571:</w:t>
            </w:r>
          </w:p>
          <w:p w:rsidR="005F358E" w:rsidRDefault="0057327F" w:rsidP="005F358E">
            <w:pPr>
              <w:keepNext/>
              <w:keepLines/>
              <w:spacing w:before="120" w:after="120"/>
              <w:ind w:left="720"/>
              <w:jc w:val="left"/>
              <w:rPr>
                <w:bCs/>
              </w:rPr>
            </w:pPr>
            <w:hyperlink r:id="rId8" w:tgtFrame="_blank" w:history="1">
              <w:hyperlink r:id="rId9" w:history="1">
                <w:r w:rsidR="00264CC6" w:rsidRPr="002F6A28">
                  <w:rPr>
                    <w:bCs/>
                    <w:color w:val="0000FF"/>
                    <w:u w:val="single"/>
                  </w:rPr>
                  <w:t>https://www.govinfo.gov/content/pkg/FR-2019-06-21/html/2019-12895.htm</w:t>
                </w:r>
              </w:hyperlink>
            </w:hyperlink>
          </w:p>
          <w:p w:rsidR="00ED6244" w:rsidRPr="002F6A28" w:rsidRDefault="0057327F" w:rsidP="005F358E">
            <w:pPr>
              <w:keepNext/>
              <w:keepLines/>
              <w:spacing w:before="120" w:after="120"/>
              <w:ind w:left="720"/>
              <w:jc w:val="left"/>
              <w:rPr>
                <w:bCs/>
              </w:rPr>
            </w:pPr>
            <w:hyperlink r:id="rId10" w:tgtFrame="_blank" w:history="1">
              <w:hyperlink r:id="rId11" w:history="1">
                <w:r w:rsidR="00264CC6" w:rsidRPr="002F6A28">
                  <w:rPr>
                    <w:bCs/>
                    <w:color w:val="0000FF"/>
                    <w:u w:val="single"/>
                  </w:rPr>
                  <w:t>https://www.govinfo.gov/content/pkg/FR-2019-06-21/pdf/2019-12895.pdf</w:t>
                </w:r>
              </w:hyperlink>
            </w:hyperlink>
          </w:p>
        </w:tc>
      </w:tr>
      <w:tr w:rsidR="000A1B12" w:rsidTr="00AE6CC8">
        <w:trPr>
          <w:cantSplit/>
        </w:trPr>
        <w:tc>
          <w:tcPr>
            <w:tcW w:w="713" w:type="dxa"/>
            <w:tcBorders>
              <w:top w:val="single" w:sz="6" w:space="0" w:color="auto"/>
              <w:bottom w:val="single" w:sz="6" w:space="0" w:color="auto"/>
            </w:tcBorders>
            <w:shd w:val="clear" w:color="auto" w:fill="auto"/>
          </w:tcPr>
          <w:p w:rsidR="00EE3A11" w:rsidRPr="002F6A28" w:rsidRDefault="00264CC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64CC6" w:rsidP="008953C4">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To be determined</w:t>
            </w:r>
            <w:bookmarkEnd w:id="28"/>
          </w:p>
          <w:p w:rsidR="00EE3A11" w:rsidRPr="002F6A28" w:rsidRDefault="00264CC6" w:rsidP="008953C4">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To be determined</w:t>
            </w:r>
            <w:bookmarkEnd w:id="31"/>
          </w:p>
        </w:tc>
      </w:tr>
      <w:tr w:rsidR="000A1B12" w:rsidTr="0069259F">
        <w:tc>
          <w:tcPr>
            <w:tcW w:w="713" w:type="dxa"/>
            <w:tcBorders>
              <w:top w:val="single" w:sz="6" w:space="0" w:color="auto"/>
              <w:bottom w:val="single" w:sz="6" w:space="0" w:color="auto"/>
            </w:tcBorders>
            <w:shd w:val="clear" w:color="auto" w:fill="auto"/>
          </w:tcPr>
          <w:p w:rsidR="00F85C99" w:rsidRPr="002F6A28" w:rsidRDefault="00264CC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64CC6" w:rsidP="002F6A28">
            <w:pPr>
              <w:spacing w:before="120" w:after="120"/>
            </w:pPr>
            <w:bookmarkStart w:id="32" w:name="X_TBT_Reg_10A"/>
            <w:r w:rsidRPr="002F6A28">
              <w:rPr>
                <w:b/>
              </w:rPr>
              <w:t>Final date for comments</w:t>
            </w:r>
            <w:bookmarkEnd w:id="32"/>
            <w:r w:rsidRPr="002F6A28">
              <w:rPr>
                <w:b/>
              </w:rPr>
              <w:t>:</w:t>
            </w:r>
            <w:r w:rsidR="00EE3A11" w:rsidRPr="00C379C8">
              <w:t xml:space="preserve"> 20 August 2019</w:t>
            </w:r>
            <w:bookmarkStart w:id="33" w:name="sps12a"/>
            <w:bookmarkEnd w:id="33"/>
          </w:p>
        </w:tc>
      </w:tr>
      <w:tr w:rsidR="000A1B12" w:rsidTr="0069259F">
        <w:tc>
          <w:tcPr>
            <w:tcW w:w="713" w:type="dxa"/>
            <w:tcBorders>
              <w:top w:val="single" w:sz="6" w:space="0" w:color="auto"/>
            </w:tcBorders>
            <w:shd w:val="clear" w:color="auto" w:fill="auto"/>
          </w:tcPr>
          <w:p w:rsidR="00F85C99" w:rsidRPr="002F6A28" w:rsidRDefault="00264C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64CC6"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 xml:space="preserve"> </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ED6244" w:rsidRPr="002F6A28" w:rsidRDefault="0057327F" w:rsidP="00B16145">
            <w:pPr>
              <w:keepNext/>
              <w:keepLines/>
              <w:spacing w:before="120" w:after="120"/>
            </w:pPr>
            <w:hyperlink r:id="rId12" w:history="1">
              <w:r w:rsidR="00264CC6" w:rsidRPr="002F6A28">
                <w:rPr>
                  <w:color w:val="0000FF"/>
                  <w:u w:val="single"/>
                </w:rPr>
                <w:t>https://members.wto.org/crnattachments/2019/TBT/USA/19_3638_00_e.pdf</w:t>
              </w:r>
            </w:hyperlink>
            <w:bookmarkEnd w:id="37"/>
          </w:p>
        </w:tc>
      </w:tr>
    </w:tbl>
    <w:p w:rsidR="00EE3A11" w:rsidRPr="002F6A28" w:rsidRDefault="00EE3A11" w:rsidP="002F6A28"/>
    <w:sectPr w:rsidR="00EE3A11" w:rsidRPr="002F6A28" w:rsidSect="005F358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524" w:rsidRDefault="00264CC6">
      <w:r>
        <w:separator/>
      </w:r>
    </w:p>
  </w:endnote>
  <w:endnote w:type="continuationSeparator" w:id="0">
    <w:p w:rsidR="00571524" w:rsidRDefault="0026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F358E" w:rsidRDefault="00264CC6" w:rsidP="005F35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F358E" w:rsidRDefault="00264CC6" w:rsidP="005F35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64CC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524" w:rsidRDefault="00264CC6">
      <w:r>
        <w:separator/>
      </w:r>
    </w:p>
  </w:footnote>
  <w:footnote w:type="continuationSeparator" w:id="0">
    <w:p w:rsidR="00571524" w:rsidRDefault="00264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8E" w:rsidRPr="005F358E" w:rsidRDefault="00264CC6" w:rsidP="005F358E">
    <w:pPr>
      <w:pStyle w:val="Header"/>
      <w:pBdr>
        <w:bottom w:val="single" w:sz="4" w:space="1" w:color="auto"/>
      </w:pBdr>
      <w:tabs>
        <w:tab w:val="clear" w:pos="4513"/>
        <w:tab w:val="clear" w:pos="9027"/>
      </w:tabs>
      <w:jc w:val="center"/>
    </w:pPr>
    <w:r w:rsidRPr="005F358E">
      <w:t>G/TBT/N/USA/1498</w:t>
    </w:r>
  </w:p>
  <w:p w:rsidR="005F358E" w:rsidRPr="005F358E" w:rsidRDefault="005F358E" w:rsidP="005F358E">
    <w:pPr>
      <w:pStyle w:val="Header"/>
      <w:pBdr>
        <w:bottom w:val="single" w:sz="4" w:space="1" w:color="auto"/>
      </w:pBdr>
      <w:tabs>
        <w:tab w:val="clear" w:pos="4513"/>
        <w:tab w:val="clear" w:pos="9027"/>
      </w:tabs>
      <w:jc w:val="center"/>
    </w:pPr>
  </w:p>
  <w:p w:rsidR="005F358E" w:rsidRPr="005F358E" w:rsidRDefault="00264CC6" w:rsidP="005F358E">
    <w:pPr>
      <w:pStyle w:val="Header"/>
      <w:pBdr>
        <w:bottom w:val="single" w:sz="4" w:space="1" w:color="auto"/>
      </w:pBdr>
      <w:tabs>
        <w:tab w:val="clear" w:pos="4513"/>
        <w:tab w:val="clear" w:pos="9027"/>
      </w:tabs>
      <w:jc w:val="center"/>
    </w:pPr>
    <w:r w:rsidRPr="005F358E">
      <w:t xml:space="preserve">- </w:t>
    </w:r>
    <w:r w:rsidRPr="005F358E">
      <w:fldChar w:fldCharType="begin"/>
    </w:r>
    <w:r w:rsidRPr="005F358E">
      <w:instrText xml:space="preserve"> PAGE </w:instrText>
    </w:r>
    <w:r w:rsidRPr="005F358E">
      <w:fldChar w:fldCharType="separate"/>
    </w:r>
    <w:r w:rsidRPr="005F358E">
      <w:rPr>
        <w:noProof/>
      </w:rPr>
      <w:t>2</w:t>
    </w:r>
    <w:r w:rsidRPr="005F358E">
      <w:fldChar w:fldCharType="end"/>
    </w:r>
    <w:r w:rsidRPr="005F358E">
      <w:t xml:space="preserve"> -</w:t>
    </w:r>
  </w:p>
  <w:p w:rsidR="009239F7" w:rsidRPr="005F358E" w:rsidRDefault="009239F7" w:rsidP="005F35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8E" w:rsidRPr="005F358E" w:rsidRDefault="00264CC6" w:rsidP="005F358E">
    <w:pPr>
      <w:pStyle w:val="Header"/>
      <w:pBdr>
        <w:bottom w:val="single" w:sz="4" w:space="1" w:color="auto"/>
      </w:pBdr>
      <w:tabs>
        <w:tab w:val="clear" w:pos="4513"/>
        <w:tab w:val="clear" w:pos="9027"/>
      </w:tabs>
      <w:jc w:val="center"/>
    </w:pPr>
    <w:r w:rsidRPr="005F358E">
      <w:t>G/TBT/N/USA/1498</w:t>
    </w:r>
  </w:p>
  <w:p w:rsidR="005F358E" w:rsidRPr="005F358E" w:rsidRDefault="005F358E" w:rsidP="005F358E">
    <w:pPr>
      <w:pStyle w:val="Header"/>
      <w:pBdr>
        <w:bottom w:val="single" w:sz="4" w:space="1" w:color="auto"/>
      </w:pBdr>
      <w:tabs>
        <w:tab w:val="clear" w:pos="4513"/>
        <w:tab w:val="clear" w:pos="9027"/>
      </w:tabs>
      <w:jc w:val="center"/>
    </w:pPr>
  </w:p>
  <w:p w:rsidR="005F358E" w:rsidRPr="005F358E" w:rsidRDefault="00264CC6" w:rsidP="005F358E">
    <w:pPr>
      <w:pStyle w:val="Header"/>
      <w:pBdr>
        <w:bottom w:val="single" w:sz="4" w:space="1" w:color="auto"/>
      </w:pBdr>
      <w:tabs>
        <w:tab w:val="clear" w:pos="4513"/>
        <w:tab w:val="clear" w:pos="9027"/>
      </w:tabs>
      <w:jc w:val="center"/>
    </w:pPr>
    <w:r w:rsidRPr="005F358E">
      <w:t xml:space="preserve">- </w:t>
    </w:r>
    <w:r w:rsidRPr="005F358E">
      <w:fldChar w:fldCharType="begin"/>
    </w:r>
    <w:r w:rsidRPr="005F358E">
      <w:instrText xml:space="preserve"> PAGE </w:instrText>
    </w:r>
    <w:r w:rsidRPr="005F358E">
      <w:fldChar w:fldCharType="separate"/>
    </w:r>
    <w:r w:rsidRPr="005F358E">
      <w:rPr>
        <w:noProof/>
      </w:rPr>
      <w:t>2</w:t>
    </w:r>
    <w:r w:rsidRPr="005F358E">
      <w:fldChar w:fldCharType="end"/>
    </w:r>
    <w:r w:rsidRPr="005F358E">
      <w:t xml:space="preserve"> -</w:t>
    </w:r>
  </w:p>
  <w:p w:rsidR="009239F7" w:rsidRPr="005F358E" w:rsidRDefault="009239F7" w:rsidP="005F35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1B1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264CC6" w:rsidP="00B801E9">
          <w:pPr>
            <w:jc w:val="right"/>
            <w:rPr>
              <w:b/>
              <w:color w:val="FF0000"/>
              <w:szCs w:val="16"/>
            </w:rPr>
          </w:pPr>
          <w:r>
            <w:rPr>
              <w:b/>
              <w:color w:val="FF0000"/>
              <w:szCs w:val="16"/>
            </w:rPr>
            <w:t xml:space="preserve"> </w:t>
          </w:r>
        </w:p>
      </w:tc>
    </w:tr>
    <w:bookmarkEnd w:id="38"/>
    <w:tr w:rsidR="000A1B12" w:rsidTr="008612A9">
      <w:trPr>
        <w:trHeight w:val="213"/>
        <w:jc w:val="center"/>
      </w:trPr>
      <w:tc>
        <w:tcPr>
          <w:tcW w:w="3794" w:type="dxa"/>
          <w:vMerge w:val="restart"/>
          <w:shd w:val="clear" w:color="auto" w:fill="FFFFFF"/>
          <w:tcMar>
            <w:left w:w="0" w:type="dxa"/>
            <w:right w:w="0" w:type="dxa"/>
          </w:tcMar>
        </w:tcPr>
        <w:p w:rsidR="00ED54E0" w:rsidRPr="009239F7" w:rsidRDefault="00264CC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561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A1B1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5F358E" w:rsidRDefault="00264CC6" w:rsidP="00B801E9">
          <w:pPr>
            <w:jc w:val="right"/>
            <w:rPr>
              <w:b/>
              <w:szCs w:val="16"/>
            </w:rPr>
          </w:pPr>
          <w:bookmarkStart w:id="39" w:name="bmkSymbols"/>
          <w:r>
            <w:rPr>
              <w:b/>
              <w:szCs w:val="16"/>
            </w:rPr>
            <w:t>G/TBT/N/USA/1498</w:t>
          </w:r>
          <w:bookmarkEnd w:id="39"/>
        </w:p>
      </w:tc>
    </w:tr>
    <w:tr w:rsidR="000A1B1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64CC6" w:rsidP="00B801E9">
          <w:pPr>
            <w:jc w:val="right"/>
            <w:rPr>
              <w:szCs w:val="16"/>
            </w:rPr>
          </w:pPr>
          <w:bookmarkStart w:id="40" w:name="spsDateDistribution"/>
          <w:bookmarkStart w:id="41" w:name="bmkDate"/>
          <w:bookmarkEnd w:id="40"/>
          <w:bookmarkEnd w:id="41"/>
          <w:r>
            <w:rPr>
              <w:szCs w:val="16"/>
            </w:rPr>
            <w:t>28 June 2019</w:t>
          </w:r>
        </w:p>
      </w:tc>
    </w:tr>
    <w:tr w:rsidR="000A1B1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64CC6" w:rsidP="0097650D">
          <w:pPr>
            <w:jc w:val="left"/>
            <w:rPr>
              <w:b/>
            </w:rPr>
          </w:pPr>
          <w:bookmarkStart w:id="42" w:name="bmkSerial"/>
          <w:r w:rsidRPr="002F6A28">
            <w:rPr>
              <w:color w:val="FF0000"/>
              <w:szCs w:val="16"/>
            </w:rPr>
            <w:t>(</w:t>
          </w:r>
          <w:bookmarkStart w:id="43" w:name="spsSerialNumber"/>
          <w:bookmarkEnd w:id="43"/>
          <w:r>
            <w:rPr>
              <w:color w:val="FF0000"/>
              <w:szCs w:val="16"/>
            </w:rPr>
            <w:t>19-</w:t>
          </w:r>
          <w:r w:rsidR="00593780">
            <w:rPr>
              <w:color w:val="FF0000"/>
              <w:szCs w:val="16"/>
            </w:rPr>
            <w:t>4349</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264CC6"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0A1B1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64CC6"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264CC6" w:rsidP="00B801E9">
          <w:pPr>
            <w:jc w:val="right"/>
            <w:rPr>
              <w:bCs/>
              <w:szCs w:val="18"/>
            </w:rPr>
          </w:pPr>
          <w:bookmarkStart w:id="46" w:name="bmkLanguage"/>
          <w:r>
            <w:rPr>
              <w:bCs/>
              <w:szCs w:val="18"/>
            </w:rPr>
            <w:t>Original: English</w:t>
          </w:r>
          <w:bookmarkEnd w:id="46"/>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E6FC52">
      <w:start w:val="1"/>
      <w:numFmt w:val="decimal"/>
      <w:pStyle w:val="SummaryText"/>
      <w:lvlText w:val="%1."/>
      <w:lvlJc w:val="left"/>
      <w:pPr>
        <w:ind w:left="360" w:hanging="360"/>
      </w:pPr>
    </w:lvl>
    <w:lvl w:ilvl="1" w:tplc="5A8E6DA8" w:tentative="1">
      <w:start w:val="1"/>
      <w:numFmt w:val="lowerLetter"/>
      <w:lvlText w:val="%2."/>
      <w:lvlJc w:val="left"/>
      <w:pPr>
        <w:ind w:left="1080" w:hanging="360"/>
      </w:pPr>
    </w:lvl>
    <w:lvl w:ilvl="2" w:tplc="42E24218" w:tentative="1">
      <w:start w:val="1"/>
      <w:numFmt w:val="lowerRoman"/>
      <w:lvlText w:val="%3."/>
      <w:lvlJc w:val="right"/>
      <w:pPr>
        <w:ind w:left="1800" w:hanging="180"/>
      </w:pPr>
    </w:lvl>
    <w:lvl w:ilvl="3" w:tplc="FF0C0BA6" w:tentative="1">
      <w:start w:val="1"/>
      <w:numFmt w:val="decimal"/>
      <w:lvlText w:val="%4."/>
      <w:lvlJc w:val="left"/>
      <w:pPr>
        <w:ind w:left="2520" w:hanging="360"/>
      </w:pPr>
    </w:lvl>
    <w:lvl w:ilvl="4" w:tplc="53347132" w:tentative="1">
      <w:start w:val="1"/>
      <w:numFmt w:val="lowerLetter"/>
      <w:lvlText w:val="%5."/>
      <w:lvlJc w:val="left"/>
      <w:pPr>
        <w:ind w:left="3240" w:hanging="360"/>
      </w:pPr>
    </w:lvl>
    <w:lvl w:ilvl="5" w:tplc="EEC24F70" w:tentative="1">
      <w:start w:val="1"/>
      <w:numFmt w:val="lowerRoman"/>
      <w:lvlText w:val="%6."/>
      <w:lvlJc w:val="right"/>
      <w:pPr>
        <w:ind w:left="3960" w:hanging="180"/>
      </w:pPr>
    </w:lvl>
    <w:lvl w:ilvl="6" w:tplc="F58EE316" w:tentative="1">
      <w:start w:val="1"/>
      <w:numFmt w:val="decimal"/>
      <w:lvlText w:val="%7."/>
      <w:lvlJc w:val="left"/>
      <w:pPr>
        <w:ind w:left="4680" w:hanging="360"/>
      </w:pPr>
    </w:lvl>
    <w:lvl w:ilvl="7" w:tplc="719AB7D6" w:tentative="1">
      <w:start w:val="1"/>
      <w:numFmt w:val="lowerLetter"/>
      <w:lvlText w:val="%8."/>
      <w:lvlJc w:val="left"/>
      <w:pPr>
        <w:ind w:left="5400" w:hanging="360"/>
      </w:pPr>
    </w:lvl>
    <w:lvl w:ilvl="8" w:tplc="0C58CA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CD8FFE6">
      <w:start w:val="1"/>
      <w:numFmt w:val="bullet"/>
      <w:lvlText w:val=""/>
      <w:lvlJc w:val="left"/>
      <w:pPr>
        <w:ind w:left="720" w:hanging="360"/>
      </w:pPr>
      <w:rPr>
        <w:rFonts w:ascii="Symbol" w:hAnsi="Symbol"/>
      </w:rPr>
    </w:lvl>
    <w:lvl w:ilvl="1" w:tplc="E98AE594">
      <w:start w:val="1"/>
      <w:numFmt w:val="bullet"/>
      <w:lvlText w:val="o"/>
      <w:lvlJc w:val="left"/>
      <w:pPr>
        <w:tabs>
          <w:tab w:val="num" w:pos="1440"/>
        </w:tabs>
        <w:ind w:left="1440" w:hanging="360"/>
      </w:pPr>
      <w:rPr>
        <w:rFonts w:ascii="Courier New" w:hAnsi="Courier New"/>
      </w:rPr>
    </w:lvl>
    <w:lvl w:ilvl="2" w:tplc="F752A50A">
      <w:start w:val="1"/>
      <w:numFmt w:val="bullet"/>
      <w:lvlText w:val=""/>
      <w:lvlJc w:val="left"/>
      <w:pPr>
        <w:tabs>
          <w:tab w:val="num" w:pos="2160"/>
        </w:tabs>
        <w:ind w:left="2160" w:hanging="360"/>
      </w:pPr>
      <w:rPr>
        <w:rFonts w:ascii="Wingdings" w:hAnsi="Wingdings"/>
      </w:rPr>
    </w:lvl>
    <w:lvl w:ilvl="3" w:tplc="F216BE26">
      <w:start w:val="1"/>
      <w:numFmt w:val="bullet"/>
      <w:lvlText w:val=""/>
      <w:lvlJc w:val="left"/>
      <w:pPr>
        <w:tabs>
          <w:tab w:val="num" w:pos="2880"/>
        </w:tabs>
        <w:ind w:left="2880" w:hanging="360"/>
      </w:pPr>
      <w:rPr>
        <w:rFonts w:ascii="Symbol" w:hAnsi="Symbol"/>
      </w:rPr>
    </w:lvl>
    <w:lvl w:ilvl="4" w:tplc="51080646">
      <w:start w:val="1"/>
      <w:numFmt w:val="bullet"/>
      <w:lvlText w:val="o"/>
      <w:lvlJc w:val="left"/>
      <w:pPr>
        <w:tabs>
          <w:tab w:val="num" w:pos="3600"/>
        </w:tabs>
        <w:ind w:left="3600" w:hanging="360"/>
      </w:pPr>
      <w:rPr>
        <w:rFonts w:ascii="Courier New" w:hAnsi="Courier New"/>
      </w:rPr>
    </w:lvl>
    <w:lvl w:ilvl="5" w:tplc="0F72E552">
      <w:start w:val="1"/>
      <w:numFmt w:val="bullet"/>
      <w:lvlText w:val=""/>
      <w:lvlJc w:val="left"/>
      <w:pPr>
        <w:tabs>
          <w:tab w:val="num" w:pos="4320"/>
        </w:tabs>
        <w:ind w:left="4320" w:hanging="360"/>
      </w:pPr>
      <w:rPr>
        <w:rFonts w:ascii="Wingdings" w:hAnsi="Wingdings"/>
      </w:rPr>
    </w:lvl>
    <w:lvl w:ilvl="6" w:tplc="15CECC16">
      <w:start w:val="1"/>
      <w:numFmt w:val="bullet"/>
      <w:lvlText w:val=""/>
      <w:lvlJc w:val="left"/>
      <w:pPr>
        <w:tabs>
          <w:tab w:val="num" w:pos="5040"/>
        </w:tabs>
        <w:ind w:left="5040" w:hanging="360"/>
      </w:pPr>
      <w:rPr>
        <w:rFonts w:ascii="Symbol" w:hAnsi="Symbol"/>
      </w:rPr>
    </w:lvl>
    <w:lvl w:ilvl="7" w:tplc="207210A2">
      <w:start w:val="1"/>
      <w:numFmt w:val="bullet"/>
      <w:lvlText w:val="o"/>
      <w:lvlJc w:val="left"/>
      <w:pPr>
        <w:tabs>
          <w:tab w:val="num" w:pos="5760"/>
        </w:tabs>
        <w:ind w:left="5760" w:hanging="360"/>
      </w:pPr>
      <w:rPr>
        <w:rFonts w:ascii="Courier New" w:hAnsi="Courier New"/>
      </w:rPr>
    </w:lvl>
    <w:lvl w:ilvl="8" w:tplc="5A12DCE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1B12"/>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4CC6"/>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1524"/>
    <w:rsid w:val="0057327F"/>
    <w:rsid w:val="00580F04"/>
    <w:rsid w:val="00581CC5"/>
    <w:rsid w:val="0058336F"/>
    <w:rsid w:val="00590EAF"/>
    <w:rsid w:val="00592AFD"/>
    <w:rsid w:val="00592B84"/>
    <w:rsid w:val="00593780"/>
    <w:rsid w:val="005B04B9"/>
    <w:rsid w:val="005B68C7"/>
    <w:rsid w:val="005B7054"/>
    <w:rsid w:val="005C5BA4"/>
    <w:rsid w:val="005D5981"/>
    <w:rsid w:val="005F30CB"/>
    <w:rsid w:val="005F358E"/>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3EE1"/>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244"/>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6-21/html/2019-12895.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9/TBT/USA/19_3638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06-21/pdf/2019-1289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19-06-21/pdf/2019-1289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06-21/html/2019-12895.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2838</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2019-06-28T06:53:00Z</dcterms:created>
  <dcterms:modified xsi:type="dcterms:W3CDTF">2019-06-28T10:03:00Z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G/TBT/N/USA/1498</vt:lpwstr>
  </property>
</Properties>
</file>