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056D1" w:rsidP="002F6A28">
      <w:pPr>
        <w:pStyle w:val="Ttulo"/>
        <w:rPr>
          <w:caps w:val="0"/>
          <w:kern w:val="0"/>
        </w:rPr>
      </w:pPr>
      <w:r w:rsidRPr="002F6A28">
        <w:rPr>
          <w:caps w:val="0"/>
          <w:kern w:val="0"/>
        </w:rPr>
        <w:t>NOTIFICATION</w:t>
      </w:r>
    </w:p>
    <w:p w:rsidR="009239F7" w:rsidRPr="002F6A28" w:rsidRDefault="004056D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A581E" w:rsidTr="0069259F">
        <w:tc>
          <w:tcPr>
            <w:tcW w:w="713" w:type="dxa"/>
            <w:tcBorders>
              <w:bottom w:val="single" w:sz="6" w:space="0" w:color="auto"/>
            </w:tcBorders>
            <w:shd w:val="clear" w:color="auto" w:fill="auto"/>
          </w:tcPr>
          <w:p w:rsidR="00F85C99" w:rsidRPr="002F6A28" w:rsidRDefault="004056D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056D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rsidR="00F85C99" w:rsidRPr="002F6A28" w:rsidRDefault="004056D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A581E" w:rsidTr="0069259F">
        <w:tc>
          <w:tcPr>
            <w:tcW w:w="713" w:type="dxa"/>
            <w:tcBorders>
              <w:top w:val="single" w:sz="6" w:space="0" w:color="auto"/>
              <w:bottom w:val="single" w:sz="6" w:space="0" w:color="auto"/>
            </w:tcBorders>
            <w:shd w:val="clear" w:color="auto" w:fill="auto"/>
          </w:tcPr>
          <w:p w:rsidR="00F85C99" w:rsidRPr="002F6A28" w:rsidRDefault="004056D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056D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Health</w:t>
            </w:r>
            <w:bookmarkEnd w:id="5"/>
          </w:p>
          <w:p w:rsidR="00F85C99" w:rsidRPr="002F6A28" w:rsidRDefault="004056D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9D2F8A" w:rsidRPr="002F6A28" w:rsidRDefault="004056D1" w:rsidP="00AA646C">
            <w:pPr>
              <w:spacing w:after="120"/>
              <w:jc w:val="left"/>
            </w:pPr>
            <w:r w:rsidRPr="002F6A28">
              <w:t>Canada's Notification Authority and Enquiry Point</w:t>
            </w:r>
            <w:r w:rsidRPr="002F6A28">
              <w:br/>
              <w:t>Global Affairs Canada</w:t>
            </w:r>
            <w:r w:rsidRPr="002F6A28">
              <w:br/>
              <w:t xml:space="preserve">Technical Barriers and Regulations Division </w:t>
            </w:r>
            <w:r w:rsidRPr="002F6A28">
              <w:br/>
              <w:t>111 Sussex Drive</w:t>
            </w:r>
            <w:r w:rsidRPr="002F6A28">
              <w:br/>
              <w:t>Ottawa, ON K1A 0G2</w:t>
            </w:r>
            <w:r w:rsidRPr="002F6A28">
              <w:br/>
              <w:t>Canada</w:t>
            </w:r>
            <w:r w:rsidRPr="002F6A28">
              <w:br/>
              <w:t>Telephone: (343)203-4273</w:t>
            </w:r>
            <w:r w:rsidRPr="002F6A28">
              <w:br/>
              <w:t>Fax: (613)943-0346</w:t>
            </w:r>
            <w:r w:rsidRPr="002F6A28">
              <w:br/>
              <w:t xml:space="preserve">Email: </w:t>
            </w:r>
            <w:hyperlink r:id="rId7" w:history="1">
              <w:r w:rsidRPr="002F6A28">
                <w:rPr>
                  <w:color w:val="0000FF"/>
                  <w:u w:val="single"/>
                </w:rPr>
                <w:t>enquirypoint@international.gc.ca</w:t>
              </w:r>
            </w:hyperlink>
            <w:r w:rsidRPr="002F6A28">
              <w:t xml:space="preserve"> </w:t>
            </w:r>
            <w:bookmarkEnd w:id="7"/>
          </w:p>
        </w:tc>
      </w:tr>
      <w:tr w:rsidR="005A581E" w:rsidTr="0069259F">
        <w:tc>
          <w:tcPr>
            <w:tcW w:w="713" w:type="dxa"/>
            <w:tcBorders>
              <w:top w:val="single" w:sz="6" w:space="0" w:color="auto"/>
              <w:bottom w:val="single" w:sz="6" w:space="0" w:color="auto"/>
            </w:tcBorders>
            <w:shd w:val="clear" w:color="auto" w:fill="auto"/>
          </w:tcPr>
          <w:p w:rsidR="00F85C99" w:rsidRPr="002F6A28" w:rsidRDefault="004056D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056D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A581E" w:rsidTr="0069259F">
        <w:tc>
          <w:tcPr>
            <w:tcW w:w="713" w:type="dxa"/>
            <w:tcBorders>
              <w:top w:val="single" w:sz="6" w:space="0" w:color="auto"/>
              <w:bottom w:val="single" w:sz="6" w:space="0" w:color="auto"/>
            </w:tcBorders>
            <w:shd w:val="clear" w:color="auto" w:fill="auto"/>
          </w:tcPr>
          <w:p w:rsidR="00F85C99" w:rsidRPr="002F6A28" w:rsidRDefault="004056D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056D1"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Pharmaceutics (ICS 11.120)</w:t>
            </w:r>
            <w:bookmarkStart w:id="20" w:name="sps3a"/>
            <w:bookmarkEnd w:id="20"/>
          </w:p>
        </w:tc>
      </w:tr>
      <w:tr w:rsidR="005A581E" w:rsidTr="0069259F">
        <w:tc>
          <w:tcPr>
            <w:tcW w:w="713" w:type="dxa"/>
            <w:tcBorders>
              <w:top w:val="single" w:sz="6" w:space="0" w:color="auto"/>
              <w:bottom w:val="single" w:sz="6" w:space="0" w:color="auto"/>
            </w:tcBorders>
            <w:shd w:val="clear" w:color="auto" w:fill="auto"/>
          </w:tcPr>
          <w:p w:rsidR="00F85C99" w:rsidRPr="002F6A28" w:rsidRDefault="004056D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056D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Notice of Proposal to expand lists of certain products for distribution as samples and a list of certain non-prescription drugs for which testing requirements do not apply (8 pages, available in English and French)</w:t>
            </w:r>
            <w:bookmarkStart w:id="22" w:name="sps5a"/>
            <w:bookmarkStart w:id="23" w:name="sps5c"/>
            <w:bookmarkStart w:id="24" w:name="sps5b"/>
            <w:bookmarkEnd w:id="22"/>
            <w:bookmarkEnd w:id="23"/>
            <w:bookmarkEnd w:id="24"/>
          </w:p>
        </w:tc>
      </w:tr>
      <w:tr w:rsidR="005A581E" w:rsidTr="0069259F">
        <w:tc>
          <w:tcPr>
            <w:tcW w:w="713" w:type="dxa"/>
            <w:tcBorders>
              <w:top w:val="single" w:sz="6" w:space="0" w:color="auto"/>
              <w:bottom w:val="single" w:sz="6" w:space="0" w:color="auto"/>
            </w:tcBorders>
            <w:shd w:val="clear" w:color="auto" w:fill="auto"/>
          </w:tcPr>
          <w:p w:rsidR="00F85C99" w:rsidRPr="002F6A28" w:rsidRDefault="004056D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056D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Health Canada intends to amend the lists for non-prescription drugs set out in the Canada-United States-Mexico Agreement (</w:t>
            </w:r>
            <w:proofErr w:type="spellStart"/>
            <w:r w:rsidR="00FE448B" w:rsidRPr="00C379C8">
              <w:t>CUSMA</w:t>
            </w:r>
            <w:proofErr w:type="spellEnd"/>
            <w:r w:rsidR="00FE448B" w:rsidRPr="00C379C8">
              <w:t>) that meets the identified criteria, i.e., for topical use, localized and non-systemic effect, and meets the definition of a cosmetic. </w:t>
            </w:r>
          </w:p>
          <w:p w:rsidR="00FE448B" w:rsidRPr="00C379C8" w:rsidRDefault="004056D1" w:rsidP="002F6A28">
            <w:pPr>
              <w:spacing w:after="120"/>
            </w:pPr>
            <w:r w:rsidRPr="00C379C8">
              <w:t>The product categories that meet these criteria include: toothpastes, mouthwashes, anti-septic skin cleansers, sunscreens, anti-dandruff products, diaper-rash products, medicated skin care products, acne therapy products and antiperspirants, as well as athlete's foot products and throat lozenges.</w:t>
            </w:r>
          </w:p>
          <w:p w:rsidR="00FE448B" w:rsidRPr="00C379C8" w:rsidRDefault="004056D1" w:rsidP="002F6A28">
            <w:pPr>
              <w:spacing w:after="120"/>
            </w:pPr>
            <w:r w:rsidRPr="00C379C8">
              <w:t xml:space="preserve">Health Canada is proposing that within those products categories, all lists for non-prescription drugs will be expanded to include all approved ingredients, all approved quantities and all approved uses or purposes with the exception of certain medicated skin care products. The </w:t>
            </w:r>
            <w:proofErr w:type="spellStart"/>
            <w:r w:rsidRPr="00C379C8">
              <w:t>CUSMA</w:t>
            </w:r>
            <w:proofErr w:type="spellEnd"/>
            <w:r w:rsidRPr="00C379C8">
              <w:t xml:space="preserve"> does include some exclusions related to medicated skin care products (i.e., antifungals, antivirals, antibiotics, corticosteroids, counterirritants, and analgesics), and these exclusions will be maintained for the current proposal.</w:t>
            </w:r>
          </w:p>
          <w:p w:rsidR="00FE448B" w:rsidRPr="00C379C8" w:rsidRDefault="004056D1" w:rsidP="002F6A28">
            <w:pPr>
              <w:spacing w:after="120"/>
            </w:pPr>
            <w:r w:rsidRPr="00C379C8">
              <w:lastRenderedPageBreak/>
              <w:t xml:space="preserve">Health Canada's proposal also includes updates and revisions to the list of certain non-prescription drugs for which additional (i.e., identity and confirmatory) testing is not required upon importation and that may be directly shipped to retailers or wholesalers. Health Canada intends to expand the list of certain non-prescription drugs for which testing requirements do not apply.  Thus expanding the list </w:t>
            </w:r>
            <w:proofErr w:type="spellStart"/>
            <w:r w:rsidRPr="00C379C8">
              <w:t>toinclude</w:t>
            </w:r>
            <w:proofErr w:type="spellEnd"/>
            <w:r w:rsidRPr="00C379C8">
              <w:t xml:space="preserve"> all approved ingredients, all approved quantities and all approved uses or purposes with the exception of certain medicated skin care products.</w:t>
            </w:r>
          </w:p>
        </w:tc>
      </w:tr>
      <w:tr w:rsidR="005A581E" w:rsidTr="0069259F">
        <w:tc>
          <w:tcPr>
            <w:tcW w:w="713" w:type="dxa"/>
            <w:tcBorders>
              <w:top w:val="single" w:sz="6" w:space="0" w:color="auto"/>
              <w:bottom w:val="single" w:sz="6" w:space="0" w:color="auto"/>
            </w:tcBorders>
            <w:shd w:val="clear" w:color="auto" w:fill="auto"/>
          </w:tcPr>
          <w:p w:rsidR="00F85C99" w:rsidRPr="002F6A28" w:rsidRDefault="004056D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4056D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Health Canada wishes to advise interested stakeholders of a proposal posted for a 60 day consultation period to seek feedback, and make potential additions, to the products that will be added to the Amended List(s).; Other</w:t>
            </w:r>
            <w:bookmarkStart w:id="27" w:name="sps7f"/>
            <w:bookmarkEnd w:id="27"/>
          </w:p>
        </w:tc>
      </w:tr>
      <w:tr w:rsidR="005A581E" w:rsidTr="0069259F">
        <w:tc>
          <w:tcPr>
            <w:tcW w:w="713" w:type="dxa"/>
            <w:tcBorders>
              <w:top w:val="single" w:sz="6" w:space="0" w:color="auto"/>
              <w:bottom w:val="single" w:sz="6" w:space="0" w:color="auto"/>
            </w:tcBorders>
            <w:shd w:val="clear" w:color="auto" w:fill="auto"/>
          </w:tcPr>
          <w:p w:rsidR="00F85C99" w:rsidRPr="002F6A28" w:rsidRDefault="004056D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056D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4056D1" w:rsidP="009E75ED">
            <w:pPr>
              <w:spacing w:before="120" w:after="120"/>
            </w:pPr>
            <w:r w:rsidRPr="002F6A28">
              <w:rPr>
                <w:bCs/>
              </w:rPr>
              <w:t xml:space="preserve">Health Canada website: Notice of Proposal (available in English and French) </w:t>
            </w:r>
          </w:p>
          <w:p w:rsidR="009D2F8A" w:rsidRPr="002F6A28" w:rsidRDefault="00AF62D1" w:rsidP="009E75ED">
            <w:pPr>
              <w:spacing w:after="120"/>
              <w:rPr>
                <w:bCs/>
              </w:rPr>
            </w:pPr>
            <w:hyperlink r:id="rId8" w:history="1">
              <w:r w:rsidR="004056D1" w:rsidRPr="002F6A28">
                <w:rPr>
                  <w:bCs/>
                  <w:color w:val="0000FF"/>
                  <w:u w:val="single"/>
                </w:rPr>
                <w:t>List D: List of Certain Non-prescription Dru</w:t>
              </w:r>
              <w:r w:rsidR="004056D1" w:rsidRPr="002F6A28">
                <w:rPr>
                  <w:bCs/>
                  <w:color w:val="0000FF"/>
                  <w:u w:val="single"/>
                </w:rPr>
                <w:t>g</w:t>
              </w:r>
              <w:r w:rsidR="004056D1" w:rsidRPr="002F6A28">
                <w:rPr>
                  <w:bCs/>
                  <w:color w:val="0000FF"/>
                  <w:u w:val="single"/>
                </w:rPr>
                <w:t>s for Distribution as Samples</w:t>
              </w:r>
            </w:hyperlink>
          </w:p>
          <w:p w:rsidR="009D2F8A" w:rsidRPr="002F6A28" w:rsidRDefault="00AF62D1" w:rsidP="009E75ED">
            <w:pPr>
              <w:spacing w:after="120"/>
              <w:rPr>
                <w:bCs/>
              </w:rPr>
            </w:pPr>
            <w:hyperlink r:id="rId9" w:history="1">
              <w:r w:rsidR="004056D1" w:rsidRPr="002F6A28">
                <w:rPr>
                  <w:bCs/>
                  <w:color w:val="0000FF"/>
                  <w:u w:val="single"/>
                </w:rPr>
                <w:t>List of Non-prescription</w:t>
              </w:r>
              <w:r w:rsidR="004056D1" w:rsidRPr="002F6A28">
                <w:rPr>
                  <w:bCs/>
                  <w:color w:val="0000FF"/>
                  <w:u w:val="single"/>
                </w:rPr>
                <w:t xml:space="preserve"> </w:t>
              </w:r>
              <w:r w:rsidR="004056D1" w:rsidRPr="002F6A28">
                <w:rPr>
                  <w:bCs/>
                  <w:color w:val="0000FF"/>
                  <w:u w:val="single"/>
                </w:rPr>
                <w:t>Drugs for Which the Testing Requirements Set Out in Subsections C.02.019 (1) and (2) of the Food and Drug Regulations Do Not Apply</w:t>
              </w:r>
            </w:hyperlink>
            <w:r w:rsidR="004056D1" w:rsidRPr="002F6A28">
              <w:rPr>
                <w:bCs/>
              </w:rPr>
              <w:t xml:space="preserve"> </w:t>
            </w:r>
          </w:p>
          <w:p w:rsidR="009D2F8A" w:rsidRPr="002F6A28" w:rsidRDefault="00AF62D1" w:rsidP="009E75ED">
            <w:pPr>
              <w:spacing w:after="120"/>
              <w:rPr>
                <w:bCs/>
              </w:rPr>
            </w:pPr>
            <w:hyperlink r:id="rId10" w:history="1">
              <w:r w:rsidR="004056D1" w:rsidRPr="002F6A28">
                <w:rPr>
                  <w:bCs/>
                  <w:color w:val="0000FF"/>
                  <w:u w:val="single"/>
                </w:rPr>
                <w:t>Guidance document: Distributing sa</w:t>
              </w:r>
              <w:r w:rsidR="004056D1" w:rsidRPr="002F6A28">
                <w:rPr>
                  <w:bCs/>
                  <w:color w:val="0000FF"/>
                  <w:u w:val="single"/>
                </w:rPr>
                <w:t>m</w:t>
              </w:r>
              <w:r w:rsidR="004056D1" w:rsidRPr="002F6A28">
                <w:rPr>
                  <w:bCs/>
                  <w:color w:val="0000FF"/>
                  <w:u w:val="single"/>
                </w:rPr>
                <w:t>ples of prescription drugs, non-prescription drugs and natural health products</w:t>
              </w:r>
            </w:hyperlink>
            <w:r w:rsidR="004056D1" w:rsidRPr="002F6A28">
              <w:rPr>
                <w:bCs/>
              </w:rPr>
              <w:t xml:space="preserve"> </w:t>
            </w:r>
          </w:p>
        </w:tc>
      </w:tr>
      <w:tr w:rsidR="005A581E" w:rsidTr="00AE6CC8">
        <w:trPr>
          <w:cantSplit/>
        </w:trPr>
        <w:tc>
          <w:tcPr>
            <w:tcW w:w="713" w:type="dxa"/>
            <w:tcBorders>
              <w:top w:val="single" w:sz="6" w:space="0" w:color="auto"/>
              <w:bottom w:val="single" w:sz="6" w:space="0" w:color="auto"/>
            </w:tcBorders>
            <w:shd w:val="clear" w:color="auto" w:fill="auto"/>
          </w:tcPr>
          <w:p w:rsidR="00EE3A11" w:rsidRPr="002F6A28" w:rsidRDefault="004056D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056D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A final posting of the list of products that can distribute those drugs as samples or directly import to distributors or wholesalers will be posted this Fall/Winter 2020 </w:t>
            </w:r>
            <w:bookmarkEnd w:id="31"/>
          </w:p>
          <w:p w:rsidR="00EE3A11" w:rsidRPr="002F6A28" w:rsidRDefault="004056D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Fall/Winter 2020</w:t>
            </w:r>
            <w:bookmarkEnd w:id="34"/>
          </w:p>
        </w:tc>
      </w:tr>
      <w:tr w:rsidR="005A581E" w:rsidTr="0069259F">
        <w:tc>
          <w:tcPr>
            <w:tcW w:w="713" w:type="dxa"/>
            <w:tcBorders>
              <w:top w:val="single" w:sz="6" w:space="0" w:color="auto"/>
              <w:bottom w:val="single" w:sz="6" w:space="0" w:color="auto"/>
            </w:tcBorders>
            <w:shd w:val="clear" w:color="auto" w:fill="auto"/>
          </w:tcPr>
          <w:p w:rsidR="00F85C99" w:rsidRPr="002F6A28" w:rsidRDefault="004056D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056D1" w:rsidP="002F6A28">
            <w:pPr>
              <w:spacing w:before="120" w:after="120"/>
            </w:pPr>
            <w:bookmarkStart w:id="35" w:name="X_TBT_Reg_10A"/>
            <w:r w:rsidRPr="002F6A28">
              <w:rPr>
                <w:b/>
              </w:rPr>
              <w:t>Final date for comments</w:t>
            </w:r>
            <w:bookmarkEnd w:id="35"/>
            <w:r w:rsidRPr="002F6A28">
              <w:rPr>
                <w:b/>
              </w:rPr>
              <w:t>:</w:t>
            </w:r>
            <w:r w:rsidR="00EE3A11" w:rsidRPr="00C379C8">
              <w:t xml:space="preserve"> 10 October 2020</w:t>
            </w:r>
            <w:bookmarkStart w:id="36" w:name="sps12a"/>
            <w:bookmarkEnd w:id="36"/>
          </w:p>
        </w:tc>
      </w:tr>
      <w:tr w:rsidR="005A581E" w:rsidTr="0069259F">
        <w:tc>
          <w:tcPr>
            <w:tcW w:w="713" w:type="dxa"/>
            <w:tcBorders>
              <w:top w:val="single" w:sz="6" w:space="0" w:color="auto"/>
            </w:tcBorders>
            <w:shd w:val="clear" w:color="auto" w:fill="auto"/>
          </w:tcPr>
          <w:p w:rsidR="00F85C99" w:rsidRPr="002F6A28" w:rsidRDefault="004056D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056D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9D2F8A" w:rsidRPr="002F6A28" w:rsidRDefault="004056D1" w:rsidP="00B16145">
            <w:pPr>
              <w:keepNext/>
              <w:keepLines/>
              <w:spacing w:before="120" w:after="120"/>
              <w:jc w:val="left"/>
            </w:pPr>
            <w:r w:rsidRPr="002F6A28">
              <w:t>The electronic versions of the regulatory text can be downloaded at:</w:t>
            </w:r>
            <w:r w:rsidRPr="002F6A28">
              <w:br/>
            </w:r>
            <w:r w:rsidRPr="002F6A28">
              <w:br/>
              <w:t>Canada's Notification Authority and Enquiry Point</w:t>
            </w:r>
            <w:r w:rsidRPr="002F6A28">
              <w:br/>
              <w:t>Global Affairs Canada</w:t>
            </w:r>
            <w:r w:rsidRPr="002F6A28">
              <w:br/>
              <w:t xml:space="preserve">Technical Barriers and Regulations Division </w:t>
            </w:r>
            <w:r w:rsidRPr="002F6A28">
              <w:br/>
              <w:t>111 Sussex Drive</w:t>
            </w:r>
            <w:r w:rsidRPr="002F6A28">
              <w:br/>
              <w:t>Ottawa, ON K1A 0G2</w:t>
            </w:r>
            <w:r w:rsidRPr="002F6A28">
              <w:br/>
              <w:t>Canada</w:t>
            </w:r>
            <w:r w:rsidRPr="002F6A28">
              <w:br/>
              <w:t>Telephone: (343)203-4273</w:t>
            </w:r>
            <w:r w:rsidRPr="002F6A28">
              <w:br/>
              <w:t>Fax: (613)943-0346</w:t>
            </w:r>
            <w:r w:rsidRPr="002F6A28">
              <w:br/>
              <w:t xml:space="preserve">Email: </w:t>
            </w:r>
            <w:hyperlink r:id="rId11" w:history="1">
              <w:r w:rsidRPr="002F6A28">
                <w:rPr>
                  <w:color w:val="0000FF"/>
                  <w:u w:val="single"/>
                </w:rPr>
                <w:t>enquirypoint@international.gc.ca</w:t>
              </w:r>
            </w:hyperlink>
            <w:r w:rsidRPr="002F6A28">
              <w:t xml:space="preserve"> </w:t>
            </w:r>
          </w:p>
          <w:p w:rsidR="009D2F8A" w:rsidRPr="002F6A28" w:rsidRDefault="00AF62D1" w:rsidP="00B16145">
            <w:pPr>
              <w:keepNext/>
              <w:keepLines/>
              <w:spacing w:before="120" w:after="120"/>
              <w:jc w:val="left"/>
            </w:pPr>
            <w:hyperlink r:id="rId12" w:history="1">
              <w:r w:rsidR="004056D1" w:rsidRPr="002F6A28">
                <w:rPr>
                  <w:color w:val="0000FF"/>
                  <w:u w:val="single"/>
                </w:rPr>
                <w:t>https://www.canada.ca/en/health-canada/services/drugs-health-products/natural-non-prescription/notice-consultation-expand-lists-samples-imports-without-retesting.html</w:t>
              </w:r>
            </w:hyperlink>
            <w:r w:rsidR="004056D1" w:rsidRPr="002F6A28">
              <w:t xml:space="preserve"> (English)</w:t>
            </w:r>
            <w:r w:rsidR="004056D1" w:rsidRPr="002F6A28">
              <w:br/>
            </w:r>
            <w:hyperlink r:id="rId13" w:history="1">
              <w:r w:rsidR="004056D1" w:rsidRPr="002F6A28">
                <w:rPr>
                  <w:color w:val="0000FF"/>
                  <w:u w:val="single"/>
                </w:rPr>
                <w:t>https://www.canada.ca/fr/sante-</w:t>
              </w:r>
              <w:bookmarkStart w:id="41" w:name="_GoBack"/>
              <w:bookmarkEnd w:id="41"/>
              <w:r w:rsidR="004056D1" w:rsidRPr="002F6A28">
                <w:rPr>
                  <w:color w:val="0000FF"/>
                  <w:u w:val="single"/>
                </w:rPr>
                <w:t>c</w:t>
              </w:r>
              <w:r w:rsidR="004056D1" w:rsidRPr="002F6A28">
                <w:rPr>
                  <w:color w:val="0000FF"/>
                  <w:u w:val="single"/>
                </w:rPr>
                <w:t>anada/services/medicaments-produits-sante/naturels-sans-ordonnance/avis-consultation-elarger-listes-echantillons-importations-sans-retester.html</w:t>
              </w:r>
            </w:hyperlink>
            <w:bookmarkEnd w:id="40"/>
          </w:p>
        </w:tc>
      </w:tr>
    </w:tbl>
    <w:p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E88" w:rsidRDefault="004056D1">
      <w:r>
        <w:separator/>
      </w:r>
    </w:p>
  </w:endnote>
  <w:endnote w:type="continuationSeparator" w:id="0">
    <w:p w:rsidR="007B3E88" w:rsidRDefault="0040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056D1"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056D1"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056D1">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E88" w:rsidRDefault="004056D1">
      <w:r>
        <w:separator/>
      </w:r>
    </w:p>
  </w:footnote>
  <w:footnote w:type="continuationSeparator" w:id="0">
    <w:p w:rsidR="007B3E88" w:rsidRDefault="0040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056D1" w:rsidP="009239F7">
    <w:pPr>
      <w:pStyle w:val="Encabezado"/>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4056D1"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056D1" w:rsidP="009239F7">
    <w:pPr>
      <w:pStyle w:val="Encabezado"/>
      <w:pBdr>
        <w:bottom w:val="single" w:sz="4" w:space="1" w:color="auto"/>
      </w:pBdr>
      <w:tabs>
        <w:tab w:val="clear" w:pos="4513"/>
        <w:tab w:val="clear" w:pos="9027"/>
      </w:tabs>
      <w:jc w:val="center"/>
    </w:pPr>
    <w:bookmarkStart w:id="42" w:name="spsSymbolHeader"/>
    <w:r w:rsidRPr="002F6A28">
      <w:t>G/TBT/N/CAN/616</w:t>
    </w:r>
    <w:bookmarkEnd w:id="42"/>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4056D1"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581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5A581E" w:rsidTr="008612A9">
      <w:trPr>
        <w:trHeight w:val="213"/>
        <w:jc w:val="center"/>
      </w:trPr>
      <w:tc>
        <w:tcPr>
          <w:tcW w:w="3794" w:type="dxa"/>
          <w:vMerge w:val="restart"/>
          <w:shd w:val="clear" w:color="auto" w:fill="FFFFFF"/>
          <w:tcMar>
            <w:left w:w="0" w:type="dxa"/>
            <w:right w:w="0" w:type="dxa"/>
          </w:tcMar>
        </w:tcPr>
        <w:p w:rsidR="00ED54E0" w:rsidRPr="009239F7" w:rsidRDefault="004056D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9116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A581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056D1" w:rsidP="00B801E9">
          <w:pPr>
            <w:jc w:val="right"/>
            <w:rPr>
              <w:b/>
              <w:szCs w:val="16"/>
            </w:rPr>
          </w:pPr>
          <w:bookmarkStart w:id="44" w:name="bmkSymbols"/>
          <w:r w:rsidRPr="002F6A28">
            <w:rPr>
              <w:b/>
              <w:szCs w:val="16"/>
            </w:rPr>
            <w:t>G/TBT/N/CAN/616</w:t>
          </w:r>
          <w:bookmarkEnd w:id="44"/>
        </w:p>
      </w:tc>
    </w:tr>
    <w:tr w:rsidR="005A581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056D1" w:rsidP="00B801E9">
          <w:pPr>
            <w:jc w:val="right"/>
            <w:rPr>
              <w:szCs w:val="16"/>
            </w:rPr>
          </w:pPr>
          <w:bookmarkStart w:id="45" w:name="spsDateDistribution"/>
          <w:bookmarkStart w:id="46" w:name="bmkDate"/>
          <w:bookmarkEnd w:id="45"/>
          <w:bookmarkEnd w:id="46"/>
          <w:r>
            <w:rPr>
              <w:szCs w:val="16"/>
            </w:rPr>
            <w:t>17 August 2020</w:t>
          </w:r>
        </w:p>
      </w:tc>
    </w:tr>
    <w:tr w:rsidR="005A581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056D1"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AF62D1">
            <w:rPr>
              <w:color w:val="FF0000"/>
              <w:szCs w:val="16"/>
            </w:rPr>
            <w:t>5586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4056D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A581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056D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056D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 French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1491E4">
      <w:start w:val="1"/>
      <w:numFmt w:val="decimal"/>
      <w:pStyle w:val="SummaryText"/>
      <w:lvlText w:val="%1."/>
      <w:lvlJc w:val="left"/>
      <w:pPr>
        <w:ind w:left="360" w:hanging="360"/>
      </w:pPr>
    </w:lvl>
    <w:lvl w:ilvl="1" w:tplc="6AD4A95E" w:tentative="1">
      <w:start w:val="1"/>
      <w:numFmt w:val="lowerLetter"/>
      <w:lvlText w:val="%2."/>
      <w:lvlJc w:val="left"/>
      <w:pPr>
        <w:ind w:left="1080" w:hanging="360"/>
      </w:pPr>
    </w:lvl>
    <w:lvl w:ilvl="2" w:tplc="1F1CECC8" w:tentative="1">
      <w:start w:val="1"/>
      <w:numFmt w:val="lowerRoman"/>
      <w:lvlText w:val="%3."/>
      <w:lvlJc w:val="right"/>
      <w:pPr>
        <w:ind w:left="1800" w:hanging="180"/>
      </w:pPr>
    </w:lvl>
    <w:lvl w:ilvl="3" w:tplc="630C4146" w:tentative="1">
      <w:start w:val="1"/>
      <w:numFmt w:val="decimal"/>
      <w:lvlText w:val="%4."/>
      <w:lvlJc w:val="left"/>
      <w:pPr>
        <w:ind w:left="2520" w:hanging="360"/>
      </w:pPr>
    </w:lvl>
    <w:lvl w:ilvl="4" w:tplc="9B2C96A8" w:tentative="1">
      <w:start w:val="1"/>
      <w:numFmt w:val="lowerLetter"/>
      <w:lvlText w:val="%5."/>
      <w:lvlJc w:val="left"/>
      <w:pPr>
        <w:ind w:left="3240" w:hanging="360"/>
      </w:pPr>
    </w:lvl>
    <w:lvl w:ilvl="5" w:tplc="4838022E" w:tentative="1">
      <w:start w:val="1"/>
      <w:numFmt w:val="lowerRoman"/>
      <w:lvlText w:val="%6."/>
      <w:lvlJc w:val="right"/>
      <w:pPr>
        <w:ind w:left="3960" w:hanging="180"/>
      </w:pPr>
    </w:lvl>
    <w:lvl w:ilvl="6" w:tplc="D854AD40" w:tentative="1">
      <w:start w:val="1"/>
      <w:numFmt w:val="decimal"/>
      <w:lvlText w:val="%7."/>
      <w:lvlJc w:val="left"/>
      <w:pPr>
        <w:ind w:left="4680" w:hanging="360"/>
      </w:pPr>
    </w:lvl>
    <w:lvl w:ilvl="7" w:tplc="DAFC9C54" w:tentative="1">
      <w:start w:val="1"/>
      <w:numFmt w:val="lowerLetter"/>
      <w:lvlText w:val="%8."/>
      <w:lvlJc w:val="left"/>
      <w:pPr>
        <w:ind w:left="5400" w:hanging="360"/>
      </w:pPr>
    </w:lvl>
    <w:lvl w:ilvl="8" w:tplc="EF563B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56D1"/>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A581E"/>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3E8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D2F8A"/>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62D1"/>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49E2"/>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4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self-care-regulation-non-prescription-drugs/list-d-non-prescription-drugs-distribution-samples.html" TargetMode="External"/><Relationship Id="rId13" Type="http://schemas.openxmlformats.org/officeDocument/2006/relationships/hyperlink" Target="https://www.canada.ca/fr/sante-canada/services/medicaments-produits-sante/naturels-sans-ordonnance/avis-consultation-elarger-listes-echantillons-importations-sans-retester.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nquirypoint@international.gc.ca" TargetMode="External"/><Relationship Id="rId12" Type="http://schemas.openxmlformats.org/officeDocument/2006/relationships/hyperlink" Target="https://www.canada.ca/en/health-canada/services/drugs-health-products/natural-non-prescription/notice-consultation-expand-lists-samples-imports-without-retesting.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health-canada/services/drugs-health-products/natural-non-prescription/legislation-guidelines/guidance-documents/distribution-drugs-samples-summary.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drugs-health-products/compliance-enforcement/legislation-regulatory-amendments/incorporation-by-reference/list-non-prescription-drug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4136</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2020-08-17T09:14:00Z</dcterms:created>
  <dcterms:modified xsi:type="dcterms:W3CDTF">2020-08-17T09:35:00Z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2b6fe5df-f30e-404d-9fe2-c58af3d840e8</vt:lpwstr>
  </property>
  <property fmtid="{D5CDD505-2E9C-101B-9397-08002B2CF9AE}" pid="4" name="WTOCLASSIFICATION">
    <vt:lpwstr>WTO OFFICIAL</vt:lpwstr>
  </property>
</Properties>
</file>