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D5C7" w14:textId="77777777" w:rsidR="009239F7" w:rsidRPr="002F6A28" w:rsidRDefault="00DB2D93" w:rsidP="002F6A28">
      <w:pPr>
        <w:pStyle w:val="Title"/>
        <w:rPr>
          <w:caps w:val="0"/>
          <w:kern w:val="0"/>
        </w:rPr>
      </w:pPr>
      <w:bookmarkStart w:id="0" w:name="_GoBack"/>
      <w:bookmarkEnd w:id="0"/>
      <w:r w:rsidRPr="002F6A28">
        <w:rPr>
          <w:caps w:val="0"/>
          <w:kern w:val="0"/>
        </w:rPr>
        <w:t>NOTIFICATION</w:t>
      </w:r>
    </w:p>
    <w:p w14:paraId="442CF741" w14:textId="77777777" w:rsidR="009239F7" w:rsidRPr="002F6A28" w:rsidRDefault="00DB2D93" w:rsidP="002F6A28">
      <w:pPr>
        <w:jc w:val="center"/>
      </w:pPr>
      <w:r w:rsidRPr="002F6A28">
        <w:t>The following notification is being circulated in accordance with Article 10.6</w:t>
      </w:r>
    </w:p>
    <w:p w14:paraId="0C1648C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6400F" w14:paraId="0B2DC4CE" w14:textId="77777777" w:rsidTr="0069259F">
        <w:tc>
          <w:tcPr>
            <w:tcW w:w="713" w:type="dxa"/>
            <w:tcBorders>
              <w:bottom w:val="single" w:sz="6" w:space="0" w:color="auto"/>
            </w:tcBorders>
            <w:shd w:val="clear" w:color="auto" w:fill="auto"/>
          </w:tcPr>
          <w:p w14:paraId="4DF32E7F" w14:textId="77777777" w:rsidR="00F85C99" w:rsidRPr="002F6A28" w:rsidRDefault="00DB2D93" w:rsidP="002F6A28">
            <w:pPr>
              <w:spacing w:before="120" w:after="120"/>
              <w:jc w:val="left"/>
            </w:pPr>
            <w:r w:rsidRPr="002F6A28">
              <w:rPr>
                <w:b/>
              </w:rPr>
              <w:t>1.</w:t>
            </w:r>
          </w:p>
        </w:tc>
        <w:tc>
          <w:tcPr>
            <w:tcW w:w="8546" w:type="dxa"/>
            <w:tcBorders>
              <w:bottom w:val="single" w:sz="6" w:space="0" w:color="auto"/>
            </w:tcBorders>
            <w:shd w:val="clear" w:color="auto" w:fill="auto"/>
          </w:tcPr>
          <w:p w14:paraId="054B920F" w14:textId="77777777" w:rsidR="00F85C99" w:rsidRPr="002F6A28" w:rsidRDefault="00DB2D9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Canada</w:t>
            </w:r>
            <w:bookmarkEnd w:id="2"/>
            <w:r w:rsidRPr="002F6A28">
              <w:t xml:space="preserve"> </w:t>
            </w:r>
          </w:p>
          <w:p w14:paraId="3F2F0DB6" w14:textId="77777777" w:rsidR="00F85C99" w:rsidRPr="002F6A28" w:rsidRDefault="00DB2D9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6400F" w14:paraId="7A336DFC" w14:textId="77777777" w:rsidTr="0069259F">
        <w:tc>
          <w:tcPr>
            <w:tcW w:w="713" w:type="dxa"/>
            <w:tcBorders>
              <w:top w:val="single" w:sz="6" w:space="0" w:color="auto"/>
              <w:bottom w:val="single" w:sz="6" w:space="0" w:color="auto"/>
            </w:tcBorders>
            <w:shd w:val="clear" w:color="auto" w:fill="auto"/>
          </w:tcPr>
          <w:p w14:paraId="75E3C376" w14:textId="77777777" w:rsidR="00F85C99" w:rsidRPr="002F6A28" w:rsidRDefault="00DB2D9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DCE81A6" w14:textId="77777777" w:rsidR="00F85C99" w:rsidRPr="002F6A28" w:rsidRDefault="00DB2D9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Department of Health</w:t>
            </w:r>
            <w:bookmarkEnd w:id="6"/>
          </w:p>
          <w:p w14:paraId="365099D8" w14:textId="77777777" w:rsidR="00F85C99" w:rsidRPr="002F6A28" w:rsidRDefault="00DB2D9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4D2AB375" w14:textId="77777777" w:rsidR="00605584" w:rsidRPr="002F6A28" w:rsidRDefault="00DB2D93" w:rsidP="00AA646C">
            <w:pPr>
              <w:spacing w:after="120"/>
              <w:jc w:val="left"/>
            </w:pPr>
            <w:r w:rsidRPr="002F6A28">
              <w:t>Canada's Notification Authority and Enquiry Point</w:t>
            </w:r>
            <w:r w:rsidRPr="002F6A28">
              <w:br/>
              <w:t>Global Affairs Canada</w:t>
            </w:r>
            <w:r w:rsidRPr="002F6A28">
              <w:br/>
              <w:t xml:space="preserve">Technical Barriers and Regulations Division </w:t>
            </w:r>
            <w:r w:rsidRPr="002F6A28">
              <w:br/>
              <w:t>111 Sussex Drive</w:t>
            </w:r>
            <w:r w:rsidRPr="002F6A28">
              <w:br/>
              <w:t>Ottawa (Ontario) K1A 0G2</w:t>
            </w:r>
            <w:r w:rsidRPr="002F6A28">
              <w:br/>
              <w:t>Canada</w:t>
            </w:r>
            <w:r w:rsidRPr="002F6A28">
              <w:br/>
              <w:t>Telephone: (343)203-4273</w:t>
            </w:r>
            <w:r w:rsidRPr="002F6A28">
              <w:br/>
              <w:t>Fax: (613)943-0346</w:t>
            </w:r>
            <w:r w:rsidRPr="002F6A28">
              <w:br/>
              <w:t xml:space="preserve">Email: </w:t>
            </w:r>
            <w:hyperlink r:id="rId7" w:history="1">
              <w:r w:rsidRPr="002F6A28">
                <w:rPr>
                  <w:color w:val="0000FF"/>
                  <w:u w:val="single"/>
                </w:rPr>
                <w:t>enquirypoint@international.gc.ca</w:t>
              </w:r>
            </w:hyperlink>
            <w:r w:rsidRPr="002F6A28">
              <w:t xml:space="preserve"> </w:t>
            </w:r>
            <w:bookmarkEnd w:id="8"/>
          </w:p>
        </w:tc>
      </w:tr>
      <w:tr w:rsidR="0076400F" w14:paraId="237E76E4" w14:textId="77777777" w:rsidTr="0069259F">
        <w:tc>
          <w:tcPr>
            <w:tcW w:w="713" w:type="dxa"/>
            <w:tcBorders>
              <w:top w:val="single" w:sz="6" w:space="0" w:color="auto"/>
              <w:bottom w:val="single" w:sz="6" w:space="0" w:color="auto"/>
            </w:tcBorders>
            <w:shd w:val="clear" w:color="auto" w:fill="auto"/>
          </w:tcPr>
          <w:p w14:paraId="220F5EA0" w14:textId="77777777" w:rsidR="00F85C99" w:rsidRPr="002F6A28" w:rsidRDefault="00DB2D9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2ADE030" w14:textId="77777777" w:rsidR="00F85C99" w:rsidRPr="0058336F" w:rsidRDefault="00DB2D93"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X</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6400F" w14:paraId="0A2E5B6B" w14:textId="77777777" w:rsidTr="0069259F">
        <w:tc>
          <w:tcPr>
            <w:tcW w:w="713" w:type="dxa"/>
            <w:tcBorders>
              <w:top w:val="single" w:sz="6" w:space="0" w:color="auto"/>
              <w:bottom w:val="single" w:sz="6" w:space="0" w:color="auto"/>
            </w:tcBorders>
            <w:shd w:val="clear" w:color="auto" w:fill="auto"/>
          </w:tcPr>
          <w:p w14:paraId="45A3E06B" w14:textId="77777777" w:rsidR="00F85C99" w:rsidRPr="002F6A28" w:rsidRDefault="00DB2D9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AE54FAC" w14:textId="77777777" w:rsidR="00F85C99" w:rsidRPr="002F6A28" w:rsidRDefault="00DB2D93"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Human milk fortifiers; </w:t>
            </w:r>
            <w:proofErr w:type="spellStart"/>
            <w:r w:rsidR="00EE3A11" w:rsidRPr="00C379C8">
              <w:t>Prepackaged</w:t>
            </w:r>
            <w:proofErr w:type="spellEnd"/>
            <w:r w:rsidR="00EE3A11" w:rsidRPr="00C379C8">
              <w:t xml:space="preserve"> and prepared foods (ICS 67.230)</w:t>
            </w:r>
            <w:bookmarkStart w:id="21" w:name="sps3a"/>
            <w:bookmarkEnd w:id="21"/>
          </w:p>
        </w:tc>
      </w:tr>
      <w:tr w:rsidR="0076400F" w14:paraId="2FC88A1F" w14:textId="77777777" w:rsidTr="0069259F">
        <w:tc>
          <w:tcPr>
            <w:tcW w:w="713" w:type="dxa"/>
            <w:tcBorders>
              <w:top w:val="single" w:sz="6" w:space="0" w:color="auto"/>
              <w:bottom w:val="single" w:sz="6" w:space="0" w:color="auto"/>
            </w:tcBorders>
            <w:shd w:val="clear" w:color="auto" w:fill="auto"/>
          </w:tcPr>
          <w:p w14:paraId="2F75DADC" w14:textId="77777777" w:rsidR="00F85C99" w:rsidRPr="002F6A28" w:rsidRDefault="00DB2D9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759EC3B" w14:textId="77777777" w:rsidR="00F85C99" w:rsidRPr="002F6A28" w:rsidRDefault="00DB2D93"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Regulations Amending the Food and Drug Regulations (Human Milk Fortifiers) (12 pages, available in English and in French)</w:t>
            </w:r>
            <w:bookmarkStart w:id="23" w:name="sps5a"/>
            <w:bookmarkStart w:id="24" w:name="sps5c"/>
            <w:bookmarkStart w:id="25" w:name="sps5b"/>
            <w:bookmarkEnd w:id="23"/>
            <w:bookmarkEnd w:id="24"/>
            <w:bookmarkEnd w:id="25"/>
          </w:p>
        </w:tc>
      </w:tr>
      <w:tr w:rsidR="0076400F" w14:paraId="1A9093EA" w14:textId="77777777" w:rsidTr="0069259F">
        <w:tc>
          <w:tcPr>
            <w:tcW w:w="713" w:type="dxa"/>
            <w:tcBorders>
              <w:top w:val="single" w:sz="6" w:space="0" w:color="auto"/>
              <w:bottom w:val="single" w:sz="6" w:space="0" w:color="auto"/>
            </w:tcBorders>
            <w:shd w:val="clear" w:color="auto" w:fill="auto"/>
          </w:tcPr>
          <w:p w14:paraId="3B679650" w14:textId="77777777" w:rsidR="00F85C99" w:rsidRPr="002F6A28" w:rsidRDefault="00DB2D9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FFE46BE" w14:textId="77777777" w:rsidR="00F85C99" w:rsidRPr="002F6A28" w:rsidRDefault="00DB2D93"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proposed regulations would amend the </w:t>
            </w:r>
            <w:r w:rsidR="00FE448B" w:rsidRPr="00C379C8">
              <w:rPr>
                <w:i/>
                <w:iCs/>
              </w:rPr>
              <w:t>Food and Drug Regulations</w:t>
            </w:r>
            <w:r w:rsidR="00FE448B" w:rsidRPr="00C379C8">
              <w:t xml:space="preserve"> (FDR) to establish a regulatory framework for the sale of human milk fortifiers (HMFs) in Canada. HMFs are foods which are intended to be added to human milk to increase its nutritional value in order to meet the </w:t>
            </w:r>
            <w:proofErr w:type="gramStart"/>
            <w:r w:rsidR="00FE448B" w:rsidRPr="00C379C8">
              <w:t>particular requirements</w:t>
            </w:r>
            <w:proofErr w:type="gramEnd"/>
            <w:r w:rsidR="00FE448B" w:rsidRPr="00C379C8">
              <w:t xml:space="preserve"> of an infant in whom a physiological condition exists as a result of a disease, disorder or abnormal physical state. There are currently no provisions in the FDR specific to these products, meaning the general food framework applies. Amendments to the FDR are needed to permit HMFs to have added vitamins, mineral nutrients, and amino acids, and to include provisions to safeguard the health and safety of the vulnerable population using HMFs.</w:t>
            </w:r>
          </w:p>
          <w:p w14:paraId="28ECAC09" w14:textId="77777777" w:rsidR="00FE448B" w:rsidRPr="00C379C8" w:rsidRDefault="00DB2D93" w:rsidP="002F6A28">
            <w:pPr>
              <w:spacing w:before="120" w:after="120"/>
            </w:pPr>
            <w:r w:rsidRPr="00C379C8">
              <w:t>The proposed amendments would establish a premarket submission requirement for HMFs new to the market and HMFs that have undergone a major change; permit the addition of vitamins, mineral nutrients, and amino acids to HMFs; set out labelling requirements; and set out conditions of sale. The establishment of clear regulatory requirements would help to ensure continued access to safe and nutritionally adequate HMFs for certain vulnerable infant populations in Canada, enable their use outside of hospitals under medical supervision, and provide greater clarity to manufacturers and importers wishing to sell or advertise for sale these products in Canada.</w:t>
            </w:r>
            <w:bookmarkStart w:id="27" w:name="sps6a"/>
            <w:bookmarkEnd w:id="27"/>
          </w:p>
        </w:tc>
      </w:tr>
      <w:tr w:rsidR="0076400F" w14:paraId="5AACCD8B" w14:textId="77777777" w:rsidTr="0069259F">
        <w:tc>
          <w:tcPr>
            <w:tcW w:w="713" w:type="dxa"/>
            <w:tcBorders>
              <w:top w:val="single" w:sz="6" w:space="0" w:color="auto"/>
              <w:bottom w:val="single" w:sz="6" w:space="0" w:color="auto"/>
            </w:tcBorders>
            <w:shd w:val="clear" w:color="auto" w:fill="auto"/>
          </w:tcPr>
          <w:p w14:paraId="378725CA" w14:textId="77777777" w:rsidR="00F85C99" w:rsidRPr="002F6A28" w:rsidRDefault="00DB2D9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6C18F8C" w14:textId="77777777" w:rsidR="00F85C99" w:rsidRPr="002F6A28" w:rsidRDefault="00DB2D93" w:rsidP="002F6A28">
            <w:pPr>
              <w:spacing w:before="120" w:after="120"/>
              <w:rPr>
                <w:b/>
              </w:rPr>
            </w:pPr>
            <w:bookmarkStart w:id="28" w:name="X_TBT_Reg_7A"/>
            <w:r w:rsidRPr="002F6A28">
              <w:rPr>
                <w:b/>
              </w:rPr>
              <w:t>Objective and rationale, including the nature of urgent problems where applicable</w:t>
            </w:r>
            <w:bookmarkEnd w:id="28"/>
            <w:r w:rsidRPr="002F6A28">
              <w:rPr>
                <w:b/>
              </w:rPr>
              <w:t>:</w:t>
            </w:r>
            <w:r w:rsidR="00EE3A11" w:rsidRPr="00C379C8">
              <w:t xml:space="preserve"> The objectives of the proposed amendments to the FDR are to help ensure the health and safety of the infant population that rely on HMFs by establishing a regulatory pathway for the sale of these products in Canada. Due to the vulnerability of the infant population that requires these products and given that the proposed regulations are trade facilitating measures, this notification is issued under Article 2.10.1 to expedite the coming into force of these regulations.; Protection of human health or safety</w:t>
            </w:r>
            <w:bookmarkStart w:id="29" w:name="sps7f"/>
            <w:bookmarkEnd w:id="29"/>
          </w:p>
        </w:tc>
      </w:tr>
      <w:tr w:rsidR="0076400F" w14:paraId="489DFB9E" w14:textId="77777777" w:rsidTr="0069259F">
        <w:tc>
          <w:tcPr>
            <w:tcW w:w="713" w:type="dxa"/>
            <w:tcBorders>
              <w:top w:val="single" w:sz="6" w:space="0" w:color="auto"/>
              <w:bottom w:val="single" w:sz="6" w:space="0" w:color="auto"/>
            </w:tcBorders>
            <w:shd w:val="clear" w:color="auto" w:fill="auto"/>
          </w:tcPr>
          <w:p w14:paraId="3256259D" w14:textId="77777777" w:rsidR="00F85C99" w:rsidRPr="002F6A28" w:rsidRDefault="00DB2D9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DEDC2E4" w14:textId="77777777" w:rsidR="00072B36" w:rsidRPr="002F6A28" w:rsidRDefault="00DB2D93" w:rsidP="00BA35A7">
            <w:pPr>
              <w:spacing w:before="120" w:after="120"/>
            </w:pPr>
            <w:bookmarkStart w:id="30" w:name="X_TBT_Reg_8A"/>
            <w:r w:rsidRPr="002F6A28">
              <w:rPr>
                <w:b/>
              </w:rPr>
              <w:t>Relevant documents</w:t>
            </w:r>
            <w:bookmarkEnd w:id="30"/>
            <w:r w:rsidRPr="002F6A28">
              <w:rPr>
                <w:b/>
              </w:rPr>
              <w:t>:</w:t>
            </w:r>
            <w:r w:rsidR="00EE3A11" w:rsidRPr="002F6A28">
              <w:t xml:space="preserve"> </w:t>
            </w:r>
          </w:p>
          <w:p w14:paraId="155A69EA" w14:textId="77777777" w:rsidR="00605584" w:rsidRPr="002F6A28" w:rsidRDefault="00DB2D93" w:rsidP="00BA35A7">
            <w:pPr>
              <w:numPr>
                <w:ilvl w:val="0"/>
                <w:numId w:val="16"/>
              </w:numPr>
              <w:spacing w:before="120" w:after="120"/>
              <w:rPr>
                <w:bCs/>
              </w:rPr>
            </w:pPr>
            <w:r w:rsidRPr="002F6A28">
              <w:rPr>
                <w:bCs/>
              </w:rPr>
              <w:t>Draft Regulations Amending the Food and Drug Regulations (Human Milk Fortifiers): Policy Paper – Fall 2020 (11 and 12 pages, available in English and French)</w:t>
            </w:r>
          </w:p>
        </w:tc>
      </w:tr>
      <w:tr w:rsidR="0076400F" w14:paraId="43BF481A" w14:textId="77777777" w:rsidTr="00AE6CC8">
        <w:trPr>
          <w:cantSplit/>
        </w:trPr>
        <w:tc>
          <w:tcPr>
            <w:tcW w:w="713" w:type="dxa"/>
            <w:tcBorders>
              <w:top w:val="single" w:sz="6" w:space="0" w:color="auto"/>
              <w:bottom w:val="single" w:sz="6" w:space="0" w:color="auto"/>
            </w:tcBorders>
            <w:shd w:val="clear" w:color="auto" w:fill="auto"/>
          </w:tcPr>
          <w:p w14:paraId="6FCAAC6B" w14:textId="77777777" w:rsidR="00EE3A11" w:rsidRPr="002F6A28" w:rsidRDefault="00DB2D9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D4584C6" w14:textId="77777777" w:rsidR="00EE3A11" w:rsidRPr="002F6A28" w:rsidRDefault="00DB2D9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On the day of their publication in the Canada Gazette, Part II.</w:t>
            </w:r>
            <w:bookmarkEnd w:id="33"/>
          </w:p>
          <w:p w14:paraId="7F037C2A" w14:textId="77777777" w:rsidR="00EE3A11" w:rsidRPr="002F6A28" w:rsidRDefault="00DB2D9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These Regulations come into force on the day of their publication in the Canada Gazette, Part II. HMFs which are currently marketed in Canada would have a period of 1 year after this date to come into compliance with the new regulations.</w:t>
            </w:r>
            <w:bookmarkEnd w:id="36"/>
          </w:p>
        </w:tc>
      </w:tr>
      <w:tr w:rsidR="0076400F" w14:paraId="7BF0BB1E" w14:textId="77777777" w:rsidTr="0069259F">
        <w:tc>
          <w:tcPr>
            <w:tcW w:w="713" w:type="dxa"/>
            <w:tcBorders>
              <w:top w:val="single" w:sz="6" w:space="0" w:color="auto"/>
              <w:bottom w:val="single" w:sz="6" w:space="0" w:color="auto"/>
            </w:tcBorders>
            <w:shd w:val="clear" w:color="auto" w:fill="auto"/>
          </w:tcPr>
          <w:p w14:paraId="1C3DD634" w14:textId="77777777" w:rsidR="00F85C99" w:rsidRPr="002F6A28" w:rsidRDefault="00DB2D9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B4F4AAE" w14:textId="77777777" w:rsidR="00F85C99" w:rsidRPr="002F6A28" w:rsidRDefault="00DB2D93" w:rsidP="002F6A28">
            <w:pPr>
              <w:spacing w:before="120" w:after="120"/>
            </w:pPr>
            <w:bookmarkStart w:id="37" w:name="X_TBT_Reg_10A"/>
            <w:r w:rsidRPr="002F6A28">
              <w:rPr>
                <w:b/>
              </w:rPr>
              <w:t>Final date for comments</w:t>
            </w:r>
            <w:bookmarkEnd w:id="37"/>
            <w:r w:rsidRPr="002F6A28">
              <w:rPr>
                <w:b/>
              </w:rPr>
              <w:t>:</w:t>
            </w:r>
            <w:r w:rsidR="00EE3A11" w:rsidRPr="00C379C8">
              <w:t xml:space="preserve"> 15 November 2020</w:t>
            </w:r>
            <w:bookmarkStart w:id="38" w:name="sps12a"/>
            <w:bookmarkEnd w:id="38"/>
          </w:p>
        </w:tc>
      </w:tr>
      <w:tr w:rsidR="0076400F" w14:paraId="71CC7EED" w14:textId="77777777" w:rsidTr="0069259F">
        <w:tc>
          <w:tcPr>
            <w:tcW w:w="713" w:type="dxa"/>
            <w:tcBorders>
              <w:top w:val="single" w:sz="6" w:space="0" w:color="auto"/>
            </w:tcBorders>
            <w:shd w:val="clear" w:color="auto" w:fill="auto"/>
          </w:tcPr>
          <w:p w14:paraId="5D4759CB" w14:textId="77777777" w:rsidR="00F85C99" w:rsidRPr="002F6A28" w:rsidRDefault="00DB2D9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54CB02B" w14:textId="77777777" w:rsidR="00F85C99" w:rsidRPr="002F6A28" w:rsidRDefault="00DB2D9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3A0F18EB" w14:textId="77777777" w:rsidR="00BA35A7" w:rsidRDefault="00DB2D93" w:rsidP="00B16145">
            <w:pPr>
              <w:keepNext/>
              <w:keepLines/>
              <w:spacing w:before="120" w:after="120"/>
              <w:jc w:val="left"/>
            </w:pPr>
            <w:r w:rsidRPr="002F6A28">
              <w:t xml:space="preserve">The electronic version of the regulations can be downloaded at: </w:t>
            </w:r>
            <w:r w:rsidRPr="002F6A28">
              <w:br/>
              <w:t>Canada's Notification Authority and Enquiry Point</w:t>
            </w:r>
            <w:r w:rsidRPr="002F6A28">
              <w:br/>
              <w:t>Global Affairs Canada</w:t>
            </w:r>
            <w:r w:rsidRPr="002F6A28">
              <w:br/>
              <w:t xml:space="preserve">Technical Barriers and Regulations Division </w:t>
            </w:r>
            <w:r w:rsidRPr="002F6A28">
              <w:br/>
              <w:t>111 Sussex Drive</w:t>
            </w:r>
            <w:r w:rsidRPr="002F6A28">
              <w:br/>
              <w:t>Ottawa (Ontario) K1A 0G2</w:t>
            </w:r>
            <w:r w:rsidRPr="002F6A28">
              <w:br/>
              <w:t>Canada</w:t>
            </w:r>
            <w:r w:rsidRPr="002F6A28">
              <w:br/>
              <w:t>Telephone: (343)203-4273</w:t>
            </w:r>
            <w:r w:rsidRPr="002F6A28">
              <w:br/>
              <w:t>Fax: (613)943-0346</w:t>
            </w:r>
            <w:r w:rsidRPr="002F6A28">
              <w:br/>
              <w:t xml:space="preserve">Email: </w:t>
            </w:r>
            <w:hyperlink r:id="rId8" w:history="1">
              <w:r w:rsidRPr="002F6A28">
                <w:rPr>
                  <w:color w:val="0000FF"/>
                  <w:u w:val="single"/>
                </w:rPr>
                <w:t>enquirypoint@international.gc.ca</w:t>
              </w:r>
            </w:hyperlink>
          </w:p>
          <w:p w14:paraId="703BCB28" w14:textId="77777777" w:rsidR="00BA35A7" w:rsidRDefault="008B5976" w:rsidP="00B16145">
            <w:pPr>
              <w:keepNext/>
              <w:keepLines/>
              <w:spacing w:before="120" w:after="120"/>
              <w:jc w:val="left"/>
            </w:pPr>
            <w:hyperlink r:id="rId9" w:history="1">
              <w:r w:rsidR="00DB2D93" w:rsidRPr="002F6A28">
                <w:rPr>
                  <w:color w:val="0000FF"/>
                  <w:u w:val="single"/>
                </w:rPr>
                <w:t>https://members.wto.org/crnattachments/2020/TBT/CAN/20_6165_00_e.pdf</w:t>
              </w:r>
            </w:hyperlink>
          </w:p>
          <w:p w14:paraId="40EDAAED" w14:textId="77777777" w:rsidR="00BA35A7" w:rsidRDefault="008B5976" w:rsidP="00B16145">
            <w:pPr>
              <w:keepNext/>
              <w:keepLines/>
              <w:spacing w:before="120" w:after="120"/>
              <w:jc w:val="left"/>
            </w:pPr>
            <w:hyperlink r:id="rId10" w:history="1">
              <w:r w:rsidR="00DB2D93" w:rsidRPr="002F6A28">
                <w:rPr>
                  <w:color w:val="0000FF"/>
                  <w:u w:val="single"/>
                </w:rPr>
                <w:t>https://members.wto.org/crnattachments/2020/TBT/CAN/20_6165_00_f.pdf</w:t>
              </w:r>
            </w:hyperlink>
          </w:p>
          <w:p w14:paraId="78C3276D" w14:textId="77777777" w:rsidR="00605584" w:rsidRPr="002F6A28" w:rsidRDefault="008B5976" w:rsidP="00B16145">
            <w:pPr>
              <w:keepNext/>
              <w:keepLines/>
              <w:spacing w:before="120" w:after="120"/>
              <w:jc w:val="left"/>
            </w:pPr>
            <w:hyperlink r:id="rId11" w:history="1">
              <w:r w:rsidR="00DB2D93" w:rsidRPr="002F6A28">
                <w:rPr>
                  <w:color w:val="0000FF"/>
                  <w:u w:val="single"/>
                </w:rPr>
                <w:t>https://members.wto.org/crnattachments/2020/TBT/CAN/20_6165_01_e.pdf</w:t>
              </w:r>
            </w:hyperlink>
            <w:bookmarkEnd w:id="42"/>
          </w:p>
        </w:tc>
      </w:tr>
    </w:tbl>
    <w:p w14:paraId="4D2E2D87"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81D6" w14:textId="77777777" w:rsidR="00A44092" w:rsidRDefault="00DB2D93">
      <w:r>
        <w:separator/>
      </w:r>
    </w:p>
  </w:endnote>
  <w:endnote w:type="continuationSeparator" w:id="0">
    <w:p w14:paraId="6D67611C" w14:textId="77777777" w:rsidR="00A44092" w:rsidRDefault="00DB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8D6F" w14:textId="77777777" w:rsidR="009239F7" w:rsidRPr="002F6A28" w:rsidRDefault="00DB2D9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A601" w14:textId="77777777" w:rsidR="009239F7" w:rsidRPr="002F6A28" w:rsidRDefault="00DB2D9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FC9D" w14:textId="77777777" w:rsidR="00EE3A11" w:rsidRPr="002F6A28" w:rsidRDefault="00DB2D9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C630" w14:textId="77777777" w:rsidR="00A44092" w:rsidRDefault="00DB2D93">
      <w:r>
        <w:separator/>
      </w:r>
    </w:p>
  </w:footnote>
  <w:footnote w:type="continuationSeparator" w:id="0">
    <w:p w14:paraId="7D32F4CF" w14:textId="77777777" w:rsidR="00A44092" w:rsidRDefault="00DB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56E7" w14:textId="77777777" w:rsidR="009239F7" w:rsidRPr="002F6A28" w:rsidRDefault="00DB2D93" w:rsidP="009239F7">
    <w:pPr>
      <w:pStyle w:val="Header"/>
      <w:pBdr>
        <w:bottom w:val="single" w:sz="4" w:space="1" w:color="auto"/>
      </w:pBdr>
      <w:tabs>
        <w:tab w:val="clear" w:pos="4513"/>
        <w:tab w:val="clear" w:pos="9027"/>
      </w:tabs>
      <w:jc w:val="center"/>
    </w:pPr>
    <w:proofErr w:type="spellStart"/>
    <w:r w:rsidRPr="002F6A28">
      <w:t>tbtSymbol</w:t>
    </w:r>
    <w:proofErr w:type="spellEnd"/>
  </w:p>
  <w:p w14:paraId="5D93A4E6" w14:textId="77777777" w:rsidR="009239F7" w:rsidRPr="002F6A28" w:rsidRDefault="009239F7" w:rsidP="009239F7">
    <w:pPr>
      <w:pStyle w:val="Header"/>
      <w:pBdr>
        <w:bottom w:val="single" w:sz="4" w:space="1" w:color="auto"/>
      </w:pBdr>
      <w:tabs>
        <w:tab w:val="clear" w:pos="4513"/>
        <w:tab w:val="clear" w:pos="9027"/>
      </w:tabs>
      <w:jc w:val="center"/>
    </w:pPr>
  </w:p>
  <w:p w14:paraId="0429E240" w14:textId="77777777" w:rsidR="009239F7" w:rsidRPr="002F6A28" w:rsidRDefault="00DB2D9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5D96AC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760E" w14:textId="77777777" w:rsidR="009239F7" w:rsidRPr="002F6A28" w:rsidRDefault="00DB2D93" w:rsidP="009239F7">
    <w:pPr>
      <w:pStyle w:val="Header"/>
      <w:pBdr>
        <w:bottom w:val="single" w:sz="4" w:space="1" w:color="auto"/>
      </w:pBdr>
      <w:tabs>
        <w:tab w:val="clear" w:pos="4513"/>
        <w:tab w:val="clear" w:pos="9027"/>
      </w:tabs>
      <w:jc w:val="center"/>
    </w:pPr>
    <w:bookmarkStart w:id="43" w:name="spsSymbolHeader"/>
    <w:r w:rsidRPr="002F6A28">
      <w:t>G/TBT/N/CAN/621</w:t>
    </w:r>
    <w:bookmarkEnd w:id="43"/>
  </w:p>
  <w:p w14:paraId="2290E3A9" w14:textId="77777777" w:rsidR="009239F7" w:rsidRPr="002F6A28" w:rsidRDefault="009239F7" w:rsidP="009239F7">
    <w:pPr>
      <w:pStyle w:val="Header"/>
      <w:pBdr>
        <w:bottom w:val="single" w:sz="4" w:space="1" w:color="auto"/>
      </w:pBdr>
      <w:tabs>
        <w:tab w:val="clear" w:pos="4513"/>
        <w:tab w:val="clear" w:pos="9027"/>
      </w:tabs>
      <w:jc w:val="center"/>
    </w:pPr>
  </w:p>
  <w:p w14:paraId="2B7A8571" w14:textId="77777777" w:rsidR="009239F7" w:rsidRPr="002F6A28" w:rsidRDefault="00DB2D9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5DF8A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400F" w14:paraId="4036DE94" w14:textId="77777777" w:rsidTr="008612A9">
      <w:trPr>
        <w:trHeight w:val="240"/>
        <w:jc w:val="center"/>
      </w:trPr>
      <w:tc>
        <w:tcPr>
          <w:tcW w:w="3794" w:type="dxa"/>
          <w:shd w:val="clear" w:color="auto" w:fill="FFFFFF"/>
          <w:tcMar>
            <w:left w:w="108" w:type="dxa"/>
            <w:right w:w="108" w:type="dxa"/>
          </w:tcMar>
          <w:vAlign w:val="center"/>
        </w:tcPr>
        <w:p w14:paraId="7B838AEE"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075BF41" w14:textId="77777777" w:rsidR="00ED54E0" w:rsidRPr="009239F7" w:rsidRDefault="00ED54E0" w:rsidP="00B801E9">
          <w:pPr>
            <w:jc w:val="right"/>
            <w:rPr>
              <w:b/>
              <w:color w:val="FF0000"/>
              <w:szCs w:val="16"/>
            </w:rPr>
          </w:pPr>
        </w:p>
      </w:tc>
    </w:tr>
    <w:bookmarkEnd w:id="44"/>
    <w:tr w:rsidR="0076400F" w14:paraId="1F5A00A7" w14:textId="77777777" w:rsidTr="008612A9">
      <w:trPr>
        <w:trHeight w:val="213"/>
        <w:jc w:val="center"/>
      </w:trPr>
      <w:tc>
        <w:tcPr>
          <w:tcW w:w="3794" w:type="dxa"/>
          <w:vMerge w:val="restart"/>
          <w:shd w:val="clear" w:color="auto" w:fill="FFFFFF"/>
          <w:tcMar>
            <w:left w:w="0" w:type="dxa"/>
            <w:right w:w="0" w:type="dxa"/>
          </w:tcMar>
        </w:tcPr>
        <w:p w14:paraId="1405B5ED" w14:textId="77777777" w:rsidR="00ED54E0" w:rsidRPr="009239F7" w:rsidRDefault="00DB2D93" w:rsidP="00B801E9">
          <w:pPr>
            <w:jc w:val="left"/>
          </w:pPr>
          <w:r>
            <w:rPr>
              <w:noProof/>
              <w:lang w:eastAsia="en-GB"/>
            </w:rPr>
            <w:drawing>
              <wp:inline distT="0" distB="0" distL="0" distR="0" wp14:anchorId="01412C3A" wp14:editId="3C4A4BC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2057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210217" w14:textId="77777777" w:rsidR="00ED54E0" w:rsidRPr="009239F7" w:rsidRDefault="00ED54E0" w:rsidP="00B801E9">
          <w:pPr>
            <w:jc w:val="right"/>
            <w:rPr>
              <w:b/>
              <w:szCs w:val="16"/>
            </w:rPr>
          </w:pPr>
        </w:p>
      </w:tc>
    </w:tr>
    <w:tr w:rsidR="0076400F" w14:paraId="46ED3B92" w14:textId="77777777" w:rsidTr="008612A9">
      <w:trPr>
        <w:trHeight w:val="868"/>
        <w:jc w:val="center"/>
      </w:trPr>
      <w:tc>
        <w:tcPr>
          <w:tcW w:w="3794" w:type="dxa"/>
          <w:vMerge/>
          <w:shd w:val="clear" w:color="auto" w:fill="FFFFFF"/>
          <w:tcMar>
            <w:left w:w="108" w:type="dxa"/>
            <w:right w:w="108" w:type="dxa"/>
          </w:tcMar>
        </w:tcPr>
        <w:p w14:paraId="5AD7C76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309B83A" w14:textId="77777777" w:rsidR="009239F7" w:rsidRPr="002F6A28" w:rsidRDefault="00DB2D93" w:rsidP="00B801E9">
          <w:pPr>
            <w:jc w:val="right"/>
            <w:rPr>
              <w:b/>
              <w:szCs w:val="16"/>
            </w:rPr>
          </w:pPr>
          <w:bookmarkStart w:id="45" w:name="bmkSymbols"/>
          <w:r w:rsidRPr="002F6A28">
            <w:rPr>
              <w:b/>
              <w:szCs w:val="16"/>
            </w:rPr>
            <w:t>G/TBT/N/CAN/621</w:t>
          </w:r>
          <w:bookmarkEnd w:id="45"/>
        </w:p>
      </w:tc>
    </w:tr>
    <w:tr w:rsidR="0076400F" w14:paraId="5CA0B7B2" w14:textId="77777777" w:rsidTr="008612A9">
      <w:trPr>
        <w:trHeight w:val="240"/>
        <w:jc w:val="center"/>
      </w:trPr>
      <w:tc>
        <w:tcPr>
          <w:tcW w:w="3794" w:type="dxa"/>
          <w:vMerge/>
          <w:shd w:val="clear" w:color="auto" w:fill="FFFFFF"/>
          <w:tcMar>
            <w:left w:w="108" w:type="dxa"/>
            <w:right w:w="108" w:type="dxa"/>
          </w:tcMar>
          <w:vAlign w:val="center"/>
        </w:tcPr>
        <w:p w14:paraId="16133A37" w14:textId="77777777" w:rsidR="00ED54E0" w:rsidRPr="009239F7" w:rsidRDefault="00ED54E0" w:rsidP="00B801E9"/>
      </w:tc>
      <w:tc>
        <w:tcPr>
          <w:tcW w:w="5448" w:type="dxa"/>
          <w:gridSpan w:val="2"/>
          <w:shd w:val="clear" w:color="auto" w:fill="FFFFFF"/>
          <w:tcMar>
            <w:left w:w="108" w:type="dxa"/>
            <w:right w:w="108" w:type="dxa"/>
          </w:tcMar>
          <w:vAlign w:val="center"/>
        </w:tcPr>
        <w:p w14:paraId="7AAD1237" w14:textId="25260BB5" w:rsidR="00ED54E0" w:rsidRPr="009239F7" w:rsidRDefault="00DB2D93" w:rsidP="00B801E9">
          <w:pPr>
            <w:jc w:val="right"/>
            <w:rPr>
              <w:szCs w:val="16"/>
            </w:rPr>
          </w:pPr>
          <w:bookmarkStart w:id="46" w:name="spsDateDistribution"/>
          <w:bookmarkStart w:id="47" w:name="bmkDate"/>
          <w:bookmarkEnd w:id="46"/>
          <w:bookmarkEnd w:id="47"/>
          <w:r>
            <w:rPr>
              <w:szCs w:val="16"/>
            </w:rPr>
            <w:t>16 October 2020</w:t>
          </w:r>
        </w:p>
      </w:tc>
    </w:tr>
    <w:tr w:rsidR="0076400F" w14:paraId="0D2459C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B42146" w14:textId="3105A984" w:rsidR="00ED54E0" w:rsidRPr="009239F7" w:rsidRDefault="00DB2D93" w:rsidP="0097650D">
          <w:pPr>
            <w:jc w:val="left"/>
            <w:rPr>
              <w:b/>
            </w:rPr>
          </w:pPr>
          <w:bookmarkStart w:id="48" w:name="bmkSerial"/>
          <w:r w:rsidRPr="002F6A28">
            <w:rPr>
              <w:color w:val="FF0000"/>
              <w:szCs w:val="16"/>
            </w:rPr>
            <w:t>(</w:t>
          </w:r>
          <w:bookmarkStart w:id="49" w:name="spsSerialNumber"/>
          <w:bookmarkEnd w:id="49"/>
          <w:r>
            <w:rPr>
              <w:color w:val="FF0000"/>
              <w:szCs w:val="16"/>
            </w:rPr>
            <w:t>20-</w:t>
          </w:r>
          <w:r w:rsidR="008B5976">
            <w:rPr>
              <w:color w:val="FF0000"/>
              <w:szCs w:val="16"/>
            </w:rPr>
            <w:t>7141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56D4CB3" w14:textId="77777777" w:rsidR="00ED54E0" w:rsidRPr="009239F7" w:rsidRDefault="00DB2D9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6400F" w14:paraId="5128E5C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95E118" w14:textId="77777777" w:rsidR="00ED54E0" w:rsidRPr="009239F7" w:rsidRDefault="00DB2D9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EE92477" w14:textId="77777777" w:rsidR="00ED54E0" w:rsidRPr="002F6A28" w:rsidRDefault="00DB2D9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 French</w:t>
          </w:r>
          <w:bookmarkEnd w:id="53"/>
          <w:bookmarkEnd w:id="52"/>
        </w:p>
      </w:tc>
    </w:tr>
  </w:tbl>
  <w:p w14:paraId="29033F7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1411F2">
      <w:start w:val="1"/>
      <w:numFmt w:val="decimal"/>
      <w:pStyle w:val="SummaryText"/>
      <w:lvlText w:val="%1."/>
      <w:lvlJc w:val="left"/>
      <w:pPr>
        <w:ind w:left="360" w:hanging="360"/>
      </w:pPr>
    </w:lvl>
    <w:lvl w:ilvl="1" w:tplc="ACB2AE9E" w:tentative="1">
      <w:start w:val="1"/>
      <w:numFmt w:val="lowerLetter"/>
      <w:lvlText w:val="%2."/>
      <w:lvlJc w:val="left"/>
      <w:pPr>
        <w:ind w:left="1080" w:hanging="360"/>
      </w:pPr>
    </w:lvl>
    <w:lvl w:ilvl="2" w:tplc="7AC42C7A" w:tentative="1">
      <w:start w:val="1"/>
      <w:numFmt w:val="lowerRoman"/>
      <w:lvlText w:val="%3."/>
      <w:lvlJc w:val="right"/>
      <w:pPr>
        <w:ind w:left="1800" w:hanging="180"/>
      </w:pPr>
    </w:lvl>
    <w:lvl w:ilvl="3" w:tplc="9A4283AE" w:tentative="1">
      <w:start w:val="1"/>
      <w:numFmt w:val="decimal"/>
      <w:lvlText w:val="%4."/>
      <w:lvlJc w:val="left"/>
      <w:pPr>
        <w:ind w:left="2520" w:hanging="360"/>
      </w:pPr>
    </w:lvl>
    <w:lvl w:ilvl="4" w:tplc="3F8C40B2" w:tentative="1">
      <w:start w:val="1"/>
      <w:numFmt w:val="lowerLetter"/>
      <w:lvlText w:val="%5."/>
      <w:lvlJc w:val="left"/>
      <w:pPr>
        <w:ind w:left="3240" w:hanging="360"/>
      </w:pPr>
    </w:lvl>
    <w:lvl w:ilvl="5" w:tplc="80A22938" w:tentative="1">
      <w:start w:val="1"/>
      <w:numFmt w:val="lowerRoman"/>
      <w:lvlText w:val="%6."/>
      <w:lvlJc w:val="right"/>
      <w:pPr>
        <w:ind w:left="3960" w:hanging="180"/>
      </w:pPr>
    </w:lvl>
    <w:lvl w:ilvl="6" w:tplc="CEB6AF70" w:tentative="1">
      <w:start w:val="1"/>
      <w:numFmt w:val="decimal"/>
      <w:lvlText w:val="%7."/>
      <w:lvlJc w:val="left"/>
      <w:pPr>
        <w:ind w:left="4680" w:hanging="360"/>
      </w:pPr>
    </w:lvl>
    <w:lvl w:ilvl="7" w:tplc="0A0607B2" w:tentative="1">
      <w:start w:val="1"/>
      <w:numFmt w:val="lowerLetter"/>
      <w:lvlText w:val="%8."/>
      <w:lvlJc w:val="left"/>
      <w:pPr>
        <w:ind w:left="5400" w:hanging="360"/>
      </w:pPr>
    </w:lvl>
    <w:lvl w:ilvl="8" w:tplc="9F20FA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EECB2F6">
      <w:start w:val="1"/>
      <w:numFmt w:val="bullet"/>
      <w:lvlText w:val=""/>
      <w:lvlJc w:val="left"/>
      <w:pPr>
        <w:ind w:left="720" w:hanging="360"/>
      </w:pPr>
      <w:rPr>
        <w:rFonts w:ascii="Symbol" w:hAnsi="Symbol"/>
      </w:rPr>
    </w:lvl>
    <w:lvl w:ilvl="1" w:tplc="F78E837C">
      <w:start w:val="1"/>
      <w:numFmt w:val="bullet"/>
      <w:lvlText w:val="o"/>
      <w:lvlJc w:val="left"/>
      <w:pPr>
        <w:tabs>
          <w:tab w:val="num" w:pos="1440"/>
        </w:tabs>
        <w:ind w:left="1440" w:hanging="360"/>
      </w:pPr>
      <w:rPr>
        <w:rFonts w:ascii="Courier New" w:hAnsi="Courier New"/>
      </w:rPr>
    </w:lvl>
    <w:lvl w:ilvl="2" w:tplc="BAC005FE">
      <w:start w:val="1"/>
      <w:numFmt w:val="bullet"/>
      <w:lvlText w:val=""/>
      <w:lvlJc w:val="left"/>
      <w:pPr>
        <w:tabs>
          <w:tab w:val="num" w:pos="2160"/>
        </w:tabs>
        <w:ind w:left="2160" w:hanging="360"/>
      </w:pPr>
      <w:rPr>
        <w:rFonts w:ascii="Wingdings" w:hAnsi="Wingdings"/>
      </w:rPr>
    </w:lvl>
    <w:lvl w:ilvl="3" w:tplc="5C36F9A4">
      <w:start w:val="1"/>
      <w:numFmt w:val="bullet"/>
      <w:lvlText w:val=""/>
      <w:lvlJc w:val="left"/>
      <w:pPr>
        <w:tabs>
          <w:tab w:val="num" w:pos="2880"/>
        </w:tabs>
        <w:ind w:left="2880" w:hanging="360"/>
      </w:pPr>
      <w:rPr>
        <w:rFonts w:ascii="Symbol" w:hAnsi="Symbol"/>
      </w:rPr>
    </w:lvl>
    <w:lvl w:ilvl="4" w:tplc="BF90A6FC">
      <w:start w:val="1"/>
      <w:numFmt w:val="bullet"/>
      <w:lvlText w:val="o"/>
      <w:lvlJc w:val="left"/>
      <w:pPr>
        <w:tabs>
          <w:tab w:val="num" w:pos="3600"/>
        </w:tabs>
        <w:ind w:left="3600" w:hanging="360"/>
      </w:pPr>
      <w:rPr>
        <w:rFonts w:ascii="Courier New" w:hAnsi="Courier New"/>
      </w:rPr>
    </w:lvl>
    <w:lvl w:ilvl="5" w:tplc="81DE8504">
      <w:start w:val="1"/>
      <w:numFmt w:val="bullet"/>
      <w:lvlText w:val=""/>
      <w:lvlJc w:val="left"/>
      <w:pPr>
        <w:tabs>
          <w:tab w:val="num" w:pos="4320"/>
        </w:tabs>
        <w:ind w:left="4320" w:hanging="360"/>
      </w:pPr>
      <w:rPr>
        <w:rFonts w:ascii="Wingdings" w:hAnsi="Wingdings"/>
      </w:rPr>
    </w:lvl>
    <w:lvl w:ilvl="6" w:tplc="4EC65732">
      <w:start w:val="1"/>
      <w:numFmt w:val="bullet"/>
      <w:lvlText w:val=""/>
      <w:lvlJc w:val="left"/>
      <w:pPr>
        <w:tabs>
          <w:tab w:val="num" w:pos="5040"/>
        </w:tabs>
        <w:ind w:left="5040" w:hanging="360"/>
      </w:pPr>
      <w:rPr>
        <w:rFonts w:ascii="Symbol" w:hAnsi="Symbol"/>
      </w:rPr>
    </w:lvl>
    <w:lvl w:ilvl="7" w:tplc="8C843928">
      <w:start w:val="1"/>
      <w:numFmt w:val="bullet"/>
      <w:lvlText w:val="o"/>
      <w:lvlJc w:val="left"/>
      <w:pPr>
        <w:tabs>
          <w:tab w:val="num" w:pos="5760"/>
        </w:tabs>
        <w:ind w:left="5760" w:hanging="360"/>
      </w:pPr>
      <w:rPr>
        <w:rFonts w:ascii="Courier New" w:hAnsi="Courier New"/>
      </w:rPr>
    </w:lvl>
    <w:lvl w:ilvl="8" w:tplc="0048183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7597"/>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558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400F"/>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5976"/>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4092"/>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35A7"/>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B2D93"/>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5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CAN/20_6165_01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0/TBT/CAN/20_6165_00_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TBT/CAN/20_6165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3833</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2020-10-16T09:11:00Z</dcterms:created>
  <dcterms:modified xsi:type="dcterms:W3CDTF">2020-10-16T10:11:00Z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200f86f0-b264-4afc-b47b-f26f1299988a</vt:lpwstr>
  </property>
  <property fmtid="{D5CDD505-2E9C-101B-9397-08002B2CF9AE}" pid="4" name="WTOCLASSIFICATION">
    <vt:lpwstr>WTO OFFICIAL</vt:lpwstr>
  </property>
</Properties>
</file>