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9F40" w14:textId="77777777" w:rsidR="009239F7" w:rsidRPr="002F6A28" w:rsidRDefault="00F7239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D3F4087" w14:textId="77777777" w:rsidR="009239F7" w:rsidRPr="002F6A28" w:rsidRDefault="00F7239B" w:rsidP="002F6A28">
      <w:pPr>
        <w:jc w:val="center"/>
      </w:pPr>
      <w:r w:rsidRPr="002F6A28">
        <w:t>The following notification is being circulated in accordance with Article 10.6</w:t>
      </w:r>
    </w:p>
    <w:p w14:paraId="6E9B52A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C06D2" w14:paraId="62B24C2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7BDF7A7" w14:textId="77777777" w:rsidR="00F85C99" w:rsidRPr="002F6A28" w:rsidRDefault="00F72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DD2A39A" w14:textId="77777777" w:rsidR="00F85C99" w:rsidRPr="002F6A28" w:rsidRDefault="00F7239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China</w:t>
            </w:r>
            <w:bookmarkEnd w:id="2"/>
            <w:r w:rsidRPr="002F6A28">
              <w:t xml:space="preserve"> </w:t>
            </w:r>
          </w:p>
          <w:p w14:paraId="04DB0DEF" w14:textId="77777777" w:rsidR="00F85C99" w:rsidRPr="002F6A28" w:rsidRDefault="00F7239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C06D2" w14:paraId="130BC8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FAB09" w14:textId="77777777" w:rsidR="00F85C99" w:rsidRPr="002F6A28" w:rsidRDefault="00F72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16DAE" w14:textId="77777777" w:rsidR="00F85C99" w:rsidRPr="002F6A28" w:rsidRDefault="00F7239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State Administration for Market Regulation (Standardization Administration of the P.R.C.)</w:t>
            </w:r>
            <w:bookmarkEnd w:id="6"/>
          </w:p>
          <w:p w14:paraId="33099E54" w14:textId="77777777" w:rsidR="00F85C99" w:rsidRPr="002F6A28" w:rsidRDefault="00F7239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2C06D2" w14:paraId="0706DE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A4A87" w14:textId="77777777" w:rsidR="00F85C99" w:rsidRPr="002F6A28" w:rsidRDefault="00F72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9ED70" w14:textId="77777777" w:rsidR="00F85C99" w:rsidRPr="0058336F" w:rsidRDefault="00F7239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C06D2" w14:paraId="1081CA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22019" w14:textId="77777777" w:rsidR="00F85C99" w:rsidRPr="002F6A28" w:rsidRDefault="00F72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62476" w14:textId="77777777" w:rsidR="00F85C99" w:rsidRPr="002F6A28" w:rsidRDefault="00F7239B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X-ray equipment for interventional procedures; (HS: 9022); (ICS: 11.040.50)</w:t>
            </w:r>
            <w:bookmarkStart w:id="21" w:name="sps3a"/>
            <w:bookmarkEnd w:id="21"/>
          </w:p>
        </w:tc>
      </w:tr>
      <w:tr w:rsidR="002C06D2" w14:paraId="67A079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A8E18" w14:textId="77777777" w:rsidR="00F85C99" w:rsidRPr="002F6A28" w:rsidRDefault="00F72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A10B9" w14:textId="77777777" w:rsidR="00F85C99" w:rsidRPr="002F6A28" w:rsidRDefault="00F7239B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Medical Electrical Equipment — Part 2-43: Particular Requirements for the Basic Safety and Essential Performance of X-Ray Equipment for Interventional Procedures (41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C06D2" w14:paraId="2F34FE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2EE50" w14:textId="77777777" w:rsidR="00F85C99" w:rsidRPr="002F6A28" w:rsidRDefault="00F72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D245D" w14:textId="77777777" w:rsidR="00F85C99" w:rsidRPr="002F6A28" w:rsidRDefault="00F7239B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part applies to the basic safety and essential performance of X-ray equipment that are declared by the manufacturer to be suitable for radioscopically guided interventional procedures. This scope does not include, in particular:</w:t>
            </w:r>
          </w:p>
          <w:p w14:paraId="2848F18F" w14:textId="77777777" w:rsidR="00FE448B" w:rsidRPr="00C379C8" w:rsidRDefault="00F7239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Radiotherapy equipment;</w:t>
            </w:r>
          </w:p>
          <w:p w14:paraId="1167B279" w14:textId="77777777" w:rsidR="00FE448B" w:rsidRPr="00C379C8" w:rsidRDefault="00F7239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Computer tomography equipment;</w:t>
            </w:r>
          </w:p>
          <w:p w14:paraId="52369649" w14:textId="77777777" w:rsidR="00FE448B" w:rsidRPr="00C379C8" w:rsidRDefault="00F7239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Attachments expected to enter the patients' bodies;</w:t>
            </w:r>
          </w:p>
          <w:p w14:paraId="13304F8E" w14:textId="77777777" w:rsidR="00FE448B" w:rsidRPr="00C379C8" w:rsidRDefault="00F7239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Mammography X-ray equipment;</w:t>
            </w:r>
          </w:p>
          <w:p w14:paraId="3F68B6AE" w14:textId="77777777" w:rsidR="00FE448B" w:rsidRPr="00C379C8" w:rsidRDefault="00F7239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Dental X-ray equipment.</w:t>
            </w:r>
          </w:p>
        </w:tc>
      </w:tr>
      <w:tr w:rsidR="002C06D2" w14:paraId="471399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898DD" w14:textId="77777777" w:rsidR="00F85C99" w:rsidRPr="002F6A28" w:rsidRDefault="00F72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D293C" w14:textId="77777777" w:rsidR="00F85C99" w:rsidRPr="002F6A28" w:rsidRDefault="00F7239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2C06D2" w14:paraId="2B4812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8E80F" w14:textId="77777777" w:rsidR="00F85C99" w:rsidRPr="002F6A28" w:rsidRDefault="00F7239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B5992" w14:textId="77777777" w:rsidR="00F85C99" w:rsidRPr="002F6A28" w:rsidRDefault="00F7239B" w:rsidP="00F7239B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2C06D2" w14:paraId="024E732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8F73E" w14:textId="77777777" w:rsidR="00EE3A11" w:rsidRPr="002F6A28" w:rsidRDefault="00F72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1AD28" w14:textId="77777777" w:rsidR="00EE3A11" w:rsidRPr="002F6A28" w:rsidRDefault="00F7239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215CDB1C" w14:textId="77777777" w:rsidR="00EE3A11" w:rsidRPr="002F6A28" w:rsidRDefault="00F7239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2C06D2" w14:paraId="57B305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45891" w14:textId="77777777" w:rsidR="00F85C99" w:rsidRPr="002F6A28" w:rsidRDefault="00F72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66B66" w14:textId="77777777" w:rsidR="00F85C99" w:rsidRPr="002F6A28" w:rsidRDefault="00F7239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2C06D2" w14:paraId="26E4792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9F1F924" w14:textId="77777777" w:rsidR="00F85C99" w:rsidRPr="002F6A28" w:rsidRDefault="00F7239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EF9CFE" w14:textId="77777777" w:rsidR="00F85C99" w:rsidRPr="002F6A28" w:rsidRDefault="00F7239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D66779D" w14:textId="77777777" w:rsidR="00F7239B" w:rsidRDefault="00F7239B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3F07BCD8" w14:textId="77777777" w:rsidR="002C06D2" w:rsidRPr="002F6A28" w:rsidRDefault="00581F61" w:rsidP="00B16145">
            <w:pPr>
              <w:keepNext/>
              <w:keepLines/>
              <w:spacing w:before="120" w:after="120"/>
            </w:pPr>
            <w:hyperlink r:id="rId8" w:history="1">
              <w:r w:rsidR="00F7239B" w:rsidRPr="002F6A28">
                <w:rPr>
                  <w:color w:val="0000FF"/>
                  <w:u w:val="single"/>
                </w:rPr>
                <w:t>https://members.wto.org/crnattachments/2020/TBT/CHN/20_7024_00_x.pdf</w:t>
              </w:r>
            </w:hyperlink>
            <w:bookmarkEnd w:id="41"/>
          </w:p>
        </w:tc>
      </w:tr>
    </w:tbl>
    <w:p w14:paraId="26084FA4" w14:textId="77777777" w:rsidR="00EE3A11" w:rsidRPr="002F6A28" w:rsidRDefault="00EE3A11" w:rsidP="002F6A28"/>
    <w:sectPr w:rsidR="00EE3A11" w:rsidRPr="002F6A28" w:rsidSect="009B3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9EC8" w14:textId="77777777" w:rsidR="006A5D23" w:rsidRDefault="00F7239B">
      <w:r>
        <w:separator/>
      </w:r>
    </w:p>
  </w:endnote>
  <w:endnote w:type="continuationSeparator" w:id="0">
    <w:p w14:paraId="78F64291" w14:textId="77777777" w:rsidR="006A5D23" w:rsidRDefault="00F7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D9C5" w14:textId="77777777" w:rsidR="009239F7" w:rsidRPr="009B30E2" w:rsidRDefault="009B30E2" w:rsidP="009B30E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441A" w14:textId="77777777" w:rsidR="009239F7" w:rsidRPr="009B30E2" w:rsidRDefault="009B30E2" w:rsidP="009B30E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49D1" w14:textId="77777777" w:rsidR="00EE3A11" w:rsidRPr="002F6A28" w:rsidRDefault="00F7239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AF76" w14:textId="77777777" w:rsidR="006A5D23" w:rsidRDefault="00F7239B">
      <w:r>
        <w:separator/>
      </w:r>
    </w:p>
  </w:footnote>
  <w:footnote w:type="continuationSeparator" w:id="0">
    <w:p w14:paraId="6B83DD56" w14:textId="77777777" w:rsidR="006A5D23" w:rsidRDefault="00F7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AA25" w14:textId="77777777" w:rsidR="009B30E2" w:rsidRPr="009B30E2" w:rsidRDefault="009B30E2" w:rsidP="009B3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0E2">
      <w:t>G/TBT/N/CHN/1513</w:t>
    </w:r>
  </w:p>
  <w:p w14:paraId="0E8C0471" w14:textId="77777777" w:rsidR="009B30E2" w:rsidRPr="009B30E2" w:rsidRDefault="009B30E2" w:rsidP="009B3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9322F7" w14:textId="77777777" w:rsidR="009B30E2" w:rsidRPr="009B30E2" w:rsidRDefault="009B30E2" w:rsidP="009B3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0E2">
      <w:t xml:space="preserve">- </w:t>
    </w:r>
    <w:r w:rsidRPr="009B30E2">
      <w:fldChar w:fldCharType="begin"/>
    </w:r>
    <w:r w:rsidRPr="009B30E2">
      <w:instrText xml:space="preserve"> PAGE </w:instrText>
    </w:r>
    <w:r w:rsidRPr="009B30E2">
      <w:fldChar w:fldCharType="separate"/>
    </w:r>
    <w:r w:rsidRPr="009B30E2">
      <w:rPr>
        <w:noProof/>
      </w:rPr>
      <w:t>1</w:t>
    </w:r>
    <w:r w:rsidRPr="009B30E2">
      <w:fldChar w:fldCharType="end"/>
    </w:r>
    <w:r w:rsidRPr="009B30E2">
      <w:t xml:space="preserve"> -</w:t>
    </w:r>
  </w:p>
  <w:p w14:paraId="23B13540" w14:textId="77777777" w:rsidR="009239F7" w:rsidRPr="009B30E2" w:rsidRDefault="009239F7" w:rsidP="009B30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25E6" w14:textId="77777777" w:rsidR="009B30E2" w:rsidRPr="009B30E2" w:rsidRDefault="009B30E2" w:rsidP="009B3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0E2">
      <w:t>G/TBT/N/CHN/1513</w:t>
    </w:r>
  </w:p>
  <w:p w14:paraId="3B25AB2B" w14:textId="77777777" w:rsidR="009B30E2" w:rsidRPr="009B30E2" w:rsidRDefault="009B30E2" w:rsidP="009B3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245675" w14:textId="77777777" w:rsidR="009B30E2" w:rsidRPr="009B30E2" w:rsidRDefault="009B30E2" w:rsidP="009B30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0E2">
      <w:t xml:space="preserve">- </w:t>
    </w:r>
    <w:r w:rsidRPr="009B30E2">
      <w:fldChar w:fldCharType="begin"/>
    </w:r>
    <w:r w:rsidRPr="009B30E2">
      <w:instrText xml:space="preserve"> PAGE </w:instrText>
    </w:r>
    <w:r w:rsidRPr="009B30E2">
      <w:fldChar w:fldCharType="separate"/>
    </w:r>
    <w:r w:rsidRPr="009B30E2">
      <w:rPr>
        <w:noProof/>
      </w:rPr>
      <w:t>2</w:t>
    </w:r>
    <w:r w:rsidRPr="009B30E2">
      <w:fldChar w:fldCharType="end"/>
    </w:r>
    <w:r w:rsidRPr="009B30E2">
      <w:t xml:space="preserve"> -</w:t>
    </w:r>
  </w:p>
  <w:p w14:paraId="20158512" w14:textId="77777777" w:rsidR="009239F7" w:rsidRPr="009B30E2" w:rsidRDefault="009239F7" w:rsidP="009B30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06D2" w14:paraId="65D6604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BA48D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873FC" w14:textId="77777777" w:rsidR="00ED54E0" w:rsidRPr="009239F7" w:rsidRDefault="009B30E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2C06D2" w14:paraId="7DFE4E8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37E2BF" w14:textId="77777777" w:rsidR="00ED54E0" w:rsidRPr="009239F7" w:rsidRDefault="00F7239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3179910" wp14:editId="3B57BCA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84886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02B59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C06D2" w14:paraId="3371524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1792F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6E0CBC" w14:textId="77777777" w:rsidR="009B30E2" w:rsidRDefault="009B30E2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G/TBT/N/CHN/1513</w:t>
          </w:r>
        </w:p>
        <w:bookmarkEnd w:id="43"/>
        <w:p w14:paraId="6FEB5D90" w14:textId="77777777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C06D2" w14:paraId="2BCE9AA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6E361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1E41CA" w14:textId="3C8CA387" w:rsidR="00ED54E0" w:rsidRPr="009239F7" w:rsidRDefault="00AF065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November 2020</w:t>
          </w:r>
        </w:p>
      </w:tc>
    </w:tr>
    <w:tr w:rsidR="002C06D2" w14:paraId="3DB215E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0FE251" w14:textId="43745A60" w:rsidR="00ED54E0" w:rsidRPr="009239F7" w:rsidRDefault="00F7239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F0659">
            <w:rPr>
              <w:color w:val="FF0000"/>
              <w:szCs w:val="16"/>
            </w:rPr>
            <w:t>20-</w:t>
          </w:r>
          <w:r w:rsidR="00581F61">
            <w:rPr>
              <w:color w:val="FF0000"/>
              <w:szCs w:val="16"/>
            </w:rPr>
            <w:t>8164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6A1B9C" w14:textId="77777777" w:rsidR="00ED54E0" w:rsidRPr="009239F7" w:rsidRDefault="00F7239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C06D2" w14:paraId="3D3E74C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FE02EC" w14:textId="77777777" w:rsidR="00ED54E0" w:rsidRPr="009239F7" w:rsidRDefault="009B30E2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C2FBB0" w14:textId="77777777" w:rsidR="00ED54E0" w:rsidRPr="002F6A28" w:rsidRDefault="009B30E2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14:paraId="2012575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9448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FC858C" w:tentative="1">
      <w:start w:val="1"/>
      <w:numFmt w:val="lowerLetter"/>
      <w:lvlText w:val="%2."/>
      <w:lvlJc w:val="left"/>
      <w:pPr>
        <w:ind w:left="1080" w:hanging="360"/>
      </w:pPr>
    </w:lvl>
    <w:lvl w:ilvl="2" w:tplc="BAFCF9B2" w:tentative="1">
      <w:start w:val="1"/>
      <w:numFmt w:val="lowerRoman"/>
      <w:lvlText w:val="%3."/>
      <w:lvlJc w:val="right"/>
      <w:pPr>
        <w:ind w:left="1800" w:hanging="180"/>
      </w:pPr>
    </w:lvl>
    <w:lvl w:ilvl="3" w:tplc="ABF43076" w:tentative="1">
      <w:start w:val="1"/>
      <w:numFmt w:val="decimal"/>
      <w:lvlText w:val="%4."/>
      <w:lvlJc w:val="left"/>
      <w:pPr>
        <w:ind w:left="2520" w:hanging="360"/>
      </w:pPr>
    </w:lvl>
    <w:lvl w:ilvl="4" w:tplc="705608DC" w:tentative="1">
      <w:start w:val="1"/>
      <w:numFmt w:val="lowerLetter"/>
      <w:lvlText w:val="%5."/>
      <w:lvlJc w:val="left"/>
      <w:pPr>
        <w:ind w:left="3240" w:hanging="360"/>
      </w:pPr>
    </w:lvl>
    <w:lvl w:ilvl="5" w:tplc="5ADE6428" w:tentative="1">
      <w:start w:val="1"/>
      <w:numFmt w:val="lowerRoman"/>
      <w:lvlText w:val="%6."/>
      <w:lvlJc w:val="right"/>
      <w:pPr>
        <w:ind w:left="3960" w:hanging="180"/>
      </w:pPr>
    </w:lvl>
    <w:lvl w:ilvl="6" w:tplc="B09489FC" w:tentative="1">
      <w:start w:val="1"/>
      <w:numFmt w:val="decimal"/>
      <w:lvlText w:val="%7."/>
      <w:lvlJc w:val="left"/>
      <w:pPr>
        <w:ind w:left="4680" w:hanging="360"/>
      </w:pPr>
    </w:lvl>
    <w:lvl w:ilvl="7" w:tplc="F8AA54DE" w:tentative="1">
      <w:start w:val="1"/>
      <w:numFmt w:val="lowerLetter"/>
      <w:lvlText w:val="%8."/>
      <w:lvlJc w:val="left"/>
      <w:pPr>
        <w:ind w:left="5400" w:hanging="360"/>
      </w:pPr>
    </w:lvl>
    <w:lvl w:ilvl="8" w:tplc="645CA6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EDE67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CCB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121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E81B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DA9F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426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3E5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7AE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EA81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746A"/>
    <w:rsid w:val="002C06D2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1F61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5D23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30E2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0659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239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E8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702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2018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2020-11-13T14:11:00Z</dcterms:created>
  <dcterms:modified xsi:type="dcterms:W3CDTF">2020-11-13T14:42:00Z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G/TBT/N/CHN/1513</vt:lpwstr>
  </property>
  <property fmtid="{D5CDD505-2E9C-101B-9397-08002B2CF9AE}" pid="3" name="TitusGUID">
    <vt:lpwstr>b049f2ec-5768-4fc7-8a69-da6310df6cd1</vt:lpwstr>
  </property>
  <property fmtid="{D5CDD505-2E9C-101B-9397-08002B2CF9AE}" pid="4" name="WTOCLASSIFICATION">
    <vt:lpwstr>WTO OFFICIAL</vt:lpwstr>
  </property>
</Properties>
</file>