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E5BAF" w:rsidP="002F6A28">
      <w:pPr>
        <w:pStyle w:val="Titre"/>
        <w:rPr>
          <w:caps w:val="0"/>
          <w:kern w:val="0"/>
        </w:rPr>
      </w:pPr>
      <w:r w:rsidRPr="002F6A28">
        <w:rPr>
          <w:caps w:val="0"/>
          <w:kern w:val="0"/>
        </w:rPr>
        <w:t>NOTIFICATION</w:t>
      </w:r>
    </w:p>
    <w:p w:rsidR="009239F7" w:rsidRPr="002F6A28" w:rsidRDefault="006E5BA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05C79" w:rsidTr="0069259F">
        <w:tc>
          <w:tcPr>
            <w:tcW w:w="713" w:type="dxa"/>
            <w:tcBorders>
              <w:bottom w:val="single" w:sz="6" w:space="0" w:color="auto"/>
            </w:tcBorders>
            <w:shd w:val="clear" w:color="auto" w:fill="auto"/>
          </w:tcPr>
          <w:p w:rsidR="00F85C99" w:rsidRPr="002F6A28" w:rsidRDefault="006E5BA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E5BA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6E5BA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E5BA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Consumer Affairs Agency (CAA)</w:t>
            </w:r>
            <w:bookmarkEnd w:id="5"/>
          </w:p>
          <w:p w:rsidR="00F85C99" w:rsidRPr="002F6A28" w:rsidRDefault="006E5BA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E5BA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E5BAF"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Foods containing designated ingredients or substances that require specific cautions, raw buffalo milk, agricultural product pickles, rice, nutrient content claims</w:t>
            </w:r>
            <w:bookmarkStart w:id="20" w:name="sps3a"/>
            <w:bookmarkEnd w:id="20"/>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E5BA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Summary of the amendment of the Food Labelling Standards regarding labelling of foods containing designated ingredients or substances that require specific cautions, raw buffalo milk labelling, net weight labelling of agricultural product pickles, cleaning/polishing date labelling of rice, and nutrient content claims</w:t>
            </w:r>
            <w:bookmarkStart w:id="22" w:name="sps5a"/>
            <w:bookmarkStart w:id="23" w:name="sps5c"/>
            <w:bookmarkStart w:id="24" w:name="sps5b"/>
            <w:bookmarkEnd w:id="22"/>
            <w:bookmarkEnd w:id="23"/>
            <w:bookmarkEnd w:id="24"/>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E5BA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(1) </w:t>
            </w:r>
            <w:r w:rsidR="00FE448B" w:rsidRPr="00C379C8">
              <w:rPr>
                <w:u w:val="single"/>
              </w:rPr>
              <w:t>Labelling of foods containing designated ingredients or substances that require specific cautions</w:t>
            </w:r>
          </w:p>
          <w:p w:rsidR="00FE448B" w:rsidRPr="00C379C8" w:rsidRDefault="006E5BAF" w:rsidP="002F6A28">
            <w:pPr>
              <w:spacing w:after="120"/>
            </w:pPr>
            <w:r w:rsidRPr="00C379C8">
              <w:t>Pursuant to Article 8 of the amended Food Sanitation Act (Act No. 233 of 1947) based on the Act to Partially Amend the Food Sanitation Act (Act No. 46 of 2018), the Food Labelling Standards shall be partially amended so that the foods containing designated ingredients or substances that require specific cautions are to be labelled with their designated ingredients or substances in order to ensure the safety and autonomous or rational choice of consumers.</w:t>
            </w:r>
          </w:p>
          <w:p w:rsidR="00FE448B" w:rsidRPr="00C379C8" w:rsidRDefault="006E5BAF" w:rsidP="002F6A28">
            <w:pPr>
              <w:spacing w:after="120"/>
            </w:pPr>
            <w:r w:rsidRPr="00C379C8">
              <w:t xml:space="preserve">(2) </w:t>
            </w:r>
            <w:r w:rsidRPr="00C379C8">
              <w:rPr>
                <w:u w:val="single"/>
              </w:rPr>
              <w:t>Raw buffalo milk labelling</w:t>
            </w:r>
          </w:p>
          <w:p w:rsidR="00FE448B" w:rsidRPr="00C379C8" w:rsidRDefault="006E5BAF" w:rsidP="002F6A28">
            <w:pPr>
              <w:spacing w:after="120"/>
            </w:pPr>
            <w:r w:rsidRPr="00C379C8">
              <w:t>The Food Labelling Standards shall be partially amended to add raw buffalo milk to the category "Milk" in accordance with the amendment of the Ministerial Ordinance concerning the Ingredient Standards for Milk and Dairy Products (Ordinance of the Ministry of Health and Welfare No. 52 of 1951).</w:t>
            </w:r>
          </w:p>
          <w:p w:rsidR="00FE448B" w:rsidRPr="00C379C8" w:rsidRDefault="006E5BAF" w:rsidP="002F6A28">
            <w:pPr>
              <w:spacing w:after="120"/>
            </w:pPr>
            <w:r w:rsidRPr="00C379C8">
              <w:t xml:space="preserve">(3) </w:t>
            </w:r>
            <w:r w:rsidRPr="00C379C8">
              <w:rPr>
                <w:u w:val="single"/>
              </w:rPr>
              <w:t>Net weight labelling of agricultural product pickles</w:t>
            </w:r>
          </w:p>
          <w:p w:rsidR="00FE448B" w:rsidRPr="00C379C8" w:rsidRDefault="006E5BAF" w:rsidP="002F6A28">
            <w:pPr>
              <w:spacing w:after="120"/>
            </w:pPr>
            <w:r w:rsidRPr="00C379C8">
              <w:t>The Food Labelling Standards shall be partially amended in accordance with the amendment of the measuring methods of agricultural product pickles under the Measurement Act (Act No. 51 of 1992) reflecting the practical situation of those products.</w:t>
            </w:r>
          </w:p>
          <w:p w:rsidR="00FE448B" w:rsidRPr="00C379C8" w:rsidRDefault="006E5BAF" w:rsidP="002F6A28">
            <w:pPr>
              <w:spacing w:after="120"/>
            </w:pPr>
            <w:r w:rsidRPr="00C379C8">
              <w:t xml:space="preserve">(4) </w:t>
            </w:r>
            <w:r w:rsidRPr="00C379C8">
              <w:rPr>
                <w:u w:val="single"/>
              </w:rPr>
              <w:t>Cleaning/polishing date labelling of rice</w:t>
            </w:r>
          </w:p>
          <w:p w:rsidR="00FE448B" w:rsidRPr="00C379C8" w:rsidRDefault="006E5BAF" w:rsidP="002F6A28">
            <w:pPr>
              <w:spacing w:after="120"/>
            </w:pPr>
            <w:r w:rsidRPr="00C379C8">
              <w:t xml:space="preserve">The Food Labelling Standards shall be partially amended to resolve the problem of logistics/sales and waste caused by unsold rice labelled with old cleaning/polishing date, </w:t>
            </w:r>
            <w:r w:rsidRPr="00C379C8">
              <w:lastRenderedPageBreak/>
              <w:t>which was requested by the Ministry of Agriculture, Forestry and Fisheries of Japan (</w:t>
            </w:r>
            <w:proofErr w:type="spellStart"/>
            <w:r w:rsidRPr="00C379C8">
              <w:t>MAFF</w:t>
            </w:r>
            <w:proofErr w:type="spellEnd"/>
            <w:r w:rsidRPr="00C379C8">
              <w:t>) based on the discussion in the Rice Section Meeting of the Working Group regarding Logistics Rationalization of Rice.</w:t>
            </w:r>
          </w:p>
          <w:p w:rsidR="00FE448B" w:rsidRPr="00C379C8" w:rsidRDefault="006E5BAF" w:rsidP="002F6A28">
            <w:pPr>
              <w:spacing w:after="120"/>
            </w:pPr>
            <w:r w:rsidRPr="00C379C8">
              <w:t xml:space="preserve">(5) </w:t>
            </w:r>
            <w:r w:rsidRPr="00C379C8">
              <w:rPr>
                <w:u w:val="single"/>
              </w:rPr>
              <w:t>Nutrient content claims</w:t>
            </w:r>
          </w:p>
          <w:p w:rsidR="00FE448B" w:rsidRPr="00C379C8" w:rsidRDefault="006E5BAF" w:rsidP="002F6A28">
            <w:pPr>
              <w:spacing w:after="120"/>
            </w:pPr>
            <w:r w:rsidRPr="00C379C8">
              <w:t>Currently, the nutrients and energy may be indicated to be low when they are less than the standard values. The Food Labelling Standards shall be partially amended to make it possible to indicate low nutrients and energy when they are equal to the standard values from a viewpoint of practical situation of distribution and international harmonization. </w:t>
            </w:r>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E5BA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provide the information for consumers to ensure the safety of ingestion of Food and to secure the opportunity to make an autonomous and rational choice of Food.; Consumer information, labelling</w:t>
            </w:r>
            <w:bookmarkStart w:id="27" w:name="sps7f"/>
            <w:bookmarkEnd w:id="27"/>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E5BA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6E5BAF" w:rsidP="009E75ED">
            <w:pPr>
              <w:spacing w:before="120" w:after="120"/>
            </w:pPr>
            <w:r w:rsidRPr="002F6A28">
              <w:rPr>
                <w:bCs/>
              </w:rPr>
              <w:t>The Food Labelling Standards (Ordinance of the Cabinet Office No.10 of 2015), The Food Labelling Act (Act No. 70 of 2013)</w:t>
            </w:r>
          </w:p>
        </w:tc>
      </w:tr>
      <w:tr w:rsidR="00B05C79" w:rsidTr="00AE6CC8">
        <w:trPr>
          <w:cantSplit/>
        </w:trPr>
        <w:tc>
          <w:tcPr>
            <w:tcW w:w="713" w:type="dxa"/>
            <w:tcBorders>
              <w:top w:val="single" w:sz="6" w:space="0" w:color="auto"/>
              <w:bottom w:val="single" w:sz="6" w:space="0" w:color="auto"/>
            </w:tcBorders>
            <w:shd w:val="clear" w:color="auto" w:fill="auto"/>
          </w:tcPr>
          <w:p w:rsidR="00EE3A11" w:rsidRPr="002F6A28" w:rsidRDefault="006E5BA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E5BA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 (Upon publication in "</w:t>
            </w:r>
            <w:proofErr w:type="spellStart"/>
            <w:r w:rsidRPr="002F6A28">
              <w:t>KANPO</w:t>
            </w:r>
            <w:proofErr w:type="spellEnd"/>
            <w:r w:rsidRPr="002F6A28">
              <w:t>" (Official Government Gazette))</w:t>
            </w:r>
            <w:bookmarkEnd w:id="31"/>
          </w:p>
          <w:p w:rsidR="00EE3A11" w:rsidRPr="002F6A28" w:rsidRDefault="006E5BA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announced in the Official Government Gazette</w:t>
            </w:r>
            <w:bookmarkEnd w:id="34"/>
          </w:p>
        </w:tc>
      </w:tr>
      <w:tr w:rsidR="00B05C79" w:rsidTr="0069259F">
        <w:tc>
          <w:tcPr>
            <w:tcW w:w="713" w:type="dxa"/>
            <w:tcBorders>
              <w:top w:val="single" w:sz="6" w:space="0" w:color="auto"/>
              <w:bottom w:val="single" w:sz="6" w:space="0" w:color="auto"/>
            </w:tcBorders>
            <w:shd w:val="clear" w:color="auto" w:fill="auto"/>
          </w:tcPr>
          <w:p w:rsidR="00F85C99" w:rsidRPr="002F6A28" w:rsidRDefault="006E5BA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E5BA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05C79" w:rsidTr="0069259F">
        <w:tc>
          <w:tcPr>
            <w:tcW w:w="713" w:type="dxa"/>
            <w:tcBorders>
              <w:top w:val="single" w:sz="6" w:space="0" w:color="auto"/>
            </w:tcBorders>
            <w:shd w:val="clear" w:color="auto" w:fill="auto"/>
          </w:tcPr>
          <w:p w:rsidR="00F85C99" w:rsidRPr="002F6A28" w:rsidRDefault="006E5BA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E5BA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767924" w:rsidRPr="002F6A28" w:rsidRDefault="006E5BAF" w:rsidP="00B16145">
            <w:pPr>
              <w:keepNext/>
              <w:keepLines/>
              <w:spacing w:before="120" w:after="120"/>
              <w:jc w:val="left"/>
            </w:pPr>
            <w:r w:rsidRPr="002F6A28">
              <w:t>Japan Enquiry Point</w:t>
            </w:r>
            <w:r w:rsidRPr="002F6A28">
              <w:br/>
              <w:t>International Trade Division</w:t>
            </w:r>
            <w:r w:rsidRPr="002F6A28">
              <w:br/>
              <w:t>Economic Affairs Bureau</w:t>
            </w:r>
            <w:r w:rsidRPr="002F6A28">
              <w:br/>
              <w:t>Ministry of Foreign Affairs</w:t>
            </w:r>
            <w:r w:rsidRPr="002F6A28">
              <w:br/>
              <w:t>Fax: +(81 3) 5501 8343</w:t>
            </w:r>
            <w:r w:rsidRPr="002F6A28">
              <w:br/>
              <w:t xml:space="preserve">E-mail: </w:t>
            </w:r>
            <w:hyperlink r:id="rId7" w:history="1">
              <w:r w:rsidRPr="002F6A28">
                <w:rPr>
                  <w:color w:val="0000FF"/>
                  <w:u w:val="single"/>
                </w:rPr>
                <w:t>enquiry@mofa.go.jp</w:t>
              </w:r>
            </w:hyperlink>
            <w:bookmarkEnd w:id="40"/>
          </w:p>
        </w:tc>
      </w:tr>
    </w:tbl>
    <w:p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BE" w:rsidRDefault="006E5BAF">
      <w:r>
        <w:separator/>
      </w:r>
    </w:p>
  </w:endnote>
  <w:endnote w:type="continuationSeparator" w:id="0">
    <w:p w:rsidR="007814BE" w:rsidRDefault="006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5BA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5BA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E5BA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BE" w:rsidRDefault="006E5BAF">
      <w:r>
        <w:separator/>
      </w:r>
    </w:p>
  </w:footnote>
  <w:footnote w:type="continuationSeparator" w:id="0">
    <w:p w:rsidR="007814BE" w:rsidRDefault="006E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5BAF"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E5BA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5BAF" w:rsidP="009239F7">
    <w:pPr>
      <w:pStyle w:val="En-tte"/>
      <w:pBdr>
        <w:bottom w:val="single" w:sz="4" w:space="1" w:color="auto"/>
      </w:pBdr>
      <w:tabs>
        <w:tab w:val="clear" w:pos="4513"/>
        <w:tab w:val="clear" w:pos="9027"/>
      </w:tabs>
      <w:jc w:val="center"/>
    </w:pPr>
    <w:bookmarkStart w:id="41" w:name="spsSymbolHeader"/>
    <w:r w:rsidRPr="002F6A28">
      <w:t>G/TBT/N/JPN/648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E5BA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5C7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05C79" w:rsidTr="008612A9">
      <w:trPr>
        <w:trHeight w:val="213"/>
        <w:jc w:val="center"/>
      </w:trPr>
      <w:tc>
        <w:tcPr>
          <w:tcW w:w="3794" w:type="dxa"/>
          <w:vMerge w:val="restart"/>
          <w:shd w:val="clear" w:color="auto" w:fill="FFFFFF"/>
          <w:tcMar>
            <w:left w:w="0" w:type="dxa"/>
            <w:right w:w="0" w:type="dxa"/>
          </w:tcMar>
        </w:tcPr>
        <w:p w:rsidR="00ED54E0" w:rsidRPr="009239F7" w:rsidRDefault="006E5BA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700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05C7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E5BAF" w:rsidP="00B801E9">
          <w:pPr>
            <w:jc w:val="right"/>
            <w:rPr>
              <w:b/>
              <w:szCs w:val="16"/>
            </w:rPr>
          </w:pPr>
          <w:bookmarkStart w:id="43" w:name="bmkSymbols"/>
          <w:r w:rsidRPr="002F6A28">
            <w:rPr>
              <w:b/>
              <w:szCs w:val="16"/>
            </w:rPr>
            <w:t>G/TBT/N/JPN/648</w:t>
          </w:r>
          <w:bookmarkEnd w:id="43"/>
        </w:p>
      </w:tc>
    </w:tr>
    <w:tr w:rsidR="00B05C7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E5BAF" w:rsidP="00B801E9">
          <w:pPr>
            <w:jc w:val="right"/>
            <w:rPr>
              <w:szCs w:val="16"/>
            </w:rPr>
          </w:pPr>
          <w:bookmarkStart w:id="44" w:name="spsDateDistribution"/>
          <w:bookmarkStart w:id="45" w:name="bmkDate"/>
          <w:bookmarkEnd w:id="44"/>
          <w:bookmarkEnd w:id="45"/>
          <w:r>
            <w:rPr>
              <w:szCs w:val="16"/>
            </w:rPr>
            <w:t>15 January 2020</w:t>
          </w:r>
        </w:p>
      </w:tc>
    </w:tr>
    <w:tr w:rsidR="00B05C7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E5BA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416C1">
            <w:rPr>
              <w:color w:val="FF0000"/>
              <w:szCs w:val="16"/>
            </w:rPr>
            <w:t>0428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E5BA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05C7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E5BA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E5BA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96056C">
      <w:start w:val="1"/>
      <w:numFmt w:val="decimal"/>
      <w:pStyle w:val="SummaryText"/>
      <w:lvlText w:val="%1."/>
      <w:lvlJc w:val="left"/>
      <w:pPr>
        <w:ind w:left="360" w:hanging="360"/>
      </w:pPr>
    </w:lvl>
    <w:lvl w:ilvl="1" w:tplc="4CA6E11C" w:tentative="1">
      <w:start w:val="1"/>
      <w:numFmt w:val="lowerLetter"/>
      <w:lvlText w:val="%2."/>
      <w:lvlJc w:val="left"/>
      <w:pPr>
        <w:ind w:left="1080" w:hanging="360"/>
      </w:pPr>
    </w:lvl>
    <w:lvl w:ilvl="2" w:tplc="7B284EB4" w:tentative="1">
      <w:start w:val="1"/>
      <w:numFmt w:val="lowerRoman"/>
      <w:lvlText w:val="%3."/>
      <w:lvlJc w:val="right"/>
      <w:pPr>
        <w:ind w:left="1800" w:hanging="180"/>
      </w:pPr>
    </w:lvl>
    <w:lvl w:ilvl="3" w:tplc="BC2A2310" w:tentative="1">
      <w:start w:val="1"/>
      <w:numFmt w:val="decimal"/>
      <w:lvlText w:val="%4."/>
      <w:lvlJc w:val="left"/>
      <w:pPr>
        <w:ind w:left="2520" w:hanging="360"/>
      </w:pPr>
    </w:lvl>
    <w:lvl w:ilvl="4" w:tplc="69847E04" w:tentative="1">
      <w:start w:val="1"/>
      <w:numFmt w:val="lowerLetter"/>
      <w:lvlText w:val="%5."/>
      <w:lvlJc w:val="left"/>
      <w:pPr>
        <w:ind w:left="3240" w:hanging="360"/>
      </w:pPr>
    </w:lvl>
    <w:lvl w:ilvl="5" w:tplc="ECC87B86" w:tentative="1">
      <w:start w:val="1"/>
      <w:numFmt w:val="lowerRoman"/>
      <w:lvlText w:val="%6."/>
      <w:lvlJc w:val="right"/>
      <w:pPr>
        <w:ind w:left="3960" w:hanging="180"/>
      </w:pPr>
    </w:lvl>
    <w:lvl w:ilvl="6" w:tplc="592E9800" w:tentative="1">
      <w:start w:val="1"/>
      <w:numFmt w:val="decimal"/>
      <w:lvlText w:val="%7."/>
      <w:lvlJc w:val="left"/>
      <w:pPr>
        <w:ind w:left="4680" w:hanging="360"/>
      </w:pPr>
    </w:lvl>
    <w:lvl w:ilvl="7" w:tplc="ADC4E41C" w:tentative="1">
      <w:start w:val="1"/>
      <w:numFmt w:val="lowerLetter"/>
      <w:lvlText w:val="%8."/>
      <w:lvlJc w:val="left"/>
      <w:pPr>
        <w:ind w:left="5400" w:hanging="360"/>
      </w:pPr>
    </w:lvl>
    <w:lvl w:ilvl="8" w:tplc="C86C4A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E5BAF"/>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7924"/>
    <w:rsid w:val="007814B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16C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5C79"/>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6CF7"/>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1FF"/>
  <w15:docId w15:val="{4CC43B90-2C98-40D0-AD89-8AF2566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2020-01-15T08:16:00Z</dcterms:created>
  <dcterms:modified xsi:type="dcterms:W3CDTF">2020-01-15T09:58:00Z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