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841A" w14:textId="3B756996" w:rsidR="00B531D9" w:rsidRPr="00B42921" w:rsidRDefault="00B42921" w:rsidP="00B42921">
      <w:pPr>
        <w:pStyle w:val="Title"/>
        <w:rPr>
          <w:caps w:val="0"/>
          <w:kern w:val="0"/>
        </w:rPr>
      </w:pPr>
      <w:bookmarkStart w:id="16" w:name="_Hlk53495570"/>
      <w:bookmarkStart w:id="17" w:name="_GoBack"/>
      <w:bookmarkEnd w:id="17"/>
      <w:r w:rsidRPr="00B42921">
        <w:rPr>
          <w:caps w:val="0"/>
          <w:kern w:val="0"/>
        </w:rPr>
        <w:t>NOTIFICATION</w:t>
      </w:r>
    </w:p>
    <w:p w14:paraId="61C29E9A" w14:textId="77777777" w:rsidR="00B531D9" w:rsidRPr="00B42921" w:rsidRDefault="00DF1A3C" w:rsidP="00B42921">
      <w:pPr>
        <w:jc w:val="center"/>
      </w:pPr>
      <w:r w:rsidRPr="00B42921">
        <w:t>The following notification is being circulated in accordance with Article 10.6.</w:t>
      </w:r>
    </w:p>
    <w:p w14:paraId="024B6CE4" w14:textId="77777777" w:rsidR="00B531D9" w:rsidRPr="00B42921" w:rsidRDefault="00B531D9" w:rsidP="00B4292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42921" w:rsidRPr="00B42921" w14:paraId="3415E1DB" w14:textId="77777777" w:rsidTr="00B42921">
        <w:tc>
          <w:tcPr>
            <w:tcW w:w="709" w:type="dxa"/>
            <w:tcBorders>
              <w:top w:val="double" w:sz="6" w:space="0" w:color="auto"/>
              <w:bottom w:val="single" w:sz="6" w:space="0" w:color="auto"/>
            </w:tcBorders>
            <w:shd w:val="clear" w:color="auto" w:fill="auto"/>
          </w:tcPr>
          <w:p w14:paraId="229D0C5F" w14:textId="77777777" w:rsidR="00A52F73" w:rsidRPr="00B42921" w:rsidRDefault="00DF1A3C" w:rsidP="00B42921">
            <w:pPr>
              <w:spacing w:before="120" w:after="120"/>
              <w:rPr>
                <w:b/>
              </w:rPr>
            </w:pPr>
            <w:r w:rsidRPr="00B42921">
              <w:rPr>
                <w:b/>
              </w:rPr>
              <w:t>1.</w:t>
            </w:r>
          </w:p>
        </w:tc>
        <w:tc>
          <w:tcPr>
            <w:tcW w:w="8285" w:type="dxa"/>
            <w:tcBorders>
              <w:top w:val="double" w:sz="6" w:space="0" w:color="auto"/>
              <w:bottom w:val="single" w:sz="6" w:space="0" w:color="auto"/>
            </w:tcBorders>
            <w:shd w:val="clear" w:color="auto" w:fill="auto"/>
          </w:tcPr>
          <w:p w14:paraId="7DF04C10" w14:textId="6FA34338" w:rsidR="00A52F73" w:rsidRPr="00B42921" w:rsidRDefault="00DF1A3C" w:rsidP="00B42921">
            <w:pPr>
              <w:spacing w:before="120" w:after="120"/>
            </w:pPr>
            <w:r w:rsidRPr="00B42921">
              <w:rPr>
                <w:b/>
              </w:rPr>
              <w:t>Notifying Member</w:t>
            </w:r>
            <w:r w:rsidR="00B42921" w:rsidRPr="00B42921">
              <w:rPr>
                <w:b/>
              </w:rPr>
              <w:t xml:space="preserve">: </w:t>
            </w:r>
            <w:r w:rsidR="00B42921" w:rsidRPr="00B42921">
              <w:rPr>
                <w:bCs/>
                <w:u w:val="single"/>
              </w:rPr>
              <w:t>P</w:t>
            </w:r>
            <w:r w:rsidRPr="00B42921">
              <w:rPr>
                <w:bCs/>
                <w:u w:val="single"/>
              </w:rPr>
              <w:t>ERU</w:t>
            </w:r>
          </w:p>
          <w:p w14:paraId="06A2F176" w14:textId="77777777" w:rsidR="00A52F73" w:rsidRPr="00B42921" w:rsidRDefault="00DF1A3C" w:rsidP="00B42921">
            <w:pPr>
              <w:spacing w:after="120"/>
            </w:pPr>
            <w:r w:rsidRPr="00B42921">
              <w:rPr>
                <w:b/>
              </w:rPr>
              <w:t>If applicable, name of local government involved (Articles 3.2 and 7.2):</w:t>
            </w:r>
          </w:p>
        </w:tc>
      </w:tr>
      <w:tr w:rsidR="00B42921" w:rsidRPr="00B42921" w14:paraId="6E856224" w14:textId="77777777" w:rsidTr="00B42921">
        <w:tc>
          <w:tcPr>
            <w:tcW w:w="709" w:type="dxa"/>
            <w:tcBorders>
              <w:top w:val="single" w:sz="6" w:space="0" w:color="auto"/>
              <w:bottom w:val="single" w:sz="6" w:space="0" w:color="auto"/>
            </w:tcBorders>
            <w:shd w:val="clear" w:color="auto" w:fill="auto"/>
          </w:tcPr>
          <w:p w14:paraId="46866BEB" w14:textId="77777777" w:rsidR="00A52F73" w:rsidRPr="00B42921" w:rsidRDefault="00DF1A3C" w:rsidP="00B42921">
            <w:pPr>
              <w:spacing w:before="120" w:after="120"/>
              <w:rPr>
                <w:b/>
              </w:rPr>
            </w:pPr>
            <w:r w:rsidRPr="00B42921">
              <w:rPr>
                <w:b/>
              </w:rPr>
              <w:t>2.</w:t>
            </w:r>
          </w:p>
        </w:tc>
        <w:tc>
          <w:tcPr>
            <w:tcW w:w="8285" w:type="dxa"/>
            <w:tcBorders>
              <w:top w:val="single" w:sz="6" w:space="0" w:color="auto"/>
              <w:bottom w:val="single" w:sz="6" w:space="0" w:color="auto"/>
            </w:tcBorders>
            <w:shd w:val="clear" w:color="auto" w:fill="auto"/>
          </w:tcPr>
          <w:p w14:paraId="2DE6FCA6" w14:textId="77777777" w:rsidR="007D1699" w:rsidRPr="00D746A6" w:rsidRDefault="00DF1A3C" w:rsidP="00B42921">
            <w:pPr>
              <w:spacing w:before="120" w:after="120"/>
              <w:jc w:val="left"/>
              <w:rPr>
                <w:bCs/>
                <w:lang w:val="es-ES"/>
              </w:rPr>
            </w:pPr>
            <w:r w:rsidRPr="00D746A6">
              <w:rPr>
                <w:b/>
                <w:lang w:val="es-ES"/>
              </w:rPr>
              <w:t>Agency responsible:</w:t>
            </w:r>
          </w:p>
          <w:p w14:paraId="117743D3" w14:textId="77777777" w:rsidR="007D1699" w:rsidRPr="00D746A6" w:rsidRDefault="00DF1A3C" w:rsidP="00B42921">
            <w:pPr>
              <w:jc w:val="left"/>
              <w:rPr>
                <w:bCs/>
                <w:lang w:val="es-ES"/>
              </w:rPr>
            </w:pPr>
            <w:r w:rsidRPr="00D746A6">
              <w:rPr>
                <w:i/>
                <w:iCs/>
                <w:lang w:val="es-ES"/>
              </w:rPr>
              <w:t>Ministerio de la Producción</w:t>
            </w:r>
            <w:r w:rsidRPr="00D746A6">
              <w:rPr>
                <w:lang w:val="es-ES"/>
              </w:rPr>
              <w:t>, PRODUCE (Ministry of Production)</w:t>
            </w:r>
          </w:p>
          <w:p w14:paraId="2771AF20" w14:textId="2B4BB863" w:rsidR="007D1699" w:rsidRPr="00B42921" w:rsidRDefault="00DF1A3C" w:rsidP="00B42921">
            <w:pPr>
              <w:jc w:val="left"/>
              <w:rPr>
                <w:bCs/>
              </w:rPr>
            </w:pPr>
            <w:r w:rsidRPr="00D746A6">
              <w:rPr>
                <w:lang w:val="es-ES"/>
              </w:rPr>
              <w:t xml:space="preserve">Calle Uno Oeste Nº 60 </w:t>
            </w:r>
            <w:r w:rsidR="00B42921" w:rsidRPr="00D746A6">
              <w:rPr>
                <w:lang w:val="es-ES"/>
              </w:rPr>
              <w:t>-</w:t>
            </w:r>
            <w:r w:rsidRPr="00D746A6">
              <w:rPr>
                <w:lang w:val="es-ES"/>
              </w:rPr>
              <w:t xml:space="preserve"> Urb</w:t>
            </w:r>
            <w:r w:rsidR="00B42921" w:rsidRPr="00D746A6">
              <w:rPr>
                <w:lang w:val="es-ES"/>
              </w:rPr>
              <w:t xml:space="preserve">. </w:t>
            </w:r>
            <w:proofErr w:type="spellStart"/>
            <w:r w:rsidR="00B42921" w:rsidRPr="00B42921">
              <w:t>C</w:t>
            </w:r>
            <w:r w:rsidRPr="00B42921">
              <w:t>orpac</w:t>
            </w:r>
            <w:proofErr w:type="spellEnd"/>
            <w:r w:rsidRPr="00B42921">
              <w:t xml:space="preserve"> </w:t>
            </w:r>
            <w:r w:rsidR="00B42921" w:rsidRPr="00B42921">
              <w:t>-</w:t>
            </w:r>
            <w:r w:rsidRPr="00B42921">
              <w:t xml:space="preserve"> Lima 27 </w:t>
            </w:r>
            <w:r w:rsidR="00B42921" w:rsidRPr="00B42921">
              <w:t>-</w:t>
            </w:r>
            <w:r w:rsidRPr="00B42921">
              <w:t xml:space="preserve"> Peru</w:t>
            </w:r>
          </w:p>
          <w:p w14:paraId="2D4E6947" w14:textId="77777777" w:rsidR="00B42921" w:rsidRDefault="00DF1A3C" w:rsidP="00B42921">
            <w:pPr>
              <w:jc w:val="left"/>
              <w:rPr>
                <w:bCs/>
              </w:rPr>
            </w:pPr>
            <w:r w:rsidRPr="00B42921">
              <w:t>Tel.</w:t>
            </w:r>
            <w:r w:rsidR="00B42921" w:rsidRPr="00B42921">
              <w:t>: (</w:t>
            </w:r>
            <w:r w:rsidRPr="00B42921">
              <w:t>+51</w:t>
            </w:r>
            <w:r w:rsidR="00B42921" w:rsidRPr="00B42921">
              <w:t>-</w:t>
            </w:r>
            <w:r w:rsidRPr="00B42921">
              <w:t>1) 616</w:t>
            </w:r>
            <w:r w:rsidR="00B42921" w:rsidRPr="00B42921">
              <w:t>-</w:t>
            </w:r>
            <w:r w:rsidRPr="00B42921">
              <w:t>2222, Ext. 3130 and 3132</w:t>
            </w:r>
          </w:p>
          <w:p w14:paraId="028FCC0B" w14:textId="34299333" w:rsidR="008B00E2" w:rsidRDefault="00DF1A3C" w:rsidP="00B42921">
            <w:pPr>
              <w:jc w:val="left"/>
              <w:rPr>
                <w:rStyle w:val="Hyperlink"/>
              </w:rPr>
            </w:pPr>
            <w:r w:rsidRPr="00B42921">
              <w:t xml:space="preserve">Email: </w:t>
            </w:r>
            <w:hyperlink r:id="rId8" w:history="1">
              <w:r w:rsidR="00B42921" w:rsidRPr="00B42921">
                <w:rPr>
                  <w:rStyle w:val="Hyperlink"/>
                </w:rPr>
                <w:t>dn@produce.gob.pe</w:t>
              </w:r>
            </w:hyperlink>
          </w:p>
          <w:p w14:paraId="3A00CD2A" w14:textId="77777777" w:rsidR="00B42921" w:rsidRPr="00B42921" w:rsidRDefault="00B42921" w:rsidP="00B42921">
            <w:pPr>
              <w:jc w:val="left"/>
              <w:rPr>
                <w:bCs/>
              </w:rPr>
            </w:pPr>
          </w:p>
          <w:p w14:paraId="61936177" w14:textId="77777777" w:rsidR="007D1699" w:rsidRPr="00B42921" w:rsidRDefault="00DF1A3C" w:rsidP="00B42921">
            <w:pPr>
              <w:spacing w:after="120"/>
            </w:pPr>
            <w:r w:rsidRPr="00B42921">
              <w:rPr>
                <w:b/>
              </w:rPr>
              <w:t>Name and address (including telephone and fax numbers, email and website addresses, if available) of agency or authority designated to handle comments regarding the notification shall be indicated if different from above:</w:t>
            </w:r>
          </w:p>
          <w:p w14:paraId="6E0EF729" w14:textId="704C6B6F" w:rsidR="007D1699" w:rsidRPr="00B42921" w:rsidRDefault="00DF1A3C" w:rsidP="00B42921">
            <w:pPr>
              <w:jc w:val="left"/>
            </w:pPr>
            <w:proofErr w:type="spellStart"/>
            <w:r w:rsidRPr="00B42921">
              <w:rPr>
                <w:i/>
                <w:iCs/>
              </w:rPr>
              <w:t>Ministerio</w:t>
            </w:r>
            <w:proofErr w:type="spellEnd"/>
            <w:r w:rsidRPr="00B42921">
              <w:rPr>
                <w:i/>
                <w:iCs/>
              </w:rPr>
              <w:t xml:space="preserve"> de Comercio Exterior y Turismo</w:t>
            </w:r>
            <w:r w:rsidRPr="00B42921">
              <w:t>, MINCETU</w:t>
            </w:r>
            <w:r w:rsidR="00B42921" w:rsidRPr="00B42921">
              <w:t xml:space="preserve">R </w:t>
            </w:r>
            <w:r w:rsidRPr="00B42921">
              <w:t>(Ministry of Foreign Trade and Tourism)</w:t>
            </w:r>
          </w:p>
          <w:p w14:paraId="4F2CC413" w14:textId="023F1682" w:rsidR="007D1699" w:rsidRPr="00B42921" w:rsidRDefault="00DF1A3C" w:rsidP="00B42921">
            <w:pPr>
              <w:jc w:val="left"/>
            </w:pPr>
            <w:r w:rsidRPr="00B42921">
              <w:t xml:space="preserve">Calle Uno Oeste Nº 50 </w:t>
            </w:r>
            <w:r w:rsidR="00B42921" w:rsidRPr="00B42921">
              <w:t>-</w:t>
            </w:r>
            <w:r w:rsidRPr="00B42921">
              <w:t xml:space="preserve"> </w:t>
            </w:r>
            <w:proofErr w:type="spellStart"/>
            <w:r w:rsidRPr="00B42921">
              <w:t>Urb</w:t>
            </w:r>
            <w:proofErr w:type="spellEnd"/>
            <w:r w:rsidR="00B42921" w:rsidRPr="00B42921">
              <w:t xml:space="preserve">. </w:t>
            </w:r>
            <w:proofErr w:type="spellStart"/>
            <w:r w:rsidR="00B42921" w:rsidRPr="00B42921">
              <w:t>C</w:t>
            </w:r>
            <w:r w:rsidRPr="00B42921">
              <w:t>orpac</w:t>
            </w:r>
            <w:proofErr w:type="spellEnd"/>
            <w:r w:rsidRPr="00B42921">
              <w:t xml:space="preserve"> </w:t>
            </w:r>
            <w:r w:rsidR="00B42921" w:rsidRPr="00B42921">
              <w:t>-</w:t>
            </w:r>
            <w:r w:rsidRPr="00B42921">
              <w:t xml:space="preserve"> Lima 27 </w:t>
            </w:r>
            <w:r w:rsidR="00B42921" w:rsidRPr="00B42921">
              <w:t>-</w:t>
            </w:r>
            <w:r w:rsidRPr="00B42921">
              <w:t xml:space="preserve"> Peru</w:t>
            </w:r>
          </w:p>
          <w:p w14:paraId="036AE133" w14:textId="07425D85" w:rsidR="007D1699" w:rsidRPr="00B42921" w:rsidRDefault="00DF1A3C" w:rsidP="00B42921">
            <w:pPr>
              <w:jc w:val="left"/>
            </w:pPr>
            <w:r w:rsidRPr="00B42921">
              <w:t>Tel.</w:t>
            </w:r>
            <w:r w:rsidR="00B42921" w:rsidRPr="00B42921">
              <w:t>: (</w:t>
            </w:r>
            <w:r w:rsidRPr="00B42921">
              <w:t>+51</w:t>
            </w:r>
            <w:r w:rsidR="00B42921" w:rsidRPr="00B42921">
              <w:t>-</w:t>
            </w:r>
            <w:r w:rsidRPr="00B42921">
              <w:t>1) 513</w:t>
            </w:r>
            <w:r w:rsidR="00B42921" w:rsidRPr="00B42921">
              <w:t>-</w:t>
            </w:r>
            <w:r w:rsidRPr="00B42921">
              <w:t>6100, Ext. 1223 and 1239</w:t>
            </w:r>
          </w:p>
          <w:p w14:paraId="364E2244" w14:textId="10668FF5" w:rsidR="008B00E2" w:rsidRPr="00B42921" w:rsidRDefault="00DF1A3C" w:rsidP="00B42921">
            <w:pPr>
              <w:spacing w:after="120"/>
              <w:jc w:val="left"/>
            </w:pPr>
            <w:r w:rsidRPr="00B42921">
              <w:t xml:space="preserve">Email: </w:t>
            </w:r>
            <w:hyperlink r:id="rId9" w:history="1">
              <w:r w:rsidR="00B42921" w:rsidRPr="00B42921">
                <w:rPr>
                  <w:rStyle w:val="Hyperlink"/>
                </w:rPr>
                <w:t>otc@mincetur.gob.pe</w:t>
              </w:r>
            </w:hyperlink>
          </w:p>
        </w:tc>
      </w:tr>
      <w:tr w:rsidR="00B42921" w:rsidRPr="00B42921" w14:paraId="2E618392" w14:textId="77777777" w:rsidTr="00B42921">
        <w:tc>
          <w:tcPr>
            <w:tcW w:w="709" w:type="dxa"/>
            <w:tcBorders>
              <w:top w:val="single" w:sz="6" w:space="0" w:color="auto"/>
              <w:bottom w:val="single" w:sz="6" w:space="0" w:color="auto"/>
            </w:tcBorders>
            <w:shd w:val="clear" w:color="auto" w:fill="auto"/>
          </w:tcPr>
          <w:p w14:paraId="0E12FE4F" w14:textId="77777777" w:rsidR="00A52F73" w:rsidRPr="00B42921" w:rsidRDefault="00DF1A3C" w:rsidP="00B42921">
            <w:pPr>
              <w:spacing w:before="120" w:after="120"/>
              <w:rPr>
                <w:b/>
              </w:rPr>
            </w:pPr>
            <w:r w:rsidRPr="00B42921">
              <w:rPr>
                <w:b/>
              </w:rPr>
              <w:t>3.</w:t>
            </w:r>
          </w:p>
        </w:tc>
        <w:tc>
          <w:tcPr>
            <w:tcW w:w="8285" w:type="dxa"/>
            <w:tcBorders>
              <w:top w:val="single" w:sz="6" w:space="0" w:color="auto"/>
              <w:bottom w:val="single" w:sz="6" w:space="0" w:color="auto"/>
            </w:tcBorders>
            <w:shd w:val="clear" w:color="auto" w:fill="auto"/>
          </w:tcPr>
          <w:p w14:paraId="09B2E0AA" w14:textId="22C73AAD" w:rsidR="00A52F73" w:rsidRPr="00B42921" w:rsidRDefault="00DF1A3C" w:rsidP="00B42921">
            <w:pPr>
              <w:spacing w:before="120" w:after="120"/>
            </w:pPr>
            <w:r w:rsidRPr="00B42921">
              <w:rPr>
                <w:b/>
              </w:rPr>
              <w:t xml:space="preserve">Notified under Article 2.9.2 [X], 2.10.1 </w:t>
            </w:r>
            <w:proofErr w:type="gramStart"/>
            <w:r w:rsidR="00B42921" w:rsidRPr="00B42921">
              <w:rPr>
                <w:b/>
              </w:rPr>
              <w:t>[ ]</w:t>
            </w:r>
            <w:proofErr w:type="gramEnd"/>
            <w:r w:rsidRPr="00B42921">
              <w:rPr>
                <w:b/>
              </w:rPr>
              <w:t xml:space="preserve">, 5.6.2 </w:t>
            </w:r>
            <w:r w:rsidR="00B42921" w:rsidRPr="00B42921">
              <w:rPr>
                <w:b/>
              </w:rPr>
              <w:t>[ ]</w:t>
            </w:r>
            <w:r w:rsidRPr="00B42921">
              <w:rPr>
                <w:b/>
              </w:rPr>
              <w:t xml:space="preserve">, 5.7.1 </w:t>
            </w:r>
            <w:r w:rsidR="00B42921" w:rsidRPr="00B42921">
              <w:rPr>
                <w:b/>
              </w:rPr>
              <w:t>[ ]</w:t>
            </w:r>
            <w:r w:rsidRPr="00B42921">
              <w:rPr>
                <w:b/>
              </w:rPr>
              <w:t>, other:</w:t>
            </w:r>
          </w:p>
        </w:tc>
      </w:tr>
      <w:tr w:rsidR="00B42921" w:rsidRPr="00B42921" w14:paraId="036B739F" w14:textId="77777777" w:rsidTr="00B42921">
        <w:tc>
          <w:tcPr>
            <w:tcW w:w="709" w:type="dxa"/>
            <w:tcBorders>
              <w:top w:val="single" w:sz="6" w:space="0" w:color="auto"/>
              <w:bottom w:val="single" w:sz="6" w:space="0" w:color="auto"/>
            </w:tcBorders>
            <w:shd w:val="clear" w:color="auto" w:fill="auto"/>
          </w:tcPr>
          <w:p w14:paraId="6E013926" w14:textId="77777777" w:rsidR="00A52F73" w:rsidRPr="00B42921" w:rsidRDefault="00DF1A3C" w:rsidP="00B42921">
            <w:pPr>
              <w:spacing w:before="120" w:after="120"/>
              <w:rPr>
                <w:b/>
              </w:rPr>
            </w:pPr>
            <w:r w:rsidRPr="00B42921">
              <w:rPr>
                <w:b/>
              </w:rPr>
              <w:t>4.</w:t>
            </w:r>
          </w:p>
        </w:tc>
        <w:tc>
          <w:tcPr>
            <w:tcW w:w="8285" w:type="dxa"/>
            <w:tcBorders>
              <w:top w:val="single" w:sz="6" w:space="0" w:color="auto"/>
              <w:bottom w:val="single" w:sz="6" w:space="0" w:color="auto"/>
            </w:tcBorders>
            <w:shd w:val="clear" w:color="auto" w:fill="auto"/>
          </w:tcPr>
          <w:p w14:paraId="3FFA6117" w14:textId="759DD746" w:rsidR="00A52F73" w:rsidRPr="00B42921" w:rsidRDefault="00DF1A3C" w:rsidP="00B42921">
            <w:pPr>
              <w:spacing w:before="120" w:after="120"/>
            </w:pPr>
            <w:r w:rsidRPr="00B42921">
              <w:rPr>
                <w:b/>
              </w:rPr>
              <w:t>Products covered (HS or CCCN where applicable, otherwise national tariff heading</w:t>
            </w:r>
            <w:r w:rsidR="00B42921" w:rsidRPr="00B42921">
              <w:rPr>
                <w:b/>
              </w:rPr>
              <w:t>. I</w:t>
            </w:r>
            <w:r w:rsidRPr="00B42921">
              <w:rPr>
                <w:b/>
              </w:rPr>
              <w:t>CS numbers may be provided in addition, where applicable)</w:t>
            </w:r>
            <w:r w:rsidR="00B42921" w:rsidRPr="00B42921">
              <w:rPr>
                <w:b/>
              </w:rPr>
              <w:t xml:space="preserve">: </w:t>
            </w:r>
            <w:r w:rsidR="00B42921" w:rsidRPr="00B42921">
              <w:t>M</w:t>
            </w:r>
            <w:r w:rsidRPr="00B42921">
              <w:t>ethanol (methyl alcohol) (HS 290511)</w:t>
            </w:r>
          </w:p>
        </w:tc>
      </w:tr>
      <w:tr w:rsidR="00B42921" w:rsidRPr="00B42921" w14:paraId="20D1BF2F" w14:textId="77777777" w:rsidTr="00B42921">
        <w:tc>
          <w:tcPr>
            <w:tcW w:w="709" w:type="dxa"/>
            <w:tcBorders>
              <w:top w:val="single" w:sz="6" w:space="0" w:color="auto"/>
              <w:bottom w:val="single" w:sz="6" w:space="0" w:color="auto"/>
            </w:tcBorders>
            <w:shd w:val="clear" w:color="auto" w:fill="auto"/>
          </w:tcPr>
          <w:p w14:paraId="4C3F3A15" w14:textId="77777777" w:rsidR="00A52F73" w:rsidRPr="00B42921" w:rsidRDefault="00DF1A3C" w:rsidP="00B42921">
            <w:pPr>
              <w:spacing w:before="120" w:after="120"/>
              <w:rPr>
                <w:b/>
              </w:rPr>
            </w:pPr>
            <w:r w:rsidRPr="00B42921">
              <w:rPr>
                <w:b/>
              </w:rPr>
              <w:t>5.</w:t>
            </w:r>
          </w:p>
        </w:tc>
        <w:tc>
          <w:tcPr>
            <w:tcW w:w="8285" w:type="dxa"/>
            <w:tcBorders>
              <w:top w:val="single" w:sz="6" w:space="0" w:color="auto"/>
              <w:bottom w:val="single" w:sz="6" w:space="0" w:color="auto"/>
            </w:tcBorders>
            <w:shd w:val="clear" w:color="auto" w:fill="auto"/>
          </w:tcPr>
          <w:p w14:paraId="30A40E9F" w14:textId="4C9F7557" w:rsidR="00A52F73" w:rsidRPr="00B42921" w:rsidRDefault="00DF1A3C" w:rsidP="00B42921">
            <w:pPr>
              <w:spacing w:before="120" w:after="120"/>
            </w:pPr>
            <w:r w:rsidRPr="00B42921">
              <w:rPr>
                <w:b/>
                <w:bCs/>
              </w:rPr>
              <w:t>Title, number of pages and language(s) of the notified document</w:t>
            </w:r>
            <w:r w:rsidR="00B42921" w:rsidRPr="00B42921">
              <w:rPr>
                <w:b/>
                <w:bCs/>
              </w:rPr>
              <w:t xml:space="preserve">: </w:t>
            </w:r>
            <w:r w:rsidR="00B42921" w:rsidRPr="00B42921">
              <w:rPr>
                <w:i/>
                <w:iCs/>
              </w:rPr>
              <w:t>P</w:t>
            </w:r>
            <w:r w:rsidRPr="00B42921">
              <w:rPr>
                <w:i/>
                <w:iCs/>
              </w:rPr>
              <w:t xml:space="preserve">royecto de </w:t>
            </w:r>
            <w:proofErr w:type="spellStart"/>
            <w:r w:rsidRPr="00B42921">
              <w:rPr>
                <w:i/>
                <w:iCs/>
              </w:rPr>
              <w:t>Reglamento</w:t>
            </w:r>
            <w:proofErr w:type="spellEnd"/>
            <w:r w:rsidRPr="00B42921">
              <w:rPr>
                <w:i/>
                <w:iCs/>
              </w:rPr>
              <w:t xml:space="preserve"> de la Ley Nº 27645, Ley que Regula la </w:t>
            </w:r>
            <w:proofErr w:type="spellStart"/>
            <w:r w:rsidRPr="00B42921">
              <w:rPr>
                <w:i/>
                <w:iCs/>
              </w:rPr>
              <w:t>Comercialización</w:t>
            </w:r>
            <w:proofErr w:type="spellEnd"/>
            <w:r w:rsidRPr="00B42921">
              <w:rPr>
                <w:i/>
                <w:iCs/>
              </w:rPr>
              <w:t xml:space="preserve"> de Alcohol </w:t>
            </w:r>
            <w:proofErr w:type="spellStart"/>
            <w:r w:rsidRPr="00B42921">
              <w:rPr>
                <w:i/>
                <w:iCs/>
              </w:rPr>
              <w:t>Metílico</w:t>
            </w:r>
            <w:proofErr w:type="spellEnd"/>
            <w:r w:rsidRPr="00B42921">
              <w:rPr>
                <w:i/>
                <w:iCs/>
              </w:rPr>
              <w:t xml:space="preserve"> y de la Ley Nº 28317, Ley de Control y </w:t>
            </w:r>
            <w:proofErr w:type="spellStart"/>
            <w:r w:rsidRPr="00B42921">
              <w:rPr>
                <w:i/>
                <w:iCs/>
              </w:rPr>
              <w:t>Fiscalización</w:t>
            </w:r>
            <w:proofErr w:type="spellEnd"/>
            <w:r w:rsidRPr="00B42921">
              <w:rPr>
                <w:i/>
                <w:iCs/>
              </w:rPr>
              <w:t xml:space="preserve"> de la </w:t>
            </w:r>
            <w:proofErr w:type="spellStart"/>
            <w:r w:rsidRPr="00B42921">
              <w:rPr>
                <w:i/>
                <w:iCs/>
              </w:rPr>
              <w:t>Comercialización</w:t>
            </w:r>
            <w:proofErr w:type="spellEnd"/>
            <w:r w:rsidRPr="00B42921">
              <w:rPr>
                <w:i/>
                <w:iCs/>
              </w:rPr>
              <w:t xml:space="preserve"> del Alcohol </w:t>
            </w:r>
            <w:proofErr w:type="spellStart"/>
            <w:r w:rsidRPr="00B42921">
              <w:rPr>
                <w:i/>
                <w:iCs/>
              </w:rPr>
              <w:t>Metílico</w:t>
            </w:r>
            <w:proofErr w:type="spellEnd"/>
            <w:r w:rsidRPr="00B42921">
              <w:t xml:space="preserve"> (Draft regulations implementing Law </w:t>
            </w:r>
            <w:r w:rsidR="00B42921" w:rsidRPr="00B42921">
              <w:t xml:space="preserve">No. </w:t>
            </w:r>
            <w:r w:rsidRPr="00B42921">
              <w:t xml:space="preserve">27645 regulating the marketing of methyl alcohol and Law </w:t>
            </w:r>
            <w:r w:rsidR="00B42921" w:rsidRPr="00B42921">
              <w:t xml:space="preserve">No. </w:t>
            </w:r>
            <w:r w:rsidRPr="00B42921">
              <w:t>28317 on the control and monitoring of the marketing of methyl alcohol) (24 pages, in Spanish)</w:t>
            </w:r>
          </w:p>
        </w:tc>
      </w:tr>
      <w:tr w:rsidR="00B42921" w:rsidRPr="00B42921" w14:paraId="086DE1A6" w14:textId="77777777" w:rsidTr="00B42921">
        <w:tc>
          <w:tcPr>
            <w:tcW w:w="709" w:type="dxa"/>
            <w:tcBorders>
              <w:top w:val="single" w:sz="6" w:space="0" w:color="auto"/>
              <w:bottom w:val="single" w:sz="6" w:space="0" w:color="auto"/>
            </w:tcBorders>
            <w:shd w:val="clear" w:color="auto" w:fill="auto"/>
          </w:tcPr>
          <w:p w14:paraId="29A02440" w14:textId="77777777" w:rsidR="00A52F73" w:rsidRPr="00B42921" w:rsidRDefault="00DF1A3C" w:rsidP="00B42921">
            <w:pPr>
              <w:spacing w:before="120" w:after="120"/>
              <w:rPr>
                <w:b/>
              </w:rPr>
            </w:pPr>
            <w:r w:rsidRPr="00B42921">
              <w:rPr>
                <w:b/>
              </w:rPr>
              <w:t>6.</w:t>
            </w:r>
          </w:p>
        </w:tc>
        <w:tc>
          <w:tcPr>
            <w:tcW w:w="8285" w:type="dxa"/>
            <w:tcBorders>
              <w:top w:val="single" w:sz="6" w:space="0" w:color="auto"/>
              <w:bottom w:val="single" w:sz="6" w:space="0" w:color="auto"/>
            </w:tcBorders>
            <w:shd w:val="clear" w:color="auto" w:fill="auto"/>
          </w:tcPr>
          <w:p w14:paraId="7F9B6B3C" w14:textId="2A18D585" w:rsidR="00A52F73" w:rsidRPr="00B42921" w:rsidRDefault="00DF1A3C" w:rsidP="00B42921">
            <w:pPr>
              <w:spacing w:before="120" w:after="120"/>
            </w:pPr>
            <w:r w:rsidRPr="00B42921">
              <w:rPr>
                <w:b/>
              </w:rPr>
              <w:t>Description of content</w:t>
            </w:r>
            <w:r w:rsidR="00B42921" w:rsidRPr="00B42921">
              <w:rPr>
                <w:b/>
              </w:rPr>
              <w:t xml:space="preserve">: </w:t>
            </w:r>
            <w:r w:rsidR="00B42921" w:rsidRPr="00B42921">
              <w:t>T</w:t>
            </w:r>
            <w:r w:rsidRPr="00B42921">
              <w:t xml:space="preserve">he notified draft regulations implementing Law </w:t>
            </w:r>
            <w:r w:rsidR="00B42921" w:rsidRPr="00B42921">
              <w:t xml:space="preserve">No. </w:t>
            </w:r>
            <w:r w:rsidRPr="00B42921">
              <w:t xml:space="preserve">27645 regulating the marketing of methyl alcohol and Law </w:t>
            </w:r>
            <w:r w:rsidR="00B42921" w:rsidRPr="00B42921">
              <w:t xml:space="preserve">No. </w:t>
            </w:r>
            <w:r w:rsidRPr="00B42921">
              <w:t>28317 on the control and monitoring of the marketing of methyl alcohol seek to establish the regulatory provisions for both laws</w:t>
            </w:r>
            <w:r w:rsidR="00B42921" w:rsidRPr="00B42921">
              <w:t>. T</w:t>
            </w:r>
            <w:r w:rsidRPr="00B42921">
              <w:t xml:space="preserve">he draft regulations </w:t>
            </w:r>
            <w:r w:rsidR="00932528">
              <w:t>set out</w:t>
            </w:r>
            <w:r w:rsidRPr="00B42921">
              <w:t xml:space="preserve"> specifications and procedures for controlling and monitoring the marketing of methyl alcohol from the time of its manufacture or entry into the country through to </w:t>
            </w:r>
            <w:r w:rsidR="00932528">
              <w:t>when it reaches</w:t>
            </w:r>
            <w:r w:rsidRPr="00B42921">
              <w:t xml:space="preserve"> its final destination, with a view to preventing this type of product, which is harmful to health, from being diverted towards unlawful and informal activities, such as the production of alcoholic beverages containing methyl alcohol.</w:t>
            </w:r>
          </w:p>
        </w:tc>
      </w:tr>
      <w:tr w:rsidR="00B42921" w:rsidRPr="00B42921" w14:paraId="36BC6310" w14:textId="77777777" w:rsidTr="00B42921">
        <w:tc>
          <w:tcPr>
            <w:tcW w:w="709" w:type="dxa"/>
            <w:tcBorders>
              <w:top w:val="single" w:sz="6" w:space="0" w:color="auto"/>
              <w:bottom w:val="single" w:sz="6" w:space="0" w:color="auto"/>
            </w:tcBorders>
            <w:shd w:val="clear" w:color="auto" w:fill="auto"/>
          </w:tcPr>
          <w:p w14:paraId="7A7652BA" w14:textId="77777777" w:rsidR="00A52F73" w:rsidRPr="00B42921" w:rsidRDefault="00DF1A3C" w:rsidP="00B42921">
            <w:pPr>
              <w:spacing w:before="120" w:after="120"/>
              <w:rPr>
                <w:b/>
              </w:rPr>
            </w:pPr>
            <w:r w:rsidRPr="00B42921">
              <w:rPr>
                <w:b/>
              </w:rPr>
              <w:t>7.</w:t>
            </w:r>
          </w:p>
        </w:tc>
        <w:tc>
          <w:tcPr>
            <w:tcW w:w="8285" w:type="dxa"/>
            <w:tcBorders>
              <w:top w:val="single" w:sz="6" w:space="0" w:color="auto"/>
              <w:bottom w:val="single" w:sz="6" w:space="0" w:color="auto"/>
            </w:tcBorders>
            <w:shd w:val="clear" w:color="auto" w:fill="auto"/>
          </w:tcPr>
          <w:p w14:paraId="285096F8" w14:textId="1EB81759" w:rsidR="00A52F73" w:rsidRPr="00B42921" w:rsidRDefault="00DF1A3C" w:rsidP="00B42921">
            <w:pPr>
              <w:spacing w:before="120" w:after="120"/>
            </w:pPr>
            <w:r w:rsidRPr="00B42921">
              <w:rPr>
                <w:b/>
              </w:rPr>
              <w:t>Objective and rationale, including the nature of urgent problems where applicable</w:t>
            </w:r>
            <w:r w:rsidR="00B42921" w:rsidRPr="00B42921">
              <w:rPr>
                <w:b/>
              </w:rPr>
              <w:t xml:space="preserve">: </w:t>
            </w:r>
            <w:r w:rsidR="00B42921" w:rsidRPr="00B42921">
              <w:t>P</w:t>
            </w:r>
            <w:r w:rsidRPr="00B42921">
              <w:t>revention of deceptive practices and consumer protection</w:t>
            </w:r>
            <w:r w:rsidR="00B42921" w:rsidRPr="00B42921">
              <w:t>; P</w:t>
            </w:r>
            <w:r w:rsidRPr="00B42921">
              <w:t>rotection of human health or safety</w:t>
            </w:r>
          </w:p>
        </w:tc>
      </w:tr>
      <w:tr w:rsidR="00B42921" w:rsidRPr="00B42921" w14:paraId="7B66220F" w14:textId="77777777" w:rsidTr="00B42921">
        <w:tc>
          <w:tcPr>
            <w:tcW w:w="709" w:type="dxa"/>
            <w:tcBorders>
              <w:top w:val="single" w:sz="6" w:space="0" w:color="auto"/>
              <w:bottom w:val="single" w:sz="6" w:space="0" w:color="auto"/>
            </w:tcBorders>
            <w:shd w:val="clear" w:color="auto" w:fill="auto"/>
          </w:tcPr>
          <w:p w14:paraId="743134C7" w14:textId="77777777" w:rsidR="00A52F73" w:rsidRPr="00B42921" w:rsidRDefault="00DF1A3C" w:rsidP="00B42921">
            <w:pPr>
              <w:spacing w:before="120" w:after="120"/>
              <w:rPr>
                <w:b/>
              </w:rPr>
            </w:pPr>
            <w:r w:rsidRPr="00B42921">
              <w:rPr>
                <w:b/>
              </w:rPr>
              <w:lastRenderedPageBreak/>
              <w:t>8.</w:t>
            </w:r>
          </w:p>
        </w:tc>
        <w:tc>
          <w:tcPr>
            <w:tcW w:w="8285" w:type="dxa"/>
            <w:tcBorders>
              <w:top w:val="single" w:sz="6" w:space="0" w:color="auto"/>
              <w:bottom w:val="single" w:sz="6" w:space="0" w:color="auto"/>
            </w:tcBorders>
            <w:shd w:val="clear" w:color="auto" w:fill="auto"/>
          </w:tcPr>
          <w:p w14:paraId="1EC29993" w14:textId="77777777" w:rsidR="007D1699" w:rsidRPr="00B42921" w:rsidRDefault="00DF1A3C" w:rsidP="00B42921">
            <w:pPr>
              <w:spacing w:before="120" w:after="120"/>
            </w:pPr>
            <w:r w:rsidRPr="00B42921">
              <w:rPr>
                <w:b/>
              </w:rPr>
              <w:t>Relevant documents:</w:t>
            </w:r>
          </w:p>
          <w:p w14:paraId="2A8A69CE" w14:textId="77777777" w:rsidR="008B00E2" w:rsidRPr="00D746A6" w:rsidRDefault="00DF1A3C" w:rsidP="00B42921">
            <w:pPr>
              <w:numPr>
                <w:ilvl w:val="0"/>
                <w:numId w:val="16"/>
              </w:numPr>
              <w:spacing w:before="120" w:after="120"/>
              <w:jc w:val="left"/>
              <w:rPr>
                <w:lang w:val="es-ES"/>
              </w:rPr>
            </w:pPr>
            <w:r w:rsidRPr="00D746A6">
              <w:rPr>
                <w:i/>
                <w:iCs/>
                <w:lang w:val="es-ES"/>
              </w:rPr>
              <w:t>Ley Nº 27645, Ley que regula la comercialización de alcohol metílico.</w:t>
            </w:r>
          </w:p>
          <w:p w14:paraId="1B09CFAA" w14:textId="77777777" w:rsidR="008B00E2" w:rsidRPr="00D746A6" w:rsidRDefault="00DF1A3C" w:rsidP="00B42921">
            <w:pPr>
              <w:numPr>
                <w:ilvl w:val="0"/>
                <w:numId w:val="16"/>
              </w:numPr>
              <w:spacing w:before="120" w:after="120"/>
              <w:jc w:val="left"/>
              <w:rPr>
                <w:lang w:val="es-ES"/>
              </w:rPr>
            </w:pPr>
            <w:r w:rsidRPr="00D746A6">
              <w:rPr>
                <w:i/>
                <w:iCs/>
                <w:lang w:val="es-ES"/>
              </w:rPr>
              <w:t>Ley Nº 28317, Ley de control y fiscalización de la comercialización del alcohol metílico.</w:t>
            </w:r>
          </w:p>
          <w:p w14:paraId="62707FB4" w14:textId="223FACC1" w:rsidR="007D1699" w:rsidRPr="00B42921" w:rsidRDefault="00DF1A3C" w:rsidP="00B42921">
            <w:pPr>
              <w:numPr>
                <w:ilvl w:val="0"/>
                <w:numId w:val="16"/>
              </w:numPr>
              <w:spacing w:before="120" w:after="120"/>
              <w:jc w:val="left"/>
            </w:pPr>
            <w:proofErr w:type="spellStart"/>
            <w:r w:rsidRPr="00B42921">
              <w:rPr>
                <w:i/>
                <w:iCs/>
              </w:rPr>
              <w:t>Resolución</w:t>
            </w:r>
            <w:proofErr w:type="spellEnd"/>
            <w:r w:rsidRPr="00B42921">
              <w:rPr>
                <w:i/>
                <w:iCs/>
              </w:rPr>
              <w:t xml:space="preserve"> Ministerial N° 317</w:t>
            </w:r>
            <w:r w:rsidR="00B42921" w:rsidRPr="00B42921">
              <w:rPr>
                <w:i/>
                <w:iCs/>
              </w:rPr>
              <w:t>-</w:t>
            </w:r>
            <w:r w:rsidRPr="00B42921">
              <w:rPr>
                <w:i/>
                <w:iCs/>
              </w:rPr>
              <w:t>2020</w:t>
            </w:r>
            <w:r w:rsidR="00B42921" w:rsidRPr="00B42921">
              <w:rPr>
                <w:i/>
                <w:iCs/>
              </w:rPr>
              <w:t>-</w:t>
            </w:r>
            <w:r w:rsidRPr="00B42921">
              <w:rPr>
                <w:i/>
                <w:iCs/>
              </w:rPr>
              <w:t>PRODUCE</w:t>
            </w:r>
          </w:p>
          <w:p w14:paraId="10DFF928" w14:textId="77777777" w:rsidR="008B00E2" w:rsidRPr="00B42921" w:rsidRDefault="00DF1A3C" w:rsidP="00B42921">
            <w:pPr>
              <w:numPr>
                <w:ilvl w:val="0"/>
                <w:numId w:val="16"/>
              </w:numPr>
              <w:spacing w:before="120" w:after="120"/>
              <w:jc w:val="left"/>
            </w:pPr>
            <w:proofErr w:type="spellStart"/>
            <w:r w:rsidRPr="00B42921">
              <w:rPr>
                <w:i/>
                <w:iCs/>
              </w:rPr>
              <w:t>Diario</w:t>
            </w:r>
            <w:proofErr w:type="spellEnd"/>
            <w:r w:rsidRPr="00B42921">
              <w:rPr>
                <w:i/>
                <w:iCs/>
              </w:rPr>
              <w:t xml:space="preserve"> </w:t>
            </w:r>
            <w:proofErr w:type="spellStart"/>
            <w:r w:rsidRPr="00B42921">
              <w:rPr>
                <w:i/>
                <w:iCs/>
              </w:rPr>
              <w:t>Oficial</w:t>
            </w:r>
            <w:proofErr w:type="spellEnd"/>
            <w:r w:rsidRPr="00B42921">
              <w:rPr>
                <w:i/>
                <w:iCs/>
              </w:rPr>
              <w:t xml:space="preserve"> El </w:t>
            </w:r>
            <w:proofErr w:type="spellStart"/>
            <w:r w:rsidRPr="00B42921">
              <w:rPr>
                <w:i/>
                <w:iCs/>
              </w:rPr>
              <w:t>Peruano</w:t>
            </w:r>
            <w:proofErr w:type="spellEnd"/>
          </w:p>
        </w:tc>
      </w:tr>
      <w:tr w:rsidR="00B42921" w:rsidRPr="00B42921" w14:paraId="54346EFA" w14:textId="77777777" w:rsidTr="00B42921">
        <w:tc>
          <w:tcPr>
            <w:tcW w:w="709" w:type="dxa"/>
            <w:tcBorders>
              <w:top w:val="single" w:sz="6" w:space="0" w:color="auto"/>
              <w:bottom w:val="single" w:sz="6" w:space="0" w:color="auto"/>
            </w:tcBorders>
            <w:shd w:val="clear" w:color="auto" w:fill="auto"/>
          </w:tcPr>
          <w:p w14:paraId="183591F0" w14:textId="77777777" w:rsidR="00AF251E" w:rsidRPr="00B42921" w:rsidRDefault="00DF1A3C" w:rsidP="00B42921">
            <w:pPr>
              <w:spacing w:before="120" w:after="120"/>
              <w:rPr>
                <w:b/>
              </w:rPr>
            </w:pPr>
            <w:r w:rsidRPr="00B42921">
              <w:rPr>
                <w:b/>
              </w:rPr>
              <w:t>9.</w:t>
            </w:r>
          </w:p>
        </w:tc>
        <w:tc>
          <w:tcPr>
            <w:tcW w:w="8285" w:type="dxa"/>
            <w:tcBorders>
              <w:top w:val="single" w:sz="6" w:space="0" w:color="auto"/>
              <w:bottom w:val="single" w:sz="6" w:space="0" w:color="auto"/>
            </w:tcBorders>
            <w:shd w:val="clear" w:color="auto" w:fill="auto"/>
          </w:tcPr>
          <w:p w14:paraId="5A2C5AA9" w14:textId="54BEA7A9" w:rsidR="00AF251E" w:rsidRPr="00B42921" w:rsidRDefault="00DF1A3C" w:rsidP="00B42921">
            <w:pPr>
              <w:spacing w:before="120" w:after="120"/>
              <w:rPr>
                <w:bCs/>
              </w:rPr>
            </w:pPr>
            <w:r w:rsidRPr="00B42921">
              <w:rPr>
                <w:b/>
              </w:rPr>
              <w:t>Proposed date of adoption</w:t>
            </w:r>
            <w:r w:rsidR="00B42921" w:rsidRPr="00B42921">
              <w:rPr>
                <w:b/>
              </w:rPr>
              <w:t xml:space="preserve">: </w:t>
            </w:r>
            <w:r w:rsidR="00B42921" w:rsidRPr="00B42921">
              <w:t>T</w:t>
            </w:r>
            <w:r w:rsidRPr="00B42921">
              <w:t>o be determined</w:t>
            </w:r>
          </w:p>
          <w:p w14:paraId="729EE141" w14:textId="18E844A1" w:rsidR="00AF251E" w:rsidRPr="00B42921" w:rsidRDefault="00DF1A3C" w:rsidP="00B42921">
            <w:pPr>
              <w:spacing w:after="120"/>
              <w:rPr>
                <w:b/>
              </w:rPr>
            </w:pPr>
            <w:r w:rsidRPr="00B42921">
              <w:rPr>
                <w:b/>
              </w:rPr>
              <w:t>Proposed date of entry into force</w:t>
            </w:r>
            <w:r w:rsidR="00B42921" w:rsidRPr="00B42921">
              <w:rPr>
                <w:b/>
              </w:rPr>
              <w:t xml:space="preserve">: </w:t>
            </w:r>
            <w:r w:rsidR="00B42921" w:rsidRPr="00B42921">
              <w:t>S</w:t>
            </w:r>
            <w:r w:rsidRPr="00B42921">
              <w:t>ix months from the date of adoption</w:t>
            </w:r>
          </w:p>
        </w:tc>
      </w:tr>
      <w:tr w:rsidR="00B42921" w:rsidRPr="00B42921" w14:paraId="6696D389" w14:textId="77777777" w:rsidTr="00B42921">
        <w:tc>
          <w:tcPr>
            <w:tcW w:w="709" w:type="dxa"/>
            <w:tcBorders>
              <w:top w:val="single" w:sz="6" w:space="0" w:color="auto"/>
              <w:bottom w:val="single" w:sz="6" w:space="0" w:color="auto"/>
            </w:tcBorders>
            <w:shd w:val="clear" w:color="auto" w:fill="auto"/>
          </w:tcPr>
          <w:p w14:paraId="7A924A1A" w14:textId="77777777" w:rsidR="00A52F73" w:rsidRPr="00B42921" w:rsidRDefault="00DF1A3C" w:rsidP="00B42921">
            <w:pPr>
              <w:spacing w:before="120" w:after="120"/>
              <w:rPr>
                <w:b/>
              </w:rPr>
            </w:pPr>
            <w:r w:rsidRPr="00B42921">
              <w:rPr>
                <w:b/>
              </w:rPr>
              <w:t>10.</w:t>
            </w:r>
          </w:p>
        </w:tc>
        <w:tc>
          <w:tcPr>
            <w:tcW w:w="8285" w:type="dxa"/>
            <w:tcBorders>
              <w:top w:val="single" w:sz="6" w:space="0" w:color="auto"/>
              <w:bottom w:val="single" w:sz="6" w:space="0" w:color="auto"/>
            </w:tcBorders>
            <w:shd w:val="clear" w:color="auto" w:fill="auto"/>
          </w:tcPr>
          <w:p w14:paraId="5931CD1E" w14:textId="0049D82F" w:rsidR="00A52F73" w:rsidRPr="00B42921" w:rsidRDefault="00DF1A3C" w:rsidP="00B42921">
            <w:pPr>
              <w:spacing w:before="120" w:after="120"/>
            </w:pPr>
            <w:r w:rsidRPr="00B42921">
              <w:rPr>
                <w:b/>
              </w:rPr>
              <w:t>Final date for comments</w:t>
            </w:r>
            <w:r w:rsidR="00B42921" w:rsidRPr="00B42921">
              <w:rPr>
                <w:b/>
              </w:rPr>
              <w:t xml:space="preserve">: </w:t>
            </w:r>
            <w:r w:rsidR="00B42921" w:rsidRPr="00B42921">
              <w:t>6</w:t>
            </w:r>
            <w:r w:rsidRPr="00B42921">
              <w:t>0 days from notification</w:t>
            </w:r>
          </w:p>
        </w:tc>
      </w:tr>
      <w:tr w:rsidR="00BC297C" w:rsidRPr="00D746A6" w14:paraId="56725824" w14:textId="77777777" w:rsidTr="00B42921">
        <w:tc>
          <w:tcPr>
            <w:tcW w:w="709" w:type="dxa"/>
            <w:tcBorders>
              <w:top w:val="single" w:sz="6" w:space="0" w:color="auto"/>
              <w:bottom w:val="double" w:sz="6" w:space="0" w:color="auto"/>
            </w:tcBorders>
            <w:shd w:val="clear" w:color="auto" w:fill="auto"/>
          </w:tcPr>
          <w:p w14:paraId="433E0E3A" w14:textId="77777777" w:rsidR="00A52F73" w:rsidRPr="00B42921" w:rsidRDefault="00DF1A3C" w:rsidP="00B42921">
            <w:pPr>
              <w:keepNext/>
              <w:keepLines/>
              <w:spacing w:before="120" w:after="120"/>
              <w:rPr>
                <w:b/>
              </w:rPr>
            </w:pPr>
            <w:r w:rsidRPr="00B42921">
              <w:rPr>
                <w:b/>
              </w:rPr>
              <w:t>11.</w:t>
            </w:r>
          </w:p>
        </w:tc>
        <w:tc>
          <w:tcPr>
            <w:tcW w:w="8285" w:type="dxa"/>
            <w:tcBorders>
              <w:top w:val="single" w:sz="6" w:space="0" w:color="auto"/>
              <w:bottom w:val="double" w:sz="6" w:space="0" w:color="auto"/>
            </w:tcBorders>
            <w:shd w:val="clear" w:color="auto" w:fill="auto"/>
          </w:tcPr>
          <w:p w14:paraId="3EB4B0A5" w14:textId="147EA612" w:rsidR="007D1699" w:rsidRPr="00B42921" w:rsidRDefault="00DF1A3C" w:rsidP="00B42921">
            <w:pPr>
              <w:keepNext/>
              <w:keepLines/>
              <w:spacing w:before="120" w:after="120"/>
            </w:pPr>
            <w:r w:rsidRPr="00B42921">
              <w:rPr>
                <w:b/>
              </w:rPr>
              <w:t>Texts available from</w:t>
            </w:r>
            <w:r w:rsidR="00B42921" w:rsidRPr="00B42921">
              <w:rPr>
                <w:b/>
              </w:rPr>
              <w:t>: N</w:t>
            </w:r>
            <w:r w:rsidRPr="00B42921">
              <w:rPr>
                <w:b/>
              </w:rPr>
              <w:t>ational enquiry point [X] or address, telephone and fax numbers and email and website addresses, if available, of other body:</w:t>
            </w:r>
          </w:p>
          <w:p w14:paraId="34E98129" w14:textId="77777777" w:rsidR="007D1699" w:rsidRPr="00B42921" w:rsidRDefault="00DF1A3C" w:rsidP="00B42921">
            <w:pPr>
              <w:keepNext/>
              <w:keepLines/>
              <w:jc w:val="left"/>
              <w:rPr>
                <w:bCs/>
              </w:rPr>
            </w:pPr>
            <w:proofErr w:type="spellStart"/>
            <w:r w:rsidRPr="00B42921">
              <w:rPr>
                <w:i/>
                <w:iCs/>
              </w:rPr>
              <w:t>Ministerio</w:t>
            </w:r>
            <w:proofErr w:type="spellEnd"/>
            <w:r w:rsidRPr="00B42921">
              <w:rPr>
                <w:i/>
                <w:iCs/>
              </w:rPr>
              <w:t xml:space="preserve"> de Comercio Exterior y Turismo</w:t>
            </w:r>
            <w:r w:rsidRPr="00B42921">
              <w:t>, MINCETUR (Ministry of Foreign Trade and Tourism)</w:t>
            </w:r>
          </w:p>
          <w:p w14:paraId="7D0CC5DA" w14:textId="0B22CCF0" w:rsidR="007D1699" w:rsidRPr="00B42921" w:rsidRDefault="00DF1A3C" w:rsidP="00B42921">
            <w:pPr>
              <w:keepNext/>
              <w:keepLines/>
              <w:jc w:val="left"/>
              <w:rPr>
                <w:bCs/>
              </w:rPr>
            </w:pPr>
            <w:r w:rsidRPr="00B42921">
              <w:t xml:space="preserve">Calle Uno Oeste Nº 50 </w:t>
            </w:r>
            <w:r w:rsidR="00B42921" w:rsidRPr="00B42921">
              <w:t>-</w:t>
            </w:r>
            <w:r w:rsidRPr="00B42921">
              <w:t xml:space="preserve"> </w:t>
            </w:r>
            <w:proofErr w:type="spellStart"/>
            <w:r w:rsidRPr="00B42921">
              <w:t>Urb</w:t>
            </w:r>
            <w:proofErr w:type="spellEnd"/>
            <w:r w:rsidR="00B42921" w:rsidRPr="00B42921">
              <w:t xml:space="preserve">. </w:t>
            </w:r>
            <w:proofErr w:type="spellStart"/>
            <w:r w:rsidR="00B42921" w:rsidRPr="00B42921">
              <w:t>C</w:t>
            </w:r>
            <w:r w:rsidRPr="00B42921">
              <w:t>orpac</w:t>
            </w:r>
            <w:proofErr w:type="spellEnd"/>
            <w:r w:rsidRPr="00B42921">
              <w:t xml:space="preserve"> </w:t>
            </w:r>
            <w:r w:rsidR="00B42921" w:rsidRPr="00B42921">
              <w:t>-</w:t>
            </w:r>
            <w:r w:rsidRPr="00B42921">
              <w:t xml:space="preserve"> Lima 27 </w:t>
            </w:r>
            <w:r w:rsidR="00B42921" w:rsidRPr="00B42921">
              <w:t>-</w:t>
            </w:r>
            <w:r w:rsidRPr="00B42921">
              <w:t xml:space="preserve"> Peru</w:t>
            </w:r>
          </w:p>
          <w:p w14:paraId="6E0F32BB" w14:textId="3B5EF6A7" w:rsidR="007D1699" w:rsidRPr="00B42921" w:rsidRDefault="00DF1A3C" w:rsidP="00B42921">
            <w:pPr>
              <w:keepNext/>
              <w:keepLines/>
              <w:jc w:val="left"/>
              <w:rPr>
                <w:bCs/>
              </w:rPr>
            </w:pPr>
            <w:r w:rsidRPr="00B42921">
              <w:t>Tel.</w:t>
            </w:r>
            <w:r w:rsidR="00B42921" w:rsidRPr="00B42921">
              <w:t>: (</w:t>
            </w:r>
            <w:r w:rsidRPr="00B42921">
              <w:t>+51</w:t>
            </w:r>
            <w:r w:rsidR="00B42921" w:rsidRPr="00B42921">
              <w:t>-</w:t>
            </w:r>
            <w:r w:rsidRPr="00B42921">
              <w:t>1) 513</w:t>
            </w:r>
            <w:r w:rsidR="00B42921" w:rsidRPr="00B42921">
              <w:t>-</w:t>
            </w:r>
            <w:r w:rsidRPr="00B42921">
              <w:t>6100, Ext. 1223 and 1239</w:t>
            </w:r>
          </w:p>
          <w:p w14:paraId="581A178F" w14:textId="7452C6B9" w:rsidR="000B2ED8" w:rsidRPr="00B42921" w:rsidRDefault="00DF1A3C" w:rsidP="00B42921">
            <w:pPr>
              <w:keepNext/>
              <w:keepLines/>
              <w:spacing w:before="120" w:after="120"/>
              <w:jc w:val="left"/>
              <w:rPr>
                <w:bCs/>
              </w:rPr>
            </w:pPr>
            <w:r w:rsidRPr="00B42921">
              <w:t xml:space="preserve">Email: </w:t>
            </w:r>
            <w:hyperlink r:id="rId10" w:history="1">
              <w:r w:rsidR="00B42921" w:rsidRPr="00B42921">
                <w:rPr>
                  <w:rStyle w:val="Hyperlink"/>
                </w:rPr>
                <w:t>otc@mincetur.gob.pe</w:t>
              </w:r>
            </w:hyperlink>
          </w:p>
          <w:p w14:paraId="7C06AAE1" w14:textId="77777777" w:rsidR="007D1699" w:rsidRPr="00D746A6" w:rsidRDefault="00DF1A3C" w:rsidP="00B42921">
            <w:pPr>
              <w:keepNext/>
              <w:keepLines/>
              <w:jc w:val="left"/>
              <w:rPr>
                <w:bCs/>
                <w:lang w:val="es-ES"/>
              </w:rPr>
            </w:pPr>
            <w:r w:rsidRPr="00D746A6">
              <w:rPr>
                <w:i/>
                <w:iCs/>
                <w:lang w:val="es-ES"/>
              </w:rPr>
              <w:t>Ministerio de la Producción</w:t>
            </w:r>
            <w:r w:rsidRPr="00D746A6">
              <w:rPr>
                <w:lang w:val="es-ES"/>
              </w:rPr>
              <w:t>, PRODUCE (Ministry of Production)</w:t>
            </w:r>
          </w:p>
          <w:p w14:paraId="26D66317" w14:textId="7B249C80" w:rsidR="007D1699" w:rsidRPr="00D746A6" w:rsidRDefault="00DF1A3C" w:rsidP="00B42921">
            <w:pPr>
              <w:keepNext/>
              <w:keepLines/>
              <w:jc w:val="left"/>
              <w:rPr>
                <w:bCs/>
                <w:lang w:val="es-ES"/>
              </w:rPr>
            </w:pPr>
            <w:r w:rsidRPr="00D746A6">
              <w:rPr>
                <w:lang w:val="es-ES"/>
              </w:rPr>
              <w:t xml:space="preserve">Calle Uno Oeste Nº 60 </w:t>
            </w:r>
            <w:r w:rsidR="00B42921" w:rsidRPr="00D746A6">
              <w:rPr>
                <w:lang w:val="es-ES"/>
              </w:rPr>
              <w:t>-</w:t>
            </w:r>
            <w:r w:rsidRPr="00D746A6">
              <w:rPr>
                <w:lang w:val="es-ES"/>
              </w:rPr>
              <w:t xml:space="preserve"> Urb</w:t>
            </w:r>
            <w:r w:rsidR="00B42921" w:rsidRPr="00D746A6">
              <w:rPr>
                <w:lang w:val="es-ES"/>
              </w:rPr>
              <w:t>. C</w:t>
            </w:r>
            <w:r w:rsidRPr="00D746A6">
              <w:rPr>
                <w:lang w:val="es-ES"/>
              </w:rPr>
              <w:t xml:space="preserve">orpac </w:t>
            </w:r>
            <w:r w:rsidR="00B42921" w:rsidRPr="00D746A6">
              <w:rPr>
                <w:lang w:val="es-ES"/>
              </w:rPr>
              <w:t>-</w:t>
            </w:r>
            <w:r w:rsidRPr="00D746A6">
              <w:rPr>
                <w:lang w:val="es-ES"/>
              </w:rPr>
              <w:t xml:space="preserve"> Lima 27 </w:t>
            </w:r>
            <w:r w:rsidR="00B42921" w:rsidRPr="00D746A6">
              <w:rPr>
                <w:lang w:val="es-ES"/>
              </w:rPr>
              <w:t>-</w:t>
            </w:r>
            <w:r w:rsidRPr="00D746A6">
              <w:rPr>
                <w:lang w:val="es-ES"/>
              </w:rPr>
              <w:t xml:space="preserve"> Peru</w:t>
            </w:r>
          </w:p>
          <w:p w14:paraId="09A42BD2" w14:textId="27ECBB99" w:rsidR="007D1699" w:rsidRPr="00D746A6" w:rsidRDefault="00DF1A3C" w:rsidP="00B42921">
            <w:pPr>
              <w:keepNext/>
              <w:keepLines/>
              <w:jc w:val="left"/>
              <w:rPr>
                <w:bCs/>
                <w:lang w:val="es-ES"/>
              </w:rPr>
            </w:pPr>
            <w:r w:rsidRPr="00D746A6">
              <w:rPr>
                <w:lang w:val="es-ES"/>
              </w:rPr>
              <w:t>Tel.</w:t>
            </w:r>
            <w:r w:rsidR="00B42921" w:rsidRPr="00D746A6">
              <w:rPr>
                <w:lang w:val="es-ES"/>
              </w:rPr>
              <w:t>: (</w:t>
            </w:r>
            <w:r w:rsidRPr="00D746A6">
              <w:rPr>
                <w:lang w:val="es-ES"/>
              </w:rPr>
              <w:t>+51</w:t>
            </w:r>
            <w:r w:rsidR="00B42921" w:rsidRPr="00D746A6">
              <w:rPr>
                <w:lang w:val="es-ES"/>
              </w:rPr>
              <w:t>-</w:t>
            </w:r>
            <w:r w:rsidRPr="00D746A6">
              <w:rPr>
                <w:lang w:val="es-ES"/>
              </w:rPr>
              <w:t>1) 616</w:t>
            </w:r>
            <w:r w:rsidR="00B42921" w:rsidRPr="00D746A6">
              <w:rPr>
                <w:lang w:val="es-ES"/>
              </w:rPr>
              <w:t>-</w:t>
            </w:r>
            <w:r w:rsidRPr="00D746A6">
              <w:rPr>
                <w:lang w:val="es-ES"/>
              </w:rPr>
              <w:t>2222, Ext. 3130 and 3132</w:t>
            </w:r>
          </w:p>
          <w:p w14:paraId="7A31CF2F" w14:textId="15761340" w:rsidR="000B2ED8" w:rsidRPr="00D746A6" w:rsidRDefault="00DF1A3C" w:rsidP="00B42921">
            <w:pPr>
              <w:keepNext/>
              <w:keepLines/>
              <w:spacing w:before="120" w:after="120"/>
              <w:jc w:val="left"/>
              <w:rPr>
                <w:bCs/>
                <w:lang w:val="es-ES"/>
              </w:rPr>
            </w:pPr>
            <w:r w:rsidRPr="00D746A6">
              <w:rPr>
                <w:lang w:val="es-ES"/>
              </w:rPr>
              <w:t xml:space="preserve">Email: </w:t>
            </w:r>
            <w:hyperlink r:id="rId11" w:history="1">
              <w:r w:rsidR="00B42921" w:rsidRPr="00D746A6">
                <w:rPr>
                  <w:rStyle w:val="Hyperlink"/>
                  <w:lang w:val="es-ES"/>
                </w:rPr>
                <w:t>dn@produce.gob.pe</w:t>
              </w:r>
            </w:hyperlink>
          </w:p>
          <w:p w14:paraId="63E62B3E" w14:textId="29BC0665" w:rsidR="000B2ED8" w:rsidRPr="00D746A6" w:rsidRDefault="00D746A6" w:rsidP="00B42921">
            <w:pPr>
              <w:keepNext/>
              <w:keepLines/>
              <w:spacing w:before="120" w:after="120"/>
              <w:jc w:val="left"/>
              <w:rPr>
                <w:rStyle w:val="Hyperlink"/>
                <w:lang w:val="es-ES"/>
              </w:rPr>
            </w:pPr>
            <w:hyperlink r:id="rId12" w:history="1">
              <w:r w:rsidR="00B42921" w:rsidRPr="00D746A6">
                <w:rPr>
                  <w:rStyle w:val="Hyperlink"/>
                  <w:lang w:val="es-ES"/>
                </w:rPr>
                <w:t>https://www.gob.pe/institucion/produce/normas-legales/1204576-317-2020-produce</w:t>
              </w:r>
            </w:hyperlink>
          </w:p>
          <w:p w14:paraId="1015DC64" w14:textId="3898B0B6" w:rsidR="007D1699" w:rsidRPr="00D746A6" w:rsidRDefault="00D746A6" w:rsidP="00B42921">
            <w:pPr>
              <w:keepNext/>
              <w:keepLines/>
              <w:spacing w:before="120" w:after="120"/>
              <w:jc w:val="left"/>
              <w:rPr>
                <w:rStyle w:val="Hyperlink"/>
                <w:lang w:val="es-ES"/>
              </w:rPr>
            </w:pPr>
            <w:hyperlink r:id="rId13" w:history="1">
              <w:r w:rsidR="00B42921" w:rsidRPr="00D746A6">
                <w:rPr>
                  <w:rStyle w:val="Hyperlink"/>
                  <w:lang w:val="es-ES"/>
                </w:rPr>
                <w:t>http://extranet.comunidadandina.org/sirt/public/buscapalavra.aspx</w:t>
              </w:r>
            </w:hyperlink>
          </w:p>
          <w:p w14:paraId="31B4AD43" w14:textId="105FF6C4" w:rsidR="000B2ED8" w:rsidRPr="00D746A6" w:rsidRDefault="00D746A6" w:rsidP="00B42921">
            <w:pPr>
              <w:keepNext/>
              <w:keepLines/>
              <w:spacing w:before="120" w:after="120"/>
              <w:jc w:val="left"/>
              <w:rPr>
                <w:rStyle w:val="Hyperlink"/>
                <w:lang w:val="es-ES"/>
              </w:rPr>
            </w:pPr>
            <w:hyperlink r:id="rId14" w:history="1">
              <w:r w:rsidR="00B42921" w:rsidRPr="00D746A6">
                <w:rPr>
                  <w:rStyle w:val="Hyperlink"/>
                  <w:lang w:val="es-ES"/>
                </w:rPr>
                <w:t>http://consultasenlinea.mincetur.gob.pe/notificaciones/Publico/FrmBuscador.aspx</w:t>
              </w:r>
            </w:hyperlink>
          </w:p>
          <w:p w14:paraId="7B67C15F" w14:textId="7605D296" w:rsidR="008B00E2" w:rsidRPr="00D746A6" w:rsidRDefault="00D746A6" w:rsidP="00B42921">
            <w:pPr>
              <w:keepNext/>
              <w:keepLines/>
              <w:spacing w:before="120" w:after="120"/>
              <w:jc w:val="left"/>
              <w:rPr>
                <w:rStyle w:val="Hyperlink"/>
                <w:lang w:val="es-ES"/>
              </w:rPr>
            </w:pPr>
            <w:hyperlink r:id="rId15" w:history="1">
              <w:r w:rsidR="00B42921" w:rsidRPr="00D746A6">
                <w:rPr>
                  <w:rStyle w:val="Hyperlink"/>
                  <w:lang w:val="es-ES"/>
                </w:rPr>
                <w:t>https://members.wto.org/crnattachments/2020/TBT/PER/20_6033_00_s.pdf</w:t>
              </w:r>
            </w:hyperlink>
          </w:p>
        </w:tc>
      </w:tr>
      <w:bookmarkEnd w:id="16"/>
    </w:tbl>
    <w:p w14:paraId="7BAC3604" w14:textId="77777777" w:rsidR="00AF251E" w:rsidRPr="00D746A6" w:rsidRDefault="00AF251E" w:rsidP="00B42921">
      <w:pPr>
        <w:rPr>
          <w:lang w:val="es-ES"/>
        </w:rPr>
      </w:pPr>
    </w:p>
    <w:sectPr w:rsidR="00AF251E" w:rsidRPr="00D746A6" w:rsidSect="00B42921">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B5BC" w14:textId="77777777" w:rsidR="00CE28C0" w:rsidRPr="00B42921" w:rsidRDefault="00DF1A3C">
      <w:bookmarkStart w:id="8" w:name="_Hlk53495587"/>
      <w:bookmarkStart w:id="9" w:name="_Hlk53495588"/>
      <w:bookmarkStart w:id="10" w:name="_Hlk53500115"/>
      <w:bookmarkStart w:id="11" w:name="_Hlk53500116"/>
      <w:r w:rsidRPr="00B42921">
        <w:separator/>
      </w:r>
      <w:bookmarkEnd w:id="8"/>
      <w:bookmarkEnd w:id="9"/>
      <w:bookmarkEnd w:id="10"/>
      <w:bookmarkEnd w:id="11"/>
    </w:p>
  </w:endnote>
  <w:endnote w:type="continuationSeparator" w:id="0">
    <w:p w14:paraId="72C50FA2" w14:textId="77777777" w:rsidR="00CE28C0" w:rsidRPr="00B42921" w:rsidRDefault="00DF1A3C">
      <w:bookmarkStart w:id="12" w:name="_Hlk53495589"/>
      <w:bookmarkStart w:id="13" w:name="_Hlk53495590"/>
      <w:bookmarkStart w:id="14" w:name="_Hlk53500117"/>
      <w:bookmarkStart w:id="15" w:name="_Hlk53500118"/>
      <w:r w:rsidRPr="00B42921">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3CA3" w14:textId="02CA1C0B" w:rsidR="00B531D9" w:rsidRPr="00B42921" w:rsidRDefault="00B42921" w:rsidP="00B42921">
    <w:pPr>
      <w:pStyle w:val="Footer"/>
    </w:pPr>
    <w:bookmarkStart w:id="22" w:name="_Hlk53500103"/>
    <w:bookmarkStart w:id="23" w:name="_Hlk53500104"/>
    <w:r w:rsidRPr="00B42921">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44C5" w14:textId="0260EE25" w:rsidR="00DD65B2" w:rsidRPr="00B42921" w:rsidRDefault="00B42921" w:rsidP="00B42921">
    <w:pPr>
      <w:pStyle w:val="Footer"/>
    </w:pPr>
    <w:bookmarkStart w:id="24" w:name="_Hlk53500105"/>
    <w:bookmarkStart w:id="25" w:name="_Hlk53500106"/>
    <w:r w:rsidRPr="00B42921">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4CC9" w14:textId="5C16A6D5" w:rsidR="00DD65B2" w:rsidRPr="00B42921" w:rsidRDefault="00B42921" w:rsidP="00B42921">
    <w:pPr>
      <w:pStyle w:val="Footer"/>
    </w:pPr>
    <w:bookmarkStart w:id="28" w:name="_Hlk53500109"/>
    <w:bookmarkStart w:id="29" w:name="_Hlk53500110"/>
    <w:r w:rsidRPr="00B42921">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33D8" w14:textId="77777777" w:rsidR="00CE28C0" w:rsidRPr="00B42921" w:rsidRDefault="00DF1A3C">
      <w:bookmarkStart w:id="0" w:name="_Hlk53495583"/>
      <w:bookmarkStart w:id="1" w:name="_Hlk53495584"/>
      <w:bookmarkStart w:id="2" w:name="_Hlk53500111"/>
      <w:bookmarkStart w:id="3" w:name="_Hlk53500112"/>
      <w:r w:rsidRPr="00B42921">
        <w:separator/>
      </w:r>
      <w:bookmarkEnd w:id="0"/>
      <w:bookmarkEnd w:id="1"/>
      <w:bookmarkEnd w:id="2"/>
      <w:bookmarkEnd w:id="3"/>
    </w:p>
  </w:footnote>
  <w:footnote w:type="continuationSeparator" w:id="0">
    <w:p w14:paraId="49E86D0E" w14:textId="77777777" w:rsidR="00CE28C0" w:rsidRPr="00B42921" w:rsidRDefault="00DF1A3C">
      <w:bookmarkStart w:id="4" w:name="_Hlk53495585"/>
      <w:bookmarkStart w:id="5" w:name="_Hlk53495586"/>
      <w:bookmarkStart w:id="6" w:name="_Hlk53500113"/>
      <w:bookmarkStart w:id="7" w:name="_Hlk53500114"/>
      <w:r w:rsidRPr="00B42921">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9474" w14:textId="77777777" w:rsidR="00B42921" w:rsidRPr="00B42921" w:rsidRDefault="00B42921" w:rsidP="00B42921">
    <w:pPr>
      <w:pStyle w:val="Header"/>
      <w:spacing w:after="240"/>
      <w:jc w:val="center"/>
    </w:pPr>
    <w:bookmarkStart w:id="18" w:name="_Hlk53500099"/>
    <w:bookmarkStart w:id="19" w:name="_Hlk53500100"/>
    <w:r w:rsidRPr="00B42921">
      <w:t>G/TBT/N/PER/125</w:t>
    </w:r>
  </w:p>
  <w:p w14:paraId="5EA5E72D" w14:textId="77777777" w:rsidR="00B42921" w:rsidRPr="00B42921" w:rsidRDefault="00B42921" w:rsidP="00B42921">
    <w:pPr>
      <w:pStyle w:val="Header"/>
      <w:pBdr>
        <w:bottom w:val="single" w:sz="4" w:space="1" w:color="auto"/>
      </w:pBdr>
      <w:jc w:val="center"/>
    </w:pPr>
    <w:r w:rsidRPr="00B42921">
      <w:t xml:space="preserve">- </w:t>
    </w:r>
    <w:r w:rsidRPr="00B42921">
      <w:fldChar w:fldCharType="begin"/>
    </w:r>
    <w:r w:rsidRPr="00B42921">
      <w:instrText xml:space="preserve"> PAGE  \* Arabic  \* MERGEFORMAT </w:instrText>
    </w:r>
    <w:r w:rsidRPr="00B42921">
      <w:fldChar w:fldCharType="separate"/>
    </w:r>
    <w:r w:rsidRPr="00B42921">
      <w:t>1</w:t>
    </w:r>
    <w:r w:rsidRPr="00B42921">
      <w:fldChar w:fldCharType="end"/>
    </w:r>
    <w:r w:rsidRPr="00B42921">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B01C" w14:textId="77777777" w:rsidR="00B42921" w:rsidRPr="00B42921" w:rsidRDefault="00B42921" w:rsidP="00B42921">
    <w:pPr>
      <w:pStyle w:val="Header"/>
      <w:spacing w:after="240"/>
      <w:jc w:val="center"/>
    </w:pPr>
    <w:bookmarkStart w:id="20" w:name="_Hlk53500101"/>
    <w:bookmarkStart w:id="21" w:name="_Hlk53500102"/>
    <w:r w:rsidRPr="00B42921">
      <w:t>G/TBT/N/PER/125</w:t>
    </w:r>
  </w:p>
  <w:p w14:paraId="4B74C3AA" w14:textId="77777777" w:rsidR="00B42921" w:rsidRPr="00B42921" w:rsidRDefault="00B42921" w:rsidP="00B42921">
    <w:pPr>
      <w:pStyle w:val="Header"/>
      <w:pBdr>
        <w:bottom w:val="single" w:sz="4" w:space="1" w:color="auto"/>
      </w:pBdr>
      <w:jc w:val="center"/>
    </w:pPr>
    <w:r w:rsidRPr="00B42921">
      <w:t xml:space="preserve">- </w:t>
    </w:r>
    <w:r w:rsidRPr="00B42921">
      <w:fldChar w:fldCharType="begin"/>
    </w:r>
    <w:r w:rsidRPr="00B42921">
      <w:instrText xml:space="preserve"> PAGE  \* Arabic  \* MERGEFORMAT </w:instrText>
    </w:r>
    <w:r w:rsidRPr="00B42921">
      <w:fldChar w:fldCharType="separate"/>
    </w:r>
    <w:r w:rsidRPr="00B42921">
      <w:t>1</w:t>
    </w:r>
    <w:r w:rsidRPr="00B42921">
      <w:fldChar w:fldCharType="end"/>
    </w:r>
    <w:r w:rsidRPr="00B42921">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42921" w:rsidRPr="00B42921" w14:paraId="7952F534" w14:textId="77777777" w:rsidTr="00B42921">
      <w:trPr>
        <w:trHeight w:val="240"/>
        <w:jc w:val="center"/>
      </w:trPr>
      <w:tc>
        <w:tcPr>
          <w:tcW w:w="2053" w:type="pct"/>
          <w:shd w:val="clear" w:color="auto" w:fill="auto"/>
          <w:tcMar>
            <w:left w:w="108" w:type="dxa"/>
            <w:right w:w="108" w:type="dxa"/>
          </w:tcMar>
          <w:vAlign w:val="center"/>
        </w:tcPr>
        <w:p w14:paraId="30656399" w14:textId="77777777" w:rsidR="00B42921" w:rsidRPr="00B42921" w:rsidRDefault="00B42921" w:rsidP="00B42921">
          <w:pPr>
            <w:rPr>
              <w:rFonts w:eastAsia="Verdana" w:cs="Verdana"/>
              <w:noProof/>
              <w:szCs w:val="18"/>
              <w:lang w:eastAsia="en-GB"/>
            </w:rPr>
          </w:pPr>
          <w:bookmarkStart w:id="26" w:name="_Hlk53500107"/>
          <w:bookmarkStart w:id="27" w:name="_Hlk53500108"/>
        </w:p>
      </w:tc>
      <w:tc>
        <w:tcPr>
          <w:tcW w:w="2947" w:type="pct"/>
          <w:gridSpan w:val="2"/>
          <w:shd w:val="clear" w:color="auto" w:fill="auto"/>
          <w:tcMar>
            <w:left w:w="108" w:type="dxa"/>
            <w:right w:w="108" w:type="dxa"/>
          </w:tcMar>
          <w:vAlign w:val="center"/>
        </w:tcPr>
        <w:p w14:paraId="3CAAA399" w14:textId="77777777" w:rsidR="00B42921" w:rsidRPr="00B42921" w:rsidRDefault="00B42921" w:rsidP="00B42921">
          <w:pPr>
            <w:jc w:val="right"/>
            <w:rPr>
              <w:rFonts w:eastAsia="Verdana" w:cs="Verdana"/>
              <w:b/>
              <w:color w:val="FF0000"/>
              <w:szCs w:val="18"/>
            </w:rPr>
          </w:pPr>
        </w:p>
      </w:tc>
    </w:tr>
    <w:tr w:rsidR="00B42921" w:rsidRPr="00B42921" w14:paraId="38ECEAB7" w14:textId="77777777" w:rsidTr="00B42921">
      <w:trPr>
        <w:trHeight w:val="213"/>
        <w:jc w:val="center"/>
      </w:trPr>
      <w:tc>
        <w:tcPr>
          <w:tcW w:w="2053" w:type="pct"/>
          <w:vMerge w:val="restart"/>
          <w:shd w:val="clear" w:color="auto" w:fill="auto"/>
          <w:tcMar>
            <w:left w:w="0" w:type="dxa"/>
            <w:right w:w="0" w:type="dxa"/>
          </w:tcMar>
        </w:tcPr>
        <w:p w14:paraId="7E95B6CF" w14:textId="0D36B21C" w:rsidR="00B42921" w:rsidRPr="00B42921" w:rsidRDefault="00B42921" w:rsidP="00B42921">
          <w:pPr>
            <w:jc w:val="left"/>
            <w:rPr>
              <w:rFonts w:eastAsia="Verdana" w:cs="Verdana"/>
              <w:szCs w:val="18"/>
            </w:rPr>
          </w:pPr>
          <w:r w:rsidRPr="00B42921">
            <w:rPr>
              <w:rFonts w:eastAsia="Verdana" w:cs="Verdana"/>
              <w:noProof/>
              <w:szCs w:val="18"/>
            </w:rPr>
            <w:drawing>
              <wp:inline distT="0" distB="0" distL="0" distR="0" wp14:anchorId="065B85B0" wp14:editId="3E7036F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0932B32" w14:textId="77777777" w:rsidR="00B42921" w:rsidRPr="00B42921" w:rsidRDefault="00B42921" w:rsidP="00B42921">
          <w:pPr>
            <w:jc w:val="right"/>
            <w:rPr>
              <w:rFonts w:eastAsia="Verdana" w:cs="Verdana"/>
              <w:b/>
              <w:szCs w:val="18"/>
            </w:rPr>
          </w:pPr>
        </w:p>
      </w:tc>
    </w:tr>
    <w:tr w:rsidR="00B42921" w:rsidRPr="00B42921" w14:paraId="18B67572" w14:textId="77777777" w:rsidTr="00B42921">
      <w:trPr>
        <w:trHeight w:val="868"/>
        <w:jc w:val="center"/>
      </w:trPr>
      <w:tc>
        <w:tcPr>
          <w:tcW w:w="2053" w:type="pct"/>
          <w:vMerge/>
          <w:shd w:val="clear" w:color="auto" w:fill="auto"/>
          <w:tcMar>
            <w:left w:w="108" w:type="dxa"/>
            <w:right w:w="108" w:type="dxa"/>
          </w:tcMar>
        </w:tcPr>
        <w:p w14:paraId="73F5483E" w14:textId="77777777" w:rsidR="00B42921" w:rsidRPr="00B42921" w:rsidRDefault="00B42921" w:rsidP="00B42921">
          <w:pPr>
            <w:jc w:val="left"/>
            <w:rPr>
              <w:rFonts w:eastAsia="Verdana" w:cs="Verdana"/>
              <w:noProof/>
              <w:szCs w:val="18"/>
              <w:lang w:eastAsia="en-GB"/>
            </w:rPr>
          </w:pPr>
        </w:p>
      </w:tc>
      <w:tc>
        <w:tcPr>
          <w:tcW w:w="2947" w:type="pct"/>
          <w:gridSpan w:val="2"/>
          <w:shd w:val="clear" w:color="auto" w:fill="auto"/>
          <w:tcMar>
            <w:left w:w="108" w:type="dxa"/>
            <w:right w:w="108" w:type="dxa"/>
          </w:tcMar>
        </w:tcPr>
        <w:p w14:paraId="23E16398" w14:textId="4AC3C74A" w:rsidR="00B42921" w:rsidRPr="00B42921" w:rsidRDefault="00B42921" w:rsidP="00B42921">
          <w:pPr>
            <w:jc w:val="right"/>
            <w:rPr>
              <w:rFonts w:eastAsia="Verdana" w:cs="Verdana"/>
              <w:b/>
              <w:szCs w:val="18"/>
            </w:rPr>
          </w:pPr>
          <w:r w:rsidRPr="00B42921">
            <w:rPr>
              <w:b/>
              <w:szCs w:val="18"/>
            </w:rPr>
            <w:t>G/TBT/N/PER/125</w:t>
          </w:r>
        </w:p>
      </w:tc>
    </w:tr>
    <w:tr w:rsidR="00B42921" w:rsidRPr="00B42921" w14:paraId="0D2E2E38" w14:textId="77777777" w:rsidTr="00B42921">
      <w:trPr>
        <w:trHeight w:val="240"/>
        <w:jc w:val="center"/>
      </w:trPr>
      <w:tc>
        <w:tcPr>
          <w:tcW w:w="2053" w:type="pct"/>
          <w:vMerge/>
          <w:shd w:val="clear" w:color="auto" w:fill="auto"/>
          <w:tcMar>
            <w:left w:w="108" w:type="dxa"/>
            <w:right w:w="108" w:type="dxa"/>
          </w:tcMar>
          <w:vAlign w:val="center"/>
        </w:tcPr>
        <w:p w14:paraId="2AC444DF" w14:textId="77777777" w:rsidR="00B42921" w:rsidRPr="00B42921" w:rsidRDefault="00B42921" w:rsidP="00B42921">
          <w:pPr>
            <w:rPr>
              <w:rFonts w:eastAsia="Verdana" w:cs="Verdana"/>
              <w:szCs w:val="18"/>
            </w:rPr>
          </w:pPr>
        </w:p>
      </w:tc>
      <w:tc>
        <w:tcPr>
          <w:tcW w:w="2947" w:type="pct"/>
          <w:gridSpan w:val="2"/>
          <w:shd w:val="clear" w:color="auto" w:fill="auto"/>
          <w:tcMar>
            <w:left w:w="108" w:type="dxa"/>
            <w:right w:w="108" w:type="dxa"/>
          </w:tcMar>
          <w:vAlign w:val="center"/>
        </w:tcPr>
        <w:p w14:paraId="4692EA2A" w14:textId="1E167D2B" w:rsidR="00B42921" w:rsidRPr="00B42921" w:rsidRDefault="00B42921" w:rsidP="00B42921">
          <w:pPr>
            <w:jc w:val="right"/>
            <w:rPr>
              <w:rFonts w:eastAsia="Verdana" w:cs="Verdana"/>
              <w:szCs w:val="18"/>
            </w:rPr>
          </w:pPr>
          <w:r w:rsidRPr="00B42921">
            <w:rPr>
              <w:rFonts w:eastAsia="Verdana" w:cs="Verdana"/>
              <w:szCs w:val="18"/>
            </w:rPr>
            <w:t>9 October 2020</w:t>
          </w:r>
        </w:p>
      </w:tc>
    </w:tr>
    <w:tr w:rsidR="00B42921" w:rsidRPr="00B42921" w14:paraId="458C4A5A" w14:textId="77777777" w:rsidTr="00B4292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FAFCF78" w14:textId="0C21E881" w:rsidR="00B42921" w:rsidRPr="00B42921" w:rsidRDefault="00B42921" w:rsidP="00B42921">
          <w:pPr>
            <w:jc w:val="left"/>
            <w:rPr>
              <w:rFonts w:eastAsia="Verdana" w:cs="Verdana"/>
              <w:b/>
              <w:szCs w:val="18"/>
            </w:rPr>
          </w:pPr>
          <w:r w:rsidRPr="00B42921">
            <w:rPr>
              <w:rFonts w:eastAsia="Verdana" w:cs="Verdana"/>
              <w:color w:val="FF0000"/>
              <w:szCs w:val="18"/>
            </w:rPr>
            <w:t>(20</w:t>
          </w:r>
          <w:r w:rsidRPr="00B42921">
            <w:rPr>
              <w:rFonts w:eastAsia="Verdana" w:cs="Verdana"/>
              <w:color w:val="FF0000"/>
              <w:szCs w:val="18"/>
            </w:rPr>
            <w:noBreakHyphen/>
          </w:r>
          <w:r w:rsidR="00D746A6">
            <w:rPr>
              <w:rFonts w:eastAsia="Verdana" w:cs="Verdana"/>
              <w:color w:val="FF0000"/>
              <w:szCs w:val="18"/>
            </w:rPr>
            <w:t>6938</w:t>
          </w:r>
          <w:r w:rsidRPr="00B4292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6B7001D" w14:textId="5CED7E6A" w:rsidR="00B42921" w:rsidRPr="00B42921" w:rsidRDefault="00B42921" w:rsidP="00B42921">
          <w:pPr>
            <w:jc w:val="right"/>
            <w:rPr>
              <w:rFonts w:eastAsia="Verdana" w:cs="Verdana"/>
              <w:szCs w:val="18"/>
            </w:rPr>
          </w:pPr>
          <w:r w:rsidRPr="00B42921">
            <w:rPr>
              <w:rFonts w:eastAsia="Verdana" w:cs="Verdana"/>
              <w:szCs w:val="18"/>
            </w:rPr>
            <w:t xml:space="preserve">Page: </w:t>
          </w:r>
          <w:r w:rsidRPr="00B42921">
            <w:rPr>
              <w:rFonts w:eastAsia="Verdana" w:cs="Verdana"/>
              <w:szCs w:val="18"/>
            </w:rPr>
            <w:fldChar w:fldCharType="begin"/>
          </w:r>
          <w:r w:rsidRPr="00B42921">
            <w:rPr>
              <w:rFonts w:eastAsia="Verdana" w:cs="Verdana"/>
              <w:szCs w:val="18"/>
            </w:rPr>
            <w:instrText xml:space="preserve"> PAGE  \* Arabic  \* MERGEFORMAT </w:instrText>
          </w:r>
          <w:r w:rsidRPr="00B42921">
            <w:rPr>
              <w:rFonts w:eastAsia="Verdana" w:cs="Verdana"/>
              <w:szCs w:val="18"/>
            </w:rPr>
            <w:fldChar w:fldCharType="separate"/>
          </w:r>
          <w:r w:rsidRPr="00B42921">
            <w:rPr>
              <w:rFonts w:eastAsia="Verdana" w:cs="Verdana"/>
              <w:szCs w:val="18"/>
            </w:rPr>
            <w:t>1</w:t>
          </w:r>
          <w:r w:rsidRPr="00B42921">
            <w:rPr>
              <w:rFonts w:eastAsia="Verdana" w:cs="Verdana"/>
              <w:szCs w:val="18"/>
            </w:rPr>
            <w:fldChar w:fldCharType="end"/>
          </w:r>
          <w:r w:rsidRPr="00B42921">
            <w:rPr>
              <w:rFonts w:eastAsia="Verdana" w:cs="Verdana"/>
              <w:szCs w:val="18"/>
            </w:rPr>
            <w:t>/</w:t>
          </w:r>
          <w:r w:rsidRPr="00B42921">
            <w:rPr>
              <w:rFonts w:eastAsia="Verdana" w:cs="Verdana"/>
              <w:szCs w:val="18"/>
            </w:rPr>
            <w:fldChar w:fldCharType="begin"/>
          </w:r>
          <w:r w:rsidRPr="00B42921">
            <w:rPr>
              <w:rFonts w:eastAsia="Verdana" w:cs="Verdana"/>
              <w:szCs w:val="18"/>
            </w:rPr>
            <w:instrText xml:space="preserve"> NUMPAGES  \# "0" \* Arabic  \* MERGEFORMAT </w:instrText>
          </w:r>
          <w:r w:rsidRPr="00B42921">
            <w:rPr>
              <w:rFonts w:eastAsia="Verdana" w:cs="Verdana"/>
              <w:szCs w:val="18"/>
            </w:rPr>
            <w:fldChar w:fldCharType="separate"/>
          </w:r>
          <w:r w:rsidRPr="00B42921">
            <w:rPr>
              <w:rFonts w:eastAsia="Verdana" w:cs="Verdana"/>
              <w:szCs w:val="18"/>
            </w:rPr>
            <w:t>2</w:t>
          </w:r>
          <w:r w:rsidRPr="00B42921">
            <w:rPr>
              <w:rFonts w:eastAsia="Verdana" w:cs="Verdana"/>
              <w:szCs w:val="18"/>
            </w:rPr>
            <w:fldChar w:fldCharType="end"/>
          </w:r>
        </w:p>
      </w:tc>
    </w:tr>
    <w:tr w:rsidR="00B42921" w:rsidRPr="00B42921" w14:paraId="5DC9785C" w14:textId="77777777" w:rsidTr="00B4292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20D352A" w14:textId="277E3B55" w:rsidR="00B42921" w:rsidRPr="00B42921" w:rsidRDefault="00B42921" w:rsidP="00B42921">
          <w:pPr>
            <w:jc w:val="left"/>
            <w:rPr>
              <w:rFonts w:eastAsia="Verdana" w:cs="Verdana"/>
              <w:szCs w:val="18"/>
            </w:rPr>
          </w:pPr>
          <w:r w:rsidRPr="00B42921">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3FBD5743" w14:textId="71F99125" w:rsidR="00B42921" w:rsidRPr="00B42921" w:rsidRDefault="00B42921" w:rsidP="00B42921">
          <w:pPr>
            <w:jc w:val="right"/>
            <w:rPr>
              <w:rFonts w:eastAsia="Verdana" w:cs="Verdana"/>
              <w:bCs/>
              <w:szCs w:val="18"/>
            </w:rPr>
          </w:pPr>
          <w:r w:rsidRPr="00B42921">
            <w:rPr>
              <w:rFonts w:eastAsia="Verdana" w:cs="Verdana"/>
              <w:bCs/>
              <w:szCs w:val="18"/>
            </w:rPr>
            <w:t>Original: Spanish</w:t>
          </w:r>
        </w:p>
      </w:tc>
    </w:tr>
    <w:bookmarkEnd w:id="26"/>
    <w:bookmarkEnd w:id="27"/>
  </w:tbl>
  <w:p w14:paraId="1B720B73" w14:textId="77777777" w:rsidR="00DD65B2" w:rsidRPr="00B42921" w:rsidRDefault="00DD65B2" w:rsidP="00B42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D7295F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1D2DD6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FBC7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9926A4C"/>
    <w:numStyleLink w:val="LegalHeadings"/>
  </w:abstractNum>
  <w:abstractNum w:abstractNumId="12" w15:restartNumberingAfterBreak="0">
    <w:nsid w:val="57551E12"/>
    <w:multiLevelType w:val="multilevel"/>
    <w:tmpl w:val="D9926A4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856ABD0">
      <w:start w:val="1"/>
      <w:numFmt w:val="bullet"/>
      <w:lvlText w:val=""/>
      <w:lvlJc w:val="left"/>
      <w:pPr>
        <w:ind w:left="720" w:hanging="360"/>
      </w:pPr>
      <w:rPr>
        <w:rFonts w:ascii="Symbol" w:hAnsi="Symbol"/>
      </w:rPr>
    </w:lvl>
    <w:lvl w:ilvl="1" w:tplc="FB84B62C">
      <w:start w:val="1"/>
      <w:numFmt w:val="bullet"/>
      <w:lvlText w:val="o"/>
      <w:lvlJc w:val="left"/>
      <w:pPr>
        <w:tabs>
          <w:tab w:val="num" w:pos="1440"/>
        </w:tabs>
        <w:ind w:left="1440" w:hanging="360"/>
      </w:pPr>
      <w:rPr>
        <w:rFonts w:ascii="Courier New" w:hAnsi="Courier New"/>
      </w:rPr>
    </w:lvl>
    <w:lvl w:ilvl="2" w:tplc="4C20F4BA">
      <w:start w:val="1"/>
      <w:numFmt w:val="bullet"/>
      <w:lvlText w:val=""/>
      <w:lvlJc w:val="left"/>
      <w:pPr>
        <w:tabs>
          <w:tab w:val="num" w:pos="2160"/>
        </w:tabs>
        <w:ind w:left="2160" w:hanging="360"/>
      </w:pPr>
      <w:rPr>
        <w:rFonts w:ascii="Wingdings" w:hAnsi="Wingdings"/>
      </w:rPr>
    </w:lvl>
    <w:lvl w:ilvl="3" w:tplc="2C620608">
      <w:start w:val="1"/>
      <w:numFmt w:val="bullet"/>
      <w:lvlText w:val=""/>
      <w:lvlJc w:val="left"/>
      <w:pPr>
        <w:tabs>
          <w:tab w:val="num" w:pos="2880"/>
        </w:tabs>
        <w:ind w:left="2880" w:hanging="360"/>
      </w:pPr>
      <w:rPr>
        <w:rFonts w:ascii="Symbol" w:hAnsi="Symbol"/>
      </w:rPr>
    </w:lvl>
    <w:lvl w:ilvl="4" w:tplc="AAB2F4AC">
      <w:start w:val="1"/>
      <w:numFmt w:val="bullet"/>
      <w:lvlText w:val="o"/>
      <w:lvlJc w:val="left"/>
      <w:pPr>
        <w:tabs>
          <w:tab w:val="num" w:pos="3600"/>
        </w:tabs>
        <w:ind w:left="3600" w:hanging="360"/>
      </w:pPr>
      <w:rPr>
        <w:rFonts w:ascii="Courier New" w:hAnsi="Courier New"/>
      </w:rPr>
    </w:lvl>
    <w:lvl w:ilvl="5" w:tplc="21A06C1E">
      <w:start w:val="1"/>
      <w:numFmt w:val="bullet"/>
      <w:lvlText w:val=""/>
      <w:lvlJc w:val="left"/>
      <w:pPr>
        <w:tabs>
          <w:tab w:val="num" w:pos="4320"/>
        </w:tabs>
        <w:ind w:left="4320" w:hanging="360"/>
      </w:pPr>
      <w:rPr>
        <w:rFonts w:ascii="Wingdings" w:hAnsi="Wingdings"/>
      </w:rPr>
    </w:lvl>
    <w:lvl w:ilvl="6" w:tplc="25742982">
      <w:start w:val="1"/>
      <w:numFmt w:val="bullet"/>
      <w:lvlText w:val=""/>
      <w:lvlJc w:val="left"/>
      <w:pPr>
        <w:tabs>
          <w:tab w:val="num" w:pos="5040"/>
        </w:tabs>
        <w:ind w:left="5040" w:hanging="360"/>
      </w:pPr>
      <w:rPr>
        <w:rFonts w:ascii="Symbol" w:hAnsi="Symbol"/>
      </w:rPr>
    </w:lvl>
    <w:lvl w:ilvl="7" w:tplc="B74455BC">
      <w:start w:val="1"/>
      <w:numFmt w:val="bullet"/>
      <w:lvlText w:val="o"/>
      <w:lvlJc w:val="left"/>
      <w:pPr>
        <w:tabs>
          <w:tab w:val="num" w:pos="5760"/>
        </w:tabs>
        <w:ind w:left="5760" w:hanging="360"/>
      </w:pPr>
      <w:rPr>
        <w:rFonts w:ascii="Courier New" w:hAnsi="Courier New"/>
      </w:rPr>
    </w:lvl>
    <w:lvl w:ilvl="8" w:tplc="835A8D4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B2ED8"/>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54C7"/>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1699"/>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B00E2"/>
    <w:rsid w:val="008B2B37"/>
    <w:rsid w:val="008E4B39"/>
    <w:rsid w:val="0090284E"/>
    <w:rsid w:val="00912133"/>
    <w:rsid w:val="0091417D"/>
    <w:rsid w:val="00917BFE"/>
    <w:rsid w:val="00924FA9"/>
    <w:rsid w:val="009304CB"/>
    <w:rsid w:val="00932528"/>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2921"/>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C297C"/>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E28C0"/>
    <w:rsid w:val="00CF4D05"/>
    <w:rsid w:val="00D42176"/>
    <w:rsid w:val="00D52473"/>
    <w:rsid w:val="00D56B72"/>
    <w:rsid w:val="00D65AF6"/>
    <w:rsid w:val="00D66DCB"/>
    <w:rsid w:val="00D66F5C"/>
    <w:rsid w:val="00D746A6"/>
    <w:rsid w:val="00D74837"/>
    <w:rsid w:val="00D94AEA"/>
    <w:rsid w:val="00DB41F5"/>
    <w:rsid w:val="00DB47DD"/>
    <w:rsid w:val="00DB7CB0"/>
    <w:rsid w:val="00DD5319"/>
    <w:rsid w:val="00DD65B2"/>
    <w:rsid w:val="00DF1A3C"/>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2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4292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4292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4292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4292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4292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4292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4292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4292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4292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4292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B4292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B4292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B4292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B4292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B4292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B4292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B4292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B4292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B42921"/>
    <w:rPr>
      <w:rFonts w:ascii="Tahoma" w:hAnsi="Tahoma" w:cs="Tahoma"/>
      <w:sz w:val="16"/>
      <w:szCs w:val="16"/>
    </w:rPr>
  </w:style>
  <w:style w:type="character" w:customStyle="1" w:styleId="BalloonTextChar">
    <w:name w:val="Balloon Text Char"/>
    <w:basedOn w:val="DefaultParagraphFont"/>
    <w:link w:val="BalloonText"/>
    <w:uiPriority w:val="99"/>
    <w:semiHidden/>
    <w:rsid w:val="00B42921"/>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42921"/>
    <w:pPr>
      <w:spacing w:after="240"/>
      <w:ind w:left="1077"/>
    </w:pPr>
    <w:rPr>
      <w:rFonts w:eastAsia="Calibri" w:cs="Times New Roman"/>
    </w:rPr>
  </w:style>
  <w:style w:type="character" w:customStyle="1" w:styleId="AnswerChar">
    <w:name w:val="Answer Char"/>
    <w:link w:val="Answer"/>
    <w:uiPriority w:val="6"/>
    <w:rsid w:val="00B42921"/>
    <w:rPr>
      <w:rFonts w:ascii="Verdana" w:hAnsi="Verdana"/>
      <w:sz w:val="18"/>
      <w:szCs w:val="22"/>
      <w:lang w:eastAsia="en-US"/>
    </w:rPr>
  </w:style>
  <w:style w:type="paragraph" w:styleId="BodyText">
    <w:name w:val="Body Text"/>
    <w:basedOn w:val="Normal"/>
    <w:link w:val="BodyTextChar"/>
    <w:uiPriority w:val="1"/>
    <w:qFormat/>
    <w:rsid w:val="00B42921"/>
    <w:pPr>
      <w:numPr>
        <w:ilvl w:val="6"/>
        <w:numId w:val="3"/>
      </w:numPr>
      <w:spacing w:after="240"/>
    </w:pPr>
  </w:style>
  <w:style w:type="character" w:customStyle="1" w:styleId="BodyTextChar">
    <w:name w:val="Body Text Char"/>
    <w:basedOn w:val="DefaultParagraphFont"/>
    <w:link w:val="BodyText"/>
    <w:uiPriority w:val="1"/>
    <w:rsid w:val="00B42921"/>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B42921"/>
    <w:pPr>
      <w:numPr>
        <w:ilvl w:val="7"/>
        <w:numId w:val="3"/>
      </w:numPr>
      <w:spacing w:after="240"/>
    </w:pPr>
  </w:style>
  <w:style w:type="character" w:customStyle="1" w:styleId="BodyText2Char">
    <w:name w:val="Body Text 2 Char"/>
    <w:basedOn w:val="DefaultParagraphFont"/>
    <w:link w:val="BodyText2"/>
    <w:uiPriority w:val="1"/>
    <w:rsid w:val="00B42921"/>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B42921"/>
    <w:pPr>
      <w:numPr>
        <w:ilvl w:val="8"/>
        <w:numId w:val="3"/>
      </w:numPr>
      <w:spacing w:after="240"/>
    </w:pPr>
    <w:rPr>
      <w:szCs w:val="16"/>
    </w:rPr>
  </w:style>
  <w:style w:type="character" w:customStyle="1" w:styleId="BodyText3Char">
    <w:name w:val="Body Text 3 Char"/>
    <w:basedOn w:val="DefaultParagraphFont"/>
    <w:link w:val="BodyText3"/>
    <w:uiPriority w:val="1"/>
    <w:rsid w:val="00B42921"/>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B4292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42921"/>
    <w:rPr>
      <w:vertAlign w:val="superscript"/>
      <w:lang w:val="en-GB"/>
    </w:rPr>
  </w:style>
  <w:style w:type="paragraph" w:styleId="FootnoteText">
    <w:name w:val="footnote text"/>
    <w:basedOn w:val="Normal"/>
    <w:link w:val="FootnoteTextChar"/>
    <w:uiPriority w:val="5"/>
    <w:rsid w:val="00B4292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42921"/>
    <w:rPr>
      <w:rFonts w:ascii="Verdana" w:hAnsi="Verdana"/>
      <w:sz w:val="16"/>
      <w:szCs w:val="18"/>
    </w:rPr>
  </w:style>
  <w:style w:type="paragraph" w:styleId="EndnoteText">
    <w:name w:val="endnote text"/>
    <w:basedOn w:val="FootnoteText"/>
    <w:link w:val="EndnoteTextChar"/>
    <w:uiPriority w:val="49"/>
    <w:rsid w:val="00B42921"/>
    <w:rPr>
      <w:szCs w:val="20"/>
    </w:rPr>
  </w:style>
  <w:style w:type="character" w:customStyle="1" w:styleId="EndnoteTextChar">
    <w:name w:val="Endnote Text Char"/>
    <w:link w:val="EndnoteText"/>
    <w:uiPriority w:val="49"/>
    <w:rsid w:val="00B42921"/>
    <w:rPr>
      <w:rFonts w:ascii="Verdana" w:hAnsi="Verdana"/>
      <w:sz w:val="16"/>
    </w:rPr>
  </w:style>
  <w:style w:type="paragraph" w:customStyle="1" w:styleId="FollowUp">
    <w:name w:val="FollowUp"/>
    <w:basedOn w:val="Normal"/>
    <w:link w:val="FollowUpChar"/>
    <w:uiPriority w:val="6"/>
    <w:qFormat/>
    <w:rsid w:val="00B42921"/>
    <w:pPr>
      <w:spacing w:after="240"/>
      <w:ind w:left="720"/>
    </w:pPr>
    <w:rPr>
      <w:rFonts w:eastAsia="Calibri" w:cs="Times New Roman"/>
      <w:i/>
    </w:rPr>
  </w:style>
  <w:style w:type="character" w:customStyle="1" w:styleId="FollowUpChar">
    <w:name w:val="FollowUp Char"/>
    <w:link w:val="FollowUp"/>
    <w:uiPriority w:val="6"/>
    <w:rsid w:val="00B42921"/>
    <w:rPr>
      <w:rFonts w:ascii="Verdana" w:hAnsi="Verdana"/>
      <w:i/>
      <w:sz w:val="18"/>
      <w:szCs w:val="22"/>
      <w:lang w:eastAsia="en-US"/>
    </w:rPr>
  </w:style>
  <w:style w:type="paragraph" w:styleId="Footer">
    <w:name w:val="footer"/>
    <w:basedOn w:val="Normal"/>
    <w:link w:val="FooterChar"/>
    <w:uiPriority w:val="3"/>
    <w:rsid w:val="00B4292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42921"/>
    <w:rPr>
      <w:rFonts w:ascii="Verdana" w:hAnsi="Verdana"/>
      <w:sz w:val="18"/>
      <w:szCs w:val="18"/>
    </w:rPr>
  </w:style>
  <w:style w:type="paragraph" w:customStyle="1" w:styleId="FootnoteQuotation">
    <w:name w:val="Footnote Quotation"/>
    <w:basedOn w:val="FootnoteText"/>
    <w:uiPriority w:val="5"/>
    <w:rsid w:val="00B42921"/>
    <w:pPr>
      <w:ind w:left="567" w:right="567" w:firstLine="0"/>
    </w:pPr>
  </w:style>
  <w:style w:type="character" w:styleId="FootnoteReference">
    <w:name w:val="footnote reference"/>
    <w:uiPriority w:val="5"/>
    <w:rsid w:val="00B42921"/>
    <w:rPr>
      <w:vertAlign w:val="superscript"/>
      <w:lang w:val="en-GB"/>
    </w:rPr>
  </w:style>
  <w:style w:type="paragraph" w:styleId="Header">
    <w:name w:val="header"/>
    <w:basedOn w:val="Normal"/>
    <w:link w:val="HeaderChar"/>
    <w:uiPriority w:val="3"/>
    <w:rsid w:val="00B4292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42921"/>
    <w:rPr>
      <w:rFonts w:ascii="Verdana" w:hAnsi="Verdana"/>
      <w:sz w:val="18"/>
      <w:szCs w:val="18"/>
    </w:rPr>
  </w:style>
  <w:style w:type="numbering" w:customStyle="1" w:styleId="LegalHeadings">
    <w:name w:val="LegalHeadings"/>
    <w:uiPriority w:val="99"/>
    <w:rsid w:val="00B42921"/>
    <w:pPr>
      <w:numPr>
        <w:numId w:val="6"/>
      </w:numPr>
    </w:pPr>
  </w:style>
  <w:style w:type="paragraph" w:styleId="ListBullet">
    <w:name w:val="List Bullet"/>
    <w:basedOn w:val="Normal"/>
    <w:uiPriority w:val="1"/>
    <w:rsid w:val="00B42921"/>
    <w:pPr>
      <w:numPr>
        <w:numId w:val="5"/>
      </w:numPr>
      <w:tabs>
        <w:tab w:val="left" w:pos="567"/>
      </w:tabs>
      <w:spacing w:after="240"/>
      <w:contextualSpacing/>
    </w:pPr>
  </w:style>
  <w:style w:type="paragraph" w:styleId="ListBullet2">
    <w:name w:val="List Bullet 2"/>
    <w:basedOn w:val="Normal"/>
    <w:uiPriority w:val="1"/>
    <w:rsid w:val="00B42921"/>
    <w:pPr>
      <w:numPr>
        <w:ilvl w:val="1"/>
        <w:numId w:val="5"/>
      </w:numPr>
      <w:tabs>
        <w:tab w:val="left" w:pos="907"/>
      </w:tabs>
      <w:spacing w:after="240"/>
      <w:contextualSpacing/>
    </w:pPr>
  </w:style>
  <w:style w:type="paragraph" w:styleId="ListBullet3">
    <w:name w:val="List Bullet 3"/>
    <w:basedOn w:val="Normal"/>
    <w:uiPriority w:val="1"/>
    <w:rsid w:val="00B42921"/>
    <w:pPr>
      <w:numPr>
        <w:ilvl w:val="2"/>
        <w:numId w:val="5"/>
      </w:numPr>
      <w:tabs>
        <w:tab w:val="left" w:pos="1247"/>
      </w:tabs>
      <w:spacing w:after="240"/>
      <w:contextualSpacing/>
    </w:pPr>
  </w:style>
  <w:style w:type="paragraph" w:styleId="ListBullet4">
    <w:name w:val="List Bullet 4"/>
    <w:basedOn w:val="Normal"/>
    <w:uiPriority w:val="1"/>
    <w:rsid w:val="00B42921"/>
    <w:pPr>
      <w:numPr>
        <w:ilvl w:val="3"/>
        <w:numId w:val="5"/>
      </w:numPr>
      <w:tabs>
        <w:tab w:val="clear" w:pos="1587"/>
        <w:tab w:val="left" w:pos="1588"/>
      </w:tabs>
      <w:spacing w:after="240"/>
      <w:contextualSpacing/>
    </w:pPr>
  </w:style>
  <w:style w:type="paragraph" w:styleId="ListBullet5">
    <w:name w:val="List Bullet 5"/>
    <w:basedOn w:val="Normal"/>
    <w:uiPriority w:val="1"/>
    <w:rsid w:val="00B42921"/>
    <w:pPr>
      <w:numPr>
        <w:ilvl w:val="4"/>
        <w:numId w:val="5"/>
      </w:numPr>
      <w:tabs>
        <w:tab w:val="left" w:pos="1928"/>
      </w:tabs>
      <w:spacing w:after="240"/>
      <w:contextualSpacing/>
    </w:pPr>
  </w:style>
  <w:style w:type="paragraph" w:styleId="ListParagraph">
    <w:name w:val="List Paragraph"/>
    <w:basedOn w:val="Normal"/>
    <w:uiPriority w:val="59"/>
    <w:semiHidden/>
    <w:qFormat/>
    <w:rsid w:val="00B42921"/>
    <w:pPr>
      <w:ind w:left="720"/>
      <w:contextualSpacing/>
    </w:pPr>
  </w:style>
  <w:style w:type="numbering" w:customStyle="1" w:styleId="ListBullets">
    <w:name w:val="ListBullets"/>
    <w:uiPriority w:val="99"/>
    <w:rsid w:val="00B42921"/>
    <w:pPr>
      <w:numPr>
        <w:numId w:val="7"/>
      </w:numPr>
    </w:pPr>
  </w:style>
  <w:style w:type="paragraph" w:customStyle="1" w:styleId="Quotation">
    <w:name w:val="Quotation"/>
    <w:basedOn w:val="Normal"/>
    <w:uiPriority w:val="5"/>
    <w:qFormat/>
    <w:rsid w:val="00B4292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4292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4292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42921"/>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4292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42921"/>
    <w:pPr>
      <w:spacing w:after="240"/>
      <w:outlineLvl w:val="1"/>
    </w:pPr>
    <w:rPr>
      <w:b/>
      <w:color w:val="006283"/>
    </w:rPr>
  </w:style>
  <w:style w:type="paragraph" w:customStyle="1" w:styleId="SummaryText">
    <w:name w:val="SummaryText"/>
    <w:basedOn w:val="Normal"/>
    <w:uiPriority w:val="4"/>
    <w:qFormat/>
    <w:rsid w:val="00B4292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4292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4292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4292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4292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4292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4292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4292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4292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4292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42921"/>
    <w:pPr>
      <w:spacing w:before="240"/>
      <w:jc w:val="center"/>
    </w:pPr>
    <w:rPr>
      <w:rFonts w:eastAsia="Times New Roman" w:cs="Times New Roman"/>
      <w:b/>
      <w:bCs/>
      <w:szCs w:val="28"/>
      <w:lang w:eastAsia="en-GB"/>
    </w:rPr>
  </w:style>
  <w:style w:type="table" w:customStyle="1" w:styleId="WTOBox1">
    <w:name w:val="WTOBox1"/>
    <w:basedOn w:val="TableNormal"/>
    <w:uiPriority w:val="99"/>
    <w:rsid w:val="00B4292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292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4292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4292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4292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429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42921"/>
    <w:pPr>
      <w:tabs>
        <w:tab w:val="left" w:pos="851"/>
      </w:tabs>
      <w:ind w:left="851" w:hanging="851"/>
      <w:jc w:val="left"/>
    </w:pPr>
    <w:rPr>
      <w:sz w:val="16"/>
    </w:rPr>
  </w:style>
  <w:style w:type="character" w:styleId="Hyperlink">
    <w:name w:val="Hyperlink"/>
    <w:basedOn w:val="DefaultParagraphFont"/>
    <w:uiPriority w:val="9"/>
    <w:unhideWhenUsed/>
    <w:rsid w:val="00B42921"/>
    <w:rPr>
      <w:color w:val="0000FF" w:themeColor="hyperlink"/>
      <w:u w:val="single"/>
      <w:lang w:val="en-GB"/>
    </w:rPr>
  </w:style>
  <w:style w:type="paragraph" w:styleId="Bibliography">
    <w:name w:val="Bibliography"/>
    <w:basedOn w:val="Normal"/>
    <w:next w:val="Normal"/>
    <w:uiPriority w:val="49"/>
    <w:semiHidden/>
    <w:unhideWhenUsed/>
    <w:rsid w:val="00B42921"/>
  </w:style>
  <w:style w:type="paragraph" w:styleId="BlockText">
    <w:name w:val="Block Text"/>
    <w:basedOn w:val="Normal"/>
    <w:uiPriority w:val="99"/>
    <w:semiHidden/>
    <w:unhideWhenUsed/>
    <w:rsid w:val="00B4292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4292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42921"/>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B42921"/>
    <w:pPr>
      <w:spacing w:after="120"/>
      <w:ind w:left="283"/>
    </w:pPr>
  </w:style>
  <w:style w:type="character" w:customStyle="1" w:styleId="BodyTextIndentChar">
    <w:name w:val="Body Text Indent Char"/>
    <w:basedOn w:val="DefaultParagraphFont"/>
    <w:link w:val="BodyTextIndent"/>
    <w:uiPriority w:val="99"/>
    <w:semiHidden/>
    <w:rsid w:val="00B42921"/>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B4292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2921"/>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B42921"/>
    <w:pPr>
      <w:spacing w:after="120" w:line="480" w:lineRule="auto"/>
      <w:ind w:left="283"/>
    </w:pPr>
  </w:style>
  <w:style w:type="character" w:customStyle="1" w:styleId="BodyTextIndent2Char">
    <w:name w:val="Body Text Indent 2 Char"/>
    <w:basedOn w:val="DefaultParagraphFont"/>
    <w:link w:val="BodyTextIndent2"/>
    <w:uiPriority w:val="99"/>
    <w:semiHidden/>
    <w:rsid w:val="00B42921"/>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B429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2921"/>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B42921"/>
    <w:rPr>
      <w:b/>
      <w:bCs/>
      <w:smallCaps/>
      <w:spacing w:val="5"/>
      <w:lang w:val="en-GB"/>
    </w:rPr>
  </w:style>
  <w:style w:type="paragraph" w:styleId="Closing">
    <w:name w:val="Closing"/>
    <w:basedOn w:val="Normal"/>
    <w:link w:val="ClosingChar"/>
    <w:uiPriority w:val="99"/>
    <w:semiHidden/>
    <w:unhideWhenUsed/>
    <w:rsid w:val="00B42921"/>
    <w:pPr>
      <w:ind w:left="4252"/>
    </w:pPr>
  </w:style>
  <w:style w:type="character" w:customStyle="1" w:styleId="ClosingChar">
    <w:name w:val="Closing Char"/>
    <w:basedOn w:val="DefaultParagraphFont"/>
    <w:link w:val="Closing"/>
    <w:uiPriority w:val="99"/>
    <w:semiHidden/>
    <w:rsid w:val="00B42921"/>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B42921"/>
    <w:rPr>
      <w:sz w:val="16"/>
      <w:szCs w:val="16"/>
      <w:lang w:val="en-GB"/>
    </w:rPr>
  </w:style>
  <w:style w:type="paragraph" w:styleId="CommentText">
    <w:name w:val="annotation text"/>
    <w:basedOn w:val="Normal"/>
    <w:link w:val="CommentTextChar"/>
    <w:uiPriority w:val="99"/>
    <w:unhideWhenUsed/>
    <w:rsid w:val="00B42921"/>
    <w:rPr>
      <w:sz w:val="20"/>
      <w:szCs w:val="20"/>
    </w:rPr>
  </w:style>
  <w:style w:type="character" w:customStyle="1" w:styleId="CommentTextChar">
    <w:name w:val="Comment Text Char"/>
    <w:basedOn w:val="DefaultParagraphFont"/>
    <w:link w:val="CommentText"/>
    <w:uiPriority w:val="99"/>
    <w:rsid w:val="00B42921"/>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B42921"/>
    <w:rPr>
      <w:b/>
      <w:bCs/>
    </w:rPr>
  </w:style>
  <w:style w:type="character" w:customStyle="1" w:styleId="CommentSubjectChar">
    <w:name w:val="Comment Subject Char"/>
    <w:basedOn w:val="CommentTextChar"/>
    <w:link w:val="CommentSubject"/>
    <w:uiPriority w:val="99"/>
    <w:rsid w:val="00B42921"/>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B42921"/>
  </w:style>
  <w:style w:type="character" w:customStyle="1" w:styleId="DateChar">
    <w:name w:val="Date Char"/>
    <w:basedOn w:val="DefaultParagraphFont"/>
    <w:link w:val="Date"/>
    <w:uiPriority w:val="99"/>
    <w:semiHidden/>
    <w:rsid w:val="00B42921"/>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B42921"/>
    <w:rPr>
      <w:rFonts w:ascii="Tahoma" w:hAnsi="Tahoma" w:cs="Tahoma"/>
      <w:sz w:val="16"/>
      <w:szCs w:val="16"/>
    </w:rPr>
  </w:style>
  <w:style w:type="character" w:customStyle="1" w:styleId="DocumentMapChar">
    <w:name w:val="Document Map Char"/>
    <w:basedOn w:val="DefaultParagraphFont"/>
    <w:link w:val="DocumentMap"/>
    <w:uiPriority w:val="99"/>
    <w:semiHidden/>
    <w:rsid w:val="00B42921"/>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B42921"/>
  </w:style>
  <w:style w:type="character" w:customStyle="1" w:styleId="E-mailSignatureChar">
    <w:name w:val="E-mail Signature Char"/>
    <w:basedOn w:val="DefaultParagraphFont"/>
    <w:link w:val="E-mailSignature"/>
    <w:uiPriority w:val="99"/>
    <w:semiHidden/>
    <w:rsid w:val="00B42921"/>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B42921"/>
    <w:rPr>
      <w:i/>
      <w:iCs/>
      <w:lang w:val="en-GB"/>
    </w:rPr>
  </w:style>
  <w:style w:type="paragraph" w:styleId="EnvelopeAddress">
    <w:name w:val="envelope address"/>
    <w:basedOn w:val="Normal"/>
    <w:uiPriority w:val="99"/>
    <w:semiHidden/>
    <w:unhideWhenUsed/>
    <w:rsid w:val="00B429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292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42921"/>
    <w:rPr>
      <w:color w:val="800080" w:themeColor="followedHyperlink"/>
      <w:u w:val="single"/>
      <w:lang w:val="en-GB"/>
    </w:rPr>
  </w:style>
  <w:style w:type="character" w:styleId="HTMLAcronym">
    <w:name w:val="HTML Acronym"/>
    <w:basedOn w:val="DefaultParagraphFont"/>
    <w:uiPriority w:val="99"/>
    <w:semiHidden/>
    <w:unhideWhenUsed/>
    <w:rsid w:val="00B42921"/>
    <w:rPr>
      <w:lang w:val="en-GB"/>
    </w:rPr>
  </w:style>
  <w:style w:type="paragraph" w:styleId="HTMLAddress">
    <w:name w:val="HTML Address"/>
    <w:basedOn w:val="Normal"/>
    <w:link w:val="HTMLAddressChar"/>
    <w:uiPriority w:val="99"/>
    <w:semiHidden/>
    <w:unhideWhenUsed/>
    <w:rsid w:val="00B42921"/>
    <w:rPr>
      <w:i/>
      <w:iCs/>
    </w:rPr>
  </w:style>
  <w:style w:type="character" w:customStyle="1" w:styleId="HTMLAddressChar">
    <w:name w:val="HTML Address Char"/>
    <w:basedOn w:val="DefaultParagraphFont"/>
    <w:link w:val="HTMLAddress"/>
    <w:uiPriority w:val="99"/>
    <w:semiHidden/>
    <w:rsid w:val="00B42921"/>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B42921"/>
    <w:rPr>
      <w:i/>
      <w:iCs/>
      <w:lang w:val="en-GB"/>
    </w:rPr>
  </w:style>
  <w:style w:type="character" w:styleId="HTMLCode">
    <w:name w:val="HTML Code"/>
    <w:basedOn w:val="DefaultParagraphFont"/>
    <w:uiPriority w:val="99"/>
    <w:semiHidden/>
    <w:unhideWhenUsed/>
    <w:rsid w:val="00B42921"/>
    <w:rPr>
      <w:rFonts w:ascii="Consolas" w:hAnsi="Consolas" w:cs="Consolas"/>
      <w:sz w:val="20"/>
      <w:szCs w:val="20"/>
      <w:lang w:val="en-GB"/>
    </w:rPr>
  </w:style>
  <w:style w:type="character" w:styleId="HTMLDefinition">
    <w:name w:val="HTML Definition"/>
    <w:basedOn w:val="DefaultParagraphFont"/>
    <w:uiPriority w:val="99"/>
    <w:semiHidden/>
    <w:unhideWhenUsed/>
    <w:rsid w:val="00B42921"/>
    <w:rPr>
      <w:i/>
      <w:iCs/>
      <w:lang w:val="en-GB"/>
    </w:rPr>
  </w:style>
  <w:style w:type="character" w:styleId="HTMLKeyboard">
    <w:name w:val="HTML Keyboard"/>
    <w:basedOn w:val="DefaultParagraphFont"/>
    <w:uiPriority w:val="99"/>
    <w:semiHidden/>
    <w:unhideWhenUsed/>
    <w:rsid w:val="00B4292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4292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2921"/>
    <w:rPr>
      <w:rFonts w:ascii="Consolas" w:eastAsiaTheme="minorHAnsi" w:hAnsi="Consolas" w:cs="Consolas"/>
      <w:lang w:val="en-GB" w:eastAsia="en-US"/>
    </w:rPr>
  </w:style>
  <w:style w:type="character" w:styleId="HTMLSample">
    <w:name w:val="HTML Sample"/>
    <w:basedOn w:val="DefaultParagraphFont"/>
    <w:uiPriority w:val="99"/>
    <w:semiHidden/>
    <w:unhideWhenUsed/>
    <w:rsid w:val="00B42921"/>
    <w:rPr>
      <w:rFonts w:ascii="Consolas" w:hAnsi="Consolas" w:cs="Consolas"/>
      <w:sz w:val="24"/>
      <w:szCs w:val="24"/>
      <w:lang w:val="en-GB"/>
    </w:rPr>
  </w:style>
  <w:style w:type="character" w:styleId="HTMLTypewriter">
    <w:name w:val="HTML Typewriter"/>
    <w:basedOn w:val="DefaultParagraphFont"/>
    <w:uiPriority w:val="99"/>
    <w:semiHidden/>
    <w:unhideWhenUsed/>
    <w:rsid w:val="00B42921"/>
    <w:rPr>
      <w:rFonts w:ascii="Consolas" w:hAnsi="Consolas" w:cs="Consolas"/>
      <w:sz w:val="20"/>
      <w:szCs w:val="20"/>
      <w:lang w:val="en-GB"/>
    </w:rPr>
  </w:style>
  <w:style w:type="character" w:styleId="HTMLVariable">
    <w:name w:val="HTML Variable"/>
    <w:basedOn w:val="DefaultParagraphFont"/>
    <w:uiPriority w:val="99"/>
    <w:semiHidden/>
    <w:unhideWhenUsed/>
    <w:rsid w:val="00B42921"/>
    <w:rPr>
      <w:i/>
      <w:iCs/>
      <w:lang w:val="en-GB"/>
    </w:rPr>
  </w:style>
  <w:style w:type="paragraph" w:styleId="Index1">
    <w:name w:val="index 1"/>
    <w:basedOn w:val="Normal"/>
    <w:next w:val="Normal"/>
    <w:uiPriority w:val="99"/>
    <w:semiHidden/>
    <w:unhideWhenUsed/>
    <w:rsid w:val="00B42921"/>
    <w:pPr>
      <w:ind w:left="180" w:hanging="180"/>
    </w:pPr>
  </w:style>
  <w:style w:type="paragraph" w:styleId="Index2">
    <w:name w:val="index 2"/>
    <w:basedOn w:val="Normal"/>
    <w:next w:val="Normal"/>
    <w:uiPriority w:val="99"/>
    <w:semiHidden/>
    <w:unhideWhenUsed/>
    <w:rsid w:val="00B42921"/>
    <w:pPr>
      <w:ind w:left="360" w:hanging="180"/>
    </w:pPr>
  </w:style>
  <w:style w:type="paragraph" w:styleId="Index3">
    <w:name w:val="index 3"/>
    <w:basedOn w:val="Normal"/>
    <w:next w:val="Normal"/>
    <w:uiPriority w:val="99"/>
    <w:semiHidden/>
    <w:unhideWhenUsed/>
    <w:rsid w:val="00B42921"/>
    <w:pPr>
      <w:ind w:left="540" w:hanging="180"/>
    </w:pPr>
  </w:style>
  <w:style w:type="paragraph" w:styleId="Index4">
    <w:name w:val="index 4"/>
    <w:basedOn w:val="Normal"/>
    <w:next w:val="Normal"/>
    <w:uiPriority w:val="99"/>
    <w:semiHidden/>
    <w:unhideWhenUsed/>
    <w:rsid w:val="00B42921"/>
    <w:pPr>
      <w:ind w:left="720" w:hanging="180"/>
    </w:pPr>
  </w:style>
  <w:style w:type="paragraph" w:styleId="Index5">
    <w:name w:val="index 5"/>
    <w:basedOn w:val="Normal"/>
    <w:next w:val="Normal"/>
    <w:uiPriority w:val="99"/>
    <w:semiHidden/>
    <w:unhideWhenUsed/>
    <w:rsid w:val="00B42921"/>
    <w:pPr>
      <w:ind w:left="900" w:hanging="180"/>
    </w:pPr>
  </w:style>
  <w:style w:type="paragraph" w:styleId="Index6">
    <w:name w:val="index 6"/>
    <w:basedOn w:val="Normal"/>
    <w:next w:val="Normal"/>
    <w:uiPriority w:val="99"/>
    <w:semiHidden/>
    <w:unhideWhenUsed/>
    <w:rsid w:val="00B42921"/>
    <w:pPr>
      <w:ind w:left="1080" w:hanging="180"/>
    </w:pPr>
  </w:style>
  <w:style w:type="paragraph" w:styleId="Index7">
    <w:name w:val="index 7"/>
    <w:basedOn w:val="Normal"/>
    <w:next w:val="Normal"/>
    <w:uiPriority w:val="99"/>
    <w:semiHidden/>
    <w:unhideWhenUsed/>
    <w:rsid w:val="00B42921"/>
    <w:pPr>
      <w:ind w:left="1260" w:hanging="180"/>
    </w:pPr>
  </w:style>
  <w:style w:type="paragraph" w:styleId="Index8">
    <w:name w:val="index 8"/>
    <w:basedOn w:val="Normal"/>
    <w:next w:val="Normal"/>
    <w:uiPriority w:val="99"/>
    <w:semiHidden/>
    <w:unhideWhenUsed/>
    <w:rsid w:val="00B42921"/>
    <w:pPr>
      <w:ind w:left="1440" w:hanging="180"/>
    </w:pPr>
  </w:style>
  <w:style w:type="paragraph" w:styleId="Index9">
    <w:name w:val="index 9"/>
    <w:basedOn w:val="Normal"/>
    <w:next w:val="Normal"/>
    <w:uiPriority w:val="99"/>
    <w:semiHidden/>
    <w:unhideWhenUsed/>
    <w:rsid w:val="00B42921"/>
    <w:pPr>
      <w:ind w:left="1620" w:hanging="180"/>
    </w:pPr>
  </w:style>
  <w:style w:type="paragraph" w:styleId="IndexHeading">
    <w:name w:val="index heading"/>
    <w:basedOn w:val="Normal"/>
    <w:next w:val="Index1"/>
    <w:uiPriority w:val="99"/>
    <w:semiHidden/>
    <w:unhideWhenUsed/>
    <w:rsid w:val="00B4292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42921"/>
    <w:rPr>
      <w:b/>
      <w:bCs/>
      <w:i/>
      <w:iCs/>
      <w:color w:val="4F81BD" w:themeColor="accent1"/>
      <w:lang w:val="en-GB"/>
    </w:rPr>
  </w:style>
  <w:style w:type="paragraph" w:styleId="IntenseQuote">
    <w:name w:val="Intense Quote"/>
    <w:basedOn w:val="Normal"/>
    <w:next w:val="Normal"/>
    <w:link w:val="IntenseQuoteChar"/>
    <w:uiPriority w:val="59"/>
    <w:semiHidden/>
    <w:qFormat/>
    <w:rsid w:val="00B429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42921"/>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B42921"/>
    <w:rPr>
      <w:b/>
      <w:bCs/>
      <w:smallCaps/>
      <w:color w:val="C0504D" w:themeColor="accent2"/>
      <w:spacing w:val="5"/>
      <w:u w:val="single"/>
      <w:lang w:val="en-GB"/>
    </w:rPr>
  </w:style>
  <w:style w:type="character" w:styleId="LineNumber">
    <w:name w:val="line number"/>
    <w:basedOn w:val="DefaultParagraphFont"/>
    <w:uiPriority w:val="99"/>
    <w:semiHidden/>
    <w:unhideWhenUsed/>
    <w:rsid w:val="00B42921"/>
    <w:rPr>
      <w:lang w:val="en-GB"/>
    </w:rPr>
  </w:style>
  <w:style w:type="paragraph" w:styleId="List">
    <w:name w:val="List"/>
    <w:basedOn w:val="Normal"/>
    <w:uiPriority w:val="99"/>
    <w:semiHidden/>
    <w:unhideWhenUsed/>
    <w:rsid w:val="00B42921"/>
    <w:pPr>
      <w:ind w:left="283" w:hanging="283"/>
      <w:contextualSpacing/>
    </w:pPr>
  </w:style>
  <w:style w:type="paragraph" w:styleId="List2">
    <w:name w:val="List 2"/>
    <w:basedOn w:val="Normal"/>
    <w:uiPriority w:val="99"/>
    <w:semiHidden/>
    <w:unhideWhenUsed/>
    <w:rsid w:val="00B42921"/>
    <w:pPr>
      <w:ind w:left="566" w:hanging="283"/>
      <w:contextualSpacing/>
    </w:pPr>
  </w:style>
  <w:style w:type="paragraph" w:styleId="List3">
    <w:name w:val="List 3"/>
    <w:basedOn w:val="Normal"/>
    <w:uiPriority w:val="99"/>
    <w:semiHidden/>
    <w:unhideWhenUsed/>
    <w:rsid w:val="00B42921"/>
    <w:pPr>
      <w:ind w:left="849" w:hanging="283"/>
      <w:contextualSpacing/>
    </w:pPr>
  </w:style>
  <w:style w:type="paragraph" w:styleId="List4">
    <w:name w:val="List 4"/>
    <w:basedOn w:val="Normal"/>
    <w:uiPriority w:val="99"/>
    <w:semiHidden/>
    <w:unhideWhenUsed/>
    <w:rsid w:val="00B42921"/>
    <w:pPr>
      <w:ind w:left="1132" w:hanging="283"/>
      <w:contextualSpacing/>
    </w:pPr>
  </w:style>
  <w:style w:type="paragraph" w:styleId="List5">
    <w:name w:val="List 5"/>
    <w:basedOn w:val="Normal"/>
    <w:uiPriority w:val="99"/>
    <w:semiHidden/>
    <w:unhideWhenUsed/>
    <w:rsid w:val="00B42921"/>
    <w:pPr>
      <w:ind w:left="1415" w:hanging="283"/>
      <w:contextualSpacing/>
    </w:pPr>
  </w:style>
  <w:style w:type="paragraph" w:styleId="ListContinue">
    <w:name w:val="List Continue"/>
    <w:basedOn w:val="Normal"/>
    <w:uiPriority w:val="99"/>
    <w:semiHidden/>
    <w:unhideWhenUsed/>
    <w:rsid w:val="00B42921"/>
    <w:pPr>
      <w:spacing w:after="120"/>
      <w:ind w:left="283"/>
      <w:contextualSpacing/>
    </w:pPr>
  </w:style>
  <w:style w:type="paragraph" w:styleId="ListContinue2">
    <w:name w:val="List Continue 2"/>
    <w:basedOn w:val="Normal"/>
    <w:uiPriority w:val="99"/>
    <w:semiHidden/>
    <w:unhideWhenUsed/>
    <w:rsid w:val="00B42921"/>
    <w:pPr>
      <w:spacing w:after="120"/>
      <w:ind w:left="566"/>
      <w:contextualSpacing/>
    </w:pPr>
  </w:style>
  <w:style w:type="paragraph" w:styleId="ListContinue3">
    <w:name w:val="List Continue 3"/>
    <w:basedOn w:val="Normal"/>
    <w:uiPriority w:val="99"/>
    <w:semiHidden/>
    <w:unhideWhenUsed/>
    <w:rsid w:val="00B42921"/>
    <w:pPr>
      <w:spacing w:after="120"/>
      <w:ind w:left="849"/>
      <w:contextualSpacing/>
    </w:pPr>
  </w:style>
  <w:style w:type="paragraph" w:styleId="ListContinue4">
    <w:name w:val="List Continue 4"/>
    <w:basedOn w:val="Normal"/>
    <w:uiPriority w:val="99"/>
    <w:semiHidden/>
    <w:unhideWhenUsed/>
    <w:rsid w:val="00B42921"/>
    <w:pPr>
      <w:spacing w:after="120"/>
      <w:ind w:left="1132"/>
      <w:contextualSpacing/>
    </w:pPr>
  </w:style>
  <w:style w:type="paragraph" w:styleId="ListContinue5">
    <w:name w:val="List Continue 5"/>
    <w:basedOn w:val="Normal"/>
    <w:uiPriority w:val="99"/>
    <w:semiHidden/>
    <w:unhideWhenUsed/>
    <w:rsid w:val="00B42921"/>
    <w:pPr>
      <w:spacing w:after="120"/>
      <w:ind w:left="1415"/>
      <w:contextualSpacing/>
    </w:pPr>
  </w:style>
  <w:style w:type="paragraph" w:styleId="ListNumber">
    <w:name w:val="List Number"/>
    <w:basedOn w:val="Normal"/>
    <w:uiPriority w:val="49"/>
    <w:semiHidden/>
    <w:unhideWhenUsed/>
    <w:rsid w:val="00B42921"/>
    <w:pPr>
      <w:numPr>
        <w:numId w:val="1"/>
      </w:numPr>
      <w:contextualSpacing/>
    </w:pPr>
  </w:style>
  <w:style w:type="paragraph" w:styleId="ListNumber2">
    <w:name w:val="List Number 2"/>
    <w:basedOn w:val="Normal"/>
    <w:uiPriority w:val="49"/>
    <w:semiHidden/>
    <w:unhideWhenUsed/>
    <w:rsid w:val="00B42921"/>
    <w:pPr>
      <w:numPr>
        <w:numId w:val="2"/>
      </w:numPr>
      <w:contextualSpacing/>
    </w:pPr>
  </w:style>
  <w:style w:type="paragraph" w:styleId="ListNumber3">
    <w:name w:val="List Number 3"/>
    <w:basedOn w:val="Normal"/>
    <w:uiPriority w:val="49"/>
    <w:semiHidden/>
    <w:unhideWhenUsed/>
    <w:rsid w:val="00B42921"/>
    <w:pPr>
      <w:contextualSpacing/>
    </w:pPr>
  </w:style>
  <w:style w:type="paragraph" w:styleId="ListNumber4">
    <w:name w:val="List Number 4"/>
    <w:basedOn w:val="Normal"/>
    <w:uiPriority w:val="49"/>
    <w:semiHidden/>
    <w:unhideWhenUsed/>
    <w:rsid w:val="00B42921"/>
    <w:pPr>
      <w:numPr>
        <w:numId w:val="4"/>
      </w:numPr>
      <w:contextualSpacing/>
    </w:pPr>
  </w:style>
  <w:style w:type="paragraph" w:styleId="ListNumber5">
    <w:name w:val="List Number 5"/>
    <w:basedOn w:val="Normal"/>
    <w:uiPriority w:val="49"/>
    <w:semiHidden/>
    <w:unhideWhenUsed/>
    <w:rsid w:val="00B42921"/>
    <w:pPr>
      <w:contextualSpacing/>
    </w:pPr>
  </w:style>
  <w:style w:type="paragraph" w:styleId="MacroText">
    <w:name w:val="macro"/>
    <w:link w:val="MacroTextChar"/>
    <w:uiPriority w:val="99"/>
    <w:semiHidden/>
    <w:unhideWhenUsed/>
    <w:rsid w:val="00B4292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42921"/>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B429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9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B4292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42921"/>
    <w:rPr>
      <w:rFonts w:ascii="Times New Roman" w:hAnsi="Times New Roman" w:cs="Times New Roman"/>
      <w:sz w:val="24"/>
      <w:szCs w:val="24"/>
    </w:rPr>
  </w:style>
  <w:style w:type="paragraph" w:styleId="NormalIndent">
    <w:name w:val="Normal Indent"/>
    <w:basedOn w:val="Normal"/>
    <w:uiPriority w:val="99"/>
    <w:semiHidden/>
    <w:unhideWhenUsed/>
    <w:rsid w:val="00B42921"/>
    <w:pPr>
      <w:ind w:left="567"/>
    </w:pPr>
  </w:style>
  <w:style w:type="paragraph" w:styleId="NoteHeading">
    <w:name w:val="Note Heading"/>
    <w:basedOn w:val="Normal"/>
    <w:next w:val="Normal"/>
    <w:link w:val="NoteHeadingChar"/>
    <w:uiPriority w:val="99"/>
    <w:semiHidden/>
    <w:unhideWhenUsed/>
    <w:rsid w:val="00B42921"/>
  </w:style>
  <w:style w:type="character" w:customStyle="1" w:styleId="NoteHeadingChar">
    <w:name w:val="Note Heading Char"/>
    <w:basedOn w:val="DefaultParagraphFont"/>
    <w:link w:val="NoteHeading"/>
    <w:uiPriority w:val="99"/>
    <w:semiHidden/>
    <w:rsid w:val="00B42921"/>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B42921"/>
    <w:rPr>
      <w:lang w:val="en-GB"/>
    </w:rPr>
  </w:style>
  <w:style w:type="character" w:styleId="PlaceholderText">
    <w:name w:val="Placeholder Text"/>
    <w:basedOn w:val="DefaultParagraphFont"/>
    <w:uiPriority w:val="99"/>
    <w:semiHidden/>
    <w:rsid w:val="00B42921"/>
    <w:rPr>
      <w:color w:val="808080"/>
      <w:lang w:val="en-GB"/>
    </w:rPr>
  </w:style>
  <w:style w:type="paragraph" w:styleId="PlainText">
    <w:name w:val="Plain Text"/>
    <w:basedOn w:val="Normal"/>
    <w:link w:val="PlainTextChar"/>
    <w:uiPriority w:val="99"/>
    <w:unhideWhenUsed/>
    <w:rsid w:val="00B42921"/>
    <w:rPr>
      <w:rFonts w:ascii="Consolas" w:hAnsi="Consolas" w:cs="Consolas"/>
      <w:sz w:val="21"/>
      <w:szCs w:val="21"/>
    </w:rPr>
  </w:style>
  <w:style w:type="character" w:customStyle="1" w:styleId="PlainTextChar">
    <w:name w:val="Plain Text Char"/>
    <w:basedOn w:val="DefaultParagraphFont"/>
    <w:link w:val="PlainText"/>
    <w:uiPriority w:val="99"/>
    <w:rsid w:val="00B42921"/>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B42921"/>
    <w:rPr>
      <w:i/>
      <w:iCs/>
      <w:color w:val="000000" w:themeColor="text1"/>
    </w:rPr>
  </w:style>
  <w:style w:type="character" w:customStyle="1" w:styleId="QuoteChar">
    <w:name w:val="Quote Char"/>
    <w:basedOn w:val="DefaultParagraphFont"/>
    <w:link w:val="Quote"/>
    <w:uiPriority w:val="59"/>
    <w:rsid w:val="00B42921"/>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B42921"/>
  </w:style>
  <w:style w:type="character" w:customStyle="1" w:styleId="SalutationChar">
    <w:name w:val="Salutation Char"/>
    <w:basedOn w:val="DefaultParagraphFont"/>
    <w:link w:val="Salutation"/>
    <w:uiPriority w:val="99"/>
    <w:semiHidden/>
    <w:rsid w:val="00B42921"/>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B42921"/>
    <w:pPr>
      <w:ind w:left="4252"/>
    </w:pPr>
  </w:style>
  <w:style w:type="character" w:customStyle="1" w:styleId="SignatureChar">
    <w:name w:val="Signature Char"/>
    <w:basedOn w:val="DefaultParagraphFont"/>
    <w:link w:val="Signature"/>
    <w:uiPriority w:val="99"/>
    <w:semiHidden/>
    <w:rsid w:val="00B42921"/>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B42921"/>
    <w:rPr>
      <w:b/>
      <w:bCs/>
      <w:lang w:val="en-GB"/>
    </w:rPr>
  </w:style>
  <w:style w:type="character" w:styleId="SubtleEmphasis">
    <w:name w:val="Subtle Emphasis"/>
    <w:basedOn w:val="DefaultParagraphFont"/>
    <w:uiPriority w:val="99"/>
    <w:semiHidden/>
    <w:qFormat/>
    <w:rsid w:val="00B42921"/>
    <w:rPr>
      <w:i/>
      <w:iCs/>
      <w:color w:val="808080" w:themeColor="text1" w:themeTint="7F"/>
      <w:lang w:val="en-GB"/>
    </w:rPr>
  </w:style>
  <w:style w:type="character" w:styleId="SubtleReference">
    <w:name w:val="Subtle Reference"/>
    <w:basedOn w:val="DefaultParagraphFont"/>
    <w:uiPriority w:val="99"/>
    <w:semiHidden/>
    <w:qFormat/>
    <w:rsid w:val="00B42921"/>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42921"/>
    <w:pPr>
      <w:spacing w:after="240"/>
      <w:jc w:val="center"/>
    </w:pPr>
    <w:rPr>
      <w:rFonts w:eastAsia="Calibri" w:cs="Times New Roman"/>
      <w:color w:val="006283"/>
    </w:rPr>
  </w:style>
  <w:style w:type="character" w:styleId="UnresolvedMention">
    <w:name w:val="Unresolved Mention"/>
    <w:basedOn w:val="DefaultParagraphFont"/>
    <w:uiPriority w:val="99"/>
    <w:rsid w:val="00DF1A3C"/>
    <w:rPr>
      <w:color w:val="605E5C"/>
      <w:shd w:val="clear" w:color="auto" w:fill="E1DFDD"/>
      <w:lang w:val="en-GB"/>
    </w:rPr>
  </w:style>
  <w:style w:type="table" w:styleId="GridTable1Light">
    <w:name w:val="Grid Table 1 Light"/>
    <w:basedOn w:val="TableNormal"/>
    <w:uiPriority w:val="46"/>
    <w:rsid w:val="007D16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D16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16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16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D16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D16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D16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D16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D16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D16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D16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D16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D16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D16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D16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D16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D16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D16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D16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D16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D16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D16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D16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D16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D16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D16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D16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D16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D1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D16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D16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D16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D16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D16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D16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D16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D16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D16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D16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D16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D16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D16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D16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D1699"/>
    <w:rPr>
      <w:color w:val="2B579A"/>
      <w:shd w:val="clear" w:color="auto" w:fill="E1DFDD"/>
      <w:lang w:val="en-GB"/>
    </w:rPr>
  </w:style>
  <w:style w:type="table" w:styleId="ListTable1Light">
    <w:name w:val="List Table 1 Light"/>
    <w:basedOn w:val="TableNormal"/>
    <w:uiPriority w:val="46"/>
    <w:rsid w:val="007D16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D16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D16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D16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D16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D16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D16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D16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D16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D16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D16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D16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D16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D16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D16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D16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D16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D16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D16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D16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D16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D16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D16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D16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D16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D16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D16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D16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D16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D16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D16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D16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D16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D16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D16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D16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D16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D16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D16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D16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D16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D16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D16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D16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D16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D16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D16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D16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D16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D1699"/>
    <w:rPr>
      <w:color w:val="2B579A"/>
      <w:shd w:val="clear" w:color="auto" w:fill="E1DFDD"/>
      <w:lang w:val="en-GB"/>
    </w:rPr>
  </w:style>
  <w:style w:type="table" w:styleId="PlainTable1">
    <w:name w:val="Plain Table 1"/>
    <w:basedOn w:val="TableNormal"/>
    <w:uiPriority w:val="41"/>
    <w:rsid w:val="007D16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D16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D16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16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D16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D1699"/>
    <w:rPr>
      <w:u w:val="dotted"/>
      <w:lang w:val="en-GB"/>
    </w:rPr>
  </w:style>
  <w:style w:type="character" w:styleId="SmartLink">
    <w:name w:val="Smart Link"/>
    <w:basedOn w:val="DefaultParagraphFont"/>
    <w:uiPriority w:val="99"/>
    <w:rsid w:val="007D1699"/>
    <w:rPr>
      <w:color w:val="0000FF"/>
      <w:u w:val="single"/>
      <w:shd w:val="clear" w:color="auto" w:fill="F3F2F1"/>
      <w:lang w:val="en-GB"/>
    </w:rPr>
  </w:style>
  <w:style w:type="table" w:styleId="TableGridLight">
    <w:name w:val="Grid Table Light"/>
    <w:basedOn w:val="TableNormal"/>
    <w:uiPriority w:val="40"/>
    <w:rsid w:val="007D16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produce.gob.pe" TargetMode="External"/><Relationship Id="rId13" Type="http://schemas.openxmlformats.org/officeDocument/2006/relationships/hyperlink" Target="http://extranet.comunidadandina.org/sirt/public/buscapalavra.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b.pe/institucion/produce/normas-legales/1204576-317-2020-produ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n@produce.gob.pe" TargetMode="External"/><Relationship Id="rId5" Type="http://schemas.openxmlformats.org/officeDocument/2006/relationships/webSettings" Target="webSettings.xml"/><Relationship Id="rId15" Type="http://schemas.openxmlformats.org/officeDocument/2006/relationships/hyperlink" Target="https://members.wto.org/crnattachments/2020/TBT/PER/20_6033_00_s.pdf" TargetMode="External"/><Relationship Id="rId23" Type="http://schemas.openxmlformats.org/officeDocument/2006/relationships/theme" Target="theme/theme1.xml"/><Relationship Id="rId10" Type="http://schemas.openxmlformats.org/officeDocument/2006/relationships/hyperlink" Target="mailto:otc@mincetur.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tc@mincetur.gob.pe" TargetMode="External"/><Relationship Id="rId14" Type="http://schemas.openxmlformats.org/officeDocument/2006/relationships/hyperlink" Target="http://consultasenlinea.mincetur.gob.pe/notificaciones/Publico/FrmBuscador.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27</TotalTime>
  <Pages>2</Pages>
  <Words>538</Words>
  <Characters>3187</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cp:lastPrinted>2020-10-13T14:48:00Z</cp:lastPrinted>
  <dcterms:created xsi:type="dcterms:W3CDTF">2020-10-13T13:30:00Z</dcterms:created>
  <dcterms:modified xsi:type="dcterms:W3CDTF">2020-10-14T07:15:00Z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310f7973-8fe5-4d1e-88c6-293ac2a47dc4</vt:lpwstr>
  </property>
  <property fmtid="{D5CDD505-2E9C-101B-9397-08002B2CF9AE}" pid="3" name="WTOCLASSIFICATION">
    <vt:lpwstr>WTO OFFICIAL</vt:lpwstr>
  </property>
</Properties>
</file>