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85F2C" w:rsidP="002F6A28">
      <w:pPr>
        <w:pStyle w:val="Title"/>
        <w:rPr>
          <w:caps w:val="0"/>
          <w:kern w:val="0"/>
        </w:rPr>
      </w:pPr>
      <w:r w:rsidRPr="002F6A28">
        <w:rPr>
          <w:caps w:val="0"/>
          <w:kern w:val="0"/>
        </w:rPr>
        <w:t>NOTIFICATION</w:t>
      </w:r>
    </w:p>
    <w:p w:rsidR="009239F7" w:rsidRPr="002F6A28" w:rsidRDefault="00485F2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E560E" w:rsidTr="0069259F">
        <w:tc>
          <w:tcPr>
            <w:tcW w:w="713" w:type="dxa"/>
            <w:tcBorders>
              <w:bottom w:val="single" w:sz="6" w:space="0" w:color="auto"/>
            </w:tcBorders>
            <w:shd w:val="clear" w:color="auto" w:fill="auto"/>
          </w:tcPr>
          <w:p w:rsidR="00F85C99" w:rsidRPr="002F6A28" w:rsidRDefault="00485F2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85F2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485F2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85F2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Metrology and Quality Organization (SASO)</w:t>
            </w:r>
            <w:bookmarkEnd w:id="5"/>
          </w:p>
          <w:p w:rsidR="00F85C99" w:rsidRPr="002F6A28" w:rsidRDefault="00485F2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85F2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85F2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rsidR="00CB7CFD">
              <w:t xml:space="preserve">HS </w:t>
            </w:r>
            <w:r w:rsidR="00EE3A11" w:rsidRPr="00C379C8">
              <w:t>3925, 4418, 6914, 7308, 7508, 7602, 7610, 8301, 8302.</w:t>
            </w:r>
            <w:bookmarkStart w:id="20" w:name="sps3a"/>
            <w:bookmarkEnd w:id="20"/>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85F2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for Doors and Windows (26 page(s), in Arabic)</w:t>
            </w:r>
            <w:bookmarkStart w:id="22" w:name="sps5a"/>
            <w:bookmarkStart w:id="23" w:name="sps5c"/>
            <w:bookmarkStart w:id="24" w:name="sps5b"/>
            <w:bookmarkEnd w:id="22"/>
            <w:bookmarkEnd w:id="23"/>
            <w:bookmarkEnd w:id="24"/>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E448B" w:rsidRPr="00C379C8" w:rsidRDefault="00485F2C" w:rsidP="005E1A02">
            <w:pPr>
              <w:spacing w:before="120" w:after="120"/>
            </w:pPr>
            <w:bookmarkStart w:id="25" w:name="X_TBT_Reg_6A"/>
            <w:r w:rsidRPr="002F6A28">
              <w:rPr>
                <w:b/>
              </w:rPr>
              <w:t>Description of content</w:t>
            </w:r>
            <w:bookmarkEnd w:id="25"/>
            <w:r w:rsidRPr="002F6A28">
              <w:rPr>
                <w:b/>
              </w:rPr>
              <w:t>:</w:t>
            </w:r>
            <w:r w:rsidRPr="00C379C8">
              <w:t xml:space="preserve"> This regulation specifies the following:</w:t>
            </w:r>
            <w:r w:rsidR="005E1A02">
              <w:t xml:space="preserve"> </w:t>
            </w:r>
            <w:r w:rsidRPr="00C379C8">
              <w:t>Terms and Definitions, scope, objectives, supplier Obligations, Labeling, Conformity Assessment Procedures, Responsibilities of regulatory authorities, the authorities of market survey Responsibilities, Violations and Penalties, general rules, Transitional rules, Appendix (lists, types)</w:t>
            </w:r>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85F2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Protection of the environment</w:t>
            </w:r>
            <w:bookmarkStart w:id="27" w:name="sps7f"/>
            <w:bookmarkEnd w:id="27"/>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85F2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D707CE" w:rsidRPr="002F6A28" w:rsidRDefault="00485F2C" w:rsidP="009E75ED">
            <w:pPr>
              <w:numPr>
                <w:ilvl w:val="0"/>
                <w:numId w:val="16"/>
              </w:numPr>
              <w:spacing w:before="120" w:after="120"/>
              <w:jc w:val="left"/>
              <w:rPr>
                <w:bCs/>
              </w:rPr>
            </w:pPr>
            <w:r w:rsidRPr="002F6A28">
              <w:rPr>
                <w:bCs/>
              </w:rPr>
              <w:t>SASO-1034</w:t>
            </w:r>
          </w:p>
          <w:p w:rsidR="00D707CE" w:rsidRPr="002F6A28" w:rsidRDefault="00485F2C" w:rsidP="009E75ED">
            <w:pPr>
              <w:numPr>
                <w:ilvl w:val="0"/>
                <w:numId w:val="16"/>
              </w:numPr>
              <w:spacing w:before="120" w:after="120"/>
              <w:jc w:val="left"/>
              <w:rPr>
                <w:bCs/>
              </w:rPr>
            </w:pPr>
            <w:r w:rsidRPr="002F6A28">
              <w:rPr>
                <w:bCs/>
              </w:rPr>
              <w:t>SASO-1756</w:t>
            </w:r>
          </w:p>
          <w:p w:rsidR="00D707CE" w:rsidRPr="002F6A28" w:rsidRDefault="00485F2C" w:rsidP="009E75ED">
            <w:pPr>
              <w:numPr>
                <w:ilvl w:val="0"/>
                <w:numId w:val="16"/>
              </w:numPr>
              <w:spacing w:before="120" w:after="120"/>
              <w:jc w:val="left"/>
              <w:rPr>
                <w:bCs/>
              </w:rPr>
            </w:pPr>
            <w:r w:rsidRPr="002F6A28">
              <w:rPr>
                <w:bCs/>
              </w:rPr>
              <w:t>SASO NFPA80</w:t>
            </w:r>
          </w:p>
          <w:p w:rsidR="00D707CE" w:rsidRPr="002F6A28" w:rsidRDefault="00485F2C" w:rsidP="009E75ED">
            <w:pPr>
              <w:numPr>
                <w:ilvl w:val="0"/>
                <w:numId w:val="16"/>
              </w:numPr>
              <w:spacing w:before="120" w:after="120"/>
              <w:jc w:val="left"/>
              <w:rPr>
                <w:bCs/>
              </w:rPr>
            </w:pPr>
            <w:r w:rsidRPr="002F6A28">
              <w:rPr>
                <w:bCs/>
              </w:rPr>
              <w:t>SASO-2052</w:t>
            </w:r>
          </w:p>
          <w:p w:rsidR="00D707CE" w:rsidRPr="002F6A28" w:rsidRDefault="00485F2C" w:rsidP="009E75ED">
            <w:pPr>
              <w:numPr>
                <w:ilvl w:val="0"/>
                <w:numId w:val="16"/>
              </w:numPr>
              <w:spacing w:before="120" w:after="120"/>
              <w:jc w:val="left"/>
              <w:rPr>
                <w:bCs/>
              </w:rPr>
            </w:pPr>
            <w:r w:rsidRPr="002F6A28">
              <w:rPr>
                <w:bCs/>
              </w:rPr>
              <w:t>SASO-1033</w:t>
            </w:r>
          </w:p>
          <w:p w:rsidR="00D707CE" w:rsidRPr="002F6A28" w:rsidRDefault="00485F2C" w:rsidP="009E75ED">
            <w:pPr>
              <w:numPr>
                <w:ilvl w:val="0"/>
                <w:numId w:val="16"/>
              </w:numPr>
              <w:spacing w:before="120" w:after="120"/>
              <w:jc w:val="left"/>
              <w:rPr>
                <w:bCs/>
              </w:rPr>
            </w:pPr>
            <w:r w:rsidRPr="002F6A28">
              <w:rPr>
                <w:bCs/>
              </w:rPr>
              <w:t>SASO-1255</w:t>
            </w:r>
          </w:p>
          <w:p w:rsidR="00D707CE" w:rsidRPr="002F6A28" w:rsidRDefault="00485F2C" w:rsidP="009E75ED">
            <w:pPr>
              <w:numPr>
                <w:ilvl w:val="0"/>
                <w:numId w:val="16"/>
              </w:numPr>
              <w:spacing w:before="120" w:after="120"/>
              <w:jc w:val="left"/>
              <w:rPr>
                <w:bCs/>
              </w:rPr>
            </w:pPr>
            <w:r w:rsidRPr="002F6A28">
              <w:rPr>
                <w:bCs/>
              </w:rPr>
              <w:t>SASO-EN-1125</w:t>
            </w:r>
          </w:p>
          <w:p w:rsidR="00D707CE" w:rsidRPr="002F6A28" w:rsidRDefault="00485F2C" w:rsidP="009E75ED">
            <w:pPr>
              <w:numPr>
                <w:ilvl w:val="0"/>
                <w:numId w:val="16"/>
              </w:numPr>
              <w:spacing w:before="120" w:after="120"/>
              <w:jc w:val="left"/>
              <w:rPr>
                <w:bCs/>
              </w:rPr>
            </w:pPr>
            <w:r w:rsidRPr="002F6A28">
              <w:rPr>
                <w:bCs/>
              </w:rPr>
              <w:t>SASO-EN-1155</w:t>
            </w:r>
          </w:p>
          <w:p w:rsidR="00D707CE" w:rsidRPr="002F6A28" w:rsidRDefault="00485F2C" w:rsidP="009E75ED">
            <w:pPr>
              <w:numPr>
                <w:ilvl w:val="0"/>
                <w:numId w:val="16"/>
              </w:numPr>
              <w:spacing w:before="120" w:after="120"/>
              <w:jc w:val="left"/>
              <w:rPr>
                <w:bCs/>
              </w:rPr>
            </w:pPr>
            <w:r w:rsidRPr="002F6A28">
              <w:rPr>
                <w:bCs/>
              </w:rPr>
              <w:t>SASO-EN-12051</w:t>
            </w:r>
          </w:p>
          <w:p w:rsidR="00D707CE" w:rsidRPr="002F6A28" w:rsidRDefault="00485F2C" w:rsidP="009E75ED">
            <w:pPr>
              <w:numPr>
                <w:ilvl w:val="0"/>
                <w:numId w:val="16"/>
              </w:numPr>
              <w:spacing w:before="120" w:after="120"/>
              <w:jc w:val="left"/>
              <w:rPr>
                <w:bCs/>
              </w:rPr>
            </w:pPr>
            <w:r w:rsidRPr="002F6A28">
              <w:rPr>
                <w:bCs/>
              </w:rPr>
              <w:t>SASO-EN-12320</w:t>
            </w:r>
          </w:p>
          <w:p w:rsidR="00D707CE" w:rsidRPr="002F6A28" w:rsidRDefault="00485F2C" w:rsidP="009E75ED">
            <w:pPr>
              <w:numPr>
                <w:ilvl w:val="0"/>
                <w:numId w:val="16"/>
              </w:numPr>
              <w:spacing w:before="120" w:after="120"/>
              <w:jc w:val="left"/>
              <w:rPr>
                <w:bCs/>
              </w:rPr>
            </w:pPr>
            <w:r w:rsidRPr="002F6A28">
              <w:rPr>
                <w:bCs/>
              </w:rPr>
              <w:t>SASO-EN-12365-1</w:t>
            </w:r>
          </w:p>
          <w:p w:rsidR="00D707CE" w:rsidRPr="002F6A28" w:rsidRDefault="00485F2C" w:rsidP="009E75ED">
            <w:pPr>
              <w:numPr>
                <w:ilvl w:val="0"/>
                <w:numId w:val="16"/>
              </w:numPr>
              <w:spacing w:before="120" w:after="120"/>
              <w:jc w:val="left"/>
              <w:rPr>
                <w:bCs/>
              </w:rPr>
            </w:pPr>
            <w:r w:rsidRPr="002F6A28">
              <w:rPr>
                <w:bCs/>
              </w:rPr>
              <w:lastRenderedPageBreak/>
              <w:t>SASO-EN-1303</w:t>
            </w:r>
          </w:p>
          <w:p w:rsidR="00D707CE" w:rsidRPr="002F6A28" w:rsidRDefault="00485F2C" w:rsidP="009E75ED">
            <w:pPr>
              <w:numPr>
                <w:ilvl w:val="0"/>
                <w:numId w:val="16"/>
              </w:numPr>
              <w:spacing w:before="120" w:after="120"/>
              <w:jc w:val="left"/>
              <w:rPr>
                <w:bCs/>
              </w:rPr>
            </w:pPr>
            <w:r w:rsidRPr="002F6A28">
              <w:rPr>
                <w:bCs/>
              </w:rPr>
              <w:t>SASO-CEN-13126-9</w:t>
            </w:r>
          </w:p>
          <w:p w:rsidR="00D707CE" w:rsidRPr="002F6A28" w:rsidRDefault="00485F2C" w:rsidP="009E75ED">
            <w:pPr>
              <w:numPr>
                <w:ilvl w:val="0"/>
                <w:numId w:val="16"/>
              </w:numPr>
              <w:spacing w:before="120" w:after="120"/>
              <w:jc w:val="left"/>
              <w:rPr>
                <w:bCs/>
              </w:rPr>
            </w:pPr>
            <w:r w:rsidRPr="002F6A28">
              <w:rPr>
                <w:bCs/>
              </w:rPr>
              <w:t>SASO-CEN-13126-13</w:t>
            </w:r>
          </w:p>
          <w:p w:rsidR="00D707CE" w:rsidRPr="002F6A28" w:rsidRDefault="00485F2C" w:rsidP="009E75ED">
            <w:pPr>
              <w:numPr>
                <w:ilvl w:val="0"/>
                <w:numId w:val="16"/>
              </w:numPr>
              <w:spacing w:before="120" w:after="120"/>
              <w:jc w:val="left"/>
              <w:rPr>
                <w:bCs/>
              </w:rPr>
            </w:pPr>
            <w:r w:rsidRPr="002F6A28">
              <w:rPr>
                <w:bCs/>
              </w:rPr>
              <w:t>SASO-CEN-13126-14</w:t>
            </w:r>
          </w:p>
          <w:p w:rsidR="00D707CE" w:rsidRPr="002F6A28" w:rsidRDefault="00485F2C" w:rsidP="009E75ED">
            <w:pPr>
              <w:numPr>
                <w:ilvl w:val="0"/>
                <w:numId w:val="16"/>
              </w:numPr>
              <w:spacing w:before="120" w:after="120"/>
              <w:jc w:val="left"/>
              <w:rPr>
                <w:bCs/>
              </w:rPr>
            </w:pPr>
            <w:r w:rsidRPr="002F6A28">
              <w:rPr>
                <w:bCs/>
              </w:rPr>
              <w:t>SASO-EN-13126-8</w:t>
            </w:r>
          </w:p>
          <w:p w:rsidR="00D707CE" w:rsidRPr="002F6A28" w:rsidRDefault="00485F2C" w:rsidP="009E75ED">
            <w:pPr>
              <w:numPr>
                <w:ilvl w:val="0"/>
                <w:numId w:val="16"/>
              </w:numPr>
              <w:spacing w:before="120" w:after="120"/>
              <w:jc w:val="left"/>
              <w:rPr>
                <w:bCs/>
              </w:rPr>
            </w:pPr>
            <w:r w:rsidRPr="002F6A28">
              <w:rPr>
                <w:bCs/>
              </w:rPr>
              <w:t>SASO-EN-13126-1</w:t>
            </w:r>
          </w:p>
          <w:p w:rsidR="00D707CE" w:rsidRPr="002F6A28" w:rsidRDefault="00485F2C" w:rsidP="009E75ED">
            <w:pPr>
              <w:numPr>
                <w:ilvl w:val="0"/>
                <w:numId w:val="16"/>
              </w:numPr>
              <w:spacing w:before="120" w:after="120"/>
              <w:jc w:val="left"/>
              <w:rPr>
                <w:bCs/>
              </w:rPr>
            </w:pPr>
            <w:r w:rsidRPr="002F6A28">
              <w:rPr>
                <w:bCs/>
              </w:rPr>
              <w:t>SASO-EN-13126-15</w:t>
            </w:r>
          </w:p>
          <w:p w:rsidR="00D707CE" w:rsidRPr="002F6A28" w:rsidRDefault="00485F2C" w:rsidP="009E75ED">
            <w:pPr>
              <w:numPr>
                <w:ilvl w:val="0"/>
                <w:numId w:val="16"/>
              </w:numPr>
              <w:spacing w:before="120" w:after="120"/>
              <w:jc w:val="left"/>
              <w:rPr>
                <w:bCs/>
              </w:rPr>
            </w:pPr>
            <w:r w:rsidRPr="002F6A28">
              <w:rPr>
                <w:bCs/>
              </w:rPr>
              <w:t>SASO-EN-13126-16</w:t>
            </w:r>
          </w:p>
          <w:p w:rsidR="00D707CE" w:rsidRPr="002F6A28" w:rsidRDefault="00485F2C" w:rsidP="009E75ED">
            <w:pPr>
              <w:numPr>
                <w:ilvl w:val="0"/>
                <w:numId w:val="16"/>
              </w:numPr>
              <w:spacing w:before="120" w:after="120"/>
              <w:jc w:val="left"/>
              <w:rPr>
                <w:bCs/>
              </w:rPr>
            </w:pPr>
            <w:r w:rsidRPr="002F6A28">
              <w:rPr>
                <w:bCs/>
              </w:rPr>
              <w:t>SASO-EN-13126-17</w:t>
            </w:r>
          </w:p>
          <w:p w:rsidR="00D707CE" w:rsidRPr="002F6A28" w:rsidRDefault="00485F2C" w:rsidP="009E75ED">
            <w:pPr>
              <w:numPr>
                <w:ilvl w:val="0"/>
                <w:numId w:val="16"/>
              </w:numPr>
              <w:spacing w:before="120" w:after="120"/>
              <w:jc w:val="left"/>
              <w:rPr>
                <w:bCs/>
              </w:rPr>
            </w:pPr>
            <w:r w:rsidRPr="002F6A28">
              <w:rPr>
                <w:bCs/>
              </w:rPr>
              <w:t>SASO-EN-13126-7</w:t>
            </w:r>
          </w:p>
          <w:p w:rsidR="00D707CE" w:rsidRPr="002F6A28" w:rsidRDefault="00485F2C" w:rsidP="009E75ED">
            <w:pPr>
              <w:numPr>
                <w:ilvl w:val="0"/>
                <w:numId w:val="16"/>
              </w:numPr>
              <w:spacing w:before="120" w:after="120"/>
              <w:jc w:val="left"/>
              <w:rPr>
                <w:bCs/>
              </w:rPr>
            </w:pPr>
            <w:r w:rsidRPr="002F6A28">
              <w:rPr>
                <w:bCs/>
              </w:rPr>
              <w:t>SASO-EN-13126-4</w:t>
            </w:r>
          </w:p>
          <w:p w:rsidR="00D707CE" w:rsidRPr="002F6A28" w:rsidRDefault="00485F2C" w:rsidP="009E75ED">
            <w:pPr>
              <w:numPr>
                <w:ilvl w:val="0"/>
                <w:numId w:val="16"/>
              </w:numPr>
              <w:spacing w:before="120" w:after="120"/>
              <w:jc w:val="left"/>
              <w:rPr>
                <w:bCs/>
              </w:rPr>
            </w:pPr>
            <w:r w:rsidRPr="002F6A28">
              <w:rPr>
                <w:bCs/>
              </w:rPr>
              <w:t>SASO-EN-13126-6</w:t>
            </w:r>
          </w:p>
          <w:p w:rsidR="00D707CE" w:rsidRPr="002F6A28" w:rsidRDefault="00485F2C" w:rsidP="009E75ED">
            <w:pPr>
              <w:numPr>
                <w:ilvl w:val="0"/>
                <w:numId w:val="16"/>
              </w:numPr>
              <w:spacing w:before="120" w:after="120"/>
              <w:jc w:val="left"/>
              <w:rPr>
                <w:bCs/>
              </w:rPr>
            </w:pPr>
            <w:r w:rsidRPr="002F6A28">
              <w:rPr>
                <w:bCs/>
              </w:rPr>
              <w:t>SASO-EN-13126-10</w:t>
            </w:r>
          </w:p>
          <w:p w:rsidR="00D707CE" w:rsidRPr="002F6A28" w:rsidRDefault="00485F2C" w:rsidP="009E75ED">
            <w:pPr>
              <w:numPr>
                <w:ilvl w:val="0"/>
                <w:numId w:val="16"/>
              </w:numPr>
              <w:spacing w:before="120" w:after="120"/>
              <w:jc w:val="left"/>
              <w:rPr>
                <w:bCs/>
              </w:rPr>
            </w:pPr>
            <w:r w:rsidRPr="002F6A28">
              <w:rPr>
                <w:bCs/>
              </w:rPr>
              <w:t>SASO-EN-13126-11</w:t>
            </w:r>
          </w:p>
          <w:p w:rsidR="00D707CE" w:rsidRPr="002F6A28" w:rsidRDefault="00485F2C" w:rsidP="009E75ED">
            <w:pPr>
              <w:numPr>
                <w:ilvl w:val="0"/>
                <w:numId w:val="16"/>
              </w:numPr>
              <w:spacing w:before="120" w:after="120"/>
              <w:jc w:val="left"/>
              <w:rPr>
                <w:bCs/>
              </w:rPr>
            </w:pPr>
            <w:r w:rsidRPr="002F6A28">
              <w:rPr>
                <w:bCs/>
              </w:rPr>
              <w:t>SASO-EN-13126-12</w:t>
            </w:r>
          </w:p>
          <w:p w:rsidR="00D707CE" w:rsidRPr="002F6A28" w:rsidRDefault="00485F2C" w:rsidP="009E75ED">
            <w:pPr>
              <w:numPr>
                <w:ilvl w:val="0"/>
                <w:numId w:val="16"/>
              </w:numPr>
              <w:spacing w:before="120" w:after="120"/>
              <w:jc w:val="left"/>
              <w:rPr>
                <w:bCs/>
              </w:rPr>
            </w:pPr>
            <w:r w:rsidRPr="002F6A28">
              <w:rPr>
                <w:bCs/>
              </w:rPr>
              <w:t>SASO-EN-13126-19</w:t>
            </w:r>
          </w:p>
          <w:p w:rsidR="00D707CE" w:rsidRPr="002F6A28" w:rsidRDefault="00485F2C" w:rsidP="009E75ED">
            <w:pPr>
              <w:numPr>
                <w:ilvl w:val="0"/>
                <w:numId w:val="16"/>
              </w:numPr>
              <w:spacing w:before="120" w:after="120"/>
              <w:jc w:val="left"/>
              <w:rPr>
                <w:bCs/>
              </w:rPr>
            </w:pPr>
            <w:r w:rsidRPr="002F6A28">
              <w:rPr>
                <w:bCs/>
              </w:rPr>
              <w:t>SASO-EN-13126-2</w:t>
            </w:r>
          </w:p>
          <w:p w:rsidR="00D707CE" w:rsidRPr="002F6A28" w:rsidRDefault="00485F2C" w:rsidP="009E75ED">
            <w:pPr>
              <w:numPr>
                <w:ilvl w:val="0"/>
                <w:numId w:val="16"/>
              </w:numPr>
              <w:spacing w:before="120" w:after="120"/>
              <w:jc w:val="left"/>
              <w:rPr>
                <w:bCs/>
              </w:rPr>
            </w:pPr>
            <w:r w:rsidRPr="002F6A28">
              <w:rPr>
                <w:bCs/>
              </w:rPr>
              <w:t>SASO-EN-14648</w:t>
            </w:r>
          </w:p>
          <w:p w:rsidR="00D707CE" w:rsidRPr="002F6A28" w:rsidRDefault="00485F2C" w:rsidP="009E75ED">
            <w:pPr>
              <w:numPr>
                <w:ilvl w:val="0"/>
                <w:numId w:val="16"/>
              </w:numPr>
              <w:spacing w:before="120" w:after="120"/>
              <w:jc w:val="left"/>
              <w:rPr>
                <w:bCs/>
              </w:rPr>
            </w:pPr>
            <w:r w:rsidRPr="002F6A28">
              <w:rPr>
                <w:bCs/>
              </w:rPr>
              <w:t>SASO-EN-1527</w:t>
            </w:r>
          </w:p>
          <w:p w:rsidR="00D707CE" w:rsidRPr="002F6A28" w:rsidRDefault="00485F2C" w:rsidP="009E75ED">
            <w:pPr>
              <w:numPr>
                <w:ilvl w:val="0"/>
                <w:numId w:val="16"/>
              </w:numPr>
              <w:spacing w:before="120" w:after="120"/>
              <w:jc w:val="left"/>
              <w:rPr>
                <w:bCs/>
              </w:rPr>
            </w:pPr>
            <w:r w:rsidRPr="002F6A28">
              <w:rPr>
                <w:bCs/>
              </w:rPr>
              <w:t>SASO-EN-1670</w:t>
            </w:r>
          </w:p>
          <w:p w:rsidR="00D707CE" w:rsidRPr="002F6A28" w:rsidRDefault="00485F2C" w:rsidP="009E75ED">
            <w:pPr>
              <w:numPr>
                <w:ilvl w:val="0"/>
                <w:numId w:val="16"/>
              </w:numPr>
              <w:spacing w:before="120" w:after="120"/>
              <w:jc w:val="left"/>
              <w:rPr>
                <w:bCs/>
              </w:rPr>
            </w:pPr>
            <w:r w:rsidRPr="002F6A28">
              <w:rPr>
                <w:bCs/>
              </w:rPr>
              <w:t>SASO-EN-179</w:t>
            </w:r>
          </w:p>
          <w:p w:rsidR="00D707CE" w:rsidRPr="002F6A28" w:rsidRDefault="00485F2C" w:rsidP="009E75ED">
            <w:pPr>
              <w:numPr>
                <w:ilvl w:val="0"/>
                <w:numId w:val="16"/>
              </w:numPr>
              <w:spacing w:before="120" w:after="120"/>
              <w:jc w:val="left"/>
              <w:rPr>
                <w:bCs/>
              </w:rPr>
            </w:pPr>
            <w:r w:rsidRPr="002F6A28">
              <w:rPr>
                <w:bCs/>
              </w:rPr>
              <w:t>SASO-EN-1906</w:t>
            </w:r>
          </w:p>
          <w:p w:rsidR="00D707CE" w:rsidRPr="002F6A28" w:rsidRDefault="00485F2C" w:rsidP="009E75ED">
            <w:pPr>
              <w:numPr>
                <w:ilvl w:val="0"/>
                <w:numId w:val="16"/>
              </w:numPr>
              <w:spacing w:before="120" w:after="120"/>
              <w:jc w:val="left"/>
              <w:rPr>
                <w:bCs/>
              </w:rPr>
            </w:pPr>
            <w:r w:rsidRPr="002F6A28">
              <w:rPr>
                <w:bCs/>
              </w:rPr>
              <w:t>SASO-EN-1935</w:t>
            </w:r>
          </w:p>
        </w:tc>
      </w:tr>
      <w:tr w:rsidR="005E560E" w:rsidTr="00AE6CC8">
        <w:trPr>
          <w:cantSplit/>
        </w:trPr>
        <w:tc>
          <w:tcPr>
            <w:tcW w:w="713" w:type="dxa"/>
            <w:tcBorders>
              <w:top w:val="single" w:sz="6" w:space="0" w:color="auto"/>
              <w:bottom w:val="single" w:sz="6" w:space="0" w:color="auto"/>
            </w:tcBorders>
            <w:shd w:val="clear" w:color="auto" w:fill="auto"/>
          </w:tcPr>
          <w:p w:rsidR="00EE3A11" w:rsidRPr="002F6A28" w:rsidRDefault="00485F2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85F2C" w:rsidP="008953C4">
            <w:pPr>
              <w:spacing w:before="120" w:after="120"/>
            </w:pPr>
            <w:bookmarkStart w:id="29" w:name="X_TBT_Reg_9A"/>
            <w:r w:rsidRPr="002F6A28">
              <w:rPr>
                <w:b/>
              </w:rPr>
              <w:t>Proposed date of adoption</w:t>
            </w:r>
            <w:bookmarkEnd w:id="29"/>
            <w:r w:rsidRPr="002F6A28">
              <w:rPr>
                <w:b/>
              </w:rPr>
              <w:t>:</w:t>
            </w:r>
            <w:r w:rsidRPr="00C379C8">
              <w:t xml:space="preserve"> 28 December 2020</w:t>
            </w:r>
            <w:bookmarkStart w:id="30" w:name="sps10a"/>
            <w:bookmarkStart w:id="31" w:name="sps10b"/>
            <w:bookmarkEnd w:id="30"/>
            <w:bookmarkEnd w:id="31"/>
          </w:p>
          <w:p w:rsidR="00EE3A11" w:rsidRPr="002F6A28" w:rsidRDefault="00485F2C" w:rsidP="008953C4">
            <w:pPr>
              <w:spacing w:after="120"/>
            </w:pPr>
            <w:bookmarkStart w:id="32" w:name="X_TBT_Reg_9B"/>
            <w:r w:rsidRPr="002F6A28">
              <w:rPr>
                <w:b/>
              </w:rPr>
              <w:t>Proposed date of entry into force</w:t>
            </w:r>
            <w:bookmarkEnd w:id="32"/>
            <w:r w:rsidRPr="002F6A28">
              <w:rPr>
                <w:b/>
              </w:rPr>
              <w:t>:</w:t>
            </w:r>
            <w:r w:rsidRPr="00C379C8">
              <w:t xml:space="preserve"> 1 July 2021</w:t>
            </w:r>
            <w:bookmarkStart w:id="33" w:name="sps11a"/>
            <w:bookmarkStart w:id="34" w:name="sps11b"/>
            <w:bookmarkEnd w:id="33"/>
            <w:bookmarkEnd w:id="34"/>
          </w:p>
        </w:tc>
      </w:tr>
      <w:tr w:rsidR="005E560E" w:rsidTr="0069259F">
        <w:tc>
          <w:tcPr>
            <w:tcW w:w="713" w:type="dxa"/>
            <w:tcBorders>
              <w:top w:val="single" w:sz="6" w:space="0" w:color="auto"/>
              <w:bottom w:val="single" w:sz="6" w:space="0" w:color="auto"/>
            </w:tcBorders>
            <w:shd w:val="clear" w:color="auto" w:fill="auto"/>
          </w:tcPr>
          <w:p w:rsidR="00F85C99" w:rsidRPr="002F6A28" w:rsidRDefault="00485F2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85F2C" w:rsidP="002F6A28">
            <w:pPr>
              <w:spacing w:before="120" w:after="120"/>
            </w:pPr>
            <w:bookmarkStart w:id="35" w:name="X_TBT_Reg_10A"/>
            <w:r w:rsidRPr="002F6A28">
              <w:rPr>
                <w:b/>
              </w:rPr>
              <w:t>Final date for comments</w:t>
            </w:r>
            <w:bookmarkEnd w:id="35"/>
            <w:r w:rsidRPr="002F6A28">
              <w:rPr>
                <w:b/>
              </w:rPr>
              <w:t>:</w:t>
            </w:r>
            <w:r w:rsidR="00EE3A11" w:rsidRPr="00C379C8">
              <w:t xml:space="preserve"> 6 August 2020</w:t>
            </w:r>
            <w:bookmarkStart w:id="36" w:name="sps12a"/>
            <w:bookmarkEnd w:id="36"/>
          </w:p>
        </w:tc>
      </w:tr>
      <w:tr w:rsidR="005E560E" w:rsidTr="0069259F">
        <w:tc>
          <w:tcPr>
            <w:tcW w:w="713" w:type="dxa"/>
            <w:tcBorders>
              <w:top w:val="single" w:sz="6" w:space="0" w:color="auto"/>
            </w:tcBorders>
            <w:shd w:val="clear" w:color="auto" w:fill="auto"/>
          </w:tcPr>
          <w:p w:rsidR="00F85C99" w:rsidRPr="002F6A28" w:rsidRDefault="00485F2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85F2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22758" w:rsidRDefault="00981F34" w:rsidP="00E22758">
            <w:pPr>
              <w:keepNext/>
              <w:keepLines/>
              <w:spacing w:before="120" w:after="120"/>
              <w:jc w:val="left"/>
            </w:pPr>
            <w:hyperlink r:id="rId7" w:history="1">
              <w:r w:rsidR="00485F2C" w:rsidRPr="002F6A28">
                <w:rPr>
                  <w:color w:val="0000FF"/>
                  <w:u w:val="single"/>
                </w:rPr>
                <w:t>enquirypoint@saso.gov.sa</w:t>
              </w:r>
            </w:hyperlink>
            <w:r w:rsidR="00485F2C" w:rsidRPr="002F6A28">
              <w:t xml:space="preserve"> </w:t>
            </w:r>
            <w:r w:rsidR="00485F2C" w:rsidRPr="002F6A28">
              <w:br/>
              <w:t xml:space="preserve">Website: </w:t>
            </w:r>
            <w:hyperlink r:id="rId8" w:history="1">
              <w:r w:rsidR="00485F2C" w:rsidRPr="00AF29B6">
                <w:t>http://www.saso.gov.sa/en/eservices/tbt/Pages/default.aspx</w:t>
              </w:r>
            </w:hyperlink>
          </w:p>
          <w:p w:rsidR="00D707CE" w:rsidRPr="002F6A28" w:rsidRDefault="00981F34" w:rsidP="00E22758">
            <w:pPr>
              <w:keepNext/>
              <w:keepLines/>
              <w:spacing w:before="120" w:after="120"/>
              <w:jc w:val="left"/>
            </w:pPr>
            <w:hyperlink r:id="rId9" w:history="1">
              <w:r w:rsidR="00485F2C" w:rsidRPr="002F6A28">
                <w:rPr>
                  <w:color w:val="0000FF"/>
                  <w:u w:val="single"/>
                </w:rPr>
                <w:t>https://members.wto.org/crnattachments/2020/TBT/SAU/20_3567_00_x.pdf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8C2" w:rsidRDefault="00485F2C">
      <w:r>
        <w:separator/>
      </w:r>
    </w:p>
  </w:endnote>
  <w:endnote w:type="continuationSeparator" w:id="0">
    <w:p w:rsidR="00FA68C2" w:rsidRDefault="0048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85F2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85F2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85F2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8C2" w:rsidRDefault="00485F2C">
      <w:r>
        <w:separator/>
      </w:r>
    </w:p>
  </w:footnote>
  <w:footnote w:type="continuationSeparator" w:id="0">
    <w:p w:rsidR="00FA68C2" w:rsidRDefault="0048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85F2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85F2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85F2C" w:rsidP="009239F7">
    <w:pPr>
      <w:pStyle w:val="Header"/>
      <w:pBdr>
        <w:bottom w:val="single" w:sz="4" w:space="1" w:color="auto"/>
      </w:pBdr>
      <w:tabs>
        <w:tab w:val="clear" w:pos="4513"/>
        <w:tab w:val="clear" w:pos="9027"/>
      </w:tabs>
      <w:jc w:val="center"/>
    </w:pPr>
    <w:bookmarkStart w:id="41" w:name="spsSymbolHeader"/>
    <w:r w:rsidRPr="002F6A28">
      <w:t>G/TBT/N/SAU/1136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85F2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560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E560E" w:rsidTr="008612A9">
      <w:trPr>
        <w:trHeight w:val="213"/>
        <w:jc w:val="center"/>
      </w:trPr>
      <w:tc>
        <w:tcPr>
          <w:tcW w:w="3794" w:type="dxa"/>
          <w:vMerge w:val="restart"/>
          <w:shd w:val="clear" w:color="auto" w:fill="FFFFFF"/>
          <w:tcMar>
            <w:left w:w="0" w:type="dxa"/>
            <w:right w:w="0" w:type="dxa"/>
          </w:tcMar>
        </w:tcPr>
        <w:p w:rsidR="00ED54E0" w:rsidRPr="009239F7" w:rsidRDefault="00981F34"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E560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85F2C" w:rsidP="00B801E9">
          <w:pPr>
            <w:jc w:val="right"/>
            <w:rPr>
              <w:b/>
              <w:szCs w:val="16"/>
            </w:rPr>
          </w:pPr>
          <w:bookmarkStart w:id="43" w:name="bmkSymbols"/>
          <w:r w:rsidRPr="002F6A28">
            <w:rPr>
              <w:b/>
              <w:szCs w:val="16"/>
            </w:rPr>
            <w:t>G/TBT/N/SAU/1136</w:t>
          </w:r>
          <w:bookmarkEnd w:id="43"/>
        </w:p>
      </w:tc>
    </w:tr>
    <w:tr w:rsidR="005E560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85F2C" w:rsidP="00B801E9">
          <w:pPr>
            <w:jc w:val="right"/>
            <w:rPr>
              <w:szCs w:val="16"/>
            </w:rPr>
          </w:pPr>
          <w:bookmarkStart w:id="44" w:name="spsDateDistribution"/>
          <w:bookmarkStart w:id="45" w:name="bmkDate"/>
          <w:bookmarkEnd w:id="44"/>
          <w:bookmarkEnd w:id="45"/>
          <w:r>
            <w:rPr>
              <w:szCs w:val="16"/>
            </w:rPr>
            <w:t>4 June 2020</w:t>
          </w:r>
        </w:p>
      </w:tc>
    </w:tr>
    <w:tr w:rsidR="005E560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85F2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81F34">
            <w:rPr>
              <w:color w:val="FF0000"/>
              <w:szCs w:val="16"/>
            </w:rPr>
            <w:t>4024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85F2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E560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85F2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85F2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62FC74">
      <w:start w:val="1"/>
      <w:numFmt w:val="decimal"/>
      <w:pStyle w:val="SummaryText"/>
      <w:lvlText w:val="%1."/>
      <w:lvlJc w:val="left"/>
      <w:pPr>
        <w:ind w:left="360" w:hanging="360"/>
      </w:pPr>
    </w:lvl>
    <w:lvl w:ilvl="1" w:tplc="9A8EA47A" w:tentative="1">
      <w:start w:val="1"/>
      <w:numFmt w:val="lowerLetter"/>
      <w:lvlText w:val="%2."/>
      <w:lvlJc w:val="left"/>
      <w:pPr>
        <w:ind w:left="1080" w:hanging="360"/>
      </w:pPr>
    </w:lvl>
    <w:lvl w:ilvl="2" w:tplc="5B7E6D5A" w:tentative="1">
      <w:start w:val="1"/>
      <w:numFmt w:val="lowerRoman"/>
      <w:lvlText w:val="%3."/>
      <w:lvlJc w:val="right"/>
      <w:pPr>
        <w:ind w:left="1800" w:hanging="180"/>
      </w:pPr>
    </w:lvl>
    <w:lvl w:ilvl="3" w:tplc="923C9054" w:tentative="1">
      <w:start w:val="1"/>
      <w:numFmt w:val="decimal"/>
      <w:lvlText w:val="%4."/>
      <w:lvlJc w:val="left"/>
      <w:pPr>
        <w:ind w:left="2520" w:hanging="360"/>
      </w:pPr>
    </w:lvl>
    <w:lvl w:ilvl="4" w:tplc="6DEA1E0E" w:tentative="1">
      <w:start w:val="1"/>
      <w:numFmt w:val="lowerLetter"/>
      <w:lvlText w:val="%5."/>
      <w:lvlJc w:val="left"/>
      <w:pPr>
        <w:ind w:left="3240" w:hanging="360"/>
      </w:pPr>
    </w:lvl>
    <w:lvl w:ilvl="5" w:tplc="3FB448EA" w:tentative="1">
      <w:start w:val="1"/>
      <w:numFmt w:val="lowerRoman"/>
      <w:lvlText w:val="%6."/>
      <w:lvlJc w:val="right"/>
      <w:pPr>
        <w:ind w:left="3960" w:hanging="180"/>
      </w:pPr>
    </w:lvl>
    <w:lvl w:ilvl="6" w:tplc="9B22DDD2" w:tentative="1">
      <w:start w:val="1"/>
      <w:numFmt w:val="decimal"/>
      <w:lvlText w:val="%7."/>
      <w:lvlJc w:val="left"/>
      <w:pPr>
        <w:ind w:left="4680" w:hanging="360"/>
      </w:pPr>
    </w:lvl>
    <w:lvl w:ilvl="7" w:tplc="5B986342" w:tentative="1">
      <w:start w:val="1"/>
      <w:numFmt w:val="lowerLetter"/>
      <w:lvlText w:val="%8."/>
      <w:lvlJc w:val="left"/>
      <w:pPr>
        <w:ind w:left="5400" w:hanging="360"/>
      </w:pPr>
    </w:lvl>
    <w:lvl w:ilvl="8" w:tplc="575CF33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4B20B16">
      <w:start w:val="1"/>
      <w:numFmt w:val="bullet"/>
      <w:lvlText w:val=""/>
      <w:lvlJc w:val="left"/>
      <w:pPr>
        <w:ind w:left="720" w:hanging="360"/>
      </w:pPr>
      <w:rPr>
        <w:rFonts w:ascii="Symbol" w:hAnsi="Symbol"/>
      </w:rPr>
    </w:lvl>
    <w:lvl w:ilvl="1" w:tplc="A2A65284">
      <w:start w:val="1"/>
      <w:numFmt w:val="bullet"/>
      <w:lvlText w:val="o"/>
      <w:lvlJc w:val="left"/>
      <w:pPr>
        <w:tabs>
          <w:tab w:val="num" w:pos="1440"/>
        </w:tabs>
        <w:ind w:left="1440" w:hanging="360"/>
      </w:pPr>
      <w:rPr>
        <w:rFonts w:ascii="Courier New" w:hAnsi="Courier New"/>
      </w:rPr>
    </w:lvl>
    <w:lvl w:ilvl="2" w:tplc="1ED0769C">
      <w:start w:val="1"/>
      <w:numFmt w:val="bullet"/>
      <w:lvlText w:val=""/>
      <w:lvlJc w:val="left"/>
      <w:pPr>
        <w:tabs>
          <w:tab w:val="num" w:pos="2160"/>
        </w:tabs>
        <w:ind w:left="2160" w:hanging="360"/>
      </w:pPr>
      <w:rPr>
        <w:rFonts w:ascii="Wingdings" w:hAnsi="Wingdings"/>
      </w:rPr>
    </w:lvl>
    <w:lvl w:ilvl="3" w:tplc="C1C65552">
      <w:start w:val="1"/>
      <w:numFmt w:val="bullet"/>
      <w:lvlText w:val=""/>
      <w:lvlJc w:val="left"/>
      <w:pPr>
        <w:tabs>
          <w:tab w:val="num" w:pos="2880"/>
        </w:tabs>
        <w:ind w:left="2880" w:hanging="360"/>
      </w:pPr>
      <w:rPr>
        <w:rFonts w:ascii="Symbol" w:hAnsi="Symbol"/>
      </w:rPr>
    </w:lvl>
    <w:lvl w:ilvl="4" w:tplc="91BEC72E">
      <w:start w:val="1"/>
      <w:numFmt w:val="bullet"/>
      <w:lvlText w:val="o"/>
      <w:lvlJc w:val="left"/>
      <w:pPr>
        <w:tabs>
          <w:tab w:val="num" w:pos="3600"/>
        </w:tabs>
        <w:ind w:left="3600" w:hanging="360"/>
      </w:pPr>
      <w:rPr>
        <w:rFonts w:ascii="Courier New" w:hAnsi="Courier New"/>
      </w:rPr>
    </w:lvl>
    <w:lvl w:ilvl="5" w:tplc="E6C00850">
      <w:start w:val="1"/>
      <w:numFmt w:val="bullet"/>
      <w:lvlText w:val=""/>
      <w:lvlJc w:val="left"/>
      <w:pPr>
        <w:tabs>
          <w:tab w:val="num" w:pos="4320"/>
        </w:tabs>
        <w:ind w:left="4320" w:hanging="360"/>
      </w:pPr>
      <w:rPr>
        <w:rFonts w:ascii="Wingdings" w:hAnsi="Wingdings"/>
      </w:rPr>
    </w:lvl>
    <w:lvl w:ilvl="6" w:tplc="59CAF83A">
      <w:start w:val="1"/>
      <w:numFmt w:val="bullet"/>
      <w:lvlText w:val=""/>
      <w:lvlJc w:val="left"/>
      <w:pPr>
        <w:tabs>
          <w:tab w:val="num" w:pos="5040"/>
        </w:tabs>
        <w:ind w:left="5040" w:hanging="360"/>
      </w:pPr>
      <w:rPr>
        <w:rFonts w:ascii="Symbol" w:hAnsi="Symbol"/>
      </w:rPr>
    </w:lvl>
    <w:lvl w:ilvl="7" w:tplc="7D0226D0">
      <w:start w:val="1"/>
      <w:numFmt w:val="bullet"/>
      <w:lvlText w:val="o"/>
      <w:lvlJc w:val="left"/>
      <w:pPr>
        <w:tabs>
          <w:tab w:val="num" w:pos="5760"/>
        </w:tabs>
        <w:ind w:left="5760" w:hanging="360"/>
      </w:pPr>
      <w:rPr>
        <w:rFonts w:ascii="Courier New" w:hAnsi="Courier New"/>
      </w:rPr>
    </w:lvl>
    <w:lvl w:ilvl="8" w:tplc="76FCFD8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5F2C"/>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1A02"/>
    <w:rsid w:val="005E560E"/>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1F34"/>
    <w:rsid w:val="00984DF3"/>
    <w:rsid w:val="00990E7D"/>
    <w:rsid w:val="009A6F54"/>
    <w:rsid w:val="009A72C6"/>
    <w:rsid w:val="009B6669"/>
    <w:rsid w:val="009D1FF8"/>
    <w:rsid w:val="009E75ED"/>
    <w:rsid w:val="009F1F2F"/>
    <w:rsid w:val="009F21A8"/>
    <w:rsid w:val="00A6057A"/>
    <w:rsid w:val="00A611FF"/>
    <w:rsid w:val="00A65061"/>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29B6"/>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7CFD"/>
    <w:rsid w:val="00CC0FAD"/>
    <w:rsid w:val="00CC3256"/>
    <w:rsid w:val="00CD7D97"/>
    <w:rsid w:val="00CE3EE6"/>
    <w:rsid w:val="00CE4BA1"/>
    <w:rsid w:val="00D000C7"/>
    <w:rsid w:val="00D52A9D"/>
    <w:rsid w:val="00D55AAD"/>
    <w:rsid w:val="00D707CE"/>
    <w:rsid w:val="00D70F5B"/>
    <w:rsid w:val="00D747AE"/>
    <w:rsid w:val="00D9226C"/>
    <w:rsid w:val="00DA20BD"/>
    <w:rsid w:val="00DE50DB"/>
    <w:rsid w:val="00DF6AE1"/>
    <w:rsid w:val="00E147CB"/>
    <w:rsid w:val="00E20B42"/>
    <w:rsid w:val="00E22758"/>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A68C2"/>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en/eservices/tbt/Pages/defaul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SAU/20_3567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2020-06-04T13:55:00Z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4ec96378-f136-4b39-80cd-ceeaf671ea78</vt:lpwstr>
  </property>
  <property fmtid="{D5CDD505-2E9C-101B-9397-08002B2CF9AE}" pid="4" name="WTOCLASSIFICATION">
    <vt:lpwstr>WTO OFFICIAL</vt:lpwstr>
  </property>
</Properties>
</file>