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56B9" w14:textId="77777777" w:rsidR="009239F7" w:rsidRPr="002F6A28" w:rsidRDefault="00E42433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C429854" w14:textId="77777777" w:rsidR="009239F7" w:rsidRPr="002F6A28" w:rsidRDefault="00E42433" w:rsidP="002F6A28">
      <w:pPr>
        <w:jc w:val="center"/>
      </w:pPr>
      <w:r w:rsidRPr="002F6A28">
        <w:t>The following notification is being circulated in accordance with Article 10.6</w:t>
      </w:r>
    </w:p>
    <w:p w14:paraId="11DA8CE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995327" w14:paraId="748074F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85D6C11" w14:textId="77777777" w:rsidR="00F85C99" w:rsidRPr="002F6A28" w:rsidRDefault="00E424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3078758" w14:textId="77777777" w:rsidR="00F85C99" w:rsidRPr="002F6A28" w:rsidRDefault="00E4243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52DFF32A" w14:textId="77777777" w:rsidR="00F85C99" w:rsidRPr="002F6A28" w:rsidRDefault="00E4243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95327" w14:paraId="1D383B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3147E" w14:textId="77777777" w:rsidR="00F85C99" w:rsidRPr="002F6A28" w:rsidRDefault="00E424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628FA" w14:textId="77777777" w:rsidR="00F85C99" w:rsidRPr="002F6A28" w:rsidRDefault="00E4243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95EB464" w14:textId="77777777" w:rsidR="00A16152" w:rsidRPr="002F6A28" w:rsidRDefault="00E42433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t xml:space="preserve">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14:paraId="413B5BA9" w14:textId="77777777" w:rsidR="00F85C99" w:rsidRPr="002F6A28" w:rsidRDefault="00E4243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95327" w14:paraId="3266C7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49C82" w14:textId="77777777" w:rsidR="00F85C99" w:rsidRPr="002F6A28" w:rsidRDefault="00E424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4D4DB" w14:textId="77777777" w:rsidR="00F85C99" w:rsidRPr="0058336F" w:rsidRDefault="00E4243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95327" w14:paraId="79C7A8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2E4BB" w14:textId="77777777" w:rsidR="00F85C99" w:rsidRPr="002F6A28" w:rsidRDefault="00E424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DB14D" w14:textId="43BD30FC" w:rsidR="00F85C99" w:rsidRPr="002F6A28" w:rsidRDefault="00E4243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Processes in the food industry (ICS 67.020)</w:t>
            </w:r>
            <w:bookmarkStart w:id="20" w:name="sps3a"/>
            <w:bookmarkEnd w:id="20"/>
          </w:p>
        </w:tc>
      </w:tr>
      <w:tr w:rsidR="00995327" w14:paraId="570CFA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63AF1" w14:textId="77777777" w:rsidR="00F85C99" w:rsidRPr="002F6A28" w:rsidRDefault="00E424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017C7" w14:textId="736B676E" w:rsidR="00F85C99" w:rsidRPr="002F6A28" w:rsidRDefault="00E4243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AFDC 26 (6756) P3 Checklist for the National Standard for Good Agricultural Practices (GAP) and Good Handling Practices for</w:t>
            </w:r>
            <w:r w:rsidR="00951A54">
              <w:t xml:space="preserve"> </w:t>
            </w:r>
            <w:bookmarkStart w:id="22" w:name="_GoBack"/>
            <w:bookmarkEnd w:id="22"/>
            <w:r w:rsidR="00EE3A11" w:rsidRPr="00C379C8">
              <w:t>Fresh Fruits and Vegetables (44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995327" w14:paraId="78C10C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90B45" w14:textId="77777777" w:rsidR="00F85C99" w:rsidRPr="002F6A28" w:rsidRDefault="00E424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21B60" w14:textId="77777777" w:rsidR="00F85C99" w:rsidRPr="002F6A28" w:rsidRDefault="00E42433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checklist has been prepared in order to assess compliance to the TZS 1743:2018 National Standard for Good Agricultural Practices (GAP) and Good Handling Practices for Fresh Fruits and Vegetables</w:t>
            </w:r>
          </w:p>
        </w:tc>
      </w:tr>
      <w:tr w:rsidR="00995327" w14:paraId="5CA01F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51BFE" w14:textId="77777777" w:rsidR="00F85C99" w:rsidRPr="002F6A28" w:rsidRDefault="00E424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F93A6" w14:textId="77777777" w:rsidR="00F85C99" w:rsidRPr="002F6A28" w:rsidRDefault="00E4243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995327" w14:paraId="60C5B4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37C51" w14:textId="77777777" w:rsidR="00F85C99" w:rsidRPr="002F6A28" w:rsidRDefault="00E4243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4DBC8" w14:textId="77777777" w:rsidR="00072B36" w:rsidRPr="002F6A28" w:rsidRDefault="00E4243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4A075E1" w14:textId="77777777" w:rsidR="00A16152" w:rsidRPr="002F6A28" w:rsidRDefault="00E42433" w:rsidP="00E42433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</w:rPr>
            </w:pPr>
            <w:r w:rsidRPr="002F6A28">
              <w:rPr>
                <w:bCs/>
              </w:rPr>
              <w:t>TZS 538, Labelling of Pre-packed foods- General requirements</w:t>
            </w:r>
          </w:p>
          <w:p w14:paraId="6AD6F3A1" w14:textId="77777777" w:rsidR="00A16152" w:rsidRPr="002F6A28" w:rsidRDefault="00E42433" w:rsidP="00E42433">
            <w:pPr>
              <w:numPr>
                <w:ilvl w:val="0"/>
                <w:numId w:val="16"/>
              </w:numPr>
              <w:spacing w:before="120" w:after="120"/>
              <w:ind w:left="562" w:hanging="425"/>
              <w:jc w:val="left"/>
              <w:rPr>
                <w:bCs/>
              </w:rPr>
            </w:pPr>
            <w:r w:rsidRPr="002F6A28">
              <w:rPr>
                <w:bCs/>
              </w:rPr>
              <w:t>TZS 1743, National Standard for Good Agricultural Practices (GAP) and Good Handling Practices for Fresh Fruits and Vegetables</w:t>
            </w:r>
          </w:p>
          <w:p w14:paraId="534D5ED9" w14:textId="77777777" w:rsidR="00A16152" w:rsidRPr="002F6A28" w:rsidRDefault="00E42433" w:rsidP="00E42433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</w:rPr>
            </w:pPr>
            <w:r w:rsidRPr="002F6A28">
              <w:rPr>
                <w:bCs/>
              </w:rPr>
              <w:t>TZS 1003 - Guide to the pre-packaging of fresh fruits and vegetables</w:t>
            </w:r>
          </w:p>
          <w:p w14:paraId="5A3C924F" w14:textId="77777777" w:rsidR="00A16152" w:rsidRPr="002F6A28" w:rsidRDefault="00E42433" w:rsidP="00E42433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</w:rPr>
            </w:pPr>
            <w:r w:rsidRPr="002F6A28">
              <w:rPr>
                <w:bCs/>
              </w:rPr>
              <w:t>CAC RCP-1969- General principle of Food hygiene</w:t>
            </w:r>
          </w:p>
        </w:tc>
      </w:tr>
      <w:tr w:rsidR="00995327" w14:paraId="2A6CA93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EFC06" w14:textId="77777777" w:rsidR="00EE3A11" w:rsidRPr="002F6A28" w:rsidRDefault="00E424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737DD" w14:textId="77777777" w:rsidR="00EE3A11" w:rsidRPr="002F6A28" w:rsidRDefault="00E42433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April 2020</w:t>
            </w:r>
            <w:bookmarkEnd w:id="32"/>
          </w:p>
          <w:p w14:paraId="66F6F046" w14:textId="77777777" w:rsidR="00EE3A11" w:rsidRPr="002F6A28" w:rsidRDefault="00E42433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Upon declaration as a mandatory by the Minister for Industry, Trade and Investment </w:t>
            </w:r>
            <w:bookmarkEnd w:id="35"/>
          </w:p>
        </w:tc>
      </w:tr>
      <w:tr w:rsidR="00995327" w14:paraId="03E2B3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45928" w14:textId="77777777" w:rsidR="00F85C99" w:rsidRPr="002F6A28" w:rsidRDefault="00E424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D1386" w14:textId="77777777" w:rsidR="00F85C99" w:rsidRPr="002F6A28" w:rsidRDefault="00E42433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995327" w14:paraId="2CCDB13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B189B30" w14:textId="77777777" w:rsidR="00F85C99" w:rsidRPr="002F6A28" w:rsidRDefault="00E4243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A064080" w14:textId="77777777" w:rsidR="00F85C99" w:rsidRPr="002F6A28" w:rsidRDefault="00E42433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CE553F5" w14:textId="77777777" w:rsidR="00A16152" w:rsidRPr="002F6A28" w:rsidRDefault="00E42433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t xml:space="preserve">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14:paraId="54D28F3B" w14:textId="77777777" w:rsidR="00A16152" w:rsidRPr="002F6A28" w:rsidRDefault="00951A54" w:rsidP="00B16145">
            <w:pPr>
              <w:keepNext/>
              <w:keepLines/>
              <w:spacing w:before="120" w:after="120"/>
            </w:pPr>
            <w:hyperlink r:id="rId11" w:history="1">
              <w:r w:rsidR="00E42433" w:rsidRPr="002F6A28">
                <w:rPr>
                  <w:color w:val="0000FF"/>
                  <w:u w:val="single"/>
                </w:rPr>
                <w:t>https://members.wto.org/crnattachments/2020/TBT/TZA/20_0818_00_e.pdf</w:t>
              </w:r>
            </w:hyperlink>
            <w:bookmarkEnd w:id="41"/>
          </w:p>
        </w:tc>
      </w:tr>
    </w:tbl>
    <w:p w14:paraId="6A152CBA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59D4" w14:textId="77777777" w:rsidR="00405255" w:rsidRDefault="00E42433">
      <w:r>
        <w:separator/>
      </w:r>
    </w:p>
  </w:endnote>
  <w:endnote w:type="continuationSeparator" w:id="0">
    <w:p w14:paraId="1473F878" w14:textId="77777777" w:rsidR="00405255" w:rsidRDefault="00E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6B69" w14:textId="77777777" w:rsidR="009239F7" w:rsidRPr="002F6A28" w:rsidRDefault="00E42433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7C40" w14:textId="77777777" w:rsidR="009239F7" w:rsidRPr="002F6A28" w:rsidRDefault="00E42433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0506" w14:textId="77777777" w:rsidR="00EE3A11" w:rsidRPr="002F6A28" w:rsidRDefault="00E42433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7F3E2" w14:textId="77777777" w:rsidR="00405255" w:rsidRDefault="00E42433">
      <w:r>
        <w:separator/>
      </w:r>
    </w:p>
  </w:footnote>
  <w:footnote w:type="continuationSeparator" w:id="0">
    <w:p w14:paraId="61B3B8F6" w14:textId="77777777" w:rsidR="00405255" w:rsidRDefault="00E4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AD80" w14:textId="77777777" w:rsidR="009239F7" w:rsidRPr="002F6A28" w:rsidRDefault="00E4243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3D3E78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672DB2" w14:textId="77777777" w:rsidR="009239F7" w:rsidRPr="002F6A28" w:rsidRDefault="00E4243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50C9DA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BBC1" w14:textId="33AD23CA" w:rsidR="009239F7" w:rsidRPr="002F6A28" w:rsidRDefault="00E4243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TZA</w:t>
    </w:r>
    <w:proofErr w:type="spellEnd"/>
    <w:r w:rsidRPr="002F6A28">
      <w:t>/385</w:t>
    </w:r>
    <w:bookmarkEnd w:id="42"/>
  </w:p>
  <w:p w14:paraId="088AD68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548C73" w14:textId="77777777" w:rsidR="009239F7" w:rsidRPr="002F6A28" w:rsidRDefault="00E4243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39CF35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5327" w14:paraId="2883858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0AE1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149AC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95327" w14:paraId="62D2546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A5C0AA" w14:textId="77777777" w:rsidR="00ED54E0" w:rsidRPr="009239F7" w:rsidRDefault="00951A54" w:rsidP="00B801E9">
          <w:pPr>
            <w:jc w:val="left"/>
          </w:pPr>
          <w:r>
            <w:rPr>
              <w:lang w:eastAsia="en-GB"/>
            </w:rPr>
            <w:pict w14:anchorId="782EDB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DD1DE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95327" w14:paraId="2B07F68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FCF9E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0C6192" w14:textId="77777777" w:rsidR="009239F7" w:rsidRPr="002F6A28" w:rsidRDefault="00E42433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/385</w:t>
          </w:r>
          <w:bookmarkEnd w:id="44"/>
        </w:p>
      </w:tc>
    </w:tr>
    <w:tr w:rsidR="00995327" w14:paraId="0612376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8986B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02D781" w14:textId="162AA458" w:rsidR="00ED54E0" w:rsidRPr="009239F7" w:rsidRDefault="00E42433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 February 2020</w:t>
          </w:r>
        </w:p>
      </w:tc>
    </w:tr>
    <w:tr w:rsidR="00995327" w14:paraId="48BCDAA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E4EF9F" w14:textId="71687EC2" w:rsidR="00ED54E0" w:rsidRPr="009239F7" w:rsidRDefault="00E42433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372CC9">
            <w:rPr>
              <w:color w:val="FF0000"/>
              <w:szCs w:val="16"/>
            </w:rPr>
            <w:t>0799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C961E2" w14:textId="77777777" w:rsidR="00ED54E0" w:rsidRPr="009239F7" w:rsidRDefault="00E4243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95327" w14:paraId="0BF3215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1CA09F" w14:textId="77777777" w:rsidR="00ED54E0" w:rsidRPr="009239F7" w:rsidRDefault="00E4243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4AA6F0" w14:textId="77777777" w:rsidR="00ED54E0" w:rsidRPr="002F6A28" w:rsidRDefault="00E4243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9533D36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92600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00C510" w:tentative="1">
      <w:start w:val="1"/>
      <w:numFmt w:val="lowerLetter"/>
      <w:lvlText w:val="%2."/>
      <w:lvlJc w:val="left"/>
      <w:pPr>
        <w:ind w:left="1080" w:hanging="360"/>
      </w:pPr>
    </w:lvl>
    <w:lvl w:ilvl="2" w:tplc="7582A236" w:tentative="1">
      <w:start w:val="1"/>
      <w:numFmt w:val="lowerRoman"/>
      <w:lvlText w:val="%3."/>
      <w:lvlJc w:val="right"/>
      <w:pPr>
        <w:ind w:left="1800" w:hanging="180"/>
      </w:pPr>
    </w:lvl>
    <w:lvl w:ilvl="3" w:tplc="7D58055E" w:tentative="1">
      <w:start w:val="1"/>
      <w:numFmt w:val="decimal"/>
      <w:lvlText w:val="%4."/>
      <w:lvlJc w:val="left"/>
      <w:pPr>
        <w:ind w:left="2520" w:hanging="360"/>
      </w:pPr>
    </w:lvl>
    <w:lvl w:ilvl="4" w:tplc="25849622" w:tentative="1">
      <w:start w:val="1"/>
      <w:numFmt w:val="lowerLetter"/>
      <w:lvlText w:val="%5."/>
      <w:lvlJc w:val="left"/>
      <w:pPr>
        <w:ind w:left="3240" w:hanging="360"/>
      </w:pPr>
    </w:lvl>
    <w:lvl w:ilvl="5" w:tplc="199AAEB8" w:tentative="1">
      <w:start w:val="1"/>
      <w:numFmt w:val="lowerRoman"/>
      <w:lvlText w:val="%6."/>
      <w:lvlJc w:val="right"/>
      <w:pPr>
        <w:ind w:left="3960" w:hanging="180"/>
      </w:pPr>
    </w:lvl>
    <w:lvl w:ilvl="6" w:tplc="67CC7A78" w:tentative="1">
      <w:start w:val="1"/>
      <w:numFmt w:val="decimal"/>
      <w:lvlText w:val="%7."/>
      <w:lvlJc w:val="left"/>
      <w:pPr>
        <w:ind w:left="4680" w:hanging="360"/>
      </w:pPr>
    </w:lvl>
    <w:lvl w:ilvl="7" w:tplc="CAC8F732" w:tentative="1">
      <w:start w:val="1"/>
      <w:numFmt w:val="lowerLetter"/>
      <w:lvlText w:val="%8."/>
      <w:lvlJc w:val="left"/>
      <w:pPr>
        <w:ind w:left="5400" w:hanging="360"/>
      </w:pPr>
    </w:lvl>
    <w:lvl w:ilvl="8" w:tplc="F3C0A3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62CA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566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CA1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941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984A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2613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D002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14C6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D4C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3CA5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2CC9"/>
    <w:rsid w:val="00381B96"/>
    <w:rsid w:val="00383F7A"/>
    <w:rsid w:val="00396AF4"/>
    <w:rsid w:val="003B2BBF"/>
    <w:rsid w:val="003B40C7"/>
    <w:rsid w:val="00405255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084C"/>
    <w:rsid w:val="00951A54"/>
    <w:rsid w:val="00955D8A"/>
    <w:rsid w:val="00964F4F"/>
    <w:rsid w:val="0097650D"/>
    <w:rsid w:val="009811DD"/>
    <w:rsid w:val="00984DF3"/>
    <w:rsid w:val="00990E7D"/>
    <w:rsid w:val="00995327"/>
    <w:rsid w:val="009A6F54"/>
    <w:rsid w:val="009A72C6"/>
    <w:rsid w:val="009B6669"/>
    <w:rsid w:val="009D1FF8"/>
    <w:rsid w:val="009E75ED"/>
    <w:rsid w:val="009F1F2F"/>
    <w:rsid w:val="009F21A8"/>
    <w:rsid w:val="00A16152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243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2E592A"/>
  <w15:docId w15:val="{351C04AA-A8DD-4CB8-8CAF-6DDB8C12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TZA/20_081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69</cp:revision>
  <dcterms:created xsi:type="dcterms:W3CDTF">2017-07-03T10:42:00Z</dcterms:created>
  <dcterms:modified xsi:type="dcterms:W3CDTF">2020-02-03T14:27:00Z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5f07d281-9973-422b-af82-39a48abe0276</vt:lpwstr>
  </property>
  <property fmtid="{D5CDD505-2E9C-101B-9397-08002B2CF9AE}" pid="4" name="WTOCLASSIFICATION">
    <vt:lpwstr>WTO OFFICIAL</vt:lpwstr>
  </property>
</Properties>
</file>