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0D65" w14:textId="77777777" w:rsidR="009239F7" w:rsidRPr="002F6A28" w:rsidRDefault="005D4FBD" w:rsidP="002F6A28">
      <w:pPr>
        <w:pStyle w:val="Title"/>
        <w:rPr>
          <w:caps w:val="0"/>
          <w:kern w:val="0"/>
        </w:rPr>
      </w:pPr>
      <w:r w:rsidRPr="002F6A28">
        <w:rPr>
          <w:caps w:val="0"/>
          <w:kern w:val="0"/>
        </w:rPr>
        <w:t>NOTIFICATION</w:t>
      </w:r>
    </w:p>
    <w:p w14:paraId="5D34BD06" w14:textId="77777777" w:rsidR="009239F7" w:rsidRPr="002F6A28" w:rsidRDefault="005D4FBD" w:rsidP="002F6A28">
      <w:pPr>
        <w:jc w:val="center"/>
      </w:pPr>
      <w:r w:rsidRPr="002F6A28">
        <w:t>The following notification is being circulated in accordance with Article 10.6</w:t>
      </w:r>
    </w:p>
    <w:p w14:paraId="4B44672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414E9" w14:paraId="0EDA068F" w14:textId="77777777" w:rsidTr="0069259F">
        <w:tc>
          <w:tcPr>
            <w:tcW w:w="713" w:type="dxa"/>
            <w:tcBorders>
              <w:bottom w:val="single" w:sz="6" w:space="0" w:color="auto"/>
            </w:tcBorders>
            <w:shd w:val="clear" w:color="auto" w:fill="auto"/>
          </w:tcPr>
          <w:p w14:paraId="1A35D9B9" w14:textId="77777777" w:rsidR="00F85C99" w:rsidRPr="002F6A28" w:rsidRDefault="005D4FBD" w:rsidP="002F6A28">
            <w:pPr>
              <w:spacing w:before="120" w:after="120"/>
              <w:jc w:val="left"/>
            </w:pPr>
            <w:r w:rsidRPr="002F6A28">
              <w:rPr>
                <w:b/>
              </w:rPr>
              <w:t>1.</w:t>
            </w:r>
          </w:p>
        </w:tc>
        <w:tc>
          <w:tcPr>
            <w:tcW w:w="8546" w:type="dxa"/>
            <w:tcBorders>
              <w:bottom w:val="single" w:sz="6" w:space="0" w:color="auto"/>
            </w:tcBorders>
            <w:shd w:val="clear" w:color="auto" w:fill="auto"/>
          </w:tcPr>
          <w:p w14:paraId="1EEE5B89" w14:textId="77777777" w:rsidR="00F85C99" w:rsidRPr="002F6A28" w:rsidRDefault="005D4FB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Burundi</w:t>
            </w:r>
            <w:bookmarkEnd w:id="1"/>
            <w:r w:rsidRPr="002F6A28">
              <w:t xml:space="preserve"> </w:t>
            </w:r>
          </w:p>
          <w:p w14:paraId="393A5BA1" w14:textId="77777777" w:rsidR="00F85C99" w:rsidRPr="002F6A28" w:rsidRDefault="005D4FB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414E9" w14:paraId="70609C3B" w14:textId="77777777" w:rsidTr="0069259F">
        <w:tc>
          <w:tcPr>
            <w:tcW w:w="713" w:type="dxa"/>
            <w:tcBorders>
              <w:top w:val="single" w:sz="6" w:space="0" w:color="auto"/>
              <w:bottom w:val="single" w:sz="6" w:space="0" w:color="auto"/>
            </w:tcBorders>
            <w:shd w:val="clear" w:color="auto" w:fill="auto"/>
          </w:tcPr>
          <w:p w14:paraId="5D3A51F9" w14:textId="77777777" w:rsidR="00F85C99" w:rsidRPr="002F6A28" w:rsidRDefault="005D4FB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16795E0" w14:textId="77777777" w:rsidR="00F85C99" w:rsidRPr="002F6A28" w:rsidRDefault="005D4FB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DED72BE" w14:textId="77777777" w:rsidR="00704B74" w:rsidRPr="002F6A28" w:rsidRDefault="005D4FBD" w:rsidP="00155128">
            <w:pPr>
              <w:spacing w:before="120" w:after="120"/>
              <w:jc w:val="left"/>
            </w:pPr>
            <w:r w:rsidRPr="002F6A28">
              <w:t>Burundi Bureau of Standards and Quality Control (BBN)</w:t>
            </w:r>
            <w:r w:rsidRPr="002F6A28">
              <w:br/>
              <w:t>Boulevard de la Tanzanie N° 500</w:t>
            </w:r>
            <w:r w:rsidRPr="002F6A28">
              <w:br/>
              <w:t>BP: 3535 Bujumbura, Burundi</w:t>
            </w:r>
            <w:r w:rsidRPr="002F6A28">
              <w:br/>
              <w:t>Tel: +25722221815/+25722221577</w:t>
            </w:r>
            <w:r w:rsidRPr="002F6A28">
              <w:br/>
              <w:t xml:space="preserve">E- Mail: </w:t>
            </w:r>
            <w:hyperlink r:id="rId7" w:history="1">
              <w:r w:rsidRPr="002F6A28">
                <w:rPr>
                  <w:color w:val="0000FF"/>
                  <w:u w:val="single"/>
                </w:rPr>
                <w:t>info@bbnburundi.org</w:t>
              </w:r>
            </w:hyperlink>
            <w:r w:rsidRPr="002F6A28">
              <w:br/>
              <w:t xml:space="preserve">Website: </w:t>
            </w:r>
            <w:hyperlink r:id="rId8" w:history="1">
              <w:r w:rsidRPr="002F6A28">
                <w:rPr>
                  <w:color w:val="0000FF"/>
                  <w:u w:val="single"/>
                </w:rPr>
                <w:t>www.bbnburundi.org</w:t>
              </w:r>
            </w:hyperlink>
            <w:bookmarkEnd w:id="5"/>
          </w:p>
          <w:p w14:paraId="395797A0" w14:textId="77777777" w:rsidR="00F85C99" w:rsidRPr="002F6A28" w:rsidRDefault="005D4FB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B414E9" w14:paraId="21D04BBC" w14:textId="77777777" w:rsidTr="0069259F">
        <w:tc>
          <w:tcPr>
            <w:tcW w:w="713" w:type="dxa"/>
            <w:tcBorders>
              <w:top w:val="single" w:sz="6" w:space="0" w:color="auto"/>
              <w:bottom w:val="single" w:sz="6" w:space="0" w:color="auto"/>
            </w:tcBorders>
            <w:shd w:val="clear" w:color="auto" w:fill="auto"/>
          </w:tcPr>
          <w:p w14:paraId="45566BBC" w14:textId="77777777" w:rsidR="00F85C99" w:rsidRPr="002F6A28" w:rsidRDefault="005D4FB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F6FDF25" w14:textId="77777777" w:rsidR="00F85C99" w:rsidRPr="0058336F" w:rsidRDefault="005D4FB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414E9" w14:paraId="3B7C27C1" w14:textId="77777777" w:rsidTr="0069259F">
        <w:tc>
          <w:tcPr>
            <w:tcW w:w="713" w:type="dxa"/>
            <w:tcBorders>
              <w:top w:val="single" w:sz="6" w:space="0" w:color="auto"/>
              <w:bottom w:val="single" w:sz="6" w:space="0" w:color="auto"/>
            </w:tcBorders>
            <w:shd w:val="clear" w:color="auto" w:fill="auto"/>
          </w:tcPr>
          <w:p w14:paraId="4EF6351A" w14:textId="77777777" w:rsidR="00F85C99" w:rsidRPr="002F6A28" w:rsidRDefault="005D4FB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65FFD10" w14:textId="77777777" w:rsidR="00F85C99" w:rsidRPr="002F6A28" w:rsidRDefault="005D4FB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Prepackaged and prepared foods (ICS 67.230)</w:t>
            </w:r>
            <w:bookmarkStart w:id="20" w:name="sps3a"/>
            <w:bookmarkEnd w:id="20"/>
          </w:p>
        </w:tc>
      </w:tr>
      <w:tr w:rsidR="00B414E9" w14:paraId="2D6DBC6E" w14:textId="77777777" w:rsidTr="0069259F">
        <w:tc>
          <w:tcPr>
            <w:tcW w:w="713" w:type="dxa"/>
            <w:tcBorders>
              <w:top w:val="single" w:sz="6" w:space="0" w:color="auto"/>
              <w:bottom w:val="single" w:sz="6" w:space="0" w:color="auto"/>
            </w:tcBorders>
            <w:shd w:val="clear" w:color="auto" w:fill="auto"/>
          </w:tcPr>
          <w:p w14:paraId="250DE1E5" w14:textId="77777777" w:rsidR="00F85C99" w:rsidRPr="002F6A28" w:rsidRDefault="005D4FB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09FCC4F" w14:textId="77777777" w:rsidR="00F85C99" w:rsidRPr="002F6A28" w:rsidRDefault="005D4FB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High quality cassava flour — Specification (6 page(s), in English)</w:t>
            </w:r>
            <w:bookmarkStart w:id="22" w:name="sps5a"/>
            <w:bookmarkStart w:id="23" w:name="sps5c"/>
            <w:bookmarkStart w:id="24" w:name="sps5b"/>
            <w:bookmarkEnd w:id="22"/>
            <w:bookmarkEnd w:id="23"/>
            <w:bookmarkEnd w:id="24"/>
          </w:p>
        </w:tc>
      </w:tr>
      <w:tr w:rsidR="00B414E9" w14:paraId="49C4AEB3" w14:textId="77777777" w:rsidTr="0069259F">
        <w:tc>
          <w:tcPr>
            <w:tcW w:w="713" w:type="dxa"/>
            <w:tcBorders>
              <w:top w:val="single" w:sz="6" w:space="0" w:color="auto"/>
              <w:bottom w:val="single" w:sz="6" w:space="0" w:color="auto"/>
            </w:tcBorders>
            <w:shd w:val="clear" w:color="auto" w:fill="auto"/>
          </w:tcPr>
          <w:p w14:paraId="65E2979C" w14:textId="77777777" w:rsidR="00F85C99" w:rsidRPr="002F6A28" w:rsidRDefault="005D4FB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0DF18BC" w14:textId="77777777" w:rsidR="00F85C99" w:rsidRPr="002F6A28" w:rsidRDefault="005D4FB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East African Standard specifies requirements, sampling and test methods for high quality cassava flour, which is obtained from the processing of cassava (Manihot esculenta Crantz), intended for human consumption, and industrial use</w:t>
            </w:r>
          </w:p>
        </w:tc>
      </w:tr>
      <w:tr w:rsidR="00B414E9" w14:paraId="2F00C084" w14:textId="77777777" w:rsidTr="0069259F">
        <w:tc>
          <w:tcPr>
            <w:tcW w:w="713" w:type="dxa"/>
            <w:tcBorders>
              <w:top w:val="single" w:sz="6" w:space="0" w:color="auto"/>
              <w:bottom w:val="single" w:sz="6" w:space="0" w:color="auto"/>
            </w:tcBorders>
            <w:shd w:val="clear" w:color="auto" w:fill="auto"/>
          </w:tcPr>
          <w:p w14:paraId="196EF108" w14:textId="77777777" w:rsidR="00F85C99" w:rsidRPr="002F6A28" w:rsidRDefault="005D4FB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02177E1" w14:textId="77777777" w:rsidR="00F85C99" w:rsidRPr="002F6A28" w:rsidRDefault="005D4FB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National security requirements; Consumer information, labelling; Quality requirements; Harmonization</w:t>
            </w:r>
            <w:bookmarkStart w:id="27" w:name="sps7f"/>
            <w:bookmarkEnd w:id="27"/>
          </w:p>
        </w:tc>
      </w:tr>
      <w:tr w:rsidR="00B414E9" w14:paraId="49854BA5" w14:textId="77777777" w:rsidTr="0069259F">
        <w:tc>
          <w:tcPr>
            <w:tcW w:w="713" w:type="dxa"/>
            <w:tcBorders>
              <w:top w:val="single" w:sz="6" w:space="0" w:color="auto"/>
              <w:bottom w:val="single" w:sz="6" w:space="0" w:color="auto"/>
            </w:tcBorders>
            <w:shd w:val="clear" w:color="auto" w:fill="auto"/>
          </w:tcPr>
          <w:p w14:paraId="4AE65042" w14:textId="77777777" w:rsidR="00F85C99" w:rsidRPr="002F6A28" w:rsidRDefault="005D4FB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0A1D8AF" w14:textId="77777777" w:rsidR="00072B36" w:rsidRPr="002F6A28" w:rsidRDefault="005D4FBD" w:rsidP="00EC3236">
            <w:pPr>
              <w:spacing w:before="120" w:after="120"/>
            </w:pPr>
            <w:bookmarkStart w:id="28" w:name="X_TBT_Reg_8A"/>
            <w:r w:rsidRPr="002F6A28">
              <w:rPr>
                <w:b/>
              </w:rPr>
              <w:t>Relevant documents</w:t>
            </w:r>
            <w:bookmarkEnd w:id="28"/>
            <w:r w:rsidRPr="002F6A28">
              <w:rPr>
                <w:b/>
              </w:rPr>
              <w:t>:</w:t>
            </w:r>
            <w:r w:rsidR="00EE3A11" w:rsidRPr="002F6A28">
              <w:t xml:space="preserve"> </w:t>
            </w:r>
          </w:p>
          <w:p w14:paraId="5C0269D8" w14:textId="77777777" w:rsidR="00704B74" w:rsidRPr="002F6A28" w:rsidRDefault="005D4FBD" w:rsidP="00EC3236">
            <w:pPr>
              <w:numPr>
                <w:ilvl w:val="0"/>
                <w:numId w:val="16"/>
              </w:numPr>
              <w:spacing w:before="120" w:after="120"/>
              <w:rPr>
                <w:bCs/>
              </w:rPr>
            </w:pPr>
            <w:r w:rsidRPr="002F6A28">
              <w:rPr>
                <w:bCs/>
              </w:rPr>
              <w:t>EAS 38, General standard for labeling of prepackaged foods</w:t>
            </w:r>
          </w:p>
          <w:p w14:paraId="63A36D1E" w14:textId="77777777" w:rsidR="00704B74" w:rsidRPr="002F6A28" w:rsidRDefault="005D4FBD" w:rsidP="00EC3236">
            <w:pPr>
              <w:numPr>
                <w:ilvl w:val="0"/>
                <w:numId w:val="16"/>
              </w:numPr>
              <w:spacing w:before="120" w:after="120"/>
              <w:rPr>
                <w:bCs/>
              </w:rPr>
            </w:pPr>
            <w:r w:rsidRPr="002F6A28">
              <w:rPr>
                <w:bCs/>
              </w:rPr>
              <w:t>EAS 39, Hygiene in the food and drink manufacturing industry – Code of practice</w:t>
            </w:r>
          </w:p>
          <w:p w14:paraId="0F9E018D" w14:textId="77777777" w:rsidR="00704B74" w:rsidRPr="002F6A28" w:rsidRDefault="005D4FBD" w:rsidP="00EC3236">
            <w:pPr>
              <w:numPr>
                <w:ilvl w:val="0"/>
                <w:numId w:val="16"/>
              </w:numPr>
              <w:spacing w:before="120" w:after="120"/>
              <w:rPr>
                <w:bCs/>
              </w:rPr>
            </w:pPr>
            <w:r w:rsidRPr="002F6A28">
              <w:rPr>
                <w:bCs/>
              </w:rPr>
              <w:t>EAS 82, Milled cereal products — Methods of test (General methods)</w:t>
            </w:r>
          </w:p>
          <w:p w14:paraId="3BAE360B" w14:textId="77777777" w:rsidR="00704B74" w:rsidRPr="002F6A28" w:rsidRDefault="005D4FBD" w:rsidP="00EC3236">
            <w:pPr>
              <w:numPr>
                <w:ilvl w:val="0"/>
                <w:numId w:val="16"/>
              </w:numPr>
              <w:spacing w:before="120" w:after="120"/>
              <w:rPr>
                <w:bCs/>
              </w:rPr>
            </w:pPr>
            <w:r w:rsidRPr="002F6A28">
              <w:rPr>
                <w:bCs/>
              </w:rPr>
              <w:t>EAS 739, Dried cassava chips — Specification</w:t>
            </w:r>
          </w:p>
          <w:p w14:paraId="255C2A33" w14:textId="77777777" w:rsidR="00704B74" w:rsidRPr="002F6A28" w:rsidRDefault="005D4FBD" w:rsidP="00EC3236">
            <w:pPr>
              <w:numPr>
                <w:ilvl w:val="0"/>
                <w:numId w:val="16"/>
              </w:numPr>
              <w:spacing w:before="120" w:after="120"/>
              <w:rPr>
                <w:bCs/>
              </w:rPr>
            </w:pPr>
            <w:r w:rsidRPr="002F6A28">
              <w:rPr>
                <w:bCs/>
              </w:rPr>
              <w:t>EAS 744, Cassava and cassava products — Determination of total cyanogens ─ Enzymatic assay method</w:t>
            </w:r>
          </w:p>
          <w:p w14:paraId="5BCBB713" w14:textId="77777777" w:rsidR="00704B74" w:rsidRPr="002F6A28" w:rsidRDefault="005D4FBD" w:rsidP="00EC3236">
            <w:pPr>
              <w:numPr>
                <w:ilvl w:val="0"/>
                <w:numId w:val="16"/>
              </w:numPr>
              <w:spacing w:before="120" w:after="120"/>
              <w:rPr>
                <w:bCs/>
              </w:rPr>
            </w:pPr>
            <w:r w:rsidRPr="002F6A28">
              <w:rPr>
                <w:bCs/>
              </w:rPr>
              <w:t>CODEX STAN 193, Codex general standard for contaminants and toxins in food and feed</w:t>
            </w:r>
          </w:p>
          <w:p w14:paraId="313B37DC" w14:textId="77777777" w:rsidR="00704B74" w:rsidRPr="002F6A28" w:rsidRDefault="005D4FBD" w:rsidP="00EC3236">
            <w:pPr>
              <w:numPr>
                <w:ilvl w:val="0"/>
                <w:numId w:val="16"/>
              </w:numPr>
              <w:spacing w:before="120" w:after="120"/>
              <w:rPr>
                <w:bCs/>
              </w:rPr>
            </w:pPr>
            <w:r w:rsidRPr="002F6A28">
              <w:rPr>
                <w:bCs/>
              </w:rPr>
              <w:lastRenderedPageBreak/>
              <w:t>ISO 5498, Agricultural food products — Determination of crude fibre content — General method</w:t>
            </w:r>
          </w:p>
          <w:p w14:paraId="47DAB23C" w14:textId="77777777" w:rsidR="00704B74" w:rsidRPr="002F6A28" w:rsidRDefault="005D4FBD" w:rsidP="00EC3236">
            <w:pPr>
              <w:numPr>
                <w:ilvl w:val="0"/>
                <w:numId w:val="16"/>
              </w:numPr>
              <w:spacing w:before="120" w:after="120"/>
              <w:rPr>
                <w:bCs/>
              </w:rPr>
            </w:pPr>
            <w:r w:rsidRPr="002F6A28">
              <w:rPr>
                <w:bCs/>
              </w:rPr>
              <w:t>ISO 6579-1, Microbiology of food and animal feeding stuffs — Horizontal method for the detection of Salmonella spp.</w:t>
            </w:r>
          </w:p>
          <w:p w14:paraId="2BF4944B" w14:textId="77777777" w:rsidR="00704B74" w:rsidRPr="002F6A28" w:rsidRDefault="005D4FBD" w:rsidP="00EC3236">
            <w:pPr>
              <w:numPr>
                <w:ilvl w:val="0"/>
                <w:numId w:val="16"/>
              </w:numPr>
              <w:spacing w:before="120" w:after="120"/>
              <w:rPr>
                <w:bCs/>
              </w:rPr>
            </w:pPr>
            <w:r w:rsidRPr="002F6A28">
              <w:rPr>
                <w:bCs/>
              </w:rPr>
              <w:t>ISO 7251, Microbiology of food and animal feeding stuffs — Horizontal method for the detection and enumeration of presumptive Escherichia coli — Most probable number technique</w:t>
            </w:r>
          </w:p>
          <w:p w14:paraId="60E9DBAF" w14:textId="77777777" w:rsidR="00704B74" w:rsidRPr="002F6A28" w:rsidRDefault="005D4FBD" w:rsidP="00EC3236">
            <w:pPr>
              <w:numPr>
                <w:ilvl w:val="0"/>
                <w:numId w:val="16"/>
              </w:numPr>
              <w:spacing w:before="120" w:after="120"/>
              <w:rPr>
                <w:bCs/>
              </w:rPr>
            </w:pPr>
            <w:r w:rsidRPr="002F6A28">
              <w:rPr>
                <w:bCs/>
              </w:rPr>
              <w:t>ISO 10520, Native starch — Determination of starch content — Ewers polarimetric method</w:t>
            </w:r>
          </w:p>
          <w:p w14:paraId="069DABA2" w14:textId="77777777" w:rsidR="00704B74" w:rsidRPr="002F6A28" w:rsidRDefault="005D4FBD" w:rsidP="00EC3236">
            <w:pPr>
              <w:numPr>
                <w:ilvl w:val="0"/>
                <w:numId w:val="16"/>
              </w:numPr>
              <w:spacing w:before="120" w:after="120"/>
              <w:rPr>
                <w:bCs/>
              </w:rPr>
            </w:pPr>
            <w:r w:rsidRPr="002F6A28">
              <w:rPr>
                <w:bCs/>
              </w:rPr>
              <w:t>ISO 21527-2, Microbiology of food and animal feeding stuffs — Horizontal method enumeration of yeasts and moulds — Part 2: Colony count technique in products with for water the less than or equal to 0.95</w:t>
            </w:r>
          </w:p>
          <w:p w14:paraId="69CE1E45" w14:textId="77777777" w:rsidR="00704B74" w:rsidRPr="002F6A28" w:rsidRDefault="005D4FBD" w:rsidP="00EC3236">
            <w:pPr>
              <w:numPr>
                <w:ilvl w:val="0"/>
                <w:numId w:val="16"/>
              </w:numPr>
              <w:spacing w:before="120" w:after="120"/>
              <w:rPr>
                <w:bCs/>
              </w:rPr>
            </w:pPr>
            <w:r w:rsidRPr="002F6A28">
              <w:rPr>
                <w:bCs/>
              </w:rPr>
              <w:t>EAS 738-2010 Fresh sweet cassava – Specification</w:t>
            </w:r>
          </w:p>
          <w:p w14:paraId="236C34A7" w14:textId="77777777" w:rsidR="00704B74" w:rsidRPr="002F6A28" w:rsidRDefault="005D4FBD" w:rsidP="00EC3236">
            <w:pPr>
              <w:numPr>
                <w:ilvl w:val="0"/>
                <w:numId w:val="16"/>
              </w:numPr>
              <w:spacing w:before="120" w:after="120"/>
              <w:rPr>
                <w:bCs/>
              </w:rPr>
            </w:pPr>
            <w:r w:rsidRPr="002F6A28">
              <w:rPr>
                <w:bCs/>
              </w:rPr>
              <w:t>EAS 778: 2012 Fresh bitter cassava– Specification) -Cassava chips</w:t>
            </w:r>
          </w:p>
          <w:p w14:paraId="092CC09D" w14:textId="77777777" w:rsidR="00704B74" w:rsidRPr="002F6A28" w:rsidRDefault="005D4FBD" w:rsidP="00EC3236">
            <w:pPr>
              <w:numPr>
                <w:ilvl w:val="0"/>
                <w:numId w:val="16"/>
              </w:numPr>
              <w:spacing w:before="120" w:after="120"/>
              <w:rPr>
                <w:bCs/>
              </w:rPr>
            </w:pPr>
            <w:r w:rsidRPr="002F6A28">
              <w:rPr>
                <w:bCs/>
              </w:rPr>
              <w:t>AOAC 943.02-1943, PH of flour. Potentiometric method</w:t>
            </w:r>
          </w:p>
          <w:p w14:paraId="14E607A0" w14:textId="77777777" w:rsidR="00704B74" w:rsidRPr="002F6A28" w:rsidRDefault="005D4FBD" w:rsidP="00EC3236">
            <w:pPr>
              <w:numPr>
                <w:ilvl w:val="0"/>
                <w:numId w:val="16"/>
              </w:numPr>
              <w:spacing w:before="120" w:after="120"/>
              <w:rPr>
                <w:bCs/>
              </w:rPr>
            </w:pPr>
            <w:r w:rsidRPr="002F6A28">
              <w:rPr>
                <w:bCs/>
              </w:rPr>
              <w:t>AOAC 942.15 Acidity (Titratable) of Fruit Products</w:t>
            </w:r>
          </w:p>
          <w:p w14:paraId="57BF4EA1" w14:textId="77777777" w:rsidR="00704B74" w:rsidRPr="002F6A28" w:rsidRDefault="005D4FBD" w:rsidP="00EC3236">
            <w:pPr>
              <w:numPr>
                <w:ilvl w:val="0"/>
                <w:numId w:val="16"/>
              </w:numPr>
              <w:spacing w:before="120" w:after="120"/>
              <w:rPr>
                <w:bCs/>
              </w:rPr>
            </w:pPr>
            <w:r w:rsidRPr="002F6A28">
              <w:rPr>
                <w:bCs/>
              </w:rPr>
              <w:t>EAS 900, Cereals and Pulses - Sampling</w:t>
            </w:r>
          </w:p>
          <w:p w14:paraId="61385798" w14:textId="77777777" w:rsidR="00704B74" w:rsidRPr="002F6A28" w:rsidRDefault="005D4FBD" w:rsidP="00EC3236">
            <w:pPr>
              <w:numPr>
                <w:ilvl w:val="0"/>
                <w:numId w:val="16"/>
              </w:numPr>
              <w:spacing w:before="120" w:after="120"/>
              <w:rPr>
                <w:bCs/>
              </w:rPr>
            </w:pPr>
            <w:r w:rsidRPr="002F6A28">
              <w:rPr>
                <w:bCs/>
              </w:rPr>
              <w:t>EAS 901, Cereals and Pulses – Test Methods</w:t>
            </w:r>
          </w:p>
        </w:tc>
      </w:tr>
      <w:tr w:rsidR="00B414E9" w14:paraId="15535CB3" w14:textId="77777777" w:rsidTr="00AE6CC8">
        <w:trPr>
          <w:cantSplit/>
        </w:trPr>
        <w:tc>
          <w:tcPr>
            <w:tcW w:w="713" w:type="dxa"/>
            <w:tcBorders>
              <w:top w:val="single" w:sz="6" w:space="0" w:color="auto"/>
              <w:bottom w:val="single" w:sz="6" w:space="0" w:color="auto"/>
            </w:tcBorders>
            <w:shd w:val="clear" w:color="auto" w:fill="auto"/>
          </w:tcPr>
          <w:p w14:paraId="19B3C239" w14:textId="77777777" w:rsidR="00EE3A11" w:rsidRPr="002F6A28" w:rsidRDefault="005D4FB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02ED0E9" w14:textId="77777777" w:rsidR="00EE3A11" w:rsidRPr="002F6A28" w:rsidRDefault="005D4FB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To be determined </w:t>
            </w:r>
            <w:bookmarkEnd w:id="31"/>
          </w:p>
          <w:p w14:paraId="3F114A12" w14:textId="77777777" w:rsidR="00EE3A11" w:rsidRPr="002F6A28" w:rsidRDefault="005D4FB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To be determined </w:t>
            </w:r>
            <w:bookmarkEnd w:id="34"/>
          </w:p>
        </w:tc>
      </w:tr>
      <w:tr w:rsidR="00B414E9" w14:paraId="6AA33BA4" w14:textId="77777777" w:rsidTr="0069259F">
        <w:tc>
          <w:tcPr>
            <w:tcW w:w="713" w:type="dxa"/>
            <w:tcBorders>
              <w:top w:val="single" w:sz="6" w:space="0" w:color="auto"/>
              <w:bottom w:val="single" w:sz="6" w:space="0" w:color="auto"/>
            </w:tcBorders>
            <w:shd w:val="clear" w:color="auto" w:fill="auto"/>
          </w:tcPr>
          <w:p w14:paraId="3A17EF6F" w14:textId="77777777" w:rsidR="00F85C99" w:rsidRPr="002F6A28" w:rsidRDefault="005D4FB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34935D6" w14:textId="77777777" w:rsidR="00F85C99" w:rsidRPr="002F6A28" w:rsidRDefault="005D4FB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B414E9" w:rsidRPr="005D4FBD" w14:paraId="65BA2F23" w14:textId="77777777" w:rsidTr="0069259F">
        <w:tc>
          <w:tcPr>
            <w:tcW w:w="713" w:type="dxa"/>
            <w:tcBorders>
              <w:top w:val="single" w:sz="6" w:space="0" w:color="auto"/>
            </w:tcBorders>
            <w:shd w:val="clear" w:color="auto" w:fill="auto"/>
          </w:tcPr>
          <w:p w14:paraId="1333E7CF" w14:textId="77777777" w:rsidR="00F85C99" w:rsidRPr="002F6A28" w:rsidRDefault="005D4FB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950B2E3" w14:textId="77777777" w:rsidR="00F85C99" w:rsidRPr="002F6A28" w:rsidRDefault="005D4FB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7EB7B44" w14:textId="77777777" w:rsidR="00EC3236" w:rsidRPr="005D4FBD" w:rsidRDefault="005D4FBD" w:rsidP="00B16145">
            <w:pPr>
              <w:keepNext/>
              <w:keepLines/>
              <w:spacing w:before="120" w:after="120"/>
              <w:jc w:val="left"/>
              <w:rPr>
                <w:lang w:val="fr-CH"/>
              </w:rPr>
            </w:pPr>
            <w:r w:rsidRPr="00EC3236">
              <w:rPr>
                <w:lang w:val="fr-CH"/>
              </w:rPr>
              <w:t>Documentation and Information Centre Division at BBN</w:t>
            </w:r>
            <w:r w:rsidRPr="00EC3236">
              <w:rPr>
                <w:lang w:val="fr-CH"/>
              </w:rPr>
              <w:br/>
              <w:t>Boulevard de la Tanzanie N° 500</w:t>
            </w:r>
            <w:r w:rsidRPr="00EC3236">
              <w:rPr>
                <w:lang w:val="fr-CH"/>
              </w:rPr>
              <w:br/>
              <w:t>BP: 3535 Bujumbura, Burundi</w:t>
            </w:r>
            <w:r w:rsidRPr="00EC3236">
              <w:rPr>
                <w:lang w:val="fr-CH"/>
              </w:rPr>
              <w:br/>
              <w:t>Tel: +25722221815 or +25722221577</w:t>
            </w:r>
            <w:r w:rsidRPr="00EC3236">
              <w:rPr>
                <w:lang w:val="fr-CH"/>
              </w:rPr>
              <w:br/>
              <w:t xml:space="preserve">E- Mail: </w:t>
            </w:r>
            <w:hyperlink r:id="rId9" w:history="1">
              <w:r w:rsidRPr="00EC3236">
                <w:rPr>
                  <w:color w:val="0000FF"/>
                  <w:u w:val="single"/>
                  <w:lang w:val="fr-CH"/>
                </w:rPr>
                <w:t>info@bbnburundi.org</w:t>
              </w:r>
            </w:hyperlink>
            <w:r w:rsidRPr="00EC3236">
              <w:rPr>
                <w:lang w:val="fr-CH"/>
              </w:rPr>
              <w:br/>
              <w:t xml:space="preserve">Website: </w:t>
            </w:r>
            <w:hyperlink r:id="rId10" w:history="1">
              <w:r w:rsidRPr="00EC3236">
                <w:rPr>
                  <w:color w:val="0000FF"/>
                  <w:u w:val="single"/>
                  <w:lang w:val="fr-CH"/>
                </w:rPr>
                <w:t>www.bbnburundi.org</w:t>
              </w:r>
            </w:hyperlink>
          </w:p>
          <w:p w14:paraId="5FE4C082" w14:textId="77777777" w:rsidR="00704B74" w:rsidRPr="00EC3236" w:rsidRDefault="00FD0F7A" w:rsidP="00B16145">
            <w:pPr>
              <w:keepNext/>
              <w:keepLines/>
              <w:spacing w:before="120" w:after="120"/>
              <w:rPr>
                <w:lang w:val="fr-CH"/>
              </w:rPr>
            </w:pPr>
            <w:hyperlink r:id="rId11" w:history="1">
              <w:r w:rsidR="005D4FBD" w:rsidRPr="00EC3236">
                <w:rPr>
                  <w:color w:val="0000FF"/>
                  <w:u w:val="single"/>
                  <w:lang w:val="fr-CH"/>
                </w:rPr>
                <w:t>https://bbnburundi.org/wp-content/uploads/2021/04/DEAS-779.pdf</w:t>
              </w:r>
            </w:hyperlink>
            <w:bookmarkEnd w:id="40"/>
          </w:p>
        </w:tc>
      </w:tr>
    </w:tbl>
    <w:p w14:paraId="32AF51D8" w14:textId="77777777" w:rsidR="00EE3A11" w:rsidRPr="00EC3236" w:rsidRDefault="00EE3A11" w:rsidP="002F6A28">
      <w:pPr>
        <w:rPr>
          <w:lang w:val="fr-CH"/>
        </w:rPr>
      </w:pPr>
    </w:p>
    <w:sectPr w:rsidR="00EE3A11" w:rsidRPr="00EC3236"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71CA9" w14:textId="77777777" w:rsidR="0013722A" w:rsidRDefault="005D4FBD">
      <w:r>
        <w:separator/>
      </w:r>
    </w:p>
  </w:endnote>
  <w:endnote w:type="continuationSeparator" w:id="0">
    <w:p w14:paraId="6A09BDC2" w14:textId="77777777" w:rsidR="0013722A" w:rsidRDefault="005D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CFA8" w14:textId="77777777" w:rsidR="009239F7" w:rsidRPr="002F6A28" w:rsidRDefault="005D4FB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DBC9" w14:textId="77777777" w:rsidR="009239F7" w:rsidRPr="002F6A28" w:rsidRDefault="005D4FB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4ADE" w14:textId="77777777" w:rsidR="00EE3A11" w:rsidRPr="002F6A28" w:rsidRDefault="005D4FB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3962D" w14:textId="77777777" w:rsidR="0013722A" w:rsidRDefault="005D4FBD">
      <w:r>
        <w:separator/>
      </w:r>
    </w:p>
  </w:footnote>
  <w:footnote w:type="continuationSeparator" w:id="0">
    <w:p w14:paraId="50FE1CFD" w14:textId="77777777" w:rsidR="0013722A" w:rsidRDefault="005D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0FF3" w14:textId="77777777" w:rsidR="009239F7" w:rsidRPr="002F6A28" w:rsidRDefault="005D4FBD" w:rsidP="009239F7">
    <w:pPr>
      <w:pStyle w:val="Header"/>
      <w:pBdr>
        <w:bottom w:val="single" w:sz="4" w:space="1" w:color="auto"/>
      </w:pBdr>
      <w:tabs>
        <w:tab w:val="clear" w:pos="4513"/>
        <w:tab w:val="clear" w:pos="9027"/>
      </w:tabs>
      <w:jc w:val="center"/>
    </w:pPr>
    <w:r w:rsidRPr="002F6A28">
      <w:t>tbtSymbol</w:t>
    </w:r>
  </w:p>
  <w:p w14:paraId="0AA29C38" w14:textId="77777777" w:rsidR="009239F7" w:rsidRPr="002F6A28" w:rsidRDefault="009239F7" w:rsidP="009239F7">
    <w:pPr>
      <w:pStyle w:val="Header"/>
      <w:pBdr>
        <w:bottom w:val="single" w:sz="4" w:space="1" w:color="auto"/>
      </w:pBdr>
      <w:tabs>
        <w:tab w:val="clear" w:pos="4513"/>
        <w:tab w:val="clear" w:pos="9027"/>
      </w:tabs>
      <w:jc w:val="center"/>
    </w:pPr>
  </w:p>
  <w:p w14:paraId="1B4FDA00" w14:textId="77777777" w:rsidR="009239F7" w:rsidRPr="002F6A28" w:rsidRDefault="005D4FB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16AFAA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DAB9" w14:textId="77777777" w:rsidR="009239F7" w:rsidRPr="002F6A28" w:rsidRDefault="005D4FBD" w:rsidP="009239F7">
    <w:pPr>
      <w:pStyle w:val="Header"/>
      <w:pBdr>
        <w:bottom w:val="single" w:sz="4" w:space="1" w:color="auto"/>
      </w:pBdr>
      <w:tabs>
        <w:tab w:val="clear" w:pos="4513"/>
        <w:tab w:val="clear" w:pos="9027"/>
      </w:tabs>
      <w:jc w:val="center"/>
    </w:pPr>
    <w:bookmarkStart w:id="41" w:name="spsSymbolHeader"/>
    <w:r w:rsidRPr="002F6A28">
      <w:t>G/TBT/N/BDI/103</w:t>
    </w:r>
    <w:bookmarkEnd w:id="41"/>
  </w:p>
  <w:p w14:paraId="4175B05E" w14:textId="77777777" w:rsidR="009239F7" w:rsidRPr="002F6A28" w:rsidRDefault="009239F7" w:rsidP="009239F7">
    <w:pPr>
      <w:pStyle w:val="Header"/>
      <w:pBdr>
        <w:bottom w:val="single" w:sz="4" w:space="1" w:color="auto"/>
      </w:pBdr>
      <w:tabs>
        <w:tab w:val="clear" w:pos="4513"/>
        <w:tab w:val="clear" w:pos="9027"/>
      </w:tabs>
      <w:jc w:val="center"/>
    </w:pPr>
  </w:p>
  <w:p w14:paraId="5AFBD2B9" w14:textId="77777777" w:rsidR="009239F7" w:rsidRPr="002F6A28" w:rsidRDefault="005D4FB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9CFF57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14E9" w14:paraId="4FBF8B10" w14:textId="77777777" w:rsidTr="008612A9">
      <w:trPr>
        <w:trHeight w:val="240"/>
        <w:jc w:val="center"/>
      </w:trPr>
      <w:tc>
        <w:tcPr>
          <w:tcW w:w="3794" w:type="dxa"/>
          <w:shd w:val="clear" w:color="auto" w:fill="FFFFFF"/>
          <w:tcMar>
            <w:left w:w="108" w:type="dxa"/>
            <w:right w:w="108" w:type="dxa"/>
          </w:tcMar>
          <w:vAlign w:val="center"/>
        </w:tcPr>
        <w:p w14:paraId="286210C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52A3852" w14:textId="77777777" w:rsidR="00ED54E0" w:rsidRPr="009239F7" w:rsidRDefault="00ED54E0" w:rsidP="00B801E9">
          <w:pPr>
            <w:jc w:val="right"/>
            <w:rPr>
              <w:b/>
              <w:color w:val="FF0000"/>
              <w:szCs w:val="16"/>
            </w:rPr>
          </w:pPr>
        </w:p>
      </w:tc>
    </w:tr>
    <w:bookmarkEnd w:id="42"/>
    <w:tr w:rsidR="00B414E9" w14:paraId="169BF785" w14:textId="77777777" w:rsidTr="008612A9">
      <w:trPr>
        <w:trHeight w:val="213"/>
        <w:jc w:val="center"/>
      </w:trPr>
      <w:tc>
        <w:tcPr>
          <w:tcW w:w="3794" w:type="dxa"/>
          <w:vMerge w:val="restart"/>
          <w:shd w:val="clear" w:color="auto" w:fill="FFFFFF"/>
          <w:tcMar>
            <w:left w:w="0" w:type="dxa"/>
            <w:right w:w="0" w:type="dxa"/>
          </w:tcMar>
        </w:tcPr>
        <w:p w14:paraId="0246C686" w14:textId="77777777" w:rsidR="00ED54E0" w:rsidRPr="009239F7" w:rsidRDefault="005D4FBD" w:rsidP="00B801E9">
          <w:pPr>
            <w:jc w:val="left"/>
          </w:pPr>
          <w:r>
            <w:rPr>
              <w:noProof/>
              <w:lang w:eastAsia="en-GB"/>
            </w:rPr>
            <w:drawing>
              <wp:inline distT="0" distB="0" distL="0" distR="0" wp14:anchorId="3F78FA59" wp14:editId="1F28F57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8743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3AB0C2" w14:textId="77777777" w:rsidR="00ED54E0" w:rsidRPr="009239F7" w:rsidRDefault="00ED54E0" w:rsidP="00B801E9">
          <w:pPr>
            <w:jc w:val="right"/>
            <w:rPr>
              <w:b/>
              <w:szCs w:val="16"/>
            </w:rPr>
          </w:pPr>
        </w:p>
      </w:tc>
    </w:tr>
    <w:tr w:rsidR="00B414E9" w14:paraId="4807F11C" w14:textId="77777777" w:rsidTr="008612A9">
      <w:trPr>
        <w:trHeight w:val="868"/>
        <w:jc w:val="center"/>
      </w:trPr>
      <w:tc>
        <w:tcPr>
          <w:tcW w:w="3794" w:type="dxa"/>
          <w:vMerge/>
          <w:shd w:val="clear" w:color="auto" w:fill="FFFFFF"/>
          <w:tcMar>
            <w:left w:w="108" w:type="dxa"/>
            <w:right w:w="108" w:type="dxa"/>
          </w:tcMar>
        </w:tcPr>
        <w:p w14:paraId="7873693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E98D3F2" w14:textId="77777777" w:rsidR="009239F7" w:rsidRPr="002F6A28" w:rsidRDefault="005D4FBD" w:rsidP="00B801E9">
          <w:pPr>
            <w:jc w:val="right"/>
            <w:rPr>
              <w:b/>
              <w:szCs w:val="16"/>
            </w:rPr>
          </w:pPr>
          <w:bookmarkStart w:id="43" w:name="bmkSymbols"/>
          <w:r w:rsidRPr="002F6A28">
            <w:rPr>
              <w:b/>
              <w:szCs w:val="16"/>
            </w:rPr>
            <w:t>G/TBT/N/BDI/103</w:t>
          </w:r>
          <w:bookmarkEnd w:id="43"/>
        </w:p>
      </w:tc>
    </w:tr>
    <w:tr w:rsidR="00B414E9" w14:paraId="15DDBD73" w14:textId="77777777" w:rsidTr="008612A9">
      <w:trPr>
        <w:trHeight w:val="240"/>
        <w:jc w:val="center"/>
      </w:trPr>
      <w:tc>
        <w:tcPr>
          <w:tcW w:w="3794" w:type="dxa"/>
          <w:vMerge/>
          <w:shd w:val="clear" w:color="auto" w:fill="FFFFFF"/>
          <w:tcMar>
            <w:left w:w="108" w:type="dxa"/>
            <w:right w:w="108" w:type="dxa"/>
          </w:tcMar>
          <w:vAlign w:val="center"/>
        </w:tcPr>
        <w:p w14:paraId="73B9A54C" w14:textId="77777777" w:rsidR="00ED54E0" w:rsidRPr="009239F7" w:rsidRDefault="00ED54E0" w:rsidP="00B801E9"/>
      </w:tc>
      <w:tc>
        <w:tcPr>
          <w:tcW w:w="5448" w:type="dxa"/>
          <w:gridSpan w:val="2"/>
          <w:shd w:val="clear" w:color="auto" w:fill="FFFFFF"/>
          <w:tcMar>
            <w:left w:w="108" w:type="dxa"/>
            <w:right w:w="108" w:type="dxa"/>
          </w:tcMar>
          <w:vAlign w:val="center"/>
        </w:tcPr>
        <w:p w14:paraId="3407448E" w14:textId="4012EB14" w:rsidR="00ED54E0" w:rsidRPr="009239F7" w:rsidRDefault="005D4FBD" w:rsidP="00B801E9">
          <w:pPr>
            <w:jc w:val="right"/>
            <w:rPr>
              <w:szCs w:val="16"/>
            </w:rPr>
          </w:pPr>
          <w:bookmarkStart w:id="44" w:name="spsDateDistribution"/>
          <w:bookmarkStart w:id="45" w:name="bmkDate"/>
          <w:bookmarkEnd w:id="44"/>
          <w:bookmarkEnd w:id="45"/>
          <w:r>
            <w:rPr>
              <w:szCs w:val="16"/>
            </w:rPr>
            <w:t>30 April 2021</w:t>
          </w:r>
        </w:p>
      </w:tc>
    </w:tr>
    <w:tr w:rsidR="00B414E9" w14:paraId="77B24DE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B9B1A7" w14:textId="1B26DE79" w:rsidR="00ED54E0" w:rsidRPr="009239F7" w:rsidRDefault="005D4FBD"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FD0F7A">
            <w:rPr>
              <w:color w:val="FF0000"/>
              <w:szCs w:val="16"/>
            </w:rPr>
            <w:t>3726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CE13B71" w14:textId="77777777" w:rsidR="00ED54E0" w:rsidRPr="009239F7" w:rsidRDefault="005D4FB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414E9" w14:paraId="72E28EA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64117B" w14:textId="77777777" w:rsidR="00ED54E0" w:rsidRPr="009239F7" w:rsidRDefault="005D4FB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FFF5EBF" w14:textId="77777777" w:rsidR="00ED54E0" w:rsidRPr="002F6A28" w:rsidRDefault="005D4FB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888025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B023B8">
      <w:start w:val="1"/>
      <w:numFmt w:val="decimal"/>
      <w:pStyle w:val="SummaryText"/>
      <w:lvlText w:val="%1."/>
      <w:lvlJc w:val="left"/>
      <w:pPr>
        <w:ind w:left="360" w:hanging="360"/>
      </w:pPr>
    </w:lvl>
    <w:lvl w:ilvl="1" w:tplc="D214D19A" w:tentative="1">
      <w:start w:val="1"/>
      <w:numFmt w:val="lowerLetter"/>
      <w:lvlText w:val="%2."/>
      <w:lvlJc w:val="left"/>
      <w:pPr>
        <w:ind w:left="1080" w:hanging="360"/>
      </w:pPr>
    </w:lvl>
    <w:lvl w:ilvl="2" w:tplc="83B2B80C" w:tentative="1">
      <w:start w:val="1"/>
      <w:numFmt w:val="lowerRoman"/>
      <w:lvlText w:val="%3."/>
      <w:lvlJc w:val="right"/>
      <w:pPr>
        <w:ind w:left="1800" w:hanging="180"/>
      </w:pPr>
    </w:lvl>
    <w:lvl w:ilvl="3" w:tplc="1B6A35A0" w:tentative="1">
      <w:start w:val="1"/>
      <w:numFmt w:val="decimal"/>
      <w:lvlText w:val="%4."/>
      <w:lvlJc w:val="left"/>
      <w:pPr>
        <w:ind w:left="2520" w:hanging="360"/>
      </w:pPr>
    </w:lvl>
    <w:lvl w:ilvl="4" w:tplc="C25E2602" w:tentative="1">
      <w:start w:val="1"/>
      <w:numFmt w:val="lowerLetter"/>
      <w:lvlText w:val="%5."/>
      <w:lvlJc w:val="left"/>
      <w:pPr>
        <w:ind w:left="3240" w:hanging="360"/>
      </w:pPr>
    </w:lvl>
    <w:lvl w:ilvl="5" w:tplc="A8C4F274" w:tentative="1">
      <w:start w:val="1"/>
      <w:numFmt w:val="lowerRoman"/>
      <w:lvlText w:val="%6."/>
      <w:lvlJc w:val="right"/>
      <w:pPr>
        <w:ind w:left="3960" w:hanging="180"/>
      </w:pPr>
    </w:lvl>
    <w:lvl w:ilvl="6" w:tplc="F6C695D4" w:tentative="1">
      <w:start w:val="1"/>
      <w:numFmt w:val="decimal"/>
      <w:lvlText w:val="%7."/>
      <w:lvlJc w:val="left"/>
      <w:pPr>
        <w:ind w:left="4680" w:hanging="360"/>
      </w:pPr>
    </w:lvl>
    <w:lvl w:ilvl="7" w:tplc="7164A440" w:tentative="1">
      <w:start w:val="1"/>
      <w:numFmt w:val="lowerLetter"/>
      <w:lvlText w:val="%8."/>
      <w:lvlJc w:val="left"/>
      <w:pPr>
        <w:ind w:left="5400" w:hanging="360"/>
      </w:pPr>
    </w:lvl>
    <w:lvl w:ilvl="8" w:tplc="B630EDD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A3E5386">
      <w:start w:val="1"/>
      <w:numFmt w:val="bullet"/>
      <w:lvlText w:val=""/>
      <w:lvlJc w:val="left"/>
      <w:pPr>
        <w:ind w:left="720" w:hanging="360"/>
      </w:pPr>
      <w:rPr>
        <w:rFonts w:ascii="Symbol" w:hAnsi="Symbol"/>
      </w:rPr>
    </w:lvl>
    <w:lvl w:ilvl="1" w:tplc="9FAE3E16">
      <w:start w:val="1"/>
      <w:numFmt w:val="bullet"/>
      <w:lvlText w:val="o"/>
      <w:lvlJc w:val="left"/>
      <w:pPr>
        <w:tabs>
          <w:tab w:val="num" w:pos="1440"/>
        </w:tabs>
        <w:ind w:left="1440" w:hanging="360"/>
      </w:pPr>
      <w:rPr>
        <w:rFonts w:ascii="Courier New" w:hAnsi="Courier New"/>
      </w:rPr>
    </w:lvl>
    <w:lvl w:ilvl="2" w:tplc="39A01994">
      <w:start w:val="1"/>
      <w:numFmt w:val="bullet"/>
      <w:lvlText w:val=""/>
      <w:lvlJc w:val="left"/>
      <w:pPr>
        <w:tabs>
          <w:tab w:val="num" w:pos="2160"/>
        </w:tabs>
        <w:ind w:left="2160" w:hanging="360"/>
      </w:pPr>
      <w:rPr>
        <w:rFonts w:ascii="Wingdings" w:hAnsi="Wingdings"/>
      </w:rPr>
    </w:lvl>
    <w:lvl w:ilvl="3" w:tplc="B2621026">
      <w:start w:val="1"/>
      <w:numFmt w:val="bullet"/>
      <w:lvlText w:val=""/>
      <w:lvlJc w:val="left"/>
      <w:pPr>
        <w:tabs>
          <w:tab w:val="num" w:pos="2880"/>
        </w:tabs>
        <w:ind w:left="2880" w:hanging="360"/>
      </w:pPr>
      <w:rPr>
        <w:rFonts w:ascii="Symbol" w:hAnsi="Symbol"/>
      </w:rPr>
    </w:lvl>
    <w:lvl w:ilvl="4" w:tplc="F6E07A6C">
      <w:start w:val="1"/>
      <w:numFmt w:val="bullet"/>
      <w:lvlText w:val="o"/>
      <w:lvlJc w:val="left"/>
      <w:pPr>
        <w:tabs>
          <w:tab w:val="num" w:pos="3600"/>
        </w:tabs>
        <w:ind w:left="3600" w:hanging="360"/>
      </w:pPr>
      <w:rPr>
        <w:rFonts w:ascii="Courier New" w:hAnsi="Courier New"/>
      </w:rPr>
    </w:lvl>
    <w:lvl w:ilvl="5" w:tplc="F510FB12">
      <w:start w:val="1"/>
      <w:numFmt w:val="bullet"/>
      <w:lvlText w:val=""/>
      <w:lvlJc w:val="left"/>
      <w:pPr>
        <w:tabs>
          <w:tab w:val="num" w:pos="4320"/>
        </w:tabs>
        <w:ind w:left="4320" w:hanging="360"/>
      </w:pPr>
      <w:rPr>
        <w:rFonts w:ascii="Wingdings" w:hAnsi="Wingdings"/>
      </w:rPr>
    </w:lvl>
    <w:lvl w:ilvl="6" w:tplc="96A828DC">
      <w:start w:val="1"/>
      <w:numFmt w:val="bullet"/>
      <w:lvlText w:val=""/>
      <w:lvlJc w:val="left"/>
      <w:pPr>
        <w:tabs>
          <w:tab w:val="num" w:pos="5040"/>
        </w:tabs>
        <w:ind w:left="5040" w:hanging="360"/>
      </w:pPr>
      <w:rPr>
        <w:rFonts w:ascii="Symbol" w:hAnsi="Symbol"/>
      </w:rPr>
    </w:lvl>
    <w:lvl w:ilvl="7" w:tplc="F0EAE46C">
      <w:start w:val="1"/>
      <w:numFmt w:val="bullet"/>
      <w:lvlText w:val="o"/>
      <w:lvlJc w:val="left"/>
      <w:pPr>
        <w:tabs>
          <w:tab w:val="num" w:pos="5760"/>
        </w:tabs>
        <w:ind w:left="5760" w:hanging="360"/>
      </w:pPr>
      <w:rPr>
        <w:rFonts w:ascii="Courier New" w:hAnsi="Courier New"/>
      </w:rPr>
    </w:lvl>
    <w:lvl w:ilvl="8" w:tplc="BDC0DEF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3722A"/>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4FBD"/>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04B74"/>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14E9"/>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37929"/>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323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0F7A"/>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3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bnburundi.org/wp-content/uploads/2021/04/DEAS-779.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bnburundi.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2021-04-30T13:00:00Z</dcterms:created>
  <dcterms:modified xsi:type="dcterms:W3CDTF">2021-04-30T14:20:00Z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c63484ca-f007-4899-aa4e-f998c7047637</vt:lpwstr>
  </property>
  <property fmtid="{D5CDD505-2E9C-101B-9397-08002B2CF9AE}" pid="4" name="WTOCLASSIFICATION">
    <vt:lpwstr>WTO OFFICIAL</vt:lpwstr>
  </property>
</Properties>
</file>