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834E0" w14:textId="77777777" w:rsidR="009239F7" w:rsidRPr="002F6A28" w:rsidRDefault="00CC19E3" w:rsidP="002F6A28">
      <w:pPr>
        <w:pStyle w:val="Titre"/>
        <w:rPr>
          <w:caps w:val="0"/>
          <w:kern w:val="0"/>
        </w:rPr>
      </w:pPr>
      <w:r w:rsidRPr="002F6A28">
        <w:rPr>
          <w:caps w:val="0"/>
          <w:kern w:val="0"/>
        </w:rPr>
        <w:t>NOTIFICATION</w:t>
      </w:r>
    </w:p>
    <w:p w14:paraId="27D13990" w14:textId="77777777" w:rsidR="009239F7" w:rsidRPr="002F6A28" w:rsidRDefault="00CC19E3" w:rsidP="002F6A28">
      <w:pPr>
        <w:jc w:val="center"/>
      </w:pPr>
      <w:r w:rsidRPr="002F6A28">
        <w:t>The following notification is being circulated in accordance with Article 10.6</w:t>
      </w:r>
    </w:p>
    <w:p w14:paraId="209A080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D413A" w14:paraId="033F26F7" w14:textId="77777777" w:rsidTr="0069259F">
        <w:tc>
          <w:tcPr>
            <w:tcW w:w="713" w:type="dxa"/>
            <w:tcBorders>
              <w:bottom w:val="single" w:sz="6" w:space="0" w:color="auto"/>
            </w:tcBorders>
            <w:shd w:val="clear" w:color="auto" w:fill="auto"/>
          </w:tcPr>
          <w:p w14:paraId="5032CFA8" w14:textId="77777777" w:rsidR="00F85C99" w:rsidRPr="002F6A28" w:rsidRDefault="00CC19E3" w:rsidP="002F6A28">
            <w:pPr>
              <w:spacing w:before="120" w:after="120"/>
              <w:jc w:val="left"/>
            </w:pPr>
            <w:r w:rsidRPr="002F6A28">
              <w:rPr>
                <w:b/>
              </w:rPr>
              <w:t>1.</w:t>
            </w:r>
          </w:p>
        </w:tc>
        <w:tc>
          <w:tcPr>
            <w:tcW w:w="8546" w:type="dxa"/>
            <w:tcBorders>
              <w:bottom w:val="single" w:sz="6" w:space="0" w:color="auto"/>
            </w:tcBorders>
            <w:shd w:val="clear" w:color="auto" w:fill="auto"/>
          </w:tcPr>
          <w:p w14:paraId="48553513" w14:textId="77777777" w:rsidR="00F85C99" w:rsidRPr="002F6A28" w:rsidRDefault="00CC19E3"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14:paraId="07E1F9F7" w14:textId="77777777" w:rsidR="00F85C99" w:rsidRPr="002F6A28" w:rsidRDefault="00CC19E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D413A" w14:paraId="36CF7F0E" w14:textId="77777777" w:rsidTr="0069259F">
        <w:tc>
          <w:tcPr>
            <w:tcW w:w="713" w:type="dxa"/>
            <w:tcBorders>
              <w:top w:val="single" w:sz="6" w:space="0" w:color="auto"/>
              <w:bottom w:val="single" w:sz="6" w:space="0" w:color="auto"/>
            </w:tcBorders>
            <w:shd w:val="clear" w:color="auto" w:fill="auto"/>
          </w:tcPr>
          <w:p w14:paraId="28C687FB" w14:textId="77777777" w:rsidR="00F85C99" w:rsidRPr="002F6A28" w:rsidRDefault="00CC19E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35B6F24" w14:textId="77777777" w:rsidR="00F85C99" w:rsidRPr="002F6A28" w:rsidRDefault="00CC19E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National Institute of Metrology, Quality and Technology (INMETRO)</w:t>
            </w:r>
            <w:bookmarkEnd w:id="5"/>
          </w:p>
          <w:p w14:paraId="45C3A972" w14:textId="77777777" w:rsidR="00F85C99" w:rsidRPr="002F6A28" w:rsidRDefault="00CC19E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E484D6E" w14:textId="77777777" w:rsidR="00816551" w:rsidRPr="002F6A28" w:rsidRDefault="00CC19E3" w:rsidP="00AA646C">
            <w:pPr>
              <w:spacing w:after="120"/>
              <w:jc w:val="left"/>
            </w:pPr>
            <w:r w:rsidRPr="002F6A28">
              <w:t>National Institute of Metrology, Quality and Technology – INMETRO</w:t>
            </w:r>
            <w:r w:rsidRPr="002F6A28">
              <w:br/>
              <w:t>Telephone: +(55) 21 2145.3817</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hyperlink r:id="rId8" w:history="1">
              <w:r w:rsidRPr="002F6A28">
                <w:rPr>
                  <w:color w:val="0000FF"/>
                  <w:u w:val="single"/>
                </w:rPr>
                <w:t>www.inmetro.gov.br/barreirastecnicas</w:t>
              </w:r>
            </w:hyperlink>
            <w:bookmarkEnd w:id="7"/>
          </w:p>
        </w:tc>
      </w:tr>
      <w:tr w:rsidR="00AD413A" w14:paraId="27011A14" w14:textId="77777777" w:rsidTr="0069259F">
        <w:tc>
          <w:tcPr>
            <w:tcW w:w="713" w:type="dxa"/>
            <w:tcBorders>
              <w:top w:val="single" w:sz="6" w:space="0" w:color="auto"/>
              <w:bottom w:val="single" w:sz="6" w:space="0" w:color="auto"/>
            </w:tcBorders>
            <w:shd w:val="clear" w:color="auto" w:fill="auto"/>
          </w:tcPr>
          <w:p w14:paraId="514A0CEF" w14:textId="77777777" w:rsidR="00F85C99" w:rsidRPr="002F6A28" w:rsidRDefault="00CC19E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0DF064A" w14:textId="77777777" w:rsidR="00F85C99" w:rsidRPr="0058336F" w:rsidRDefault="00CC19E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AD413A" w14:paraId="2B32F0B8" w14:textId="77777777" w:rsidTr="0069259F">
        <w:tc>
          <w:tcPr>
            <w:tcW w:w="713" w:type="dxa"/>
            <w:tcBorders>
              <w:top w:val="single" w:sz="6" w:space="0" w:color="auto"/>
              <w:bottom w:val="single" w:sz="6" w:space="0" w:color="auto"/>
            </w:tcBorders>
            <w:shd w:val="clear" w:color="auto" w:fill="auto"/>
          </w:tcPr>
          <w:p w14:paraId="705238E5" w14:textId="77777777" w:rsidR="00F85C99" w:rsidRPr="002F6A28" w:rsidRDefault="00CC19E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D5D9BE9" w14:textId="77777777" w:rsidR="00F85C99" w:rsidRPr="002F6A28" w:rsidRDefault="00CC19E3"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Parts and accessories for instruments and apparatus for measuring or checking the flow, level, pressure or other variables of liquids or gases, </w:t>
            </w:r>
            <w:proofErr w:type="spellStart"/>
            <w:r w:rsidR="00EE3A11" w:rsidRPr="00C379C8">
              <w:t>n.e.s</w:t>
            </w:r>
            <w:proofErr w:type="spellEnd"/>
            <w:r w:rsidR="00EE3A11" w:rsidRPr="00C379C8">
              <w:t xml:space="preserve"> (HS 902690); Measurement of volume, mass, density, viscosity (ICS 17.060)</w:t>
            </w:r>
            <w:bookmarkStart w:id="20" w:name="sps3a"/>
            <w:bookmarkEnd w:id="20"/>
          </w:p>
        </w:tc>
      </w:tr>
      <w:tr w:rsidR="00AD413A" w14:paraId="7A481EEF" w14:textId="77777777" w:rsidTr="0069259F">
        <w:tc>
          <w:tcPr>
            <w:tcW w:w="713" w:type="dxa"/>
            <w:tcBorders>
              <w:top w:val="single" w:sz="6" w:space="0" w:color="auto"/>
              <w:bottom w:val="single" w:sz="6" w:space="0" w:color="auto"/>
            </w:tcBorders>
            <w:shd w:val="clear" w:color="auto" w:fill="auto"/>
          </w:tcPr>
          <w:p w14:paraId="5C4989B9" w14:textId="77777777" w:rsidR="00F85C99" w:rsidRPr="002F6A28" w:rsidRDefault="00CC19E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C3577F8" w14:textId="77777777" w:rsidR="00F85C99" w:rsidRPr="002F6A28" w:rsidRDefault="00CC19E3"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proofErr w:type="spellStart"/>
            <w:r w:rsidR="00EE3A11" w:rsidRPr="00C379C8">
              <w:t>Inmetro</w:t>
            </w:r>
            <w:proofErr w:type="spellEnd"/>
            <w:r w:rsidR="00EE3A11" w:rsidRPr="00C379C8">
              <w:t xml:space="preserve"> Ordinance N° 209, 4 May 2021 (8 page(s), in Portuguese)</w:t>
            </w:r>
            <w:bookmarkStart w:id="22" w:name="sps5a"/>
            <w:bookmarkStart w:id="23" w:name="sps5c"/>
            <w:bookmarkStart w:id="24" w:name="sps5b"/>
            <w:bookmarkEnd w:id="22"/>
            <w:bookmarkEnd w:id="23"/>
            <w:bookmarkEnd w:id="24"/>
          </w:p>
        </w:tc>
      </w:tr>
      <w:tr w:rsidR="00AD413A" w14:paraId="3D77478F" w14:textId="77777777" w:rsidTr="0069259F">
        <w:tc>
          <w:tcPr>
            <w:tcW w:w="713" w:type="dxa"/>
            <w:tcBorders>
              <w:top w:val="single" w:sz="6" w:space="0" w:color="auto"/>
              <w:bottom w:val="single" w:sz="6" w:space="0" w:color="auto"/>
            </w:tcBorders>
            <w:shd w:val="clear" w:color="auto" w:fill="auto"/>
          </w:tcPr>
          <w:p w14:paraId="3BD7BFB8" w14:textId="77777777" w:rsidR="00F85C99" w:rsidRPr="002F6A28" w:rsidRDefault="00CC19E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EE2CA49" w14:textId="77777777" w:rsidR="00F85C99" w:rsidRPr="002F6A28" w:rsidRDefault="00CC19E3"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proofErr w:type="spellStart"/>
            <w:r w:rsidR="00FE448B" w:rsidRPr="00C379C8">
              <w:t>Inmetro</w:t>
            </w:r>
            <w:proofErr w:type="spellEnd"/>
            <w:r w:rsidR="00FE448B" w:rsidRPr="00C379C8">
              <w:t xml:space="preserve"> Ordinance No. 209 approves the consolidation of metrological technical regulation that establishes the minimum conditions for partial flow opacimeters.</w:t>
            </w:r>
          </w:p>
        </w:tc>
      </w:tr>
      <w:tr w:rsidR="00AD413A" w14:paraId="3132B301" w14:textId="77777777" w:rsidTr="0069259F">
        <w:tc>
          <w:tcPr>
            <w:tcW w:w="713" w:type="dxa"/>
            <w:tcBorders>
              <w:top w:val="single" w:sz="6" w:space="0" w:color="auto"/>
              <w:bottom w:val="single" w:sz="6" w:space="0" w:color="auto"/>
            </w:tcBorders>
            <w:shd w:val="clear" w:color="auto" w:fill="auto"/>
          </w:tcPr>
          <w:p w14:paraId="24010827" w14:textId="77777777" w:rsidR="00F85C99" w:rsidRPr="002F6A28" w:rsidRDefault="00CC19E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6A2736B" w14:textId="77777777" w:rsidR="00F85C99" w:rsidRPr="002F6A28" w:rsidRDefault="00CC19E3"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Decree 10.139 of 28 November 2019 provides for the need for revision and consolidation of normative acts below the decree. It aims to update and consolidate regulatory acts, elimination of obsolete regulations whose effects have been exhausted in time or the need cannot be identified. Thus, the inventories and complexity of regulatory processes will be reduced. Partial flow opacimeters must meet the metrological specifications, </w:t>
            </w:r>
            <w:proofErr w:type="gramStart"/>
            <w:r w:rsidR="00EE3A11" w:rsidRPr="00C379C8">
              <w:t>in order to</w:t>
            </w:r>
            <w:proofErr w:type="gramEnd"/>
            <w:r w:rsidR="00EE3A11" w:rsidRPr="00C379C8">
              <w:t xml:space="preserve"> ensure their reliability; Other</w:t>
            </w:r>
            <w:bookmarkStart w:id="27" w:name="sps7f"/>
            <w:bookmarkEnd w:id="27"/>
          </w:p>
        </w:tc>
      </w:tr>
      <w:tr w:rsidR="00AD413A" w14:paraId="40DBCEFB" w14:textId="77777777" w:rsidTr="0069259F">
        <w:tc>
          <w:tcPr>
            <w:tcW w:w="713" w:type="dxa"/>
            <w:tcBorders>
              <w:top w:val="single" w:sz="6" w:space="0" w:color="auto"/>
              <w:bottom w:val="single" w:sz="6" w:space="0" w:color="auto"/>
            </w:tcBorders>
            <w:shd w:val="clear" w:color="auto" w:fill="auto"/>
          </w:tcPr>
          <w:p w14:paraId="0109ECC2" w14:textId="77777777" w:rsidR="00F85C99" w:rsidRPr="002F6A28" w:rsidRDefault="00CC19E3"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4CC7536" w14:textId="77777777" w:rsidR="00F85C99" w:rsidRPr="002F6A28" w:rsidRDefault="00CC19E3" w:rsidP="009E75ED">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1) Brazilian Official Gazette 83 on 5 May 2021, section 1, page</w:t>
            </w:r>
            <w:r>
              <w:rPr>
                <w:bCs/>
              </w:rPr>
              <w:t> </w:t>
            </w:r>
            <w:r w:rsidRPr="002F6A28">
              <w:rPr>
                <w:bCs/>
              </w:rPr>
              <w:t xml:space="preserve">71; 2) </w:t>
            </w:r>
            <w:proofErr w:type="spellStart"/>
            <w:r w:rsidRPr="002F6A28">
              <w:rPr>
                <w:bCs/>
              </w:rPr>
              <w:t>Inmetro</w:t>
            </w:r>
            <w:proofErr w:type="spellEnd"/>
            <w:r w:rsidRPr="002F6A28">
              <w:rPr>
                <w:bCs/>
              </w:rPr>
              <w:t xml:space="preserve"> Ordinance No. 209</w:t>
            </w:r>
          </w:p>
          <w:p w14:paraId="62B9954C" w14:textId="77777777" w:rsidR="00816551" w:rsidRPr="002F6A28" w:rsidRDefault="006C606B" w:rsidP="009E75ED">
            <w:pPr>
              <w:spacing w:after="120"/>
              <w:rPr>
                <w:bCs/>
              </w:rPr>
            </w:pPr>
            <w:hyperlink r:id="rId9" w:history="1">
              <w:r w:rsidR="00CC19E3" w:rsidRPr="002F6A28">
                <w:rPr>
                  <w:bCs/>
                  <w:color w:val="0000FF"/>
                  <w:u w:val="single"/>
                </w:rPr>
                <w:t>https://www.in.gov.br/en/web/dou/-/portaria-inmetro-n-209-de-4-de-maio-de-2021-317899815</w:t>
              </w:r>
            </w:hyperlink>
            <w:r w:rsidR="00CC19E3" w:rsidRPr="002F6A28">
              <w:rPr>
                <w:bCs/>
              </w:rPr>
              <w:fldChar w:fldCharType="begin"/>
            </w:r>
            <w:r w:rsidR="00CC19E3" w:rsidRPr="002F6A28">
              <w:rPr>
                <w:bCs/>
              </w:rPr>
              <w:instrText xml:space="preserve"> HYPERLINK "http://www.inmetro.gov.br/legislacao/rtac/pdf/RTAC002757.pdf" </w:instrText>
            </w:r>
            <w:r w:rsidR="00CC19E3" w:rsidRPr="002F6A28">
              <w:rPr>
                <w:bCs/>
              </w:rPr>
              <w:fldChar w:fldCharType="separate"/>
            </w:r>
          </w:p>
          <w:p w14:paraId="04A17395" w14:textId="77777777" w:rsidR="00816551" w:rsidRPr="002F6A28" w:rsidRDefault="006C606B" w:rsidP="009E75ED">
            <w:pPr>
              <w:spacing w:before="120" w:after="120"/>
              <w:rPr>
                <w:bCs/>
              </w:rPr>
            </w:pPr>
            <w:hyperlink r:id="rId10" w:history="1">
              <w:r w:rsidR="00CC19E3" w:rsidRPr="002F6A28">
                <w:rPr>
                  <w:bCs/>
                  <w:color w:val="0000FF"/>
                  <w:u w:val="single"/>
                </w:rPr>
                <w:t>http://www.inmetro.gov.br/legislacao/rtac/pdf/RTAC002757.pdf</w:t>
              </w:r>
            </w:hyperlink>
            <w:r w:rsidR="00CC19E3" w:rsidRPr="002F6A28">
              <w:rPr>
                <w:bCs/>
              </w:rPr>
              <w:fldChar w:fldCharType="end"/>
            </w:r>
            <w:bookmarkStart w:id="29" w:name="sps9a"/>
            <w:bookmarkStart w:id="30" w:name="sps9b"/>
            <w:bookmarkEnd w:id="29"/>
            <w:bookmarkEnd w:id="30"/>
          </w:p>
        </w:tc>
      </w:tr>
      <w:tr w:rsidR="00AD413A" w14:paraId="4DEC8D16" w14:textId="77777777" w:rsidTr="00AE6CC8">
        <w:trPr>
          <w:cantSplit/>
        </w:trPr>
        <w:tc>
          <w:tcPr>
            <w:tcW w:w="713" w:type="dxa"/>
            <w:tcBorders>
              <w:top w:val="single" w:sz="6" w:space="0" w:color="auto"/>
              <w:bottom w:val="single" w:sz="6" w:space="0" w:color="auto"/>
            </w:tcBorders>
            <w:shd w:val="clear" w:color="auto" w:fill="auto"/>
          </w:tcPr>
          <w:p w14:paraId="4BA04155" w14:textId="77777777" w:rsidR="00EE3A11" w:rsidRPr="002F6A28" w:rsidRDefault="00CC19E3"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5DF74506" w14:textId="77777777" w:rsidR="00EE3A11" w:rsidRPr="002F6A28" w:rsidRDefault="00CC19E3" w:rsidP="008953C4">
            <w:pPr>
              <w:spacing w:before="120" w:after="120"/>
            </w:pPr>
            <w:bookmarkStart w:id="31" w:name="X_TBT_Reg_9A"/>
            <w:r w:rsidRPr="002F6A28">
              <w:rPr>
                <w:b/>
              </w:rPr>
              <w:t>Proposed date of adoption</w:t>
            </w:r>
            <w:bookmarkEnd w:id="31"/>
            <w:r w:rsidRPr="002F6A28">
              <w:rPr>
                <w:b/>
              </w:rPr>
              <w:t>:</w:t>
            </w:r>
            <w:r w:rsidRPr="00C379C8">
              <w:t xml:space="preserve"> 1 June 2021</w:t>
            </w:r>
            <w:bookmarkStart w:id="32" w:name="sps10a"/>
            <w:bookmarkStart w:id="33" w:name="sps10b"/>
            <w:bookmarkEnd w:id="32"/>
            <w:bookmarkEnd w:id="33"/>
          </w:p>
          <w:p w14:paraId="721FEDA3" w14:textId="77777777" w:rsidR="00EE3A11" w:rsidRPr="002F6A28" w:rsidRDefault="00CC19E3" w:rsidP="008953C4">
            <w:pPr>
              <w:spacing w:after="120"/>
            </w:pPr>
            <w:bookmarkStart w:id="34" w:name="X_TBT_Reg_9B"/>
            <w:r w:rsidRPr="002F6A28">
              <w:rPr>
                <w:b/>
              </w:rPr>
              <w:t>Proposed date of entry into force</w:t>
            </w:r>
            <w:bookmarkEnd w:id="34"/>
            <w:r w:rsidRPr="002F6A28">
              <w:rPr>
                <w:b/>
              </w:rPr>
              <w:t>:</w:t>
            </w:r>
            <w:r w:rsidRPr="00C379C8">
              <w:t xml:space="preserve"> 1 June 2021</w:t>
            </w:r>
            <w:bookmarkStart w:id="35" w:name="sps11a"/>
            <w:bookmarkStart w:id="36" w:name="sps11b"/>
            <w:bookmarkEnd w:id="35"/>
            <w:bookmarkEnd w:id="36"/>
          </w:p>
        </w:tc>
      </w:tr>
      <w:tr w:rsidR="00AD413A" w14:paraId="188855BD" w14:textId="77777777" w:rsidTr="0069259F">
        <w:tc>
          <w:tcPr>
            <w:tcW w:w="713" w:type="dxa"/>
            <w:tcBorders>
              <w:top w:val="single" w:sz="6" w:space="0" w:color="auto"/>
              <w:bottom w:val="single" w:sz="6" w:space="0" w:color="auto"/>
            </w:tcBorders>
            <w:shd w:val="clear" w:color="auto" w:fill="auto"/>
          </w:tcPr>
          <w:p w14:paraId="06ED5D09" w14:textId="77777777" w:rsidR="00F85C99" w:rsidRPr="002F6A28" w:rsidRDefault="00CC19E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B16E627" w14:textId="77777777" w:rsidR="00F85C99" w:rsidRPr="002F6A28" w:rsidRDefault="00CC19E3" w:rsidP="002F6A28">
            <w:pPr>
              <w:spacing w:before="120" w:after="120"/>
            </w:pPr>
            <w:bookmarkStart w:id="37" w:name="X_TBT_Reg_10A"/>
            <w:r w:rsidRPr="002F6A28">
              <w:rPr>
                <w:b/>
              </w:rPr>
              <w:t>Final date for comments</w:t>
            </w:r>
            <w:bookmarkEnd w:id="37"/>
            <w:r w:rsidRPr="002F6A28">
              <w:rPr>
                <w:b/>
              </w:rPr>
              <w:t>:</w:t>
            </w:r>
            <w:r w:rsidR="00EE3A11" w:rsidRPr="00C379C8">
              <w:t xml:space="preserve"> Not applicable</w:t>
            </w:r>
            <w:bookmarkStart w:id="38" w:name="sps12a"/>
            <w:bookmarkEnd w:id="38"/>
          </w:p>
        </w:tc>
      </w:tr>
      <w:tr w:rsidR="00AD413A" w14:paraId="29B479BA" w14:textId="77777777" w:rsidTr="0069259F">
        <w:tc>
          <w:tcPr>
            <w:tcW w:w="713" w:type="dxa"/>
            <w:tcBorders>
              <w:top w:val="single" w:sz="6" w:space="0" w:color="auto"/>
            </w:tcBorders>
            <w:shd w:val="clear" w:color="auto" w:fill="auto"/>
          </w:tcPr>
          <w:p w14:paraId="414DF8E5" w14:textId="77777777" w:rsidR="00F85C99" w:rsidRPr="002F6A28" w:rsidRDefault="00CC19E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7523CBC" w14:textId="77777777" w:rsidR="00F85C99" w:rsidRPr="002F6A28" w:rsidRDefault="00CC19E3"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proofErr w:type="gramStart"/>
            <w:r w:rsidR="00533DC1" w:rsidRPr="002F6A28">
              <w:rPr>
                <w:b/>
              </w:rPr>
              <w:t>[</w:t>
            </w:r>
            <w:bookmarkStart w:id="40" w:name="sps13b"/>
            <w:r w:rsidRPr="002F6A28">
              <w:rPr>
                <w:b/>
              </w:rPr>
              <w:t xml:space="preserve"> </w:t>
            </w:r>
            <w:bookmarkEnd w:id="40"/>
            <w:r w:rsidRPr="002F6A28">
              <w:rPr>
                <w:b/>
              </w:rPr>
              <w:t>]</w:t>
            </w:r>
            <w:proofErr w:type="gramEnd"/>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14:paraId="58F0E671" w14:textId="77777777" w:rsidR="00F31327" w:rsidRDefault="00CC19E3" w:rsidP="00B16145">
            <w:pPr>
              <w:keepNext/>
              <w:keepLines/>
              <w:spacing w:before="120" w:after="120"/>
              <w:jc w:val="left"/>
            </w:pPr>
            <w:r w:rsidRPr="002F6A28">
              <w:t>National Institute of Metrology, Quality and Technology – INMETRO</w:t>
            </w:r>
            <w:r w:rsidRPr="002F6A28">
              <w:br/>
              <w:t>Telephone: +(55) 21 2145.3817</w:t>
            </w:r>
            <w:r w:rsidRPr="002F6A28">
              <w:br/>
              <w:t xml:space="preserve">Email: </w:t>
            </w:r>
            <w:hyperlink r:id="rId11" w:history="1">
              <w:r w:rsidRPr="002F6A28">
                <w:rPr>
                  <w:color w:val="0000FF"/>
                  <w:u w:val="single"/>
                </w:rPr>
                <w:t>barreirastecnicas@inmetro.gov.br</w:t>
              </w:r>
            </w:hyperlink>
            <w:r w:rsidRPr="002F6A28">
              <w:t xml:space="preserve"> </w:t>
            </w:r>
            <w:r w:rsidRPr="002F6A28">
              <w:br/>
              <w:t xml:space="preserve">Web-site: </w:t>
            </w:r>
            <w:hyperlink r:id="rId12" w:history="1">
              <w:r w:rsidRPr="002F6A28">
                <w:rPr>
                  <w:color w:val="0000FF"/>
                  <w:u w:val="single"/>
                </w:rPr>
                <w:t>www.inmetro.gov.br/barreirastecnicas</w:t>
              </w:r>
            </w:hyperlink>
          </w:p>
          <w:p w14:paraId="2CC55757" w14:textId="77777777" w:rsidR="00816551" w:rsidRPr="002F6A28" w:rsidRDefault="006C606B" w:rsidP="00B16145">
            <w:pPr>
              <w:keepNext/>
              <w:keepLines/>
              <w:spacing w:before="120" w:after="120"/>
            </w:pPr>
            <w:hyperlink r:id="rId13" w:history="1">
              <w:r w:rsidR="00CC19E3" w:rsidRPr="002F6A28">
                <w:rPr>
                  <w:color w:val="0000FF"/>
                  <w:u w:val="single"/>
                </w:rPr>
                <w:t>http://www.inmetro.gov.br/legislacao/rtac/pdf/RTAC002757.pdf</w:t>
              </w:r>
            </w:hyperlink>
            <w:bookmarkEnd w:id="42"/>
          </w:p>
        </w:tc>
      </w:tr>
    </w:tbl>
    <w:p w14:paraId="0BAE953D"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EB7A6" w14:textId="77777777" w:rsidR="00D624FF" w:rsidRDefault="00CC19E3">
      <w:r>
        <w:separator/>
      </w:r>
    </w:p>
  </w:endnote>
  <w:endnote w:type="continuationSeparator" w:id="0">
    <w:p w14:paraId="3803ECDB" w14:textId="77777777" w:rsidR="00D624FF" w:rsidRDefault="00CC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6D552" w14:textId="77777777" w:rsidR="009239F7" w:rsidRPr="002F6A28" w:rsidRDefault="00CC19E3"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1B359" w14:textId="77777777" w:rsidR="009239F7" w:rsidRPr="002F6A28" w:rsidRDefault="00CC19E3"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C28D5" w14:textId="77777777" w:rsidR="00EE3A11" w:rsidRPr="002F6A28" w:rsidRDefault="00CC19E3">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FEF45" w14:textId="77777777" w:rsidR="00D624FF" w:rsidRDefault="00CC19E3">
      <w:r>
        <w:separator/>
      </w:r>
    </w:p>
  </w:footnote>
  <w:footnote w:type="continuationSeparator" w:id="0">
    <w:p w14:paraId="613A6785" w14:textId="77777777" w:rsidR="00D624FF" w:rsidRDefault="00CC1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E7635" w14:textId="77777777" w:rsidR="009239F7" w:rsidRPr="002F6A28" w:rsidRDefault="00CC19E3" w:rsidP="009239F7">
    <w:pPr>
      <w:pStyle w:val="En-tte"/>
      <w:pBdr>
        <w:bottom w:val="single" w:sz="4" w:space="1" w:color="auto"/>
      </w:pBdr>
      <w:tabs>
        <w:tab w:val="clear" w:pos="4513"/>
        <w:tab w:val="clear" w:pos="9027"/>
      </w:tabs>
      <w:jc w:val="center"/>
    </w:pPr>
    <w:proofErr w:type="spellStart"/>
    <w:r w:rsidRPr="002F6A28">
      <w:t>tbtSymbol</w:t>
    </w:r>
    <w:proofErr w:type="spellEnd"/>
  </w:p>
  <w:p w14:paraId="20C9ACD7" w14:textId="77777777" w:rsidR="009239F7" w:rsidRPr="002F6A28" w:rsidRDefault="009239F7" w:rsidP="009239F7">
    <w:pPr>
      <w:pStyle w:val="En-tte"/>
      <w:pBdr>
        <w:bottom w:val="single" w:sz="4" w:space="1" w:color="auto"/>
      </w:pBdr>
      <w:tabs>
        <w:tab w:val="clear" w:pos="4513"/>
        <w:tab w:val="clear" w:pos="9027"/>
      </w:tabs>
      <w:jc w:val="center"/>
    </w:pPr>
  </w:p>
  <w:p w14:paraId="73F888EC" w14:textId="77777777" w:rsidR="009239F7" w:rsidRPr="002F6A28" w:rsidRDefault="00CC19E3"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0A9B741"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CF39D" w14:textId="77777777" w:rsidR="009239F7" w:rsidRPr="002F6A28" w:rsidRDefault="00CC19E3" w:rsidP="009239F7">
    <w:pPr>
      <w:pStyle w:val="En-tte"/>
      <w:pBdr>
        <w:bottom w:val="single" w:sz="4" w:space="1" w:color="auto"/>
      </w:pBdr>
      <w:tabs>
        <w:tab w:val="clear" w:pos="4513"/>
        <w:tab w:val="clear" w:pos="9027"/>
      </w:tabs>
      <w:jc w:val="center"/>
    </w:pPr>
    <w:bookmarkStart w:id="43" w:name="spsSymbolHeader"/>
    <w:r w:rsidRPr="002F6A28">
      <w:t>G/TBT/N/BRA/1175</w:t>
    </w:r>
    <w:bookmarkEnd w:id="43"/>
  </w:p>
  <w:p w14:paraId="68CA9B6F" w14:textId="77777777" w:rsidR="009239F7" w:rsidRPr="002F6A28" w:rsidRDefault="009239F7" w:rsidP="009239F7">
    <w:pPr>
      <w:pStyle w:val="En-tte"/>
      <w:pBdr>
        <w:bottom w:val="single" w:sz="4" w:space="1" w:color="auto"/>
      </w:pBdr>
      <w:tabs>
        <w:tab w:val="clear" w:pos="4513"/>
        <w:tab w:val="clear" w:pos="9027"/>
      </w:tabs>
      <w:jc w:val="center"/>
    </w:pPr>
  </w:p>
  <w:p w14:paraId="3FB9E384" w14:textId="77777777" w:rsidR="009239F7" w:rsidRPr="002F6A28" w:rsidRDefault="00CC19E3"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95A11E6"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D413A" w14:paraId="4D7CBB7D" w14:textId="77777777" w:rsidTr="008612A9">
      <w:trPr>
        <w:trHeight w:val="240"/>
        <w:jc w:val="center"/>
      </w:trPr>
      <w:tc>
        <w:tcPr>
          <w:tcW w:w="3794" w:type="dxa"/>
          <w:shd w:val="clear" w:color="auto" w:fill="FFFFFF"/>
          <w:tcMar>
            <w:left w:w="108" w:type="dxa"/>
            <w:right w:w="108" w:type="dxa"/>
          </w:tcMar>
          <w:vAlign w:val="center"/>
        </w:tcPr>
        <w:p w14:paraId="0712A624"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17C6D5F" w14:textId="77777777" w:rsidR="00ED54E0" w:rsidRPr="009239F7" w:rsidRDefault="00ED54E0" w:rsidP="00B801E9">
          <w:pPr>
            <w:jc w:val="right"/>
            <w:rPr>
              <w:b/>
              <w:color w:val="FF0000"/>
              <w:szCs w:val="16"/>
            </w:rPr>
          </w:pPr>
        </w:p>
      </w:tc>
    </w:tr>
    <w:bookmarkEnd w:id="44"/>
    <w:tr w:rsidR="00AD413A" w14:paraId="065A231A" w14:textId="77777777" w:rsidTr="008612A9">
      <w:trPr>
        <w:trHeight w:val="213"/>
        <w:jc w:val="center"/>
      </w:trPr>
      <w:tc>
        <w:tcPr>
          <w:tcW w:w="3794" w:type="dxa"/>
          <w:vMerge w:val="restart"/>
          <w:shd w:val="clear" w:color="auto" w:fill="FFFFFF"/>
          <w:tcMar>
            <w:left w:w="0" w:type="dxa"/>
            <w:right w:w="0" w:type="dxa"/>
          </w:tcMar>
        </w:tcPr>
        <w:p w14:paraId="45318C7E" w14:textId="77777777" w:rsidR="00ED54E0" w:rsidRPr="009239F7" w:rsidRDefault="00CC19E3" w:rsidP="00B801E9">
          <w:pPr>
            <w:jc w:val="left"/>
          </w:pPr>
          <w:r>
            <w:rPr>
              <w:noProof/>
              <w:lang w:eastAsia="en-GB"/>
            </w:rPr>
            <w:drawing>
              <wp:inline distT="0" distB="0" distL="0" distR="0" wp14:anchorId="31F7A914" wp14:editId="051E309F">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2514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8E78EB3" w14:textId="77777777" w:rsidR="00ED54E0" w:rsidRPr="009239F7" w:rsidRDefault="00ED54E0" w:rsidP="00B801E9">
          <w:pPr>
            <w:jc w:val="right"/>
            <w:rPr>
              <w:b/>
              <w:szCs w:val="16"/>
            </w:rPr>
          </w:pPr>
        </w:p>
      </w:tc>
    </w:tr>
    <w:tr w:rsidR="00AD413A" w14:paraId="08C323F8" w14:textId="77777777" w:rsidTr="008612A9">
      <w:trPr>
        <w:trHeight w:val="868"/>
        <w:jc w:val="center"/>
      </w:trPr>
      <w:tc>
        <w:tcPr>
          <w:tcW w:w="3794" w:type="dxa"/>
          <w:vMerge/>
          <w:shd w:val="clear" w:color="auto" w:fill="FFFFFF"/>
          <w:tcMar>
            <w:left w:w="108" w:type="dxa"/>
            <w:right w:w="108" w:type="dxa"/>
          </w:tcMar>
        </w:tcPr>
        <w:p w14:paraId="4B01472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B13918A" w14:textId="77777777" w:rsidR="009239F7" w:rsidRPr="002F6A28" w:rsidRDefault="00CC19E3" w:rsidP="00B801E9">
          <w:pPr>
            <w:jc w:val="right"/>
            <w:rPr>
              <w:b/>
              <w:szCs w:val="16"/>
            </w:rPr>
          </w:pPr>
          <w:bookmarkStart w:id="45" w:name="bmkSymbols"/>
          <w:r w:rsidRPr="002F6A28">
            <w:rPr>
              <w:b/>
              <w:szCs w:val="16"/>
            </w:rPr>
            <w:t>G/TBT/N/BRA/1175</w:t>
          </w:r>
          <w:bookmarkEnd w:id="45"/>
        </w:p>
      </w:tc>
    </w:tr>
    <w:tr w:rsidR="00AD413A" w14:paraId="6BEFAE6F" w14:textId="77777777" w:rsidTr="008612A9">
      <w:trPr>
        <w:trHeight w:val="240"/>
        <w:jc w:val="center"/>
      </w:trPr>
      <w:tc>
        <w:tcPr>
          <w:tcW w:w="3794" w:type="dxa"/>
          <w:vMerge/>
          <w:shd w:val="clear" w:color="auto" w:fill="FFFFFF"/>
          <w:tcMar>
            <w:left w:w="108" w:type="dxa"/>
            <w:right w:w="108" w:type="dxa"/>
          </w:tcMar>
          <w:vAlign w:val="center"/>
        </w:tcPr>
        <w:p w14:paraId="4147837C" w14:textId="77777777" w:rsidR="00ED54E0" w:rsidRPr="009239F7" w:rsidRDefault="00ED54E0" w:rsidP="00B801E9"/>
      </w:tc>
      <w:tc>
        <w:tcPr>
          <w:tcW w:w="5448" w:type="dxa"/>
          <w:gridSpan w:val="2"/>
          <w:shd w:val="clear" w:color="auto" w:fill="FFFFFF"/>
          <w:tcMar>
            <w:left w:w="108" w:type="dxa"/>
            <w:right w:w="108" w:type="dxa"/>
          </w:tcMar>
          <w:vAlign w:val="center"/>
        </w:tcPr>
        <w:p w14:paraId="6F8C1432" w14:textId="6910314D" w:rsidR="00ED54E0" w:rsidRPr="009239F7" w:rsidRDefault="00CC19E3" w:rsidP="00B801E9">
          <w:pPr>
            <w:jc w:val="right"/>
            <w:rPr>
              <w:szCs w:val="16"/>
            </w:rPr>
          </w:pPr>
          <w:bookmarkStart w:id="46" w:name="spsDateDistribution"/>
          <w:bookmarkStart w:id="47" w:name="bmkDate"/>
          <w:bookmarkEnd w:id="46"/>
          <w:bookmarkEnd w:id="47"/>
          <w:r>
            <w:rPr>
              <w:szCs w:val="16"/>
            </w:rPr>
            <w:t>17 May 2021</w:t>
          </w:r>
        </w:p>
      </w:tc>
    </w:tr>
    <w:tr w:rsidR="00AD413A" w14:paraId="5E2D6B4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503C44B" w14:textId="6A5E27D3" w:rsidR="00ED54E0" w:rsidRPr="009239F7" w:rsidRDefault="00CC19E3" w:rsidP="0097650D">
          <w:pPr>
            <w:jc w:val="left"/>
            <w:rPr>
              <w:b/>
            </w:rPr>
          </w:pPr>
          <w:bookmarkStart w:id="48" w:name="bmkSerial"/>
          <w:r w:rsidRPr="002F6A28">
            <w:rPr>
              <w:color w:val="FF0000"/>
              <w:szCs w:val="16"/>
            </w:rPr>
            <w:t>(</w:t>
          </w:r>
          <w:bookmarkStart w:id="49" w:name="spsSerialNumber"/>
          <w:bookmarkEnd w:id="49"/>
          <w:r w:rsidR="006C606B">
            <w:rPr>
              <w:color w:val="FF0000"/>
              <w:szCs w:val="16"/>
            </w:rPr>
            <w:t>21-4089</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5C8E67B5" w14:textId="77777777" w:rsidR="00ED54E0" w:rsidRPr="009239F7" w:rsidRDefault="00CC19E3"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AD413A" w14:paraId="5276D49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F78C162" w14:textId="77777777" w:rsidR="00ED54E0" w:rsidRPr="009239F7" w:rsidRDefault="00CC19E3"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269F907D" w14:textId="77777777" w:rsidR="00ED54E0" w:rsidRPr="002F6A28" w:rsidRDefault="00CC19E3"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Pr="002F6A28">
            <w:rPr>
              <w:bCs/>
              <w:szCs w:val="18"/>
            </w:rPr>
            <w:t>English</w:t>
          </w:r>
          <w:bookmarkEnd w:id="53"/>
          <w:bookmarkEnd w:id="52"/>
        </w:p>
      </w:tc>
    </w:tr>
  </w:tbl>
  <w:p w14:paraId="33C776A2"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2FA30F4">
      <w:start w:val="1"/>
      <w:numFmt w:val="decimal"/>
      <w:pStyle w:val="SummaryText"/>
      <w:lvlText w:val="%1."/>
      <w:lvlJc w:val="left"/>
      <w:pPr>
        <w:ind w:left="360" w:hanging="360"/>
      </w:pPr>
    </w:lvl>
    <w:lvl w:ilvl="1" w:tplc="744CF5F2" w:tentative="1">
      <w:start w:val="1"/>
      <w:numFmt w:val="lowerLetter"/>
      <w:lvlText w:val="%2."/>
      <w:lvlJc w:val="left"/>
      <w:pPr>
        <w:ind w:left="1080" w:hanging="360"/>
      </w:pPr>
    </w:lvl>
    <w:lvl w:ilvl="2" w:tplc="D96CA5B8" w:tentative="1">
      <w:start w:val="1"/>
      <w:numFmt w:val="lowerRoman"/>
      <w:lvlText w:val="%3."/>
      <w:lvlJc w:val="right"/>
      <w:pPr>
        <w:ind w:left="1800" w:hanging="180"/>
      </w:pPr>
    </w:lvl>
    <w:lvl w:ilvl="3" w:tplc="0834FFC6" w:tentative="1">
      <w:start w:val="1"/>
      <w:numFmt w:val="decimal"/>
      <w:lvlText w:val="%4."/>
      <w:lvlJc w:val="left"/>
      <w:pPr>
        <w:ind w:left="2520" w:hanging="360"/>
      </w:pPr>
    </w:lvl>
    <w:lvl w:ilvl="4" w:tplc="FC560934" w:tentative="1">
      <w:start w:val="1"/>
      <w:numFmt w:val="lowerLetter"/>
      <w:lvlText w:val="%5."/>
      <w:lvlJc w:val="left"/>
      <w:pPr>
        <w:ind w:left="3240" w:hanging="360"/>
      </w:pPr>
    </w:lvl>
    <w:lvl w:ilvl="5" w:tplc="54BE61DC" w:tentative="1">
      <w:start w:val="1"/>
      <w:numFmt w:val="lowerRoman"/>
      <w:lvlText w:val="%6."/>
      <w:lvlJc w:val="right"/>
      <w:pPr>
        <w:ind w:left="3960" w:hanging="180"/>
      </w:pPr>
    </w:lvl>
    <w:lvl w:ilvl="6" w:tplc="885A74DC" w:tentative="1">
      <w:start w:val="1"/>
      <w:numFmt w:val="decimal"/>
      <w:lvlText w:val="%7."/>
      <w:lvlJc w:val="left"/>
      <w:pPr>
        <w:ind w:left="4680" w:hanging="360"/>
      </w:pPr>
    </w:lvl>
    <w:lvl w:ilvl="7" w:tplc="C148A084" w:tentative="1">
      <w:start w:val="1"/>
      <w:numFmt w:val="lowerLetter"/>
      <w:lvlText w:val="%8."/>
      <w:lvlJc w:val="left"/>
      <w:pPr>
        <w:ind w:left="5400" w:hanging="360"/>
      </w:pPr>
    </w:lvl>
    <w:lvl w:ilvl="8" w:tplc="586C81F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C606B"/>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16551"/>
    <w:rsid w:val="00832EE1"/>
    <w:rsid w:val="008378EF"/>
    <w:rsid w:val="00840C2B"/>
    <w:rsid w:val="00860955"/>
    <w:rsid w:val="008612A9"/>
    <w:rsid w:val="00863177"/>
    <w:rsid w:val="008739FD"/>
    <w:rsid w:val="008848E9"/>
    <w:rsid w:val="008935B1"/>
    <w:rsid w:val="00893E85"/>
    <w:rsid w:val="008953C4"/>
    <w:rsid w:val="008A2B1A"/>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13A"/>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19E3"/>
    <w:rsid w:val="00CC3256"/>
    <w:rsid w:val="00CD7D97"/>
    <w:rsid w:val="00CE3EE6"/>
    <w:rsid w:val="00CE4BA1"/>
    <w:rsid w:val="00D000C7"/>
    <w:rsid w:val="00D32587"/>
    <w:rsid w:val="00D52A9D"/>
    <w:rsid w:val="00D55AAD"/>
    <w:rsid w:val="00D624FF"/>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1327"/>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F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yperlink" Target="http://www.inmetro.gov.br/legislacao/rtac/pdf/RTAC002757.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arreirastecnicas@inmetro.gov.br" TargetMode="External"/><Relationship Id="rId12" Type="http://schemas.openxmlformats.org/officeDocument/2006/relationships/hyperlink" Target="http://www.inmetro.gov.br/barreirastecnica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reirastecnicas@inmetro.gov.b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nmetro.gov.br/legislacao/rtac/pdf/RTAC002757.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in.gov.br/en/web/dou/-/portaria-inmetro-n-209-de-4-de-maio-de-2021-317899815"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2021-05-17T09:54:00Z</dcterms:created>
  <dcterms:modified xsi:type="dcterms:W3CDTF">2021-05-17T10:23:00Z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8c8f619e-b78b-4468-a395-2394d5a1c1fb</vt:lpwstr>
  </property>
  <property fmtid="{D5CDD505-2E9C-101B-9397-08002B2CF9AE}" pid="4" name="WTOCLASSIFICATION">
    <vt:lpwstr>WTO OFFICIAL</vt:lpwstr>
  </property>
</Properties>
</file>